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2B93F" w14:textId="77777777" w:rsidR="00A8783C" w:rsidRDefault="00A8783C" w:rsidP="00A8783C">
      <w:pPr>
        <w:jc w:val="center"/>
        <w:rPr>
          <w:rFonts w:ascii="Trebuchet MS" w:hAnsi="Trebuchet MS" w:cs="Times New Roman"/>
          <w:b/>
          <w:sz w:val="20"/>
          <w:szCs w:val="20"/>
          <w:lang w:val="id-ID"/>
        </w:rPr>
      </w:pPr>
      <w:r w:rsidRPr="00F44702">
        <w:rPr>
          <w:rFonts w:ascii="Trebuchet MS" w:hAnsi="Trebuchet MS" w:cs="Times New Roman"/>
          <w:b/>
          <w:sz w:val="20"/>
          <w:szCs w:val="20"/>
          <w:lang w:val="id-ID"/>
        </w:rPr>
        <w:t>ABSTRACT</w:t>
      </w:r>
    </w:p>
    <w:p w14:paraId="59B9A424" w14:textId="77777777" w:rsidR="00A8783C" w:rsidRPr="00F44702" w:rsidRDefault="00A8783C" w:rsidP="00A8783C">
      <w:pPr>
        <w:jc w:val="center"/>
        <w:rPr>
          <w:rFonts w:ascii="Trebuchet MS" w:hAnsi="Trebuchet MS" w:cs="Times New Roman"/>
          <w:b/>
          <w:sz w:val="20"/>
          <w:szCs w:val="20"/>
          <w:lang w:val="id-ID"/>
        </w:rPr>
      </w:pPr>
    </w:p>
    <w:p w14:paraId="41DAD577" w14:textId="77777777" w:rsidR="00A8783C" w:rsidRPr="00F44702" w:rsidRDefault="00A8783C" w:rsidP="00A8783C">
      <w:pPr>
        <w:jc w:val="center"/>
        <w:rPr>
          <w:rFonts w:ascii="Trebuchet MS" w:eastAsia="Times New Roman" w:hAnsi="Trebuchet MS" w:cs="Helvetica"/>
          <w:noProof w:val="0"/>
          <w:color w:val="000000"/>
          <w:sz w:val="20"/>
          <w:szCs w:val="20"/>
          <w:lang w:val="id-ID" w:eastAsia="id-ID"/>
        </w:rPr>
      </w:pPr>
      <w:r w:rsidRPr="00F44702">
        <w:rPr>
          <w:rFonts w:ascii="Trebuchet MS" w:eastAsia="Times New Roman" w:hAnsi="Trebuchet MS" w:cs="Helvetica"/>
          <w:b/>
          <w:bCs/>
          <w:noProof w:val="0"/>
          <w:color w:val="000000"/>
          <w:sz w:val="20"/>
          <w:szCs w:val="20"/>
          <w:lang w:val="id-ID" w:eastAsia="id-ID"/>
        </w:rPr>
        <w:t>PHYSICIAN INVOLVEMENT WITH FAMILY “GENOGRAM MODEL” TO IMPROVE HEALTHY LIFESTYLE TO PATIENT WITH FAMILY HISTORY OF TYPE 2 DIABETES MELLITUS</w:t>
      </w:r>
    </w:p>
    <w:p w14:paraId="033C0EA6" w14:textId="77777777" w:rsidR="00A8783C" w:rsidRPr="00F44702" w:rsidRDefault="00A8783C" w:rsidP="00A8783C">
      <w:pPr>
        <w:jc w:val="center"/>
        <w:rPr>
          <w:rFonts w:ascii="Trebuchet MS" w:eastAsia="Times New Roman" w:hAnsi="Trebuchet MS" w:cs="Helvetica"/>
          <w:noProof w:val="0"/>
          <w:color w:val="000000"/>
          <w:sz w:val="20"/>
          <w:szCs w:val="20"/>
          <w:lang w:val="id-ID" w:eastAsia="id-ID"/>
        </w:rPr>
      </w:pPr>
      <w:r w:rsidRPr="00F44702">
        <w:rPr>
          <w:rFonts w:ascii="Trebuchet MS" w:eastAsia="Times New Roman" w:hAnsi="Trebuchet MS" w:cs="Helvetica"/>
          <w:b/>
          <w:bCs/>
          <w:noProof w:val="0"/>
          <w:color w:val="000000"/>
          <w:sz w:val="20"/>
          <w:szCs w:val="20"/>
          <w:lang w:val="id-ID" w:eastAsia="id-ID"/>
        </w:rPr>
        <w:t> </w:t>
      </w:r>
    </w:p>
    <w:p w14:paraId="320AB6AB" w14:textId="77777777" w:rsidR="00A8783C" w:rsidRDefault="00A8783C" w:rsidP="00A8783C">
      <w:pPr>
        <w:jc w:val="center"/>
        <w:rPr>
          <w:rFonts w:ascii="Trebuchet MS" w:eastAsia="Times New Roman" w:hAnsi="Trebuchet MS" w:cs="Helvetica"/>
          <w:b/>
          <w:bCs/>
          <w:noProof w:val="0"/>
          <w:color w:val="000000"/>
          <w:sz w:val="20"/>
          <w:szCs w:val="20"/>
          <w:lang w:val="id-ID" w:eastAsia="id-ID"/>
        </w:rPr>
      </w:pPr>
      <w:r w:rsidRPr="00F44702">
        <w:rPr>
          <w:rFonts w:ascii="Trebuchet MS" w:eastAsia="Times New Roman" w:hAnsi="Trebuchet MS" w:cs="Helvetica"/>
          <w:b/>
          <w:bCs/>
          <w:noProof w:val="0"/>
          <w:color w:val="000000"/>
          <w:sz w:val="20"/>
          <w:szCs w:val="20"/>
          <w:lang w:val="id-ID" w:eastAsia="id-ID"/>
        </w:rPr>
        <w:t>TA Larasati</w:t>
      </w:r>
    </w:p>
    <w:p w14:paraId="600E9916" w14:textId="77777777" w:rsidR="00A8783C" w:rsidRDefault="00A8783C" w:rsidP="00A8783C">
      <w:pPr>
        <w:jc w:val="center"/>
        <w:rPr>
          <w:rFonts w:ascii="Trebuchet MS" w:eastAsia="Times New Roman" w:hAnsi="Trebuchet MS" w:cs="Helvetica"/>
          <w:noProof w:val="0"/>
          <w:color w:val="000000"/>
          <w:sz w:val="20"/>
          <w:szCs w:val="20"/>
          <w:lang w:val="id-ID" w:eastAsia="id-ID"/>
        </w:rPr>
      </w:pPr>
      <w:r>
        <w:rPr>
          <w:rFonts w:ascii="Trebuchet MS" w:eastAsia="Times New Roman" w:hAnsi="Trebuchet MS" w:cs="Helvetica"/>
          <w:noProof w:val="0"/>
          <w:color w:val="000000"/>
          <w:sz w:val="20"/>
          <w:szCs w:val="20"/>
          <w:lang w:val="id-ID" w:eastAsia="id-ID"/>
        </w:rPr>
        <w:t>Department of Community and Family Medicine</w:t>
      </w:r>
    </w:p>
    <w:p w14:paraId="2B13BF1B" w14:textId="77777777" w:rsidR="00A8783C" w:rsidRPr="00F44702" w:rsidRDefault="00A8783C" w:rsidP="00A8783C">
      <w:pPr>
        <w:jc w:val="center"/>
        <w:rPr>
          <w:rFonts w:ascii="Trebuchet MS" w:eastAsia="Times New Roman" w:hAnsi="Trebuchet MS" w:cs="Helvetica"/>
          <w:noProof w:val="0"/>
          <w:color w:val="000000"/>
          <w:sz w:val="20"/>
          <w:szCs w:val="20"/>
          <w:lang w:val="id-ID" w:eastAsia="id-ID"/>
        </w:rPr>
      </w:pPr>
      <w:r>
        <w:rPr>
          <w:rFonts w:ascii="Trebuchet MS" w:eastAsia="Times New Roman" w:hAnsi="Trebuchet MS" w:cs="Helvetica"/>
          <w:noProof w:val="0"/>
          <w:color w:val="000000"/>
          <w:sz w:val="20"/>
          <w:szCs w:val="20"/>
          <w:lang w:val="id-ID" w:eastAsia="id-ID"/>
        </w:rPr>
        <w:t>Medical Faculty, University of Lampung</w:t>
      </w:r>
    </w:p>
    <w:p w14:paraId="2F9727AE" w14:textId="77777777" w:rsidR="00A8783C" w:rsidRPr="00F44702" w:rsidRDefault="00A8783C" w:rsidP="00A8783C">
      <w:pPr>
        <w:jc w:val="both"/>
        <w:rPr>
          <w:rFonts w:ascii="Trebuchet MS" w:eastAsia="Times New Roman" w:hAnsi="Trebuchet MS" w:cs="Helvetica"/>
          <w:noProof w:val="0"/>
          <w:color w:val="000000"/>
          <w:sz w:val="20"/>
          <w:szCs w:val="20"/>
          <w:lang w:val="id-ID" w:eastAsia="id-ID"/>
        </w:rPr>
      </w:pPr>
      <w:r w:rsidRPr="00F44702">
        <w:rPr>
          <w:rFonts w:ascii="Trebuchet MS" w:eastAsia="Times New Roman" w:hAnsi="Trebuchet MS" w:cs="Helvetica"/>
          <w:b/>
          <w:bCs/>
          <w:noProof w:val="0"/>
          <w:color w:val="000000"/>
          <w:sz w:val="20"/>
          <w:szCs w:val="20"/>
          <w:lang w:eastAsia="id-ID"/>
        </w:rPr>
        <w:t> </w:t>
      </w:r>
    </w:p>
    <w:p w14:paraId="54DA12E1" w14:textId="77777777" w:rsidR="00A8783C" w:rsidRPr="00F44702" w:rsidRDefault="00A8783C" w:rsidP="00A8783C">
      <w:pPr>
        <w:jc w:val="both"/>
        <w:rPr>
          <w:rFonts w:ascii="Trebuchet MS" w:eastAsia="Times New Roman" w:hAnsi="Trebuchet MS" w:cs="Helvetica"/>
          <w:noProof w:val="0"/>
          <w:color w:val="000000"/>
          <w:sz w:val="20"/>
          <w:szCs w:val="20"/>
          <w:lang w:val="id-ID" w:eastAsia="id-ID"/>
        </w:rPr>
      </w:pPr>
      <w:r w:rsidRPr="00F44702">
        <w:rPr>
          <w:rFonts w:ascii="Trebuchet MS" w:eastAsia="Times New Roman" w:hAnsi="Trebuchet MS" w:cs="Helvetica"/>
          <w:noProof w:val="0"/>
          <w:color w:val="000000"/>
          <w:sz w:val="20"/>
          <w:szCs w:val="20"/>
          <w:lang w:val="id-ID" w:eastAsia="id-ID"/>
        </w:rPr>
        <w:t xml:space="preserve">Changes in lifestyle </w:t>
      </w:r>
      <w:r>
        <w:rPr>
          <w:rFonts w:ascii="Trebuchet MS" w:eastAsia="Times New Roman" w:hAnsi="Trebuchet MS" w:cs="Helvetica"/>
          <w:noProof w:val="0"/>
          <w:color w:val="000000"/>
          <w:sz w:val="20"/>
          <w:szCs w:val="20"/>
          <w:lang w:val="id-ID" w:eastAsia="id-ID"/>
        </w:rPr>
        <w:t>s</w:t>
      </w:r>
      <w:r w:rsidRPr="00F44702">
        <w:rPr>
          <w:rFonts w:ascii="Trebuchet MS" w:eastAsia="Times New Roman" w:hAnsi="Trebuchet MS" w:cs="Helvetica"/>
          <w:noProof w:val="0"/>
          <w:color w:val="000000"/>
          <w:sz w:val="20"/>
          <w:szCs w:val="20"/>
          <w:lang w:val="id-ID" w:eastAsia="id-ID"/>
        </w:rPr>
        <w:t>uch sedentary lifestyle, minimal consumption of fiber, and high calories intake,</w:t>
      </w:r>
      <w:r>
        <w:rPr>
          <w:rFonts w:ascii="Trebuchet MS" w:eastAsia="Times New Roman" w:hAnsi="Trebuchet MS" w:cs="Helvetica"/>
          <w:noProof w:val="0"/>
          <w:color w:val="000000"/>
          <w:sz w:val="20"/>
          <w:szCs w:val="20"/>
          <w:lang w:val="id-ID" w:eastAsia="id-ID"/>
        </w:rPr>
        <w:t xml:space="preserve"> </w:t>
      </w:r>
      <w:r w:rsidRPr="00F44702">
        <w:rPr>
          <w:rFonts w:ascii="Trebuchet MS" w:eastAsia="Times New Roman" w:hAnsi="Trebuchet MS" w:cs="Helvetica"/>
          <w:noProof w:val="0"/>
          <w:color w:val="000000"/>
          <w:sz w:val="20"/>
          <w:szCs w:val="20"/>
          <w:lang w:val="id-ID" w:eastAsia="id-ID"/>
        </w:rPr>
        <w:t>made Indonesia is facing a triple burden of health problems</w:t>
      </w:r>
      <w:r>
        <w:rPr>
          <w:rFonts w:ascii="Trebuchet MS" w:eastAsia="Times New Roman" w:hAnsi="Trebuchet MS" w:cs="Helvetica"/>
          <w:noProof w:val="0"/>
          <w:color w:val="000000"/>
          <w:sz w:val="20"/>
          <w:szCs w:val="20"/>
          <w:lang w:val="id-ID" w:eastAsia="id-ID"/>
        </w:rPr>
        <w:t>,</w:t>
      </w:r>
      <w:r w:rsidRPr="00F44702">
        <w:rPr>
          <w:rFonts w:ascii="Trebuchet MS" w:eastAsia="Times New Roman" w:hAnsi="Trebuchet MS" w:cs="Helvetica"/>
          <w:noProof w:val="0"/>
          <w:color w:val="000000"/>
          <w:sz w:val="20"/>
          <w:szCs w:val="20"/>
          <w:lang w:val="id-ID" w:eastAsia="id-ID"/>
        </w:rPr>
        <w:t xml:space="preserve"> besides the family history of type 2 diabetes mellitus or hypertension. The family as the smallest institutions where individuals live responsibility in maintaining family health. Physicians are required to more involved as a  families partners in maintaining health. The physician's involvement with the family often limited to curative care. </w:t>
      </w:r>
      <w:r>
        <w:rPr>
          <w:rFonts w:ascii="Trebuchet MS" w:eastAsia="Times New Roman" w:hAnsi="Trebuchet MS" w:cs="Helvetica"/>
          <w:noProof w:val="0"/>
          <w:color w:val="000000"/>
          <w:sz w:val="20"/>
          <w:szCs w:val="20"/>
          <w:lang w:val="id-ID" w:eastAsia="id-ID"/>
        </w:rPr>
        <w:t>So t</w:t>
      </w:r>
      <w:r w:rsidRPr="00F44702">
        <w:rPr>
          <w:rFonts w:ascii="Trebuchet MS" w:eastAsia="Times New Roman" w:hAnsi="Trebuchet MS" w:cs="Helvetica"/>
          <w:noProof w:val="0"/>
          <w:color w:val="000000"/>
          <w:sz w:val="20"/>
          <w:szCs w:val="20"/>
          <w:lang w:val="id-ID" w:eastAsia="id-ID"/>
        </w:rPr>
        <w:t>he aim of this study is to</w:t>
      </w:r>
      <w:r>
        <w:rPr>
          <w:rFonts w:ascii="Trebuchet MS" w:eastAsia="Times New Roman" w:hAnsi="Trebuchet MS" w:cs="Helvetica"/>
          <w:noProof w:val="0"/>
          <w:color w:val="000000"/>
          <w:sz w:val="20"/>
          <w:szCs w:val="20"/>
          <w:lang w:val="id-ID" w:eastAsia="id-ID"/>
        </w:rPr>
        <w:t xml:space="preserve"> </w:t>
      </w:r>
      <w:r w:rsidRPr="00F44702">
        <w:rPr>
          <w:rFonts w:ascii="Trebuchet MS" w:eastAsia="Times New Roman" w:hAnsi="Trebuchet MS" w:cs="Helvetica"/>
          <w:noProof w:val="0"/>
          <w:color w:val="000000"/>
          <w:sz w:val="20"/>
          <w:szCs w:val="20"/>
          <w:lang w:val="id-ID" w:eastAsia="id-ID"/>
        </w:rPr>
        <w:t>identified effectivity of the physician's involvement with the family “Genogram model” in changing lifestyle in patient with family history of type 2 diabetes mellitus.</w:t>
      </w:r>
    </w:p>
    <w:p w14:paraId="4D132551" w14:textId="0F41F820" w:rsidR="00A8783C" w:rsidRDefault="00A8783C" w:rsidP="00A8783C">
      <w:pPr>
        <w:ind w:firstLine="720"/>
        <w:jc w:val="both"/>
        <w:rPr>
          <w:rFonts w:ascii="Trebuchet MS" w:eastAsia="Times New Roman" w:hAnsi="Trebuchet MS" w:cs="Helvetica"/>
          <w:noProof w:val="0"/>
          <w:color w:val="000000"/>
          <w:sz w:val="20"/>
          <w:szCs w:val="20"/>
          <w:lang w:val="id-ID" w:eastAsia="id-ID"/>
        </w:rPr>
      </w:pPr>
      <w:r w:rsidRPr="00F44702">
        <w:rPr>
          <w:rFonts w:ascii="Trebuchet MS" w:eastAsia="Times New Roman" w:hAnsi="Trebuchet MS" w:cs="Helvetica"/>
          <w:noProof w:val="0"/>
          <w:color w:val="000000"/>
          <w:sz w:val="20"/>
          <w:szCs w:val="20"/>
          <w:lang w:val="id-ID" w:eastAsia="id-ID"/>
        </w:rPr>
        <w:t xml:space="preserve">Physician involvement with the family”Genogram model” consists of 7 dimensions and 25 items.  There are (1) family profile (2) Environment and lifestyle (3) Norm and functions identified (4) Go to patients home (5) Relay or communication (6) Family Activating (7) Multilevel prevention for the family. </w:t>
      </w:r>
      <w:bookmarkStart w:id="0" w:name="_Hlk519797061"/>
      <w:r w:rsidRPr="00F44702">
        <w:rPr>
          <w:rFonts w:ascii="Trebuchet MS" w:eastAsia="Times New Roman" w:hAnsi="Trebuchet MS" w:cs="Helvetica"/>
          <w:noProof w:val="0"/>
          <w:color w:val="000000"/>
          <w:sz w:val="20"/>
          <w:szCs w:val="20"/>
          <w:lang w:val="id-ID" w:eastAsia="id-ID"/>
        </w:rPr>
        <w:t xml:space="preserve">This quasi-experimental with postest only and control group design. The tools were used to identifies variables are diabetes lifestyle behavior questionnaire, global physical activity questionnaire, perceived family support questionnaire, food recall and food record.The intervention was conducted in Bandar Lampung during </w:t>
      </w:r>
      <w:r w:rsidR="0024127C">
        <w:rPr>
          <w:rFonts w:ascii="Trebuchet MS" w:eastAsia="Times New Roman" w:hAnsi="Trebuchet MS" w:cs="Helvetica"/>
          <w:noProof w:val="0"/>
          <w:color w:val="000000"/>
          <w:sz w:val="20"/>
          <w:szCs w:val="20"/>
          <w:lang w:val="id-ID" w:eastAsia="id-ID"/>
        </w:rPr>
        <w:t>6</w:t>
      </w:r>
      <w:r w:rsidRPr="00F44702">
        <w:rPr>
          <w:rFonts w:ascii="Trebuchet MS" w:eastAsia="Times New Roman" w:hAnsi="Trebuchet MS" w:cs="Helvetica"/>
          <w:noProof w:val="0"/>
          <w:color w:val="000000"/>
          <w:sz w:val="20"/>
          <w:szCs w:val="20"/>
          <w:lang w:val="id-ID" w:eastAsia="id-ID"/>
        </w:rPr>
        <w:t xml:space="preserve"> month</w:t>
      </w:r>
      <w:r w:rsidR="0024127C">
        <w:rPr>
          <w:rFonts w:ascii="Trebuchet MS" w:eastAsia="Times New Roman" w:hAnsi="Trebuchet MS" w:cs="Helvetica"/>
          <w:noProof w:val="0"/>
          <w:color w:val="000000"/>
          <w:sz w:val="20"/>
          <w:szCs w:val="20"/>
          <w:lang w:val="id-ID" w:eastAsia="id-ID"/>
        </w:rPr>
        <w:t>s</w:t>
      </w:r>
      <w:r w:rsidRPr="00F44702">
        <w:rPr>
          <w:rFonts w:ascii="Trebuchet MS" w:eastAsia="Times New Roman" w:hAnsi="Trebuchet MS" w:cs="Helvetica"/>
          <w:noProof w:val="0"/>
          <w:color w:val="000000"/>
          <w:sz w:val="20"/>
          <w:szCs w:val="20"/>
          <w:lang w:val="id-ID" w:eastAsia="id-ID"/>
        </w:rPr>
        <w:t xml:space="preserve"> period</w:t>
      </w:r>
      <w:r>
        <w:rPr>
          <w:rFonts w:ascii="Trebuchet MS" w:eastAsia="Times New Roman" w:hAnsi="Trebuchet MS" w:cs="Helvetica"/>
          <w:noProof w:val="0"/>
          <w:color w:val="000000"/>
          <w:sz w:val="20"/>
          <w:szCs w:val="20"/>
          <w:lang w:val="id-ID" w:eastAsia="id-ID"/>
        </w:rPr>
        <w:t xml:space="preserve">, with </w:t>
      </w:r>
      <w:r w:rsidRPr="00F44702">
        <w:rPr>
          <w:rFonts w:ascii="Trebuchet MS" w:eastAsia="Times New Roman" w:hAnsi="Trebuchet MS" w:cs="Helvetica"/>
          <w:noProof w:val="0"/>
          <w:color w:val="000000"/>
          <w:sz w:val="20"/>
          <w:szCs w:val="20"/>
          <w:lang w:val="id-ID" w:eastAsia="id-ID"/>
        </w:rPr>
        <w:t xml:space="preserve">149 </w:t>
      </w:r>
      <w:r>
        <w:rPr>
          <w:rFonts w:ascii="Trebuchet MS" w:eastAsia="Times New Roman" w:hAnsi="Trebuchet MS" w:cs="Helvetica"/>
          <w:noProof w:val="0"/>
          <w:color w:val="000000"/>
          <w:sz w:val="20"/>
          <w:szCs w:val="20"/>
          <w:lang w:val="id-ID" w:eastAsia="id-ID"/>
        </w:rPr>
        <w:t>subject and families</w:t>
      </w:r>
      <w:r w:rsidRPr="00F44702">
        <w:rPr>
          <w:rFonts w:ascii="Trebuchet MS" w:eastAsia="Times New Roman" w:hAnsi="Trebuchet MS" w:cs="Helvetica"/>
          <w:noProof w:val="0"/>
          <w:color w:val="000000"/>
          <w:sz w:val="20"/>
          <w:szCs w:val="20"/>
          <w:lang w:val="id-ID" w:eastAsia="id-ID"/>
        </w:rPr>
        <w:t>, divided into 4 group, one group as a control and 3 groups interventions.</w:t>
      </w:r>
    </w:p>
    <w:p w14:paraId="728B7D9F" w14:textId="72B433D5" w:rsidR="00A8783C" w:rsidRDefault="00A8783C" w:rsidP="00A8783C">
      <w:pPr>
        <w:ind w:firstLine="720"/>
        <w:jc w:val="both"/>
        <w:rPr>
          <w:rFonts w:ascii="Trebuchet MS" w:eastAsia="Times New Roman" w:hAnsi="Trebuchet MS" w:cs="Helvetica"/>
          <w:noProof w:val="0"/>
          <w:color w:val="000000"/>
          <w:sz w:val="20"/>
          <w:szCs w:val="20"/>
          <w:lang w:val="id-ID" w:eastAsia="id-ID"/>
        </w:rPr>
      </w:pPr>
      <w:r w:rsidRPr="00F44702">
        <w:rPr>
          <w:rFonts w:ascii="Trebuchet MS" w:eastAsia="Times New Roman" w:hAnsi="Trebuchet MS" w:cs="Helvetica"/>
          <w:noProof w:val="0"/>
          <w:color w:val="000000"/>
          <w:sz w:val="20"/>
          <w:szCs w:val="20"/>
          <w:lang w:val="id-ID" w:eastAsia="id-ID"/>
        </w:rPr>
        <w:t xml:space="preserve"> All variables are improved except calories intake. </w:t>
      </w:r>
      <w:r w:rsidR="0017269C">
        <w:rPr>
          <w:rFonts w:ascii="Trebuchet MS" w:eastAsia="Times New Roman" w:hAnsi="Trebuchet MS" w:cs="Helvetica"/>
          <w:noProof w:val="0"/>
          <w:color w:val="000000"/>
          <w:sz w:val="20"/>
          <w:szCs w:val="20"/>
          <w:lang w:val="id-ID" w:eastAsia="id-ID"/>
        </w:rPr>
        <w:t>F</w:t>
      </w:r>
      <w:r w:rsidRPr="00F44702">
        <w:rPr>
          <w:rFonts w:ascii="Trebuchet MS" w:eastAsia="Times New Roman" w:hAnsi="Trebuchet MS" w:cs="Helvetica"/>
          <w:noProof w:val="0"/>
          <w:color w:val="000000"/>
          <w:sz w:val="20"/>
          <w:szCs w:val="20"/>
          <w:lang w:val="id-ID" w:eastAsia="id-ID"/>
        </w:rPr>
        <w:t xml:space="preserve">amily support(p=0,02); physical activity (0,007); fiber intake (p=0,001). </w:t>
      </w:r>
      <w:bookmarkEnd w:id="0"/>
      <w:r w:rsidRPr="00F44702">
        <w:rPr>
          <w:rFonts w:ascii="Trebuchet MS" w:eastAsia="Times New Roman" w:hAnsi="Trebuchet MS" w:cs="Helvetica"/>
          <w:noProof w:val="0"/>
          <w:color w:val="000000"/>
          <w:sz w:val="20"/>
          <w:szCs w:val="20"/>
          <w:lang w:val="id-ID" w:eastAsia="id-ID"/>
        </w:rPr>
        <w:t>Physician</w:t>
      </w:r>
      <w:r w:rsidRPr="00F44702">
        <w:rPr>
          <w:rFonts w:ascii="Trebuchet MS" w:eastAsia="Times New Roman" w:hAnsi="Trebuchet MS" w:cs="Helvetica"/>
          <w:noProof w:val="0"/>
          <w:color w:val="000000"/>
          <w:sz w:val="20"/>
          <w:szCs w:val="20"/>
          <w:lang w:eastAsia="id-ID"/>
        </w:rPr>
        <w:t> involvement with the family</w:t>
      </w:r>
      <w:r w:rsidRPr="00F44702">
        <w:rPr>
          <w:rFonts w:ascii="Trebuchet MS" w:eastAsia="Times New Roman" w:hAnsi="Trebuchet MS" w:cs="Helvetica"/>
          <w:noProof w:val="0"/>
          <w:color w:val="000000"/>
          <w:sz w:val="20"/>
          <w:szCs w:val="20"/>
          <w:lang w:val="id-ID" w:eastAsia="id-ID"/>
        </w:rPr>
        <w:t>”Genogram</w:t>
      </w:r>
      <w:r w:rsidRPr="00F44702">
        <w:rPr>
          <w:rFonts w:ascii="Trebuchet MS" w:eastAsia="Times New Roman" w:hAnsi="Trebuchet MS" w:cs="Helvetica"/>
          <w:noProof w:val="0"/>
          <w:color w:val="000000"/>
          <w:sz w:val="20"/>
          <w:szCs w:val="20"/>
          <w:lang w:eastAsia="id-ID"/>
        </w:rPr>
        <w:t> </w:t>
      </w:r>
      <w:r w:rsidRPr="00F44702">
        <w:rPr>
          <w:rFonts w:ascii="Trebuchet MS" w:eastAsia="Times New Roman" w:hAnsi="Trebuchet MS" w:cs="Helvetica"/>
          <w:noProof w:val="0"/>
          <w:color w:val="000000"/>
          <w:sz w:val="20"/>
          <w:szCs w:val="20"/>
          <w:lang w:val="id-ID" w:eastAsia="id-ID"/>
        </w:rPr>
        <w:t xml:space="preserve">model” is effective to improve </w:t>
      </w:r>
      <w:r w:rsidR="00AA14F6">
        <w:rPr>
          <w:rFonts w:ascii="Trebuchet MS" w:eastAsia="Times New Roman" w:hAnsi="Trebuchet MS" w:cs="Helvetica"/>
          <w:noProof w:val="0"/>
          <w:color w:val="000000"/>
          <w:sz w:val="20"/>
          <w:szCs w:val="20"/>
          <w:lang w:val="id-ID" w:eastAsia="id-ID"/>
        </w:rPr>
        <w:t>fiber intake and physical activity</w:t>
      </w:r>
      <w:r w:rsidRPr="00F44702">
        <w:rPr>
          <w:rFonts w:ascii="Trebuchet MS" w:eastAsia="Times New Roman" w:hAnsi="Trebuchet MS" w:cs="Helvetica"/>
          <w:noProof w:val="0"/>
          <w:color w:val="000000"/>
          <w:sz w:val="20"/>
          <w:szCs w:val="20"/>
          <w:lang w:val="id-ID" w:eastAsia="id-ID"/>
        </w:rPr>
        <w:t xml:space="preserve"> in  patient</w:t>
      </w:r>
      <w:r w:rsidR="00AA14F6">
        <w:rPr>
          <w:rFonts w:ascii="Trebuchet MS" w:eastAsia="Times New Roman" w:hAnsi="Trebuchet MS" w:cs="Helvetica"/>
          <w:noProof w:val="0"/>
          <w:color w:val="000000"/>
          <w:sz w:val="20"/>
          <w:szCs w:val="20"/>
          <w:lang w:val="id-ID" w:eastAsia="id-ID"/>
        </w:rPr>
        <w:t>s</w:t>
      </w:r>
      <w:r w:rsidRPr="00F44702">
        <w:rPr>
          <w:rFonts w:ascii="Trebuchet MS" w:eastAsia="Times New Roman" w:hAnsi="Trebuchet MS" w:cs="Helvetica"/>
          <w:noProof w:val="0"/>
          <w:color w:val="000000"/>
          <w:sz w:val="20"/>
          <w:szCs w:val="20"/>
          <w:lang w:val="id-ID" w:eastAsia="id-ID"/>
        </w:rPr>
        <w:t xml:space="preserve"> with family history of type 2 diabetes mellitus.</w:t>
      </w:r>
    </w:p>
    <w:p w14:paraId="6C5F3DDC" w14:textId="77777777" w:rsidR="00A8783C" w:rsidRPr="00F44702" w:rsidRDefault="00A8783C" w:rsidP="00A8783C">
      <w:pPr>
        <w:ind w:firstLine="720"/>
        <w:jc w:val="both"/>
        <w:rPr>
          <w:rFonts w:ascii="Trebuchet MS" w:eastAsia="Times New Roman" w:hAnsi="Trebuchet MS" w:cs="Helvetica"/>
          <w:noProof w:val="0"/>
          <w:color w:val="000000"/>
          <w:sz w:val="20"/>
          <w:szCs w:val="20"/>
          <w:lang w:val="id-ID" w:eastAsia="id-ID"/>
        </w:rPr>
      </w:pPr>
    </w:p>
    <w:p w14:paraId="1CD51FEE" w14:textId="536C6627" w:rsidR="00A8783C" w:rsidRPr="00F44702" w:rsidRDefault="00A8783C" w:rsidP="00A8783C">
      <w:pPr>
        <w:rPr>
          <w:rFonts w:ascii="Trebuchet MS" w:eastAsia="Times New Roman" w:hAnsi="Trebuchet MS" w:cs="Helvetica"/>
          <w:noProof w:val="0"/>
          <w:color w:val="000000"/>
          <w:sz w:val="20"/>
          <w:szCs w:val="20"/>
          <w:lang w:val="id-ID" w:eastAsia="id-ID"/>
        </w:rPr>
      </w:pPr>
      <w:r w:rsidRPr="00F44702">
        <w:rPr>
          <w:rFonts w:ascii="Trebuchet MS" w:eastAsia="Times New Roman" w:hAnsi="Trebuchet MS" w:cs="Helvetica"/>
          <w:b/>
          <w:bCs/>
          <w:noProof w:val="0"/>
          <w:color w:val="000000"/>
          <w:sz w:val="20"/>
          <w:szCs w:val="20"/>
          <w:lang w:eastAsia="id-ID"/>
        </w:rPr>
        <w:t>Keywords     </w:t>
      </w:r>
      <w:proofErr w:type="gramStart"/>
      <w:r w:rsidRPr="00F44702">
        <w:rPr>
          <w:rFonts w:ascii="Trebuchet MS" w:eastAsia="Times New Roman" w:hAnsi="Trebuchet MS" w:cs="Helvetica"/>
          <w:b/>
          <w:bCs/>
          <w:noProof w:val="0"/>
          <w:color w:val="000000"/>
          <w:sz w:val="20"/>
          <w:szCs w:val="20"/>
          <w:lang w:eastAsia="id-ID"/>
        </w:rPr>
        <w:t>  :</w:t>
      </w:r>
      <w:proofErr w:type="gramEnd"/>
      <w:r w:rsidRPr="00F44702">
        <w:rPr>
          <w:rFonts w:ascii="Trebuchet MS" w:eastAsia="Times New Roman" w:hAnsi="Trebuchet MS" w:cs="Helvetica"/>
          <w:b/>
          <w:bCs/>
          <w:noProof w:val="0"/>
          <w:color w:val="000000"/>
          <w:sz w:val="20"/>
          <w:szCs w:val="20"/>
          <w:lang w:eastAsia="id-ID"/>
        </w:rPr>
        <w:t xml:space="preserve"> </w:t>
      </w:r>
      <w:r w:rsidRPr="00F44702">
        <w:rPr>
          <w:rFonts w:ascii="Trebuchet MS" w:eastAsia="Times New Roman" w:hAnsi="Trebuchet MS" w:cs="Helvetica"/>
          <w:b/>
          <w:bCs/>
          <w:noProof w:val="0"/>
          <w:color w:val="000000"/>
          <w:sz w:val="20"/>
          <w:szCs w:val="20"/>
          <w:lang w:val="id-ID" w:eastAsia="id-ID"/>
        </w:rPr>
        <w:t>F</w:t>
      </w:r>
      <w:proofErr w:type="spellStart"/>
      <w:r w:rsidRPr="00F44702">
        <w:rPr>
          <w:rFonts w:ascii="Trebuchet MS" w:eastAsia="Times New Roman" w:hAnsi="Trebuchet MS" w:cs="Helvetica"/>
          <w:b/>
          <w:bCs/>
          <w:noProof w:val="0"/>
          <w:color w:val="000000"/>
          <w:sz w:val="20"/>
          <w:szCs w:val="20"/>
          <w:lang w:eastAsia="id-ID"/>
        </w:rPr>
        <w:t>amil</w:t>
      </w:r>
      <w:proofErr w:type="spellEnd"/>
      <w:r w:rsidRPr="00F44702">
        <w:rPr>
          <w:rFonts w:ascii="Trebuchet MS" w:eastAsia="Times New Roman" w:hAnsi="Trebuchet MS" w:cs="Helvetica"/>
          <w:b/>
          <w:bCs/>
          <w:noProof w:val="0"/>
          <w:color w:val="000000"/>
          <w:sz w:val="20"/>
          <w:szCs w:val="20"/>
          <w:lang w:val="id-ID" w:eastAsia="id-ID"/>
        </w:rPr>
        <w:t xml:space="preserve">y, </w:t>
      </w:r>
      <w:r w:rsidR="0024127C">
        <w:rPr>
          <w:rFonts w:ascii="Trebuchet MS" w:eastAsia="Times New Roman" w:hAnsi="Trebuchet MS" w:cs="Helvetica"/>
          <w:b/>
          <w:bCs/>
          <w:noProof w:val="0"/>
          <w:color w:val="000000"/>
          <w:sz w:val="20"/>
          <w:szCs w:val="20"/>
          <w:lang w:val="id-ID" w:eastAsia="id-ID"/>
        </w:rPr>
        <w:t xml:space="preserve">family history, </w:t>
      </w:r>
      <w:r w:rsidRPr="00F44702">
        <w:rPr>
          <w:rFonts w:ascii="Trebuchet MS" w:eastAsia="Times New Roman" w:hAnsi="Trebuchet MS" w:cs="Helvetica"/>
          <w:b/>
          <w:bCs/>
          <w:noProof w:val="0"/>
          <w:color w:val="000000"/>
          <w:sz w:val="20"/>
          <w:szCs w:val="20"/>
          <w:lang w:val="id-ID" w:eastAsia="id-ID"/>
        </w:rPr>
        <w:t>Genogram model,</w:t>
      </w:r>
      <w:r w:rsidRPr="00F44702">
        <w:rPr>
          <w:rFonts w:ascii="Trebuchet MS" w:eastAsia="Times New Roman" w:hAnsi="Trebuchet MS" w:cs="Helvetica"/>
          <w:b/>
          <w:bCs/>
          <w:noProof w:val="0"/>
          <w:color w:val="000000"/>
          <w:sz w:val="20"/>
          <w:szCs w:val="20"/>
          <w:lang w:eastAsia="id-ID"/>
        </w:rPr>
        <w:t> </w:t>
      </w:r>
      <w:r w:rsidRPr="00F44702">
        <w:rPr>
          <w:rFonts w:ascii="Trebuchet MS" w:eastAsia="Times New Roman" w:hAnsi="Trebuchet MS" w:cs="Helvetica"/>
          <w:b/>
          <w:bCs/>
          <w:noProof w:val="0"/>
          <w:color w:val="000000"/>
          <w:sz w:val="20"/>
          <w:szCs w:val="20"/>
          <w:lang w:val="id-ID" w:eastAsia="id-ID"/>
        </w:rPr>
        <w:t>lifestyle changes, physician</w:t>
      </w:r>
      <w:r w:rsidRPr="00F44702">
        <w:rPr>
          <w:rFonts w:ascii="Trebuchet MS" w:eastAsia="Times New Roman" w:hAnsi="Trebuchet MS" w:cs="Helvetica"/>
          <w:b/>
          <w:bCs/>
          <w:noProof w:val="0"/>
          <w:color w:val="000000"/>
          <w:sz w:val="20"/>
          <w:szCs w:val="20"/>
          <w:lang w:eastAsia="id-ID"/>
        </w:rPr>
        <w:t> involvement</w:t>
      </w:r>
      <w:r w:rsidRPr="00F44702">
        <w:rPr>
          <w:rFonts w:ascii="Trebuchet MS" w:eastAsia="Times New Roman" w:hAnsi="Trebuchet MS" w:cs="Helvetica"/>
          <w:b/>
          <w:bCs/>
          <w:noProof w:val="0"/>
          <w:color w:val="000000"/>
          <w:sz w:val="20"/>
          <w:szCs w:val="20"/>
          <w:lang w:val="id-ID" w:eastAsia="id-ID"/>
        </w:rPr>
        <w:t>, </w:t>
      </w:r>
      <w:r w:rsidRPr="00F44702">
        <w:rPr>
          <w:rFonts w:ascii="Trebuchet MS" w:eastAsia="Times New Roman" w:hAnsi="Trebuchet MS" w:cs="Helvetica"/>
          <w:b/>
          <w:bCs/>
          <w:noProof w:val="0"/>
          <w:color w:val="000000"/>
          <w:sz w:val="20"/>
          <w:szCs w:val="20"/>
          <w:lang w:eastAsia="id-ID"/>
        </w:rPr>
        <w:t> </w:t>
      </w:r>
      <w:r w:rsidRPr="00F44702">
        <w:rPr>
          <w:rFonts w:ascii="Trebuchet MS" w:eastAsia="Times New Roman" w:hAnsi="Trebuchet MS" w:cs="Helvetica"/>
          <w:b/>
          <w:bCs/>
          <w:noProof w:val="0"/>
          <w:color w:val="000000"/>
          <w:sz w:val="20"/>
          <w:szCs w:val="20"/>
          <w:lang w:val="id-ID" w:eastAsia="id-ID"/>
        </w:rPr>
        <w:t>type 2 diabetes mellitus</w:t>
      </w:r>
    </w:p>
    <w:p w14:paraId="155D03A5" w14:textId="180C8401" w:rsidR="009422D0" w:rsidRPr="00F44702" w:rsidRDefault="009422D0" w:rsidP="00F44702">
      <w:pPr>
        <w:rPr>
          <w:rFonts w:ascii="Trebuchet MS" w:hAnsi="Trebuchet MS"/>
          <w:sz w:val="20"/>
          <w:szCs w:val="20"/>
        </w:rPr>
      </w:pPr>
    </w:p>
    <w:p w14:paraId="451C709E" w14:textId="77777777" w:rsidR="00A8783C" w:rsidRDefault="00A8783C">
      <w:pPr>
        <w:spacing w:after="160" w:line="259" w:lineRule="auto"/>
        <w:rPr>
          <w:rFonts w:ascii="Trebuchet MS" w:eastAsia="Times New Roman" w:hAnsi="Trebuchet MS" w:cs="Courier New"/>
          <w:b/>
          <w:noProof w:val="0"/>
          <w:sz w:val="20"/>
          <w:szCs w:val="20"/>
          <w:lang w:val="id-ID" w:eastAsia="id-ID"/>
        </w:rPr>
      </w:pPr>
      <w:r>
        <w:rPr>
          <w:rFonts w:ascii="Trebuchet MS" w:eastAsia="Times New Roman" w:hAnsi="Trebuchet MS" w:cs="Courier New"/>
          <w:b/>
          <w:noProof w:val="0"/>
          <w:sz w:val="20"/>
          <w:szCs w:val="20"/>
          <w:lang w:val="id-ID" w:eastAsia="id-ID"/>
        </w:rPr>
        <w:br w:type="page"/>
      </w:r>
    </w:p>
    <w:p w14:paraId="512D8F34" w14:textId="37369C71" w:rsidR="00501B94" w:rsidRPr="00F44702" w:rsidRDefault="00F44702" w:rsidP="00F44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imes New Roman" w:hAnsi="Trebuchet MS" w:cs="Courier New"/>
          <w:b/>
          <w:noProof w:val="0"/>
          <w:sz w:val="20"/>
          <w:szCs w:val="20"/>
          <w:lang w:val="id-ID" w:eastAsia="id-ID"/>
        </w:rPr>
      </w:pPr>
      <w:r w:rsidRPr="00F44702">
        <w:rPr>
          <w:rFonts w:ascii="Trebuchet MS" w:eastAsia="Times New Roman" w:hAnsi="Trebuchet MS" w:cs="Courier New"/>
          <w:b/>
          <w:noProof w:val="0"/>
          <w:sz w:val="20"/>
          <w:szCs w:val="20"/>
          <w:lang w:val="id-ID" w:eastAsia="id-ID"/>
        </w:rPr>
        <w:lastRenderedPageBreak/>
        <w:t>INTRODUCTION</w:t>
      </w:r>
    </w:p>
    <w:p w14:paraId="11FCB6BF" w14:textId="77777777" w:rsidR="00501B94" w:rsidRPr="00F44702" w:rsidRDefault="00501B94" w:rsidP="00F44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imes New Roman" w:hAnsi="Trebuchet MS" w:cs="Courier New"/>
          <w:noProof w:val="0"/>
          <w:sz w:val="20"/>
          <w:szCs w:val="20"/>
          <w:lang w:val="en" w:eastAsia="id-ID"/>
        </w:rPr>
      </w:pPr>
    </w:p>
    <w:p w14:paraId="4CCB964C" w14:textId="74A8B392" w:rsidR="00F44702" w:rsidRPr="00F44702" w:rsidRDefault="00F44702" w:rsidP="00F44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noProof w:val="0"/>
          <w:sz w:val="20"/>
          <w:szCs w:val="20"/>
          <w:lang w:val="id-ID" w:eastAsia="id-ID"/>
        </w:rPr>
      </w:pPr>
      <w:r w:rsidRPr="00F44702">
        <w:rPr>
          <w:rFonts w:ascii="Trebuchet MS" w:eastAsia="Times New Roman" w:hAnsi="Trebuchet MS" w:cs="Courier New"/>
          <w:noProof w:val="0"/>
          <w:sz w:val="20"/>
          <w:szCs w:val="20"/>
          <w:lang w:val="en" w:eastAsia="id-ID"/>
        </w:rPr>
        <w:t xml:space="preserve">Based on the data of Basic Health Research 2013, some risk factors for diabetes in the level of worry has occurred since early in Indonesia </w:t>
      </w:r>
      <w:r w:rsidRPr="00F44702">
        <w:rPr>
          <w:rFonts w:ascii="Trebuchet MS" w:eastAsia="Times New Roman" w:hAnsi="Trebuchet MS" w:cs="Courier New"/>
          <w:noProof w:val="0"/>
          <w:sz w:val="20"/>
          <w:szCs w:val="20"/>
          <w:lang w:val="id-ID" w:eastAsia="id-ID"/>
        </w:rPr>
        <w:t>such as</w:t>
      </w:r>
      <w:r w:rsidRPr="00F44702">
        <w:rPr>
          <w:rFonts w:ascii="Trebuchet MS" w:eastAsia="Times New Roman" w:hAnsi="Trebuchet MS" w:cs="Courier New"/>
          <w:noProof w:val="0"/>
          <w:sz w:val="20"/>
          <w:szCs w:val="20"/>
          <w:lang w:val="en" w:eastAsia="id-ID"/>
        </w:rPr>
        <w:t xml:space="preserve"> less physical activity, </w:t>
      </w:r>
      <w:proofErr w:type="spellStart"/>
      <w:r w:rsidRPr="00F44702">
        <w:rPr>
          <w:rFonts w:ascii="Trebuchet MS" w:eastAsia="Times New Roman" w:hAnsi="Trebuchet MS" w:cs="Courier New"/>
          <w:noProof w:val="0"/>
          <w:sz w:val="20"/>
          <w:szCs w:val="20"/>
          <w:lang w:val="en" w:eastAsia="id-ID"/>
        </w:rPr>
        <w:t>sedent</w:t>
      </w:r>
      <w:proofErr w:type="spellEnd"/>
      <w:r w:rsidRPr="00F44702">
        <w:rPr>
          <w:rFonts w:ascii="Trebuchet MS" w:eastAsia="Times New Roman" w:hAnsi="Trebuchet MS" w:cs="Courier New"/>
          <w:noProof w:val="0"/>
          <w:sz w:val="20"/>
          <w:szCs w:val="20"/>
          <w:lang w:val="id-ID" w:eastAsia="id-ID"/>
        </w:rPr>
        <w:t>ary lifestyle</w:t>
      </w:r>
      <w:r w:rsidRPr="00F44702">
        <w:rPr>
          <w:rFonts w:ascii="Trebuchet MS" w:eastAsia="Times New Roman" w:hAnsi="Trebuchet MS" w:cs="Courier New"/>
          <w:noProof w:val="0"/>
          <w:sz w:val="20"/>
          <w:szCs w:val="20"/>
          <w:lang w:val="en" w:eastAsia="id-ID"/>
        </w:rPr>
        <w:t xml:space="preserve">, </w:t>
      </w:r>
      <w:r w:rsidRPr="00F44702">
        <w:rPr>
          <w:rFonts w:ascii="Trebuchet MS" w:eastAsia="Times New Roman" w:hAnsi="Trebuchet MS" w:cs="Courier New"/>
          <w:noProof w:val="0"/>
          <w:sz w:val="20"/>
          <w:szCs w:val="20"/>
          <w:lang w:val="id-ID" w:eastAsia="id-ID"/>
        </w:rPr>
        <w:t>fatty food and high calories intake. A</w:t>
      </w:r>
      <w:proofErr w:type="spellStart"/>
      <w:r w:rsidRPr="00F44702">
        <w:rPr>
          <w:rFonts w:ascii="Trebuchet MS" w:eastAsia="Times New Roman" w:hAnsi="Trebuchet MS" w:cs="Courier New"/>
          <w:noProof w:val="0"/>
          <w:sz w:val="20"/>
          <w:szCs w:val="20"/>
          <w:lang w:val="en" w:eastAsia="id-ID"/>
        </w:rPr>
        <w:t>lmost</w:t>
      </w:r>
      <w:proofErr w:type="spellEnd"/>
      <w:r w:rsidRPr="00F44702">
        <w:rPr>
          <w:rFonts w:ascii="Trebuchet MS" w:eastAsia="Times New Roman" w:hAnsi="Trebuchet MS" w:cs="Courier New"/>
          <w:noProof w:val="0"/>
          <w:sz w:val="20"/>
          <w:szCs w:val="20"/>
          <w:lang w:val="en" w:eastAsia="id-ID"/>
        </w:rPr>
        <w:t xml:space="preserve"> all people aged over 10 years (93.5%) less </w:t>
      </w:r>
      <w:r w:rsidRPr="00F44702">
        <w:rPr>
          <w:rFonts w:ascii="Trebuchet MS" w:eastAsia="Times New Roman" w:hAnsi="Trebuchet MS" w:cs="Courier New"/>
          <w:noProof w:val="0"/>
          <w:sz w:val="20"/>
          <w:szCs w:val="20"/>
          <w:lang w:val="id-ID" w:eastAsia="id-ID"/>
        </w:rPr>
        <w:t xml:space="preserve">fiber from </w:t>
      </w:r>
      <w:r w:rsidRPr="00F44702">
        <w:rPr>
          <w:rFonts w:ascii="Trebuchet MS" w:eastAsia="Times New Roman" w:hAnsi="Trebuchet MS" w:cs="Courier New"/>
          <w:noProof w:val="0"/>
          <w:sz w:val="20"/>
          <w:szCs w:val="20"/>
          <w:lang w:val="en" w:eastAsia="id-ID"/>
        </w:rPr>
        <w:t>fruits and vegetables</w:t>
      </w:r>
      <w:r w:rsidRPr="00F44702">
        <w:rPr>
          <w:rFonts w:ascii="Trebuchet MS" w:eastAsia="Times New Roman" w:hAnsi="Trebuchet MS" w:cs="Courier New"/>
          <w:noProof w:val="0"/>
          <w:sz w:val="20"/>
          <w:szCs w:val="20"/>
          <w:lang w:val="id-ID" w:eastAsia="id-ID"/>
        </w:rPr>
        <w:t xml:space="preserve"> </w:t>
      </w:r>
      <w:r w:rsidRPr="00F44702">
        <w:rPr>
          <w:rFonts w:ascii="Trebuchet MS" w:eastAsia="Times New Roman" w:hAnsi="Trebuchet MS" w:cs="Courier New"/>
          <w:noProof w:val="0"/>
          <w:sz w:val="20"/>
          <w:szCs w:val="20"/>
          <w:lang w:val="id-ID" w:eastAsia="id-ID"/>
        </w:rPr>
        <w:fldChar w:fldCharType="begin" w:fldLock="1"/>
      </w:r>
      <w:r w:rsidRPr="00F44702">
        <w:rPr>
          <w:rFonts w:ascii="Trebuchet MS" w:eastAsia="Times New Roman" w:hAnsi="Trebuchet MS" w:cs="Courier New"/>
          <w:noProof w:val="0"/>
          <w:sz w:val="20"/>
          <w:szCs w:val="20"/>
          <w:lang w:val="id-ID" w:eastAsia="id-ID"/>
        </w:rPr>
        <w:instrText>ADDIN CSL_CITATION {"citationItems":[{"id":"ITEM-1","itemData":{"author":[{"dropping-particle":"","family":"Badan Penelitian dan Pengembangan Kesehatan","given":"","non-dropping-particle":"","parse-names":false,"suffix":""}],"id":"ITEM-1","issued":{"date-parts":[["2013"]]},"title":"Riset Kesehatan Dasar","type":"article-journal","volume":"306"},"uris":["http://www.mendeley.com/documents/?uuid=91d4561f-4097-465c-b959-932751ab2392"]}],"mendeley":{"formattedCitation":"(1)","plainTextFormattedCitation":"(1)","previouslyFormattedCitation":"(1)"},"properties":{"noteIndex":0},"schema":"https://github.com/citation-style-language/schema/raw/master/csl-citation.json"}</w:instrText>
      </w:r>
      <w:r w:rsidRPr="00F44702">
        <w:rPr>
          <w:rFonts w:ascii="Trebuchet MS" w:eastAsia="Times New Roman" w:hAnsi="Trebuchet MS" w:cs="Courier New"/>
          <w:noProof w:val="0"/>
          <w:sz w:val="20"/>
          <w:szCs w:val="20"/>
          <w:lang w:val="id-ID" w:eastAsia="id-ID"/>
        </w:rPr>
        <w:fldChar w:fldCharType="separate"/>
      </w:r>
      <w:r w:rsidRPr="00F44702">
        <w:rPr>
          <w:rFonts w:ascii="Trebuchet MS" w:eastAsia="Times New Roman" w:hAnsi="Trebuchet MS" w:cs="Courier New"/>
          <w:sz w:val="20"/>
          <w:szCs w:val="20"/>
          <w:lang w:val="id-ID" w:eastAsia="id-ID"/>
        </w:rPr>
        <w:t>(1)</w:t>
      </w:r>
      <w:r w:rsidRPr="00F44702">
        <w:rPr>
          <w:rFonts w:ascii="Trebuchet MS" w:eastAsia="Times New Roman" w:hAnsi="Trebuchet MS" w:cs="Courier New"/>
          <w:noProof w:val="0"/>
          <w:sz w:val="20"/>
          <w:szCs w:val="20"/>
          <w:lang w:val="id-ID" w:eastAsia="id-ID"/>
        </w:rPr>
        <w:fldChar w:fldCharType="end"/>
      </w:r>
      <w:r w:rsidRPr="00F44702">
        <w:rPr>
          <w:rFonts w:ascii="Trebuchet MS" w:eastAsia="Times New Roman" w:hAnsi="Trebuchet MS" w:cs="Courier New"/>
          <w:noProof w:val="0"/>
          <w:sz w:val="20"/>
          <w:szCs w:val="20"/>
          <w:lang w:val="id-ID" w:eastAsia="id-ID"/>
        </w:rPr>
        <w:t>.</w:t>
      </w:r>
      <w:r w:rsidRPr="00F44702">
        <w:rPr>
          <w:rFonts w:ascii="Trebuchet MS" w:eastAsia="Times New Roman" w:hAnsi="Trebuchet MS" w:cs="Courier New"/>
          <w:noProof w:val="0"/>
          <w:sz w:val="20"/>
          <w:szCs w:val="20"/>
          <w:lang w:val="en" w:eastAsia="id-ID"/>
        </w:rPr>
        <w:t xml:space="preserve"> In addition to these risk factors, family history of diabetes is also an independent risk factor for the occurrence of diabetes</w:t>
      </w:r>
      <w:r w:rsidR="00A8783C">
        <w:rPr>
          <w:rFonts w:ascii="Trebuchet MS" w:eastAsia="Times New Roman" w:hAnsi="Trebuchet MS" w:cs="Courier New"/>
          <w:noProof w:val="0"/>
          <w:sz w:val="20"/>
          <w:szCs w:val="20"/>
          <w:lang w:val="id-ID" w:eastAsia="id-ID"/>
        </w:rPr>
        <w:t>,</w:t>
      </w:r>
      <w:r w:rsidR="00A8783C" w:rsidRPr="00A8783C">
        <w:rPr>
          <w:rFonts w:ascii="Trebuchet MS" w:eastAsia="Times New Roman" w:hAnsi="Trebuchet MS" w:cs="Courier New"/>
          <w:noProof w:val="0"/>
          <w:sz w:val="20"/>
          <w:szCs w:val="20"/>
          <w:lang w:val="en" w:eastAsia="id-ID"/>
        </w:rPr>
        <w:t xml:space="preserve"> </w:t>
      </w:r>
      <w:r w:rsidR="00A8783C" w:rsidRPr="00F44702">
        <w:rPr>
          <w:rFonts w:ascii="Trebuchet MS" w:eastAsia="Times New Roman" w:hAnsi="Trebuchet MS" w:cs="Courier New"/>
          <w:noProof w:val="0"/>
          <w:sz w:val="20"/>
          <w:szCs w:val="20"/>
          <w:lang w:val="en" w:eastAsia="id-ID"/>
        </w:rPr>
        <w:t>this risk factor does not depend on other risk factors such as insulin resistance, pancreatic β cell function, and body mass index</w:t>
      </w:r>
      <w:r w:rsidR="00A8783C">
        <w:rPr>
          <w:rFonts w:ascii="Trebuchet MS" w:eastAsia="Times New Roman" w:hAnsi="Trebuchet MS" w:cs="Courier New"/>
          <w:noProof w:val="0"/>
          <w:sz w:val="20"/>
          <w:szCs w:val="20"/>
          <w:lang w:val="id-ID" w:eastAsia="id-ID"/>
        </w:rPr>
        <w:t xml:space="preserve"> </w:t>
      </w:r>
      <w:r w:rsidRPr="00F44702">
        <w:rPr>
          <w:rFonts w:ascii="Trebuchet MS" w:eastAsia="Times New Roman" w:hAnsi="Trebuchet MS" w:cs="Courier New"/>
          <w:noProof w:val="0"/>
          <w:sz w:val="20"/>
          <w:szCs w:val="20"/>
          <w:lang w:val="en" w:eastAsia="id-ID"/>
        </w:rPr>
        <w:fldChar w:fldCharType="begin" w:fldLock="1"/>
      </w:r>
      <w:r w:rsidRPr="00F44702">
        <w:rPr>
          <w:rFonts w:ascii="Trebuchet MS" w:eastAsia="Times New Roman" w:hAnsi="Trebuchet MS" w:cs="Courier New"/>
          <w:noProof w:val="0"/>
          <w:sz w:val="20"/>
          <w:szCs w:val="20"/>
          <w:lang w:val="en" w:eastAsia="id-ID"/>
        </w:rPr>
        <w:instrText>ADDIN CSL_CITATION {"citationItems":[{"id":"ITEM-1","itemData":{"DOI":"10.1111/jdi.12033","author":[{"dropping-particle":"","family":"Sakurai","given":"Masaru","non-dropping-particle":"","parse-names":false,"suffix":""},{"dropping-particle":"","family":"Nakamura","given":"Koshi","non-dropping-particle":"","parse-names":false,"suffix":""},{"dropping-particle":"","family":"Miura","given":"Katsuyuki","non-dropping-particle":"","parse-names":false,"suffix":""},{"dropping-particle":"","family":"Takamura","given":"Toshinari","non-dropping-particle":"","parse-names":false,"suffix":""},{"dropping-particle":"","family":"Yoshita","given":"Katsushi","non-dropping-particle":"","parse-names":false,"suffix":""},{"dropping-particle":"","family":"Sasaki","given":"Satoshi","non-dropping-particle":"","parse-names":false,"suffix":""}],"id":"ITEM-1","issue":"3","issued":{"date-parts":[["2013"]]},"page":"261-268","title":"Family history of diabetes , lifestyle factors , and the 7-year incident risk of type 2 diabetes mellitus in middle-aged Japanese men and women","type":"article-journal","volume":"4"},"uris":["http://www.mendeley.com/documents/?uuid=85269781-5c15-46db-9baf-ba338d6d8254"]}],"mendeley":{"formattedCitation":"(2)","plainTextFormattedCitation":"(2)","previouslyFormattedCitation":"(2)"},"properties":{"noteIndex":0},"schema":"https://github.com/citation-style-language/schema/raw/master/csl-citation.json"}</w:instrText>
      </w:r>
      <w:r w:rsidRPr="00F44702">
        <w:rPr>
          <w:rFonts w:ascii="Trebuchet MS" w:eastAsia="Times New Roman" w:hAnsi="Trebuchet MS" w:cs="Courier New"/>
          <w:noProof w:val="0"/>
          <w:sz w:val="20"/>
          <w:szCs w:val="20"/>
          <w:lang w:val="en" w:eastAsia="id-ID"/>
        </w:rPr>
        <w:fldChar w:fldCharType="separate"/>
      </w:r>
      <w:r w:rsidRPr="00F44702">
        <w:rPr>
          <w:rFonts w:ascii="Trebuchet MS" w:eastAsia="Times New Roman" w:hAnsi="Trebuchet MS" w:cs="Courier New"/>
          <w:sz w:val="20"/>
          <w:szCs w:val="20"/>
          <w:lang w:val="en" w:eastAsia="id-ID"/>
        </w:rPr>
        <w:t>(2)</w:t>
      </w:r>
      <w:r w:rsidRPr="00F44702">
        <w:rPr>
          <w:rFonts w:ascii="Trebuchet MS" w:eastAsia="Times New Roman" w:hAnsi="Trebuchet MS" w:cs="Courier New"/>
          <w:noProof w:val="0"/>
          <w:sz w:val="20"/>
          <w:szCs w:val="20"/>
          <w:lang w:val="en" w:eastAsia="id-ID"/>
        </w:rPr>
        <w:fldChar w:fldCharType="end"/>
      </w:r>
      <w:r w:rsidRPr="00F44702">
        <w:rPr>
          <w:rFonts w:ascii="Trebuchet MS" w:eastAsia="Times New Roman" w:hAnsi="Trebuchet MS" w:cs="Courier New"/>
          <w:noProof w:val="0"/>
          <w:sz w:val="20"/>
          <w:szCs w:val="20"/>
          <w:lang w:val="en" w:eastAsia="id-ID"/>
        </w:rPr>
        <w:fldChar w:fldCharType="begin" w:fldLock="1"/>
      </w:r>
      <w:r w:rsidRPr="00F44702">
        <w:rPr>
          <w:rFonts w:ascii="Trebuchet MS" w:eastAsia="Times New Roman" w:hAnsi="Trebuchet MS" w:cs="Courier New"/>
          <w:noProof w:val="0"/>
          <w:sz w:val="20"/>
          <w:szCs w:val="20"/>
          <w:lang w:val="en" w:eastAsia="id-ID"/>
        </w:rPr>
        <w:instrText>ADDIN CSL_CITATION {"citationItems":[{"id":"ITEM-1","itemData":{"DOI":"10.1900/RDS.2014.11.181","author":[{"dropping-particle":"","family":"Koloverou","given":"Efi","non-dropping-particle":"","parse-names":false,"suffix":""},{"dropping-particle":"","family":"Panagiotakos","given":"Demosthenes B","non-dropping-particle":"","parse-names":false,"suffix":""},{"dropping-particle":"","family":"Pitsavos","given":"Christos","non-dropping-particle":"","parse-names":false,"suffix":""},{"dropping-particle":"","family":"Chrysohoou","given":"Christina","non-dropping-particle":"","parse-names":false,"suffix":""},{"dropping-particle":"","family":"Georgousopoulou","given":"Ekavi N","non-dropping-particle":"","parse-names":false,"suffix":""},{"dropping-particle":"","family":"Pitaraki","given":"Evangelia","non-dropping-particle":"","parse-names":false,"suffix":""},{"dropping-particle":"","family":"Metaxa","given":"Vassiliki","non-dropping-particle":"","parse-names":false,"suffix":""},{"dropping-particle":"","family":"Stefanadis","given":"Christodoulos","non-dropping-particle":"","parse-names":false,"suffix":""}],"id":"ITEM-1","issued":{"date-parts":[["2014"]]},"page":"181-189","title":"O RIGINAL D ATA 10-year Incidence of Diabetes and Associated Risk Factors in Greece : the ATTICA study ( 2002-2012 )","type":"article-journal"},"uris":["http://www.mendeley.com/documents/?uuid=d5dad408-d5d2-47cc-907e-85d0025ecdd4"]}],"mendeley":{"formattedCitation":"(3)","plainTextFormattedCitation":"(3)","previouslyFormattedCitation":"(3)"},"properties":{"noteIndex":0},"schema":"https://github.com/citation-style-language/schema/raw/master/csl-citation.json"}</w:instrText>
      </w:r>
      <w:r w:rsidRPr="00F44702">
        <w:rPr>
          <w:rFonts w:ascii="Trebuchet MS" w:eastAsia="Times New Roman" w:hAnsi="Trebuchet MS" w:cs="Courier New"/>
          <w:noProof w:val="0"/>
          <w:sz w:val="20"/>
          <w:szCs w:val="20"/>
          <w:lang w:val="en" w:eastAsia="id-ID"/>
        </w:rPr>
        <w:fldChar w:fldCharType="separate"/>
      </w:r>
      <w:r w:rsidRPr="00F44702">
        <w:rPr>
          <w:rFonts w:ascii="Trebuchet MS" w:eastAsia="Times New Roman" w:hAnsi="Trebuchet MS" w:cs="Courier New"/>
          <w:sz w:val="20"/>
          <w:szCs w:val="20"/>
          <w:lang w:val="en" w:eastAsia="id-ID"/>
        </w:rPr>
        <w:t>(3)</w:t>
      </w:r>
      <w:r w:rsidRPr="00F44702">
        <w:rPr>
          <w:rFonts w:ascii="Trebuchet MS" w:eastAsia="Times New Roman" w:hAnsi="Trebuchet MS" w:cs="Courier New"/>
          <w:noProof w:val="0"/>
          <w:sz w:val="20"/>
          <w:szCs w:val="20"/>
          <w:lang w:val="en" w:eastAsia="id-ID"/>
        </w:rPr>
        <w:fldChar w:fldCharType="end"/>
      </w:r>
      <w:r w:rsidRPr="00F44702">
        <w:rPr>
          <w:rFonts w:ascii="Trebuchet MS" w:eastAsia="Times New Roman" w:hAnsi="Trebuchet MS" w:cs="Courier New"/>
          <w:noProof w:val="0"/>
          <w:sz w:val="20"/>
          <w:szCs w:val="20"/>
          <w:lang w:val="en" w:eastAsia="id-ID"/>
        </w:rPr>
        <w:t>. Individuals who have a family history of diabetes have a risk for diabetes 1.8</w:t>
      </w:r>
      <w:r w:rsidR="00A8783C">
        <w:rPr>
          <w:rFonts w:ascii="Trebuchet MS" w:eastAsia="Times New Roman" w:hAnsi="Trebuchet MS" w:cs="Courier New"/>
          <w:noProof w:val="0"/>
          <w:sz w:val="20"/>
          <w:szCs w:val="20"/>
          <w:lang w:val="id-ID" w:eastAsia="id-ID"/>
        </w:rPr>
        <w:t xml:space="preserve"> </w:t>
      </w:r>
      <w:r w:rsidRPr="00F44702">
        <w:rPr>
          <w:rFonts w:ascii="Trebuchet MS" w:eastAsia="Times New Roman" w:hAnsi="Trebuchet MS" w:cs="Courier New"/>
          <w:noProof w:val="0"/>
          <w:sz w:val="20"/>
          <w:szCs w:val="20"/>
          <w:lang w:val="en" w:eastAsia="id-ID"/>
        </w:rPr>
        <w:t xml:space="preserve"> </w:t>
      </w:r>
      <w:r w:rsidR="00A8783C" w:rsidRPr="00F44702">
        <w:rPr>
          <w:rFonts w:ascii="Trebuchet MS" w:eastAsia="Times New Roman" w:hAnsi="Trebuchet MS" w:cs="Courier New"/>
          <w:noProof w:val="0"/>
          <w:sz w:val="20"/>
          <w:szCs w:val="20"/>
          <w:lang w:val="en" w:eastAsia="id-ID"/>
        </w:rPr>
        <w:t>and 2.8 times</w:t>
      </w:r>
      <w:r w:rsidR="00A8783C" w:rsidRPr="00A8783C">
        <w:rPr>
          <w:rFonts w:ascii="Trebuchet MS" w:eastAsia="Times New Roman" w:hAnsi="Trebuchet MS" w:cs="Courier New"/>
          <w:noProof w:val="0"/>
          <w:sz w:val="20"/>
          <w:szCs w:val="20"/>
          <w:lang w:val="en" w:eastAsia="id-ID"/>
        </w:rPr>
        <w:t xml:space="preserve"> </w:t>
      </w:r>
      <w:r w:rsidR="00A8783C" w:rsidRPr="00F44702">
        <w:rPr>
          <w:rFonts w:ascii="Trebuchet MS" w:eastAsia="Times New Roman" w:hAnsi="Trebuchet MS" w:cs="Courier New"/>
          <w:noProof w:val="0"/>
          <w:sz w:val="20"/>
          <w:szCs w:val="20"/>
          <w:lang w:val="en" w:eastAsia="id-ID"/>
        </w:rPr>
        <w:t xml:space="preserve">than individuals who are not at risk, this risk is greater if the history of diabetes </w:t>
      </w:r>
      <w:r w:rsidR="00A8783C" w:rsidRPr="00F44702">
        <w:rPr>
          <w:rFonts w:ascii="Trebuchet MS" w:eastAsia="Times New Roman" w:hAnsi="Trebuchet MS" w:cs="Courier New"/>
          <w:noProof w:val="0"/>
          <w:sz w:val="20"/>
          <w:szCs w:val="20"/>
          <w:lang w:val="id-ID" w:eastAsia="id-ID"/>
        </w:rPr>
        <w:t>from his</w:t>
      </w:r>
      <w:r w:rsidR="00A8783C" w:rsidRPr="00F44702">
        <w:rPr>
          <w:rFonts w:ascii="Trebuchet MS" w:eastAsia="Times New Roman" w:hAnsi="Trebuchet MS" w:cs="Courier New"/>
          <w:noProof w:val="0"/>
          <w:sz w:val="20"/>
          <w:szCs w:val="20"/>
          <w:lang w:val="en" w:eastAsia="id-ID"/>
        </w:rPr>
        <w:t xml:space="preserve"> mother </w:t>
      </w:r>
      <w:r w:rsidR="00A8783C" w:rsidRPr="00F44702">
        <w:rPr>
          <w:rFonts w:ascii="Trebuchet MS" w:eastAsia="Times New Roman" w:hAnsi="Trebuchet MS" w:cs="Courier New"/>
          <w:noProof w:val="0"/>
          <w:sz w:val="20"/>
          <w:szCs w:val="20"/>
          <w:lang w:val="id-ID" w:eastAsia="id-ID"/>
        </w:rPr>
        <w:t xml:space="preserve">than </w:t>
      </w:r>
      <w:r w:rsidR="00A8783C" w:rsidRPr="00F44702">
        <w:rPr>
          <w:rFonts w:ascii="Trebuchet MS" w:eastAsia="Times New Roman" w:hAnsi="Trebuchet MS" w:cs="Courier New"/>
          <w:noProof w:val="0"/>
          <w:sz w:val="20"/>
          <w:szCs w:val="20"/>
          <w:lang w:val="en" w:eastAsia="id-ID"/>
        </w:rPr>
        <w:t xml:space="preserve">father </w:t>
      </w:r>
      <w:r w:rsidRPr="00F44702">
        <w:rPr>
          <w:rFonts w:ascii="Trebuchet MS" w:eastAsia="Times New Roman" w:hAnsi="Trebuchet MS" w:cs="Courier New"/>
          <w:noProof w:val="0"/>
          <w:sz w:val="20"/>
          <w:szCs w:val="20"/>
          <w:lang w:val="en" w:eastAsia="id-ID"/>
        </w:rPr>
        <w:fldChar w:fldCharType="begin" w:fldLock="1"/>
      </w:r>
      <w:r w:rsidRPr="00F44702">
        <w:rPr>
          <w:rFonts w:ascii="Trebuchet MS" w:eastAsia="Times New Roman" w:hAnsi="Trebuchet MS" w:cs="Courier New"/>
          <w:noProof w:val="0"/>
          <w:sz w:val="20"/>
          <w:szCs w:val="20"/>
          <w:lang w:val="en" w:eastAsia="id-ID"/>
        </w:rPr>
        <w:instrText>ADDIN CSL_CITATION {"citationItems":[{"id":"ITEM-1","itemData":{"DOI":"10.1111/jdi.12033","author":[{"dropping-particle":"","family":"Sakurai","given":"Masaru","non-dropping-particle":"","parse-names":false,"suffix":""},{"dropping-particle":"","family":"Nakamura","given":"Koshi","non-dropping-particle":"","parse-names":false,"suffix":""},{"dropping-particle":"","family":"Miura","given":"Katsuyuki","non-dropping-particle":"","parse-names":false,"suffix":""},{"dropping-particle":"","family":"Takamura","given":"Toshinari","non-dropping-particle":"","parse-names":false,"suffix":""},{"dropping-particle":"","family":"Yoshita","given":"Katsushi","non-dropping-particle":"","parse-names":false,"suffix":""},{"dropping-particle":"","family":"Sasaki","given":"Satoshi","non-dropping-particle":"","parse-names":false,"suffix":""}],"id":"ITEM-1","issue":"3","issued":{"date-parts":[["2013"]]},"page":"261-268","title":"Family history of diabetes , lifestyle factors , and the 7-year incident risk of type 2 diabetes mellitus in middle-aged Japanese men and women","type":"article-journal","volume":"4"},"uris":["http://www.mendeley.com/documents/?uuid=85269781-5c15-46db-9baf-ba338d6d8254"]}],"mendeley":{"formattedCitation":"(2)","plainTextFormattedCitation":"(2)","previouslyFormattedCitation":"(2)"},"properties":{"noteIndex":0},"schema":"https://github.com/citation-style-language/schema/raw/master/csl-citation.json"}</w:instrText>
      </w:r>
      <w:r w:rsidRPr="00F44702">
        <w:rPr>
          <w:rFonts w:ascii="Trebuchet MS" w:eastAsia="Times New Roman" w:hAnsi="Trebuchet MS" w:cs="Courier New"/>
          <w:noProof w:val="0"/>
          <w:sz w:val="20"/>
          <w:szCs w:val="20"/>
          <w:lang w:val="en" w:eastAsia="id-ID"/>
        </w:rPr>
        <w:fldChar w:fldCharType="separate"/>
      </w:r>
      <w:r w:rsidRPr="00F44702">
        <w:rPr>
          <w:rFonts w:ascii="Trebuchet MS" w:eastAsia="Times New Roman" w:hAnsi="Trebuchet MS" w:cs="Courier New"/>
          <w:sz w:val="20"/>
          <w:szCs w:val="20"/>
          <w:lang w:val="en" w:eastAsia="id-ID"/>
        </w:rPr>
        <w:t>(2)</w:t>
      </w:r>
      <w:r w:rsidRPr="00F44702">
        <w:rPr>
          <w:rFonts w:ascii="Trebuchet MS" w:eastAsia="Times New Roman" w:hAnsi="Trebuchet MS" w:cs="Courier New"/>
          <w:noProof w:val="0"/>
          <w:sz w:val="20"/>
          <w:szCs w:val="20"/>
          <w:lang w:val="en" w:eastAsia="id-ID"/>
        </w:rPr>
        <w:fldChar w:fldCharType="end"/>
      </w:r>
      <w:r w:rsidRPr="00F44702">
        <w:rPr>
          <w:rFonts w:ascii="Trebuchet MS" w:eastAsia="Times New Roman" w:hAnsi="Trebuchet MS" w:cs="Courier New"/>
          <w:noProof w:val="0"/>
          <w:sz w:val="20"/>
          <w:szCs w:val="20"/>
          <w:lang w:val="en" w:eastAsia="id-ID"/>
        </w:rPr>
        <w:t xml:space="preserve"> </w:t>
      </w:r>
      <w:r w:rsidRPr="00F44702">
        <w:rPr>
          <w:rFonts w:ascii="Trebuchet MS" w:eastAsia="Times New Roman" w:hAnsi="Trebuchet MS" w:cs="Courier New"/>
          <w:noProof w:val="0"/>
          <w:sz w:val="20"/>
          <w:szCs w:val="20"/>
          <w:lang w:val="en" w:eastAsia="id-ID"/>
        </w:rPr>
        <w:fldChar w:fldCharType="begin" w:fldLock="1"/>
      </w:r>
      <w:r w:rsidRPr="00F44702">
        <w:rPr>
          <w:rFonts w:ascii="Trebuchet MS" w:eastAsia="Times New Roman" w:hAnsi="Trebuchet MS" w:cs="Courier New"/>
          <w:noProof w:val="0"/>
          <w:sz w:val="20"/>
          <w:szCs w:val="20"/>
          <w:lang w:val="en" w:eastAsia="id-ID"/>
        </w:rPr>
        <w:instrText>ADDIN CSL_CITATION {"citationItems":[{"id":"ITEM-1","itemData":{"DOI":"10.1900/RDS.2014.11.181","author":[{"dropping-particle":"","family":"Koloverou","given":"Efi","non-dropping-particle":"","parse-names":false,"suffix":""},{"dropping-particle":"","family":"Panagiotakos","given":"Demosthenes B","non-dropping-particle":"","parse-names":false,"suffix":""},{"dropping-particle":"","family":"Pitsavos","given":"Christos","non-dropping-particle":"","parse-names":false,"suffix":""},{"dropping-particle":"","family":"Chrysohoou","given":"Christina","non-dropping-particle":"","parse-names":false,"suffix":""},{"dropping-particle":"","family":"Georgousopoulou","given":"Ekavi N","non-dropping-particle":"","parse-names":false,"suffix":""},{"dropping-particle":"","family":"Pitaraki","given":"Evangelia","non-dropping-particle":"","parse-names":false,"suffix":""},{"dropping-particle":"","family":"Metaxa","given":"Vassiliki","non-dropping-particle":"","parse-names":false,"suffix":""},{"dropping-particle":"","family":"Stefanadis","given":"Christodoulos","non-dropping-particle":"","parse-names":false,"suffix":""}],"id":"ITEM-1","issued":{"date-parts":[["2014"]]},"page":"181-189","title":"O RIGINAL D ATA 10-year Incidence of Diabetes and Associated Risk Factors in Greece : the ATTICA study ( 2002-2012 )","type":"article-journal"},"uris":["http://www.mendeley.com/documents/?uuid=d5dad408-d5d2-47cc-907e-85d0025ecdd4"]}],"mendeley":{"formattedCitation":"(3)","plainTextFormattedCitation":"(3)","previouslyFormattedCitation":"(3)"},"properties":{"noteIndex":0},"schema":"https://github.com/citation-style-language/schema/raw/master/csl-citation.json"}</w:instrText>
      </w:r>
      <w:r w:rsidRPr="00F44702">
        <w:rPr>
          <w:rFonts w:ascii="Trebuchet MS" w:eastAsia="Times New Roman" w:hAnsi="Trebuchet MS" w:cs="Courier New"/>
          <w:noProof w:val="0"/>
          <w:sz w:val="20"/>
          <w:szCs w:val="20"/>
          <w:lang w:val="en" w:eastAsia="id-ID"/>
        </w:rPr>
        <w:fldChar w:fldCharType="separate"/>
      </w:r>
      <w:r w:rsidRPr="00F44702">
        <w:rPr>
          <w:rFonts w:ascii="Trebuchet MS" w:eastAsia="Times New Roman" w:hAnsi="Trebuchet MS" w:cs="Courier New"/>
          <w:sz w:val="20"/>
          <w:szCs w:val="20"/>
          <w:lang w:val="en" w:eastAsia="id-ID"/>
        </w:rPr>
        <w:t>(3)</w:t>
      </w:r>
      <w:r w:rsidRPr="00F44702">
        <w:rPr>
          <w:rFonts w:ascii="Trebuchet MS" w:eastAsia="Times New Roman" w:hAnsi="Trebuchet MS" w:cs="Courier New"/>
          <w:noProof w:val="0"/>
          <w:sz w:val="20"/>
          <w:szCs w:val="20"/>
          <w:lang w:val="en" w:eastAsia="id-ID"/>
        </w:rPr>
        <w:fldChar w:fldCharType="end"/>
      </w:r>
      <w:r w:rsidRPr="00F44702">
        <w:rPr>
          <w:rFonts w:ascii="Trebuchet MS" w:eastAsia="Times New Roman" w:hAnsi="Trebuchet MS" w:cs="Courier New"/>
          <w:noProof w:val="0"/>
          <w:sz w:val="20"/>
          <w:szCs w:val="20"/>
          <w:lang w:val="en" w:eastAsia="id-ID"/>
        </w:rPr>
        <w:t xml:space="preserve"> </w:t>
      </w:r>
      <w:r w:rsidRPr="00F44702">
        <w:rPr>
          <w:rFonts w:ascii="Trebuchet MS" w:eastAsia="Times New Roman" w:hAnsi="Trebuchet MS" w:cs="Courier New"/>
          <w:noProof w:val="0"/>
          <w:sz w:val="20"/>
          <w:szCs w:val="20"/>
          <w:lang w:val="en" w:eastAsia="id-ID"/>
        </w:rPr>
        <w:fldChar w:fldCharType="begin" w:fldLock="1"/>
      </w:r>
      <w:r w:rsidRPr="00F44702">
        <w:rPr>
          <w:rFonts w:ascii="Trebuchet MS" w:eastAsia="Times New Roman" w:hAnsi="Trebuchet MS" w:cs="Courier New"/>
          <w:noProof w:val="0"/>
          <w:sz w:val="20"/>
          <w:szCs w:val="20"/>
          <w:lang w:val="en" w:eastAsia="id-ID"/>
        </w:rPr>
        <w:instrText>ADDIN CSL_CITATION {"citationItems":[{"id":"ITEM-1","itemData":{"author":[{"dropping-particle":"","family":"Tan","given":"jonathan T","non-dropping-particle":"","parse-names":false,"suffix":""},{"dropping-particle":"","family":"Tan","given":"Luor Shy Uan M","non-dropping-particle":"","parse-names":false,"suffix":""},{"dropping-particle":"","family":"Chia","given":"Kee Seng","non-dropping-particle":"","parse-names":false,"suffix":""},{"dropping-particle":"","family":"Chew","given":"Suok Kai","non-dropping-particle":"","parse-names":false,"suffix":""},{"dropping-particle":"","family":"Tai","given":"E Shyong","non-dropping-particle":"","parse-names":false,"suffix":""}],"id":"ITEM-1","issued":{"date-parts":[["2008"]]},"page":"268-275","publisher":"Diabetes Research and Clinical Practice","title":"A family history of type 2 diabetes is associated with glucose intolerance in a South East Asian population","type":"article"},"uris":["http://www.mendeley.com/documents/?uuid=c2821e01-9ea3-45d2-b789-43c136083295"]}],"mendeley":{"formattedCitation":"(4)","plainTextFormattedCitation":"(4)","previouslyFormattedCitation":"(4)"},"properties":{"noteIndex":0},"schema":"https://github.com/citation-style-language/schema/raw/master/csl-citation.json"}</w:instrText>
      </w:r>
      <w:r w:rsidRPr="00F44702">
        <w:rPr>
          <w:rFonts w:ascii="Trebuchet MS" w:eastAsia="Times New Roman" w:hAnsi="Trebuchet MS" w:cs="Courier New"/>
          <w:noProof w:val="0"/>
          <w:sz w:val="20"/>
          <w:szCs w:val="20"/>
          <w:lang w:val="en" w:eastAsia="id-ID"/>
        </w:rPr>
        <w:fldChar w:fldCharType="separate"/>
      </w:r>
      <w:r w:rsidRPr="00F44702">
        <w:rPr>
          <w:rFonts w:ascii="Trebuchet MS" w:eastAsia="Times New Roman" w:hAnsi="Trebuchet MS" w:cs="Courier New"/>
          <w:sz w:val="20"/>
          <w:szCs w:val="20"/>
          <w:lang w:val="en" w:eastAsia="id-ID"/>
        </w:rPr>
        <w:t>(4)</w:t>
      </w:r>
      <w:r w:rsidRPr="00F44702">
        <w:rPr>
          <w:rFonts w:ascii="Trebuchet MS" w:eastAsia="Times New Roman" w:hAnsi="Trebuchet MS" w:cs="Courier New"/>
          <w:noProof w:val="0"/>
          <w:sz w:val="20"/>
          <w:szCs w:val="20"/>
          <w:lang w:val="en" w:eastAsia="id-ID"/>
        </w:rPr>
        <w:fldChar w:fldCharType="end"/>
      </w:r>
      <w:r w:rsidRPr="00F44702">
        <w:rPr>
          <w:rFonts w:ascii="Trebuchet MS" w:eastAsia="Times New Roman" w:hAnsi="Trebuchet MS" w:cs="Courier New"/>
          <w:noProof w:val="0"/>
          <w:sz w:val="20"/>
          <w:szCs w:val="20"/>
          <w:lang w:val="en" w:eastAsia="id-ID"/>
        </w:rPr>
        <w:t>. Therefore, prevention of diabetes in individuals with a family history of diabetes aimed at improving lifestyle should be a rationale for diabetes prevention programs, since it is well known that effective lifestyle changes reduce the risk of diabetes</w:t>
      </w:r>
      <w:r w:rsidRPr="00F44702">
        <w:rPr>
          <w:rFonts w:ascii="Trebuchet MS" w:eastAsia="Times New Roman" w:hAnsi="Trebuchet MS" w:cs="Courier New"/>
          <w:noProof w:val="0"/>
          <w:sz w:val="20"/>
          <w:szCs w:val="20"/>
          <w:lang w:val="en" w:eastAsia="id-ID"/>
        </w:rPr>
        <w:fldChar w:fldCharType="begin" w:fldLock="1"/>
      </w:r>
      <w:r w:rsidRPr="00F44702">
        <w:rPr>
          <w:rFonts w:ascii="Trebuchet MS" w:eastAsia="Times New Roman" w:hAnsi="Trebuchet MS" w:cs="Courier New"/>
          <w:noProof w:val="0"/>
          <w:sz w:val="20"/>
          <w:szCs w:val="20"/>
          <w:lang w:val="en" w:eastAsia="id-ID"/>
        </w:rPr>
        <w:instrText>ADDIN CSL_CITATION {"citationItems":[{"id":"ITEM-1","itemData":{"DOI":"10.1016/j.diabres.2006.09.027","ISBN":"0168-8227","ISSN":"01688227","PMID":"17069921","abstract":"Although clinical trials have shown that lifestyle modifications reduce the risk of type 2 diabetes, translating lessons from trials to primary care remains a challenge. The aim of the study was to evaluate efficacy and feasibility of primary care-based diabetes prevention model with modest resource requirements in rural Australia. Three hundred and eleven subjects with at least a moderate risk of type 2 diabetes participated in a combined dietary and physical activity intervention. Clinical measurements and fasting blood samples were taken at the baseline and after intervention. After 3 months intervention, total (change -3.5%, p &lt; 0.001) and LDL cholesterol (-4.8%, p &lt; 0.001) plasma levels as well as body mass index (-2.5%, p &lt; 0.001), weight (-2.5%, p &lt; 0.001), and waist (-1.6%, p &lt; 0.001) and hip (-2.7%, p &lt; 0.001) circumferences reduced significantly. A borderline reduction was found in triglyceride levels (-4.8%, p = 0.058) while no changes were observed in HDL cholesterol (+0.6%, p = 0.525), glucose (+0.06%, p = 0.386), or systolic (-0.98%, p = 0.095) or diastolic (-1.06%, p = 0.134) blood pressure levels. In conclusion, a lifestyle intervention improved health outcomes - especially obesity and blood lipids - in a population at high risk of developing type 2 diabetes. Our results suggest that the present model is effective and feasible to carry out in primary care settings. ?? 2006 Elsevier Ireland Ltd. All rights reserved.","author":[{"dropping-particle":"","family":"Kilkkinen","given":"Annamari","non-dropping-particle":"","parse-names":false,"suffix":""},{"dropping-particle":"","family":"Heistaro","given":"Sami","non-dropping-particle":"","parse-names":false,"suffix":""},{"dropping-particle":"","family":"Laatikainen","given":"Tiina","non-dropping-particle":"","parse-names":false,"suffix":""},{"dropping-particle":"","family":"Janus","given":"Edward","non-dropping-particle":"","parse-names":false,"suffix":""},{"dropping-particle":"","family":"Chapman","given":"Anna","non-dropping-particle":"","parse-names":false,"suffix":""},{"dropping-particle":"","family":"Absetz","given":"Pilvikki","non-dropping-particle":"","parse-names":false,"suffix":""},{"dropping-particle":"","family":"Dunbar","given":"James","non-dropping-particle":"","parse-names":false,"suffix":""}],"container-title":"Diabetes Research and Clinical Practice","id":"ITEM-1","issue":"3","issued":{"date-parts":[["2007"]]},"page":"460-462","title":"Prevention of type 2 diabetes in a primary health care setting. Interim results from the Greater Green Triangle (GGT) Diabetes Prevention Project","type":"article-journal","volume":"76"},"uris":["http://www.mendeley.com/documents/?uuid=891fab20-39dc-4917-a1f6-d7a0267d1b0e"]}],"mendeley":{"formattedCitation":"(5)","plainTextFormattedCitation":"(5)","previouslyFormattedCitation":"(5)"},"properties":{"noteIndex":0},"schema":"https://github.com/citation-style-language/schema/raw/master/csl-citation.json"}</w:instrText>
      </w:r>
      <w:r w:rsidRPr="00F44702">
        <w:rPr>
          <w:rFonts w:ascii="Trebuchet MS" w:eastAsia="Times New Roman" w:hAnsi="Trebuchet MS" w:cs="Courier New"/>
          <w:noProof w:val="0"/>
          <w:sz w:val="20"/>
          <w:szCs w:val="20"/>
          <w:lang w:val="en" w:eastAsia="id-ID"/>
        </w:rPr>
        <w:fldChar w:fldCharType="separate"/>
      </w:r>
      <w:r w:rsidRPr="00F44702">
        <w:rPr>
          <w:rFonts w:ascii="Trebuchet MS" w:eastAsia="Times New Roman" w:hAnsi="Trebuchet MS" w:cs="Courier New"/>
          <w:sz w:val="20"/>
          <w:szCs w:val="20"/>
          <w:lang w:val="en" w:eastAsia="id-ID"/>
        </w:rPr>
        <w:t>(5)</w:t>
      </w:r>
      <w:r w:rsidRPr="00F44702">
        <w:rPr>
          <w:rFonts w:ascii="Trebuchet MS" w:eastAsia="Times New Roman" w:hAnsi="Trebuchet MS" w:cs="Courier New"/>
          <w:noProof w:val="0"/>
          <w:sz w:val="20"/>
          <w:szCs w:val="20"/>
          <w:lang w:val="en" w:eastAsia="id-ID"/>
        </w:rPr>
        <w:fldChar w:fldCharType="end"/>
      </w:r>
      <w:r w:rsidRPr="00F44702">
        <w:rPr>
          <w:rFonts w:ascii="Trebuchet MS" w:eastAsia="Times New Roman" w:hAnsi="Trebuchet MS" w:cs="Courier New"/>
          <w:noProof w:val="0"/>
          <w:sz w:val="20"/>
          <w:szCs w:val="20"/>
          <w:lang w:val="en" w:eastAsia="id-ID"/>
        </w:rPr>
        <w:fldChar w:fldCharType="begin" w:fldLock="1"/>
      </w:r>
      <w:r w:rsidRPr="00F44702">
        <w:rPr>
          <w:rFonts w:ascii="Trebuchet MS" w:eastAsia="Times New Roman" w:hAnsi="Trebuchet MS" w:cs="Courier New"/>
          <w:noProof w:val="0"/>
          <w:sz w:val="20"/>
          <w:szCs w:val="20"/>
          <w:lang w:val="en" w:eastAsia="id-ID"/>
        </w:rPr>
        <w:instrText>ADDIN CSL_CITATION {"citationItems":[{"id":"ITEM-1","itemData":{"ISBN":"0890-765X","abstract":"Purpose: To evaluate the feasibility of translating the Diabetes Prevention Program (DPP) lifestyle intervention into practice in a rural community., Methods: In 2008, the Montana Diabetes Control Program worked collaboratively with Holy Rosary Healthcare to implement an adapted group-based DPP lifestyle intervention. Adults at high risk for diabetes and cardiovascular disease were recruited and enrolled (N = 101). Participants set targets to reduce fat intake and increase physical activity (&gt;=150 mins/week) in order to achieve a 7% weight loss goal., Findings: Eighty-three percent (n = 84) of participants completed the 16-session core program and 65 (64%) participated in 1 or more after-core sessions. Of those completing the core program, the mean participation was 14.4 +/- 1.6 and 3.9 +/- 1.6 sessions during the core and after core, respectively. Sixty-five percent of participants met the 150-min-per-week physical activity goal during the core program. Sixty-two percent achieved the 7% weight loss goal and 78% achieved at least a 5% weight loss during the core program. The average weight loss per participant was 7.5 kg (range, 0 to 19.7 kg), which was 7.5% of initial body weight. At the last recorded weight in the after core, 52% of participants had met the 7% weight loss goal and 66% had achieved at least a 5% weight loss., Conclusion: Our findings suggest that it is feasible to implement a group-based DPP in a rural community and achieve weight loss and physical goals that are comparable to those achieved in the DPP., Copyright (C) 2010 Blackwell Publishing Ltd.","author":[{"dropping-particle":"","family":"Vadheim","given":"Liane","non-dropping-particle":"","parse-names":false,"suffix":""},{"dropping-particle":"","family":"RD","given":"L N","non-dropping-particle":"","parse-names":false,"suffix":""},{"dropping-particle":"","family":"Brewer","given":"Kari","non-dropping-particle":"","parse-names":false,"suffix":""},{"dropping-particle":"","family":"Kassner","given":"Darcy","non-dropping-particle":"","parse-names":false,"suffix":""},{"dropping-particle":"","family":"Vanderwood","given":"Karl","non-dropping-particle":"","parse-names":false,"suffix":""},{"dropping-particle":"","family":"Hall","given":"Taryn","non-dropping-particle":"","parse-names":false,"suffix":""},{"dropping-particle":"","family":"Butcher","given":"Marcene","non-dropping-particle":"","parse-names":false,"suffix":""},{"dropping-particle":"","family":"RD","given":"C D E","non-dropping-particle":"","parse-names":false,"suffix":""},{"dropping-particle":"","family":"Helgerson","given":"Steven","non-dropping-particle":"","parse-names":false,"suffix":""},{"dropping-particle":"","family":"MD","given":"M P H","non-dropping-particle":"","parse-names":false,"suffix":""},{"dropping-particle":"","family":"Harwell","given":"Todd","non-dropping-particle":"","parse-names":false,"suffix":""}],"container-title":"J Rural Health","id":"ITEM-1","issue":"3","issued":{"date-parts":[["2010"]]},"page":"266-272","title":"Effectiveness of a Lifestyle Intervention Program Among Persons at High Risk for Cardiovascular Disease and Diabetes in a Rural Community.","type":"article","volume":"26"},"uris":["http://www.mendeley.com/documents/?uuid=087db141-d3ff-4337-87f3-744fcb829c0f"]}],"mendeley":{"formattedCitation":"(6)","plainTextFormattedCitation":"(6)","previouslyFormattedCitation":"(6)"},"properties":{"noteIndex":0},"schema":"https://github.com/citation-style-language/schema/raw/master/csl-citation.json"}</w:instrText>
      </w:r>
      <w:r w:rsidRPr="00F44702">
        <w:rPr>
          <w:rFonts w:ascii="Trebuchet MS" w:eastAsia="Times New Roman" w:hAnsi="Trebuchet MS" w:cs="Courier New"/>
          <w:noProof w:val="0"/>
          <w:sz w:val="20"/>
          <w:szCs w:val="20"/>
          <w:lang w:val="en" w:eastAsia="id-ID"/>
        </w:rPr>
        <w:fldChar w:fldCharType="separate"/>
      </w:r>
      <w:r w:rsidRPr="00F44702">
        <w:rPr>
          <w:rFonts w:ascii="Trebuchet MS" w:eastAsia="Times New Roman" w:hAnsi="Trebuchet MS" w:cs="Courier New"/>
          <w:sz w:val="20"/>
          <w:szCs w:val="20"/>
          <w:lang w:val="en" w:eastAsia="id-ID"/>
        </w:rPr>
        <w:t>(6)</w:t>
      </w:r>
      <w:r w:rsidRPr="00F44702">
        <w:rPr>
          <w:rFonts w:ascii="Trebuchet MS" w:eastAsia="Times New Roman" w:hAnsi="Trebuchet MS" w:cs="Courier New"/>
          <w:noProof w:val="0"/>
          <w:sz w:val="20"/>
          <w:szCs w:val="20"/>
          <w:lang w:val="en" w:eastAsia="id-ID"/>
        </w:rPr>
        <w:fldChar w:fldCharType="end"/>
      </w:r>
      <w:r w:rsidRPr="00F44702">
        <w:rPr>
          <w:rFonts w:ascii="Trebuchet MS" w:eastAsia="Times New Roman" w:hAnsi="Trebuchet MS" w:cs="Courier New"/>
          <w:noProof w:val="0"/>
          <w:sz w:val="20"/>
          <w:szCs w:val="20"/>
          <w:lang w:val="en" w:eastAsia="id-ID"/>
        </w:rPr>
        <w:fldChar w:fldCharType="begin" w:fldLock="1"/>
      </w:r>
      <w:r w:rsidRPr="00F44702">
        <w:rPr>
          <w:rFonts w:ascii="Trebuchet MS" w:eastAsia="Times New Roman" w:hAnsi="Trebuchet MS" w:cs="Courier New"/>
          <w:noProof w:val="0"/>
          <w:sz w:val="20"/>
          <w:szCs w:val="20"/>
          <w:lang w:val="en" w:eastAsia="id-ID"/>
        </w:rPr>
        <w:instrText>ADDIN CSL_CITATION {"citationItems":[{"id":"ITEM-1","itemData":{"DOI":"10.1016/S0140-6736(12)60283-9","ISBN":"0140-6736","ISSN":"01406736","PMID":"22683128","abstract":"Prediabetes (intermediate hyperglycaemia) is a high-risk state for diabetes that is defined by glycaemic variables that are higher than normal, but lower than diabetes thresholds. 5-10% of people per year with prediabetes will progress to diabetes, with the same proportion converting back to normoglycaemia. Prevalence of prediabetes is increasing worldwide and experts have projected that more than 470 million people will have prediabetes by 2030. Prediabetes is associated with the simultaneous presence of insulin resistance and ??-cell dysfunction-abnormalities that start before glucose changes are detectable. Observational evidence shows associations between prediabetes and early forms of nephropathy, chronic kidney disease, small fibre neuropathy, diabetic retinopathy, and increased risk of macrovascular disease. Multifactorial risk scores using non-invasive measures and blood-based metabolic traits, in addition to glycaemic values, could optimise estimation of diabetes risk. For prediabetic individuals, lifestyle modification is the cornerstone of diabetes prevention, with evidence of a 40-70% relative-risk reduction. Accumulating data also show potential benefits from pharmacotherapy.","author":[{"dropping-particle":"","family":"Tabak","given":"Adam G.","non-dropping-particle":"","parse-names":false,"suffix":""},{"dropping-particle":"","family":"Herder","given":"Christian","non-dropping-particle":"","parse-names":false,"suffix":""},{"dropping-particle":"","family":"Rathmann","given":"Wolfgang","non-dropping-particle":"","parse-names":false,"suffix":""},{"dropping-particle":"","family":"Brunner","given":"Eric J.","non-dropping-particle":"","parse-names":false,"suffix":""},{"dropping-particle":"","family":"Kivim??ki","given":"Mika","non-dropping-particle":"","parse-names":false,"suffix":""}],"container-title":"The Lancet","id":"ITEM-1","issue":"9833","issued":{"date-parts":[["2012"]]},"page":"2279-2290","title":"Prediabetes: A high-risk state for diabetes development","type":"article-journal","volume":"379"},"uris":["http://www.mendeley.com/documents/?uuid=57b42164-333a-4cb3-9b21-36c8c375d4ec"]}],"mendeley":{"formattedCitation":"(7)","plainTextFormattedCitation":"(7)","previouslyFormattedCitation":"(7)"},"properties":{"noteIndex":0},"schema":"https://github.com/citation-style-language/schema/raw/master/csl-citation.json"}</w:instrText>
      </w:r>
      <w:r w:rsidRPr="00F44702">
        <w:rPr>
          <w:rFonts w:ascii="Trebuchet MS" w:eastAsia="Times New Roman" w:hAnsi="Trebuchet MS" w:cs="Courier New"/>
          <w:noProof w:val="0"/>
          <w:sz w:val="20"/>
          <w:szCs w:val="20"/>
          <w:lang w:val="en" w:eastAsia="id-ID"/>
        </w:rPr>
        <w:fldChar w:fldCharType="separate"/>
      </w:r>
      <w:r w:rsidRPr="00F44702">
        <w:rPr>
          <w:rFonts w:ascii="Trebuchet MS" w:eastAsia="Times New Roman" w:hAnsi="Trebuchet MS" w:cs="Courier New"/>
          <w:sz w:val="20"/>
          <w:szCs w:val="20"/>
          <w:lang w:val="en" w:eastAsia="id-ID"/>
        </w:rPr>
        <w:t>(7)</w:t>
      </w:r>
      <w:r w:rsidRPr="00F44702">
        <w:rPr>
          <w:rFonts w:ascii="Trebuchet MS" w:eastAsia="Times New Roman" w:hAnsi="Trebuchet MS" w:cs="Courier New"/>
          <w:noProof w:val="0"/>
          <w:sz w:val="20"/>
          <w:szCs w:val="20"/>
          <w:lang w:val="en" w:eastAsia="id-ID"/>
        </w:rPr>
        <w:fldChar w:fldCharType="end"/>
      </w:r>
      <w:r w:rsidRPr="00F44702">
        <w:rPr>
          <w:rFonts w:ascii="Trebuchet MS" w:eastAsia="Times New Roman" w:hAnsi="Trebuchet MS" w:cs="Courier New"/>
          <w:noProof w:val="0"/>
          <w:sz w:val="20"/>
          <w:szCs w:val="20"/>
          <w:lang w:val="id-ID" w:eastAsia="id-ID"/>
        </w:rPr>
        <w:t>.</w:t>
      </w:r>
    </w:p>
    <w:p w14:paraId="3951BEF9" w14:textId="1C053E04" w:rsidR="00F44702" w:rsidRPr="00F44702" w:rsidRDefault="00F44702" w:rsidP="00F44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noProof w:val="0"/>
          <w:sz w:val="20"/>
          <w:szCs w:val="20"/>
          <w:lang w:val="id-ID" w:eastAsia="id-ID"/>
        </w:rPr>
      </w:pPr>
      <w:r w:rsidRPr="00F44702">
        <w:rPr>
          <w:rFonts w:ascii="Trebuchet MS" w:eastAsia="Times New Roman" w:hAnsi="Trebuchet MS" w:cs="Courier New"/>
          <w:noProof w:val="0"/>
          <w:sz w:val="20"/>
          <w:szCs w:val="20"/>
          <w:lang w:val="en" w:eastAsia="id-ID"/>
        </w:rPr>
        <w:t>However, prevention of diabetes in individuals with a family history of diabetes is not easy. Based on the study, in individuals with a family history of diabetes, it is difficult to understand the causes of diabetes and underestimate the risks they have</w:t>
      </w:r>
      <w:r w:rsidRPr="00F44702">
        <w:rPr>
          <w:rFonts w:ascii="Trebuchet MS" w:eastAsia="Times New Roman" w:hAnsi="Trebuchet MS" w:cs="Courier New"/>
          <w:noProof w:val="0"/>
          <w:sz w:val="20"/>
          <w:szCs w:val="20"/>
          <w:lang w:val="en" w:eastAsia="id-ID"/>
        </w:rPr>
        <w:fldChar w:fldCharType="begin" w:fldLock="1"/>
      </w:r>
      <w:r w:rsidRPr="00F44702">
        <w:rPr>
          <w:rFonts w:ascii="Trebuchet MS" w:eastAsia="Times New Roman" w:hAnsi="Trebuchet MS" w:cs="Courier New"/>
          <w:noProof w:val="0"/>
          <w:sz w:val="20"/>
          <w:szCs w:val="20"/>
          <w:lang w:val="en" w:eastAsia="id-ID"/>
        </w:rPr>
        <w:instrText>ADDIN CSL_CITATION {"citationItems":[{"id":"ITEM-1","itemData":{"ISBN":"1520-7552","abstract":"Teóricamente se plantean diferentes ideas a este respecto.El estudio se llevo a cabo con 20 personas diagnosticadas y con 2º con alto riesgo, pero que finalmente no fueron diagnosticadas (falso positivo), se pasaron entrevistas 2 meses después de la notificación. Y se concluyo que no había impacto psicológico, que la enfermedad no se percibía como grave y por tanto no mostraban preocupación ( si se mencionó la dieta como cambio importante en sus vidas). Además se establece igualmente que corroborar que no se tiene la enfermedad no conduce a alivio, es decir que la emoción predominante es la indiferencia.Se aportan diferentes estudios que validan este resultado, dejando claro que para estos autores el diagnóstico no afecta al bienestar psicológico ni a corto ni largo plazo.Escalas usadas: W-BQ12 y SF-36En cuanto calidad de vida si se dice que al año, los pacientes muestran más malestar con los síntomas.Until recently, there was little empirical data regarding the psychological impact of screening for type 2 diabetes. There is now some progress in this area, as evidenced by emerging population based studies reporting on the effects of screening for type 2 diabetes on perceived health status and well-being.Recent studies from our own and other groups show that the diagnosis type 2 diabetes has no substantial adverse or positive effect on the participants' perceived health status and well-being after notification of the test result. Importantly, screening-detected type 2 diabetes patients beforehand perceive their risk for type 2 diabetes to be low, despite the presence of risk factors, such as obesity, hypertension and a family history, and overall report low levels of diabetes-related symptom distress. Yet, screening-detected type 2 diabetes patients were bothered more by symptoms of hyperglycaemia and fatigue in the first year following diagnosis type 2 diabetes than non-diabetics.On the basis of research to date, we conclude that screening for type 2 diabetes in the general population has no serious psychological side effects. Whether lack of emotional response to screening, is because of unawareness or indifference, needs further investigation. Future studies should be aiming towards a better understanding of how to raise the awareness and understanding of type 2 diabetes and its risk factors in high-risk individuals, while avoiding or minimizing negative effects, such as emotional distress and denial. The growing number of younger people developing ty…","author":[{"dropping-particle":"","family":"Adriaanse","given":"M C","non-dropping-particle":"","parse-names":false,"suffix":""},{"dropping-particle":"","family":"Snoek","given":"F J","non-dropping-particle":"","parse-names":false,"suffix":""}],"container-title":"Diabetes/Metabolism Research &amp; Reviews","id":"ITEM-1","issue":"1","issued":{"date-parts":[["2006"]]},"page":"20-25","title":"The psychological impact of screening for type 2 diabetes","type":"article","volume":"22"},"uris":["http://www.mendeley.com/documents/?uuid=2cf6805b-8b00-40af-a6e0-4259a943cd1e"]}],"mendeley":{"formattedCitation":"(8)","plainTextFormattedCitation":"(8)","previouslyFormattedCitation":"(8)"},"properties":{"noteIndex":0},"schema":"https://github.com/citation-style-language/schema/raw/master/csl-citation.json"}</w:instrText>
      </w:r>
      <w:r w:rsidRPr="00F44702">
        <w:rPr>
          <w:rFonts w:ascii="Trebuchet MS" w:eastAsia="Times New Roman" w:hAnsi="Trebuchet MS" w:cs="Courier New"/>
          <w:noProof w:val="0"/>
          <w:sz w:val="20"/>
          <w:szCs w:val="20"/>
          <w:lang w:val="en" w:eastAsia="id-ID"/>
        </w:rPr>
        <w:fldChar w:fldCharType="separate"/>
      </w:r>
      <w:r w:rsidRPr="00F44702">
        <w:rPr>
          <w:rFonts w:ascii="Trebuchet MS" w:eastAsia="Times New Roman" w:hAnsi="Trebuchet MS" w:cs="Courier New"/>
          <w:sz w:val="20"/>
          <w:szCs w:val="20"/>
          <w:lang w:val="en" w:eastAsia="id-ID"/>
        </w:rPr>
        <w:t>(8)</w:t>
      </w:r>
      <w:r w:rsidRPr="00F44702">
        <w:rPr>
          <w:rFonts w:ascii="Trebuchet MS" w:eastAsia="Times New Roman" w:hAnsi="Trebuchet MS" w:cs="Courier New"/>
          <w:noProof w:val="0"/>
          <w:sz w:val="20"/>
          <w:szCs w:val="20"/>
          <w:lang w:val="en" w:eastAsia="id-ID"/>
        </w:rPr>
        <w:fldChar w:fldCharType="end"/>
      </w:r>
      <w:r w:rsidRPr="00F44702">
        <w:rPr>
          <w:rFonts w:ascii="Trebuchet MS" w:eastAsia="Times New Roman" w:hAnsi="Trebuchet MS" w:cs="Courier New"/>
          <w:noProof w:val="0"/>
          <w:sz w:val="20"/>
          <w:szCs w:val="20"/>
          <w:lang w:val="en" w:eastAsia="id-ID"/>
        </w:rPr>
        <w:t xml:space="preserve">, they also consider less associated with them </w:t>
      </w:r>
      <w:r w:rsidRPr="00F44702">
        <w:rPr>
          <w:rFonts w:ascii="Trebuchet MS" w:eastAsia="Times New Roman" w:hAnsi="Trebuchet MS" w:cs="Courier New"/>
          <w:noProof w:val="0"/>
          <w:sz w:val="20"/>
          <w:szCs w:val="20"/>
          <w:lang w:val="en" w:eastAsia="id-ID"/>
        </w:rPr>
        <w:fldChar w:fldCharType="begin" w:fldLock="1"/>
      </w:r>
      <w:r w:rsidRPr="00F44702">
        <w:rPr>
          <w:rFonts w:ascii="Trebuchet MS" w:eastAsia="Times New Roman" w:hAnsi="Trebuchet MS" w:cs="Courier New"/>
          <w:noProof w:val="0"/>
          <w:sz w:val="20"/>
          <w:szCs w:val="20"/>
          <w:lang w:val="en" w:eastAsia="id-ID"/>
        </w:rPr>
        <w:instrText>ADDIN CSL_CITATION {"citationItems":[{"id":"ITEM-1","itemData":{"ISBN":"0145-7217","abstract":"Purpose: The purpose of this study was to describe type 2 diabetes (T2DM) communication and risk reduction recommendations from the perspective of family members at risk for T2DM based on family history., Methods: Semistructured qualitative interviews were conducted with 33 individuals with a first-degree relative with T2DM. Participants were recruited from the community and a previous pharmacogenetics study. Deductive and inductive codes were applied to the transcripts., Results: Conversations with family members with and without T2DM focused on symptoms and disease management of the family member with T2DM. With at-risk relatives, conversations also focused on prevention. Lack of perceived relevance to family members without T2DM was a barrier to communication. Recommendations to facilitate communication included education of an at-risk family member to increase awareness of risk, followed by sharing of learned information with others., Conclusion: Efforts are needed to increase awareness and improve communication about T2DM risk factors, familial risk, and risk reduction behaviors within families with a family history of T2DM. Family members with and without T2DM should be encouraged to communicate with their relatives about T2DM and the risk to family members. Identification of family members who can facilitate communication, education, and modeling of healthy behaviors may increase awareness and motivate at-risk individuals to engage in risk-reducing behaviors., (C) 2015 Sage Publishing","author":[{"dropping-particle":"","family":"Myers","given":"MF","non-dropping-particle":"","parse-names":false,"suffix":""},{"dropping-particle":"","family":"SL","given":"Fernandes","non-dropping-particle":"","parse-names":false,"suffix":""},{"dropping-particle":"","family":"L","given":"Arduser","non-dropping-particle":"","parse-names":false,"suffix":""},{"dropping-particle":"","family":"JL","given":"Hooper","non-dropping-particle":"","parse-names":false,"suffix":""},{"dropping-particle":"","family":"Koehly LM","given":"","non-dropping-particle":"","parse-names":false,"suffix":""}],"container-title":"Diabetes Educator December","id":"ITEM-1","issue":"6","issued":{"date-parts":[["2015"]]},"page":"716-728","title":"Talking About Type 2 Diabetes: Family Communication From the Perspective of At-Risk Relatives","type":"article","volume":"41"},"uris":["http://www.mendeley.com/documents/?uuid=0283aa43-6b85-409a-8ea6-8b9def30871f"]}],"mendeley":{"formattedCitation":"(9)","plainTextFormattedCitation":"(9)","previouslyFormattedCitation":"(9)"},"properties":{"noteIndex":0},"schema":"https://github.com/citation-style-language/schema/raw/master/csl-citation.json"}</w:instrText>
      </w:r>
      <w:r w:rsidRPr="00F44702">
        <w:rPr>
          <w:rFonts w:ascii="Trebuchet MS" w:eastAsia="Times New Roman" w:hAnsi="Trebuchet MS" w:cs="Courier New"/>
          <w:noProof w:val="0"/>
          <w:sz w:val="20"/>
          <w:szCs w:val="20"/>
          <w:lang w:val="en" w:eastAsia="id-ID"/>
        </w:rPr>
        <w:fldChar w:fldCharType="separate"/>
      </w:r>
      <w:r w:rsidRPr="00F44702">
        <w:rPr>
          <w:rFonts w:ascii="Trebuchet MS" w:eastAsia="Times New Roman" w:hAnsi="Trebuchet MS" w:cs="Courier New"/>
          <w:sz w:val="20"/>
          <w:szCs w:val="20"/>
          <w:lang w:val="en" w:eastAsia="id-ID"/>
        </w:rPr>
        <w:t>(9)</w:t>
      </w:r>
      <w:r w:rsidRPr="00F44702">
        <w:rPr>
          <w:rFonts w:ascii="Trebuchet MS" w:eastAsia="Times New Roman" w:hAnsi="Trebuchet MS" w:cs="Courier New"/>
          <w:noProof w:val="0"/>
          <w:sz w:val="20"/>
          <w:szCs w:val="20"/>
          <w:lang w:val="en" w:eastAsia="id-ID"/>
        </w:rPr>
        <w:fldChar w:fldCharType="end"/>
      </w:r>
      <w:r w:rsidRPr="00F44702">
        <w:rPr>
          <w:rFonts w:ascii="Trebuchet MS" w:eastAsia="Times New Roman" w:hAnsi="Trebuchet MS" w:cs="Courier New"/>
          <w:noProof w:val="0"/>
          <w:sz w:val="20"/>
          <w:szCs w:val="20"/>
          <w:lang w:val="en" w:eastAsia="id-ID"/>
        </w:rPr>
        <w:t xml:space="preserve"> and less believe that diabetes can be prevented </w:t>
      </w:r>
      <w:r w:rsidRPr="00F44702">
        <w:rPr>
          <w:rFonts w:ascii="Trebuchet MS" w:eastAsia="Times New Roman" w:hAnsi="Trebuchet MS" w:cs="Courier New"/>
          <w:noProof w:val="0"/>
          <w:sz w:val="20"/>
          <w:szCs w:val="20"/>
          <w:lang w:val="en" w:eastAsia="id-ID"/>
        </w:rPr>
        <w:fldChar w:fldCharType="begin" w:fldLock="1"/>
      </w:r>
      <w:r w:rsidRPr="00F44702">
        <w:rPr>
          <w:rFonts w:ascii="Trebuchet MS" w:eastAsia="Times New Roman" w:hAnsi="Trebuchet MS" w:cs="Courier New"/>
          <w:noProof w:val="0"/>
          <w:sz w:val="20"/>
          <w:szCs w:val="20"/>
          <w:lang w:val="en" w:eastAsia="id-ID"/>
        </w:rPr>
        <w:instrText>ADDIN CSL_CITATION {"citationItems":[{"id":"ITEM-1","itemData":{"ISBN":"0890-765X","abstract":"Purpose: To evaluate the feasibility of translating the Diabetes Prevention Program (DPP) lifestyle intervention into practice in a rural community., Methods: In 2008, the Montana Diabetes Control Program worked collaboratively with Holy Rosary Healthcare to implement an adapted group-based DPP lifestyle intervention. Adults at high risk for diabetes and cardiovascular disease were recruited and enrolled (N = 101). Participants set targets to reduce fat intake and increase physical activity (&gt;=150 mins/week) in order to achieve a 7% weight loss goal., Findings: Eighty-three percent (n = 84) of participants completed the 16-session core program and 65 (64%) participated in 1 or more after-core sessions. Of those completing the core program, the mean participation was 14.4 +/- 1.6 and 3.9 +/- 1.6 sessions during the core and after core, respectively. Sixty-five percent of participants met the 150-min-per-week physical activity goal during the core program. Sixty-two percent achieved the 7% weight loss goal and 78% achieved at least a 5% weight loss during the core program. The average weight loss per participant was 7.5 kg (range, 0 to 19.7 kg), which was 7.5% of initial body weight. At the last recorded weight in the after core, 52% of participants had met the 7% weight loss goal and 66% had achieved at least a 5% weight loss., Conclusion: Our findings suggest that it is feasible to implement a group-based DPP in a rural community and achieve weight loss and physical goals that are comparable to those achieved in the DPP., Copyright (C) 2010 Blackwell Publishing Ltd.","author":[{"dropping-particle":"","family":"Vadheim","given":"Liane","non-dropping-particle":"","parse-names":false,"suffix":""},{"dropping-particle":"","family":"RD","given":"L N","non-dropping-particle":"","parse-names":false,"suffix":""},{"dropping-particle":"","family":"Brewer","given":"Kari","non-dropping-particle":"","parse-names":false,"suffix":""},{"dropping-particle":"","family":"Kassner","given":"Darcy","non-dropping-particle":"","parse-names":false,"suffix":""},{"dropping-particle":"","family":"Vanderwood","given":"Karl","non-dropping-particle":"","parse-names":false,"suffix":""},{"dropping-particle":"","family":"Hall","given":"Taryn","non-dropping-particle":"","parse-names":false,"suffix":""},{"dropping-particle":"","family":"Butcher","given":"Marcene","non-dropping-particle":"","parse-names":false,"suffix":""},{"dropping-particle":"","family":"RD","given":"C D E","non-dropping-particle":"","parse-names":false,"suffix":""},{"dropping-particle":"","family":"Helgerson","given":"Steven","non-dropping-particle":"","parse-names":false,"suffix":""},{"dropping-particle":"","family":"MD","given":"M P H","non-dropping-particle":"","parse-names":false,"suffix":""},{"dropping-particle":"","family":"Harwell","given":"Todd","non-dropping-particle":"","parse-names":false,"suffix":""}],"container-title":"J Rural Health","id":"ITEM-1","issue":"3","issued":{"date-parts":[["2010"]]},"page":"266-272","title":"Effectiveness of a Lifestyle Intervention Program Among Persons at High Risk for Cardiovascular Disease and Diabetes in a Rural Community.","type":"article","volume":"26"},"uris":["http://www.mendeley.com/documents/?uuid=087db141-d3ff-4337-87f3-744fcb829c0f"]}],"mendeley":{"formattedCitation":"(6)","plainTextFormattedCitation":"(6)","previouslyFormattedCitation":"(6)"},"properties":{"noteIndex":0},"schema":"https://github.com/citation-style-language/schema/raw/master/csl-citation.json"}</w:instrText>
      </w:r>
      <w:r w:rsidRPr="00F44702">
        <w:rPr>
          <w:rFonts w:ascii="Trebuchet MS" w:eastAsia="Times New Roman" w:hAnsi="Trebuchet MS" w:cs="Courier New"/>
          <w:noProof w:val="0"/>
          <w:sz w:val="20"/>
          <w:szCs w:val="20"/>
          <w:lang w:val="en" w:eastAsia="id-ID"/>
        </w:rPr>
        <w:fldChar w:fldCharType="separate"/>
      </w:r>
      <w:r w:rsidRPr="00F44702">
        <w:rPr>
          <w:rFonts w:ascii="Trebuchet MS" w:eastAsia="Times New Roman" w:hAnsi="Trebuchet MS" w:cs="Courier New"/>
          <w:sz w:val="20"/>
          <w:szCs w:val="20"/>
          <w:lang w:val="en" w:eastAsia="id-ID"/>
        </w:rPr>
        <w:t>(6)</w:t>
      </w:r>
      <w:r w:rsidRPr="00F44702">
        <w:rPr>
          <w:rFonts w:ascii="Trebuchet MS" w:eastAsia="Times New Roman" w:hAnsi="Trebuchet MS" w:cs="Courier New"/>
          <w:noProof w:val="0"/>
          <w:sz w:val="20"/>
          <w:szCs w:val="20"/>
          <w:lang w:val="en" w:eastAsia="id-ID"/>
        </w:rPr>
        <w:fldChar w:fldCharType="end"/>
      </w:r>
      <w:r w:rsidRPr="00F44702">
        <w:rPr>
          <w:rFonts w:ascii="Trebuchet MS" w:eastAsia="Times New Roman" w:hAnsi="Trebuchet MS" w:cs="Courier New"/>
          <w:noProof w:val="0"/>
          <w:sz w:val="20"/>
          <w:szCs w:val="20"/>
          <w:lang w:val="en" w:eastAsia="id-ID"/>
        </w:rPr>
        <w:t>. Several studies on interventions to improve diabetes prevention behavior in healthy individuals with a history of diabetes have been done on primary care</w:t>
      </w:r>
      <w:r w:rsidR="00A8783C">
        <w:rPr>
          <w:rFonts w:ascii="Trebuchet MS" w:eastAsia="Times New Roman" w:hAnsi="Trebuchet MS" w:cs="Courier New"/>
          <w:noProof w:val="0"/>
          <w:sz w:val="20"/>
          <w:szCs w:val="20"/>
          <w:lang w:val="id-ID" w:eastAsia="id-ID"/>
        </w:rPr>
        <w:t xml:space="preserve">, such  </w:t>
      </w:r>
      <w:r w:rsidR="00A8783C" w:rsidRPr="00F44702">
        <w:rPr>
          <w:rFonts w:ascii="Trebuchet MS" w:eastAsia="Times New Roman" w:hAnsi="Trebuchet MS" w:cs="Courier New"/>
          <w:noProof w:val="0"/>
          <w:sz w:val="20"/>
          <w:szCs w:val="20"/>
          <w:lang w:val="en" w:eastAsia="id-ID"/>
        </w:rPr>
        <w:t>face-to-face communication, over the telephone and written general instruction</w:t>
      </w:r>
      <w:r w:rsidR="00A8783C">
        <w:rPr>
          <w:rFonts w:ascii="Trebuchet MS" w:eastAsia="Times New Roman" w:hAnsi="Trebuchet MS" w:cs="Courier New"/>
          <w:noProof w:val="0"/>
          <w:sz w:val="20"/>
          <w:szCs w:val="20"/>
          <w:lang w:val="id-ID" w:eastAsia="id-ID"/>
        </w:rPr>
        <w:t>,</w:t>
      </w:r>
      <w:r w:rsidR="00A8783C" w:rsidRPr="00F44702">
        <w:rPr>
          <w:rFonts w:ascii="Trebuchet MS" w:eastAsia="Times New Roman" w:hAnsi="Trebuchet MS" w:cs="Courier New"/>
          <w:noProof w:val="0"/>
          <w:sz w:val="20"/>
          <w:szCs w:val="20"/>
          <w:lang w:val="en" w:eastAsia="id-ID"/>
        </w:rPr>
        <w:t xml:space="preserve"> leaflets combined with face-to-face or telephone interviews web on line methods</w:t>
      </w:r>
      <w:r w:rsidR="00A8783C">
        <w:rPr>
          <w:rFonts w:ascii="Trebuchet MS" w:eastAsia="Times New Roman" w:hAnsi="Trebuchet MS" w:cs="Courier New"/>
          <w:noProof w:val="0"/>
          <w:sz w:val="20"/>
          <w:szCs w:val="20"/>
          <w:lang w:val="id-ID" w:eastAsia="id-ID"/>
        </w:rPr>
        <w:t>,</w:t>
      </w:r>
      <w:r w:rsidR="00A8783C" w:rsidRPr="00F44702">
        <w:rPr>
          <w:rFonts w:ascii="Trebuchet MS" w:eastAsia="Times New Roman" w:hAnsi="Trebuchet MS" w:cs="Courier New"/>
          <w:noProof w:val="0"/>
          <w:sz w:val="20"/>
          <w:szCs w:val="20"/>
          <w:lang w:val="en" w:eastAsia="id-ID"/>
        </w:rPr>
        <w:t xml:space="preserve"> </w:t>
      </w:r>
      <w:r w:rsidR="00A8783C">
        <w:rPr>
          <w:rFonts w:ascii="Trebuchet MS" w:eastAsia="Times New Roman" w:hAnsi="Trebuchet MS" w:cs="Courier New"/>
          <w:noProof w:val="0"/>
          <w:sz w:val="20"/>
          <w:szCs w:val="20"/>
          <w:lang w:val="id-ID" w:eastAsia="id-ID"/>
        </w:rPr>
        <w:t>i</w:t>
      </w:r>
      <w:proofErr w:type="spellStart"/>
      <w:r w:rsidR="00A8783C" w:rsidRPr="00F44702">
        <w:rPr>
          <w:rFonts w:ascii="Trebuchet MS" w:eastAsia="Times New Roman" w:hAnsi="Trebuchet MS" w:cs="Courier New"/>
          <w:noProof w:val="0"/>
          <w:sz w:val="20"/>
          <w:szCs w:val="20"/>
          <w:lang w:val="en" w:eastAsia="id-ID"/>
        </w:rPr>
        <w:t>ndividual</w:t>
      </w:r>
      <w:proofErr w:type="spellEnd"/>
      <w:r w:rsidR="00A8783C" w:rsidRPr="00F44702">
        <w:rPr>
          <w:rFonts w:ascii="Trebuchet MS" w:eastAsia="Times New Roman" w:hAnsi="Trebuchet MS" w:cs="Courier New"/>
          <w:noProof w:val="0"/>
          <w:sz w:val="20"/>
          <w:szCs w:val="20"/>
          <w:lang w:val="en" w:eastAsia="id-ID"/>
        </w:rPr>
        <w:t xml:space="preserve"> consultations combined with vignette and predicted diabetes risk the next five years</w:t>
      </w:r>
      <w:r w:rsidR="00A8783C">
        <w:rPr>
          <w:rFonts w:ascii="Trebuchet MS" w:eastAsia="Times New Roman" w:hAnsi="Trebuchet MS" w:cs="Courier New"/>
          <w:noProof w:val="0"/>
          <w:sz w:val="20"/>
          <w:szCs w:val="20"/>
          <w:lang w:val="id-ID" w:eastAsia="id-ID"/>
        </w:rPr>
        <w:t xml:space="preserve"> </w:t>
      </w:r>
      <w:r w:rsidRPr="00F44702">
        <w:rPr>
          <w:rFonts w:ascii="Trebuchet MS" w:eastAsia="Times New Roman" w:hAnsi="Trebuchet MS" w:cs="Courier New"/>
          <w:noProof w:val="0"/>
          <w:sz w:val="20"/>
          <w:szCs w:val="20"/>
          <w:lang w:val="en" w:eastAsia="id-ID"/>
        </w:rPr>
        <w:fldChar w:fldCharType="begin" w:fldLock="1"/>
      </w:r>
      <w:r w:rsidRPr="00F44702">
        <w:rPr>
          <w:rFonts w:ascii="Trebuchet MS" w:eastAsia="Times New Roman" w:hAnsi="Trebuchet MS" w:cs="Courier New"/>
          <w:noProof w:val="0"/>
          <w:sz w:val="20"/>
          <w:szCs w:val="20"/>
          <w:lang w:val="en" w:eastAsia="id-ID"/>
        </w:rPr>
        <w:instrText>ADDIN CSL_CITATION {"citationItems":[{"id":"ITEM-1","itemData":{"DOI":"10.2337/dc08-1049.Clinical","author":[{"dropping-particle":"","family":"Pijl","given":"Miranda","non-dropping-particle":"","parse-names":false,"suffix":""}],"id":"ITEM-1","issue":"4","issued":{"date-parts":[["2009"]]},"page":"3-5","title":"Impact of Communicating Familial Risk of","type":"article-journal","volume":"32"},"uris":["http://www.mendeley.com/documents/?uuid=03f076d7-a628-49c1-b0dc-0e59e0ad4f19"]}],"mendeley":{"formattedCitation":"(10)","plainTextFormattedCitation":"(10)","previouslyFormattedCitation":"(10)"},"properties":{"noteIndex":0},"schema":"https://github.com/citation-style-language/schema/raw/master/csl-citation.json"}</w:instrText>
      </w:r>
      <w:r w:rsidRPr="00F44702">
        <w:rPr>
          <w:rFonts w:ascii="Trebuchet MS" w:eastAsia="Times New Roman" w:hAnsi="Trebuchet MS" w:cs="Courier New"/>
          <w:noProof w:val="0"/>
          <w:sz w:val="20"/>
          <w:szCs w:val="20"/>
          <w:lang w:val="en" w:eastAsia="id-ID"/>
        </w:rPr>
        <w:fldChar w:fldCharType="separate"/>
      </w:r>
      <w:r w:rsidRPr="00F44702">
        <w:rPr>
          <w:rFonts w:ascii="Trebuchet MS" w:eastAsia="Times New Roman" w:hAnsi="Trebuchet MS" w:cs="Courier New"/>
          <w:sz w:val="20"/>
          <w:szCs w:val="20"/>
          <w:lang w:val="en" w:eastAsia="id-ID"/>
        </w:rPr>
        <w:t>(10)</w:t>
      </w:r>
      <w:r w:rsidRPr="00F44702">
        <w:rPr>
          <w:rFonts w:ascii="Trebuchet MS" w:eastAsia="Times New Roman" w:hAnsi="Trebuchet MS" w:cs="Courier New"/>
          <w:noProof w:val="0"/>
          <w:sz w:val="20"/>
          <w:szCs w:val="20"/>
          <w:lang w:val="en" w:eastAsia="id-ID"/>
        </w:rPr>
        <w:fldChar w:fldCharType="end"/>
      </w:r>
      <w:r w:rsidR="00A8783C">
        <w:rPr>
          <w:rFonts w:ascii="Trebuchet MS" w:eastAsia="Times New Roman" w:hAnsi="Trebuchet MS" w:cs="Courier New"/>
          <w:noProof w:val="0"/>
          <w:sz w:val="20"/>
          <w:szCs w:val="20"/>
          <w:lang w:val="id-ID" w:eastAsia="id-ID"/>
        </w:rPr>
        <w:t xml:space="preserve"> </w:t>
      </w:r>
      <w:r w:rsidRPr="00F44702">
        <w:rPr>
          <w:rFonts w:ascii="Trebuchet MS" w:eastAsia="Times New Roman" w:hAnsi="Trebuchet MS" w:cs="Courier New"/>
          <w:noProof w:val="0"/>
          <w:sz w:val="20"/>
          <w:szCs w:val="20"/>
          <w:lang w:val="en" w:eastAsia="id-ID"/>
        </w:rPr>
        <w:fldChar w:fldCharType="begin" w:fldLock="1"/>
      </w:r>
      <w:r w:rsidRPr="00F44702">
        <w:rPr>
          <w:rFonts w:ascii="Trebuchet MS" w:eastAsia="Times New Roman" w:hAnsi="Trebuchet MS" w:cs="Courier New"/>
          <w:noProof w:val="0"/>
          <w:sz w:val="20"/>
          <w:szCs w:val="20"/>
          <w:lang w:val="en" w:eastAsia="id-ID"/>
        </w:rPr>
        <w:instrText>ADDIN CSL_CITATION {"citationItems":[{"id":"ITEM-1","itemData":{"DOI":"10.1186/1471-2458-4-48","ISBN":"1471-2458","ISSN":"1471-2458","PMID":"15491494","abstract":"BACKGROUND: Increasing prevalence of obesity and disorders associated with sedentary living constitute a major global public health problem. While previous evaluations of interventions to increase physical activity have involved communities or individuals with established disease, less attention has been given to interventions for individuals at risk of disease. METHODS/DESIGN: ProActive aims to evaluate the efficacy of a theoretical, evidence- and family-based intervention programme to increase physical activity in a sedentary population, defined as being at-risk through having a parental family history of diabetes. Primary care diabetes or family history registers were used to recruit 365 individuals aged 30-50 years, screened for activity level. Participants were assigned by central randomisation to three intervention programmes: brief written advice (comparison group), or a psychologically based behavioural change programme, delivered either by telephone (distance group) or face-to-face in the family home over one year. The protocol-driven intervention programme is delivered by trained facilitators, and aims to support increases in physical activity through the introduction and facilitation of a range of self-regulatory skills (e.g. goal setting). The primary outcome is daytime energy expenditure and its ratio to resting energy expenditure, measured at baseline and one year using individually calibrated heart rate monitoring. Secondary measures include self-report of individual and family activity, psychological mediators of behaviour change, physiological and biochemical correlates, acceptability, and costs, measured at baseline, six months and one year. The primary intention to treat analysis will compare groups at one-year post randomisation. Estimation of the impact on diabetes incidence will be modelled using data from a parallel ten-year cohort study using similar measures. DISCUSSION: ProActive is the first efficacy trial of an intervention programme to promote physical activity in a defined high-risk group accessible through primary care. The intervention programme is based on psychological theory and evidence; it introduces and facilitates the use of self-regulatory skills to support behaviour change and maintenance. The trial addresses a range of methodological weaknesses in the field by careful specification and quality assurance of the intervention programme, precise characterisation of participants, year-long follow-up and objective mea…","author":[{"dropping-particle":"","family":"Williams","given":"Kate","non-dropping-particle":"","parse-names":false,"suffix":""},{"dropping-particle":"","family":"Prevost","given":"a Toby","non-dropping-particle":"","parse-names":false,"suffix":""},{"dropping-particle":"","family":"Griffin","given":"Simon","non-dropping-particle":"","parse-names":false,"suffix":""},{"dropping-particle":"","family":"Hardeman","given":"Wendy","non-dropping-particle":"","parse-names":false,"suffix":""},{"dropping-particle":"","family":"Hollingworth","given":"William","non-dropping-particle":"","parse-names":false,"suffix":""},{"dropping-particle":"","family":"Spiegelhalter","given":"David","non-dropping-particle":"","parse-names":false,"suffix":""},{"dropping-particle":"","family":"Sutton","given":"Stephen","non-dropping-particle":"","parse-names":false,"suffix":""},{"dropping-particle":"","family":"Ekelund","given":"Ulf","non-dropping-particle":"","parse-names":false,"suffix":""},{"dropping-particle":"","family":"Wareham","given":"Nicholas","non-dropping-particle":"","parse-names":false,"suffix":""},{"dropping-particle":"","family":"Kinmonth","given":"Ann Louise","non-dropping-particle":"","parse-names":false,"suffix":""}],"container-title":"BMC public health","id":"ITEM-1","issued":{"date-parts":[["2004"]]},"page":"48","title":"The ProActive trial protocol - a randomised controlled trial of the efficacy of a family-based, domiciliary intervention programme to increase physical activity among individuals at high risk of diabetes [ISRCTN61323766].","type":"article-journal","volume":"4"},"uris":["http://www.mendeley.com/documents/?uuid=2d23b730-3249-4b3d-8f51-7fcae5497a15"]}],"mendeley":{"formattedCitation":"(11)","plainTextFormattedCitation":"(11)","previouslyFormattedCitation":"(11)"},"properties":{"noteIndex":0},"schema":"https://github.com/citation-style-language/schema/raw/master/csl-citation.json"}</w:instrText>
      </w:r>
      <w:r w:rsidRPr="00F44702">
        <w:rPr>
          <w:rFonts w:ascii="Trebuchet MS" w:eastAsia="Times New Roman" w:hAnsi="Trebuchet MS" w:cs="Courier New"/>
          <w:noProof w:val="0"/>
          <w:sz w:val="20"/>
          <w:szCs w:val="20"/>
          <w:lang w:val="en" w:eastAsia="id-ID"/>
        </w:rPr>
        <w:fldChar w:fldCharType="separate"/>
      </w:r>
      <w:r w:rsidRPr="00F44702">
        <w:rPr>
          <w:rFonts w:ascii="Trebuchet MS" w:eastAsia="Times New Roman" w:hAnsi="Trebuchet MS" w:cs="Courier New"/>
          <w:sz w:val="20"/>
          <w:szCs w:val="20"/>
          <w:lang w:val="en" w:eastAsia="id-ID"/>
        </w:rPr>
        <w:t>(11)</w:t>
      </w:r>
      <w:r w:rsidRPr="00F44702">
        <w:rPr>
          <w:rFonts w:ascii="Trebuchet MS" w:eastAsia="Times New Roman" w:hAnsi="Trebuchet MS" w:cs="Courier New"/>
          <w:noProof w:val="0"/>
          <w:sz w:val="20"/>
          <w:szCs w:val="20"/>
          <w:lang w:val="en" w:eastAsia="id-ID"/>
        </w:rPr>
        <w:fldChar w:fldCharType="end"/>
      </w:r>
      <w:r w:rsidRPr="00F44702">
        <w:rPr>
          <w:rFonts w:ascii="Trebuchet MS" w:eastAsia="Times New Roman" w:hAnsi="Trebuchet MS" w:cs="Courier New"/>
          <w:noProof w:val="0"/>
          <w:sz w:val="20"/>
          <w:szCs w:val="20"/>
          <w:lang w:val="en" w:eastAsia="id-ID"/>
        </w:rPr>
        <w:t xml:space="preserve">, </w:t>
      </w:r>
      <w:r w:rsidRPr="00F44702">
        <w:rPr>
          <w:rFonts w:ascii="Trebuchet MS" w:eastAsia="Times New Roman" w:hAnsi="Trebuchet MS" w:cs="Courier New"/>
          <w:noProof w:val="0"/>
          <w:sz w:val="20"/>
          <w:szCs w:val="20"/>
          <w:lang w:val="en" w:eastAsia="id-ID"/>
        </w:rPr>
        <w:fldChar w:fldCharType="begin" w:fldLock="1"/>
      </w:r>
      <w:r w:rsidRPr="00F44702">
        <w:rPr>
          <w:rFonts w:ascii="Trebuchet MS" w:eastAsia="Times New Roman" w:hAnsi="Trebuchet MS" w:cs="Courier New"/>
          <w:noProof w:val="0"/>
          <w:sz w:val="20"/>
          <w:szCs w:val="20"/>
          <w:lang w:val="en" w:eastAsia="id-ID"/>
        </w:rPr>
        <w:instrText>ADDIN CSL_CITATION {"citationItems":[{"id":"ITEM-1","itemData":{"DOI":"10.1016/S0140-6736(08)60070-7","ISBN":"0140-6736","ISSN":"01406736","PMID":"18177774","abstract":"Background: Declining physical activity is associated with a rising burden of global disease. Efforts to reverse this trend have not been successful. We aimed to assess the efficacy of a facilitated behavioural intervention to increase the physical activity of sedentary individuals at familial risk of diabetes. Methods: We enrolled 365 sedentary adults who had a parental history of type 2 diabetes. They were recruited from either diabetes or family history registers at 20 general practice clinics in the UK. Eligible participants were randomly assigned to one of two intervention groups, or to a comparison group. All participants were posted a brief advice leaflet. One intervention group was offered a 1-year behaviour-change programme, to be delivered by trained facilitators in participants' homes, and the other the same programme by telephone. The programme was designed to alter behavioural determinants, as defined by the theory of planned behaviour, and to teach behaviour-change strategies. The principal outcome at 1 year was daytime physical activity, which was objectively measured as a ratio to resting energy expenditure. Analysis was by intention to treat. This study is registered as ISRCTN61323766. Findings: Of 365 patients, we analysed primary endpoints for 321 (88%) for whom we had data after 1 year of follow-up. At 1 year, the physical-activity ratio of participants who received the intervention, by either delivery route, did not differ from the ratio in those who were given a brief advice leaflet. The mean difference in daytime physical-activity ratio, adjusted for baseline, was -0·04 (95% CI -0·16 to 0·08). The physical-activity ratio did not differ between participants who were delivered the intervention face-to-face or by telephone (mean difference -0·05; 95% CI -0·19 to 0·10). Interpretation: A facilitated theory-based behavioural intervention was no more effective than an advice leaflet for promotion of physical activity in an at-risk group; therefore health-care providers should remain cautious about commissioning behavioural programmes into individual preventive health-care services. © 2008 Elsevier Ltd. All rights reserved.","author":[{"dropping-particle":"","family":"Kinmonth","given":"Ann Louise","non-dropping-particle":"","parse-names":false,"suffix":""},{"dropping-particle":"","family":"Wareham","given":"Nicholas J.","non-dropping-particle":"","parse-names":false,"suffix":""},{"dropping-particle":"","family":"Hardeman","given":"Wendy","non-dropping-particle":"","parse-names":false,"suffix":""},{"dropping-particle":"","family":"Sutton","given":"Stephen","non-dropping-particle":"","parse-names":false,"suffix":""},{"dropping-particle":"","family":"Prevost","given":"a. Toby","non-dropping-particle":"","parse-names":false,"suffix":""},{"dropping-particle":"","family":"Fanshawe","given":"Tom","non-dropping-particle":"","parse-names":false,"suffix":""},{"dropping-particle":"","family":"Williams","given":"Kate M.","non-dropping-particle":"","parse-names":false,"suffix":""},{"dropping-particle":"","family":"Ekelund","given":"Ulf","non-dropping-particle":"","parse-names":false,"suffix":""},{"dropping-particle":"","family":"Spiegelhalter","given":"David","non-dropping-particle":"","parse-names":false,"suffix":""},{"dropping-particle":"","family":"Griffin","given":"Simon J.","non-dropping-particle":"","parse-names":false,"suffix":""}],"container-title":"The Lancet","id":"ITEM-1","issued":{"date-parts":[["2008"]]},"page":"41-48","title":"Efficacy of a theory-based behavioural intervention to increase physical activity in an at-risk group in primary care (ProActive UK): a randomised trial","type":"article","volume":"371"},"uris":["http://www.mendeley.com/documents/?uuid=b1f47a03-66ba-4cc6-a989-5593323048e9"]}],"mendeley":{"formattedCitation":"(12)","plainTextFormattedCitation":"(12)","previouslyFormattedCitation":"(12)"},"properties":{"noteIndex":0},"schema":"https://github.com/citation-style-language/schema/raw/master/csl-citation.json"}</w:instrText>
      </w:r>
      <w:r w:rsidRPr="00F44702">
        <w:rPr>
          <w:rFonts w:ascii="Trebuchet MS" w:eastAsia="Times New Roman" w:hAnsi="Trebuchet MS" w:cs="Courier New"/>
          <w:noProof w:val="0"/>
          <w:sz w:val="20"/>
          <w:szCs w:val="20"/>
          <w:lang w:val="en" w:eastAsia="id-ID"/>
        </w:rPr>
        <w:fldChar w:fldCharType="separate"/>
      </w:r>
      <w:r w:rsidRPr="00F44702">
        <w:rPr>
          <w:rFonts w:ascii="Trebuchet MS" w:eastAsia="Times New Roman" w:hAnsi="Trebuchet MS" w:cs="Courier New"/>
          <w:sz w:val="20"/>
          <w:szCs w:val="20"/>
          <w:lang w:val="en" w:eastAsia="id-ID"/>
        </w:rPr>
        <w:t>(12)</w:t>
      </w:r>
      <w:r w:rsidRPr="00F44702">
        <w:rPr>
          <w:rFonts w:ascii="Trebuchet MS" w:eastAsia="Times New Roman" w:hAnsi="Trebuchet MS" w:cs="Courier New"/>
          <w:noProof w:val="0"/>
          <w:sz w:val="20"/>
          <w:szCs w:val="20"/>
          <w:lang w:val="en" w:eastAsia="id-ID"/>
        </w:rPr>
        <w:fldChar w:fldCharType="end"/>
      </w:r>
      <w:r w:rsidRPr="00F44702">
        <w:rPr>
          <w:rFonts w:ascii="Trebuchet MS" w:eastAsia="Times New Roman" w:hAnsi="Trebuchet MS" w:cs="Courier New"/>
          <w:noProof w:val="0"/>
          <w:sz w:val="20"/>
          <w:szCs w:val="20"/>
          <w:lang w:val="en" w:eastAsia="id-ID"/>
        </w:rPr>
        <w:t xml:space="preserve">, </w:t>
      </w:r>
      <w:r w:rsidRPr="00F44702">
        <w:rPr>
          <w:rFonts w:ascii="Trebuchet MS" w:eastAsia="Times New Roman" w:hAnsi="Trebuchet MS" w:cs="Courier New"/>
          <w:noProof w:val="0"/>
          <w:sz w:val="20"/>
          <w:szCs w:val="20"/>
          <w:lang w:val="en" w:eastAsia="id-ID"/>
        </w:rPr>
        <w:fldChar w:fldCharType="begin" w:fldLock="1"/>
      </w:r>
      <w:r w:rsidRPr="00F44702">
        <w:rPr>
          <w:rFonts w:ascii="Trebuchet MS" w:eastAsia="Times New Roman" w:hAnsi="Trebuchet MS" w:cs="Courier New"/>
          <w:noProof w:val="0"/>
          <w:sz w:val="20"/>
          <w:szCs w:val="20"/>
          <w:lang w:val="en" w:eastAsia="id-ID"/>
        </w:rPr>
        <w:instrText>ADDIN CSL_CITATION {"citationItems":[{"id":"ITEM-1","itemData":{"DOI":"10.1186/1471-2458-13-485","ISSN":"BMC Public Health","author":[{"dropping-particle":"","family":"Wijdenes","given":"Miranda","non-dropping-particle":"","parse-names":false,"suffix":""},{"dropping-particle":"","family":"Henneman","given":"Lidewij","non-dropping-particle":"","parse-names":false,"suffix":""},{"dropping-particle":"","family":"Qureshi","given":"Nadeem","non-dropping-particle":"","parse-names":false,"suffix":""},{"dropping-particle":"","family":"Kostense","given":"Piet J","non-dropping-particle":"","parse-names":false,"suffix":""},{"dropping-particle":"","family":"Cornel","given":"Martina C","non-dropping-particle":"","parse-names":false,"suffix":""},{"dropping-particle":"","family":"Timmermans","given":"Danielle R M","non-dropping-particle":"","parse-names":false,"suffix":""}],"container-title":"BMC Public Health","id":"ITEM-1","issue":"1","issued":{"date-parts":[["2013"]]},"page":"1","publisher":"BMC Public Health","title":"Using web-based familial risk information for diabetes prevention : a randomized controlled trial","type":"article-journal","volume":"13"},"uris":["http://www.mendeley.com/documents/?uuid=99e885a1-8ad1-4b5f-9f30-3d4f211cc4d6"]}],"mendeley":{"formattedCitation":"(13)","plainTextFormattedCitation":"(13)","previouslyFormattedCitation":"(13)"},"properties":{"noteIndex":0},"schema":"https://github.com/citation-style-language/schema/raw/master/csl-citation.json"}</w:instrText>
      </w:r>
      <w:r w:rsidRPr="00F44702">
        <w:rPr>
          <w:rFonts w:ascii="Trebuchet MS" w:eastAsia="Times New Roman" w:hAnsi="Trebuchet MS" w:cs="Courier New"/>
          <w:noProof w:val="0"/>
          <w:sz w:val="20"/>
          <w:szCs w:val="20"/>
          <w:lang w:val="en" w:eastAsia="id-ID"/>
        </w:rPr>
        <w:fldChar w:fldCharType="separate"/>
      </w:r>
      <w:r w:rsidRPr="00F44702">
        <w:rPr>
          <w:rFonts w:ascii="Trebuchet MS" w:eastAsia="Times New Roman" w:hAnsi="Trebuchet MS" w:cs="Courier New"/>
          <w:sz w:val="20"/>
          <w:szCs w:val="20"/>
          <w:lang w:val="en" w:eastAsia="id-ID"/>
        </w:rPr>
        <w:t>(13)</w:t>
      </w:r>
      <w:r w:rsidRPr="00F44702">
        <w:rPr>
          <w:rFonts w:ascii="Trebuchet MS" w:eastAsia="Times New Roman" w:hAnsi="Trebuchet MS" w:cs="Courier New"/>
          <w:noProof w:val="0"/>
          <w:sz w:val="20"/>
          <w:szCs w:val="20"/>
          <w:lang w:val="en" w:eastAsia="id-ID"/>
        </w:rPr>
        <w:fldChar w:fldCharType="end"/>
      </w:r>
      <w:r w:rsidRPr="00F44702">
        <w:rPr>
          <w:rFonts w:ascii="Trebuchet MS" w:eastAsia="Times New Roman" w:hAnsi="Trebuchet MS" w:cs="Courier New"/>
          <w:noProof w:val="0"/>
          <w:sz w:val="20"/>
          <w:szCs w:val="20"/>
          <w:lang w:val="en" w:eastAsia="id-ID"/>
        </w:rPr>
        <w:fldChar w:fldCharType="begin" w:fldLock="1"/>
      </w:r>
      <w:r w:rsidRPr="00F44702">
        <w:rPr>
          <w:rFonts w:ascii="Trebuchet MS" w:eastAsia="Times New Roman" w:hAnsi="Trebuchet MS" w:cs="Courier New"/>
          <w:noProof w:val="0"/>
          <w:sz w:val="20"/>
          <w:szCs w:val="20"/>
          <w:lang w:val="en" w:eastAsia="id-ID"/>
        </w:rPr>
        <w:instrText>ADDIN CSL_CITATION {"citationItems":[{"id":"ITEM-1","itemData":{"DOI":"10.1159/000353459","ISBN":"1662-8063 (Electronic)\\r1662-4246 (Linking)","ISSN":"16624246","PMID":"23868079","abstract":"BACKGROUND/AIMS: It is widely accepted that type 2 diabetes is caused by an interaction of both lifestyle and genetic factors. However, the impact of explaining disease aetiology as primarily genetic or environmental is relatively unexplored for common chronic multi-factorial conditions. This study investigates whether perceiving the cause of type 2 diabetes as primarily genetic or environmental influences attitudes towards the controllability of the condition.\\n\\nMETHODS: Using a between-participants vignette-based experimental survey design, 200 participants aged 40 years and above from a primary care setting responded to a vignette which implied the cause of diabetes as being predominantly genetic or environmental. Attitudes towards personal responsibility, prevention and treatment were measured using an attitude questionnaire.\\n\\nRESULTS: There was a significant interaction effect between perceived aetiology and family history on attitude to treatment; participants with a family history of type 2 diabetes perceived treatment as less effective if they read the genetic vignette, but those without a family history did not (p &lt; 0.05). The findings also indicated that an individual was perceived as less responsible for the development of type 2 diabetes (p &lt; 0.05) when participants (regardless of family history) read a vignette with an implied genetic causation.\\n\\nCONCLUSION: Awareness by health professionals of the impact of genetic attributions in disease aetiology is fundamental when encouraging positive attitudes to personal responsibility for lifestyle change and treatment for the condition. These findings may impact the way preventative health messages are tailored to people depending on their family history of diabetes.","author":[{"dropping-particle":"","family":"Davies","given":"L. E.","non-dropping-particle":"","parse-names":false,"suffix":""},{"dropping-particle":"","family":"Thirlaway","given":"K.","non-dropping-particle":"","parse-names":false,"suffix":""}],"container-title":"Public Health Genomics","id":"ITEM-1","issue":"5","issued":{"date-parts":[["2013"]]},"page":"199-207","title":"The influence of genetic explanations of type 2 diabetes on patients' attitudes to prevention, treatment and personal responsibility for health","type":"article","volume":"16"},"uris":["http://www.mendeley.com/documents/?uuid=3c9a0433-161d-45d0-a5d2-f0ce221dea8d"]}],"mendeley":{"formattedCitation":"(14)","plainTextFormattedCitation":"(14)","previouslyFormattedCitation":"(14)"},"properties":{"noteIndex":0},"schema":"https://github.com/citation-style-language/schema/raw/master/csl-citation.json"}</w:instrText>
      </w:r>
      <w:r w:rsidRPr="00F44702">
        <w:rPr>
          <w:rFonts w:ascii="Trebuchet MS" w:eastAsia="Times New Roman" w:hAnsi="Trebuchet MS" w:cs="Courier New"/>
          <w:noProof w:val="0"/>
          <w:sz w:val="20"/>
          <w:szCs w:val="20"/>
          <w:lang w:val="en" w:eastAsia="id-ID"/>
        </w:rPr>
        <w:fldChar w:fldCharType="separate"/>
      </w:r>
      <w:r w:rsidRPr="00F44702">
        <w:rPr>
          <w:rFonts w:ascii="Trebuchet MS" w:eastAsia="Times New Roman" w:hAnsi="Trebuchet MS" w:cs="Courier New"/>
          <w:sz w:val="20"/>
          <w:szCs w:val="20"/>
          <w:lang w:val="en" w:eastAsia="id-ID"/>
        </w:rPr>
        <w:t>(14)</w:t>
      </w:r>
      <w:r w:rsidRPr="00F44702">
        <w:rPr>
          <w:rFonts w:ascii="Trebuchet MS" w:eastAsia="Times New Roman" w:hAnsi="Trebuchet MS" w:cs="Courier New"/>
          <w:noProof w:val="0"/>
          <w:sz w:val="20"/>
          <w:szCs w:val="20"/>
          <w:lang w:val="en" w:eastAsia="id-ID"/>
        </w:rPr>
        <w:fldChar w:fldCharType="end"/>
      </w:r>
      <w:r w:rsidRPr="00F44702">
        <w:rPr>
          <w:rFonts w:ascii="Trebuchet MS" w:eastAsia="Times New Roman" w:hAnsi="Trebuchet MS" w:cs="Courier New"/>
          <w:noProof w:val="0"/>
          <w:sz w:val="20"/>
          <w:szCs w:val="20"/>
          <w:lang w:val="en" w:eastAsia="id-ID"/>
        </w:rPr>
        <w:t>.</w:t>
      </w:r>
      <w:r w:rsidRPr="00F44702">
        <w:rPr>
          <w:rFonts w:ascii="Trebuchet MS" w:eastAsia="Times New Roman" w:hAnsi="Trebuchet MS" w:cs="Courier New"/>
          <w:noProof w:val="0"/>
          <w:sz w:val="20"/>
          <w:szCs w:val="20"/>
          <w:lang w:val="id-ID" w:eastAsia="id-ID"/>
        </w:rPr>
        <w:t xml:space="preserve"> </w:t>
      </w:r>
      <w:r w:rsidRPr="00F44702">
        <w:rPr>
          <w:rFonts w:ascii="Trebuchet MS" w:eastAsia="Times New Roman" w:hAnsi="Trebuchet MS" w:cs="Courier New"/>
          <w:noProof w:val="0"/>
          <w:sz w:val="20"/>
          <w:szCs w:val="20"/>
          <w:lang w:val="en" w:eastAsia="id-ID"/>
        </w:rPr>
        <w:t xml:space="preserve">The family is the smallest institution in society that has health maintenance function by developing healthy lifestyle. </w:t>
      </w:r>
      <w:r w:rsidR="00A8783C">
        <w:rPr>
          <w:rFonts w:ascii="Trebuchet MS" w:eastAsia="Times New Roman" w:hAnsi="Trebuchet MS" w:cs="Courier New"/>
          <w:noProof w:val="0"/>
          <w:sz w:val="20"/>
          <w:szCs w:val="20"/>
          <w:lang w:val="id-ID" w:eastAsia="id-ID"/>
        </w:rPr>
        <w:t>Physician</w:t>
      </w:r>
      <w:r w:rsidRPr="00F44702">
        <w:rPr>
          <w:rFonts w:ascii="Trebuchet MS" w:eastAsia="Times New Roman" w:hAnsi="Trebuchet MS" w:cs="Courier New"/>
          <w:noProof w:val="0"/>
          <w:sz w:val="20"/>
          <w:szCs w:val="20"/>
          <w:lang w:val="en" w:eastAsia="id-ID"/>
        </w:rPr>
        <w:t xml:space="preserve"> play an active role through cooperation with the family to realize the function. In primary care practices, the involvement of physicians with families is still very limited. Based on the research, 41% of doctors have not been involved with families in dealing with patient health problems; 35.5% are involved with the family at a minimum; 23% are aware of the family role in patient management; and 2% of physicians involved with the family and intervention</w:t>
      </w:r>
      <w:r w:rsidRPr="00F44702">
        <w:rPr>
          <w:rFonts w:ascii="Trebuchet MS" w:eastAsia="Times New Roman" w:hAnsi="Trebuchet MS" w:cs="Courier New"/>
          <w:noProof w:val="0"/>
          <w:sz w:val="20"/>
          <w:szCs w:val="20"/>
          <w:lang w:val="en" w:eastAsia="id-ID"/>
        </w:rPr>
        <w:fldChar w:fldCharType="begin" w:fldLock="1"/>
      </w:r>
      <w:r w:rsidR="006208C3">
        <w:rPr>
          <w:rFonts w:ascii="Trebuchet MS" w:eastAsia="Times New Roman" w:hAnsi="Trebuchet MS" w:cs="Courier New"/>
          <w:noProof w:val="0"/>
          <w:sz w:val="20"/>
          <w:szCs w:val="20"/>
          <w:lang w:val="en" w:eastAsia="id-ID"/>
        </w:rPr>
        <w:instrText>ADDIN CSL_CITATION {"citationItems":[{"id":"ITEM-1","itemData":{"author":[{"dropping-particle":"","family":"Marvel","given":"M Kim","non-dropping-particle":"","parse-names":false,"suffix":""},{"dropping-particle":"","family":"Schilling","given":"Rae","non-dropping-particle":"","parse-names":false,"suffix":""},{"dropping-particle":"","family":"Doherty","given":"William J","non-dropping-particle":"","parse-names":false,"suffix":""},{"dropping-particle":"","family":"Macaran A Baird","given":"","non-dropping-particle":"","parse-names":false,"suffix":""}],"container-title":"Journal of Family Practice","id":"ITEM-1","issued":{"date-parts":[["1994"]]},"page":"535-544","title":"Levels of Physician involvement with patient and their familyes a model for teaching and research","type":"article-journal","volume":"39"},"uris":["http://www.mendeley.com/documents/?uuid=cbab39e1-9dab-473a-a5bc-d480dc7f01d9"]}],"mendeley":{"formattedCitation":"(15)","plainTextFormattedCitation":"(15)","previouslyFormattedCitation":"(15)"},"properties":{"noteIndex":0},"schema":"https://github.com/citation-style-language/schema/raw/master/csl-citation.json"}</w:instrText>
      </w:r>
      <w:r w:rsidRPr="00F44702">
        <w:rPr>
          <w:rFonts w:ascii="Trebuchet MS" w:eastAsia="Times New Roman" w:hAnsi="Trebuchet MS" w:cs="Courier New"/>
          <w:noProof w:val="0"/>
          <w:sz w:val="20"/>
          <w:szCs w:val="20"/>
          <w:lang w:val="en" w:eastAsia="id-ID"/>
        </w:rPr>
        <w:fldChar w:fldCharType="separate"/>
      </w:r>
      <w:r w:rsidRPr="00F44702">
        <w:rPr>
          <w:rFonts w:ascii="Trebuchet MS" w:eastAsia="Times New Roman" w:hAnsi="Trebuchet MS" w:cs="Courier New"/>
          <w:sz w:val="20"/>
          <w:szCs w:val="20"/>
          <w:lang w:val="en" w:eastAsia="id-ID"/>
        </w:rPr>
        <w:t>(15)</w:t>
      </w:r>
      <w:r w:rsidRPr="00F44702">
        <w:rPr>
          <w:rFonts w:ascii="Trebuchet MS" w:eastAsia="Times New Roman" w:hAnsi="Trebuchet MS" w:cs="Courier New"/>
          <w:noProof w:val="0"/>
          <w:sz w:val="20"/>
          <w:szCs w:val="20"/>
          <w:lang w:val="en" w:eastAsia="id-ID"/>
        </w:rPr>
        <w:fldChar w:fldCharType="end"/>
      </w:r>
      <w:r w:rsidRPr="00F44702">
        <w:rPr>
          <w:rFonts w:ascii="Trebuchet MS" w:eastAsia="Times New Roman" w:hAnsi="Trebuchet MS" w:cs="Courier New"/>
          <w:noProof w:val="0"/>
          <w:sz w:val="20"/>
          <w:szCs w:val="20"/>
          <w:lang w:val="en" w:eastAsia="id-ID"/>
        </w:rPr>
        <w:t>. Based on the</w:t>
      </w:r>
      <w:r w:rsidR="00A8783C">
        <w:rPr>
          <w:rFonts w:ascii="Trebuchet MS" w:eastAsia="Times New Roman" w:hAnsi="Trebuchet MS" w:cs="Courier New"/>
          <w:noProof w:val="0"/>
          <w:sz w:val="20"/>
          <w:szCs w:val="20"/>
          <w:lang w:val="id-ID" w:eastAsia="id-ID"/>
        </w:rPr>
        <w:t xml:space="preserve"> </w:t>
      </w:r>
      <w:r w:rsidRPr="00F44702">
        <w:rPr>
          <w:rFonts w:ascii="Trebuchet MS" w:eastAsia="Times New Roman" w:hAnsi="Trebuchet MS" w:cs="Courier New"/>
          <w:noProof w:val="0"/>
          <w:sz w:val="20"/>
          <w:szCs w:val="20"/>
          <w:lang w:val="en" w:eastAsia="id-ID"/>
        </w:rPr>
        <w:t>background</w:t>
      </w:r>
      <w:r w:rsidR="00A8783C">
        <w:rPr>
          <w:rFonts w:ascii="Trebuchet MS" w:eastAsia="Times New Roman" w:hAnsi="Trebuchet MS" w:cs="Courier New"/>
          <w:noProof w:val="0"/>
          <w:sz w:val="20"/>
          <w:szCs w:val="20"/>
          <w:lang w:val="id-ID" w:eastAsia="id-ID"/>
        </w:rPr>
        <w:t xml:space="preserve"> above</w:t>
      </w:r>
      <w:r w:rsidRPr="00F44702">
        <w:rPr>
          <w:rFonts w:ascii="Trebuchet MS" w:eastAsia="Times New Roman" w:hAnsi="Trebuchet MS" w:cs="Courier New"/>
          <w:noProof w:val="0"/>
          <w:sz w:val="20"/>
          <w:szCs w:val="20"/>
          <w:lang w:val="en" w:eastAsia="id-ID"/>
        </w:rPr>
        <w:t xml:space="preserve">, this study aims to determine the effectiveness of the </w:t>
      </w:r>
      <w:r w:rsidRPr="00F44702">
        <w:rPr>
          <w:rFonts w:ascii="Trebuchet MS" w:eastAsia="Times New Roman" w:hAnsi="Trebuchet MS" w:cs="Courier New"/>
          <w:noProof w:val="0"/>
          <w:sz w:val="20"/>
          <w:szCs w:val="20"/>
          <w:lang w:val="id-ID" w:eastAsia="id-ID"/>
        </w:rPr>
        <w:t>“physician involvement with family “</w:t>
      </w:r>
      <w:proofErr w:type="gramStart"/>
      <w:r w:rsidRPr="00F44702">
        <w:rPr>
          <w:rFonts w:ascii="Trebuchet MS" w:eastAsia="Times New Roman" w:hAnsi="Trebuchet MS" w:cs="Courier New"/>
          <w:noProof w:val="0"/>
          <w:sz w:val="20"/>
          <w:szCs w:val="20"/>
          <w:lang w:val="id-ID" w:eastAsia="id-ID"/>
        </w:rPr>
        <w:t xml:space="preserve">Genogram  </w:t>
      </w:r>
      <w:r w:rsidRPr="00F44702">
        <w:rPr>
          <w:rFonts w:ascii="Trebuchet MS" w:eastAsia="Times New Roman" w:hAnsi="Trebuchet MS" w:cs="Courier New"/>
          <w:noProof w:val="0"/>
          <w:sz w:val="20"/>
          <w:szCs w:val="20"/>
          <w:lang w:val="en" w:eastAsia="id-ID"/>
        </w:rPr>
        <w:t>model</w:t>
      </w:r>
      <w:proofErr w:type="gramEnd"/>
      <w:r w:rsidRPr="00F44702">
        <w:rPr>
          <w:rFonts w:ascii="Trebuchet MS" w:eastAsia="Times New Roman" w:hAnsi="Trebuchet MS" w:cs="Courier New"/>
          <w:noProof w:val="0"/>
          <w:sz w:val="20"/>
          <w:szCs w:val="20"/>
          <w:lang w:val="id-ID" w:eastAsia="id-ID"/>
        </w:rPr>
        <w:t>”</w:t>
      </w:r>
      <w:r w:rsidRPr="00F44702">
        <w:rPr>
          <w:rFonts w:ascii="Trebuchet MS" w:eastAsia="Times New Roman" w:hAnsi="Trebuchet MS" w:cs="Courier New"/>
          <w:noProof w:val="0"/>
          <w:sz w:val="20"/>
          <w:szCs w:val="20"/>
          <w:lang w:val="en" w:eastAsia="id-ID"/>
        </w:rPr>
        <w:t xml:space="preserve"> </w:t>
      </w:r>
      <w:r w:rsidRPr="00F44702">
        <w:rPr>
          <w:rFonts w:ascii="Trebuchet MS" w:eastAsia="Times New Roman" w:hAnsi="Trebuchet MS" w:cs="Courier New"/>
          <w:noProof w:val="0"/>
          <w:sz w:val="20"/>
          <w:szCs w:val="20"/>
          <w:lang w:val="id-ID" w:eastAsia="id-ID"/>
        </w:rPr>
        <w:t>to</w:t>
      </w:r>
      <w:r w:rsidRPr="00F44702">
        <w:rPr>
          <w:rFonts w:ascii="Trebuchet MS" w:eastAsia="Times New Roman" w:hAnsi="Trebuchet MS" w:cs="Courier New"/>
          <w:noProof w:val="0"/>
          <w:sz w:val="20"/>
          <w:szCs w:val="20"/>
          <w:lang w:val="en" w:eastAsia="id-ID"/>
        </w:rPr>
        <w:t xml:space="preserve"> improve</w:t>
      </w:r>
      <w:r w:rsidRPr="00F44702">
        <w:rPr>
          <w:rFonts w:ascii="Trebuchet MS" w:eastAsia="Times New Roman" w:hAnsi="Trebuchet MS" w:cs="Courier New"/>
          <w:noProof w:val="0"/>
          <w:sz w:val="20"/>
          <w:szCs w:val="20"/>
          <w:lang w:val="id-ID" w:eastAsia="id-ID"/>
        </w:rPr>
        <w:t xml:space="preserve"> </w:t>
      </w:r>
      <w:r w:rsidRPr="00F44702">
        <w:rPr>
          <w:rFonts w:ascii="Trebuchet MS" w:eastAsia="Times New Roman" w:hAnsi="Trebuchet MS" w:cs="Courier New"/>
          <w:noProof w:val="0"/>
          <w:sz w:val="20"/>
          <w:szCs w:val="20"/>
          <w:lang w:val="en" w:eastAsia="id-ID"/>
        </w:rPr>
        <w:t xml:space="preserve"> </w:t>
      </w:r>
      <w:r w:rsidR="0031111A">
        <w:rPr>
          <w:rFonts w:ascii="Trebuchet MS" w:eastAsia="Times New Roman" w:hAnsi="Trebuchet MS" w:cs="Courier New"/>
          <w:noProof w:val="0"/>
          <w:sz w:val="20"/>
          <w:szCs w:val="20"/>
          <w:lang w:val="id-ID" w:eastAsia="id-ID"/>
        </w:rPr>
        <w:t xml:space="preserve">healthy </w:t>
      </w:r>
      <w:r w:rsidRPr="00F44702">
        <w:rPr>
          <w:rFonts w:ascii="Trebuchet MS" w:eastAsia="Times New Roman" w:hAnsi="Trebuchet MS" w:cs="Courier New"/>
          <w:noProof w:val="0"/>
          <w:sz w:val="20"/>
          <w:szCs w:val="20"/>
          <w:lang w:val="en" w:eastAsia="id-ID"/>
        </w:rPr>
        <w:t>lifestyle in individuals with family history of diabetes mellitus type 2 in primary health care</w:t>
      </w:r>
      <w:r w:rsidRPr="00F44702">
        <w:rPr>
          <w:rFonts w:ascii="Trebuchet MS" w:eastAsia="Times New Roman" w:hAnsi="Trebuchet MS" w:cs="Courier New"/>
          <w:noProof w:val="0"/>
          <w:sz w:val="20"/>
          <w:szCs w:val="20"/>
          <w:lang w:val="id-ID" w:eastAsia="id-ID"/>
        </w:rPr>
        <w:t xml:space="preserve"> in Bandar Lampung districk, Indonesia.</w:t>
      </w:r>
    </w:p>
    <w:p w14:paraId="09335AEA" w14:textId="12337537" w:rsidR="00CA7B57" w:rsidRPr="00F44702" w:rsidRDefault="00CA7B57" w:rsidP="00F44702">
      <w:pPr>
        <w:pStyle w:val="ListParagraph"/>
        <w:ind w:left="0" w:firstLine="709"/>
        <w:jc w:val="both"/>
        <w:rPr>
          <w:rFonts w:ascii="Trebuchet MS" w:eastAsia="ArialNarrow" w:hAnsi="Trebuchet MS"/>
          <w:sz w:val="20"/>
          <w:szCs w:val="20"/>
          <w:lang w:val="id-ID"/>
        </w:rPr>
      </w:pPr>
    </w:p>
    <w:p w14:paraId="60E63C61" w14:textId="77777777" w:rsidR="00F44702" w:rsidRPr="00F44702" w:rsidRDefault="00CA7B57" w:rsidP="00F44702">
      <w:pPr>
        <w:jc w:val="both"/>
        <w:rPr>
          <w:rFonts w:ascii="Trebuchet MS" w:eastAsia="ArialNarrow" w:hAnsi="Trebuchet MS"/>
          <w:b/>
          <w:sz w:val="20"/>
          <w:szCs w:val="20"/>
          <w:lang w:val="id-ID"/>
        </w:rPr>
      </w:pPr>
      <w:r w:rsidRPr="00F44702">
        <w:rPr>
          <w:rFonts w:ascii="Trebuchet MS" w:eastAsia="ArialNarrow" w:hAnsi="Trebuchet MS"/>
          <w:b/>
          <w:sz w:val="20"/>
          <w:szCs w:val="20"/>
          <w:lang w:val="id-ID"/>
        </w:rPr>
        <w:t>Met</w:t>
      </w:r>
      <w:r w:rsidR="00E92B3A" w:rsidRPr="00F44702">
        <w:rPr>
          <w:rFonts w:ascii="Trebuchet MS" w:eastAsia="ArialNarrow" w:hAnsi="Trebuchet MS"/>
          <w:b/>
          <w:sz w:val="20"/>
          <w:szCs w:val="20"/>
          <w:lang w:val="id-ID"/>
        </w:rPr>
        <w:t>h</w:t>
      </w:r>
      <w:r w:rsidRPr="00F44702">
        <w:rPr>
          <w:rFonts w:ascii="Trebuchet MS" w:eastAsia="ArialNarrow" w:hAnsi="Trebuchet MS"/>
          <w:b/>
          <w:sz w:val="20"/>
          <w:szCs w:val="20"/>
          <w:lang w:val="id-ID"/>
        </w:rPr>
        <w:t>od</w:t>
      </w:r>
      <w:r w:rsidR="00F44702" w:rsidRPr="00F44702">
        <w:rPr>
          <w:rFonts w:ascii="Trebuchet MS" w:eastAsia="ArialNarrow" w:hAnsi="Trebuchet MS"/>
          <w:b/>
          <w:sz w:val="20"/>
          <w:szCs w:val="20"/>
          <w:lang w:val="id-ID"/>
        </w:rPr>
        <w:t>s</w:t>
      </w:r>
    </w:p>
    <w:p w14:paraId="3A30FF0F" w14:textId="0C9368C4" w:rsidR="00A3521F" w:rsidRPr="00F44702" w:rsidRDefault="00E92B3A" w:rsidP="008319D4">
      <w:pPr>
        <w:jc w:val="both"/>
        <w:rPr>
          <w:rFonts w:ascii="Trebuchet MS" w:eastAsia="Times New Roman" w:hAnsi="Trebuchet MS" w:cs="Helvetica"/>
          <w:noProof w:val="0"/>
          <w:color w:val="000000"/>
          <w:sz w:val="20"/>
          <w:szCs w:val="20"/>
          <w:lang w:val="id-ID" w:eastAsia="id-ID"/>
        </w:rPr>
      </w:pPr>
      <w:r w:rsidRPr="00F44702">
        <w:rPr>
          <w:rFonts w:ascii="Trebuchet MS" w:eastAsia="Times New Roman" w:hAnsi="Trebuchet MS" w:cs="Helvetica"/>
          <w:noProof w:val="0"/>
          <w:color w:val="000000"/>
          <w:sz w:val="20"/>
          <w:szCs w:val="20"/>
          <w:lang w:val="id-ID" w:eastAsia="id-ID"/>
        </w:rPr>
        <w:t>This study was quasi-experimental with postest only and control group design</w:t>
      </w:r>
      <w:r w:rsidR="00A3521F" w:rsidRPr="00F44702">
        <w:rPr>
          <w:rFonts w:ascii="Trebuchet MS" w:eastAsia="Times New Roman" w:hAnsi="Trebuchet MS" w:cs="Helvetica"/>
          <w:noProof w:val="0"/>
          <w:color w:val="000000"/>
          <w:sz w:val="20"/>
          <w:szCs w:val="20"/>
          <w:lang w:val="id-ID" w:eastAsia="id-ID"/>
        </w:rPr>
        <w:t>.</w:t>
      </w:r>
      <w:r w:rsidRPr="00F44702">
        <w:rPr>
          <w:rFonts w:ascii="Trebuchet MS" w:eastAsia="Times New Roman" w:hAnsi="Trebuchet MS" w:cs="Helvetica"/>
          <w:noProof w:val="0"/>
          <w:color w:val="000000"/>
          <w:sz w:val="20"/>
          <w:szCs w:val="20"/>
          <w:lang w:val="id-ID" w:eastAsia="id-ID"/>
        </w:rPr>
        <w:t xml:space="preserve"> Subject were 149 families, divided into 4 group, one group as a control and 3 groups interventions.</w:t>
      </w:r>
      <w:r w:rsidR="00BC25E5" w:rsidRPr="00F44702">
        <w:rPr>
          <w:rFonts w:ascii="Trebuchet MS" w:eastAsia="Times New Roman" w:hAnsi="Trebuchet MS" w:cs="Helvetica"/>
          <w:noProof w:val="0"/>
          <w:color w:val="000000"/>
          <w:sz w:val="20"/>
          <w:szCs w:val="20"/>
          <w:lang w:val="id-ID" w:eastAsia="id-ID"/>
        </w:rPr>
        <w:t xml:space="preserve"> </w:t>
      </w:r>
      <w:r w:rsidR="00030428" w:rsidRPr="00F44702">
        <w:rPr>
          <w:rFonts w:ascii="Trebuchet MS" w:eastAsia="Times New Roman" w:hAnsi="Trebuchet MS" w:cs="Helvetica"/>
          <w:noProof w:val="0"/>
          <w:color w:val="000000"/>
          <w:sz w:val="20"/>
          <w:szCs w:val="20"/>
          <w:lang w:val="id-ID" w:eastAsia="id-ID"/>
        </w:rPr>
        <w:t>Each group</w:t>
      </w:r>
      <w:r w:rsidR="001A5663" w:rsidRPr="00F44702">
        <w:rPr>
          <w:rFonts w:ascii="Trebuchet MS" w:eastAsia="Times New Roman" w:hAnsi="Trebuchet MS" w:cs="Helvetica"/>
          <w:noProof w:val="0"/>
          <w:color w:val="000000"/>
          <w:sz w:val="20"/>
          <w:szCs w:val="20"/>
          <w:lang w:val="id-ID" w:eastAsia="id-ID"/>
        </w:rPr>
        <w:t xml:space="preserve">  intervented based on physician involvement with family model, that contain 7 dimension and</w:t>
      </w:r>
      <w:r w:rsidR="00347462" w:rsidRPr="00F44702">
        <w:rPr>
          <w:rFonts w:ascii="Trebuchet MS" w:eastAsia="Times New Roman" w:hAnsi="Trebuchet MS" w:cs="Helvetica"/>
          <w:noProof w:val="0"/>
          <w:color w:val="000000"/>
          <w:sz w:val="20"/>
          <w:szCs w:val="20"/>
          <w:lang w:val="id-ID" w:eastAsia="id-ID"/>
        </w:rPr>
        <w:t xml:space="preserve"> 25 items. I</w:t>
      </w:r>
      <w:proofErr w:type="spellStart"/>
      <w:r w:rsidR="00BC25E5" w:rsidRPr="00F44702">
        <w:rPr>
          <w:rFonts w:ascii="Trebuchet MS" w:eastAsia="Times New Roman" w:hAnsi="Trebuchet MS" w:cs="Courier New"/>
          <w:noProof w:val="0"/>
          <w:sz w:val="20"/>
          <w:szCs w:val="20"/>
          <w:lang w:val="en" w:eastAsia="id-ID"/>
        </w:rPr>
        <w:t>nclusion</w:t>
      </w:r>
      <w:proofErr w:type="spellEnd"/>
      <w:r w:rsidR="00BC25E5" w:rsidRPr="00F44702">
        <w:rPr>
          <w:rFonts w:ascii="Trebuchet MS" w:eastAsia="Times New Roman" w:hAnsi="Trebuchet MS" w:cs="Courier New"/>
          <w:noProof w:val="0"/>
          <w:sz w:val="20"/>
          <w:szCs w:val="20"/>
          <w:lang w:val="en" w:eastAsia="id-ID"/>
        </w:rPr>
        <w:t xml:space="preserve"> criteria in this study </w:t>
      </w:r>
      <w:r w:rsidR="00BC25E5" w:rsidRPr="00F44702">
        <w:rPr>
          <w:rFonts w:ascii="Trebuchet MS" w:eastAsia="Times New Roman" w:hAnsi="Trebuchet MS" w:cs="Courier New"/>
          <w:noProof w:val="0"/>
          <w:sz w:val="20"/>
          <w:szCs w:val="20"/>
          <w:lang w:val="id-ID" w:eastAsia="id-ID"/>
        </w:rPr>
        <w:t xml:space="preserve">are </w:t>
      </w:r>
      <w:r w:rsidR="00BC25E5" w:rsidRPr="00F44702">
        <w:rPr>
          <w:rFonts w:ascii="Trebuchet MS" w:eastAsia="Times New Roman" w:hAnsi="Trebuchet MS" w:cs="Courier New"/>
          <w:noProof w:val="0"/>
          <w:sz w:val="20"/>
          <w:szCs w:val="20"/>
          <w:lang w:val="en" w:eastAsia="id-ID"/>
        </w:rPr>
        <w:t>19-50 years; Have a family history of DM type 2 degree 1; Marr</w:t>
      </w:r>
      <w:r w:rsidR="00347462" w:rsidRPr="00F44702">
        <w:rPr>
          <w:rFonts w:ascii="Trebuchet MS" w:eastAsia="Times New Roman" w:hAnsi="Trebuchet MS" w:cs="Courier New"/>
          <w:noProof w:val="0"/>
          <w:sz w:val="20"/>
          <w:szCs w:val="20"/>
          <w:lang w:val="id-ID" w:eastAsia="id-ID"/>
        </w:rPr>
        <w:t>ied</w:t>
      </w:r>
      <w:r w:rsidR="00BC25E5" w:rsidRPr="00F44702">
        <w:rPr>
          <w:rFonts w:ascii="Trebuchet MS" w:eastAsia="Times New Roman" w:hAnsi="Trebuchet MS" w:cs="Courier New"/>
          <w:noProof w:val="0"/>
          <w:sz w:val="20"/>
          <w:szCs w:val="20"/>
          <w:lang w:val="en" w:eastAsia="id-ID"/>
        </w:rPr>
        <w:t xml:space="preserve"> and </w:t>
      </w:r>
      <w:r w:rsidR="00347462" w:rsidRPr="00F44702">
        <w:rPr>
          <w:rFonts w:ascii="Trebuchet MS" w:eastAsia="Times New Roman" w:hAnsi="Trebuchet MS" w:cs="Courier New"/>
          <w:noProof w:val="0"/>
          <w:sz w:val="20"/>
          <w:szCs w:val="20"/>
          <w:lang w:val="id-ID" w:eastAsia="id-ID"/>
        </w:rPr>
        <w:t>live</w:t>
      </w:r>
      <w:r w:rsidR="00BC25E5" w:rsidRPr="00F44702">
        <w:rPr>
          <w:rFonts w:ascii="Trebuchet MS" w:eastAsia="Times New Roman" w:hAnsi="Trebuchet MS" w:cs="Courier New"/>
          <w:noProof w:val="0"/>
          <w:sz w:val="20"/>
          <w:szCs w:val="20"/>
          <w:lang w:val="en" w:eastAsia="id-ID"/>
        </w:rPr>
        <w:t xml:space="preserve"> with nuclear family; Willing to be the subject of </w:t>
      </w:r>
      <w:r w:rsidR="00BC25E5" w:rsidRPr="00F44702">
        <w:rPr>
          <w:rFonts w:ascii="Trebuchet MS" w:eastAsia="Times New Roman" w:hAnsi="Trebuchet MS" w:cs="Courier New"/>
          <w:noProof w:val="0"/>
          <w:sz w:val="20"/>
          <w:szCs w:val="20"/>
          <w:lang w:val="id-ID" w:eastAsia="id-ID"/>
        </w:rPr>
        <w:t xml:space="preserve">this </w:t>
      </w:r>
      <w:r w:rsidR="00BC25E5" w:rsidRPr="00F44702">
        <w:rPr>
          <w:rFonts w:ascii="Trebuchet MS" w:eastAsia="Times New Roman" w:hAnsi="Trebuchet MS" w:cs="Courier New"/>
          <w:noProof w:val="0"/>
          <w:sz w:val="20"/>
          <w:szCs w:val="20"/>
          <w:lang w:val="en" w:eastAsia="id-ID"/>
        </w:rPr>
        <w:t xml:space="preserve">research; Good family function based on APGAR family; graduated from high school or equivalent; and </w:t>
      </w:r>
      <w:r w:rsidR="00BC25E5" w:rsidRPr="00F44702">
        <w:rPr>
          <w:rFonts w:ascii="Trebuchet MS" w:eastAsia="Times New Roman" w:hAnsi="Trebuchet MS" w:cs="Courier New"/>
          <w:noProof w:val="0"/>
          <w:sz w:val="20"/>
          <w:szCs w:val="20"/>
          <w:lang w:val="id-ID" w:eastAsia="id-ID"/>
        </w:rPr>
        <w:t xml:space="preserve">have ability </w:t>
      </w:r>
      <w:r w:rsidR="00BC25E5" w:rsidRPr="00F44702">
        <w:rPr>
          <w:rFonts w:ascii="Trebuchet MS" w:eastAsia="Times New Roman" w:hAnsi="Trebuchet MS" w:cs="Courier New"/>
          <w:noProof w:val="0"/>
          <w:sz w:val="20"/>
          <w:szCs w:val="20"/>
          <w:lang w:val="en" w:eastAsia="id-ID"/>
        </w:rPr>
        <w:t xml:space="preserve">to communicate </w:t>
      </w:r>
      <w:r w:rsidR="00BC25E5" w:rsidRPr="00F44702">
        <w:rPr>
          <w:rFonts w:ascii="Trebuchet MS" w:eastAsia="Times New Roman" w:hAnsi="Trebuchet MS" w:cs="Courier New"/>
          <w:noProof w:val="0"/>
          <w:sz w:val="20"/>
          <w:szCs w:val="20"/>
          <w:lang w:val="id-ID" w:eastAsia="id-ID"/>
        </w:rPr>
        <w:t>with others</w:t>
      </w:r>
      <w:r w:rsidR="00347462" w:rsidRPr="00F44702">
        <w:rPr>
          <w:rFonts w:ascii="Trebuchet MS" w:eastAsia="Times New Roman" w:hAnsi="Trebuchet MS" w:cs="Courier New"/>
          <w:noProof w:val="0"/>
          <w:sz w:val="20"/>
          <w:szCs w:val="20"/>
          <w:lang w:val="id-ID" w:eastAsia="id-ID"/>
        </w:rPr>
        <w:t>,e</w:t>
      </w:r>
      <w:proofErr w:type="spellStart"/>
      <w:r w:rsidR="00BC25E5" w:rsidRPr="00F44702">
        <w:rPr>
          <w:rFonts w:ascii="Trebuchet MS" w:eastAsia="Times New Roman" w:hAnsi="Trebuchet MS" w:cs="Courier New"/>
          <w:noProof w:val="0"/>
          <w:sz w:val="20"/>
          <w:szCs w:val="20"/>
          <w:lang w:val="en" w:eastAsia="id-ID"/>
        </w:rPr>
        <w:t>xclusion</w:t>
      </w:r>
      <w:proofErr w:type="spellEnd"/>
      <w:r w:rsidR="00BC25E5" w:rsidRPr="00F44702">
        <w:rPr>
          <w:rFonts w:ascii="Trebuchet MS" w:eastAsia="Times New Roman" w:hAnsi="Trebuchet MS" w:cs="Courier New"/>
          <w:noProof w:val="0"/>
          <w:sz w:val="20"/>
          <w:szCs w:val="20"/>
          <w:lang w:val="en" w:eastAsia="id-ID"/>
        </w:rPr>
        <w:t xml:space="preserve"> </w:t>
      </w:r>
      <w:proofErr w:type="spellStart"/>
      <w:r w:rsidR="00BC25E5" w:rsidRPr="00F44702">
        <w:rPr>
          <w:rFonts w:ascii="Trebuchet MS" w:eastAsia="Times New Roman" w:hAnsi="Trebuchet MS" w:cs="Courier New"/>
          <w:noProof w:val="0"/>
          <w:sz w:val="20"/>
          <w:szCs w:val="20"/>
          <w:lang w:val="en" w:eastAsia="id-ID"/>
        </w:rPr>
        <w:t>criteri</w:t>
      </w:r>
      <w:proofErr w:type="spellEnd"/>
      <w:r w:rsidR="00BC25E5" w:rsidRPr="00F44702">
        <w:rPr>
          <w:rFonts w:ascii="Trebuchet MS" w:eastAsia="Times New Roman" w:hAnsi="Trebuchet MS" w:cs="Courier New"/>
          <w:noProof w:val="0"/>
          <w:sz w:val="20"/>
          <w:szCs w:val="20"/>
          <w:lang w:val="id-ID" w:eastAsia="id-ID"/>
        </w:rPr>
        <w:t xml:space="preserve">a </w:t>
      </w:r>
      <w:r w:rsidR="00BC25E5" w:rsidRPr="00F44702">
        <w:rPr>
          <w:rFonts w:ascii="Trebuchet MS" w:eastAsia="Times New Roman" w:hAnsi="Trebuchet MS" w:cs="Courier New"/>
          <w:noProof w:val="0"/>
          <w:sz w:val="20"/>
          <w:szCs w:val="20"/>
          <w:lang w:val="en" w:eastAsia="id-ID"/>
        </w:rPr>
        <w:t>a</w:t>
      </w:r>
      <w:r w:rsidR="00BC25E5" w:rsidRPr="00F44702">
        <w:rPr>
          <w:rFonts w:ascii="Trebuchet MS" w:eastAsia="Times New Roman" w:hAnsi="Trebuchet MS" w:cs="Courier New"/>
          <w:noProof w:val="0"/>
          <w:sz w:val="20"/>
          <w:szCs w:val="20"/>
          <w:lang w:val="id-ID" w:eastAsia="id-ID"/>
        </w:rPr>
        <w:t xml:space="preserve">re </w:t>
      </w:r>
      <w:r w:rsidR="00BC25E5" w:rsidRPr="00F44702">
        <w:rPr>
          <w:rFonts w:ascii="Trebuchet MS" w:eastAsia="Times New Roman" w:hAnsi="Trebuchet MS" w:cs="Courier New"/>
          <w:noProof w:val="0"/>
          <w:sz w:val="20"/>
          <w:szCs w:val="20"/>
          <w:lang w:val="en" w:eastAsia="id-ID"/>
        </w:rPr>
        <w:t xml:space="preserve"> </w:t>
      </w:r>
      <w:r w:rsidR="00347462" w:rsidRPr="00F44702">
        <w:rPr>
          <w:rFonts w:ascii="Trebuchet MS" w:eastAsia="Times New Roman" w:hAnsi="Trebuchet MS" w:cs="Courier New"/>
          <w:noProof w:val="0"/>
          <w:sz w:val="20"/>
          <w:szCs w:val="20"/>
          <w:lang w:val="id-ID" w:eastAsia="id-ID"/>
        </w:rPr>
        <w:t>d</w:t>
      </w:r>
      <w:proofErr w:type="spellStart"/>
      <w:r w:rsidR="00BC25E5" w:rsidRPr="00F44702">
        <w:rPr>
          <w:rFonts w:ascii="Trebuchet MS" w:eastAsia="Times New Roman" w:hAnsi="Trebuchet MS" w:cs="Courier New"/>
          <w:noProof w:val="0"/>
          <w:sz w:val="20"/>
          <w:szCs w:val="20"/>
          <w:lang w:val="en" w:eastAsia="id-ID"/>
        </w:rPr>
        <w:t>iagnosed</w:t>
      </w:r>
      <w:proofErr w:type="spellEnd"/>
      <w:r w:rsidR="00BC25E5" w:rsidRPr="00F44702">
        <w:rPr>
          <w:rFonts w:ascii="Trebuchet MS" w:eastAsia="Times New Roman" w:hAnsi="Trebuchet MS" w:cs="Courier New"/>
          <w:noProof w:val="0"/>
          <w:sz w:val="20"/>
          <w:szCs w:val="20"/>
          <w:lang w:val="en" w:eastAsia="id-ID"/>
        </w:rPr>
        <w:t xml:space="preserve"> type 2 DM at study (Undiagnosed DMT2</w:t>
      </w:r>
      <w:r w:rsidR="00BC25E5" w:rsidRPr="00F44702">
        <w:rPr>
          <w:rFonts w:ascii="Trebuchet MS" w:eastAsia="Times New Roman" w:hAnsi="Trebuchet MS" w:cs="Courier New"/>
          <w:noProof w:val="0"/>
          <w:sz w:val="20"/>
          <w:szCs w:val="20"/>
          <w:lang w:val="id-ID" w:eastAsia="id-ID"/>
        </w:rPr>
        <w:t>),</w:t>
      </w:r>
      <w:r w:rsidR="00BC25E5" w:rsidRPr="00F44702">
        <w:rPr>
          <w:rFonts w:ascii="Trebuchet MS" w:eastAsia="Times New Roman" w:hAnsi="Trebuchet MS" w:cs="Courier New"/>
          <w:noProof w:val="0"/>
          <w:sz w:val="20"/>
          <w:szCs w:val="20"/>
          <w:lang w:val="en" w:eastAsia="id-ID"/>
        </w:rPr>
        <w:t>Has physical disability;</w:t>
      </w:r>
      <w:r w:rsidR="00BC25E5" w:rsidRPr="00F44702">
        <w:rPr>
          <w:rFonts w:ascii="Trebuchet MS" w:eastAsia="Times New Roman" w:hAnsi="Trebuchet MS" w:cs="Courier New"/>
          <w:noProof w:val="0"/>
          <w:sz w:val="20"/>
          <w:szCs w:val="20"/>
          <w:lang w:val="id-ID" w:eastAsia="id-ID"/>
        </w:rPr>
        <w:t xml:space="preserve"> </w:t>
      </w:r>
      <w:r w:rsidR="00347462" w:rsidRPr="00F44702">
        <w:rPr>
          <w:rFonts w:ascii="Trebuchet MS" w:eastAsia="Times New Roman" w:hAnsi="Trebuchet MS" w:cs="Courier New"/>
          <w:noProof w:val="0"/>
          <w:sz w:val="20"/>
          <w:szCs w:val="20"/>
          <w:lang w:val="id-ID" w:eastAsia="id-ID"/>
        </w:rPr>
        <w:t>v</w:t>
      </w:r>
      <w:proofErr w:type="spellStart"/>
      <w:r w:rsidR="00BC25E5" w:rsidRPr="00F44702">
        <w:rPr>
          <w:rFonts w:ascii="Trebuchet MS" w:eastAsia="Times New Roman" w:hAnsi="Trebuchet MS" w:cs="Courier New"/>
          <w:noProof w:val="0"/>
          <w:sz w:val="20"/>
          <w:szCs w:val="20"/>
          <w:lang w:val="en" w:eastAsia="id-ID"/>
        </w:rPr>
        <w:t>egetarian</w:t>
      </w:r>
      <w:proofErr w:type="spellEnd"/>
      <w:r w:rsidR="00BC25E5" w:rsidRPr="00F44702">
        <w:rPr>
          <w:rFonts w:ascii="Trebuchet MS" w:eastAsia="Times New Roman" w:hAnsi="Trebuchet MS" w:cs="Courier New"/>
          <w:noProof w:val="0"/>
          <w:sz w:val="20"/>
          <w:szCs w:val="20"/>
          <w:lang w:val="en" w:eastAsia="id-ID"/>
        </w:rPr>
        <w:t xml:space="preserve">; and </w:t>
      </w:r>
      <w:r w:rsidR="00347462" w:rsidRPr="00F44702">
        <w:rPr>
          <w:rFonts w:ascii="Trebuchet MS" w:eastAsia="Times New Roman" w:hAnsi="Trebuchet MS" w:cs="Courier New"/>
          <w:noProof w:val="0"/>
          <w:sz w:val="20"/>
          <w:szCs w:val="20"/>
          <w:lang w:val="id-ID" w:eastAsia="id-ID"/>
        </w:rPr>
        <w:t>p</w:t>
      </w:r>
      <w:r w:rsidR="00BC25E5" w:rsidRPr="00F44702">
        <w:rPr>
          <w:rFonts w:ascii="Trebuchet MS" w:eastAsia="Times New Roman" w:hAnsi="Trebuchet MS" w:cs="Courier New"/>
          <w:noProof w:val="0"/>
          <w:sz w:val="20"/>
          <w:szCs w:val="20"/>
          <w:lang w:val="en" w:eastAsia="id-ID"/>
        </w:rPr>
        <w:t xml:space="preserve">regnant </w:t>
      </w:r>
      <w:r w:rsidR="00BC25E5" w:rsidRPr="00F44702">
        <w:rPr>
          <w:rFonts w:ascii="Trebuchet MS" w:eastAsia="Times New Roman" w:hAnsi="Trebuchet MS" w:cs="Courier New"/>
          <w:noProof w:val="0"/>
          <w:sz w:val="20"/>
          <w:szCs w:val="20"/>
          <w:lang w:val="id-ID" w:eastAsia="id-ID"/>
        </w:rPr>
        <w:t xml:space="preserve">or </w:t>
      </w:r>
      <w:r w:rsidR="00BC25E5" w:rsidRPr="00F44702">
        <w:rPr>
          <w:rFonts w:ascii="Trebuchet MS" w:eastAsia="Times New Roman" w:hAnsi="Trebuchet MS" w:cs="Courier New"/>
          <w:noProof w:val="0"/>
          <w:sz w:val="20"/>
          <w:szCs w:val="20"/>
          <w:lang w:val="en" w:eastAsia="id-ID"/>
        </w:rPr>
        <w:t>lactating.</w:t>
      </w:r>
      <w:r w:rsidR="00BC25E5" w:rsidRPr="00F44702">
        <w:rPr>
          <w:rFonts w:ascii="Trebuchet MS" w:eastAsia="Times New Roman" w:hAnsi="Trebuchet MS" w:cs="Helvetica"/>
          <w:noProof w:val="0"/>
          <w:color w:val="000000"/>
          <w:sz w:val="20"/>
          <w:szCs w:val="20"/>
          <w:lang w:val="id-ID" w:eastAsia="id-ID"/>
        </w:rPr>
        <w:t xml:space="preserve"> </w:t>
      </w:r>
      <w:r w:rsidRPr="00F44702">
        <w:rPr>
          <w:rFonts w:ascii="Trebuchet MS" w:eastAsia="Times New Roman" w:hAnsi="Trebuchet MS" w:cs="Helvetica"/>
          <w:noProof w:val="0"/>
          <w:color w:val="000000"/>
          <w:sz w:val="20"/>
          <w:szCs w:val="20"/>
          <w:lang w:val="id-ID" w:eastAsia="id-ID"/>
        </w:rPr>
        <w:t xml:space="preserve"> Variables are the subjective norm, family support, physical activity, fiber intake, and calories consumption. The tools were used to identifies variables are global physical activity questionnaire</w:t>
      </w:r>
      <w:r w:rsidR="008551A1">
        <w:rPr>
          <w:rFonts w:ascii="Trebuchet MS" w:eastAsia="Times New Roman" w:hAnsi="Trebuchet MS" w:cs="Helvetica"/>
          <w:noProof w:val="0"/>
          <w:color w:val="000000"/>
          <w:sz w:val="20"/>
          <w:szCs w:val="20"/>
          <w:lang w:val="id-ID" w:eastAsia="id-ID"/>
        </w:rPr>
        <w:t xml:space="preserve"> </w:t>
      </w:r>
      <w:r w:rsidR="008551A1">
        <w:rPr>
          <w:rFonts w:ascii="Trebuchet MS" w:eastAsia="Times New Roman" w:hAnsi="Trebuchet MS" w:cs="Helvetica"/>
          <w:noProof w:val="0"/>
          <w:color w:val="000000"/>
          <w:sz w:val="20"/>
          <w:szCs w:val="20"/>
          <w:lang w:val="id-ID" w:eastAsia="id-ID"/>
        </w:rPr>
        <w:fldChar w:fldCharType="begin" w:fldLock="1"/>
      </w:r>
      <w:r w:rsidR="008319D4">
        <w:rPr>
          <w:rFonts w:ascii="Trebuchet MS" w:eastAsia="Times New Roman" w:hAnsi="Trebuchet MS" w:cs="Helvetica"/>
          <w:noProof w:val="0"/>
          <w:color w:val="000000"/>
          <w:sz w:val="20"/>
          <w:szCs w:val="20"/>
          <w:lang w:val="id-ID" w:eastAsia="id-ID"/>
        </w:rPr>
        <w:instrText>ADDIN CSL_CITATION {"citationItems":[{"id":"ITEM-1","itemData":{"DOI":"10.1080/11026480410034349","ISBN":"978 92 4 159 997 9","ISSN":"11026480","PMID":"20963782","abstract":"In May 2004, the 57th World Health Assembly (WHA) endorsed the World Health Organization (WHO) Global Strategy on Diet, Physical Activity and Health. The Strategy was developed through a wide-ranging series of consultations with all concerned stakeholders in response to a request from Member States at World Health Assembly 2002 (Resolution WHA55.23). The Strategy, together with the Resolution by which it was endorsed (WHA57.17), are contained in this document.","author":[{"dropping-particle":"","family":"WHO","given":"World Health Organization","non-dropping-particle":"","parse-names":false,"suffix":""}],"container-title":"Geneva: World Health Organization","id":"ITEM-1","issued":{"date-parts":[["2010"]]},"page":"60","title":"Global recommendations on physical activity for health","type":"article-journal"},"uris":["http://www.mendeley.com/documents/?uuid=9a82fd8e-7b8d-42ec-9399-736547f9fdb1"]}],"mendeley":{"formattedCitation":"(16)","plainTextFormattedCitation":"(16)","previouslyFormattedCitation":"(16)"},"properties":{"noteIndex":0},"schema":"https://github.com/citation-style-language/schema/raw/master/csl-citation.json"}</w:instrText>
      </w:r>
      <w:r w:rsidR="008551A1">
        <w:rPr>
          <w:rFonts w:ascii="Trebuchet MS" w:eastAsia="Times New Roman" w:hAnsi="Trebuchet MS" w:cs="Helvetica"/>
          <w:noProof w:val="0"/>
          <w:color w:val="000000"/>
          <w:sz w:val="20"/>
          <w:szCs w:val="20"/>
          <w:lang w:val="id-ID" w:eastAsia="id-ID"/>
        </w:rPr>
        <w:fldChar w:fldCharType="separate"/>
      </w:r>
      <w:r w:rsidR="008551A1" w:rsidRPr="008551A1">
        <w:rPr>
          <w:rFonts w:ascii="Trebuchet MS" w:eastAsia="Times New Roman" w:hAnsi="Trebuchet MS" w:cs="Helvetica"/>
          <w:color w:val="000000"/>
          <w:sz w:val="20"/>
          <w:szCs w:val="20"/>
          <w:lang w:val="id-ID" w:eastAsia="id-ID"/>
        </w:rPr>
        <w:t>(16)</w:t>
      </w:r>
      <w:r w:rsidR="008551A1">
        <w:rPr>
          <w:rFonts w:ascii="Trebuchet MS" w:eastAsia="Times New Roman" w:hAnsi="Trebuchet MS" w:cs="Helvetica"/>
          <w:noProof w:val="0"/>
          <w:color w:val="000000"/>
          <w:sz w:val="20"/>
          <w:szCs w:val="20"/>
          <w:lang w:val="id-ID" w:eastAsia="id-ID"/>
        </w:rPr>
        <w:fldChar w:fldCharType="end"/>
      </w:r>
      <w:r w:rsidR="008551A1">
        <w:rPr>
          <w:rFonts w:ascii="Trebuchet MS" w:eastAsia="Times New Roman" w:hAnsi="Trebuchet MS" w:cs="Helvetica"/>
          <w:noProof w:val="0"/>
          <w:color w:val="000000"/>
          <w:sz w:val="20"/>
          <w:szCs w:val="20"/>
          <w:lang w:val="id-ID" w:eastAsia="id-ID"/>
        </w:rPr>
        <w:fldChar w:fldCharType="begin" w:fldLock="1"/>
      </w:r>
      <w:r w:rsidR="008319D4">
        <w:rPr>
          <w:rFonts w:ascii="Trebuchet MS" w:eastAsia="Times New Roman" w:hAnsi="Trebuchet MS" w:cs="Helvetica"/>
          <w:noProof w:val="0"/>
          <w:color w:val="000000"/>
          <w:sz w:val="20"/>
          <w:szCs w:val="20"/>
          <w:lang w:val="id-ID" w:eastAsia="id-ID"/>
        </w:rPr>
        <w:instrText>ADDIN CSL_CITATION {"citationItems":[{"id":"ITEM-1","itemData":{"DOI":"10.1186/1471-2458-14-1255","ISBN":"1471-2458","ISSN":"1471-2458","PMID":"25492375","abstract":"Background: Feasible, cost-effective instruments are required for the surveillance of moderate-to-vigorous physical activity (MVPA) and sedentary behaviour (SB) and to assess the effects of interventions. However, the evidence base for the validity and reliability of the World Health Organisation-endorsed Global Physical Activity Questionnaire (GPAQ) is limited. We aimed to assess the validity of the GPAQ, compared to accelerometer data in measuring and assessing change in MVPA and SB. Methods: Participants (n = 101) were selected randomly from an on-going research study, stratified by level of physical activity (low, moderate or highly active, based on the GPAQ) and sex. Participants wore an accelerometer (Actigraph GT3X) for seven days and completed a GPAQ on Day 7. This protocol was repeated for a random sub-sample at a second time point, 3–6 months later. Analysis involved Wilcoxon-signed rank tests for differences in measures, Bland-Altman analysis for the agreement between measures for median MVPA and SB mins/day, and Spearman's rho coefficient for criterion validity and extent of change. Results: 95 participants completed baseline measurements (44 females, 51 males; mean age 44 years, (SD 14); measurements of change were calculated for 41 (21 females, 20 males; mean age 46 years, (SD 14). There was moderate agreement between GPAQ and accelerometer for MVPA mins/day (r = 0.48) and poor agreement for SB (r = 0.19). The absolute mean difference (self-report minus accelerometer) for MVPA was −0.8 mins/day and 348.7 mins/day for SB; and negative bias was found to exist, with those people who were more physically active over-reporting their level of MVPA: those who were more sedentary were less likely to under-report their level of SB. Results for agreement in change over time showed moderate correlation (r = 0.52, p = 0.12) for MVPA and poor correlation for SB (r = −0.024, p = 0.916). Conclusions: Levels of agreement with objective measurements indicate the GPAQ is a valid measure of MVPA and change in MVPA but is a less valid measure of current levels and change in SB. Thus, GPAQ appears to be an appropriate measure for assessing the effectiveness of interventions to promote MVPA.","author":[{"dropping-particle":"","family":"Cleland","given":"Claire L","non-dropping-particle":"","parse-names":false,"suffix":""},{"dropping-particle":"","family":"Hunter","given":"Ruth F","non-dropping-particle":"","parse-names":false,"suffix":""},{"dropping-particle":"","family":"Kee","given":"Frank","non-dropping-particle":"","parse-names":false,"suffix":""},{"dropping-particle":"","family":"Cupples","given":"Margaret E","non-dropping-particle":"","parse-names":false,"suffix":""},{"dropping-particle":"","family":"Sallis","given":"James F","non-dropping-particle":"","parse-names":false,"suffix":""},{"dropping-particle":"","family":"Tully","given":"Mark A","non-dropping-particle":"","parse-names":false,"suffix":""}],"container-title":"BMC Public Health","id":"ITEM-1","issued":{"date-parts":[["2014"]]},"page":"1-11","title":"Validity of the Global Physical Activity Questionnaire (GPAQ) in assessing levels and change in moderate-vigorous physical activity and sedentary behaviour","type":"article-journal","volume":"14"},"uris":["http://www.mendeley.com/documents/?uuid=0b123a3a-2600-49bb-bab8-7cde91b03ac1"]}],"mendeley":{"formattedCitation":"(17)","plainTextFormattedCitation":"(17)","previouslyFormattedCitation":"(17)"},"properties":{"noteIndex":0},"schema":"https://github.com/citation-style-language/schema/raw/master/csl-citation.json"}</w:instrText>
      </w:r>
      <w:r w:rsidR="008551A1">
        <w:rPr>
          <w:rFonts w:ascii="Trebuchet MS" w:eastAsia="Times New Roman" w:hAnsi="Trebuchet MS" w:cs="Helvetica"/>
          <w:noProof w:val="0"/>
          <w:color w:val="000000"/>
          <w:sz w:val="20"/>
          <w:szCs w:val="20"/>
          <w:lang w:val="id-ID" w:eastAsia="id-ID"/>
        </w:rPr>
        <w:fldChar w:fldCharType="separate"/>
      </w:r>
      <w:r w:rsidR="008319D4" w:rsidRPr="008319D4">
        <w:rPr>
          <w:rFonts w:ascii="Trebuchet MS" w:eastAsia="Times New Roman" w:hAnsi="Trebuchet MS" w:cs="Helvetica"/>
          <w:color w:val="000000"/>
          <w:sz w:val="20"/>
          <w:szCs w:val="20"/>
          <w:lang w:val="id-ID" w:eastAsia="id-ID"/>
        </w:rPr>
        <w:t>(17)</w:t>
      </w:r>
      <w:r w:rsidR="008551A1">
        <w:rPr>
          <w:rFonts w:ascii="Trebuchet MS" w:eastAsia="Times New Roman" w:hAnsi="Trebuchet MS" w:cs="Helvetica"/>
          <w:noProof w:val="0"/>
          <w:color w:val="000000"/>
          <w:sz w:val="20"/>
          <w:szCs w:val="20"/>
          <w:lang w:val="id-ID" w:eastAsia="id-ID"/>
        </w:rPr>
        <w:fldChar w:fldCharType="end"/>
      </w:r>
      <w:r w:rsidRPr="00F44702">
        <w:rPr>
          <w:rFonts w:ascii="Trebuchet MS" w:eastAsia="Times New Roman" w:hAnsi="Trebuchet MS" w:cs="Helvetica"/>
          <w:noProof w:val="0"/>
          <w:color w:val="000000"/>
          <w:sz w:val="20"/>
          <w:szCs w:val="20"/>
          <w:lang w:val="id-ID" w:eastAsia="id-ID"/>
        </w:rPr>
        <w:t>, perceived family support questionnaire</w:t>
      </w:r>
      <w:r w:rsidR="008319D4">
        <w:rPr>
          <w:rFonts w:ascii="Trebuchet MS" w:eastAsia="Times New Roman" w:hAnsi="Trebuchet MS" w:cs="Helvetica"/>
          <w:noProof w:val="0"/>
          <w:color w:val="000000"/>
          <w:sz w:val="20"/>
          <w:szCs w:val="20"/>
          <w:lang w:val="id-ID" w:eastAsia="id-ID"/>
        </w:rPr>
        <w:fldChar w:fldCharType="begin" w:fldLock="1"/>
      </w:r>
      <w:r w:rsidR="00A17864">
        <w:rPr>
          <w:rFonts w:ascii="Trebuchet MS" w:eastAsia="Times New Roman" w:hAnsi="Trebuchet MS" w:cs="Helvetica"/>
          <w:noProof w:val="0"/>
          <w:color w:val="000000"/>
          <w:sz w:val="20"/>
          <w:szCs w:val="20"/>
          <w:lang w:val="id-ID" w:eastAsia="id-ID"/>
        </w:rPr>
        <w:instrText>ADDIN CSL_CITATION {"citationItems":[{"id":"ITEM-1","itemData":{"DOI":"10.1007/BF00898416","ISBN":"1573-2770(Electronic);0091-0562(Print)","ISSN":"00910562","PMID":"6837532","abstract":"Three studies are described in which measures of perceived social support from friends (PSS-Fr) and from family (PSS-Fa) were developed and validated. The PSS measures were internally consistent and appeared to measure valid constructs that were separate from each other and from network measures. PSS-Fr and PSS-Fa were both inversely related to symptoms of distress and psychopathology but the relationship was stronger for PSS-Fa. PSS-Fr was more closely related to social competence. PSS-Fa was unaffected by either positive or negative mood states (self-statements), but the reporting of PSS-Fr was lowered by negative mood states. High PSS-Fr subjects were significantly lower in trait anxiety and talked about themselves more to friends and sibs than low PSS-Fr subjects. Low PSS-Fa subjects showed marked verbal inhibition with sibs.","author":[{"dropping-particle":"","family":"Procidano","given":"Mary E.","non-dropping-particle":"","parse-names":false,"suffix":""},{"dropping-particle":"","family":"Heller","given":"Kenneth","non-dropping-particle":"","parse-names":false,"suffix":""}],"container-title":"American Journal of Community Psychology","id":"ITEM-1","issue":"1","issued":{"date-parts":[["1983"]]},"page":"1-24","title":"Measures of perceived social support from friends and from family: Three validation studies","type":"article-journal","volume":"11"},"uris":["http://www.mendeley.com/documents/?uuid=f3247930-c7fa-4ec9-a34d-bdc17877abda"]}],"mendeley":{"formattedCitation":"(18)","plainTextFormattedCitation":"(18)","previouslyFormattedCitation":"(18)"},"properties":{"noteIndex":0},"schema":"https://github.com/citation-style-language/schema/raw/master/csl-citation.json"}</w:instrText>
      </w:r>
      <w:r w:rsidR="008319D4">
        <w:rPr>
          <w:rFonts w:ascii="Trebuchet MS" w:eastAsia="Times New Roman" w:hAnsi="Trebuchet MS" w:cs="Helvetica"/>
          <w:noProof w:val="0"/>
          <w:color w:val="000000"/>
          <w:sz w:val="20"/>
          <w:szCs w:val="20"/>
          <w:lang w:val="id-ID" w:eastAsia="id-ID"/>
        </w:rPr>
        <w:fldChar w:fldCharType="separate"/>
      </w:r>
      <w:r w:rsidR="008319D4" w:rsidRPr="008319D4">
        <w:rPr>
          <w:rFonts w:ascii="Trebuchet MS" w:eastAsia="Times New Roman" w:hAnsi="Trebuchet MS" w:cs="Helvetica"/>
          <w:color w:val="000000"/>
          <w:sz w:val="20"/>
          <w:szCs w:val="20"/>
          <w:lang w:val="id-ID" w:eastAsia="id-ID"/>
        </w:rPr>
        <w:t>(18)</w:t>
      </w:r>
      <w:r w:rsidR="008319D4">
        <w:rPr>
          <w:rFonts w:ascii="Trebuchet MS" w:eastAsia="Times New Roman" w:hAnsi="Trebuchet MS" w:cs="Helvetica"/>
          <w:noProof w:val="0"/>
          <w:color w:val="000000"/>
          <w:sz w:val="20"/>
          <w:szCs w:val="20"/>
          <w:lang w:val="id-ID" w:eastAsia="id-ID"/>
        </w:rPr>
        <w:fldChar w:fldCharType="end"/>
      </w:r>
      <w:r w:rsidRPr="00F44702">
        <w:rPr>
          <w:rFonts w:ascii="Trebuchet MS" w:eastAsia="Times New Roman" w:hAnsi="Trebuchet MS" w:cs="Helvetica"/>
          <w:noProof w:val="0"/>
          <w:color w:val="000000"/>
          <w:sz w:val="20"/>
          <w:szCs w:val="20"/>
          <w:lang w:val="id-ID" w:eastAsia="id-ID"/>
        </w:rPr>
        <w:t>, food recall and food record.The intervention was conducted in Bandar La</w:t>
      </w:r>
      <w:r w:rsidR="008319D4">
        <w:rPr>
          <w:rFonts w:ascii="Trebuchet MS" w:eastAsia="Times New Roman" w:hAnsi="Trebuchet MS" w:cs="Helvetica"/>
          <w:noProof w:val="0"/>
          <w:color w:val="000000"/>
          <w:sz w:val="20"/>
          <w:szCs w:val="20"/>
          <w:lang w:val="id-ID" w:eastAsia="id-ID"/>
        </w:rPr>
        <w:t>mpung</w:t>
      </w:r>
      <w:r w:rsidRPr="00F44702">
        <w:rPr>
          <w:rFonts w:ascii="Trebuchet MS" w:eastAsia="Times New Roman" w:hAnsi="Trebuchet MS" w:cs="Helvetica"/>
          <w:noProof w:val="0"/>
          <w:color w:val="000000"/>
          <w:sz w:val="20"/>
          <w:szCs w:val="20"/>
          <w:lang w:val="id-ID" w:eastAsia="id-ID"/>
        </w:rPr>
        <w:t xml:space="preserve"> </w:t>
      </w:r>
      <w:r w:rsidR="008319D4">
        <w:rPr>
          <w:rFonts w:ascii="Trebuchet MS" w:eastAsia="Times New Roman" w:hAnsi="Trebuchet MS" w:cs="Helvetica"/>
          <w:noProof w:val="0"/>
          <w:color w:val="000000"/>
          <w:sz w:val="20"/>
          <w:szCs w:val="20"/>
          <w:lang w:val="id-ID" w:eastAsia="id-ID"/>
        </w:rPr>
        <w:t xml:space="preserve">city,Indonesia </w:t>
      </w:r>
      <w:r w:rsidRPr="00F44702">
        <w:rPr>
          <w:rFonts w:ascii="Trebuchet MS" w:eastAsia="Times New Roman" w:hAnsi="Trebuchet MS" w:cs="Helvetica"/>
          <w:noProof w:val="0"/>
          <w:color w:val="000000"/>
          <w:sz w:val="20"/>
          <w:szCs w:val="20"/>
          <w:lang w:val="id-ID" w:eastAsia="id-ID"/>
        </w:rPr>
        <w:t xml:space="preserve">during </w:t>
      </w:r>
      <w:r w:rsidR="00435FFB">
        <w:rPr>
          <w:rFonts w:ascii="Trebuchet MS" w:eastAsia="Times New Roman" w:hAnsi="Trebuchet MS" w:cs="Helvetica"/>
          <w:noProof w:val="0"/>
          <w:color w:val="000000"/>
          <w:sz w:val="20"/>
          <w:szCs w:val="20"/>
          <w:lang w:val="id-ID" w:eastAsia="id-ID"/>
        </w:rPr>
        <w:t>6</w:t>
      </w:r>
      <w:r w:rsidRPr="00F44702">
        <w:rPr>
          <w:rFonts w:ascii="Trebuchet MS" w:eastAsia="Times New Roman" w:hAnsi="Trebuchet MS" w:cs="Helvetica"/>
          <w:noProof w:val="0"/>
          <w:color w:val="000000"/>
          <w:sz w:val="20"/>
          <w:szCs w:val="20"/>
          <w:lang w:val="id-ID" w:eastAsia="id-ID"/>
        </w:rPr>
        <w:t xml:space="preserve"> month</w:t>
      </w:r>
      <w:r w:rsidR="00435FFB">
        <w:rPr>
          <w:rFonts w:ascii="Trebuchet MS" w:eastAsia="Times New Roman" w:hAnsi="Trebuchet MS" w:cs="Helvetica"/>
          <w:noProof w:val="0"/>
          <w:color w:val="000000"/>
          <w:sz w:val="20"/>
          <w:szCs w:val="20"/>
          <w:lang w:val="id-ID" w:eastAsia="id-ID"/>
        </w:rPr>
        <w:t>s</w:t>
      </w:r>
      <w:r w:rsidRPr="00F44702">
        <w:rPr>
          <w:rFonts w:ascii="Trebuchet MS" w:eastAsia="Times New Roman" w:hAnsi="Trebuchet MS" w:cs="Helvetica"/>
          <w:noProof w:val="0"/>
          <w:color w:val="000000"/>
          <w:sz w:val="20"/>
          <w:szCs w:val="20"/>
          <w:lang w:val="id-ID" w:eastAsia="id-ID"/>
        </w:rPr>
        <w:t xml:space="preserve"> period</w:t>
      </w:r>
      <w:r w:rsidR="00435FFB">
        <w:rPr>
          <w:rFonts w:ascii="Trebuchet MS" w:eastAsia="Times New Roman" w:hAnsi="Trebuchet MS" w:cs="Helvetica"/>
          <w:noProof w:val="0"/>
          <w:color w:val="000000"/>
          <w:sz w:val="20"/>
          <w:szCs w:val="20"/>
          <w:lang w:val="id-ID" w:eastAsia="id-ID"/>
        </w:rPr>
        <w:t>.</w:t>
      </w:r>
    </w:p>
    <w:p w14:paraId="6F65A2CE" w14:textId="6C7E2732" w:rsidR="00271ADB" w:rsidRPr="00F44702" w:rsidRDefault="00271ADB" w:rsidP="00F44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imes New Roman" w:hAnsi="Trebuchet MS" w:cs="Courier New"/>
          <w:noProof w:val="0"/>
          <w:sz w:val="20"/>
          <w:szCs w:val="20"/>
          <w:lang w:val="id-ID" w:eastAsia="id-ID"/>
        </w:rPr>
      </w:pPr>
    </w:p>
    <w:p w14:paraId="3EB29A88" w14:textId="05B65C2F" w:rsidR="00271ADB" w:rsidRPr="00F44702" w:rsidRDefault="00271ADB" w:rsidP="00F44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imes New Roman" w:hAnsi="Trebuchet MS" w:cs="Courier New"/>
          <w:noProof w:val="0"/>
          <w:sz w:val="20"/>
          <w:szCs w:val="20"/>
          <w:lang w:val="id-ID" w:eastAsia="id-ID"/>
        </w:rPr>
      </w:pPr>
    </w:p>
    <w:p w14:paraId="3FFB2395" w14:textId="06D4A9D4" w:rsidR="00271ADB" w:rsidRPr="00F44702" w:rsidRDefault="005D5B7E" w:rsidP="00F44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imes New Roman" w:hAnsi="Trebuchet MS" w:cs="Courier New"/>
          <w:noProof w:val="0"/>
          <w:sz w:val="20"/>
          <w:szCs w:val="20"/>
          <w:lang w:val="id-ID" w:eastAsia="id-ID"/>
        </w:rPr>
      </w:pPr>
      <w:r w:rsidRPr="00F44702">
        <w:rPr>
          <w:rFonts w:ascii="Trebuchet MS" w:eastAsia="Times New Roman" w:hAnsi="Trebuchet MS" w:cs="Courier New"/>
          <w:noProof w:val="0"/>
          <w:sz w:val="20"/>
          <w:szCs w:val="20"/>
          <w:lang w:val="id-ID" w:eastAsia="id-ID"/>
        </w:rPr>
        <w:t>Table 1. Items of Physician involvement with family “Genogram model”</w:t>
      </w:r>
    </w:p>
    <w:tbl>
      <w:tblPr>
        <w:tblStyle w:val="TableGrid"/>
        <w:tblW w:w="7927" w:type="dxa"/>
        <w:tblLook w:val="04A0" w:firstRow="1" w:lastRow="0" w:firstColumn="1" w:lastColumn="0" w:noHBand="0" w:noVBand="1"/>
      </w:tblPr>
      <w:tblGrid>
        <w:gridCol w:w="521"/>
        <w:gridCol w:w="4861"/>
        <w:gridCol w:w="559"/>
        <w:gridCol w:w="867"/>
        <w:gridCol w:w="548"/>
        <w:gridCol w:w="571"/>
      </w:tblGrid>
      <w:tr w:rsidR="005D5B7E" w:rsidRPr="00F44702" w14:paraId="5E7E3A1C" w14:textId="77777777" w:rsidTr="00141B04">
        <w:tc>
          <w:tcPr>
            <w:tcW w:w="522" w:type="dxa"/>
          </w:tcPr>
          <w:p w14:paraId="2BABE745" w14:textId="77777777" w:rsidR="00347462" w:rsidRPr="00F44702" w:rsidRDefault="00347462" w:rsidP="00F44702">
            <w:pPr>
              <w:rPr>
                <w:rFonts w:ascii="Trebuchet MS" w:hAnsi="Trebuchet MS" w:cs="Times New Roman"/>
                <w:b/>
                <w:bCs/>
                <w:sz w:val="20"/>
                <w:szCs w:val="20"/>
                <w:lang w:val="id-ID"/>
              </w:rPr>
            </w:pPr>
            <w:bookmarkStart w:id="1" w:name="_Hlk511939037"/>
            <w:r w:rsidRPr="00F44702">
              <w:rPr>
                <w:rFonts w:ascii="Trebuchet MS" w:hAnsi="Trebuchet MS" w:cs="Times New Roman"/>
                <w:b/>
                <w:bCs/>
                <w:sz w:val="20"/>
                <w:szCs w:val="20"/>
                <w:lang w:val="id-ID"/>
              </w:rPr>
              <w:t>No</w:t>
            </w:r>
          </w:p>
        </w:tc>
        <w:tc>
          <w:tcPr>
            <w:tcW w:w="4881" w:type="dxa"/>
          </w:tcPr>
          <w:p w14:paraId="7CD3FE75" w14:textId="75A5CB77" w:rsidR="00347462" w:rsidRPr="00F44702" w:rsidRDefault="00345CED" w:rsidP="00F44702">
            <w:pPr>
              <w:rPr>
                <w:rFonts w:ascii="Trebuchet MS" w:hAnsi="Trebuchet MS" w:cs="Times New Roman"/>
                <w:b/>
                <w:bCs/>
                <w:sz w:val="20"/>
                <w:szCs w:val="20"/>
                <w:lang w:val="id-ID"/>
              </w:rPr>
            </w:pPr>
            <w:r w:rsidRPr="00F44702">
              <w:rPr>
                <w:rFonts w:ascii="Trebuchet MS" w:hAnsi="Trebuchet MS" w:cs="Times New Roman"/>
                <w:b/>
                <w:bCs/>
                <w:sz w:val="20"/>
                <w:szCs w:val="20"/>
                <w:lang w:val="id-ID"/>
              </w:rPr>
              <w:t xml:space="preserve">Items of Physician involvement with family </w:t>
            </w:r>
          </w:p>
        </w:tc>
        <w:tc>
          <w:tcPr>
            <w:tcW w:w="560" w:type="dxa"/>
          </w:tcPr>
          <w:p w14:paraId="6BD5B7C7" w14:textId="77777777" w:rsidR="00347462" w:rsidRPr="00F44702" w:rsidRDefault="00347462" w:rsidP="00F44702">
            <w:pPr>
              <w:rPr>
                <w:rFonts w:ascii="Trebuchet MS" w:hAnsi="Trebuchet MS" w:cs="Times New Roman"/>
                <w:b/>
                <w:bCs/>
                <w:sz w:val="20"/>
                <w:szCs w:val="20"/>
                <w:lang w:val="id-ID"/>
              </w:rPr>
            </w:pPr>
            <w:r w:rsidRPr="00F44702">
              <w:rPr>
                <w:rFonts w:ascii="Trebuchet MS" w:hAnsi="Trebuchet MS" w:cs="Times New Roman"/>
                <w:b/>
                <w:bCs/>
                <w:sz w:val="20"/>
                <w:szCs w:val="20"/>
                <w:lang w:val="id-ID"/>
              </w:rPr>
              <w:t>K</w:t>
            </w:r>
          </w:p>
        </w:tc>
        <w:tc>
          <w:tcPr>
            <w:tcW w:w="843" w:type="dxa"/>
          </w:tcPr>
          <w:p w14:paraId="00F82F14" w14:textId="5EEF7DC1" w:rsidR="00347462" w:rsidRPr="00F44702" w:rsidRDefault="005D5B7E" w:rsidP="00F44702">
            <w:pPr>
              <w:rPr>
                <w:rFonts w:ascii="Trebuchet MS" w:hAnsi="Trebuchet MS"/>
                <w:b/>
                <w:bCs/>
                <w:sz w:val="20"/>
                <w:szCs w:val="20"/>
                <w:lang w:val="id-ID"/>
              </w:rPr>
            </w:pPr>
            <w:r w:rsidRPr="00F44702">
              <w:rPr>
                <w:rFonts w:ascii="Trebuchet MS" w:hAnsi="Trebuchet MS"/>
                <w:b/>
                <w:bCs/>
                <w:sz w:val="20"/>
                <w:szCs w:val="20"/>
                <w:lang w:val="id-ID"/>
              </w:rPr>
              <w:t>I</w:t>
            </w:r>
            <w:r w:rsidR="00347462" w:rsidRPr="00F44702">
              <w:rPr>
                <w:rFonts w:ascii="Trebuchet MS" w:hAnsi="Trebuchet MS"/>
                <w:b/>
                <w:bCs/>
                <w:sz w:val="20"/>
                <w:szCs w:val="20"/>
                <w:lang w:val="id-ID"/>
              </w:rPr>
              <w:t>1</w:t>
            </w:r>
          </w:p>
        </w:tc>
        <w:tc>
          <w:tcPr>
            <w:tcW w:w="549" w:type="dxa"/>
          </w:tcPr>
          <w:p w14:paraId="4C32C764" w14:textId="44299828" w:rsidR="00347462" w:rsidRPr="00F44702" w:rsidRDefault="005D5B7E" w:rsidP="00F44702">
            <w:pPr>
              <w:rPr>
                <w:rFonts w:ascii="Trebuchet MS" w:hAnsi="Trebuchet MS" w:cs="Times New Roman"/>
                <w:b/>
                <w:bCs/>
                <w:sz w:val="20"/>
                <w:szCs w:val="20"/>
                <w:lang w:val="id-ID"/>
              </w:rPr>
            </w:pPr>
            <w:r w:rsidRPr="00F44702">
              <w:rPr>
                <w:rFonts w:ascii="Trebuchet MS" w:hAnsi="Trebuchet MS" w:cs="Times New Roman"/>
                <w:b/>
                <w:bCs/>
                <w:sz w:val="20"/>
                <w:szCs w:val="20"/>
                <w:lang w:val="id-ID"/>
              </w:rPr>
              <w:t>I</w:t>
            </w:r>
            <w:r w:rsidR="00347462" w:rsidRPr="00F44702">
              <w:rPr>
                <w:rFonts w:ascii="Trebuchet MS" w:hAnsi="Trebuchet MS" w:cs="Times New Roman"/>
                <w:b/>
                <w:bCs/>
                <w:sz w:val="20"/>
                <w:szCs w:val="20"/>
                <w:lang w:val="id-ID"/>
              </w:rPr>
              <w:t>2</w:t>
            </w:r>
          </w:p>
        </w:tc>
        <w:tc>
          <w:tcPr>
            <w:tcW w:w="572" w:type="dxa"/>
          </w:tcPr>
          <w:p w14:paraId="531818DA" w14:textId="3BDCCFA2" w:rsidR="00347462" w:rsidRPr="00F44702" w:rsidRDefault="005D5B7E" w:rsidP="00F44702">
            <w:pPr>
              <w:rPr>
                <w:rFonts w:ascii="Trebuchet MS" w:hAnsi="Trebuchet MS" w:cs="Times New Roman"/>
                <w:b/>
                <w:bCs/>
                <w:sz w:val="20"/>
                <w:szCs w:val="20"/>
                <w:lang w:val="id-ID"/>
              </w:rPr>
            </w:pPr>
            <w:r w:rsidRPr="00F44702">
              <w:rPr>
                <w:rFonts w:ascii="Trebuchet MS" w:hAnsi="Trebuchet MS" w:cs="Times New Roman"/>
                <w:b/>
                <w:bCs/>
                <w:sz w:val="20"/>
                <w:szCs w:val="20"/>
                <w:lang w:val="id-ID"/>
              </w:rPr>
              <w:t>I3</w:t>
            </w:r>
          </w:p>
        </w:tc>
      </w:tr>
      <w:tr w:rsidR="005D5B7E" w:rsidRPr="00F44702" w14:paraId="153D9E25" w14:textId="77777777" w:rsidTr="00141B04">
        <w:tc>
          <w:tcPr>
            <w:tcW w:w="522" w:type="dxa"/>
          </w:tcPr>
          <w:p w14:paraId="2B8838FD"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1</w:t>
            </w:r>
          </w:p>
        </w:tc>
        <w:tc>
          <w:tcPr>
            <w:tcW w:w="4881" w:type="dxa"/>
          </w:tcPr>
          <w:p w14:paraId="23FEFC35" w14:textId="40946287" w:rsidR="00347462" w:rsidRPr="00F44702" w:rsidRDefault="00271ADB" w:rsidP="00F44702">
            <w:pPr>
              <w:rPr>
                <w:rFonts w:ascii="Trebuchet MS" w:hAnsi="Trebuchet MS" w:cs="Times New Roman"/>
                <w:bCs/>
                <w:sz w:val="20"/>
                <w:szCs w:val="20"/>
                <w:lang w:val="id-ID"/>
              </w:rPr>
            </w:pPr>
            <w:r w:rsidRPr="00F44702">
              <w:rPr>
                <w:rFonts w:ascii="Trebuchet MS" w:eastAsia="Times New Roman" w:hAnsi="Trebuchet MS" w:cs="Courier New"/>
                <w:noProof w:val="0"/>
                <w:sz w:val="20"/>
                <w:szCs w:val="20"/>
                <w:lang w:val="en" w:eastAsia="id-ID"/>
              </w:rPr>
              <w:t>Assessing demographic information (name, date of birth, occupation, religion, education, etc.) of each family member</w:t>
            </w:r>
            <w:r w:rsidRPr="00F44702">
              <w:rPr>
                <w:rFonts w:ascii="Trebuchet MS" w:hAnsi="Trebuchet MS" w:cs="Times New Roman"/>
                <w:bCs/>
                <w:sz w:val="20"/>
                <w:szCs w:val="20"/>
                <w:lang w:val="id-ID"/>
              </w:rPr>
              <w:t xml:space="preserve"> </w:t>
            </w:r>
          </w:p>
        </w:tc>
        <w:tc>
          <w:tcPr>
            <w:tcW w:w="560" w:type="dxa"/>
          </w:tcPr>
          <w:p w14:paraId="081E3CDF" w14:textId="656B20F4" w:rsidR="00347462" w:rsidRPr="00F44702" w:rsidRDefault="00A735AC" w:rsidP="00F44702">
            <w:pPr>
              <w:rPr>
                <w:rFonts w:ascii="Trebuchet MS" w:hAnsi="Trebuchet MS" w:cs="Times New Roman"/>
                <w:sz w:val="20"/>
                <w:szCs w:val="20"/>
                <w:lang w:val="id-ID"/>
              </w:rPr>
            </w:pPr>
            <w:r w:rsidRPr="00F44702">
              <w:rPr>
                <w:rFonts w:ascii="Trebuchet MS" w:hAnsi="Trebuchet MS" w:cs="Times New Roman"/>
                <w:sz w:val="20"/>
                <w:szCs w:val="20"/>
                <w:lang w:val="id-ID"/>
              </w:rPr>
              <w:t>-</w:t>
            </w:r>
          </w:p>
        </w:tc>
        <w:tc>
          <w:tcPr>
            <w:tcW w:w="843" w:type="dxa"/>
          </w:tcPr>
          <w:p w14:paraId="0B11F2A8" w14:textId="77777777" w:rsidR="00347462" w:rsidRPr="00F44702" w:rsidRDefault="00347462" w:rsidP="00F44702">
            <w:pPr>
              <w:rPr>
                <w:rFonts w:ascii="Trebuchet MS" w:hAnsi="Trebuchet MS" w:cs="Times New Roman"/>
                <w:sz w:val="20"/>
                <w:szCs w:val="20"/>
              </w:rPr>
            </w:pPr>
            <w:r w:rsidRPr="00F44702">
              <w:rPr>
                <w:rFonts w:ascii="Trebuchet MS" w:hAnsi="Trebuchet MS" w:cs="Times New Roman"/>
                <w:bCs/>
                <w:sz w:val="20"/>
                <w:szCs w:val="20"/>
                <w:lang w:val="id-ID"/>
              </w:rPr>
              <w:t>√</w:t>
            </w:r>
          </w:p>
        </w:tc>
        <w:tc>
          <w:tcPr>
            <w:tcW w:w="549" w:type="dxa"/>
          </w:tcPr>
          <w:p w14:paraId="4A96E0FC" w14:textId="77777777" w:rsidR="00347462" w:rsidRPr="00F44702" w:rsidRDefault="00347462" w:rsidP="00F44702">
            <w:pPr>
              <w:rPr>
                <w:rFonts w:ascii="Trebuchet MS" w:hAnsi="Trebuchet MS" w:cs="Times New Roman"/>
                <w:sz w:val="20"/>
                <w:szCs w:val="20"/>
              </w:rPr>
            </w:pPr>
            <w:r w:rsidRPr="00F44702">
              <w:rPr>
                <w:rFonts w:ascii="Trebuchet MS" w:hAnsi="Trebuchet MS" w:cs="Times New Roman"/>
                <w:bCs/>
                <w:sz w:val="20"/>
                <w:szCs w:val="20"/>
                <w:lang w:val="id-ID"/>
              </w:rPr>
              <w:t>√</w:t>
            </w:r>
          </w:p>
        </w:tc>
        <w:tc>
          <w:tcPr>
            <w:tcW w:w="572" w:type="dxa"/>
          </w:tcPr>
          <w:p w14:paraId="1942081A" w14:textId="77777777" w:rsidR="00347462" w:rsidRPr="00F44702" w:rsidRDefault="00347462" w:rsidP="00F44702">
            <w:pPr>
              <w:rPr>
                <w:rFonts w:ascii="Trebuchet MS" w:hAnsi="Trebuchet MS" w:cs="Times New Roman"/>
                <w:sz w:val="20"/>
                <w:szCs w:val="20"/>
              </w:rPr>
            </w:pPr>
            <w:r w:rsidRPr="00F44702">
              <w:rPr>
                <w:rFonts w:ascii="Trebuchet MS" w:hAnsi="Trebuchet MS" w:cs="Times New Roman"/>
                <w:bCs/>
                <w:sz w:val="20"/>
                <w:szCs w:val="20"/>
                <w:lang w:val="id-ID"/>
              </w:rPr>
              <w:t>√</w:t>
            </w:r>
          </w:p>
        </w:tc>
      </w:tr>
      <w:tr w:rsidR="005D5B7E" w:rsidRPr="00F44702" w14:paraId="3546F339" w14:textId="77777777" w:rsidTr="00141B04">
        <w:tc>
          <w:tcPr>
            <w:tcW w:w="522" w:type="dxa"/>
          </w:tcPr>
          <w:p w14:paraId="77E8BCF7"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2</w:t>
            </w:r>
          </w:p>
        </w:tc>
        <w:tc>
          <w:tcPr>
            <w:tcW w:w="4881" w:type="dxa"/>
          </w:tcPr>
          <w:p w14:paraId="1AB0752B" w14:textId="4AE0A9E8" w:rsidR="00271ADB" w:rsidRPr="00F44702" w:rsidRDefault="00271ADB" w:rsidP="00F44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imes New Roman" w:hAnsi="Trebuchet MS" w:cs="Courier New"/>
                <w:noProof w:val="0"/>
                <w:sz w:val="20"/>
                <w:szCs w:val="20"/>
                <w:lang w:val="en" w:eastAsia="id-ID"/>
              </w:rPr>
            </w:pPr>
            <w:r w:rsidRPr="00F44702">
              <w:rPr>
                <w:rFonts w:ascii="Trebuchet MS" w:eastAsia="Times New Roman" w:hAnsi="Trebuchet MS" w:cs="Courier New"/>
                <w:noProof w:val="0"/>
                <w:sz w:val="20"/>
                <w:szCs w:val="20"/>
                <w:lang w:val="en" w:eastAsia="id-ID"/>
              </w:rPr>
              <w:t xml:space="preserve">Assess disease history of </w:t>
            </w:r>
            <w:r w:rsidRPr="00F44702">
              <w:rPr>
                <w:rFonts w:ascii="Trebuchet MS" w:eastAsia="Times New Roman" w:hAnsi="Trebuchet MS" w:cs="Courier New"/>
                <w:noProof w:val="0"/>
                <w:sz w:val="20"/>
                <w:szCs w:val="20"/>
                <w:lang w:val="id-ID" w:eastAsia="id-ID"/>
              </w:rPr>
              <w:t xml:space="preserve">nuclear </w:t>
            </w:r>
            <w:r w:rsidRPr="00F44702">
              <w:rPr>
                <w:rFonts w:ascii="Trebuchet MS" w:eastAsia="Times New Roman" w:hAnsi="Trebuchet MS" w:cs="Courier New"/>
                <w:noProof w:val="0"/>
                <w:sz w:val="20"/>
                <w:szCs w:val="20"/>
                <w:lang w:val="en" w:eastAsia="id-ID"/>
              </w:rPr>
              <w:t>family members</w:t>
            </w:r>
          </w:p>
          <w:p w14:paraId="36A65388" w14:textId="7E8BB96D" w:rsidR="00347462" w:rsidRPr="00F44702" w:rsidRDefault="00347462" w:rsidP="00F44702">
            <w:pPr>
              <w:rPr>
                <w:rFonts w:ascii="Trebuchet MS" w:hAnsi="Trebuchet MS" w:cs="Times New Roman"/>
                <w:bCs/>
                <w:sz w:val="20"/>
                <w:szCs w:val="20"/>
                <w:lang w:val="id-ID"/>
              </w:rPr>
            </w:pPr>
          </w:p>
        </w:tc>
        <w:tc>
          <w:tcPr>
            <w:tcW w:w="560" w:type="dxa"/>
          </w:tcPr>
          <w:p w14:paraId="25DF4F5E" w14:textId="61984BCA" w:rsidR="00347462" w:rsidRPr="00F44702" w:rsidRDefault="00A735AC" w:rsidP="00F44702">
            <w:pPr>
              <w:rPr>
                <w:rFonts w:ascii="Trebuchet MS" w:hAnsi="Trebuchet MS" w:cs="Times New Roman"/>
                <w:sz w:val="20"/>
                <w:szCs w:val="20"/>
                <w:lang w:val="id-ID"/>
              </w:rPr>
            </w:pPr>
            <w:r w:rsidRPr="00F44702">
              <w:rPr>
                <w:rFonts w:ascii="Trebuchet MS" w:hAnsi="Trebuchet MS" w:cs="Times New Roman"/>
                <w:sz w:val="20"/>
                <w:szCs w:val="20"/>
                <w:lang w:val="id-ID"/>
              </w:rPr>
              <w:t>-</w:t>
            </w:r>
          </w:p>
        </w:tc>
        <w:tc>
          <w:tcPr>
            <w:tcW w:w="843" w:type="dxa"/>
          </w:tcPr>
          <w:p w14:paraId="02F47D27" w14:textId="77777777" w:rsidR="00347462" w:rsidRPr="00F44702" w:rsidRDefault="00347462" w:rsidP="00F44702">
            <w:pPr>
              <w:rPr>
                <w:rFonts w:ascii="Trebuchet MS" w:hAnsi="Trebuchet MS" w:cs="Times New Roman"/>
                <w:sz w:val="20"/>
                <w:szCs w:val="20"/>
              </w:rPr>
            </w:pPr>
            <w:r w:rsidRPr="00F44702">
              <w:rPr>
                <w:rFonts w:ascii="Trebuchet MS" w:hAnsi="Trebuchet MS" w:cs="Times New Roman"/>
                <w:bCs/>
                <w:sz w:val="20"/>
                <w:szCs w:val="20"/>
                <w:lang w:val="id-ID"/>
              </w:rPr>
              <w:t>√</w:t>
            </w:r>
          </w:p>
        </w:tc>
        <w:tc>
          <w:tcPr>
            <w:tcW w:w="549" w:type="dxa"/>
          </w:tcPr>
          <w:p w14:paraId="7871F6E3" w14:textId="77777777" w:rsidR="00347462" w:rsidRPr="00F44702" w:rsidRDefault="00347462" w:rsidP="00F44702">
            <w:pPr>
              <w:rPr>
                <w:rFonts w:ascii="Trebuchet MS" w:hAnsi="Trebuchet MS" w:cs="Times New Roman"/>
                <w:sz w:val="20"/>
                <w:szCs w:val="20"/>
              </w:rPr>
            </w:pPr>
            <w:r w:rsidRPr="00F44702">
              <w:rPr>
                <w:rFonts w:ascii="Trebuchet MS" w:hAnsi="Trebuchet MS" w:cs="Times New Roman"/>
                <w:bCs/>
                <w:sz w:val="20"/>
                <w:szCs w:val="20"/>
                <w:lang w:val="id-ID"/>
              </w:rPr>
              <w:t>√</w:t>
            </w:r>
          </w:p>
        </w:tc>
        <w:tc>
          <w:tcPr>
            <w:tcW w:w="572" w:type="dxa"/>
          </w:tcPr>
          <w:p w14:paraId="47196BBC" w14:textId="77777777" w:rsidR="00347462" w:rsidRPr="00F44702" w:rsidRDefault="00347462" w:rsidP="00F44702">
            <w:pPr>
              <w:rPr>
                <w:rFonts w:ascii="Trebuchet MS" w:hAnsi="Trebuchet MS" w:cs="Times New Roman"/>
                <w:sz w:val="20"/>
                <w:szCs w:val="20"/>
              </w:rPr>
            </w:pPr>
            <w:r w:rsidRPr="00F44702">
              <w:rPr>
                <w:rFonts w:ascii="Trebuchet MS" w:hAnsi="Trebuchet MS" w:cs="Times New Roman"/>
                <w:bCs/>
                <w:sz w:val="20"/>
                <w:szCs w:val="20"/>
                <w:lang w:val="id-ID"/>
              </w:rPr>
              <w:t>√</w:t>
            </w:r>
          </w:p>
        </w:tc>
      </w:tr>
      <w:tr w:rsidR="005D5B7E" w:rsidRPr="00F44702" w14:paraId="6C1AA6BA" w14:textId="77777777" w:rsidTr="00141B04">
        <w:tc>
          <w:tcPr>
            <w:tcW w:w="522" w:type="dxa"/>
          </w:tcPr>
          <w:p w14:paraId="7DEDA912"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3</w:t>
            </w:r>
          </w:p>
        </w:tc>
        <w:tc>
          <w:tcPr>
            <w:tcW w:w="4881" w:type="dxa"/>
          </w:tcPr>
          <w:p w14:paraId="217C0FCD" w14:textId="5AC2ED42" w:rsidR="00347462" w:rsidRPr="00F44702" w:rsidRDefault="00271ADB" w:rsidP="00F44702">
            <w:pPr>
              <w:rPr>
                <w:rFonts w:ascii="Trebuchet MS" w:hAnsi="Trebuchet MS" w:cs="Times New Roman"/>
                <w:bCs/>
                <w:sz w:val="20"/>
                <w:szCs w:val="20"/>
                <w:lang w:val="id-ID"/>
              </w:rPr>
            </w:pPr>
            <w:r w:rsidRPr="00F44702">
              <w:rPr>
                <w:rFonts w:ascii="Trebuchet MS" w:eastAsia="Times New Roman" w:hAnsi="Trebuchet MS" w:cs="Courier New"/>
                <w:noProof w:val="0"/>
                <w:sz w:val="20"/>
                <w:szCs w:val="20"/>
                <w:lang w:val="en" w:eastAsia="id-ID"/>
              </w:rPr>
              <w:t>Developing a family genogram (including a history of three generational diseases)</w:t>
            </w:r>
          </w:p>
        </w:tc>
        <w:tc>
          <w:tcPr>
            <w:tcW w:w="560" w:type="dxa"/>
          </w:tcPr>
          <w:p w14:paraId="2F76F37B"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w:t>
            </w:r>
          </w:p>
        </w:tc>
        <w:tc>
          <w:tcPr>
            <w:tcW w:w="843" w:type="dxa"/>
          </w:tcPr>
          <w:p w14:paraId="01677E85"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w:t>
            </w:r>
          </w:p>
        </w:tc>
        <w:tc>
          <w:tcPr>
            <w:tcW w:w="549" w:type="dxa"/>
          </w:tcPr>
          <w:p w14:paraId="7A6D56B5" w14:textId="77777777" w:rsidR="00347462" w:rsidRPr="00F44702" w:rsidRDefault="00347462" w:rsidP="00F44702">
            <w:pPr>
              <w:rPr>
                <w:rFonts w:ascii="Trebuchet MS" w:hAnsi="Trebuchet MS" w:cs="Times New Roman"/>
                <w:sz w:val="20"/>
                <w:szCs w:val="20"/>
              </w:rPr>
            </w:pPr>
            <w:r w:rsidRPr="00F44702">
              <w:rPr>
                <w:rFonts w:ascii="Trebuchet MS" w:hAnsi="Trebuchet MS" w:cs="Times New Roman"/>
                <w:bCs/>
                <w:sz w:val="20"/>
                <w:szCs w:val="20"/>
                <w:lang w:val="id-ID"/>
              </w:rPr>
              <w:t>√</w:t>
            </w:r>
          </w:p>
        </w:tc>
        <w:tc>
          <w:tcPr>
            <w:tcW w:w="572" w:type="dxa"/>
          </w:tcPr>
          <w:p w14:paraId="4FA445E8" w14:textId="77777777" w:rsidR="00347462" w:rsidRPr="00F44702" w:rsidRDefault="00347462" w:rsidP="00F44702">
            <w:pPr>
              <w:rPr>
                <w:rFonts w:ascii="Trebuchet MS" w:hAnsi="Trebuchet MS" w:cs="Times New Roman"/>
                <w:sz w:val="20"/>
                <w:szCs w:val="20"/>
              </w:rPr>
            </w:pPr>
            <w:r w:rsidRPr="00F44702">
              <w:rPr>
                <w:rFonts w:ascii="Trebuchet MS" w:hAnsi="Trebuchet MS" w:cs="Times New Roman"/>
                <w:bCs/>
                <w:sz w:val="20"/>
                <w:szCs w:val="20"/>
                <w:lang w:val="id-ID"/>
              </w:rPr>
              <w:t>√</w:t>
            </w:r>
          </w:p>
        </w:tc>
      </w:tr>
      <w:tr w:rsidR="005D5B7E" w:rsidRPr="00F44702" w14:paraId="3B3A5A86" w14:textId="77777777" w:rsidTr="00141B04">
        <w:tc>
          <w:tcPr>
            <w:tcW w:w="522" w:type="dxa"/>
          </w:tcPr>
          <w:p w14:paraId="557B186B"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4</w:t>
            </w:r>
          </w:p>
        </w:tc>
        <w:tc>
          <w:tcPr>
            <w:tcW w:w="4881" w:type="dxa"/>
          </w:tcPr>
          <w:p w14:paraId="6E649B9B" w14:textId="0720C2E1" w:rsidR="00347462" w:rsidRPr="00F44702" w:rsidRDefault="00271ADB"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Assses family function</w:t>
            </w:r>
          </w:p>
        </w:tc>
        <w:tc>
          <w:tcPr>
            <w:tcW w:w="560" w:type="dxa"/>
          </w:tcPr>
          <w:p w14:paraId="24B2883D" w14:textId="7E960C8C" w:rsidR="00347462" w:rsidRPr="00F44702" w:rsidRDefault="00A735AC" w:rsidP="00F44702">
            <w:pPr>
              <w:rPr>
                <w:rFonts w:ascii="Trebuchet MS" w:hAnsi="Trebuchet MS" w:cs="Times New Roman"/>
                <w:sz w:val="20"/>
                <w:szCs w:val="20"/>
                <w:lang w:val="id-ID"/>
              </w:rPr>
            </w:pPr>
            <w:r w:rsidRPr="00F44702">
              <w:rPr>
                <w:rFonts w:ascii="Trebuchet MS" w:hAnsi="Trebuchet MS" w:cs="Times New Roman"/>
                <w:sz w:val="20"/>
                <w:szCs w:val="20"/>
                <w:lang w:val="id-ID"/>
              </w:rPr>
              <w:t>-</w:t>
            </w:r>
          </w:p>
        </w:tc>
        <w:tc>
          <w:tcPr>
            <w:tcW w:w="843" w:type="dxa"/>
          </w:tcPr>
          <w:p w14:paraId="70215A9C" w14:textId="77777777" w:rsidR="00347462" w:rsidRPr="00F44702" w:rsidRDefault="00347462" w:rsidP="00F44702">
            <w:pPr>
              <w:rPr>
                <w:rFonts w:ascii="Trebuchet MS" w:hAnsi="Trebuchet MS" w:cs="Times New Roman"/>
                <w:sz w:val="20"/>
                <w:szCs w:val="20"/>
              </w:rPr>
            </w:pPr>
            <w:r w:rsidRPr="00F44702">
              <w:rPr>
                <w:rFonts w:ascii="Trebuchet MS" w:hAnsi="Trebuchet MS" w:cs="Times New Roman"/>
                <w:bCs/>
                <w:sz w:val="20"/>
                <w:szCs w:val="20"/>
                <w:lang w:val="id-ID"/>
              </w:rPr>
              <w:t>√</w:t>
            </w:r>
          </w:p>
        </w:tc>
        <w:tc>
          <w:tcPr>
            <w:tcW w:w="549" w:type="dxa"/>
          </w:tcPr>
          <w:p w14:paraId="4A9DF354" w14:textId="77777777" w:rsidR="00347462" w:rsidRPr="00F44702" w:rsidRDefault="00347462" w:rsidP="00F44702">
            <w:pPr>
              <w:rPr>
                <w:rFonts w:ascii="Trebuchet MS" w:hAnsi="Trebuchet MS" w:cs="Times New Roman"/>
                <w:sz w:val="20"/>
                <w:szCs w:val="20"/>
              </w:rPr>
            </w:pPr>
            <w:r w:rsidRPr="00F44702">
              <w:rPr>
                <w:rFonts w:ascii="Trebuchet MS" w:hAnsi="Trebuchet MS" w:cs="Times New Roman"/>
                <w:bCs/>
                <w:sz w:val="20"/>
                <w:szCs w:val="20"/>
                <w:lang w:val="id-ID"/>
              </w:rPr>
              <w:t>√</w:t>
            </w:r>
          </w:p>
        </w:tc>
        <w:tc>
          <w:tcPr>
            <w:tcW w:w="572" w:type="dxa"/>
          </w:tcPr>
          <w:p w14:paraId="288CC3A5" w14:textId="77777777" w:rsidR="00347462" w:rsidRPr="00F44702" w:rsidRDefault="00347462" w:rsidP="00F44702">
            <w:pPr>
              <w:rPr>
                <w:rFonts w:ascii="Trebuchet MS" w:hAnsi="Trebuchet MS" w:cs="Times New Roman"/>
                <w:sz w:val="20"/>
                <w:szCs w:val="20"/>
              </w:rPr>
            </w:pPr>
            <w:r w:rsidRPr="00F44702">
              <w:rPr>
                <w:rFonts w:ascii="Trebuchet MS" w:hAnsi="Trebuchet MS" w:cs="Times New Roman"/>
                <w:bCs/>
                <w:sz w:val="20"/>
                <w:szCs w:val="20"/>
                <w:lang w:val="id-ID"/>
              </w:rPr>
              <w:t>√</w:t>
            </w:r>
          </w:p>
        </w:tc>
      </w:tr>
      <w:tr w:rsidR="005D5B7E" w:rsidRPr="00F44702" w14:paraId="08651381" w14:textId="77777777" w:rsidTr="00141B04">
        <w:tc>
          <w:tcPr>
            <w:tcW w:w="522" w:type="dxa"/>
          </w:tcPr>
          <w:p w14:paraId="48AF8864"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5</w:t>
            </w:r>
          </w:p>
        </w:tc>
        <w:tc>
          <w:tcPr>
            <w:tcW w:w="4881" w:type="dxa"/>
          </w:tcPr>
          <w:p w14:paraId="111049A2" w14:textId="60B77FDB" w:rsidR="00347462" w:rsidRPr="00F44702" w:rsidRDefault="00271ADB"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Identify healthy lifestyles and unhealthy lifestyles of family members</w:t>
            </w:r>
          </w:p>
        </w:tc>
        <w:tc>
          <w:tcPr>
            <w:tcW w:w="560" w:type="dxa"/>
          </w:tcPr>
          <w:p w14:paraId="38E59582"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w:t>
            </w:r>
          </w:p>
        </w:tc>
        <w:tc>
          <w:tcPr>
            <w:tcW w:w="843" w:type="dxa"/>
          </w:tcPr>
          <w:p w14:paraId="5AA564E8"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w:t>
            </w:r>
          </w:p>
        </w:tc>
        <w:tc>
          <w:tcPr>
            <w:tcW w:w="549" w:type="dxa"/>
          </w:tcPr>
          <w:p w14:paraId="161CF977" w14:textId="77777777" w:rsidR="00347462" w:rsidRPr="00F44702" w:rsidRDefault="00347462" w:rsidP="00F44702">
            <w:pPr>
              <w:rPr>
                <w:rFonts w:ascii="Trebuchet MS" w:hAnsi="Trebuchet MS" w:cs="Times New Roman"/>
                <w:sz w:val="20"/>
                <w:szCs w:val="20"/>
                <w:lang w:val="id-ID"/>
              </w:rPr>
            </w:pPr>
            <w:r w:rsidRPr="00F44702">
              <w:rPr>
                <w:rFonts w:ascii="Trebuchet MS" w:hAnsi="Trebuchet MS" w:cs="Times New Roman"/>
                <w:sz w:val="20"/>
                <w:szCs w:val="20"/>
                <w:lang w:val="id-ID"/>
              </w:rPr>
              <w:t>-</w:t>
            </w:r>
          </w:p>
        </w:tc>
        <w:tc>
          <w:tcPr>
            <w:tcW w:w="572" w:type="dxa"/>
          </w:tcPr>
          <w:p w14:paraId="709B1442" w14:textId="77777777" w:rsidR="00347462" w:rsidRPr="00F44702" w:rsidRDefault="00347462" w:rsidP="00F44702">
            <w:pPr>
              <w:rPr>
                <w:rFonts w:ascii="Trebuchet MS" w:hAnsi="Trebuchet MS" w:cs="Times New Roman"/>
                <w:sz w:val="20"/>
                <w:szCs w:val="20"/>
              </w:rPr>
            </w:pPr>
            <w:r w:rsidRPr="00F44702">
              <w:rPr>
                <w:rFonts w:ascii="Trebuchet MS" w:hAnsi="Trebuchet MS" w:cs="Times New Roman"/>
                <w:bCs/>
                <w:sz w:val="20"/>
                <w:szCs w:val="20"/>
                <w:lang w:val="id-ID"/>
              </w:rPr>
              <w:t>√</w:t>
            </w:r>
          </w:p>
        </w:tc>
      </w:tr>
      <w:tr w:rsidR="005D5B7E" w:rsidRPr="00F44702" w14:paraId="44D3DC6E" w14:textId="77777777" w:rsidTr="00141B04">
        <w:tc>
          <w:tcPr>
            <w:tcW w:w="522" w:type="dxa"/>
          </w:tcPr>
          <w:p w14:paraId="28A9E227"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lastRenderedPageBreak/>
              <w:t>6</w:t>
            </w:r>
          </w:p>
        </w:tc>
        <w:tc>
          <w:tcPr>
            <w:tcW w:w="4881" w:type="dxa"/>
          </w:tcPr>
          <w:p w14:paraId="1855C50B" w14:textId="4DB990B0" w:rsidR="00347462" w:rsidRPr="00F44702" w:rsidRDefault="00271ADB"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Assesing the stages of the family life cycle</w:t>
            </w:r>
          </w:p>
        </w:tc>
        <w:tc>
          <w:tcPr>
            <w:tcW w:w="560" w:type="dxa"/>
          </w:tcPr>
          <w:p w14:paraId="2D74E66D"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w:t>
            </w:r>
          </w:p>
        </w:tc>
        <w:tc>
          <w:tcPr>
            <w:tcW w:w="843" w:type="dxa"/>
          </w:tcPr>
          <w:p w14:paraId="78B8BC9C"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w:t>
            </w:r>
          </w:p>
        </w:tc>
        <w:tc>
          <w:tcPr>
            <w:tcW w:w="549" w:type="dxa"/>
          </w:tcPr>
          <w:p w14:paraId="6228A4C8"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w:t>
            </w:r>
          </w:p>
        </w:tc>
        <w:tc>
          <w:tcPr>
            <w:tcW w:w="572" w:type="dxa"/>
          </w:tcPr>
          <w:p w14:paraId="4C466D17"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w:t>
            </w:r>
          </w:p>
        </w:tc>
      </w:tr>
      <w:tr w:rsidR="005D5B7E" w:rsidRPr="00F44702" w14:paraId="0C721429" w14:textId="77777777" w:rsidTr="00141B04">
        <w:tc>
          <w:tcPr>
            <w:tcW w:w="522" w:type="dxa"/>
          </w:tcPr>
          <w:p w14:paraId="0EBC2FF8"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7</w:t>
            </w:r>
          </w:p>
        </w:tc>
        <w:tc>
          <w:tcPr>
            <w:tcW w:w="4881" w:type="dxa"/>
          </w:tcPr>
          <w:p w14:paraId="648905EC" w14:textId="16DB7C54" w:rsidR="00347462" w:rsidRPr="00F44702" w:rsidRDefault="00271ADB"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 xml:space="preserve">Identify potential hazards of the family environment (physical, chemical, biological, psychological and ergonomic) </w:t>
            </w:r>
          </w:p>
        </w:tc>
        <w:tc>
          <w:tcPr>
            <w:tcW w:w="560" w:type="dxa"/>
          </w:tcPr>
          <w:p w14:paraId="77B51DDA"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w:t>
            </w:r>
          </w:p>
        </w:tc>
        <w:tc>
          <w:tcPr>
            <w:tcW w:w="843" w:type="dxa"/>
          </w:tcPr>
          <w:p w14:paraId="7A471C58"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w:t>
            </w:r>
          </w:p>
        </w:tc>
        <w:tc>
          <w:tcPr>
            <w:tcW w:w="549" w:type="dxa"/>
          </w:tcPr>
          <w:p w14:paraId="15174865"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w:t>
            </w:r>
          </w:p>
        </w:tc>
        <w:tc>
          <w:tcPr>
            <w:tcW w:w="572" w:type="dxa"/>
          </w:tcPr>
          <w:p w14:paraId="3940F7E0"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w:t>
            </w:r>
          </w:p>
        </w:tc>
      </w:tr>
      <w:tr w:rsidR="005D5B7E" w:rsidRPr="00F44702" w14:paraId="59D67E73" w14:textId="77777777" w:rsidTr="00141B04">
        <w:tc>
          <w:tcPr>
            <w:tcW w:w="522" w:type="dxa"/>
          </w:tcPr>
          <w:p w14:paraId="0F7C1CD3"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8</w:t>
            </w:r>
          </w:p>
        </w:tc>
        <w:tc>
          <w:tcPr>
            <w:tcW w:w="4881" w:type="dxa"/>
          </w:tcPr>
          <w:p w14:paraId="276A7969" w14:textId="18DC9903" w:rsidR="00347462" w:rsidRPr="00F44702" w:rsidRDefault="003C38FD"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 xml:space="preserve">Identify family support to patients </w:t>
            </w:r>
          </w:p>
        </w:tc>
        <w:tc>
          <w:tcPr>
            <w:tcW w:w="560" w:type="dxa"/>
          </w:tcPr>
          <w:p w14:paraId="3AC071CF" w14:textId="1AAB2DD7" w:rsidR="00347462" w:rsidRPr="00F44702" w:rsidRDefault="00160A53" w:rsidP="00F44702">
            <w:pPr>
              <w:rPr>
                <w:rFonts w:ascii="Trebuchet MS" w:hAnsi="Trebuchet MS" w:cs="Times New Roman"/>
                <w:sz w:val="20"/>
                <w:szCs w:val="20"/>
                <w:lang w:val="id-ID"/>
              </w:rPr>
            </w:pPr>
            <w:r w:rsidRPr="00F44702">
              <w:rPr>
                <w:rFonts w:ascii="Trebuchet MS" w:hAnsi="Trebuchet MS" w:cs="Times New Roman"/>
                <w:sz w:val="20"/>
                <w:szCs w:val="20"/>
                <w:lang w:val="id-ID"/>
              </w:rPr>
              <w:t>-</w:t>
            </w:r>
          </w:p>
        </w:tc>
        <w:tc>
          <w:tcPr>
            <w:tcW w:w="843" w:type="dxa"/>
          </w:tcPr>
          <w:p w14:paraId="03DAE2AD" w14:textId="1DD6AF46" w:rsidR="00347462" w:rsidRPr="00F44702" w:rsidRDefault="00A735AC" w:rsidP="00F44702">
            <w:pPr>
              <w:rPr>
                <w:rFonts w:ascii="Trebuchet MS" w:hAnsi="Trebuchet MS" w:cs="Times New Roman"/>
                <w:sz w:val="20"/>
                <w:szCs w:val="20"/>
                <w:lang w:val="id-ID"/>
              </w:rPr>
            </w:pPr>
            <w:r w:rsidRPr="00F44702">
              <w:rPr>
                <w:rFonts w:ascii="Trebuchet MS" w:hAnsi="Trebuchet MS" w:cs="Times New Roman"/>
                <w:sz w:val="20"/>
                <w:szCs w:val="20"/>
                <w:lang w:val="id-ID"/>
              </w:rPr>
              <w:t>-</w:t>
            </w:r>
          </w:p>
        </w:tc>
        <w:tc>
          <w:tcPr>
            <w:tcW w:w="549" w:type="dxa"/>
          </w:tcPr>
          <w:p w14:paraId="7F36BD78" w14:textId="77777777" w:rsidR="00347462" w:rsidRPr="00F44702" w:rsidRDefault="00347462" w:rsidP="00F44702">
            <w:pPr>
              <w:rPr>
                <w:rFonts w:ascii="Trebuchet MS" w:hAnsi="Trebuchet MS" w:cs="Times New Roman"/>
                <w:sz w:val="20"/>
                <w:szCs w:val="20"/>
              </w:rPr>
            </w:pPr>
            <w:r w:rsidRPr="00F44702">
              <w:rPr>
                <w:rFonts w:ascii="Trebuchet MS" w:hAnsi="Trebuchet MS" w:cs="Times New Roman"/>
                <w:bCs/>
                <w:sz w:val="20"/>
                <w:szCs w:val="20"/>
                <w:lang w:val="id-ID"/>
              </w:rPr>
              <w:t>√</w:t>
            </w:r>
          </w:p>
        </w:tc>
        <w:tc>
          <w:tcPr>
            <w:tcW w:w="572" w:type="dxa"/>
          </w:tcPr>
          <w:p w14:paraId="720F8E64" w14:textId="77777777" w:rsidR="00347462" w:rsidRPr="00F44702" w:rsidRDefault="00347462" w:rsidP="00F44702">
            <w:pPr>
              <w:rPr>
                <w:rFonts w:ascii="Trebuchet MS" w:hAnsi="Trebuchet MS" w:cs="Times New Roman"/>
                <w:sz w:val="20"/>
                <w:szCs w:val="20"/>
              </w:rPr>
            </w:pPr>
            <w:r w:rsidRPr="00F44702">
              <w:rPr>
                <w:rFonts w:ascii="Trebuchet MS" w:hAnsi="Trebuchet MS" w:cs="Times New Roman"/>
                <w:bCs/>
                <w:sz w:val="20"/>
                <w:szCs w:val="20"/>
                <w:lang w:val="id-ID"/>
              </w:rPr>
              <w:t>√</w:t>
            </w:r>
          </w:p>
        </w:tc>
      </w:tr>
      <w:tr w:rsidR="005D5B7E" w:rsidRPr="00F44702" w14:paraId="626DE379" w14:textId="77777777" w:rsidTr="00141B04">
        <w:tc>
          <w:tcPr>
            <w:tcW w:w="522" w:type="dxa"/>
          </w:tcPr>
          <w:p w14:paraId="14BDDFD1"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9</w:t>
            </w:r>
          </w:p>
        </w:tc>
        <w:tc>
          <w:tcPr>
            <w:tcW w:w="4881" w:type="dxa"/>
          </w:tcPr>
          <w:p w14:paraId="534006D4" w14:textId="758972AF" w:rsidR="00347462" w:rsidRPr="00F44702" w:rsidRDefault="003C38FD"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Identify family members who serve as family health counselors or caregivers</w:t>
            </w:r>
          </w:p>
        </w:tc>
        <w:tc>
          <w:tcPr>
            <w:tcW w:w="560" w:type="dxa"/>
          </w:tcPr>
          <w:p w14:paraId="5A52CBCE"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w:t>
            </w:r>
          </w:p>
        </w:tc>
        <w:tc>
          <w:tcPr>
            <w:tcW w:w="843" w:type="dxa"/>
          </w:tcPr>
          <w:p w14:paraId="3561810B"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w:t>
            </w:r>
          </w:p>
        </w:tc>
        <w:tc>
          <w:tcPr>
            <w:tcW w:w="549" w:type="dxa"/>
          </w:tcPr>
          <w:p w14:paraId="78A0495A" w14:textId="77777777" w:rsidR="00347462" w:rsidRPr="00F44702" w:rsidRDefault="00347462" w:rsidP="00F44702">
            <w:pPr>
              <w:rPr>
                <w:rFonts w:ascii="Trebuchet MS" w:hAnsi="Trebuchet MS" w:cs="Times New Roman"/>
                <w:sz w:val="20"/>
                <w:szCs w:val="20"/>
              </w:rPr>
            </w:pPr>
            <w:r w:rsidRPr="00F44702">
              <w:rPr>
                <w:rFonts w:ascii="Trebuchet MS" w:hAnsi="Trebuchet MS" w:cs="Times New Roman"/>
                <w:bCs/>
                <w:sz w:val="20"/>
                <w:szCs w:val="20"/>
                <w:lang w:val="id-ID"/>
              </w:rPr>
              <w:t>√</w:t>
            </w:r>
          </w:p>
        </w:tc>
        <w:tc>
          <w:tcPr>
            <w:tcW w:w="572" w:type="dxa"/>
          </w:tcPr>
          <w:p w14:paraId="382AF10A" w14:textId="77777777" w:rsidR="00347462" w:rsidRPr="00F44702" w:rsidRDefault="00347462" w:rsidP="00F44702">
            <w:pPr>
              <w:rPr>
                <w:rFonts w:ascii="Trebuchet MS" w:hAnsi="Trebuchet MS" w:cs="Times New Roman"/>
                <w:sz w:val="20"/>
                <w:szCs w:val="20"/>
              </w:rPr>
            </w:pPr>
            <w:r w:rsidRPr="00F44702">
              <w:rPr>
                <w:rFonts w:ascii="Trebuchet MS" w:hAnsi="Trebuchet MS" w:cs="Times New Roman"/>
                <w:bCs/>
                <w:sz w:val="20"/>
                <w:szCs w:val="20"/>
                <w:lang w:val="id-ID"/>
              </w:rPr>
              <w:t>√</w:t>
            </w:r>
          </w:p>
        </w:tc>
      </w:tr>
      <w:tr w:rsidR="005D5B7E" w:rsidRPr="00F44702" w14:paraId="3A206768" w14:textId="77777777" w:rsidTr="00141B04">
        <w:tc>
          <w:tcPr>
            <w:tcW w:w="522" w:type="dxa"/>
          </w:tcPr>
          <w:p w14:paraId="2CBC86CE"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10</w:t>
            </w:r>
          </w:p>
        </w:tc>
        <w:tc>
          <w:tcPr>
            <w:tcW w:w="4881" w:type="dxa"/>
          </w:tcPr>
          <w:p w14:paraId="578C4B40" w14:textId="54E91EB2" w:rsidR="00347462" w:rsidRPr="00F44702" w:rsidRDefault="003C38FD"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Listening to and respecting the opinions of family health counselor or caregivers</w:t>
            </w:r>
          </w:p>
        </w:tc>
        <w:tc>
          <w:tcPr>
            <w:tcW w:w="560" w:type="dxa"/>
          </w:tcPr>
          <w:p w14:paraId="3C2FBBDA"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w:t>
            </w:r>
          </w:p>
        </w:tc>
        <w:tc>
          <w:tcPr>
            <w:tcW w:w="843" w:type="dxa"/>
          </w:tcPr>
          <w:p w14:paraId="0E467FBA"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w:t>
            </w:r>
          </w:p>
        </w:tc>
        <w:tc>
          <w:tcPr>
            <w:tcW w:w="549" w:type="dxa"/>
          </w:tcPr>
          <w:p w14:paraId="419EBAC4" w14:textId="77777777" w:rsidR="00347462" w:rsidRPr="00F44702" w:rsidRDefault="00347462" w:rsidP="00F44702">
            <w:pPr>
              <w:rPr>
                <w:rFonts w:ascii="Trebuchet MS" w:hAnsi="Trebuchet MS" w:cs="Times New Roman"/>
                <w:sz w:val="20"/>
                <w:szCs w:val="20"/>
                <w:lang w:val="id-ID"/>
              </w:rPr>
            </w:pPr>
            <w:r w:rsidRPr="00F44702">
              <w:rPr>
                <w:rFonts w:ascii="Trebuchet MS" w:hAnsi="Trebuchet MS" w:cs="Times New Roman"/>
                <w:sz w:val="20"/>
                <w:szCs w:val="20"/>
                <w:lang w:val="id-ID"/>
              </w:rPr>
              <w:t>-</w:t>
            </w:r>
          </w:p>
        </w:tc>
        <w:tc>
          <w:tcPr>
            <w:tcW w:w="572" w:type="dxa"/>
          </w:tcPr>
          <w:p w14:paraId="016FD3E3" w14:textId="77777777" w:rsidR="00347462" w:rsidRPr="00F44702" w:rsidRDefault="00347462" w:rsidP="00F44702">
            <w:pPr>
              <w:rPr>
                <w:rFonts w:ascii="Trebuchet MS" w:hAnsi="Trebuchet MS" w:cs="Times New Roman"/>
                <w:sz w:val="20"/>
                <w:szCs w:val="20"/>
              </w:rPr>
            </w:pPr>
            <w:r w:rsidRPr="00F44702">
              <w:rPr>
                <w:rFonts w:ascii="Trebuchet MS" w:hAnsi="Trebuchet MS" w:cs="Times New Roman"/>
                <w:bCs/>
                <w:sz w:val="20"/>
                <w:szCs w:val="20"/>
                <w:lang w:val="id-ID"/>
              </w:rPr>
              <w:t>√</w:t>
            </w:r>
          </w:p>
        </w:tc>
      </w:tr>
      <w:tr w:rsidR="005D5B7E" w:rsidRPr="00F44702" w14:paraId="146DA72D" w14:textId="77777777" w:rsidTr="00141B04">
        <w:tc>
          <w:tcPr>
            <w:tcW w:w="522" w:type="dxa"/>
          </w:tcPr>
          <w:p w14:paraId="082BE69D"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11</w:t>
            </w:r>
          </w:p>
        </w:tc>
        <w:tc>
          <w:tcPr>
            <w:tcW w:w="4881" w:type="dxa"/>
          </w:tcPr>
          <w:p w14:paraId="173ACE35" w14:textId="1A196756" w:rsidR="00347462" w:rsidRPr="00F44702" w:rsidRDefault="003C38FD"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Working with family health advisors to enhance family roles and support to patients</w:t>
            </w:r>
          </w:p>
        </w:tc>
        <w:tc>
          <w:tcPr>
            <w:tcW w:w="560" w:type="dxa"/>
          </w:tcPr>
          <w:p w14:paraId="4605916F" w14:textId="77777777" w:rsidR="00347462" w:rsidRPr="00F44702" w:rsidRDefault="00347462" w:rsidP="00F44702">
            <w:pPr>
              <w:rPr>
                <w:rFonts w:ascii="Trebuchet MS" w:hAnsi="Trebuchet MS" w:cs="Times New Roman"/>
                <w:bCs/>
                <w:sz w:val="20"/>
                <w:szCs w:val="20"/>
                <w:lang w:val="id-ID"/>
              </w:rPr>
            </w:pPr>
          </w:p>
        </w:tc>
        <w:tc>
          <w:tcPr>
            <w:tcW w:w="843" w:type="dxa"/>
          </w:tcPr>
          <w:p w14:paraId="5EA9226B"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w:t>
            </w:r>
          </w:p>
        </w:tc>
        <w:tc>
          <w:tcPr>
            <w:tcW w:w="549" w:type="dxa"/>
          </w:tcPr>
          <w:p w14:paraId="199A4D92" w14:textId="77777777" w:rsidR="00347462" w:rsidRPr="00F44702" w:rsidRDefault="00347462" w:rsidP="00F44702">
            <w:pPr>
              <w:rPr>
                <w:rFonts w:ascii="Trebuchet MS" w:hAnsi="Trebuchet MS" w:cs="Times New Roman"/>
                <w:sz w:val="20"/>
                <w:szCs w:val="20"/>
                <w:lang w:val="id-ID"/>
              </w:rPr>
            </w:pPr>
            <w:r w:rsidRPr="00F44702">
              <w:rPr>
                <w:rFonts w:ascii="Trebuchet MS" w:hAnsi="Trebuchet MS" w:cs="Times New Roman"/>
                <w:sz w:val="20"/>
                <w:szCs w:val="20"/>
                <w:lang w:val="id-ID"/>
              </w:rPr>
              <w:t>-</w:t>
            </w:r>
          </w:p>
        </w:tc>
        <w:tc>
          <w:tcPr>
            <w:tcW w:w="572" w:type="dxa"/>
          </w:tcPr>
          <w:p w14:paraId="4F9EA6B1" w14:textId="77777777" w:rsidR="00347462" w:rsidRPr="00F44702" w:rsidRDefault="00347462" w:rsidP="00F44702">
            <w:pPr>
              <w:rPr>
                <w:rFonts w:ascii="Trebuchet MS" w:hAnsi="Trebuchet MS" w:cs="Times New Roman"/>
                <w:sz w:val="20"/>
                <w:szCs w:val="20"/>
              </w:rPr>
            </w:pPr>
            <w:r w:rsidRPr="00F44702">
              <w:rPr>
                <w:rFonts w:ascii="Trebuchet MS" w:hAnsi="Trebuchet MS" w:cs="Times New Roman"/>
                <w:bCs/>
                <w:sz w:val="20"/>
                <w:szCs w:val="20"/>
                <w:lang w:val="id-ID"/>
              </w:rPr>
              <w:t>√</w:t>
            </w:r>
          </w:p>
        </w:tc>
      </w:tr>
      <w:tr w:rsidR="005D5B7E" w:rsidRPr="00F44702" w14:paraId="628D7A9A" w14:textId="77777777" w:rsidTr="00141B04">
        <w:tc>
          <w:tcPr>
            <w:tcW w:w="522" w:type="dxa"/>
          </w:tcPr>
          <w:p w14:paraId="4DB318C7"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12</w:t>
            </w:r>
          </w:p>
        </w:tc>
        <w:tc>
          <w:tcPr>
            <w:tcW w:w="4881" w:type="dxa"/>
          </w:tcPr>
          <w:p w14:paraId="6ACA634E" w14:textId="540AEFED" w:rsidR="00347462" w:rsidRPr="00F44702" w:rsidRDefault="003C38FD"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Continous family assesment</w:t>
            </w:r>
          </w:p>
        </w:tc>
        <w:tc>
          <w:tcPr>
            <w:tcW w:w="560" w:type="dxa"/>
          </w:tcPr>
          <w:p w14:paraId="71509F71"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w:t>
            </w:r>
          </w:p>
        </w:tc>
        <w:tc>
          <w:tcPr>
            <w:tcW w:w="843" w:type="dxa"/>
          </w:tcPr>
          <w:p w14:paraId="3D01B8D9"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w:t>
            </w:r>
          </w:p>
        </w:tc>
        <w:tc>
          <w:tcPr>
            <w:tcW w:w="549" w:type="dxa"/>
          </w:tcPr>
          <w:p w14:paraId="061D2DFC"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w:t>
            </w:r>
          </w:p>
        </w:tc>
        <w:tc>
          <w:tcPr>
            <w:tcW w:w="572" w:type="dxa"/>
          </w:tcPr>
          <w:p w14:paraId="2879C529" w14:textId="77777777" w:rsidR="00347462" w:rsidRPr="00F44702" w:rsidRDefault="00347462" w:rsidP="00F44702">
            <w:pPr>
              <w:rPr>
                <w:rFonts w:ascii="Trebuchet MS" w:hAnsi="Trebuchet MS" w:cs="Times New Roman"/>
                <w:sz w:val="20"/>
                <w:szCs w:val="20"/>
              </w:rPr>
            </w:pPr>
            <w:r w:rsidRPr="00F44702">
              <w:rPr>
                <w:rFonts w:ascii="Trebuchet MS" w:hAnsi="Trebuchet MS" w:cs="Times New Roman"/>
                <w:bCs/>
                <w:sz w:val="20"/>
                <w:szCs w:val="20"/>
                <w:lang w:val="id-ID"/>
              </w:rPr>
              <w:t>√</w:t>
            </w:r>
          </w:p>
        </w:tc>
      </w:tr>
      <w:tr w:rsidR="005D5B7E" w:rsidRPr="00F44702" w14:paraId="6B5CBBB2" w14:textId="77777777" w:rsidTr="00141B04">
        <w:tc>
          <w:tcPr>
            <w:tcW w:w="522" w:type="dxa"/>
          </w:tcPr>
          <w:p w14:paraId="68A55570"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13</w:t>
            </w:r>
          </w:p>
        </w:tc>
        <w:tc>
          <w:tcPr>
            <w:tcW w:w="4881" w:type="dxa"/>
          </w:tcPr>
          <w:p w14:paraId="29CB8E51" w14:textId="60FB719D" w:rsidR="00347462" w:rsidRPr="00F44702" w:rsidRDefault="003C38FD"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Communicate information about a patients health or disease problem to the family (consider the ethical aspect)</w:t>
            </w:r>
          </w:p>
        </w:tc>
        <w:tc>
          <w:tcPr>
            <w:tcW w:w="560" w:type="dxa"/>
          </w:tcPr>
          <w:p w14:paraId="011F9119"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w:t>
            </w:r>
          </w:p>
        </w:tc>
        <w:tc>
          <w:tcPr>
            <w:tcW w:w="843" w:type="dxa"/>
          </w:tcPr>
          <w:p w14:paraId="330E0D20"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w:t>
            </w:r>
          </w:p>
        </w:tc>
        <w:tc>
          <w:tcPr>
            <w:tcW w:w="549" w:type="dxa"/>
          </w:tcPr>
          <w:p w14:paraId="3D1A6270" w14:textId="77777777" w:rsidR="00347462" w:rsidRPr="00F44702" w:rsidRDefault="00347462" w:rsidP="00F44702">
            <w:pPr>
              <w:rPr>
                <w:rFonts w:ascii="Trebuchet MS" w:hAnsi="Trebuchet MS" w:cs="Times New Roman"/>
                <w:sz w:val="20"/>
                <w:szCs w:val="20"/>
                <w:lang w:val="id-ID"/>
              </w:rPr>
            </w:pPr>
            <w:r w:rsidRPr="00F44702">
              <w:rPr>
                <w:rFonts w:ascii="Trebuchet MS" w:hAnsi="Trebuchet MS" w:cs="Times New Roman"/>
                <w:sz w:val="20"/>
                <w:szCs w:val="20"/>
                <w:lang w:val="id-ID"/>
              </w:rPr>
              <w:t>-</w:t>
            </w:r>
          </w:p>
        </w:tc>
        <w:tc>
          <w:tcPr>
            <w:tcW w:w="572" w:type="dxa"/>
          </w:tcPr>
          <w:p w14:paraId="383F318D" w14:textId="77777777" w:rsidR="00347462" w:rsidRPr="00F44702" w:rsidRDefault="00347462" w:rsidP="00F44702">
            <w:pPr>
              <w:rPr>
                <w:rFonts w:ascii="Trebuchet MS" w:hAnsi="Trebuchet MS" w:cs="Times New Roman"/>
                <w:sz w:val="20"/>
                <w:szCs w:val="20"/>
              </w:rPr>
            </w:pPr>
            <w:r w:rsidRPr="00F44702">
              <w:rPr>
                <w:rFonts w:ascii="Trebuchet MS" w:hAnsi="Trebuchet MS" w:cs="Times New Roman"/>
                <w:bCs/>
                <w:sz w:val="20"/>
                <w:szCs w:val="20"/>
                <w:lang w:val="id-ID"/>
              </w:rPr>
              <w:t>√</w:t>
            </w:r>
          </w:p>
        </w:tc>
      </w:tr>
      <w:tr w:rsidR="005D5B7E" w:rsidRPr="00F44702" w14:paraId="37DBBF34" w14:textId="77777777" w:rsidTr="00141B04">
        <w:tc>
          <w:tcPr>
            <w:tcW w:w="522" w:type="dxa"/>
          </w:tcPr>
          <w:p w14:paraId="5F9994D2"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14</w:t>
            </w:r>
          </w:p>
        </w:tc>
        <w:tc>
          <w:tcPr>
            <w:tcW w:w="4881" w:type="dxa"/>
          </w:tcPr>
          <w:p w14:paraId="21EF318E" w14:textId="242D07A0" w:rsidR="00347462" w:rsidRPr="00F44702" w:rsidRDefault="003C38FD"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Explain the prognosis and complications of patient’s health or disease problem to the family</w:t>
            </w:r>
          </w:p>
        </w:tc>
        <w:tc>
          <w:tcPr>
            <w:tcW w:w="560" w:type="dxa"/>
          </w:tcPr>
          <w:p w14:paraId="704CD253"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w:t>
            </w:r>
          </w:p>
        </w:tc>
        <w:tc>
          <w:tcPr>
            <w:tcW w:w="843" w:type="dxa"/>
          </w:tcPr>
          <w:p w14:paraId="4E2DADC4"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w:t>
            </w:r>
          </w:p>
        </w:tc>
        <w:tc>
          <w:tcPr>
            <w:tcW w:w="549" w:type="dxa"/>
          </w:tcPr>
          <w:p w14:paraId="49701C88" w14:textId="77777777" w:rsidR="00347462" w:rsidRPr="00F44702" w:rsidRDefault="00347462" w:rsidP="00F44702">
            <w:pPr>
              <w:rPr>
                <w:rFonts w:ascii="Trebuchet MS" w:hAnsi="Trebuchet MS" w:cs="Times New Roman"/>
                <w:sz w:val="20"/>
                <w:szCs w:val="20"/>
                <w:lang w:val="id-ID"/>
              </w:rPr>
            </w:pPr>
            <w:r w:rsidRPr="00F44702">
              <w:rPr>
                <w:rFonts w:ascii="Trebuchet MS" w:hAnsi="Trebuchet MS" w:cs="Times New Roman"/>
                <w:sz w:val="20"/>
                <w:szCs w:val="20"/>
                <w:lang w:val="id-ID"/>
              </w:rPr>
              <w:t>-</w:t>
            </w:r>
          </w:p>
        </w:tc>
        <w:tc>
          <w:tcPr>
            <w:tcW w:w="572" w:type="dxa"/>
          </w:tcPr>
          <w:p w14:paraId="6D036F8F" w14:textId="77777777" w:rsidR="00347462" w:rsidRPr="00F44702" w:rsidRDefault="00347462" w:rsidP="00F44702">
            <w:pPr>
              <w:rPr>
                <w:rFonts w:ascii="Trebuchet MS" w:hAnsi="Trebuchet MS" w:cs="Times New Roman"/>
                <w:sz w:val="20"/>
                <w:szCs w:val="20"/>
              </w:rPr>
            </w:pPr>
            <w:r w:rsidRPr="00F44702">
              <w:rPr>
                <w:rFonts w:ascii="Trebuchet MS" w:hAnsi="Trebuchet MS" w:cs="Times New Roman"/>
                <w:bCs/>
                <w:sz w:val="20"/>
                <w:szCs w:val="20"/>
                <w:lang w:val="id-ID"/>
              </w:rPr>
              <w:t>√</w:t>
            </w:r>
          </w:p>
        </w:tc>
      </w:tr>
      <w:tr w:rsidR="005D5B7E" w:rsidRPr="00F44702" w14:paraId="6D8F3EC2" w14:textId="77777777" w:rsidTr="00141B04">
        <w:tc>
          <w:tcPr>
            <w:tcW w:w="522" w:type="dxa"/>
          </w:tcPr>
          <w:p w14:paraId="04430A48"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15</w:t>
            </w:r>
          </w:p>
        </w:tc>
        <w:tc>
          <w:tcPr>
            <w:tcW w:w="4881" w:type="dxa"/>
          </w:tcPr>
          <w:p w14:paraId="1AEE1E36" w14:textId="69CC2C05" w:rsidR="00347462" w:rsidRPr="00F44702" w:rsidRDefault="003C38FD"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Explains the management plan of the patient’s health or disease problem to the family</w:t>
            </w:r>
          </w:p>
        </w:tc>
        <w:tc>
          <w:tcPr>
            <w:tcW w:w="560" w:type="dxa"/>
          </w:tcPr>
          <w:p w14:paraId="3C09BDFB"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w:t>
            </w:r>
          </w:p>
        </w:tc>
        <w:tc>
          <w:tcPr>
            <w:tcW w:w="843" w:type="dxa"/>
          </w:tcPr>
          <w:p w14:paraId="5CCA2125"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w:t>
            </w:r>
          </w:p>
        </w:tc>
        <w:tc>
          <w:tcPr>
            <w:tcW w:w="549" w:type="dxa"/>
          </w:tcPr>
          <w:p w14:paraId="516675E9" w14:textId="77777777" w:rsidR="00347462" w:rsidRPr="00F44702" w:rsidRDefault="00347462" w:rsidP="00F44702">
            <w:pPr>
              <w:rPr>
                <w:rFonts w:ascii="Trebuchet MS" w:hAnsi="Trebuchet MS" w:cs="Times New Roman"/>
                <w:sz w:val="20"/>
                <w:szCs w:val="20"/>
                <w:lang w:val="id-ID"/>
              </w:rPr>
            </w:pPr>
            <w:r w:rsidRPr="00F44702">
              <w:rPr>
                <w:rFonts w:ascii="Trebuchet MS" w:hAnsi="Trebuchet MS" w:cs="Times New Roman"/>
                <w:sz w:val="20"/>
                <w:szCs w:val="20"/>
                <w:lang w:val="id-ID"/>
              </w:rPr>
              <w:t>-</w:t>
            </w:r>
          </w:p>
        </w:tc>
        <w:tc>
          <w:tcPr>
            <w:tcW w:w="572" w:type="dxa"/>
          </w:tcPr>
          <w:p w14:paraId="62C653F1" w14:textId="77777777" w:rsidR="00347462" w:rsidRPr="00F44702" w:rsidRDefault="00347462" w:rsidP="00F44702">
            <w:pPr>
              <w:rPr>
                <w:rFonts w:ascii="Trebuchet MS" w:hAnsi="Trebuchet MS" w:cs="Times New Roman"/>
                <w:sz w:val="20"/>
                <w:szCs w:val="20"/>
              </w:rPr>
            </w:pPr>
            <w:r w:rsidRPr="00F44702">
              <w:rPr>
                <w:rFonts w:ascii="Trebuchet MS" w:hAnsi="Trebuchet MS" w:cs="Times New Roman"/>
                <w:bCs/>
                <w:sz w:val="20"/>
                <w:szCs w:val="20"/>
                <w:lang w:val="id-ID"/>
              </w:rPr>
              <w:t>√</w:t>
            </w:r>
          </w:p>
        </w:tc>
      </w:tr>
      <w:tr w:rsidR="005D5B7E" w:rsidRPr="00F44702" w14:paraId="724EDC33" w14:textId="77777777" w:rsidTr="00141B04">
        <w:tc>
          <w:tcPr>
            <w:tcW w:w="522" w:type="dxa"/>
          </w:tcPr>
          <w:p w14:paraId="2B677C22"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16</w:t>
            </w:r>
          </w:p>
        </w:tc>
        <w:tc>
          <w:tcPr>
            <w:tcW w:w="4881" w:type="dxa"/>
          </w:tcPr>
          <w:p w14:paraId="3C11EE4E" w14:textId="283F137B" w:rsidR="00347462" w:rsidRPr="00F44702" w:rsidRDefault="003C38FD"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Inisiate a family meeting to resolve a patient’s health or illness problem</w:t>
            </w:r>
          </w:p>
        </w:tc>
        <w:tc>
          <w:tcPr>
            <w:tcW w:w="560" w:type="dxa"/>
          </w:tcPr>
          <w:p w14:paraId="16F00AE4"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w:t>
            </w:r>
          </w:p>
        </w:tc>
        <w:tc>
          <w:tcPr>
            <w:tcW w:w="843" w:type="dxa"/>
          </w:tcPr>
          <w:p w14:paraId="11DE9D87"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w:t>
            </w:r>
          </w:p>
        </w:tc>
        <w:tc>
          <w:tcPr>
            <w:tcW w:w="549" w:type="dxa"/>
          </w:tcPr>
          <w:p w14:paraId="244E0F93" w14:textId="77777777" w:rsidR="00347462" w:rsidRPr="00F44702" w:rsidRDefault="00347462" w:rsidP="00F44702">
            <w:pPr>
              <w:rPr>
                <w:rFonts w:ascii="Trebuchet MS" w:hAnsi="Trebuchet MS" w:cs="Times New Roman"/>
                <w:sz w:val="20"/>
                <w:szCs w:val="20"/>
                <w:lang w:val="id-ID"/>
              </w:rPr>
            </w:pPr>
            <w:r w:rsidRPr="00F44702">
              <w:rPr>
                <w:rFonts w:ascii="Trebuchet MS" w:hAnsi="Trebuchet MS" w:cs="Times New Roman"/>
                <w:sz w:val="20"/>
                <w:szCs w:val="20"/>
                <w:lang w:val="id-ID"/>
              </w:rPr>
              <w:t>-</w:t>
            </w:r>
          </w:p>
        </w:tc>
        <w:tc>
          <w:tcPr>
            <w:tcW w:w="572" w:type="dxa"/>
          </w:tcPr>
          <w:p w14:paraId="61B83179"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w:t>
            </w:r>
          </w:p>
        </w:tc>
      </w:tr>
      <w:tr w:rsidR="005D5B7E" w:rsidRPr="00F44702" w14:paraId="559FD021" w14:textId="77777777" w:rsidTr="00141B04">
        <w:tc>
          <w:tcPr>
            <w:tcW w:w="522" w:type="dxa"/>
          </w:tcPr>
          <w:p w14:paraId="56628A49"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17</w:t>
            </w:r>
          </w:p>
        </w:tc>
        <w:tc>
          <w:tcPr>
            <w:tcW w:w="4881" w:type="dxa"/>
          </w:tcPr>
          <w:p w14:paraId="1D5FF2CE" w14:textId="3E3AC708" w:rsidR="00347462" w:rsidRPr="00F44702" w:rsidRDefault="00A0793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Conducting family counseling to solve patients health problems</w:t>
            </w:r>
          </w:p>
        </w:tc>
        <w:tc>
          <w:tcPr>
            <w:tcW w:w="560" w:type="dxa"/>
          </w:tcPr>
          <w:p w14:paraId="04F28BFA"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w:t>
            </w:r>
          </w:p>
        </w:tc>
        <w:tc>
          <w:tcPr>
            <w:tcW w:w="843" w:type="dxa"/>
          </w:tcPr>
          <w:p w14:paraId="67F09FB4"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w:t>
            </w:r>
          </w:p>
        </w:tc>
        <w:tc>
          <w:tcPr>
            <w:tcW w:w="549" w:type="dxa"/>
          </w:tcPr>
          <w:p w14:paraId="152BAAD6"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w:t>
            </w:r>
          </w:p>
        </w:tc>
        <w:tc>
          <w:tcPr>
            <w:tcW w:w="572" w:type="dxa"/>
          </w:tcPr>
          <w:p w14:paraId="4745A38A"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w:t>
            </w:r>
          </w:p>
        </w:tc>
      </w:tr>
      <w:tr w:rsidR="005D5B7E" w:rsidRPr="00F44702" w14:paraId="3F131CE8" w14:textId="77777777" w:rsidTr="00141B04">
        <w:tc>
          <w:tcPr>
            <w:tcW w:w="522" w:type="dxa"/>
          </w:tcPr>
          <w:p w14:paraId="6F006A83"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18</w:t>
            </w:r>
          </w:p>
        </w:tc>
        <w:tc>
          <w:tcPr>
            <w:tcW w:w="4881" w:type="dxa"/>
          </w:tcPr>
          <w:p w14:paraId="7E030C56" w14:textId="6BE5D55E" w:rsidR="00347462" w:rsidRPr="00F44702" w:rsidRDefault="00A0793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Improving family skills for managing patients health problems</w:t>
            </w:r>
          </w:p>
        </w:tc>
        <w:tc>
          <w:tcPr>
            <w:tcW w:w="560" w:type="dxa"/>
          </w:tcPr>
          <w:p w14:paraId="55FD3D0C"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w:t>
            </w:r>
          </w:p>
        </w:tc>
        <w:tc>
          <w:tcPr>
            <w:tcW w:w="843" w:type="dxa"/>
          </w:tcPr>
          <w:p w14:paraId="6F1BCE4C"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w:t>
            </w:r>
          </w:p>
        </w:tc>
        <w:tc>
          <w:tcPr>
            <w:tcW w:w="549" w:type="dxa"/>
          </w:tcPr>
          <w:p w14:paraId="18C62AC1"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w:t>
            </w:r>
          </w:p>
        </w:tc>
        <w:tc>
          <w:tcPr>
            <w:tcW w:w="572" w:type="dxa"/>
          </w:tcPr>
          <w:p w14:paraId="0562EC62"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w:t>
            </w:r>
          </w:p>
        </w:tc>
      </w:tr>
      <w:tr w:rsidR="005D5B7E" w:rsidRPr="00F44702" w14:paraId="2A524F47" w14:textId="77777777" w:rsidTr="00141B04">
        <w:tc>
          <w:tcPr>
            <w:tcW w:w="522" w:type="dxa"/>
          </w:tcPr>
          <w:p w14:paraId="5B48B7B0"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19</w:t>
            </w:r>
          </w:p>
        </w:tc>
        <w:tc>
          <w:tcPr>
            <w:tcW w:w="4881" w:type="dxa"/>
          </w:tcPr>
          <w:p w14:paraId="0FBBB8C0" w14:textId="26AB753F" w:rsidR="00347462" w:rsidRPr="00F44702" w:rsidRDefault="00A0793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Increase family knowledge (not just patients) for managing patient health problems</w:t>
            </w:r>
          </w:p>
        </w:tc>
        <w:tc>
          <w:tcPr>
            <w:tcW w:w="560" w:type="dxa"/>
            <w:vAlign w:val="center"/>
          </w:tcPr>
          <w:p w14:paraId="2FAB611D" w14:textId="77777777" w:rsidR="00347462" w:rsidRPr="00F44702" w:rsidRDefault="00347462" w:rsidP="00F44702">
            <w:pPr>
              <w:jc w:val="center"/>
              <w:rPr>
                <w:rFonts w:ascii="Trebuchet MS" w:hAnsi="Trebuchet MS" w:cs="Times New Roman"/>
                <w:bCs/>
                <w:sz w:val="20"/>
                <w:szCs w:val="20"/>
                <w:lang w:val="id-ID"/>
              </w:rPr>
            </w:pPr>
            <w:r w:rsidRPr="00F44702">
              <w:rPr>
                <w:rFonts w:ascii="Trebuchet MS" w:hAnsi="Trebuchet MS" w:cs="Times New Roman"/>
                <w:bCs/>
                <w:sz w:val="20"/>
                <w:szCs w:val="20"/>
                <w:lang w:val="id-ID"/>
              </w:rPr>
              <w:t>-</w:t>
            </w:r>
          </w:p>
        </w:tc>
        <w:tc>
          <w:tcPr>
            <w:tcW w:w="843" w:type="dxa"/>
          </w:tcPr>
          <w:p w14:paraId="5CB95453" w14:textId="6E1E463B" w:rsidR="00347462" w:rsidRPr="00F44702" w:rsidRDefault="00A0793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Only patient</w:t>
            </w:r>
          </w:p>
        </w:tc>
        <w:tc>
          <w:tcPr>
            <w:tcW w:w="549" w:type="dxa"/>
          </w:tcPr>
          <w:p w14:paraId="4CE4D63C"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w:t>
            </w:r>
          </w:p>
        </w:tc>
        <w:tc>
          <w:tcPr>
            <w:tcW w:w="572" w:type="dxa"/>
          </w:tcPr>
          <w:p w14:paraId="01FB8CB9"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w:t>
            </w:r>
          </w:p>
        </w:tc>
      </w:tr>
      <w:tr w:rsidR="005D5B7E" w:rsidRPr="00F44702" w14:paraId="35A3D246" w14:textId="77777777" w:rsidTr="00141B04">
        <w:tc>
          <w:tcPr>
            <w:tcW w:w="522" w:type="dxa"/>
          </w:tcPr>
          <w:p w14:paraId="32B827DE"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20</w:t>
            </w:r>
          </w:p>
        </w:tc>
        <w:tc>
          <w:tcPr>
            <w:tcW w:w="4881" w:type="dxa"/>
          </w:tcPr>
          <w:p w14:paraId="5DDE4EA8" w14:textId="4EA83CE4" w:rsidR="00347462" w:rsidRPr="00F44702" w:rsidRDefault="00A0793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Asssesing family coping</w:t>
            </w:r>
          </w:p>
        </w:tc>
        <w:tc>
          <w:tcPr>
            <w:tcW w:w="560" w:type="dxa"/>
          </w:tcPr>
          <w:p w14:paraId="347C6929"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w:t>
            </w:r>
          </w:p>
        </w:tc>
        <w:tc>
          <w:tcPr>
            <w:tcW w:w="843" w:type="dxa"/>
          </w:tcPr>
          <w:p w14:paraId="23DB137A"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w:t>
            </w:r>
          </w:p>
        </w:tc>
        <w:tc>
          <w:tcPr>
            <w:tcW w:w="549" w:type="dxa"/>
          </w:tcPr>
          <w:p w14:paraId="2686F109"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w:t>
            </w:r>
          </w:p>
        </w:tc>
        <w:tc>
          <w:tcPr>
            <w:tcW w:w="572" w:type="dxa"/>
          </w:tcPr>
          <w:p w14:paraId="21D9A536"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w:t>
            </w:r>
          </w:p>
        </w:tc>
      </w:tr>
      <w:tr w:rsidR="005D5B7E" w:rsidRPr="00F44702" w14:paraId="7589F49C" w14:textId="77777777" w:rsidTr="00141B04">
        <w:tc>
          <w:tcPr>
            <w:tcW w:w="522" w:type="dxa"/>
          </w:tcPr>
          <w:p w14:paraId="68C6901C"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21</w:t>
            </w:r>
          </w:p>
        </w:tc>
        <w:tc>
          <w:tcPr>
            <w:tcW w:w="4881" w:type="dxa"/>
          </w:tcPr>
          <w:p w14:paraId="2493635B" w14:textId="1A53B18C" w:rsidR="00347462" w:rsidRPr="00F44702" w:rsidRDefault="00A0793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 xml:space="preserve">Assesing the impact of patients health/disease problem on the family </w:t>
            </w:r>
          </w:p>
        </w:tc>
        <w:tc>
          <w:tcPr>
            <w:tcW w:w="560" w:type="dxa"/>
          </w:tcPr>
          <w:p w14:paraId="45576416"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w:t>
            </w:r>
          </w:p>
        </w:tc>
        <w:tc>
          <w:tcPr>
            <w:tcW w:w="843" w:type="dxa"/>
          </w:tcPr>
          <w:p w14:paraId="44A78B84"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w:t>
            </w:r>
          </w:p>
        </w:tc>
        <w:tc>
          <w:tcPr>
            <w:tcW w:w="549" w:type="dxa"/>
          </w:tcPr>
          <w:p w14:paraId="6AA01387" w14:textId="77777777" w:rsidR="00347462" w:rsidRPr="00F44702" w:rsidRDefault="00347462" w:rsidP="00F44702">
            <w:pPr>
              <w:rPr>
                <w:rFonts w:ascii="Trebuchet MS" w:hAnsi="Trebuchet MS" w:cs="Times New Roman"/>
                <w:sz w:val="20"/>
                <w:szCs w:val="20"/>
              </w:rPr>
            </w:pPr>
            <w:r w:rsidRPr="00F44702">
              <w:rPr>
                <w:rFonts w:ascii="Trebuchet MS" w:hAnsi="Trebuchet MS" w:cs="Times New Roman"/>
                <w:bCs/>
                <w:sz w:val="20"/>
                <w:szCs w:val="20"/>
                <w:lang w:val="id-ID"/>
              </w:rPr>
              <w:t>√</w:t>
            </w:r>
          </w:p>
        </w:tc>
        <w:tc>
          <w:tcPr>
            <w:tcW w:w="572" w:type="dxa"/>
          </w:tcPr>
          <w:p w14:paraId="1A1A1450" w14:textId="77777777" w:rsidR="00347462" w:rsidRPr="00F44702" w:rsidRDefault="00347462" w:rsidP="00F44702">
            <w:pPr>
              <w:rPr>
                <w:rFonts w:ascii="Trebuchet MS" w:hAnsi="Trebuchet MS" w:cs="Times New Roman"/>
                <w:sz w:val="20"/>
                <w:szCs w:val="20"/>
              </w:rPr>
            </w:pPr>
            <w:r w:rsidRPr="00F44702">
              <w:rPr>
                <w:rFonts w:ascii="Trebuchet MS" w:hAnsi="Trebuchet MS" w:cs="Times New Roman"/>
                <w:bCs/>
                <w:sz w:val="20"/>
                <w:szCs w:val="20"/>
                <w:lang w:val="id-ID"/>
              </w:rPr>
              <w:t>√</w:t>
            </w:r>
          </w:p>
        </w:tc>
      </w:tr>
      <w:tr w:rsidR="005D5B7E" w:rsidRPr="00F44702" w14:paraId="71742C72" w14:textId="77777777" w:rsidTr="00141B04">
        <w:tc>
          <w:tcPr>
            <w:tcW w:w="522" w:type="dxa"/>
          </w:tcPr>
          <w:p w14:paraId="487A03AD"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22</w:t>
            </w:r>
          </w:p>
        </w:tc>
        <w:tc>
          <w:tcPr>
            <w:tcW w:w="4881" w:type="dxa"/>
          </w:tcPr>
          <w:p w14:paraId="0BEBD932" w14:textId="47A4DD22" w:rsidR="00347462" w:rsidRPr="00F44702" w:rsidRDefault="00A0793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Disease prevention of the family</w:t>
            </w:r>
            <w:r w:rsidR="00347462" w:rsidRPr="00F44702">
              <w:rPr>
                <w:rFonts w:ascii="Trebuchet MS" w:hAnsi="Trebuchet MS" w:cs="Times New Roman"/>
                <w:bCs/>
                <w:sz w:val="20"/>
                <w:szCs w:val="20"/>
                <w:lang w:val="id-ID"/>
              </w:rPr>
              <w:t xml:space="preserve"> ( </w:t>
            </w:r>
            <w:r w:rsidR="00347462" w:rsidRPr="00F44702">
              <w:rPr>
                <w:rFonts w:ascii="Trebuchet MS" w:hAnsi="Trebuchet MS" w:cs="Times New Roman"/>
                <w:bCs/>
                <w:i/>
                <w:sz w:val="20"/>
                <w:szCs w:val="20"/>
                <w:lang w:val="id-ID"/>
              </w:rPr>
              <w:t>family wellness plan</w:t>
            </w:r>
            <w:r w:rsidR="00347462" w:rsidRPr="00F44702">
              <w:rPr>
                <w:rFonts w:ascii="Trebuchet MS" w:hAnsi="Trebuchet MS" w:cs="Times New Roman"/>
                <w:bCs/>
                <w:sz w:val="20"/>
                <w:szCs w:val="20"/>
                <w:lang w:val="id-ID"/>
              </w:rPr>
              <w:t>)</w:t>
            </w:r>
          </w:p>
        </w:tc>
        <w:tc>
          <w:tcPr>
            <w:tcW w:w="560" w:type="dxa"/>
          </w:tcPr>
          <w:p w14:paraId="71F8025E"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w:t>
            </w:r>
          </w:p>
        </w:tc>
        <w:tc>
          <w:tcPr>
            <w:tcW w:w="843" w:type="dxa"/>
          </w:tcPr>
          <w:p w14:paraId="527FBA9F"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w:t>
            </w:r>
          </w:p>
        </w:tc>
        <w:tc>
          <w:tcPr>
            <w:tcW w:w="549" w:type="dxa"/>
          </w:tcPr>
          <w:p w14:paraId="092743F3"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w:t>
            </w:r>
          </w:p>
        </w:tc>
        <w:tc>
          <w:tcPr>
            <w:tcW w:w="572" w:type="dxa"/>
          </w:tcPr>
          <w:p w14:paraId="4266811E"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w:t>
            </w:r>
          </w:p>
        </w:tc>
      </w:tr>
      <w:tr w:rsidR="005D5B7E" w:rsidRPr="00F44702" w14:paraId="5DC2AC42" w14:textId="77777777" w:rsidTr="00141B04">
        <w:tc>
          <w:tcPr>
            <w:tcW w:w="522" w:type="dxa"/>
          </w:tcPr>
          <w:p w14:paraId="10D9F55F"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23</w:t>
            </w:r>
          </w:p>
        </w:tc>
        <w:tc>
          <w:tcPr>
            <w:tcW w:w="4881" w:type="dxa"/>
          </w:tcPr>
          <w:p w14:paraId="14A6FCFB" w14:textId="0AFFFA3C" w:rsidR="00347462" w:rsidRPr="00F44702" w:rsidRDefault="00A0793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 xml:space="preserve">Initiating families disability limitation </w:t>
            </w:r>
          </w:p>
        </w:tc>
        <w:tc>
          <w:tcPr>
            <w:tcW w:w="560" w:type="dxa"/>
          </w:tcPr>
          <w:p w14:paraId="6543D6E3"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w:t>
            </w:r>
          </w:p>
        </w:tc>
        <w:tc>
          <w:tcPr>
            <w:tcW w:w="843" w:type="dxa"/>
          </w:tcPr>
          <w:p w14:paraId="7697BB05"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w:t>
            </w:r>
          </w:p>
        </w:tc>
        <w:tc>
          <w:tcPr>
            <w:tcW w:w="549" w:type="dxa"/>
          </w:tcPr>
          <w:p w14:paraId="35EEB8FC"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w:t>
            </w:r>
          </w:p>
        </w:tc>
        <w:tc>
          <w:tcPr>
            <w:tcW w:w="572" w:type="dxa"/>
          </w:tcPr>
          <w:p w14:paraId="223B734A"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w:t>
            </w:r>
          </w:p>
        </w:tc>
      </w:tr>
      <w:tr w:rsidR="005D5B7E" w:rsidRPr="00F44702" w14:paraId="344FB771" w14:textId="77777777" w:rsidTr="00141B04">
        <w:tc>
          <w:tcPr>
            <w:tcW w:w="522" w:type="dxa"/>
          </w:tcPr>
          <w:p w14:paraId="105739AB"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24</w:t>
            </w:r>
          </w:p>
        </w:tc>
        <w:tc>
          <w:tcPr>
            <w:tcW w:w="4881" w:type="dxa"/>
          </w:tcPr>
          <w:p w14:paraId="7D4C18DA" w14:textId="026C6173" w:rsidR="00347462" w:rsidRPr="00F44702" w:rsidRDefault="00210265"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Initiating families in disease rehabilitation</w:t>
            </w:r>
          </w:p>
        </w:tc>
        <w:tc>
          <w:tcPr>
            <w:tcW w:w="560" w:type="dxa"/>
          </w:tcPr>
          <w:p w14:paraId="6B626B30"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w:t>
            </w:r>
          </w:p>
        </w:tc>
        <w:tc>
          <w:tcPr>
            <w:tcW w:w="843" w:type="dxa"/>
          </w:tcPr>
          <w:p w14:paraId="39B7045A"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w:t>
            </w:r>
          </w:p>
        </w:tc>
        <w:tc>
          <w:tcPr>
            <w:tcW w:w="549" w:type="dxa"/>
          </w:tcPr>
          <w:p w14:paraId="3D2ECA89"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w:t>
            </w:r>
          </w:p>
        </w:tc>
        <w:tc>
          <w:tcPr>
            <w:tcW w:w="572" w:type="dxa"/>
          </w:tcPr>
          <w:p w14:paraId="471CBB71"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w:t>
            </w:r>
          </w:p>
        </w:tc>
      </w:tr>
      <w:tr w:rsidR="005D5B7E" w:rsidRPr="00F44702" w14:paraId="787C68F0" w14:textId="77777777" w:rsidTr="00141B04">
        <w:tc>
          <w:tcPr>
            <w:tcW w:w="522" w:type="dxa"/>
          </w:tcPr>
          <w:p w14:paraId="713D3846"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25</w:t>
            </w:r>
          </w:p>
        </w:tc>
        <w:tc>
          <w:tcPr>
            <w:tcW w:w="4881" w:type="dxa"/>
          </w:tcPr>
          <w:p w14:paraId="54A4C78B" w14:textId="47298D36" w:rsidR="00347462" w:rsidRPr="00F44702" w:rsidRDefault="00210265"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Doing a home visit</w:t>
            </w:r>
          </w:p>
        </w:tc>
        <w:tc>
          <w:tcPr>
            <w:tcW w:w="560" w:type="dxa"/>
          </w:tcPr>
          <w:p w14:paraId="508811E9"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w:t>
            </w:r>
          </w:p>
        </w:tc>
        <w:tc>
          <w:tcPr>
            <w:tcW w:w="843" w:type="dxa"/>
          </w:tcPr>
          <w:p w14:paraId="0F23FF80"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w:t>
            </w:r>
          </w:p>
        </w:tc>
        <w:tc>
          <w:tcPr>
            <w:tcW w:w="549" w:type="dxa"/>
          </w:tcPr>
          <w:p w14:paraId="730D7B88"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w:t>
            </w:r>
          </w:p>
        </w:tc>
        <w:tc>
          <w:tcPr>
            <w:tcW w:w="572" w:type="dxa"/>
          </w:tcPr>
          <w:p w14:paraId="67490CC9" w14:textId="77777777" w:rsidR="00347462" w:rsidRPr="00F44702" w:rsidRDefault="00347462" w:rsidP="00F44702">
            <w:pPr>
              <w:rPr>
                <w:rFonts w:ascii="Trebuchet MS" w:hAnsi="Trebuchet MS" w:cs="Times New Roman"/>
                <w:bCs/>
                <w:sz w:val="20"/>
                <w:szCs w:val="20"/>
                <w:lang w:val="id-ID"/>
              </w:rPr>
            </w:pPr>
            <w:r w:rsidRPr="00F44702">
              <w:rPr>
                <w:rFonts w:ascii="Trebuchet MS" w:hAnsi="Trebuchet MS" w:cs="Times New Roman"/>
                <w:bCs/>
                <w:sz w:val="20"/>
                <w:szCs w:val="20"/>
                <w:lang w:val="id-ID"/>
              </w:rPr>
              <w:t>√</w:t>
            </w:r>
          </w:p>
        </w:tc>
      </w:tr>
      <w:bookmarkEnd w:id="1"/>
    </w:tbl>
    <w:p w14:paraId="6D77056C" w14:textId="77777777" w:rsidR="00F20325" w:rsidRPr="00F44702" w:rsidRDefault="00F20325" w:rsidP="00F44702">
      <w:pPr>
        <w:ind w:left="450" w:firstLine="543"/>
        <w:jc w:val="both"/>
        <w:rPr>
          <w:rFonts w:ascii="Trebuchet MS" w:hAnsi="Trebuchet MS"/>
          <w:sz w:val="20"/>
          <w:szCs w:val="20"/>
          <w:lang w:val="id-ID"/>
        </w:rPr>
      </w:pPr>
    </w:p>
    <w:p w14:paraId="31A2DDDB" w14:textId="5ACC6523" w:rsidR="001821D3" w:rsidRPr="00F44702" w:rsidRDefault="008319D4" w:rsidP="009055C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rebuchet MS" w:hAnsi="Trebuchet MS" w:cs="Courier New"/>
          <w:noProof w:val="0"/>
          <w:sz w:val="20"/>
          <w:szCs w:val="20"/>
          <w:lang w:val="id-ID" w:eastAsia="id-ID"/>
        </w:rPr>
      </w:pPr>
      <w:r>
        <w:rPr>
          <w:rFonts w:ascii="Trebuchet MS" w:hAnsi="Trebuchet MS" w:cs="Courier New"/>
          <w:noProof w:val="0"/>
          <w:sz w:val="20"/>
          <w:szCs w:val="20"/>
          <w:lang w:val="id-ID" w:eastAsia="id-ID"/>
        </w:rPr>
        <w:t>After meeting criteria, based on location their living, subject divided into 4 groups, one group as control and 3 groups intervention. P</w:t>
      </w:r>
      <w:proofErr w:type="spellStart"/>
      <w:r w:rsidR="001821D3" w:rsidRPr="00F44702">
        <w:rPr>
          <w:rFonts w:ascii="Trebuchet MS" w:hAnsi="Trebuchet MS" w:cs="Courier New"/>
          <w:noProof w:val="0"/>
          <w:sz w:val="20"/>
          <w:szCs w:val="20"/>
          <w:lang w:val="en" w:eastAsia="id-ID"/>
        </w:rPr>
        <w:t>atients</w:t>
      </w:r>
      <w:proofErr w:type="spellEnd"/>
      <w:r w:rsidR="001821D3" w:rsidRPr="00F44702">
        <w:rPr>
          <w:rFonts w:ascii="Trebuchet MS" w:hAnsi="Trebuchet MS" w:cs="Courier New"/>
          <w:noProof w:val="0"/>
          <w:sz w:val="20"/>
          <w:szCs w:val="20"/>
          <w:lang w:val="en" w:eastAsia="id-ID"/>
        </w:rPr>
        <w:t xml:space="preserve"> in group 1</w:t>
      </w:r>
      <w:r w:rsidR="002968BE" w:rsidRPr="00F44702">
        <w:rPr>
          <w:rFonts w:ascii="Trebuchet MS" w:hAnsi="Trebuchet MS" w:cs="Courier New"/>
          <w:noProof w:val="0"/>
          <w:sz w:val="20"/>
          <w:szCs w:val="20"/>
          <w:lang w:val="id-ID" w:eastAsia="id-ID"/>
        </w:rPr>
        <w:t xml:space="preserve"> as control</w:t>
      </w:r>
      <w:r w:rsidR="00F44702">
        <w:rPr>
          <w:rFonts w:ascii="Trebuchet MS" w:hAnsi="Trebuchet MS" w:cs="Courier New"/>
          <w:noProof w:val="0"/>
          <w:sz w:val="20"/>
          <w:szCs w:val="20"/>
          <w:lang w:val="id-ID" w:eastAsia="id-ID"/>
        </w:rPr>
        <w:t xml:space="preserve"> </w:t>
      </w:r>
      <w:r w:rsidR="00F44702" w:rsidRPr="00F44702">
        <w:rPr>
          <w:rFonts w:ascii="Trebuchet MS" w:hAnsi="Trebuchet MS"/>
          <w:b/>
          <w:bCs/>
          <w:sz w:val="20"/>
          <w:szCs w:val="20"/>
          <w:lang w:val="id-ID"/>
        </w:rPr>
        <w:t>(G</w:t>
      </w:r>
      <w:r w:rsidR="00F44702" w:rsidRPr="00F44702">
        <w:rPr>
          <w:rFonts w:ascii="Trebuchet MS" w:hAnsi="Trebuchet MS"/>
          <w:b/>
          <w:bCs/>
          <w:sz w:val="20"/>
          <w:szCs w:val="20"/>
          <w:vertAlign w:val="subscript"/>
          <w:lang w:val="id-ID"/>
        </w:rPr>
        <w:t>0</w:t>
      </w:r>
      <w:r w:rsidR="00F44702" w:rsidRPr="00F44702">
        <w:rPr>
          <w:rFonts w:ascii="Trebuchet MS" w:hAnsi="Trebuchet MS"/>
          <w:b/>
          <w:bCs/>
          <w:sz w:val="20"/>
          <w:szCs w:val="20"/>
          <w:lang w:val="id-ID"/>
        </w:rPr>
        <w:t>-En</w:t>
      </w:r>
      <w:r w:rsidR="00F44702" w:rsidRPr="00F44702">
        <w:rPr>
          <w:rFonts w:ascii="Trebuchet MS" w:hAnsi="Trebuchet MS"/>
          <w:b/>
          <w:bCs/>
          <w:sz w:val="20"/>
          <w:szCs w:val="20"/>
          <w:vertAlign w:val="subscript"/>
          <w:lang w:val="id-ID"/>
        </w:rPr>
        <w:t>0</w:t>
      </w:r>
      <w:r w:rsidR="00F44702" w:rsidRPr="00F44702">
        <w:rPr>
          <w:rFonts w:ascii="Trebuchet MS" w:hAnsi="Trebuchet MS"/>
          <w:b/>
          <w:bCs/>
          <w:sz w:val="20"/>
          <w:szCs w:val="20"/>
          <w:lang w:val="id-ID"/>
        </w:rPr>
        <w:t xml:space="preserve"> – O</w:t>
      </w:r>
      <w:r w:rsidR="00F44702" w:rsidRPr="00F44702">
        <w:rPr>
          <w:rFonts w:ascii="Trebuchet MS" w:hAnsi="Trebuchet MS"/>
          <w:b/>
          <w:bCs/>
          <w:sz w:val="20"/>
          <w:szCs w:val="20"/>
          <w:vertAlign w:val="subscript"/>
          <w:lang w:val="id-ID"/>
        </w:rPr>
        <w:t>0</w:t>
      </w:r>
      <w:r w:rsidR="00F44702" w:rsidRPr="00F44702">
        <w:rPr>
          <w:rFonts w:ascii="Trebuchet MS" w:hAnsi="Trebuchet MS"/>
          <w:b/>
          <w:bCs/>
          <w:sz w:val="20"/>
          <w:szCs w:val="20"/>
          <w:lang w:val="id-ID"/>
        </w:rPr>
        <w:t xml:space="preserve"> -G</w:t>
      </w:r>
      <w:r w:rsidR="00F44702" w:rsidRPr="00F44702">
        <w:rPr>
          <w:rFonts w:ascii="Trebuchet MS" w:hAnsi="Trebuchet MS"/>
          <w:b/>
          <w:bCs/>
          <w:sz w:val="20"/>
          <w:szCs w:val="20"/>
          <w:vertAlign w:val="subscript"/>
          <w:lang w:val="id-ID"/>
        </w:rPr>
        <w:t>0</w:t>
      </w:r>
      <w:r w:rsidR="00F44702" w:rsidRPr="00F44702">
        <w:rPr>
          <w:rFonts w:ascii="Trebuchet MS" w:hAnsi="Trebuchet MS"/>
          <w:b/>
          <w:bCs/>
          <w:sz w:val="20"/>
          <w:szCs w:val="20"/>
          <w:lang w:val="id-ID"/>
        </w:rPr>
        <w:t xml:space="preserve"> -R</w:t>
      </w:r>
      <w:r w:rsidR="00F44702" w:rsidRPr="00F44702">
        <w:rPr>
          <w:rFonts w:ascii="Trebuchet MS" w:hAnsi="Trebuchet MS"/>
          <w:b/>
          <w:bCs/>
          <w:sz w:val="20"/>
          <w:szCs w:val="20"/>
          <w:vertAlign w:val="subscript"/>
          <w:lang w:val="id-ID"/>
        </w:rPr>
        <w:t>0</w:t>
      </w:r>
      <w:r w:rsidR="00F44702" w:rsidRPr="00F44702">
        <w:rPr>
          <w:rFonts w:ascii="Trebuchet MS" w:hAnsi="Trebuchet MS"/>
          <w:b/>
          <w:bCs/>
          <w:sz w:val="20"/>
          <w:szCs w:val="20"/>
          <w:lang w:val="id-ID"/>
        </w:rPr>
        <w:t xml:space="preserve"> – A</w:t>
      </w:r>
      <w:r w:rsidR="00F44702" w:rsidRPr="00F44702">
        <w:rPr>
          <w:rFonts w:ascii="Trebuchet MS" w:hAnsi="Trebuchet MS"/>
          <w:b/>
          <w:bCs/>
          <w:sz w:val="20"/>
          <w:szCs w:val="20"/>
          <w:vertAlign w:val="subscript"/>
          <w:lang w:val="id-ID"/>
        </w:rPr>
        <w:t>0</w:t>
      </w:r>
      <w:r w:rsidR="00F44702" w:rsidRPr="00F44702">
        <w:rPr>
          <w:rFonts w:ascii="Trebuchet MS" w:hAnsi="Trebuchet MS"/>
          <w:b/>
          <w:bCs/>
          <w:sz w:val="20"/>
          <w:szCs w:val="20"/>
          <w:lang w:val="id-ID"/>
        </w:rPr>
        <w:t xml:space="preserve"> – M</w:t>
      </w:r>
      <w:r w:rsidR="00F44702" w:rsidRPr="00F44702">
        <w:rPr>
          <w:rFonts w:ascii="Trebuchet MS" w:hAnsi="Trebuchet MS"/>
          <w:b/>
          <w:bCs/>
          <w:sz w:val="20"/>
          <w:szCs w:val="20"/>
          <w:vertAlign w:val="subscript"/>
          <w:lang w:val="id-ID"/>
        </w:rPr>
        <w:t>0</w:t>
      </w:r>
      <w:r w:rsidR="00F44702" w:rsidRPr="00F44702">
        <w:rPr>
          <w:rFonts w:ascii="Trebuchet MS" w:hAnsi="Trebuchet MS"/>
          <w:b/>
          <w:bCs/>
          <w:sz w:val="20"/>
          <w:szCs w:val="20"/>
          <w:lang w:val="id-ID"/>
        </w:rPr>
        <w:t>)</w:t>
      </w:r>
      <w:r w:rsidR="00F44702">
        <w:rPr>
          <w:rFonts w:ascii="Trebuchet MS" w:hAnsi="Trebuchet MS" w:cs="Courier New"/>
          <w:noProof w:val="0"/>
          <w:sz w:val="20"/>
          <w:szCs w:val="20"/>
          <w:lang w:val="id-ID" w:eastAsia="id-ID"/>
        </w:rPr>
        <w:t xml:space="preserve"> </w:t>
      </w:r>
      <w:r w:rsidR="001821D3" w:rsidRPr="00F44702">
        <w:rPr>
          <w:rFonts w:ascii="Trebuchet MS" w:hAnsi="Trebuchet MS" w:cs="Courier New"/>
          <w:noProof w:val="0"/>
          <w:sz w:val="20"/>
          <w:szCs w:val="20"/>
          <w:lang w:val="en" w:eastAsia="id-ID"/>
        </w:rPr>
        <w:t xml:space="preserve">, the </w:t>
      </w:r>
      <w:r w:rsidR="002968BE" w:rsidRPr="00F44702">
        <w:rPr>
          <w:rFonts w:ascii="Trebuchet MS" w:hAnsi="Trebuchet MS" w:cs="Courier New"/>
          <w:noProof w:val="0"/>
          <w:sz w:val="20"/>
          <w:szCs w:val="20"/>
          <w:lang w:val="en" w:eastAsia="id-ID"/>
        </w:rPr>
        <w:t xml:space="preserve">physicians </w:t>
      </w:r>
      <w:r w:rsidR="001821D3" w:rsidRPr="00F44702">
        <w:rPr>
          <w:rFonts w:ascii="Trebuchet MS" w:hAnsi="Trebuchet MS" w:cs="Courier New"/>
          <w:noProof w:val="0"/>
          <w:sz w:val="20"/>
          <w:szCs w:val="20"/>
          <w:lang w:val="en" w:eastAsia="id-ID"/>
        </w:rPr>
        <w:t>involvement</w:t>
      </w:r>
      <w:r w:rsidR="002968BE" w:rsidRPr="00F44702">
        <w:rPr>
          <w:rFonts w:ascii="Trebuchet MS" w:hAnsi="Trebuchet MS" w:cs="Courier New"/>
          <w:noProof w:val="0"/>
          <w:sz w:val="20"/>
          <w:szCs w:val="20"/>
          <w:lang w:val="id-ID" w:eastAsia="id-ID"/>
        </w:rPr>
        <w:t xml:space="preserve"> </w:t>
      </w:r>
      <w:r w:rsidR="001821D3" w:rsidRPr="00F44702">
        <w:rPr>
          <w:rFonts w:ascii="Trebuchet MS" w:hAnsi="Trebuchet MS" w:cs="Courier New"/>
          <w:noProof w:val="0"/>
          <w:sz w:val="20"/>
          <w:szCs w:val="20"/>
          <w:lang w:val="en" w:eastAsia="id-ID"/>
        </w:rPr>
        <w:t>with</w:t>
      </w:r>
      <w:r w:rsidR="002968BE" w:rsidRPr="00F44702">
        <w:rPr>
          <w:rFonts w:ascii="Trebuchet MS" w:hAnsi="Trebuchet MS" w:cs="Courier New"/>
          <w:noProof w:val="0"/>
          <w:sz w:val="20"/>
          <w:szCs w:val="20"/>
          <w:lang w:val="id-ID" w:eastAsia="id-ID"/>
        </w:rPr>
        <w:t xml:space="preserve"> </w:t>
      </w:r>
      <w:r w:rsidR="001821D3" w:rsidRPr="00F44702">
        <w:rPr>
          <w:rFonts w:ascii="Trebuchet MS" w:hAnsi="Trebuchet MS" w:cs="Courier New"/>
          <w:noProof w:val="0"/>
          <w:sz w:val="20"/>
          <w:szCs w:val="20"/>
          <w:lang w:val="en" w:eastAsia="id-ID"/>
        </w:rPr>
        <w:t xml:space="preserve">family is </w:t>
      </w:r>
      <w:r w:rsidR="00A735AC" w:rsidRPr="00F44702">
        <w:rPr>
          <w:rFonts w:ascii="Trebuchet MS" w:hAnsi="Trebuchet MS" w:cs="Courier New"/>
          <w:noProof w:val="0"/>
          <w:sz w:val="20"/>
          <w:szCs w:val="20"/>
          <w:lang w:val="id-ID" w:eastAsia="id-ID"/>
        </w:rPr>
        <w:t xml:space="preserve">none or </w:t>
      </w:r>
      <w:r w:rsidR="001821D3" w:rsidRPr="00F44702">
        <w:rPr>
          <w:rFonts w:ascii="Trebuchet MS" w:hAnsi="Trebuchet MS" w:cs="Courier New"/>
          <w:noProof w:val="0"/>
          <w:sz w:val="20"/>
          <w:szCs w:val="20"/>
          <w:lang w:val="en" w:eastAsia="id-ID"/>
        </w:rPr>
        <w:t>very limited</w:t>
      </w:r>
      <w:r w:rsidR="00A735AC" w:rsidRPr="00F44702">
        <w:rPr>
          <w:rFonts w:ascii="Trebuchet MS" w:hAnsi="Trebuchet MS" w:cs="Courier New"/>
          <w:noProof w:val="0"/>
          <w:sz w:val="20"/>
          <w:szCs w:val="20"/>
          <w:lang w:val="id-ID" w:eastAsia="id-ID"/>
        </w:rPr>
        <w:t>. Physician was only</w:t>
      </w:r>
      <w:r w:rsidR="002968BE" w:rsidRPr="00F44702">
        <w:rPr>
          <w:rFonts w:ascii="Trebuchet MS" w:hAnsi="Trebuchet MS" w:cs="Courier New"/>
          <w:noProof w:val="0"/>
          <w:sz w:val="20"/>
          <w:szCs w:val="20"/>
          <w:lang w:val="id-ID" w:eastAsia="id-ID"/>
        </w:rPr>
        <w:t xml:space="preserve"> telling </w:t>
      </w:r>
      <w:r w:rsidR="001821D3" w:rsidRPr="00F44702">
        <w:rPr>
          <w:rFonts w:ascii="Trebuchet MS" w:hAnsi="Trebuchet MS" w:cs="Courier New"/>
          <w:noProof w:val="0"/>
          <w:sz w:val="20"/>
          <w:szCs w:val="20"/>
          <w:lang w:val="en" w:eastAsia="id-ID"/>
        </w:rPr>
        <w:t xml:space="preserve">family history of </w:t>
      </w:r>
      <w:r w:rsidR="002968BE" w:rsidRPr="00F44702">
        <w:rPr>
          <w:rFonts w:ascii="Trebuchet MS" w:hAnsi="Trebuchet MS" w:cs="Courier New"/>
          <w:noProof w:val="0"/>
          <w:sz w:val="20"/>
          <w:szCs w:val="20"/>
          <w:lang w:val="id-ID" w:eastAsia="id-ID"/>
        </w:rPr>
        <w:t>type 2 diabetes mellitus, so the patients must improve his lifestyle</w:t>
      </w:r>
      <w:r w:rsidR="003826A5" w:rsidRPr="00F44702">
        <w:rPr>
          <w:rFonts w:ascii="Trebuchet MS" w:hAnsi="Trebuchet MS" w:cs="Courier New"/>
          <w:noProof w:val="0"/>
          <w:sz w:val="20"/>
          <w:szCs w:val="20"/>
          <w:lang w:val="id-ID" w:eastAsia="id-ID"/>
        </w:rPr>
        <w:t xml:space="preserve">, such more active, less calories, and more fiber from fruits and vegetables. </w:t>
      </w:r>
      <w:r w:rsidR="001821D3" w:rsidRPr="00F44702">
        <w:rPr>
          <w:rFonts w:ascii="Trebuchet MS" w:hAnsi="Trebuchet MS" w:cs="Courier New"/>
          <w:noProof w:val="0"/>
          <w:sz w:val="20"/>
          <w:szCs w:val="20"/>
          <w:lang w:val="en" w:eastAsia="id-ID"/>
        </w:rPr>
        <w:t xml:space="preserve">The time required for this group intervention is approximately </w:t>
      </w:r>
      <w:r w:rsidR="002A57AB" w:rsidRPr="00F44702">
        <w:rPr>
          <w:rFonts w:ascii="Trebuchet MS" w:hAnsi="Trebuchet MS" w:cs="Courier New"/>
          <w:noProof w:val="0"/>
          <w:sz w:val="20"/>
          <w:szCs w:val="20"/>
          <w:lang w:val="id-ID" w:eastAsia="id-ID"/>
        </w:rPr>
        <w:t>5</w:t>
      </w:r>
      <w:r w:rsidR="001821D3" w:rsidRPr="00F44702">
        <w:rPr>
          <w:rFonts w:ascii="Trebuchet MS" w:hAnsi="Trebuchet MS" w:cs="Courier New"/>
          <w:noProof w:val="0"/>
          <w:sz w:val="20"/>
          <w:szCs w:val="20"/>
          <w:lang w:val="en" w:eastAsia="id-ID"/>
        </w:rPr>
        <w:t xml:space="preserve"> minutes.</w:t>
      </w:r>
    </w:p>
    <w:p w14:paraId="6FCCF0C0" w14:textId="64997EE7" w:rsidR="001821D3" w:rsidRPr="00F44702" w:rsidRDefault="001821D3" w:rsidP="00F44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imes New Roman" w:hAnsi="Trebuchet MS" w:cs="Courier New"/>
          <w:noProof w:val="0"/>
          <w:sz w:val="20"/>
          <w:szCs w:val="20"/>
          <w:lang w:val="en" w:eastAsia="id-ID"/>
        </w:rPr>
      </w:pPr>
      <w:r w:rsidRPr="00F44702">
        <w:rPr>
          <w:rFonts w:ascii="Trebuchet MS" w:eastAsia="Times New Roman" w:hAnsi="Trebuchet MS" w:cs="Courier New"/>
          <w:noProof w:val="0"/>
          <w:sz w:val="20"/>
          <w:szCs w:val="20"/>
          <w:lang w:val="en" w:eastAsia="id-ID"/>
        </w:rPr>
        <w:t>In treatment group</w:t>
      </w:r>
      <w:r w:rsidR="003826A5" w:rsidRPr="00F44702">
        <w:rPr>
          <w:rFonts w:ascii="Trebuchet MS" w:eastAsia="Times New Roman" w:hAnsi="Trebuchet MS" w:cs="Courier New"/>
          <w:noProof w:val="0"/>
          <w:sz w:val="20"/>
          <w:szCs w:val="20"/>
          <w:lang w:val="id-ID" w:eastAsia="id-ID"/>
        </w:rPr>
        <w:t xml:space="preserve"> 1</w:t>
      </w:r>
      <w:r w:rsidR="002A57AB" w:rsidRPr="00F44702">
        <w:rPr>
          <w:rFonts w:ascii="Trebuchet MS" w:hAnsi="Trebuchet MS"/>
          <w:b/>
          <w:bCs/>
          <w:sz w:val="20"/>
          <w:szCs w:val="20"/>
          <w:lang w:val="id-ID"/>
        </w:rPr>
        <w:t>(G</w:t>
      </w:r>
      <w:r w:rsidR="002A57AB" w:rsidRPr="00F44702">
        <w:rPr>
          <w:rFonts w:ascii="Trebuchet MS" w:hAnsi="Trebuchet MS"/>
          <w:b/>
          <w:bCs/>
          <w:sz w:val="20"/>
          <w:szCs w:val="20"/>
          <w:vertAlign w:val="subscript"/>
          <w:lang w:val="id-ID"/>
        </w:rPr>
        <w:t>2</w:t>
      </w:r>
      <w:r w:rsidR="002A57AB" w:rsidRPr="00F44702">
        <w:rPr>
          <w:rFonts w:ascii="Trebuchet MS" w:hAnsi="Trebuchet MS"/>
          <w:b/>
          <w:bCs/>
          <w:sz w:val="20"/>
          <w:szCs w:val="20"/>
          <w:lang w:val="id-ID"/>
        </w:rPr>
        <w:t>-En</w:t>
      </w:r>
      <w:r w:rsidR="002A57AB" w:rsidRPr="00F44702">
        <w:rPr>
          <w:rFonts w:ascii="Trebuchet MS" w:hAnsi="Trebuchet MS"/>
          <w:b/>
          <w:bCs/>
          <w:sz w:val="20"/>
          <w:szCs w:val="20"/>
          <w:vertAlign w:val="subscript"/>
          <w:lang w:val="id-ID"/>
        </w:rPr>
        <w:t>1</w:t>
      </w:r>
      <w:r w:rsidR="002A57AB" w:rsidRPr="00F44702">
        <w:rPr>
          <w:rFonts w:ascii="Trebuchet MS" w:hAnsi="Trebuchet MS"/>
          <w:b/>
          <w:bCs/>
          <w:sz w:val="20"/>
          <w:szCs w:val="20"/>
          <w:lang w:val="id-ID"/>
        </w:rPr>
        <w:t xml:space="preserve"> – O</w:t>
      </w:r>
      <w:r w:rsidR="002A57AB" w:rsidRPr="00F44702">
        <w:rPr>
          <w:rFonts w:ascii="Trebuchet MS" w:hAnsi="Trebuchet MS"/>
          <w:b/>
          <w:bCs/>
          <w:sz w:val="20"/>
          <w:szCs w:val="20"/>
          <w:vertAlign w:val="subscript"/>
          <w:lang w:val="id-ID"/>
        </w:rPr>
        <w:t>0</w:t>
      </w:r>
      <w:r w:rsidR="002A57AB" w:rsidRPr="00F44702">
        <w:rPr>
          <w:rFonts w:ascii="Trebuchet MS" w:hAnsi="Trebuchet MS"/>
          <w:b/>
          <w:bCs/>
          <w:sz w:val="20"/>
          <w:szCs w:val="20"/>
          <w:lang w:val="id-ID"/>
        </w:rPr>
        <w:t xml:space="preserve"> -G</w:t>
      </w:r>
      <w:r w:rsidR="002A57AB" w:rsidRPr="00F44702">
        <w:rPr>
          <w:rFonts w:ascii="Trebuchet MS" w:hAnsi="Trebuchet MS"/>
          <w:b/>
          <w:bCs/>
          <w:sz w:val="20"/>
          <w:szCs w:val="20"/>
          <w:vertAlign w:val="subscript"/>
          <w:lang w:val="id-ID"/>
        </w:rPr>
        <w:t>0</w:t>
      </w:r>
      <w:r w:rsidR="002A57AB" w:rsidRPr="00F44702">
        <w:rPr>
          <w:rFonts w:ascii="Trebuchet MS" w:hAnsi="Trebuchet MS"/>
          <w:b/>
          <w:bCs/>
          <w:sz w:val="20"/>
          <w:szCs w:val="20"/>
          <w:lang w:val="id-ID"/>
        </w:rPr>
        <w:t xml:space="preserve"> -R</w:t>
      </w:r>
      <w:r w:rsidR="002A57AB" w:rsidRPr="00F44702">
        <w:rPr>
          <w:rFonts w:ascii="Trebuchet MS" w:hAnsi="Trebuchet MS"/>
          <w:b/>
          <w:bCs/>
          <w:sz w:val="20"/>
          <w:szCs w:val="20"/>
          <w:vertAlign w:val="subscript"/>
          <w:lang w:val="id-ID"/>
        </w:rPr>
        <w:t>0</w:t>
      </w:r>
      <w:r w:rsidR="002A57AB" w:rsidRPr="00F44702">
        <w:rPr>
          <w:rFonts w:ascii="Trebuchet MS" w:hAnsi="Trebuchet MS"/>
          <w:b/>
          <w:bCs/>
          <w:sz w:val="20"/>
          <w:szCs w:val="20"/>
          <w:lang w:val="id-ID"/>
        </w:rPr>
        <w:t xml:space="preserve"> – A</w:t>
      </w:r>
      <w:r w:rsidR="002A57AB" w:rsidRPr="00F44702">
        <w:rPr>
          <w:rFonts w:ascii="Trebuchet MS" w:hAnsi="Trebuchet MS"/>
          <w:b/>
          <w:bCs/>
          <w:sz w:val="20"/>
          <w:szCs w:val="20"/>
          <w:vertAlign w:val="subscript"/>
          <w:lang w:val="id-ID"/>
        </w:rPr>
        <w:t>0</w:t>
      </w:r>
      <w:r w:rsidR="002A57AB" w:rsidRPr="00F44702">
        <w:rPr>
          <w:rFonts w:ascii="Trebuchet MS" w:hAnsi="Trebuchet MS"/>
          <w:b/>
          <w:bCs/>
          <w:sz w:val="20"/>
          <w:szCs w:val="20"/>
          <w:lang w:val="id-ID"/>
        </w:rPr>
        <w:t xml:space="preserve"> – M</w:t>
      </w:r>
      <w:r w:rsidR="002A57AB" w:rsidRPr="00F44702">
        <w:rPr>
          <w:rFonts w:ascii="Trebuchet MS" w:hAnsi="Trebuchet MS"/>
          <w:b/>
          <w:bCs/>
          <w:sz w:val="20"/>
          <w:szCs w:val="20"/>
          <w:vertAlign w:val="subscript"/>
          <w:lang w:val="id-ID"/>
        </w:rPr>
        <w:t>0</w:t>
      </w:r>
      <w:r w:rsidR="002A57AB" w:rsidRPr="00F44702">
        <w:rPr>
          <w:rFonts w:ascii="Trebuchet MS" w:hAnsi="Trebuchet MS"/>
          <w:b/>
          <w:bCs/>
          <w:sz w:val="20"/>
          <w:szCs w:val="20"/>
          <w:lang w:val="id-ID"/>
        </w:rPr>
        <w:t>)</w:t>
      </w:r>
      <w:r w:rsidRPr="00F44702">
        <w:rPr>
          <w:rFonts w:ascii="Trebuchet MS" w:eastAsia="Times New Roman" w:hAnsi="Trebuchet MS" w:cs="Courier New"/>
          <w:noProof w:val="0"/>
          <w:sz w:val="20"/>
          <w:szCs w:val="20"/>
          <w:lang w:val="en" w:eastAsia="id-ID"/>
        </w:rPr>
        <w:t xml:space="preserve">, </w:t>
      </w:r>
      <w:r w:rsidR="002A57AB" w:rsidRPr="00F44702">
        <w:rPr>
          <w:rFonts w:ascii="Trebuchet MS" w:eastAsia="Times New Roman" w:hAnsi="Trebuchet MS" w:cs="Courier New"/>
          <w:noProof w:val="0"/>
          <w:sz w:val="20"/>
          <w:szCs w:val="20"/>
          <w:lang w:val="id-ID" w:eastAsia="id-ID"/>
        </w:rPr>
        <w:t>2</w:t>
      </w:r>
      <w:r w:rsidR="002A57AB" w:rsidRPr="00F44702">
        <w:rPr>
          <w:rFonts w:ascii="Trebuchet MS" w:hAnsi="Trebuchet MS"/>
          <w:b/>
          <w:bCs/>
          <w:sz w:val="20"/>
          <w:szCs w:val="20"/>
          <w:lang w:val="id-ID"/>
        </w:rPr>
        <w:t>(G</w:t>
      </w:r>
      <w:r w:rsidR="002A57AB" w:rsidRPr="00F44702">
        <w:rPr>
          <w:rFonts w:ascii="Trebuchet MS" w:hAnsi="Trebuchet MS"/>
          <w:b/>
          <w:bCs/>
          <w:sz w:val="20"/>
          <w:szCs w:val="20"/>
          <w:vertAlign w:val="subscript"/>
          <w:lang w:val="id-ID"/>
        </w:rPr>
        <w:t>4</w:t>
      </w:r>
      <w:r w:rsidR="002A57AB" w:rsidRPr="00F44702">
        <w:rPr>
          <w:rFonts w:ascii="Trebuchet MS" w:hAnsi="Trebuchet MS"/>
          <w:b/>
          <w:bCs/>
          <w:sz w:val="20"/>
          <w:szCs w:val="20"/>
          <w:lang w:val="id-ID"/>
        </w:rPr>
        <w:t>-En</w:t>
      </w:r>
      <w:r w:rsidR="002A57AB" w:rsidRPr="00F44702">
        <w:rPr>
          <w:rFonts w:ascii="Trebuchet MS" w:hAnsi="Trebuchet MS"/>
          <w:b/>
          <w:bCs/>
          <w:sz w:val="20"/>
          <w:szCs w:val="20"/>
          <w:vertAlign w:val="subscript"/>
          <w:lang w:val="id-ID"/>
        </w:rPr>
        <w:t>3</w:t>
      </w:r>
      <w:r w:rsidR="002A57AB" w:rsidRPr="00F44702">
        <w:rPr>
          <w:rFonts w:ascii="Trebuchet MS" w:hAnsi="Trebuchet MS"/>
          <w:b/>
          <w:bCs/>
          <w:sz w:val="20"/>
          <w:szCs w:val="20"/>
          <w:lang w:val="id-ID"/>
        </w:rPr>
        <w:t xml:space="preserve"> – O</w:t>
      </w:r>
      <w:r w:rsidR="002A57AB" w:rsidRPr="00F44702">
        <w:rPr>
          <w:rFonts w:ascii="Trebuchet MS" w:hAnsi="Trebuchet MS"/>
          <w:b/>
          <w:bCs/>
          <w:sz w:val="20"/>
          <w:szCs w:val="20"/>
          <w:vertAlign w:val="subscript"/>
          <w:lang w:val="id-ID"/>
        </w:rPr>
        <w:t>2</w:t>
      </w:r>
      <w:r w:rsidR="002A57AB" w:rsidRPr="00F44702">
        <w:rPr>
          <w:rFonts w:ascii="Trebuchet MS" w:hAnsi="Trebuchet MS"/>
          <w:b/>
          <w:bCs/>
          <w:sz w:val="20"/>
          <w:szCs w:val="20"/>
          <w:lang w:val="id-ID"/>
        </w:rPr>
        <w:t xml:space="preserve"> -G</w:t>
      </w:r>
      <w:r w:rsidR="002A57AB" w:rsidRPr="00F44702">
        <w:rPr>
          <w:rFonts w:ascii="Trebuchet MS" w:hAnsi="Trebuchet MS"/>
          <w:b/>
          <w:bCs/>
          <w:sz w:val="20"/>
          <w:szCs w:val="20"/>
          <w:vertAlign w:val="subscript"/>
          <w:lang w:val="id-ID"/>
        </w:rPr>
        <w:t>0</w:t>
      </w:r>
      <w:r w:rsidR="002A57AB" w:rsidRPr="00F44702">
        <w:rPr>
          <w:rFonts w:ascii="Trebuchet MS" w:hAnsi="Trebuchet MS"/>
          <w:b/>
          <w:bCs/>
          <w:sz w:val="20"/>
          <w:szCs w:val="20"/>
          <w:lang w:val="id-ID"/>
        </w:rPr>
        <w:t xml:space="preserve"> -R</w:t>
      </w:r>
      <w:r w:rsidR="002A57AB" w:rsidRPr="00F44702">
        <w:rPr>
          <w:rFonts w:ascii="Trebuchet MS" w:hAnsi="Trebuchet MS"/>
          <w:b/>
          <w:bCs/>
          <w:sz w:val="20"/>
          <w:szCs w:val="20"/>
          <w:vertAlign w:val="subscript"/>
          <w:lang w:val="id-ID"/>
        </w:rPr>
        <w:t>0</w:t>
      </w:r>
      <w:r w:rsidR="002A57AB" w:rsidRPr="00F44702">
        <w:rPr>
          <w:rFonts w:ascii="Trebuchet MS" w:hAnsi="Trebuchet MS"/>
          <w:b/>
          <w:bCs/>
          <w:sz w:val="20"/>
          <w:szCs w:val="20"/>
          <w:lang w:val="id-ID"/>
        </w:rPr>
        <w:t xml:space="preserve"> – A</w:t>
      </w:r>
      <w:r w:rsidR="002A57AB" w:rsidRPr="00F44702">
        <w:rPr>
          <w:rFonts w:ascii="Trebuchet MS" w:hAnsi="Trebuchet MS"/>
          <w:b/>
          <w:bCs/>
          <w:sz w:val="20"/>
          <w:szCs w:val="20"/>
          <w:vertAlign w:val="subscript"/>
          <w:lang w:val="id-ID"/>
        </w:rPr>
        <w:t>0</w:t>
      </w:r>
      <w:r w:rsidR="002A57AB" w:rsidRPr="00F44702">
        <w:rPr>
          <w:rFonts w:ascii="Trebuchet MS" w:hAnsi="Trebuchet MS"/>
          <w:b/>
          <w:bCs/>
          <w:sz w:val="20"/>
          <w:szCs w:val="20"/>
          <w:lang w:val="id-ID"/>
        </w:rPr>
        <w:t xml:space="preserve"> – M</w:t>
      </w:r>
      <w:r w:rsidR="002A57AB" w:rsidRPr="00F44702">
        <w:rPr>
          <w:rFonts w:ascii="Trebuchet MS" w:hAnsi="Trebuchet MS"/>
          <w:b/>
          <w:bCs/>
          <w:sz w:val="20"/>
          <w:szCs w:val="20"/>
          <w:vertAlign w:val="subscript"/>
          <w:lang w:val="id-ID"/>
        </w:rPr>
        <w:t>0</w:t>
      </w:r>
      <w:r w:rsidR="002A57AB" w:rsidRPr="00F44702">
        <w:rPr>
          <w:rFonts w:ascii="Trebuchet MS" w:hAnsi="Trebuchet MS"/>
          <w:b/>
          <w:bCs/>
          <w:sz w:val="20"/>
          <w:szCs w:val="20"/>
          <w:lang w:val="id-ID"/>
        </w:rPr>
        <w:t>)</w:t>
      </w:r>
      <w:r w:rsidR="002A57AB" w:rsidRPr="00F44702">
        <w:rPr>
          <w:rFonts w:ascii="Trebuchet MS" w:eastAsia="Times New Roman" w:hAnsi="Trebuchet MS" w:cs="Courier New"/>
          <w:noProof w:val="0"/>
          <w:sz w:val="20"/>
          <w:szCs w:val="20"/>
          <w:lang w:val="id-ID" w:eastAsia="id-ID"/>
        </w:rPr>
        <w:t>, and 3</w:t>
      </w:r>
      <w:r w:rsidR="002A57AB" w:rsidRPr="00F44702">
        <w:rPr>
          <w:rFonts w:ascii="Trebuchet MS" w:eastAsia="Times New Roman" w:hAnsi="Trebuchet MS" w:cs="Courier New"/>
          <w:noProof w:val="0"/>
          <w:sz w:val="20"/>
          <w:szCs w:val="20"/>
          <w:lang w:val="en" w:eastAsia="id-ID"/>
        </w:rPr>
        <w:t>(G4 -En3- O4 -G1 -R3 - A6 - M1)</w:t>
      </w:r>
      <w:r w:rsidR="002A57AB" w:rsidRPr="00F44702">
        <w:rPr>
          <w:rFonts w:ascii="Trebuchet MS" w:eastAsia="Times New Roman" w:hAnsi="Trebuchet MS" w:cs="Courier New"/>
          <w:noProof w:val="0"/>
          <w:sz w:val="20"/>
          <w:szCs w:val="20"/>
          <w:lang w:val="id-ID" w:eastAsia="id-ID"/>
        </w:rPr>
        <w:t xml:space="preserve">, </w:t>
      </w:r>
      <w:r w:rsidRPr="00F44702">
        <w:rPr>
          <w:rFonts w:ascii="Trebuchet MS" w:eastAsia="Times New Roman" w:hAnsi="Trebuchet MS" w:cs="Courier New"/>
          <w:noProof w:val="0"/>
          <w:sz w:val="20"/>
          <w:szCs w:val="20"/>
          <w:lang w:val="en" w:eastAsia="id-ID"/>
        </w:rPr>
        <w:t xml:space="preserve">physician's involvement with the family </w:t>
      </w:r>
      <w:proofErr w:type="gramStart"/>
      <w:r w:rsidR="002A57AB" w:rsidRPr="00F44702">
        <w:rPr>
          <w:rFonts w:ascii="Trebuchet MS" w:eastAsia="Times New Roman" w:hAnsi="Trebuchet MS" w:cs="Courier New"/>
          <w:noProof w:val="0"/>
          <w:sz w:val="20"/>
          <w:szCs w:val="20"/>
          <w:lang w:val="id-ID" w:eastAsia="id-ID"/>
        </w:rPr>
        <w:t>was  delivered</w:t>
      </w:r>
      <w:proofErr w:type="gramEnd"/>
      <w:r w:rsidR="002A57AB" w:rsidRPr="00F44702">
        <w:rPr>
          <w:rFonts w:ascii="Trebuchet MS" w:eastAsia="Times New Roman" w:hAnsi="Trebuchet MS" w:cs="Courier New"/>
          <w:noProof w:val="0"/>
          <w:sz w:val="20"/>
          <w:szCs w:val="20"/>
          <w:lang w:val="id-ID" w:eastAsia="id-ID"/>
        </w:rPr>
        <w:t xml:space="preserve"> based on intervention table</w:t>
      </w:r>
      <w:r w:rsidR="009055C0">
        <w:rPr>
          <w:rFonts w:ascii="Trebuchet MS" w:eastAsia="Times New Roman" w:hAnsi="Trebuchet MS" w:cs="Courier New"/>
          <w:noProof w:val="0"/>
          <w:sz w:val="20"/>
          <w:szCs w:val="20"/>
          <w:lang w:val="id-ID" w:eastAsia="id-ID"/>
        </w:rPr>
        <w:t xml:space="preserve"> 1</w:t>
      </w:r>
      <w:r w:rsidR="002A57AB" w:rsidRPr="00F44702">
        <w:rPr>
          <w:rFonts w:ascii="Trebuchet MS" w:eastAsia="Times New Roman" w:hAnsi="Trebuchet MS" w:cs="Courier New"/>
          <w:noProof w:val="0"/>
          <w:sz w:val="20"/>
          <w:szCs w:val="20"/>
          <w:lang w:val="id-ID" w:eastAsia="id-ID"/>
        </w:rPr>
        <w:t xml:space="preserve"> above. </w:t>
      </w:r>
      <w:r w:rsidR="008319D4">
        <w:rPr>
          <w:rFonts w:ascii="Trebuchet MS" w:eastAsia="Times New Roman" w:hAnsi="Trebuchet MS" w:cs="Courier New"/>
          <w:noProof w:val="0"/>
          <w:sz w:val="20"/>
          <w:szCs w:val="20"/>
          <w:lang w:val="id-ID" w:eastAsia="id-ID"/>
        </w:rPr>
        <w:t xml:space="preserve">Intervention had done by physician in primary care setting in Bandar Lampung. </w:t>
      </w:r>
      <w:r w:rsidR="00B11830">
        <w:rPr>
          <w:rFonts w:ascii="Trebuchet MS" w:eastAsia="Times New Roman" w:hAnsi="Trebuchet MS" w:cs="Courier New"/>
          <w:noProof w:val="0"/>
          <w:sz w:val="20"/>
          <w:szCs w:val="20"/>
          <w:lang w:val="id-ID" w:eastAsia="id-ID"/>
        </w:rPr>
        <w:t>The e</w:t>
      </w:r>
      <w:r w:rsidR="006E289C">
        <w:rPr>
          <w:rFonts w:ascii="Trebuchet MS" w:eastAsia="Times New Roman" w:hAnsi="Trebuchet MS" w:cs="Courier New"/>
          <w:noProof w:val="0"/>
          <w:sz w:val="20"/>
          <w:szCs w:val="20"/>
          <w:lang w:val="id-ID" w:eastAsia="id-ID"/>
        </w:rPr>
        <w:t xml:space="preserve">thical clearance </w:t>
      </w:r>
      <w:r w:rsidR="00B11830">
        <w:rPr>
          <w:rFonts w:ascii="Trebuchet MS" w:eastAsia="Times New Roman" w:hAnsi="Trebuchet MS" w:cs="Courier New"/>
          <w:noProof w:val="0"/>
          <w:sz w:val="20"/>
          <w:szCs w:val="20"/>
          <w:lang w:val="id-ID" w:eastAsia="id-ID"/>
        </w:rPr>
        <w:t xml:space="preserve">of </w:t>
      </w:r>
      <w:r w:rsidR="00D13712">
        <w:rPr>
          <w:rFonts w:ascii="Trebuchet MS" w:eastAsia="Times New Roman" w:hAnsi="Trebuchet MS" w:cs="Courier New"/>
          <w:noProof w:val="0"/>
          <w:sz w:val="20"/>
          <w:szCs w:val="20"/>
          <w:lang w:val="id-ID" w:eastAsia="id-ID"/>
        </w:rPr>
        <w:t>this research was approved by Medical Ethics Committe Medical Faculty University of Lampung.</w:t>
      </w:r>
      <w:r w:rsidR="006E289C">
        <w:rPr>
          <w:rFonts w:ascii="Trebuchet MS" w:eastAsia="Times New Roman" w:hAnsi="Trebuchet MS" w:cs="Courier New"/>
          <w:noProof w:val="0"/>
          <w:sz w:val="20"/>
          <w:szCs w:val="20"/>
          <w:lang w:val="id-ID" w:eastAsia="id-ID"/>
        </w:rPr>
        <w:t xml:space="preserve"> </w:t>
      </w:r>
    </w:p>
    <w:p w14:paraId="243CE4DF" w14:textId="2EC6FB8E" w:rsidR="001821D3" w:rsidRPr="00F44702" w:rsidRDefault="001821D3" w:rsidP="00F44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imes New Roman" w:hAnsi="Trebuchet MS" w:cs="Courier New"/>
          <w:noProof w:val="0"/>
          <w:sz w:val="20"/>
          <w:szCs w:val="20"/>
          <w:lang w:val="en" w:eastAsia="id-ID"/>
        </w:rPr>
      </w:pPr>
    </w:p>
    <w:p w14:paraId="213CDBC7" w14:textId="00C13C83" w:rsidR="00EA5071" w:rsidRDefault="005D5B7E" w:rsidP="00F44702">
      <w:pPr>
        <w:ind w:left="1134" w:hanging="1134"/>
        <w:rPr>
          <w:rFonts w:ascii="Trebuchet MS" w:hAnsi="Trebuchet MS"/>
          <w:b/>
          <w:bCs/>
          <w:sz w:val="20"/>
          <w:szCs w:val="20"/>
          <w:lang w:val="id-ID"/>
        </w:rPr>
      </w:pPr>
      <w:bookmarkStart w:id="2" w:name="_Hlk511941503"/>
      <w:r w:rsidRPr="00F44702">
        <w:rPr>
          <w:rFonts w:ascii="Trebuchet MS" w:hAnsi="Trebuchet MS"/>
          <w:b/>
          <w:bCs/>
          <w:sz w:val="20"/>
          <w:szCs w:val="20"/>
          <w:lang w:val="id-ID"/>
        </w:rPr>
        <w:t>Result</w:t>
      </w:r>
    </w:p>
    <w:p w14:paraId="103B1082" w14:textId="3A2FDBF3" w:rsidR="009055C0" w:rsidRDefault="009055C0" w:rsidP="00F44702">
      <w:pPr>
        <w:ind w:left="1134" w:hanging="1134"/>
        <w:rPr>
          <w:rFonts w:ascii="Trebuchet MS" w:hAnsi="Trebuchet MS"/>
          <w:b/>
          <w:bCs/>
          <w:sz w:val="20"/>
          <w:szCs w:val="20"/>
          <w:lang w:val="id-ID"/>
        </w:rPr>
      </w:pPr>
    </w:p>
    <w:p w14:paraId="5915C10F" w14:textId="17D6D1D6" w:rsidR="00DB7EAA" w:rsidRDefault="00DB7EAA" w:rsidP="00F44702">
      <w:pPr>
        <w:ind w:left="1134" w:hanging="1134"/>
        <w:rPr>
          <w:rFonts w:ascii="Trebuchet MS" w:hAnsi="Trebuchet MS"/>
          <w:b/>
          <w:bCs/>
          <w:sz w:val="20"/>
          <w:szCs w:val="20"/>
          <w:lang w:val="id-ID"/>
        </w:rPr>
      </w:pPr>
      <w:r>
        <w:rPr>
          <w:rFonts w:ascii="Trebuchet MS" w:hAnsi="Trebuchet MS"/>
          <w:b/>
          <w:bCs/>
          <w:sz w:val="20"/>
          <w:szCs w:val="20"/>
          <w:lang w:val="id-ID"/>
        </w:rPr>
        <w:t>Table 2.</w:t>
      </w:r>
      <w:r w:rsidR="00B02EB2">
        <w:rPr>
          <w:rFonts w:ascii="Trebuchet MS" w:hAnsi="Trebuchet MS"/>
          <w:b/>
          <w:bCs/>
          <w:sz w:val="20"/>
          <w:szCs w:val="20"/>
          <w:lang w:val="id-ID"/>
        </w:rPr>
        <w:t xml:space="preserve"> Subject </w:t>
      </w:r>
      <w:r>
        <w:rPr>
          <w:rFonts w:ascii="Trebuchet MS" w:hAnsi="Trebuchet MS"/>
          <w:b/>
          <w:bCs/>
          <w:sz w:val="20"/>
          <w:szCs w:val="20"/>
          <w:lang w:val="id-ID"/>
        </w:rPr>
        <w:t xml:space="preserve"> Characteristict</w:t>
      </w:r>
    </w:p>
    <w:tbl>
      <w:tblPr>
        <w:tblStyle w:val="LightShading1"/>
        <w:tblW w:w="0" w:type="auto"/>
        <w:tblInd w:w="553" w:type="dxa"/>
        <w:tblLook w:val="0620" w:firstRow="1" w:lastRow="0" w:firstColumn="0" w:lastColumn="0" w:noHBand="1" w:noVBand="1"/>
      </w:tblPr>
      <w:tblGrid>
        <w:gridCol w:w="2410"/>
        <w:gridCol w:w="594"/>
        <w:gridCol w:w="636"/>
        <w:gridCol w:w="589"/>
        <w:gridCol w:w="733"/>
        <w:gridCol w:w="708"/>
        <w:gridCol w:w="702"/>
        <w:gridCol w:w="716"/>
        <w:gridCol w:w="849"/>
      </w:tblGrid>
      <w:tr w:rsidR="00FD4E3C" w:rsidRPr="00DB7EAA" w14:paraId="42B41EEB" w14:textId="77777777" w:rsidTr="00FD4E3C">
        <w:trPr>
          <w:cnfStyle w:val="100000000000" w:firstRow="1" w:lastRow="0" w:firstColumn="0" w:lastColumn="0" w:oddVBand="0" w:evenVBand="0" w:oddHBand="0" w:evenHBand="0" w:firstRowFirstColumn="0" w:firstRowLastColumn="0" w:lastRowFirstColumn="0" w:lastRowLastColumn="0"/>
        </w:trPr>
        <w:tc>
          <w:tcPr>
            <w:tcW w:w="2410" w:type="dxa"/>
          </w:tcPr>
          <w:p w14:paraId="05E36381" w14:textId="503B5C34" w:rsidR="00FD4E3C" w:rsidRPr="00DB7EAA" w:rsidRDefault="00FD4E3C" w:rsidP="00DB7EAA">
            <w:pPr>
              <w:jc w:val="center"/>
              <w:rPr>
                <w:rFonts w:ascii="Trebuchet MS" w:hAnsi="Trebuchet MS"/>
                <w:sz w:val="20"/>
                <w:szCs w:val="20"/>
                <w:lang w:val="id-ID"/>
              </w:rPr>
            </w:pPr>
            <w:bookmarkStart w:id="3" w:name="_Hlk511940770"/>
            <w:r w:rsidRPr="00DB7EAA">
              <w:rPr>
                <w:rFonts w:ascii="Trebuchet MS" w:hAnsi="Trebuchet MS"/>
                <w:sz w:val="20"/>
                <w:szCs w:val="20"/>
                <w:lang w:val="id-ID"/>
              </w:rPr>
              <w:t>Characteristic</w:t>
            </w:r>
          </w:p>
        </w:tc>
        <w:tc>
          <w:tcPr>
            <w:tcW w:w="1230" w:type="dxa"/>
            <w:gridSpan w:val="2"/>
          </w:tcPr>
          <w:p w14:paraId="7F6CF6DE" w14:textId="77777777" w:rsidR="00FD4E3C" w:rsidRPr="00DB7EAA" w:rsidRDefault="00FD4E3C" w:rsidP="00DB7EAA">
            <w:pPr>
              <w:rPr>
                <w:rFonts w:ascii="Trebuchet MS" w:hAnsi="Trebuchet MS"/>
                <w:sz w:val="20"/>
                <w:szCs w:val="20"/>
                <w:lang w:val="id-ID"/>
              </w:rPr>
            </w:pPr>
            <w:r w:rsidRPr="00DB7EAA">
              <w:rPr>
                <w:rFonts w:ascii="Trebuchet MS" w:hAnsi="Trebuchet MS"/>
                <w:sz w:val="20"/>
                <w:szCs w:val="20"/>
                <w:lang w:val="id-ID"/>
              </w:rPr>
              <w:t xml:space="preserve">    K</w:t>
            </w:r>
          </w:p>
        </w:tc>
        <w:tc>
          <w:tcPr>
            <w:tcW w:w="1322" w:type="dxa"/>
            <w:gridSpan w:val="2"/>
          </w:tcPr>
          <w:p w14:paraId="1247ACE5" w14:textId="77777777" w:rsidR="00FD4E3C" w:rsidRPr="00DB7EAA" w:rsidRDefault="00FD4E3C" w:rsidP="00DB7EAA">
            <w:pPr>
              <w:rPr>
                <w:rFonts w:ascii="Trebuchet MS" w:hAnsi="Trebuchet MS"/>
                <w:sz w:val="20"/>
                <w:szCs w:val="20"/>
                <w:lang w:val="id-ID"/>
              </w:rPr>
            </w:pPr>
            <w:r w:rsidRPr="00DB7EAA">
              <w:rPr>
                <w:rFonts w:ascii="Trebuchet MS" w:hAnsi="Trebuchet MS"/>
                <w:sz w:val="20"/>
                <w:szCs w:val="20"/>
                <w:lang w:val="id-ID"/>
              </w:rPr>
              <w:t>P1</w:t>
            </w:r>
          </w:p>
        </w:tc>
        <w:tc>
          <w:tcPr>
            <w:tcW w:w="1410" w:type="dxa"/>
            <w:gridSpan w:val="2"/>
          </w:tcPr>
          <w:p w14:paraId="62C0859C" w14:textId="77777777" w:rsidR="00FD4E3C" w:rsidRPr="00DB7EAA" w:rsidRDefault="00FD4E3C" w:rsidP="00DB7EAA">
            <w:pPr>
              <w:rPr>
                <w:rFonts w:ascii="Trebuchet MS" w:hAnsi="Trebuchet MS"/>
                <w:sz w:val="20"/>
                <w:szCs w:val="20"/>
                <w:lang w:val="id-ID"/>
              </w:rPr>
            </w:pPr>
            <w:r w:rsidRPr="00DB7EAA">
              <w:rPr>
                <w:rFonts w:ascii="Trebuchet MS" w:hAnsi="Trebuchet MS"/>
                <w:sz w:val="20"/>
                <w:szCs w:val="20"/>
                <w:lang w:val="id-ID"/>
              </w:rPr>
              <w:t>P2</w:t>
            </w:r>
          </w:p>
        </w:tc>
        <w:tc>
          <w:tcPr>
            <w:tcW w:w="1565" w:type="dxa"/>
            <w:gridSpan w:val="2"/>
          </w:tcPr>
          <w:p w14:paraId="0ED2A943" w14:textId="77777777" w:rsidR="00FD4E3C" w:rsidRPr="00DB7EAA" w:rsidRDefault="00FD4E3C" w:rsidP="00DB7EAA">
            <w:pPr>
              <w:rPr>
                <w:rFonts w:ascii="Trebuchet MS" w:hAnsi="Trebuchet MS"/>
                <w:sz w:val="20"/>
                <w:szCs w:val="20"/>
                <w:lang w:val="id-ID"/>
              </w:rPr>
            </w:pPr>
            <w:r w:rsidRPr="00DB7EAA">
              <w:rPr>
                <w:rFonts w:ascii="Trebuchet MS" w:hAnsi="Trebuchet MS"/>
                <w:sz w:val="20"/>
                <w:szCs w:val="20"/>
                <w:lang w:val="id-ID"/>
              </w:rPr>
              <w:t>P3</w:t>
            </w:r>
          </w:p>
        </w:tc>
      </w:tr>
      <w:tr w:rsidR="00FD4E3C" w:rsidRPr="00DB7EAA" w14:paraId="55883171" w14:textId="77777777" w:rsidTr="00FD4E3C">
        <w:tc>
          <w:tcPr>
            <w:tcW w:w="2410" w:type="dxa"/>
          </w:tcPr>
          <w:p w14:paraId="13130453" w14:textId="77777777" w:rsidR="00FD4E3C" w:rsidRPr="00DB7EAA" w:rsidRDefault="00FD4E3C" w:rsidP="00DB7EAA">
            <w:pPr>
              <w:rPr>
                <w:rFonts w:ascii="Trebuchet MS" w:hAnsi="Trebuchet MS"/>
                <w:sz w:val="20"/>
                <w:szCs w:val="20"/>
                <w:lang w:val="id-ID"/>
              </w:rPr>
            </w:pPr>
          </w:p>
        </w:tc>
        <w:tc>
          <w:tcPr>
            <w:tcW w:w="594" w:type="dxa"/>
          </w:tcPr>
          <w:p w14:paraId="5B99ADA8" w14:textId="77777777" w:rsidR="00FD4E3C" w:rsidRPr="00DB7EAA" w:rsidRDefault="00FD4E3C" w:rsidP="00DB7EAA">
            <w:pPr>
              <w:jc w:val="center"/>
              <w:rPr>
                <w:rFonts w:ascii="Trebuchet MS" w:hAnsi="Trebuchet MS"/>
                <w:sz w:val="20"/>
                <w:szCs w:val="20"/>
                <w:lang w:val="id-ID"/>
              </w:rPr>
            </w:pPr>
            <w:r w:rsidRPr="00DB7EAA">
              <w:rPr>
                <w:rFonts w:ascii="Trebuchet MS" w:hAnsi="Trebuchet MS"/>
                <w:sz w:val="20"/>
                <w:szCs w:val="20"/>
                <w:lang w:val="id-ID"/>
              </w:rPr>
              <w:t>F</w:t>
            </w:r>
          </w:p>
        </w:tc>
        <w:tc>
          <w:tcPr>
            <w:tcW w:w="636" w:type="dxa"/>
          </w:tcPr>
          <w:p w14:paraId="31A7E724" w14:textId="77777777" w:rsidR="00FD4E3C" w:rsidRPr="00DB7EAA" w:rsidRDefault="00FD4E3C" w:rsidP="00DB7EAA">
            <w:pPr>
              <w:jc w:val="center"/>
              <w:rPr>
                <w:rFonts w:ascii="Trebuchet MS" w:hAnsi="Trebuchet MS"/>
                <w:sz w:val="20"/>
                <w:szCs w:val="20"/>
                <w:lang w:val="id-ID"/>
              </w:rPr>
            </w:pPr>
            <w:r w:rsidRPr="00DB7EAA">
              <w:rPr>
                <w:rFonts w:ascii="Trebuchet MS" w:hAnsi="Trebuchet MS"/>
                <w:sz w:val="20"/>
                <w:szCs w:val="20"/>
                <w:lang w:val="id-ID"/>
              </w:rPr>
              <w:t>%</w:t>
            </w:r>
          </w:p>
        </w:tc>
        <w:tc>
          <w:tcPr>
            <w:tcW w:w="589" w:type="dxa"/>
          </w:tcPr>
          <w:p w14:paraId="115B1324" w14:textId="77777777" w:rsidR="00FD4E3C" w:rsidRPr="00DB7EAA" w:rsidRDefault="00FD4E3C" w:rsidP="00DB7EAA">
            <w:pPr>
              <w:jc w:val="center"/>
              <w:rPr>
                <w:rFonts w:ascii="Trebuchet MS" w:hAnsi="Trebuchet MS"/>
                <w:sz w:val="20"/>
                <w:szCs w:val="20"/>
                <w:lang w:val="id-ID"/>
              </w:rPr>
            </w:pPr>
            <w:r w:rsidRPr="00DB7EAA">
              <w:rPr>
                <w:rFonts w:ascii="Trebuchet MS" w:hAnsi="Trebuchet MS"/>
                <w:sz w:val="20"/>
                <w:szCs w:val="20"/>
                <w:lang w:val="id-ID"/>
              </w:rPr>
              <w:t>f</w:t>
            </w:r>
          </w:p>
        </w:tc>
        <w:tc>
          <w:tcPr>
            <w:tcW w:w="733" w:type="dxa"/>
          </w:tcPr>
          <w:p w14:paraId="6DFA155B" w14:textId="77777777" w:rsidR="00FD4E3C" w:rsidRPr="00DB7EAA" w:rsidRDefault="00FD4E3C" w:rsidP="00DB7EAA">
            <w:pPr>
              <w:jc w:val="center"/>
              <w:rPr>
                <w:rFonts w:ascii="Trebuchet MS" w:hAnsi="Trebuchet MS"/>
                <w:sz w:val="20"/>
                <w:szCs w:val="20"/>
                <w:lang w:val="id-ID"/>
              </w:rPr>
            </w:pPr>
            <w:r w:rsidRPr="00DB7EAA">
              <w:rPr>
                <w:rFonts w:ascii="Trebuchet MS" w:hAnsi="Trebuchet MS"/>
                <w:sz w:val="20"/>
                <w:szCs w:val="20"/>
                <w:lang w:val="id-ID"/>
              </w:rPr>
              <w:t>%</w:t>
            </w:r>
          </w:p>
        </w:tc>
        <w:tc>
          <w:tcPr>
            <w:tcW w:w="708" w:type="dxa"/>
          </w:tcPr>
          <w:p w14:paraId="2E1236A0" w14:textId="77777777" w:rsidR="00FD4E3C" w:rsidRPr="00DB7EAA" w:rsidRDefault="00FD4E3C" w:rsidP="00DB7EAA">
            <w:pPr>
              <w:jc w:val="center"/>
              <w:rPr>
                <w:rFonts w:ascii="Trebuchet MS" w:hAnsi="Trebuchet MS"/>
                <w:sz w:val="20"/>
                <w:szCs w:val="20"/>
                <w:lang w:val="id-ID"/>
              </w:rPr>
            </w:pPr>
            <w:r w:rsidRPr="00DB7EAA">
              <w:rPr>
                <w:rFonts w:ascii="Trebuchet MS" w:hAnsi="Trebuchet MS"/>
                <w:sz w:val="20"/>
                <w:szCs w:val="20"/>
                <w:lang w:val="id-ID"/>
              </w:rPr>
              <w:t>f</w:t>
            </w:r>
          </w:p>
        </w:tc>
        <w:tc>
          <w:tcPr>
            <w:tcW w:w="702" w:type="dxa"/>
          </w:tcPr>
          <w:p w14:paraId="0BC667A1" w14:textId="77777777" w:rsidR="00FD4E3C" w:rsidRPr="00DB7EAA" w:rsidRDefault="00FD4E3C" w:rsidP="00DB7EAA">
            <w:pPr>
              <w:jc w:val="center"/>
              <w:rPr>
                <w:rFonts w:ascii="Trebuchet MS" w:hAnsi="Trebuchet MS"/>
                <w:sz w:val="20"/>
                <w:szCs w:val="20"/>
                <w:lang w:val="id-ID"/>
              </w:rPr>
            </w:pPr>
            <w:r w:rsidRPr="00DB7EAA">
              <w:rPr>
                <w:rFonts w:ascii="Trebuchet MS" w:hAnsi="Trebuchet MS"/>
                <w:sz w:val="20"/>
                <w:szCs w:val="20"/>
                <w:lang w:val="id-ID"/>
              </w:rPr>
              <w:t>%</w:t>
            </w:r>
          </w:p>
        </w:tc>
        <w:tc>
          <w:tcPr>
            <w:tcW w:w="716" w:type="dxa"/>
          </w:tcPr>
          <w:p w14:paraId="55823440" w14:textId="77777777" w:rsidR="00FD4E3C" w:rsidRPr="00DB7EAA" w:rsidRDefault="00FD4E3C" w:rsidP="00DB7EAA">
            <w:pPr>
              <w:jc w:val="center"/>
              <w:rPr>
                <w:rFonts w:ascii="Trebuchet MS" w:hAnsi="Trebuchet MS"/>
                <w:sz w:val="20"/>
                <w:szCs w:val="20"/>
                <w:lang w:val="id-ID"/>
              </w:rPr>
            </w:pPr>
            <w:r w:rsidRPr="00DB7EAA">
              <w:rPr>
                <w:rFonts w:ascii="Trebuchet MS" w:hAnsi="Trebuchet MS"/>
                <w:sz w:val="20"/>
                <w:szCs w:val="20"/>
                <w:lang w:val="id-ID"/>
              </w:rPr>
              <w:t>f</w:t>
            </w:r>
          </w:p>
        </w:tc>
        <w:tc>
          <w:tcPr>
            <w:tcW w:w="849" w:type="dxa"/>
          </w:tcPr>
          <w:p w14:paraId="7F1B4DE4" w14:textId="77777777" w:rsidR="00FD4E3C" w:rsidRPr="00DB7EAA" w:rsidRDefault="00FD4E3C" w:rsidP="00DB7EAA">
            <w:pPr>
              <w:jc w:val="center"/>
              <w:rPr>
                <w:rFonts w:ascii="Trebuchet MS" w:hAnsi="Trebuchet MS"/>
                <w:sz w:val="20"/>
                <w:szCs w:val="20"/>
                <w:lang w:val="id-ID"/>
              </w:rPr>
            </w:pPr>
            <w:r w:rsidRPr="00DB7EAA">
              <w:rPr>
                <w:rFonts w:ascii="Trebuchet MS" w:hAnsi="Trebuchet MS"/>
                <w:sz w:val="20"/>
                <w:szCs w:val="20"/>
                <w:lang w:val="id-ID"/>
              </w:rPr>
              <w:t>%</w:t>
            </w:r>
          </w:p>
        </w:tc>
      </w:tr>
      <w:tr w:rsidR="00FD4E3C" w:rsidRPr="00DB7EAA" w14:paraId="790C7F2A" w14:textId="77777777" w:rsidTr="00FD4E3C">
        <w:tc>
          <w:tcPr>
            <w:tcW w:w="2410" w:type="dxa"/>
          </w:tcPr>
          <w:p w14:paraId="64DDA194" w14:textId="6E2FBA55" w:rsidR="00FD4E3C" w:rsidRPr="00DB7EAA" w:rsidRDefault="00DB7EAA" w:rsidP="00DB7EAA">
            <w:pPr>
              <w:rPr>
                <w:rFonts w:ascii="Trebuchet MS" w:hAnsi="Trebuchet MS"/>
                <w:b/>
                <w:sz w:val="20"/>
                <w:szCs w:val="20"/>
                <w:lang w:val="id-ID"/>
              </w:rPr>
            </w:pPr>
            <w:r w:rsidRPr="00DB7EAA">
              <w:rPr>
                <w:rFonts w:ascii="Trebuchet MS" w:hAnsi="Trebuchet MS"/>
                <w:b/>
                <w:sz w:val="20"/>
                <w:szCs w:val="20"/>
                <w:lang w:val="id-ID"/>
              </w:rPr>
              <w:t>Gender</w:t>
            </w:r>
          </w:p>
        </w:tc>
        <w:tc>
          <w:tcPr>
            <w:tcW w:w="594" w:type="dxa"/>
          </w:tcPr>
          <w:p w14:paraId="258C8954" w14:textId="77777777" w:rsidR="00FD4E3C" w:rsidRPr="00DB7EAA" w:rsidRDefault="00FD4E3C" w:rsidP="00DB7EAA">
            <w:pPr>
              <w:jc w:val="center"/>
              <w:rPr>
                <w:rFonts w:ascii="Trebuchet MS" w:hAnsi="Trebuchet MS"/>
                <w:sz w:val="20"/>
                <w:szCs w:val="20"/>
                <w:lang w:val="id-ID"/>
              </w:rPr>
            </w:pPr>
          </w:p>
        </w:tc>
        <w:tc>
          <w:tcPr>
            <w:tcW w:w="636" w:type="dxa"/>
          </w:tcPr>
          <w:p w14:paraId="1B7D17D6" w14:textId="77777777" w:rsidR="00FD4E3C" w:rsidRPr="00DB7EAA" w:rsidRDefault="00FD4E3C" w:rsidP="00DB7EAA">
            <w:pPr>
              <w:jc w:val="center"/>
              <w:rPr>
                <w:rFonts w:ascii="Trebuchet MS" w:hAnsi="Trebuchet MS"/>
                <w:sz w:val="20"/>
                <w:szCs w:val="20"/>
                <w:lang w:val="id-ID"/>
              </w:rPr>
            </w:pPr>
          </w:p>
        </w:tc>
        <w:tc>
          <w:tcPr>
            <w:tcW w:w="589" w:type="dxa"/>
          </w:tcPr>
          <w:p w14:paraId="290828B0" w14:textId="77777777" w:rsidR="00FD4E3C" w:rsidRPr="00DB7EAA" w:rsidRDefault="00FD4E3C" w:rsidP="00DB7EAA">
            <w:pPr>
              <w:jc w:val="center"/>
              <w:rPr>
                <w:rFonts w:ascii="Trebuchet MS" w:hAnsi="Trebuchet MS"/>
                <w:sz w:val="20"/>
                <w:szCs w:val="20"/>
                <w:lang w:val="id-ID"/>
              </w:rPr>
            </w:pPr>
          </w:p>
        </w:tc>
        <w:tc>
          <w:tcPr>
            <w:tcW w:w="733" w:type="dxa"/>
          </w:tcPr>
          <w:p w14:paraId="390DA767" w14:textId="77777777" w:rsidR="00FD4E3C" w:rsidRPr="00DB7EAA" w:rsidRDefault="00FD4E3C" w:rsidP="00DB7EAA">
            <w:pPr>
              <w:jc w:val="center"/>
              <w:rPr>
                <w:rFonts w:ascii="Trebuchet MS" w:hAnsi="Trebuchet MS"/>
                <w:sz w:val="20"/>
                <w:szCs w:val="20"/>
                <w:lang w:val="id-ID"/>
              </w:rPr>
            </w:pPr>
          </w:p>
        </w:tc>
        <w:tc>
          <w:tcPr>
            <w:tcW w:w="708" w:type="dxa"/>
          </w:tcPr>
          <w:p w14:paraId="5BDBEE7C" w14:textId="77777777" w:rsidR="00FD4E3C" w:rsidRPr="00DB7EAA" w:rsidRDefault="00FD4E3C" w:rsidP="00DB7EAA">
            <w:pPr>
              <w:jc w:val="center"/>
              <w:rPr>
                <w:rFonts w:ascii="Trebuchet MS" w:hAnsi="Trebuchet MS"/>
                <w:sz w:val="20"/>
                <w:szCs w:val="20"/>
                <w:lang w:val="id-ID"/>
              </w:rPr>
            </w:pPr>
          </w:p>
        </w:tc>
        <w:tc>
          <w:tcPr>
            <w:tcW w:w="702" w:type="dxa"/>
          </w:tcPr>
          <w:p w14:paraId="1F59039C" w14:textId="77777777" w:rsidR="00FD4E3C" w:rsidRPr="00DB7EAA" w:rsidRDefault="00FD4E3C" w:rsidP="00DB7EAA">
            <w:pPr>
              <w:jc w:val="center"/>
              <w:rPr>
                <w:rFonts w:ascii="Trebuchet MS" w:hAnsi="Trebuchet MS"/>
                <w:sz w:val="20"/>
                <w:szCs w:val="20"/>
                <w:lang w:val="id-ID"/>
              </w:rPr>
            </w:pPr>
          </w:p>
        </w:tc>
        <w:tc>
          <w:tcPr>
            <w:tcW w:w="716" w:type="dxa"/>
          </w:tcPr>
          <w:p w14:paraId="34EC351D" w14:textId="77777777" w:rsidR="00FD4E3C" w:rsidRPr="00DB7EAA" w:rsidRDefault="00FD4E3C" w:rsidP="00DB7EAA">
            <w:pPr>
              <w:jc w:val="center"/>
              <w:rPr>
                <w:rFonts w:ascii="Trebuchet MS" w:hAnsi="Trebuchet MS"/>
                <w:sz w:val="20"/>
                <w:szCs w:val="20"/>
                <w:lang w:val="id-ID"/>
              </w:rPr>
            </w:pPr>
          </w:p>
        </w:tc>
        <w:tc>
          <w:tcPr>
            <w:tcW w:w="849" w:type="dxa"/>
          </w:tcPr>
          <w:p w14:paraId="64BE7146" w14:textId="77777777" w:rsidR="00FD4E3C" w:rsidRPr="00DB7EAA" w:rsidRDefault="00FD4E3C" w:rsidP="00DB7EAA">
            <w:pPr>
              <w:jc w:val="center"/>
              <w:rPr>
                <w:rFonts w:ascii="Trebuchet MS" w:hAnsi="Trebuchet MS"/>
                <w:sz w:val="20"/>
                <w:szCs w:val="20"/>
                <w:lang w:val="id-ID"/>
              </w:rPr>
            </w:pPr>
          </w:p>
        </w:tc>
      </w:tr>
      <w:tr w:rsidR="00FD4E3C" w:rsidRPr="00DB7EAA" w14:paraId="7E4C4E0F" w14:textId="77777777" w:rsidTr="00FD4E3C">
        <w:tc>
          <w:tcPr>
            <w:tcW w:w="2410" w:type="dxa"/>
          </w:tcPr>
          <w:p w14:paraId="6F776E4F" w14:textId="2AA0C39E" w:rsidR="00FD4E3C" w:rsidRPr="00DB7EAA" w:rsidRDefault="00DB7EAA" w:rsidP="00DB7EAA">
            <w:pPr>
              <w:ind w:left="310" w:firstLine="142"/>
              <w:rPr>
                <w:rFonts w:ascii="Trebuchet MS" w:hAnsi="Trebuchet MS"/>
                <w:sz w:val="20"/>
                <w:szCs w:val="20"/>
                <w:lang w:val="id-ID"/>
              </w:rPr>
            </w:pPr>
            <w:r w:rsidRPr="00DB7EAA">
              <w:rPr>
                <w:rFonts w:ascii="Trebuchet MS" w:hAnsi="Trebuchet MS"/>
                <w:sz w:val="20"/>
                <w:szCs w:val="20"/>
                <w:lang w:val="id-ID"/>
              </w:rPr>
              <w:t>Male</w:t>
            </w:r>
          </w:p>
        </w:tc>
        <w:tc>
          <w:tcPr>
            <w:tcW w:w="594" w:type="dxa"/>
          </w:tcPr>
          <w:p w14:paraId="53CFB6DF" w14:textId="77777777" w:rsidR="00FD4E3C" w:rsidRPr="00DB7EAA" w:rsidRDefault="00FD4E3C" w:rsidP="00DB7EAA">
            <w:pPr>
              <w:jc w:val="center"/>
              <w:rPr>
                <w:rFonts w:ascii="Trebuchet MS" w:hAnsi="Trebuchet MS"/>
                <w:sz w:val="20"/>
                <w:szCs w:val="20"/>
                <w:lang w:val="id-ID"/>
              </w:rPr>
            </w:pPr>
            <w:r w:rsidRPr="00DB7EAA">
              <w:rPr>
                <w:rFonts w:ascii="Trebuchet MS" w:hAnsi="Trebuchet MS"/>
                <w:sz w:val="20"/>
                <w:szCs w:val="20"/>
                <w:lang w:val="id-ID"/>
              </w:rPr>
              <w:t>21</w:t>
            </w:r>
          </w:p>
        </w:tc>
        <w:tc>
          <w:tcPr>
            <w:tcW w:w="636" w:type="dxa"/>
          </w:tcPr>
          <w:p w14:paraId="62A771AF" w14:textId="77777777" w:rsidR="00FD4E3C" w:rsidRPr="00DB7EAA" w:rsidRDefault="00FD4E3C" w:rsidP="00DB7EAA">
            <w:pPr>
              <w:jc w:val="center"/>
              <w:rPr>
                <w:rFonts w:ascii="Trebuchet MS" w:hAnsi="Trebuchet MS"/>
                <w:sz w:val="20"/>
                <w:szCs w:val="20"/>
                <w:lang w:val="id-ID"/>
              </w:rPr>
            </w:pPr>
            <w:r w:rsidRPr="00DB7EAA">
              <w:rPr>
                <w:rFonts w:ascii="Trebuchet MS" w:hAnsi="Trebuchet MS"/>
                <w:sz w:val="20"/>
                <w:szCs w:val="20"/>
                <w:lang w:val="id-ID"/>
              </w:rPr>
              <w:t>14,1</w:t>
            </w:r>
          </w:p>
        </w:tc>
        <w:tc>
          <w:tcPr>
            <w:tcW w:w="589" w:type="dxa"/>
          </w:tcPr>
          <w:p w14:paraId="4CC13D43" w14:textId="77777777" w:rsidR="00FD4E3C" w:rsidRPr="00DB7EAA" w:rsidRDefault="00FD4E3C" w:rsidP="00DB7EAA">
            <w:pPr>
              <w:jc w:val="center"/>
              <w:rPr>
                <w:rFonts w:ascii="Trebuchet MS" w:hAnsi="Trebuchet MS"/>
                <w:sz w:val="20"/>
                <w:szCs w:val="20"/>
                <w:lang w:val="id-ID"/>
              </w:rPr>
            </w:pPr>
            <w:r w:rsidRPr="00DB7EAA">
              <w:rPr>
                <w:rFonts w:ascii="Trebuchet MS" w:hAnsi="Trebuchet MS"/>
                <w:sz w:val="20"/>
                <w:szCs w:val="20"/>
                <w:lang w:val="id-ID"/>
              </w:rPr>
              <w:t>10</w:t>
            </w:r>
          </w:p>
        </w:tc>
        <w:tc>
          <w:tcPr>
            <w:tcW w:w="733" w:type="dxa"/>
          </w:tcPr>
          <w:p w14:paraId="2C580264" w14:textId="77777777" w:rsidR="00FD4E3C" w:rsidRPr="00DB7EAA" w:rsidRDefault="00FD4E3C" w:rsidP="00DB7EAA">
            <w:pPr>
              <w:jc w:val="center"/>
              <w:rPr>
                <w:rFonts w:ascii="Trebuchet MS" w:hAnsi="Trebuchet MS"/>
                <w:sz w:val="20"/>
                <w:szCs w:val="20"/>
                <w:lang w:val="id-ID"/>
              </w:rPr>
            </w:pPr>
            <w:r w:rsidRPr="00DB7EAA">
              <w:rPr>
                <w:rFonts w:ascii="Trebuchet MS" w:hAnsi="Trebuchet MS"/>
                <w:sz w:val="20"/>
                <w:szCs w:val="20"/>
                <w:lang w:val="id-ID"/>
              </w:rPr>
              <w:t>6,7</w:t>
            </w:r>
          </w:p>
        </w:tc>
        <w:tc>
          <w:tcPr>
            <w:tcW w:w="708" w:type="dxa"/>
          </w:tcPr>
          <w:p w14:paraId="47608201" w14:textId="77777777" w:rsidR="00FD4E3C" w:rsidRPr="00DB7EAA" w:rsidRDefault="00FD4E3C" w:rsidP="00DB7EAA">
            <w:pPr>
              <w:jc w:val="center"/>
              <w:rPr>
                <w:rFonts w:ascii="Trebuchet MS" w:hAnsi="Trebuchet MS"/>
                <w:sz w:val="20"/>
                <w:szCs w:val="20"/>
                <w:lang w:val="id-ID"/>
              </w:rPr>
            </w:pPr>
            <w:r w:rsidRPr="00DB7EAA">
              <w:rPr>
                <w:rFonts w:ascii="Trebuchet MS" w:hAnsi="Trebuchet MS"/>
                <w:sz w:val="20"/>
                <w:szCs w:val="20"/>
                <w:lang w:val="id-ID"/>
              </w:rPr>
              <w:t>7</w:t>
            </w:r>
          </w:p>
        </w:tc>
        <w:tc>
          <w:tcPr>
            <w:tcW w:w="702" w:type="dxa"/>
          </w:tcPr>
          <w:p w14:paraId="5C684BBC" w14:textId="77777777" w:rsidR="00FD4E3C" w:rsidRPr="00DB7EAA" w:rsidRDefault="00FD4E3C" w:rsidP="00DB7EAA">
            <w:pPr>
              <w:jc w:val="center"/>
              <w:rPr>
                <w:rFonts w:ascii="Trebuchet MS" w:hAnsi="Trebuchet MS"/>
                <w:sz w:val="20"/>
                <w:szCs w:val="20"/>
                <w:lang w:val="id-ID"/>
              </w:rPr>
            </w:pPr>
            <w:r w:rsidRPr="00DB7EAA">
              <w:rPr>
                <w:rFonts w:ascii="Trebuchet MS" w:hAnsi="Trebuchet MS"/>
                <w:sz w:val="20"/>
                <w:szCs w:val="20"/>
                <w:lang w:val="id-ID"/>
              </w:rPr>
              <w:t>4,7</w:t>
            </w:r>
          </w:p>
        </w:tc>
        <w:tc>
          <w:tcPr>
            <w:tcW w:w="716" w:type="dxa"/>
          </w:tcPr>
          <w:p w14:paraId="282E504D" w14:textId="77777777" w:rsidR="00FD4E3C" w:rsidRPr="00DB7EAA" w:rsidRDefault="00FD4E3C" w:rsidP="00DB7EAA">
            <w:pPr>
              <w:jc w:val="center"/>
              <w:rPr>
                <w:rFonts w:ascii="Trebuchet MS" w:hAnsi="Trebuchet MS"/>
                <w:sz w:val="20"/>
                <w:szCs w:val="20"/>
                <w:lang w:val="id-ID"/>
              </w:rPr>
            </w:pPr>
            <w:r w:rsidRPr="00DB7EAA">
              <w:rPr>
                <w:rFonts w:ascii="Trebuchet MS" w:hAnsi="Trebuchet MS"/>
                <w:sz w:val="20"/>
                <w:szCs w:val="20"/>
                <w:lang w:val="id-ID"/>
              </w:rPr>
              <w:t>6</w:t>
            </w:r>
          </w:p>
        </w:tc>
        <w:tc>
          <w:tcPr>
            <w:tcW w:w="849" w:type="dxa"/>
          </w:tcPr>
          <w:p w14:paraId="13CB6E1F" w14:textId="77777777" w:rsidR="00FD4E3C" w:rsidRPr="00DB7EAA" w:rsidRDefault="00FD4E3C" w:rsidP="00DB7EAA">
            <w:pPr>
              <w:jc w:val="center"/>
              <w:rPr>
                <w:rFonts w:ascii="Trebuchet MS" w:hAnsi="Trebuchet MS"/>
                <w:sz w:val="20"/>
                <w:szCs w:val="20"/>
                <w:lang w:val="id-ID"/>
              </w:rPr>
            </w:pPr>
            <w:r w:rsidRPr="00DB7EAA">
              <w:rPr>
                <w:rFonts w:ascii="Trebuchet MS" w:hAnsi="Trebuchet MS"/>
                <w:sz w:val="20"/>
                <w:szCs w:val="20"/>
                <w:lang w:val="id-ID"/>
              </w:rPr>
              <w:t>4,1</w:t>
            </w:r>
          </w:p>
        </w:tc>
      </w:tr>
      <w:tr w:rsidR="00FD4E3C" w:rsidRPr="00DB7EAA" w14:paraId="2B73C21A" w14:textId="77777777" w:rsidTr="00FD4E3C">
        <w:tc>
          <w:tcPr>
            <w:tcW w:w="2410" w:type="dxa"/>
          </w:tcPr>
          <w:p w14:paraId="505B9B7F" w14:textId="524EF593" w:rsidR="00FD4E3C" w:rsidRPr="00DB7EAA" w:rsidRDefault="00DB7EAA" w:rsidP="00DB7EAA">
            <w:pPr>
              <w:ind w:left="310" w:firstLine="142"/>
              <w:rPr>
                <w:rFonts w:ascii="Trebuchet MS" w:hAnsi="Trebuchet MS"/>
                <w:sz w:val="20"/>
                <w:szCs w:val="20"/>
                <w:lang w:val="id-ID"/>
              </w:rPr>
            </w:pPr>
            <w:r w:rsidRPr="00DB7EAA">
              <w:rPr>
                <w:rFonts w:ascii="Trebuchet MS" w:hAnsi="Trebuchet MS"/>
                <w:sz w:val="20"/>
                <w:szCs w:val="20"/>
                <w:lang w:val="id-ID"/>
              </w:rPr>
              <w:t>Female</w:t>
            </w:r>
          </w:p>
        </w:tc>
        <w:tc>
          <w:tcPr>
            <w:tcW w:w="594" w:type="dxa"/>
          </w:tcPr>
          <w:p w14:paraId="65692F53" w14:textId="77777777" w:rsidR="00FD4E3C" w:rsidRPr="00DB7EAA" w:rsidRDefault="00FD4E3C" w:rsidP="00DB7EAA">
            <w:pPr>
              <w:jc w:val="center"/>
              <w:rPr>
                <w:rFonts w:ascii="Trebuchet MS" w:hAnsi="Trebuchet MS"/>
                <w:sz w:val="20"/>
                <w:szCs w:val="20"/>
                <w:lang w:val="id-ID"/>
              </w:rPr>
            </w:pPr>
            <w:r w:rsidRPr="00DB7EAA">
              <w:rPr>
                <w:rFonts w:ascii="Trebuchet MS" w:hAnsi="Trebuchet MS"/>
                <w:sz w:val="20"/>
                <w:szCs w:val="20"/>
                <w:lang w:val="id-ID"/>
              </w:rPr>
              <w:t>32</w:t>
            </w:r>
          </w:p>
        </w:tc>
        <w:tc>
          <w:tcPr>
            <w:tcW w:w="636" w:type="dxa"/>
          </w:tcPr>
          <w:p w14:paraId="0F497B57" w14:textId="77777777" w:rsidR="00FD4E3C" w:rsidRPr="00DB7EAA" w:rsidRDefault="00FD4E3C" w:rsidP="00DB7EAA">
            <w:pPr>
              <w:jc w:val="center"/>
              <w:rPr>
                <w:rFonts w:ascii="Trebuchet MS" w:hAnsi="Trebuchet MS"/>
                <w:sz w:val="20"/>
                <w:szCs w:val="20"/>
                <w:lang w:val="id-ID"/>
              </w:rPr>
            </w:pPr>
            <w:r w:rsidRPr="00DB7EAA">
              <w:rPr>
                <w:rFonts w:ascii="Trebuchet MS" w:hAnsi="Trebuchet MS"/>
                <w:sz w:val="20"/>
                <w:szCs w:val="20"/>
                <w:lang w:val="id-ID"/>
              </w:rPr>
              <w:t>21,4</w:t>
            </w:r>
          </w:p>
        </w:tc>
        <w:tc>
          <w:tcPr>
            <w:tcW w:w="589" w:type="dxa"/>
          </w:tcPr>
          <w:p w14:paraId="110D7992" w14:textId="77777777" w:rsidR="00FD4E3C" w:rsidRPr="00DB7EAA" w:rsidRDefault="00FD4E3C" w:rsidP="00DB7EAA">
            <w:pPr>
              <w:jc w:val="center"/>
              <w:rPr>
                <w:rFonts w:ascii="Trebuchet MS" w:hAnsi="Trebuchet MS"/>
                <w:sz w:val="20"/>
                <w:szCs w:val="20"/>
                <w:lang w:val="id-ID"/>
              </w:rPr>
            </w:pPr>
            <w:r w:rsidRPr="00DB7EAA">
              <w:rPr>
                <w:rFonts w:ascii="Trebuchet MS" w:hAnsi="Trebuchet MS"/>
                <w:sz w:val="20"/>
                <w:szCs w:val="20"/>
                <w:lang w:val="id-ID"/>
              </w:rPr>
              <w:t>38</w:t>
            </w:r>
          </w:p>
        </w:tc>
        <w:tc>
          <w:tcPr>
            <w:tcW w:w="733" w:type="dxa"/>
          </w:tcPr>
          <w:p w14:paraId="4CFD9C06" w14:textId="77777777" w:rsidR="00FD4E3C" w:rsidRPr="00DB7EAA" w:rsidRDefault="00FD4E3C" w:rsidP="00DB7EAA">
            <w:pPr>
              <w:jc w:val="center"/>
              <w:rPr>
                <w:rFonts w:ascii="Trebuchet MS" w:hAnsi="Trebuchet MS"/>
                <w:sz w:val="20"/>
                <w:szCs w:val="20"/>
                <w:lang w:val="id-ID"/>
              </w:rPr>
            </w:pPr>
            <w:r w:rsidRPr="00DB7EAA">
              <w:rPr>
                <w:rFonts w:ascii="Trebuchet MS" w:hAnsi="Trebuchet MS"/>
                <w:sz w:val="20"/>
                <w:szCs w:val="20"/>
                <w:lang w:val="id-ID"/>
              </w:rPr>
              <w:t>25,5</w:t>
            </w:r>
          </w:p>
        </w:tc>
        <w:tc>
          <w:tcPr>
            <w:tcW w:w="708" w:type="dxa"/>
          </w:tcPr>
          <w:p w14:paraId="38575EAF" w14:textId="77777777" w:rsidR="00FD4E3C" w:rsidRPr="00DB7EAA" w:rsidRDefault="00FD4E3C" w:rsidP="00DB7EAA">
            <w:pPr>
              <w:jc w:val="center"/>
              <w:rPr>
                <w:rFonts w:ascii="Trebuchet MS" w:hAnsi="Trebuchet MS"/>
                <w:sz w:val="20"/>
                <w:szCs w:val="20"/>
                <w:lang w:val="id-ID"/>
              </w:rPr>
            </w:pPr>
            <w:r w:rsidRPr="00DB7EAA">
              <w:rPr>
                <w:rFonts w:ascii="Trebuchet MS" w:hAnsi="Trebuchet MS"/>
                <w:sz w:val="20"/>
                <w:szCs w:val="20"/>
                <w:lang w:val="id-ID"/>
              </w:rPr>
              <w:t>17</w:t>
            </w:r>
          </w:p>
        </w:tc>
        <w:tc>
          <w:tcPr>
            <w:tcW w:w="702" w:type="dxa"/>
          </w:tcPr>
          <w:p w14:paraId="0AD82483" w14:textId="77777777" w:rsidR="00FD4E3C" w:rsidRPr="00DB7EAA" w:rsidRDefault="00FD4E3C" w:rsidP="00DB7EAA">
            <w:pPr>
              <w:jc w:val="center"/>
              <w:rPr>
                <w:rFonts w:ascii="Trebuchet MS" w:hAnsi="Trebuchet MS"/>
                <w:sz w:val="20"/>
                <w:szCs w:val="20"/>
                <w:lang w:val="id-ID"/>
              </w:rPr>
            </w:pPr>
            <w:r w:rsidRPr="00DB7EAA">
              <w:rPr>
                <w:rFonts w:ascii="Trebuchet MS" w:hAnsi="Trebuchet MS"/>
                <w:sz w:val="20"/>
                <w:szCs w:val="20"/>
                <w:lang w:val="id-ID"/>
              </w:rPr>
              <w:t>11,4</w:t>
            </w:r>
          </w:p>
        </w:tc>
        <w:tc>
          <w:tcPr>
            <w:tcW w:w="716" w:type="dxa"/>
          </w:tcPr>
          <w:p w14:paraId="20FD6D44" w14:textId="77777777" w:rsidR="00FD4E3C" w:rsidRPr="00DB7EAA" w:rsidRDefault="00FD4E3C" w:rsidP="00DB7EAA">
            <w:pPr>
              <w:jc w:val="center"/>
              <w:rPr>
                <w:rFonts w:ascii="Trebuchet MS" w:hAnsi="Trebuchet MS"/>
                <w:sz w:val="20"/>
                <w:szCs w:val="20"/>
                <w:lang w:val="id-ID"/>
              </w:rPr>
            </w:pPr>
            <w:r w:rsidRPr="00DB7EAA">
              <w:rPr>
                <w:rFonts w:ascii="Trebuchet MS" w:hAnsi="Trebuchet MS"/>
                <w:sz w:val="20"/>
                <w:szCs w:val="20"/>
                <w:lang w:val="id-ID"/>
              </w:rPr>
              <w:t>18</w:t>
            </w:r>
          </w:p>
        </w:tc>
        <w:tc>
          <w:tcPr>
            <w:tcW w:w="849" w:type="dxa"/>
          </w:tcPr>
          <w:p w14:paraId="35557B9B" w14:textId="77777777" w:rsidR="00FD4E3C" w:rsidRPr="00DB7EAA" w:rsidRDefault="00FD4E3C" w:rsidP="00DB7EAA">
            <w:pPr>
              <w:jc w:val="center"/>
              <w:rPr>
                <w:rFonts w:ascii="Trebuchet MS" w:hAnsi="Trebuchet MS"/>
                <w:sz w:val="20"/>
                <w:szCs w:val="20"/>
                <w:lang w:val="id-ID"/>
              </w:rPr>
            </w:pPr>
            <w:r w:rsidRPr="00DB7EAA">
              <w:rPr>
                <w:rFonts w:ascii="Trebuchet MS" w:hAnsi="Trebuchet MS"/>
                <w:sz w:val="20"/>
                <w:szCs w:val="20"/>
                <w:lang w:val="id-ID"/>
              </w:rPr>
              <w:t>4,1</w:t>
            </w:r>
          </w:p>
        </w:tc>
      </w:tr>
      <w:tr w:rsidR="00FD4E3C" w:rsidRPr="00DB7EAA" w14:paraId="7868D989" w14:textId="77777777" w:rsidTr="00FD4E3C">
        <w:tc>
          <w:tcPr>
            <w:tcW w:w="2410" w:type="dxa"/>
          </w:tcPr>
          <w:p w14:paraId="12EA1C4A" w14:textId="432360DA" w:rsidR="00FD4E3C" w:rsidRPr="00DB7EAA" w:rsidRDefault="00DB7EAA" w:rsidP="00DB7EAA">
            <w:pPr>
              <w:rPr>
                <w:rFonts w:ascii="Trebuchet MS" w:hAnsi="Trebuchet MS"/>
                <w:b/>
                <w:sz w:val="20"/>
                <w:szCs w:val="20"/>
                <w:lang w:val="id-ID"/>
              </w:rPr>
            </w:pPr>
            <w:r w:rsidRPr="00DB7EAA">
              <w:rPr>
                <w:rFonts w:ascii="Trebuchet MS" w:hAnsi="Trebuchet MS"/>
                <w:b/>
                <w:sz w:val="20"/>
                <w:szCs w:val="20"/>
                <w:lang w:val="id-ID"/>
              </w:rPr>
              <w:t>Age</w:t>
            </w:r>
          </w:p>
        </w:tc>
        <w:tc>
          <w:tcPr>
            <w:tcW w:w="594" w:type="dxa"/>
          </w:tcPr>
          <w:p w14:paraId="3A4C093E" w14:textId="77777777" w:rsidR="00FD4E3C" w:rsidRPr="00DB7EAA" w:rsidRDefault="00FD4E3C" w:rsidP="00DB7EAA">
            <w:pPr>
              <w:jc w:val="center"/>
              <w:rPr>
                <w:rFonts w:ascii="Trebuchet MS" w:hAnsi="Trebuchet MS"/>
                <w:sz w:val="20"/>
                <w:szCs w:val="20"/>
                <w:lang w:val="id-ID"/>
              </w:rPr>
            </w:pPr>
          </w:p>
        </w:tc>
        <w:tc>
          <w:tcPr>
            <w:tcW w:w="636" w:type="dxa"/>
          </w:tcPr>
          <w:p w14:paraId="120B5882" w14:textId="77777777" w:rsidR="00FD4E3C" w:rsidRPr="00DB7EAA" w:rsidRDefault="00FD4E3C" w:rsidP="00DB7EAA">
            <w:pPr>
              <w:jc w:val="center"/>
              <w:rPr>
                <w:rFonts w:ascii="Trebuchet MS" w:hAnsi="Trebuchet MS"/>
                <w:sz w:val="20"/>
                <w:szCs w:val="20"/>
                <w:lang w:val="id-ID"/>
              </w:rPr>
            </w:pPr>
          </w:p>
        </w:tc>
        <w:tc>
          <w:tcPr>
            <w:tcW w:w="589" w:type="dxa"/>
          </w:tcPr>
          <w:p w14:paraId="584F238E" w14:textId="77777777" w:rsidR="00FD4E3C" w:rsidRPr="00DB7EAA" w:rsidRDefault="00FD4E3C" w:rsidP="00DB7EAA">
            <w:pPr>
              <w:jc w:val="center"/>
              <w:rPr>
                <w:rFonts w:ascii="Trebuchet MS" w:hAnsi="Trebuchet MS"/>
                <w:sz w:val="20"/>
                <w:szCs w:val="20"/>
                <w:lang w:val="id-ID"/>
              </w:rPr>
            </w:pPr>
          </w:p>
        </w:tc>
        <w:tc>
          <w:tcPr>
            <w:tcW w:w="733" w:type="dxa"/>
          </w:tcPr>
          <w:p w14:paraId="6F13DE7E" w14:textId="77777777" w:rsidR="00FD4E3C" w:rsidRPr="00DB7EAA" w:rsidRDefault="00FD4E3C" w:rsidP="00DB7EAA">
            <w:pPr>
              <w:jc w:val="center"/>
              <w:rPr>
                <w:rFonts w:ascii="Trebuchet MS" w:hAnsi="Trebuchet MS"/>
                <w:sz w:val="20"/>
                <w:szCs w:val="20"/>
                <w:lang w:val="id-ID"/>
              </w:rPr>
            </w:pPr>
          </w:p>
        </w:tc>
        <w:tc>
          <w:tcPr>
            <w:tcW w:w="708" w:type="dxa"/>
          </w:tcPr>
          <w:p w14:paraId="684B74CB" w14:textId="77777777" w:rsidR="00FD4E3C" w:rsidRPr="00DB7EAA" w:rsidRDefault="00FD4E3C" w:rsidP="00DB7EAA">
            <w:pPr>
              <w:jc w:val="center"/>
              <w:rPr>
                <w:rFonts w:ascii="Trebuchet MS" w:hAnsi="Trebuchet MS"/>
                <w:sz w:val="20"/>
                <w:szCs w:val="20"/>
                <w:lang w:val="id-ID"/>
              </w:rPr>
            </w:pPr>
          </w:p>
        </w:tc>
        <w:tc>
          <w:tcPr>
            <w:tcW w:w="702" w:type="dxa"/>
          </w:tcPr>
          <w:p w14:paraId="31CC74AD" w14:textId="77777777" w:rsidR="00FD4E3C" w:rsidRPr="00DB7EAA" w:rsidRDefault="00FD4E3C" w:rsidP="00DB7EAA">
            <w:pPr>
              <w:jc w:val="center"/>
              <w:rPr>
                <w:rFonts w:ascii="Trebuchet MS" w:hAnsi="Trebuchet MS"/>
                <w:sz w:val="20"/>
                <w:szCs w:val="20"/>
                <w:lang w:val="id-ID"/>
              </w:rPr>
            </w:pPr>
          </w:p>
        </w:tc>
        <w:tc>
          <w:tcPr>
            <w:tcW w:w="716" w:type="dxa"/>
          </w:tcPr>
          <w:p w14:paraId="0BA4DE07" w14:textId="77777777" w:rsidR="00FD4E3C" w:rsidRPr="00DB7EAA" w:rsidRDefault="00FD4E3C" w:rsidP="00DB7EAA">
            <w:pPr>
              <w:jc w:val="center"/>
              <w:rPr>
                <w:rFonts w:ascii="Trebuchet MS" w:hAnsi="Trebuchet MS"/>
                <w:sz w:val="20"/>
                <w:szCs w:val="20"/>
                <w:lang w:val="id-ID"/>
              </w:rPr>
            </w:pPr>
          </w:p>
        </w:tc>
        <w:tc>
          <w:tcPr>
            <w:tcW w:w="849" w:type="dxa"/>
          </w:tcPr>
          <w:p w14:paraId="4EE66977" w14:textId="77777777" w:rsidR="00FD4E3C" w:rsidRPr="00DB7EAA" w:rsidRDefault="00FD4E3C" w:rsidP="00DB7EAA">
            <w:pPr>
              <w:jc w:val="center"/>
              <w:rPr>
                <w:rFonts w:ascii="Trebuchet MS" w:hAnsi="Trebuchet MS"/>
                <w:sz w:val="20"/>
                <w:szCs w:val="20"/>
                <w:lang w:val="id-ID"/>
              </w:rPr>
            </w:pPr>
          </w:p>
        </w:tc>
      </w:tr>
      <w:tr w:rsidR="00FD4E3C" w:rsidRPr="00DB7EAA" w14:paraId="4FA0A377" w14:textId="77777777" w:rsidTr="00FD4E3C">
        <w:tc>
          <w:tcPr>
            <w:tcW w:w="2410" w:type="dxa"/>
          </w:tcPr>
          <w:p w14:paraId="696E5EC5" w14:textId="77777777" w:rsidR="00FD4E3C" w:rsidRPr="00DB7EAA" w:rsidRDefault="00FD4E3C" w:rsidP="00DB7EAA">
            <w:pPr>
              <w:ind w:firstLine="452"/>
              <w:rPr>
                <w:rFonts w:ascii="Trebuchet MS" w:hAnsi="Trebuchet MS"/>
                <w:sz w:val="20"/>
                <w:szCs w:val="20"/>
                <w:lang w:val="id-ID"/>
              </w:rPr>
            </w:pPr>
            <w:r w:rsidRPr="00DB7EAA">
              <w:rPr>
                <w:rFonts w:ascii="Trebuchet MS" w:hAnsi="Trebuchet MS"/>
                <w:sz w:val="20"/>
                <w:szCs w:val="20"/>
                <w:lang w:val="id-ID"/>
              </w:rPr>
              <w:t xml:space="preserve">20 </w:t>
            </w:r>
            <w:r w:rsidRPr="00DB7EAA">
              <w:rPr>
                <w:rFonts w:ascii="Trebuchet MS" w:hAnsi="Trebuchet MS" w:cs="Times New Roman"/>
                <w:sz w:val="20"/>
                <w:szCs w:val="20"/>
                <w:lang w:val="id-ID"/>
              </w:rPr>
              <w:t>≤</w:t>
            </w:r>
            <w:r w:rsidRPr="00DB7EAA">
              <w:rPr>
                <w:rFonts w:ascii="Trebuchet MS" w:hAnsi="Trebuchet MS"/>
                <w:sz w:val="20"/>
                <w:szCs w:val="20"/>
                <w:lang w:val="id-ID"/>
              </w:rPr>
              <w:t xml:space="preserve"> n &lt; 30</w:t>
            </w:r>
          </w:p>
        </w:tc>
        <w:tc>
          <w:tcPr>
            <w:tcW w:w="594" w:type="dxa"/>
          </w:tcPr>
          <w:p w14:paraId="4A368B1A" w14:textId="77777777" w:rsidR="00FD4E3C" w:rsidRPr="00DB7EAA" w:rsidRDefault="00FD4E3C" w:rsidP="00DB7EAA">
            <w:pPr>
              <w:jc w:val="center"/>
              <w:rPr>
                <w:rFonts w:ascii="Trebuchet MS" w:hAnsi="Trebuchet MS"/>
                <w:sz w:val="20"/>
                <w:szCs w:val="20"/>
                <w:lang w:val="id-ID"/>
              </w:rPr>
            </w:pPr>
            <w:r w:rsidRPr="00DB7EAA">
              <w:rPr>
                <w:rFonts w:ascii="Trebuchet MS" w:hAnsi="Trebuchet MS"/>
                <w:sz w:val="20"/>
                <w:szCs w:val="20"/>
                <w:lang w:val="id-ID"/>
              </w:rPr>
              <w:t>8</w:t>
            </w:r>
          </w:p>
        </w:tc>
        <w:tc>
          <w:tcPr>
            <w:tcW w:w="636" w:type="dxa"/>
          </w:tcPr>
          <w:p w14:paraId="29832EA0" w14:textId="77777777" w:rsidR="00FD4E3C" w:rsidRPr="00DB7EAA" w:rsidRDefault="00FD4E3C" w:rsidP="00DB7EAA">
            <w:pPr>
              <w:jc w:val="center"/>
              <w:rPr>
                <w:rFonts w:ascii="Trebuchet MS" w:hAnsi="Trebuchet MS"/>
                <w:sz w:val="20"/>
                <w:szCs w:val="20"/>
                <w:lang w:val="id-ID"/>
              </w:rPr>
            </w:pPr>
            <w:r w:rsidRPr="00DB7EAA">
              <w:rPr>
                <w:rFonts w:ascii="Trebuchet MS" w:hAnsi="Trebuchet MS"/>
                <w:sz w:val="20"/>
                <w:szCs w:val="20"/>
                <w:lang w:val="id-ID"/>
              </w:rPr>
              <w:t>5,4</w:t>
            </w:r>
          </w:p>
        </w:tc>
        <w:tc>
          <w:tcPr>
            <w:tcW w:w="589" w:type="dxa"/>
          </w:tcPr>
          <w:p w14:paraId="28A08339" w14:textId="77777777" w:rsidR="00FD4E3C" w:rsidRPr="00DB7EAA" w:rsidRDefault="00FD4E3C" w:rsidP="00DB7EAA">
            <w:pPr>
              <w:jc w:val="center"/>
              <w:rPr>
                <w:rFonts w:ascii="Trebuchet MS" w:hAnsi="Trebuchet MS"/>
                <w:sz w:val="20"/>
                <w:szCs w:val="20"/>
                <w:lang w:val="id-ID"/>
              </w:rPr>
            </w:pPr>
            <w:r w:rsidRPr="00DB7EAA">
              <w:rPr>
                <w:rFonts w:ascii="Trebuchet MS" w:hAnsi="Trebuchet MS"/>
                <w:sz w:val="20"/>
                <w:szCs w:val="20"/>
                <w:lang w:val="id-ID"/>
              </w:rPr>
              <w:t>10</w:t>
            </w:r>
          </w:p>
        </w:tc>
        <w:tc>
          <w:tcPr>
            <w:tcW w:w="733" w:type="dxa"/>
          </w:tcPr>
          <w:p w14:paraId="30D6E60B" w14:textId="77777777" w:rsidR="00FD4E3C" w:rsidRPr="00DB7EAA" w:rsidRDefault="00FD4E3C" w:rsidP="00DB7EAA">
            <w:pPr>
              <w:jc w:val="center"/>
              <w:rPr>
                <w:rFonts w:ascii="Trebuchet MS" w:hAnsi="Trebuchet MS"/>
                <w:sz w:val="20"/>
                <w:szCs w:val="20"/>
                <w:lang w:val="id-ID"/>
              </w:rPr>
            </w:pPr>
            <w:r w:rsidRPr="00DB7EAA">
              <w:rPr>
                <w:rFonts w:ascii="Trebuchet MS" w:hAnsi="Trebuchet MS"/>
                <w:sz w:val="20"/>
                <w:szCs w:val="20"/>
                <w:lang w:val="id-ID"/>
              </w:rPr>
              <w:t>6,7</w:t>
            </w:r>
          </w:p>
        </w:tc>
        <w:tc>
          <w:tcPr>
            <w:tcW w:w="708" w:type="dxa"/>
          </w:tcPr>
          <w:p w14:paraId="3F4400A6" w14:textId="77777777" w:rsidR="00FD4E3C" w:rsidRPr="00DB7EAA" w:rsidRDefault="00FD4E3C" w:rsidP="00DB7EAA">
            <w:pPr>
              <w:jc w:val="center"/>
              <w:rPr>
                <w:rFonts w:ascii="Trebuchet MS" w:hAnsi="Trebuchet MS"/>
                <w:sz w:val="20"/>
                <w:szCs w:val="20"/>
                <w:lang w:val="id-ID"/>
              </w:rPr>
            </w:pPr>
            <w:r w:rsidRPr="00DB7EAA">
              <w:rPr>
                <w:rFonts w:ascii="Trebuchet MS" w:hAnsi="Trebuchet MS"/>
                <w:sz w:val="20"/>
                <w:szCs w:val="20"/>
                <w:lang w:val="id-ID"/>
              </w:rPr>
              <w:t>5</w:t>
            </w:r>
          </w:p>
        </w:tc>
        <w:tc>
          <w:tcPr>
            <w:tcW w:w="702" w:type="dxa"/>
          </w:tcPr>
          <w:p w14:paraId="2ED9B32D" w14:textId="77777777" w:rsidR="00FD4E3C" w:rsidRPr="00DB7EAA" w:rsidRDefault="00FD4E3C" w:rsidP="00DB7EAA">
            <w:pPr>
              <w:jc w:val="center"/>
              <w:rPr>
                <w:rFonts w:ascii="Trebuchet MS" w:hAnsi="Trebuchet MS"/>
                <w:sz w:val="20"/>
                <w:szCs w:val="20"/>
                <w:lang w:val="id-ID"/>
              </w:rPr>
            </w:pPr>
            <w:r w:rsidRPr="00DB7EAA">
              <w:rPr>
                <w:rFonts w:ascii="Trebuchet MS" w:hAnsi="Trebuchet MS"/>
                <w:sz w:val="20"/>
                <w:szCs w:val="20"/>
                <w:lang w:val="id-ID"/>
              </w:rPr>
              <w:t>3,3</w:t>
            </w:r>
          </w:p>
        </w:tc>
        <w:tc>
          <w:tcPr>
            <w:tcW w:w="716" w:type="dxa"/>
          </w:tcPr>
          <w:p w14:paraId="70BB9B23" w14:textId="77777777" w:rsidR="00FD4E3C" w:rsidRPr="00DB7EAA" w:rsidRDefault="00FD4E3C" w:rsidP="00DB7EAA">
            <w:pPr>
              <w:jc w:val="center"/>
              <w:rPr>
                <w:rFonts w:ascii="Trebuchet MS" w:hAnsi="Trebuchet MS"/>
                <w:sz w:val="20"/>
                <w:szCs w:val="20"/>
                <w:lang w:val="id-ID"/>
              </w:rPr>
            </w:pPr>
            <w:r w:rsidRPr="00DB7EAA">
              <w:rPr>
                <w:rFonts w:ascii="Trebuchet MS" w:hAnsi="Trebuchet MS"/>
                <w:sz w:val="20"/>
                <w:szCs w:val="20"/>
                <w:lang w:val="id-ID"/>
              </w:rPr>
              <w:t>3</w:t>
            </w:r>
          </w:p>
        </w:tc>
        <w:tc>
          <w:tcPr>
            <w:tcW w:w="849" w:type="dxa"/>
          </w:tcPr>
          <w:p w14:paraId="683B8D17" w14:textId="77777777" w:rsidR="00FD4E3C" w:rsidRPr="00DB7EAA" w:rsidRDefault="00FD4E3C" w:rsidP="00DB7EAA">
            <w:pPr>
              <w:jc w:val="center"/>
              <w:rPr>
                <w:rFonts w:ascii="Trebuchet MS" w:hAnsi="Trebuchet MS"/>
                <w:sz w:val="20"/>
                <w:szCs w:val="20"/>
                <w:lang w:val="id-ID"/>
              </w:rPr>
            </w:pPr>
            <w:r w:rsidRPr="00DB7EAA">
              <w:rPr>
                <w:rFonts w:ascii="Trebuchet MS" w:hAnsi="Trebuchet MS"/>
                <w:sz w:val="20"/>
                <w:szCs w:val="20"/>
                <w:lang w:val="id-ID"/>
              </w:rPr>
              <w:t>2,1</w:t>
            </w:r>
          </w:p>
        </w:tc>
      </w:tr>
      <w:tr w:rsidR="00FD4E3C" w:rsidRPr="00DB7EAA" w14:paraId="17ED2908" w14:textId="77777777" w:rsidTr="00FD4E3C">
        <w:tc>
          <w:tcPr>
            <w:tcW w:w="2410" w:type="dxa"/>
          </w:tcPr>
          <w:p w14:paraId="60ABEC96" w14:textId="77777777" w:rsidR="00FD4E3C" w:rsidRPr="00DB7EAA" w:rsidRDefault="00FD4E3C" w:rsidP="00DB7EAA">
            <w:pPr>
              <w:ind w:firstLine="452"/>
              <w:rPr>
                <w:rFonts w:ascii="Trebuchet MS" w:hAnsi="Trebuchet MS"/>
                <w:sz w:val="20"/>
                <w:szCs w:val="20"/>
                <w:lang w:val="id-ID"/>
              </w:rPr>
            </w:pPr>
            <w:r w:rsidRPr="00DB7EAA">
              <w:rPr>
                <w:rFonts w:ascii="Trebuchet MS" w:hAnsi="Trebuchet MS"/>
                <w:sz w:val="20"/>
                <w:szCs w:val="20"/>
                <w:lang w:val="id-ID"/>
              </w:rPr>
              <w:lastRenderedPageBreak/>
              <w:t xml:space="preserve">30 </w:t>
            </w:r>
            <w:r w:rsidRPr="00DB7EAA">
              <w:rPr>
                <w:rFonts w:ascii="Trebuchet MS" w:hAnsi="Trebuchet MS" w:cs="Times New Roman"/>
                <w:sz w:val="20"/>
                <w:szCs w:val="20"/>
                <w:lang w:val="id-ID"/>
              </w:rPr>
              <w:t xml:space="preserve">≤ </w:t>
            </w:r>
            <w:r w:rsidRPr="00DB7EAA">
              <w:rPr>
                <w:rFonts w:ascii="Trebuchet MS" w:hAnsi="Trebuchet MS"/>
                <w:sz w:val="20"/>
                <w:szCs w:val="20"/>
                <w:lang w:val="id-ID"/>
              </w:rPr>
              <w:t xml:space="preserve"> n &lt; 40</w:t>
            </w:r>
          </w:p>
        </w:tc>
        <w:tc>
          <w:tcPr>
            <w:tcW w:w="594" w:type="dxa"/>
          </w:tcPr>
          <w:p w14:paraId="3EA026F6" w14:textId="77777777" w:rsidR="00FD4E3C" w:rsidRPr="00DB7EAA" w:rsidRDefault="00FD4E3C" w:rsidP="00DB7EAA">
            <w:pPr>
              <w:jc w:val="center"/>
              <w:rPr>
                <w:rFonts w:ascii="Trebuchet MS" w:hAnsi="Trebuchet MS"/>
                <w:sz w:val="20"/>
                <w:szCs w:val="20"/>
                <w:lang w:val="id-ID"/>
              </w:rPr>
            </w:pPr>
            <w:r w:rsidRPr="00DB7EAA">
              <w:rPr>
                <w:rFonts w:ascii="Trebuchet MS" w:hAnsi="Trebuchet MS"/>
                <w:sz w:val="20"/>
                <w:szCs w:val="20"/>
                <w:lang w:val="id-ID"/>
              </w:rPr>
              <w:t>27</w:t>
            </w:r>
          </w:p>
        </w:tc>
        <w:tc>
          <w:tcPr>
            <w:tcW w:w="636" w:type="dxa"/>
          </w:tcPr>
          <w:p w14:paraId="2103777F" w14:textId="77777777" w:rsidR="00FD4E3C" w:rsidRPr="00DB7EAA" w:rsidRDefault="00FD4E3C" w:rsidP="00DB7EAA">
            <w:pPr>
              <w:jc w:val="center"/>
              <w:rPr>
                <w:rFonts w:ascii="Trebuchet MS" w:hAnsi="Trebuchet MS"/>
                <w:sz w:val="20"/>
                <w:szCs w:val="20"/>
                <w:lang w:val="id-ID"/>
              </w:rPr>
            </w:pPr>
            <w:r w:rsidRPr="00DB7EAA">
              <w:rPr>
                <w:rFonts w:ascii="Trebuchet MS" w:hAnsi="Trebuchet MS"/>
                <w:sz w:val="20"/>
                <w:szCs w:val="20"/>
                <w:lang w:val="id-ID"/>
              </w:rPr>
              <w:t>18,1</w:t>
            </w:r>
          </w:p>
        </w:tc>
        <w:tc>
          <w:tcPr>
            <w:tcW w:w="589" w:type="dxa"/>
          </w:tcPr>
          <w:p w14:paraId="1D0C0B98" w14:textId="77777777" w:rsidR="00FD4E3C" w:rsidRPr="00DB7EAA" w:rsidRDefault="00FD4E3C" w:rsidP="00DB7EAA">
            <w:pPr>
              <w:jc w:val="center"/>
              <w:rPr>
                <w:rFonts w:ascii="Trebuchet MS" w:hAnsi="Trebuchet MS"/>
                <w:sz w:val="20"/>
                <w:szCs w:val="20"/>
                <w:lang w:val="id-ID"/>
              </w:rPr>
            </w:pPr>
            <w:r w:rsidRPr="00DB7EAA">
              <w:rPr>
                <w:rFonts w:ascii="Trebuchet MS" w:hAnsi="Trebuchet MS"/>
                <w:sz w:val="20"/>
                <w:szCs w:val="20"/>
                <w:lang w:val="id-ID"/>
              </w:rPr>
              <w:t>16</w:t>
            </w:r>
          </w:p>
        </w:tc>
        <w:tc>
          <w:tcPr>
            <w:tcW w:w="733" w:type="dxa"/>
          </w:tcPr>
          <w:p w14:paraId="7225927E" w14:textId="77777777" w:rsidR="00FD4E3C" w:rsidRPr="00DB7EAA" w:rsidRDefault="00FD4E3C" w:rsidP="00DB7EAA">
            <w:pPr>
              <w:jc w:val="center"/>
              <w:rPr>
                <w:rFonts w:ascii="Trebuchet MS" w:hAnsi="Trebuchet MS"/>
                <w:sz w:val="20"/>
                <w:szCs w:val="20"/>
                <w:lang w:val="id-ID"/>
              </w:rPr>
            </w:pPr>
            <w:r w:rsidRPr="00DB7EAA">
              <w:rPr>
                <w:rFonts w:ascii="Trebuchet MS" w:hAnsi="Trebuchet MS"/>
                <w:sz w:val="20"/>
                <w:szCs w:val="20"/>
                <w:lang w:val="id-ID"/>
              </w:rPr>
              <w:t>10,7</w:t>
            </w:r>
          </w:p>
        </w:tc>
        <w:tc>
          <w:tcPr>
            <w:tcW w:w="708" w:type="dxa"/>
          </w:tcPr>
          <w:p w14:paraId="2671E888" w14:textId="77777777" w:rsidR="00FD4E3C" w:rsidRPr="00DB7EAA" w:rsidRDefault="00FD4E3C" w:rsidP="00DB7EAA">
            <w:pPr>
              <w:jc w:val="center"/>
              <w:rPr>
                <w:rFonts w:ascii="Trebuchet MS" w:hAnsi="Trebuchet MS"/>
                <w:sz w:val="20"/>
                <w:szCs w:val="20"/>
                <w:lang w:val="id-ID"/>
              </w:rPr>
            </w:pPr>
            <w:r w:rsidRPr="00DB7EAA">
              <w:rPr>
                <w:rFonts w:ascii="Trebuchet MS" w:hAnsi="Trebuchet MS"/>
                <w:sz w:val="20"/>
                <w:szCs w:val="20"/>
                <w:lang w:val="id-ID"/>
              </w:rPr>
              <w:t>9</w:t>
            </w:r>
          </w:p>
        </w:tc>
        <w:tc>
          <w:tcPr>
            <w:tcW w:w="702" w:type="dxa"/>
          </w:tcPr>
          <w:p w14:paraId="7AF26D83" w14:textId="77777777" w:rsidR="00FD4E3C" w:rsidRPr="00DB7EAA" w:rsidRDefault="00FD4E3C" w:rsidP="00DB7EAA">
            <w:pPr>
              <w:jc w:val="center"/>
              <w:rPr>
                <w:rFonts w:ascii="Trebuchet MS" w:hAnsi="Trebuchet MS"/>
                <w:sz w:val="20"/>
                <w:szCs w:val="20"/>
                <w:lang w:val="id-ID"/>
              </w:rPr>
            </w:pPr>
            <w:r w:rsidRPr="00DB7EAA">
              <w:rPr>
                <w:rFonts w:ascii="Trebuchet MS" w:hAnsi="Trebuchet MS"/>
                <w:sz w:val="20"/>
                <w:szCs w:val="20"/>
                <w:lang w:val="id-ID"/>
              </w:rPr>
              <w:t>6,1</w:t>
            </w:r>
          </w:p>
        </w:tc>
        <w:tc>
          <w:tcPr>
            <w:tcW w:w="716" w:type="dxa"/>
          </w:tcPr>
          <w:p w14:paraId="41603F10" w14:textId="77777777" w:rsidR="00FD4E3C" w:rsidRPr="00DB7EAA" w:rsidRDefault="00FD4E3C" w:rsidP="00DB7EAA">
            <w:pPr>
              <w:jc w:val="center"/>
              <w:rPr>
                <w:rFonts w:ascii="Trebuchet MS" w:hAnsi="Trebuchet MS"/>
                <w:sz w:val="20"/>
                <w:szCs w:val="20"/>
                <w:lang w:val="id-ID"/>
              </w:rPr>
            </w:pPr>
            <w:r w:rsidRPr="00DB7EAA">
              <w:rPr>
                <w:rFonts w:ascii="Trebuchet MS" w:hAnsi="Trebuchet MS"/>
                <w:sz w:val="20"/>
                <w:szCs w:val="20"/>
                <w:lang w:val="id-ID"/>
              </w:rPr>
              <w:t>5</w:t>
            </w:r>
          </w:p>
        </w:tc>
        <w:tc>
          <w:tcPr>
            <w:tcW w:w="849" w:type="dxa"/>
          </w:tcPr>
          <w:p w14:paraId="2460280C" w14:textId="77777777" w:rsidR="00FD4E3C" w:rsidRPr="00DB7EAA" w:rsidRDefault="00FD4E3C" w:rsidP="00DB7EAA">
            <w:pPr>
              <w:jc w:val="center"/>
              <w:rPr>
                <w:rFonts w:ascii="Trebuchet MS" w:hAnsi="Trebuchet MS"/>
                <w:sz w:val="20"/>
                <w:szCs w:val="20"/>
                <w:lang w:val="id-ID"/>
              </w:rPr>
            </w:pPr>
            <w:r w:rsidRPr="00DB7EAA">
              <w:rPr>
                <w:rFonts w:ascii="Trebuchet MS" w:hAnsi="Trebuchet MS"/>
                <w:sz w:val="20"/>
                <w:szCs w:val="20"/>
                <w:lang w:val="id-ID"/>
              </w:rPr>
              <w:t>3,3</w:t>
            </w:r>
          </w:p>
        </w:tc>
      </w:tr>
      <w:tr w:rsidR="00FD4E3C" w:rsidRPr="00DB7EAA" w14:paraId="7A1D35E0" w14:textId="77777777" w:rsidTr="00FD4E3C">
        <w:tc>
          <w:tcPr>
            <w:tcW w:w="2410" w:type="dxa"/>
          </w:tcPr>
          <w:p w14:paraId="004BD520" w14:textId="77777777" w:rsidR="00FD4E3C" w:rsidRPr="00DB7EAA" w:rsidRDefault="00FD4E3C" w:rsidP="00DB7EAA">
            <w:pPr>
              <w:ind w:firstLine="452"/>
              <w:rPr>
                <w:rFonts w:ascii="Trebuchet MS" w:hAnsi="Trebuchet MS"/>
                <w:sz w:val="20"/>
                <w:szCs w:val="20"/>
                <w:lang w:val="id-ID"/>
              </w:rPr>
            </w:pPr>
            <w:r w:rsidRPr="00DB7EAA">
              <w:rPr>
                <w:rFonts w:ascii="Trebuchet MS" w:hAnsi="Trebuchet MS"/>
                <w:sz w:val="20"/>
                <w:szCs w:val="20"/>
                <w:lang w:val="id-ID"/>
              </w:rPr>
              <w:t xml:space="preserve">40 </w:t>
            </w:r>
            <w:r w:rsidRPr="00DB7EAA">
              <w:rPr>
                <w:rFonts w:ascii="Trebuchet MS" w:hAnsi="Trebuchet MS" w:cs="Times New Roman"/>
                <w:sz w:val="20"/>
                <w:szCs w:val="20"/>
                <w:lang w:val="id-ID"/>
              </w:rPr>
              <w:t xml:space="preserve">≤ n </w:t>
            </w:r>
            <w:r w:rsidRPr="00DB7EAA">
              <w:rPr>
                <w:rFonts w:ascii="Trebuchet MS" w:hAnsi="Trebuchet MS"/>
                <w:sz w:val="20"/>
                <w:szCs w:val="20"/>
                <w:lang w:val="id-ID"/>
              </w:rPr>
              <w:t>&lt; 50</w:t>
            </w:r>
          </w:p>
        </w:tc>
        <w:tc>
          <w:tcPr>
            <w:tcW w:w="594" w:type="dxa"/>
          </w:tcPr>
          <w:p w14:paraId="783BEF75" w14:textId="77777777" w:rsidR="00FD4E3C" w:rsidRPr="00DB7EAA" w:rsidRDefault="00FD4E3C" w:rsidP="00DB7EAA">
            <w:pPr>
              <w:jc w:val="center"/>
              <w:rPr>
                <w:rFonts w:ascii="Trebuchet MS" w:hAnsi="Trebuchet MS"/>
                <w:sz w:val="20"/>
                <w:szCs w:val="20"/>
                <w:lang w:val="id-ID"/>
              </w:rPr>
            </w:pPr>
            <w:r w:rsidRPr="00DB7EAA">
              <w:rPr>
                <w:rFonts w:ascii="Trebuchet MS" w:hAnsi="Trebuchet MS"/>
                <w:sz w:val="20"/>
                <w:szCs w:val="20"/>
                <w:lang w:val="id-ID"/>
              </w:rPr>
              <w:t>18</w:t>
            </w:r>
          </w:p>
        </w:tc>
        <w:tc>
          <w:tcPr>
            <w:tcW w:w="636" w:type="dxa"/>
          </w:tcPr>
          <w:p w14:paraId="2E5E5C9C" w14:textId="77777777" w:rsidR="00FD4E3C" w:rsidRPr="00DB7EAA" w:rsidRDefault="00FD4E3C" w:rsidP="00DB7EAA">
            <w:pPr>
              <w:jc w:val="center"/>
              <w:rPr>
                <w:rFonts w:ascii="Trebuchet MS" w:hAnsi="Trebuchet MS"/>
                <w:sz w:val="20"/>
                <w:szCs w:val="20"/>
                <w:lang w:val="id-ID"/>
              </w:rPr>
            </w:pPr>
            <w:r w:rsidRPr="00DB7EAA">
              <w:rPr>
                <w:rFonts w:ascii="Trebuchet MS" w:hAnsi="Trebuchet MS"/>
                <w:sz w:val="20"/>
                <w:szCs w:val="20"/>
                <w:lang w:val="id-ID"/>
              </w:rPr>
              <w:t>12,1</w:t>
            </w:r>
          </w:p>
        </w:tc>
        <w:tc>
          <w:tcPr>
            <w:tcW w:w="589" w:type="dxa"/>
          </w:tcPr>
          <w:p w14:paraId="75138D55" w14:textId="77777777" w:rsidR="00FD4E3C" w:rsidRPr="00DB7EAA" w:rsidRDefault="00FD4E3C" w:rsidP="00DB7EAA">
            <w:pPr>
              <w:jc w:val="center"/>
              <w:rPr>
                <w:rFonts w:ascii="Trebuchet MS" w:hAnsi="Trebuchet MS"/>
                <w:sz w:val="20"/>
                <w:szCs w:val="20"/>
                <w:lang w:val="id-ID"/>
              </w:rPr>
            </w:pPr>
            <w:r w:rsidRPr="00DB7EAA">
              <w:rPr>
                <w:rFonts w:ascii="Trebuchet MS" w:hAnsi="Trebuchet MS"/>
                <w:sz w:val="20"/>
                <w:szCs w:val="20"/>
                <w:lang w:val="id-ID"/>
              </w:rPr>
              <w:t>22</w:t>
            </w:r>
          </w:p>
        </w:tc>
        <w:tc>
          <w:tcPr>
            <w:tcW w:w="733" w:type="dxa"/>
          </w:tcPr>
          <w:p w14:paraId="0A21ECB8" w14:textId="77777777" w:rsidR="00FD4E3C" w:rsidRPr="00DB7EAA" w:rsidRDefault="00FD4E3C" w:rsidP="00DB7EAA">
            <w:pPr>
              <w:jc w:val="center"/>
              <w:rPr>
                <w:rFonts w:ascii="Trebuchet MS" w:hAnsi="Trebuchet MS"/>
                <w:sz w:val="20"/>
                <w:szCs w:val="20"/>
                <w:lang w:val="id-ID"/>
              </w:rPr>
            </w:pPr>
            <w:r w:rsidRPr="00DB7EAA">
              <w:rPr>
                <w:rFonts w:ascii="Trebuchet MS" w:hAnsi="Trebuchet MS"/>
                <w:sz w:val="20"/>
                <w:szCs w:val="20"/>
                <w:lang w:val="id-ID"/>
              </w:rPr>
              <w:t>14,7</w:t>
            </w:r>
          </w:p>
        </w:tc>
        <w:tc>
          <w:tcPr>
            <w:tcW w:w="708" w:type="dxa"/>
          </w:tcPr>
          <w:p w14:paraId="5283059E" w14:textId="77777777" w:rsidR="00FD4E3C" w:rsidRPr="00DB7EAA" w:rsidRDefault="00FD4E3C" w:rsidP="00DB7EAA">
            <w:pPr>
              <w:jc w:val="center"/>
              <w:rPr>
                <w:rFonts w:ascii="Trebuchet MS" w:hAnsi="Trebuchet MS"/>
                <w:sz w:val="20"/>
                <w:szCs w:val="20"/>
                <w:lang w:val="id-ID"/>
              </w:rPr>
            </w:pPr>
            <w:r w:rsidRPr="00DB7EAA">
              <w:rPr>
                <w:rFonts w:ascii="Trebuchet MS" w:hAnsi="Trebuchet MS"/>
                <w:sz w:val="20"/>
                <w:szCs w:val="20"/>
                <w:lang w:val="id-ID"/>
              </w:rPr>
              <w:t>10</w:t>
            </w:r>
          </w:p>
        </w:tc>
        <w:tc>
          <w:tcPr>
            <w:tcW w:w="702" w:type="dxa"/>
          </w:tcPr>
          <w:p w14:paraId="077B4FC6" w14:textId="77777777" w:rsidR="00FD4E3C" w:rsidRPr="00DB7EAA" w:rsidRDefault="00FD4E3C" w:rsidP="00DB7EAA">
            <w:pPr>
              <w:jc w:val="center"/>
              <w:rPr>
                <w:rFonts w:ascii="Trebuchet MS" w:hAnsi="Trebuchet MS"/>
                <w:sz w:val="20"/>
                <w:szCs w:val="20"/>
                <w:lang w:val="id-ID"/>
              </w:rPr>
            </w:pPr>
            <w:r w:rsidRPr="00DB7EAA">
              <w:rPr>
                <w:rFonts w:ascii="Trebuchet MS" w:hAnsi="Trebuchet MS"/>
                <w:sz w:val="20"/>
                <w:szCs w:val="20"/>
                <w:lang w:val="id-ID"/>
              </w:rPr>
              <w:t>6,7</w:t>
            </w:r>
          </w:p>
        </w:tc>
        <w:tc>
          <w:tcPr>
            <w:tcW w:w="716" w:type="dxa"/>
          </w:tcPr>
          <w:p w14:paraId="20B01C73" w14:textId="77777777" w:rsidR="00FD4E3C" w:rsidRPr="00DB7EAA" w:rsidRDefault="00FD4E3C" w:rsidP="00DB7EAA">
            <w:pPr>
              <w:jc w:val="center"/>
              <w:rPr>
                <w:rFonts w:ascii="Trebuchet MS" w:hAnsi="Trebuchet MS"/>
                <w:sz w:val="20"/>
                <w:szCs w:val="20"/>
                <w:lang w:val="id-ID"/>
              </w:rPr>
            </w:pPr>
            <w:r w:rsidRPr="00DB7EAA">
              <w:rPr>
                <w:rFonts w:ascii="Trebuchet MS" w:hAnsi="Trebuchet MS"/>
                <w:sz w:val="20"/>
                <w:szCs w:val="20"/>
                <w:lang w:val="id-ID"/>
              </w:rPr>
              <w:t>16</w:t>
            </w:r>
          </w:p>
        </w:tc>
        <w:tc>
          <w:tcPr>
            <w:tcW w:w="849" w:type="dxa"/>
          </w:tcPr>
          <w:p w14:paraId="1F402020" w14:textId="77777777" w:rsidR="00FD4E3C" w:rsidRPr="00DB7EAA" w:rsidRDefault="00FD4E3C" w:rsidP="00DB7EAA">
            <w:pPr>
              <w:jc w:val="center"/>
              <w:rPr>
                <w:rFonts w:ascii="Trebuchet MS" w:hAnsi="Trebuchet MS"/>
                <w:sz w:val="20"/>
                <w:szCs w:val="20"/>
                <w:lang w:val="id-ID"/>
              </w:rPr>
            </w:pPr>
            <w:r w:rsidRPr="00DB7EAA">
              <w:rPr>
                <w:rFonts w:ascii="Trebuchet MS" w:hAnsi="Trebuchet MS"/>
                <w:sz w:val="20"/>
                <w:szCs w:val="20"/>
                <w:lang w:val="id-ID"/>
              </w:rPr>
              <w:t>10,7</w:t>
            </w:r>
          </w:p>
        </w:tc>
      </w:tr>
      <w:bookmarkEnd w:id="3"/>
    </w:tbl>
    <w:p w14:paraId="33EA999E" w14:textId="4A140921" w:rsidR="00FD4E3C" w:rsidRDefault="00FD4E3C" w:rsidP="00F44702">
      <w:pPr>
        <w:ind w:left="1134" w:hanging="1134"/>
        <w:rPr>
          <w:rFonts w:ascii="Trebuchet MS" w:hAnsi="Trebuchet MS"/>
          <w:b/>
          <w:bCs/>
          <w:sz w:val="20"/>
          <w:szCs w:val="20"/>
          <w:lang w:val="id-ID"/>
        </w:rPr>
      </w:pPr>
    </w:p>
    <w:p w14:paraId="3000C882" w14:textId="6E3D67B3" w:rsidR="00DB7EAA" w:rsidRDefault="00DB7EAA" w:rsidP="00DB7EAA">
      <w:pPr>
        <w:ind w:left="1134" w:hanging="414"/>
        <w:rPr>
          <w:rFonts w:ascii="Trebuchet MS" w:hAnsi="Trebuchet MS"/>
          <w:b/>
          <w:bCs/>
          <w:sz w:val="20"/>
          <w:szCs w:val="20"/>
          <w:lang w:val="id-ID"/>
        </w:rPr>
      </w:pPr>
      <w:r>
        <w:rPr>
          <w:rFonts w:ascii="Trebuchet MS" w:hAnsi="Trebuchet MS"/>
          <w:b/>
          <w:bCs/>
          <w:sz w:val="20"/>
          <w:szCs w:val="20"/>
          <w:lang w:val="id-ID"/>
        </w:rPr>
        <w:t>Table 3. Univariat analysis of research variables</w:t>
      </w:r>
    </w:p>
    <w:tbl>
      <w:tblPr>
        <w:tblStyle w:val="LightShading1"/>
        <w:tblW w:w="0" w:type="auto"/>
        <w:tblInd w:w="553" w:type="dxa"/>
        <w:tblLook w:val="0620" w:firstRow="1" w:lastRow="0" w:firstColumn="0" w:lastColumn="0" w:noHBand="1" w:noVBand="1"/>
      </w:tblPr>
      <w:tblGrid>
        <w:gridCol w:w="3686"/>
        <w:gridCol w:w="1984"/>
        <w:gridCol w:w="2257"/>
      </w:tblGrid>
      <w:tr w:rsidR="00DB7EAA" w:rsidRPr="00DB7EAA" w14:paraId="60A8F7BF" w14:textId="77777777" w:rsidTr="00DB7EAA">
        <w:trPr>
          <w:cnfStyle w:val="100000000000" w:firstRow="1" w:lastRow="0" w:firstColumn="0" w:lastColumn="0" w:oddVBand="0" w:evenVBand="0" w:oddHBand="0" w:evenHBand="0" w:firstRowFirstColumn="0" w:firstRowLastColumn="0" w:lastRowFirstColumn="0" w:lastRowLastColumn="0"/>
          <w:trHeight w:val="397"/>
        </w:trPr>
        <w:tc>
          <w:tcPr>
            <w:tcW w:w="3686" w:type="dxa"/>
          </w:tcPr>
          <w:p w14:paraId="73437245" w14:textId="77777777" w:rsidR="00DB7EAA" w:rsidRPr="00DB7EAA" w:rsidRDefault="00DB7EAA" w:rsidP="00DB7EAA">
            <w:pPr>
              <w:jc w:val="both"/>
              <w:rPr>
                <w:rFonts w:ascii="Trebuchet MS" w:hAnsi="Trebuchet MS" w:cs="Times New Roman"/>
                <w:sz w:val="20"/>
                <w:szCs w:val="20"/>
                <w:lang w:val="id-ID"/>
              </w:rPr>
            </w:pPr>
            <w:bookmarkStart w:id="4" w:name="_Hlk511940946"/>
            <w:r w:rsidRPr="00DB7EAA">
              <w:rPr>
                <w:rFonts w:ascii="Trebuchet MS" w:hAnsi="Trebuchet MS" w:cs="Times New Roman"/>
                <w:sz w:val="20"/>
                <w:szCs w:val="20"/>
                <w:lang w:val="id-ID"/>
              </w:rPr>
              <w:t>Variabel</w:t>
            </w:r>
          </w:p>
        </w:tc>
        <w:tc>
          <w:tcPr>
            <w:tcW w:w="1984" w:type="dxa"/>
          </w:tcPr>
          <w:p w14:paraId="7D83C4DD" w14:textId="77777777" w:rsidR="00DB7EAA" w:rsidRPr="00DB7EAA" w:rsidRDefault="00DB7EAA" w:rsidP="00DB7EAA">
            <w:pPr>
              <w:jc w:val="both"/>
              <w:rPr>
                <w:rFonts w:ascii="Trebuchet MS" w:hAnsi="Trebuchet MS" w:cs="Times New Roman"/>
                <w:sz w:val="20"/>
                <w:szCs w:val="20"/>
                <w:lang w:val="id-ID"/>
              </w:rPr>
            </w:pPr>
            <w:r w:rsidRPr="00DB7EAA">
              <w:rPr>
                <w:rFonts w:ascii="Trebuchet MS" w:hAnsi="Trebuchet MS" w:cs="Times New Roman"/>
                <w:sz w:val="20"/>
                <w:szCs w:val="20"/>
                <w:lang w:val="id-ID"/>
              </w:rPr>
              <w:t>Mean (±SD)</w:t>
            </w:r>
          </w:p>
        </w:tc>
        <w:tc>
          <w:tcPr>
            <w:tcW w:w="2257" w:type="dxa"/>
          </w:tcPr>
          <w:p w14:paraId="43243F9B" w14:textId="77777777" w:rsidR="00DB7EAA" w:rsidRPr="00DB7EAA" w:rsidRDefault="00DB7EAA" w:rsidP="00DB7EAA">
            <w:pPr>
              <w:jc w:val="both"/>
              <w:rPr>
                <w:rFonts w:ascii="Trebuchet MS" w:hAnsi="Trebuchet MS" w:cs="Times New Roman"/>
                <w:sz w:val="20"/>
                <w:szCs w:val="20"/>
                <w:lang w:val="id-ID"/>
              </w:rPr>
            </w:pPr>
            <w:r w:rsidRPr="00DB7EAA">
              <w:rPr>
                <w:rFonts w:ascii="Trebuchet MS" w:hAnsi="Trebuchet MS" w:cs="Times New Roman"/>
                <w:sz w:val="20"/>
                <w:szCs w:val="20"/>
                <w:lang w:val="id-ID"/>
              </w:rPr>
              <w:t>Median (Min-Max)</w:t>
            </w:r>
          </w:p>
        </w:tc>
      </w:tr>
      <w:tr w:rsidR="00DB7EAA" w:rsidRPr="00DB7EAA" w14:paraId="073704CC" w14:textId="77777777" w:rsidTr="00DB7EAA">
        <w:trPr>
          <w:trHeight w:val="397"/>
        </w:trPr>
        <w:tc>
          <w:tcPr>
            <w:tcW w:w="3686" w:type="dxa"/>
          </w:tcPr>
          <w:p w14:paraId="2185C39D" w14:textId="11DBB437" w:rsidR="00DB7EAA" w:rsidRPr="00DB7EAA" w:rsidRDefault="00B02EB2" w:rsidP="00DB7EAA">
            <w:pPr>
              <w:jc w:val="both"/>
              <w:rPr>
                <w:rFonts w:ascii="Trebuchet MS" w:hAnsi="Trebuchet MS" w:cs="Times New Roman"/>
                <w:sz w:val="20"/>
                <w:szCs w:val="20"/>
                <w:lang w:val="id-ID"/>
              </w:rPr>
            </w:pPr>
            <w:r>
              <w:rPr>
                <w:rFonts w:ascii="Trebuchet MS" w:hAnsi="Trebuchet MS" w:cs="Times New Roman"/>
                <w:sz w:val="20"/>
                <w:szCs w:val="20"/>
                <w:lang w:val="id-ID"/>
              </w:rPr>
              <w:t>Family support</w:t>
            </w:r>
          </w:p>
        </w:tc>
        <w:tc>
          <w:tcPr>
            <w:tcW w:w="1984" w:type="dxa"/>
          </w:tcPr>
          <w:p w14:paraId="23AE304F" w14:textId="77777777" w:rsidR="00DB7EAA" w:rsidRPr="00DB7EAA" w:rsidRDefault="00DB7EAA" w:rsidP="00DB7EAA">
            <w:pPr>
              <w:jc w:val="both"/>
              <w:rPr>
                <w:rFonts w:ascii="Trebuchet MS" w:hAnsi="Trebuchet MS" w:cs="Times New Roman"/>
                <w:sz w:val="20"/>
                <w:szCs w:val="20"/>
                <w:lang w:val="id-ID"/>
              </w:rPr>
            </w:pPr>
            <w:r w:rsidRPr="00DB7EAA">
              <w:rPr>
                <w:rFonts w:ascii="Trebuchet MS" w:hAnsi="Trebuchet MS" w:cs="Times New Roman"/>
                <w:sz w:val="20"/>
                <w:szCs w:val="20"/>
                <w:lang w:val="id-ID"/>
              </w:rPr>
              <w:t>24,57(±3,79)</w:t>
            </w:r>
          </w:p>
        </w:tc>
        <w:tc>
          <w:tcPr>
            <w:tcW w:w="2257" w:type="dxa"/>
          </w:tcPr>
          <w:p w14:paraId="6C800B1B" w14:textId="77777777" w:rsidR="00DB7EAA" w:rsidRPr="00DB7EAA" w:rsidRDefault="00DB7EAA" w:rsidP="00DB7EAA">
            <w:pPr>
              <w:jc w:val="both"/>
              <w:rPr>
                <w:rFonts w:ascii="Trebuchet MS" w:hAnsi="Trebuchet MS" w:cs="Times New Roman"/>
                <w:sz w:val="20"/>
                <w:szCs w:val="20"/>
                <w:lang w:val="id-ID"/>
              </w:rPr>
            </w:pPr>
            <w:r w:rsidRPr="00DB7EAA">
              <w:rPr>
                <w:rFonts w:ascii="Trebuchet MS" w:hAnsi="Trebuchet MS" w:cs="Times New Roman"/>
                <w:sz w:val="20"/>
                <w:szCs w:val="20"/>
                <w:lang w:val="id-ID"/>
              </w:rPr>
              <w:t>24,00(10,00-32,00)</w:t>
            </w:r>
          </w:p>
        </w:tc>
      </w:tr>
      <w:tr w:rsidR="00DB7EAA" w:rsidRPr="00DB7EAA" w14:paraId="2D6CAD86" w14:textId="77777777" w:rsidTr="00DB7EAA">
        <w:trPr>
          <w:trHeight w:val="397"/>
        </w:trPr>
        <w:tc>
          <w:tcPr>
            <w:tcW w:w="3686" w:type="dxa"/>
          </w:tcPr>
          <w:p w14:paraId="64BFAE7E" w14:textId="4DA195F6" w:rsidR="00DB7EAA" w:rsidRPr="00DB7EAA" w:rsidRDefault="00B02EB2" w:rsidP="00DB7EAA">
            <w:pPr>
              <w:jc w:val="both"/>
              <w:rPr>
                <w:rFonts w:ascii="Trebuchet MS" w:hAnsi="Trebuchet MS" w:cs="Times New Roman"/>
                <w:sz w:val="20"/>
                <w:szCs w:val="20"/>
                <w:lang w:val="id-ID"/>
              </w:rPr>
            </w:pPr>
            <w:r>
              <w:rPr>
                <w:rFonts w:ascii="Trebuchet MS" w:hAnsi="Trebuchet MS" w:cs="Times New Roman"/>
                <w:sz w:val="20"/>
                <w:szCs w:val="20"/>
                <w:lang w:val="id-ID"/>
              </w:rPr>
              <w:t>Fiber intake</w:t>
            </w:r>
          </w:p>
        </w:tc>
        <w:tc>
          <w:tcPr>
            <w:tcW w:w="1984" w:type="dxa"/>
          </w:tcPr>
          <w:p w14:paraId="2896144E" w14:textId="77777777" w:rsidR="00DB7EAA" w:rsidRPr="00DB7EAA" w:rsidRDefault="00DB7EAA" w:rsidP="00DB7EAA">
            <w:pPr>
              <w:jc w:val="both"/>
              <w:rPr>
                <w:rFonts w:ascii="Trebuchet MS" w:hAnsi="Trebuchet MS" w:cs="Times New Roman"/>
                <w:sz w:val="20"/>
                <w:szCs w:val="20"/>
                <w:lang w:val="id-ID"/>
              </w:rPr>
            </w:pPr>
            <w:r w:rsidRPr="00DB7EAA">
              <w:rPr>
                <w:rFonts w:ascii="Trebuchet MS" w:hAnsi="Trebuchet MS" w:cs="Times New Roman"/>
                <w:sz w:val="20"/>
                <w:szCs w:val="20"/>
                <w:lang w:val="id-ID"/>
              </w:rPr>
              <w:t>9,39(</w:t>
            </w:r>
            <w:bookmarkStart w:id="5" w:name="_Hlk514504770"/>
            <w:r w:rsidRPr="00DB7EAA">
              <w:rPr>
                <w:rFonts w:ascii="Trebuchet MS" w:hAnsi="Trebuchet MS" w:cs="Times New Roman"/>
                <w:sz w:val="20"/>
                <w:szCs w:val="20"/>
                <w:lang w:val="id-ID"/>
              </w:rPr>
              <w:t>±</w:t>
            </w:r>
            <w:bookmarkEnd w:id="5"/>
            <w:r w:rsidRPr="00DB7EAA">
              <w:rPr>
                <w:rFonts w:ascii="Trebuchet MS" w:hAnsi="Trebuchet MS" w:cs="Times New Roman"/>
                <w:sz w:val="20"/>
                <w:szCs w:val="20"/>
                <w:lang w:val="id-ID"/>
              </w:rPr>
              <w:t>6,34)</w:t>
            </w:r>
          </w:p>
        </w:tc>
        <w:tc>
          <w:tcPr>
            <w:tcW w:w="2257" w:type="dxa"/>
          </w:tcPr>
          <w:p w14:paraId="2095C9D5" w14:textId="77777777" w:rsidR="00DB7EAA" w:rsidRPr="00DB7EAA" w:rsidRDefault="00DB7EAA" w:rsidP="00DB7EAA">
            <w:pPr>
              <w:jc w:val="both"/>
              <w:rPr>
                <w:rFonts w:ascii="Trebuchet MS" w:hAnsi="Trebuchet MS" w:cs="Times New Roman"/>
                <w:sz w:val="20"/>
                <w:szCs w:val="20"/>
                <w:lang w:val="id-ID"/>
              </w:rPr>
            </w:pPr>
            <w:r w:rsidRPr="00DB7EAA">
              <w:rPr>
                <w:rFonts w:ascii="Trebuchet MS" w:hAnsi="Trebuchet MS" w:cs="Times New Roman"/>
                <w:sz w:val="20"/>
                <w:szCs w:val="20"/>
                <w:lang w:val="id-ID"/>
              </w:rPr>
              <w:t>7,40(0,00-30,60)</w:t>
            </w:r>
          </w:p>
        </w:tc>
      </w:tr>
      <w:bookmarkEnd w:id="4"/>
    </w:tbl>
    <w:p w14:paraId="3DE53008" w14:textId="77777777" w:rsidR="00DB7EAA" w:rsidRDefault="00DB7EAA" w:rsidP="00F44702">
      <w:pPr>
        <w:ind w:left="1134" w:hanging="1134"/>
        <w:rPr>
          <w:rFonts w:ascii="Trebuchet MS" w:hAnsi="Trebuchet MS"/>
          <w:b/>
          <w:bCs/>
          <w:sz w:val="20"/>
          <w:szCs w:val="20"/>
          <w:lang w:val="id-ID"/>
        </w:rPr>
      </w:pPr>
    </w:p>
    <w:p w14:paraId="17E9A791" w14:textId="77777777" w:rsidR="00DB7EAA" w:rsidRDefault="00DB7EAA" w:rsidP="00F44702">
      <w:pPr>
        <w:ind w:left="1134" w:hanging="1134"/>
        <w:rPr>
          <w:rFonts w:ascii="Trebuchet MS" w:hAnsi="Trebuchet MS"/>
          <w:b/>
          <w:bCs/>
          <w:sz w:val="20"/>
          <w:szCs w:val="20"/>
          <w:lang w:val="id-ID"/>
        </w:rPr>
      </w:pPr>
    </w:p>
    <w:p w14:paraId="71F586DB" w14:textId="77777777" w:rsidR="00DB7EAA" w:rsidRDefault="00DB7EAA" w:rsidP="00F44702">
      <w:pPr>
        <w:ind w:left="1134" w:hanging="1134"/>
        <w:rPr>
          <w:rFonts w:ascii="Trebuchet MS" w:hAnsi="Trebuchet MS"/>
          <w:b/>
          <w:bCs/>
          <w:sz w:val="20"/>
          <w:szCs w:val="20"/>
          <w:lang w:val="id-ID"/>
        </w:rPr>
      </w:pPr>
    </w:p>
    <w:p w14:paraId="36C82B66" w14:textId="6021B8C7" w:rsidR="00EA5071" w:rsidRPr="00F44702" w:rsidRDefault="00EA5071" w:rsidP="00F44702">
      <w:pPr>
        <w:ind w:left="1134" w:hanging="1134"/>
        <w:rPr>
          <w:rFonts w:ascii="Trebuchet MS" w:hAnsi="Trebuchet MS"/>
          <w:b/>
          <w:bCs/>
          <w:sz w:val="20"/>
          <w:szCs w:val="20"/>
          <w:lang w:val="id-ID"/>
        </w:rPr>
      </w:pPr>
      <w:r w:rsidRPr="00F44702">
        <w:rPr>
          <w:rFonts w:ascii="Trebuchet MS" w:hAnsi="Trebuchet MS"/>
          <w:b/>
          <w:bCs/>
          <w:sz w:val="20"/>
          <w:szCs w:val="20"/>
          <w:lang w:val="id-ID"/>
        </w:rPr>
        <w:t>Tab</w:t>
      </w:r>
      <w:r w:rsidR="009055C0">
        <w:rPr>
          <w:rFonts w:ascii="Trebuchet MS" w:hAnsi="Trebuchet MS"/>
          <w:b/>
          <w:bCs/>
          <w:sz w:val="20"/>
          <w:szCs w:val="20"/>
          <w:lang w:val="id-ID"/>
        </w:rPr>
        <w:t>l</w:t>
      </w:r>
      <w:r w:rsidRPr="00F44702">
        <w:rPr>
          <w:rFonts w:ascii="Trebuchet MS" w:hAnsi="Trebuchet MS"/>
          <w:b/>
          <w:bCs/>
          <w:sz w:val="20"/>
          <w:szCs w:val="20"/>
          <w:lang w:val="id-ID"/>
        </w:rPr>
        <w:t>e</w:t>
      </w:r>
      <w:r w:rsidR="00DB7EAA">
        <w:rPr>
          <w:rFonts w:ascii="Trebuchet MS" w:hAnsi="Trebuchet MS"/>
          <w:b/>
          <w:bCs/>
          <w:sz w:val="20"/>
          <w:szCs w:val="20"/>
          <w:lang w:val="id-ID"/>
        </w:rPr>
        <w:t xml:space="preserve"> 4</w:t>
      </w:r>
      <w:r w:rsidR="009055C0">
        <w:rPr>
          <w:rFonts w:ascii="Trebuchet MS" w:hAnsi="Trebuchet MS"/>
          <w:b/>
          <w:bCs/>
          <w:sz w:val="20"/>
          <w:szCs w:val="20"/>
          <w:lang w:val="id-ID"/>
        </w:rPr>
        <w:t>.</w:t>
      </w:r>
      <w:r w:rsidRPr="00F44702">
        <w:rPr>
          <w:rFonts w:ascii="Trebuchet MS" w:hAnsi="Trebuchet MS"/>
          <w:b/>
          <w:bCs/>
          <w:sz w:val="20"/>
          <w:szCs w:val="20"/>
          <w:lang w:val="id-ID"/>
        </w:rPr>
        <w:t xml:space="preserve"> </w:t>
      </w:r>
      <w:r w:rsidR="009055C0" w:rsidRPr="00F44702">
        <w:rPr>
          <w:rFonts w:ascii="Trebuchet MS" w:hAnsi="Trebuchet MS"/>
          <w:lang w:val="en"/>
        </w:rPr>
        <w:t xml:space="preserve">The effectiveness of </w:t>
      </w:r>
      <w:r w:rsidR="009055C0">
        <w:rPr>
          <w:rFonts w:ascii="Trebuchet MS" w:hAnsi="Trebuchet MS"/>
        </w:rPr>
        <w:t>physician involvement with family “</w:t>
      </w:r>
      <w:r w:rsidR="009055C0" w:rsidRPr="00F44702">
        <w:rPr>
          <w:rFonts w:ascii="Trebuchet MS" w:hAnsi="Trebuchet MS"/>
          <w:lang w:val="en"/>
        </w:rPr>
        <w:t>Genogram</w:t>
      </w:r>
      <w:r w:rsidR="009055C0">
        <w:rPr>
          <w:rFonts w:ascii="Trebuchet MS" w:hAnsi="Trebuchet MS"/>
        </w:rPr>
        <w:t xml:space="preserve"> model” on </w:t>
      </w:r>
      <w:r w:rsidR="009055C0">
        <w:rPr>
          <w:rFonts w:ascii="Trebuchet MS" w:hAnsi="Trebuchet MS"/>
          <w:lang w:val="id-ID"/>
        </w:rPr>
        <w:t>variables</w:t>
      </w:r>
    </w:p>
    <w:tbl>
      <w:tblPr>
        <w:tblStyle w:val="LightShading1"/>
        <w:tblW w:w="0" w:type="auto"/>
        <w:tblLook w:val="0620" w:firstRow="1" w:lastRow="0" w:firstColumn="0" w:lastColumn="0" w:noHBand="1" w:noVBand="1"/>
      </w:tblPr>
      <w:tblGrid>
        <w:gridCol w:w="2069"/>
        <w:gridCol w:w="1508"/>
        <w:gridCol w:w="1503"/>
        <w:gridCol w:w="2562"/>
        <w:gridCol w:w="1384"/>
      </w:tblGrid>
      <w:tr w:rsidR="00EA5071" w:rsidRPr="00F44702" w14:paraId="652582B4" w14:textId="77777777" w:rsidTr="005D5B7E">
        <w:trPr>
          <w:cnfStyle w:val="100000000000" w:firstRow="1" w:lastRow="0" w:firstColumn="0" w:lastColumn="0" w:oddVBand="0" w:evenVBand="0" w:oddHBand="0" w:evenHBand="0" w:firstRowFirstColumn="0" w:firstRowLastColumn="0" w:lastRowFirstColumn="0" w:lastRowLastColumn="0"/>
          <w:trHeight w:hRule="exact" w:val="227"/>
        </w:trPr>
        <w:tc>
          <w:tcPr>
            <w:tcW w:w="2069" w:type="dxa"/>
            <w:vAlign w:val="center"/>
          </w:tcPr>
          <w:p w14:paraId="3835CB30" w14:textId="654107D2" w:rsidR="00EA5071" w:rsidRPr="00F44702" w:rsidRDefault="009055C0" w:rsidP="00F44702">
            <w:pPr>
              <w:pStyle w:val="ListParagraph"/>
              <w:ind w:left="0"/>
              <w:jc w:val="center"/>
              <w:rPr>
                <w:rFonts w:ascii="Trebuchet MS" w:hAnsi="Trebuchet MS"/>
                <w:bCs w:val="0"/>
                <w:sz w:val="20"/>
                <w:szCs w:val="20"/>
                <w:lang w:val="id-ID"/>
              </w:rPr>
            </w:pPr>
            <w:bookmarkStart w:id="6" w:name="_Hlk511941526"/>
            <w:bookmarkEnd w:id="2"/>
            <w:r>
              <w:rPr>
                <w:rFonts w:ascii="Trebuchet MS" w:hAnsi="Trebuchet MS"/>
                <w:bCs w:val="0"/>
                <w:sz w:val="20"/>
                <w:szCs w:val="20"/>
                <w:lang w:val="id-ID"/>
              </w:rPr>
              <w:t>Variables</w:t>
            </w:r>
          </w:p>
        </w:tc>
        <w:tc>
          <w:tcPr>
            <w:tcW w:w="1508" w:type="dxa"/>
            <w:vAlign w:val="center"/>
          </w:tcPr>
          <w:p w14:paraId="02C0AFD5" w14:textId="77777777" w:rsidR="00EA5071" w:rsidRPr="00F44702" w:rsidRDefault="00EA5071" w:rsidP="00F44702">
            <w:pPr>
              <w:pStyle w:val="ListParagraph"/>
              <w:ind w:left="0"/>
              <w:jc w:val="center"/>
              <w:rPr>
                <w:rFonts w:ascii="Trebuchet MS" w:hAnsi="Trebuchet MS"/>
                <w:bCs w:val="0"/>
                <w:sz w:val="20"/>
                <w:szCs w:val="20"/>
                <w:lang w:val="id-ID"/>
              </w:rPr>
            </w:pPr>
            <w:r w:rsidRPr="00F44702">
              <w:rPr>
                <w:rFonts w:ascii="Trebuchet MS" w:hAnsi="Trebuchet MS"/>
                <w:bCs w:val="0"/>
                <w:sz w:val="20"/>
                <w:szCs w:val="20"/>
                <w:lang w:val="id-ID"/>
              </w:rPr>
              <w:t>K</w:t>
            </w:r>
          </w:p>
        </w:tc>
        <w:tc>
          <w:tcPr>
            <w:tcW w:w="1503" w:type="dxa"/>
            <w:vAlign w:val="center"/>
          </w:tcPr>
          <w:p w14:paraId="3526251E" w14:textId="77777777" w:rsidR="00EA5071" w:rsidRPr="00F44702" w:rsidRDefault="00EA5071" w:rsidP="00F44702">
            <w:pPr>
              <w:pStyle w:val="ListParagraph"/>
              <w:ind w:left="0"/>
              <w:jc w:val="center"/>
              <w:rPr>
                <w:rFonts w:ascii="Trebuchet MS" w:hAnsi="Trebuchet MS"/>
                <w:bCs w:val="0"/>
                <w:sz w:val="20"/>
                <w:szCs w:val="20"/>
                <w:lang w:val="id-ID"/>
              </w:rPr>
            </w:pPr>
            <w:r w:rsidRPr="00F44702">
              <w:rPr>
                <w:rFonts w:ascii="Trebuchet MS" w:hAnsi="Trebuchet MS"/>
                <w:bCs w:val="0"/>
                <w:sz w:val="20"/>
                <w:szCs w:val="20"/>
                <w:lang w:val="id-ID"/>
              </w:rPr>
              <w:t>P1</w:t>
            </w:r>
          </w:p>
        </w:tc>
        <w:tc>
          <w:tcPr>
            <w:tcW w:w="2562" w:type="dxa"/>
            <w:vAlign w:val="center"/>
          </w:tcPr>
          <w:p w14:paraId="136AC639" w14:textId="77777777" w:rsidR="00EA5071" w:rsidRPr="00F44702" w:rsidRDefault="00EA5071" w:rsidP="00F44702">
            <w:pPr>
              <w:pStyle w:val="ListParagraph"/>
              <w:ind w:left="0"/>
              <w:jc w:val="center"/>
              <w:rPr>
                <w:rFonts w:ascii="Trebuchet MS" w:hAnsi="Trebuchet MS"/>
                <w:bCs w:val="0"/>
                <w:sz w:val="20"/>
                <w:szCs w:val="20"/>
                <w:lang w:val="id-ID"/>
              </w:rPr>
            </w:pPr>
            <w:r w:rsidRPr="00F44702">
              <w:rPr>
                <w:rFonts w:ascii="Trebuchet MS" w:hAnsi="Trebuchet MS"/>
                <w:bCs w:val="0"/>
                <w:sz w:val="20"/>
                <w:szCs w:val="20"/>
                <w:lang w:val="id-ID"/>
              </w:rPr>
              <w:t>P2</w:t>
            </w:r>
          </w:p>
        </w:tc>
        <w:tc>
          <w:tcPr>
            <w:tcW w:w="1384" w:type="dxa"/>
            <w:vAlign w:val="center"/>
          </w:tcPr>
          <w:p w14:paraId="0243266B" w14:textId="77777777" w:rsidR="00EA5071" w:rsidRPr="00F44702" w:rsidRDefault="00EA5071" w:rsidP="00F44702">
            <w:pPr>
              <w:pStyle w:val="ListParagraph"/>
              <w:ind w:left="0"/>
              <w:jc w:val="center"/>
              <w:rPr>
                <w:rFonts w:ascii="Trebuchet MS" w:hAnsi="Trebuchet MS"/>
                <w:bCs w:val="0"/>
                <w:i/>
                <w:sz w:val="20"/>
                <w:szCs w:val="20"/>
                <w:lang w:val="id-ID"/>
              </w:rPr>
            </w:pPr>
            <w:r w:rsidRPr="00F44702">
              <w:rPr>
                <w:rFonts w:ascii="Trebuchet MS" w:hAnsi="Trebuchet MS"/>
                <w:bCs w:val="0"/>
                <w:i/>
                <w:sz w:val="20"/>
                <w:szCs w:val="20"/>
                <w:lang w:val="id-ID"/>
              </w:rPr>
              <w:t xml:space="preserve">p </w:t>
            </w:r>
          </w:p>
        </w:tc>
      </w:tr>
      <w:tr w:rsidR="004027DC" w:rsidRPr="00F44702" w14:paraId="6A2D2396" w14:textId="77777777" w:rsidTr="005D5B7E">
        <w:trPr>
          <w:trHeight w:hRule="exact" w:val="227"/>
        </w:trPr>
        <w:tc>
          <w:tcPr>
            <w:tcW w:w="2069" w:type="dxa"/>
          </w:tcPr>
          <w:p w14:paraId="7B8FE9C0" w14:textId="7D199C59" w:rsidR="004027DC" w:rsidRPr="00F44702" w:rsidRDefault="004027DC" w:rsidP="00F44702">
            <w:pPr>
              <w:pStyle w:val="ListParagraph"/>
              <w:ind w:left="0"/>
              <w:rPr>
                <w:rFonts w:ascii="Trebuchet MS" w:hAnsi="Trebuchet MS"/>
                <w:b/>
                <w:bCs/>
                <w:sz w:val="20"/>
                <w:szCs w:val="20"/>
                <w:lang w:val="id-ID"/>
              </w:rPr>
            </w:pPr>
            <w:r w:rsidRPr="00F44702">
              <w:rPr>
                <w:rFonts w:ascii="Trebuchet MS" w:hAnsi="Trebuchet MS"/>
                <w:b/>
                <w:bCs/>
                <w:sz w:val="20"/>
                <w:szCs w:val="20"/>
                <w:lang w:val="id-ID"/>
              </w:rPr>
              <w:t>Family support</w:t>
            </w:r>
          </w:p>
        </w:tc>
        <w:tc>
          <w:tcPr>
            <w:tcW w:w="1508" w:type="dxa"/>
          </w:tcPr>
          <w:p w14:paraId="5B075EAA" w14:textId="77777777" w:rsidR="004027DC" w:rsidRPr="00F44702" w:rsidRDefault="004027DC" w:rsidP="00F44702">
            <w:pPr>
              <w:pStyle w:val="ListParagraph"/>
              <w:ind w:left="0"/>
              <w:rPr>
                <w:rFonts w:ascii="Trebuchet MS" w:hAnsi="Trebuchet MS"/>
                <w:bCs/>
                <w:sz w:val="20"/>
                <w:szCs w:val="20"/>
                <w:lang w:val="id-ID"/>
              </w:rPr>
            </w:pPr>
          </w:p>
        </w:tc>
        <w:tc>
          <w:tcPr>
            <w:tcW w:w="1503" w:type="dxa"/>
          </w:tcPr>
          <w:p w14:paraId="44C77999" w14:textId="77777777" w:rsidR="004027DC" w:rsidRPr="00F44702" w:rsidRDefault="004027DC" w:rsidP="00F44702">
            <w:pPr>
              <w:pStyle w:val="ListParagraph"/>
              <w:ind w:left="0"/>
              <w:rPr>
                <w:rFonts w:ascii="Trebuchet MS" w:hAnsi="Trebuchet MS"/>
                <w:bCs/>
                <w:sz w:val="20"/>
                <w:szCs w:val="20"/>
                <w:lang w:val="id-ID"/>
              </w:rPr>
            </w:pPr>
          </w:p>
        </w:tc>
        <w:tc>
          <w:tcPr>
            <w:tcW w:w="2562" w:type="dxa"/>
          </w:tcPr>
          <w:p w14:paraId="3390B441" w14:textId="77777777" w:rsidR="004027DC" w:rsidRPr="00F44702" w:rsidRDefault="004027DC" w:rsidP="00F44702">
            <w:pPr>
              <w:pStyle w:val="ListParagraph"/>
              <w:ind w:left="0"/>
              <w:rPr>
                <w:rFonts w:ascii="Trebuchet MS" w:hAnsi="Trebuchet MS"/>
                <w:bCs/>
                <w:sz w:val="20"/>
                <w:szCs w:val="20"/>
                <w:lang w:val="id-ID"/>
              </w:rPr>
            </w:pPr>
          </w:p>
        </w:tc>
        <w:tc>
          <w:tcPr>
            <w:tcW w:w="1384" w:type="dxa"/>
            <w:vMerge w:val="restart"/>
          </w:tcPr>
          <w:p w14:paraId="515FFB01" w14:textId="0D2B623E" w:rsidR="004027DC" w:rsidRPr="00F44702" w:rsidRDefault="004027DC" w:rsidP="00F44702">
            <w:pPr>
              <w:pStyle w:val="ListParagraph"/>
              <w:ind w:left="0"/>
              <w:rPr>
                <w:rFonts w:ascii="Trebuchet MS" w:hAnsi="Trebuchet MS"/>
                <w:b/>
                <w:bCs/>
                <w:sz w:val="20"/>
                <w:szCs w:val="20"/>
                <w:lang w:val="id-ID"/>
              </w:rPr>
            </w:pPr>
            <w:r w:rsidRPr="00F44702">
              <w:rPr>
                <w:rFonts w:ascii="Trebuchet MS" w:hAnsi="Trebuchet MS"/>
                <w:b/>
                <w:bCs/>
                <w:sz w:val="20"/>
                <w:szCs w:val="20"/>
                <w:lang w:val="id-ID"/>
              </w:rPr>
              <w:t>0,002*</w:t>
            </w:r>
          </w:p>
        </w:tc>
      </w:tr>
      <w:tr w:rsidR="009055C0" w:rsidRPr="00F44702" w14:paraId="2F9145B1" w14:textId="77777777" w:rsidTr="005D5B7E">
        <w:trPr>
          <w:trHeight w:hRule="exact" w:val="227"/>
        </w:trPr>
        <w:tc>
          <w:tcPr>
            <w:tcW w:w="2069" w:type="dxa"/>
          </w:tcPr>
          <w:tbl>
            <w:tblPr>
              <w:tblStyle w:val="LightShading1"/>
              <w:tblW w:w="0" w:type="auto"/>
              <w:tblLook w:val="0620" w:firstRow="1" w:lastRow="0" w:firstColumn="0" w:lastColumn="0" w:noHBand="1" w:noVBand="1"/>
            </w:tblPr>
            <w:tblGrid>
              <w:gridCol w:w="1853"/>
            </w:tblGrid>
            <w:tr w:rsidR="009055C0" w:rsidRPr="001C2E71" w14:paraId="0894237B" w14:textId="77777777" w:rsidTr="00234681">
              <w:trPr>
                <w:cnfStyle w:val="100000000000" w:firstRow="1" w:lastRow="0" w:firstColumn="0" w:lastColumn="0" w:oddVBand="0" w:evenVBand="0" w:oddHBand="0" w:evenHBand="0" w:firstRowFirstColumn="0" w:firstRowLastColumn="0" w:lastRowFirstColumn="0" w:lastRowLastColumn="0"/>
                <w:trHeight w:hRule="exact" w:val="227"/>
              </w:trPr>
              <w:tc>
                <w:tcPr>
                  <w:tcW w:w="2069" w:type="dxa"/>
                  <w:vAlign w:val="center"/>
                </w:tcPr>
                <w:p w14:paraId="0DDA3E49" w14:textId="77777777" w:rsidR="009055C0" w:rsidRPr="001C2E71" w:rsidRDefault="009055C0" w:rsidP="009055C0">
                  <w:pPr>
                    <w:pStyle w:val="ListParagraph"/>
                    <w:ind w:left="0"/>
                    <w:jc w:val="center"/>
                    <w:rPr>
                      <w:rFonts w:ascii="Trebuchet MS" w:hAnsi="Trebuchet MS"/>
                      <w:b w:val="0"/>
                      <w:bCs w:val="0"/>
                      <w:sz w:val="20"/>
                      <w:szCs w:val="20"/>
                      <w:lang w:val="id-ID"/>
                    </w:rPr>
                  </w:pPr>
                  <w:r w:rsidRPr="001C2E71">
                    <w:rPr>
                      <w:rFonts w:ascii="Trebuchet MS" w:hAnsi="Trebuchet MS"/>
                      <w:b w:val="0"/>
                      <w:bCs w:val="0"/>
                      <w:sz w:val="20"/>
                      <w:szCs w:val="20"/>
                      <w:lang w:val="id-ID"/>
                    </w:rPr>
                    <w:t>P1</w:t>
                  </w:r>
                </w:p>
              </w:tc>
            </w:tr>
            <w:tr w:rsidR="009055C0" w:rsidRPr="001C2E71" w14:paraId="4B7DCC9A" w14:textId="77777777" w:rsidTr="00234681">
              <w:trPr>
                <w:trHeight w:hRule="exact" w:val="227"/>
              </w:trPr>
              <w:tc>
                <w:tcPr>
                  <w:tcW w:w="2069" w:type="dxa"/>
                  <w:vAlign w:val="center"/>
                </w:tcPr>
                <w:p w14:paraId="3621D890" w14:textId="77777777" w:rsidR="009055C0" w:rsidRPr="001C2E71" w:rsidRDefault="009055C0" w:rsidP="009055C0">
                  <w:pPr>
                    <w:pStyle w:val="ListParagraph"/>
                    <w:ind w:left="0"/>
                    <w:jc w:val="center"/>
                    <w:rPr>
                      <w:rFonts w:ascii="Trebuchet MS" w:hAnsi="Trebuchet MS"/>
                      <w:b/>
                      <w:bCs/>
                      <w:sz w:val="20"/>
                      <w:szCs w:val="20"/>
                      <w:lang w:val="id-ID"/>
                    </w:rPr>
                  </w:pPr>
                  <w:r w:rsidRPr="001C2E71">
                    <w:rPr>
                      <w:rFonts w:ascii="Trebuchet MS" w:hAnsi="Trebuchet MS"/>
                      <w:b/>
                      <w:bCs/>
                      <w:sz w:val="20"/>
                      <w:szCs w:val="20"/>
                      <w:lang w:val="id-ID"/>
                    </w:rPr>
                    <w:t>P2</w:t>
                  </w:r>
                </w:p>
              </w:tc>
            </w:tr>
            <w:tr w:rsidR="009055C0" w:rsidRPr="001C2E71" w14:paraId="24E6FFC8" w14:textId="77777777" w:rsidTr="00234681">
              <w:trPr>
                <w:trHeight w:hRule="exact" w:val="227"/>
              </w:trPr>
              <w:tc>
                <w:tcPr>
                  <w:tcW w:w="2069" w:type="dxa"/>
                  <w:vAlign w:val="center"/>
                </w:tcPr>
                <w:p w14:paraId="341F03F1" w14:textId="77777777" w:rsidR="009055C0" w:rsidRPr="001C2E71" w:rsidRDefault="009055C0" w:rsidP="009055C0">
                  <w:pPr>
                    <w:pStyle w:val="ListParagraph"/>
                    <w:ind w:left="0"/>
                    <w:jc w:val="center"/>
                    <w:rPr>
                      <w:rFonts w:ascii="Trebuchet MS" w:hAnsi="Trebuchet MS"/>
                      <w:b/>
                      <w:bCs/>
                      <w:sz w:val="20"/>
                      <w:szCs w:val="20"/>
                      <w:lang w:val="id-ID"/>
                    </w:rPr>
                  </w:pPr>
                  <w:r w:rsidRPr="001C2E71">
                    <w:rPr>
                      <w:rFonts w:ascii="Trebuchet MS" w:hAnsi="Trebuchet MS"/>
                      <w:b/>
                      <w:bCs/>
                      <w:sz w:val="20"/>
                      <w:szCs w:val="20"/>
                      <w:lang w:val="id-ID"/>
                    </w:rPr>
                    <w:t>P3</w:t>
                  </w:r>
                </w:p>
              </w:tc>
            </w:tr>
          </w:tbl>
          <w:p w14:paraId="310A8C62" w14:textId="77777777" w:rsidR="009055C0" w:rsidRPr="00F44702" w:rsidRDefault="009055C0" w:rsidP="009055C0">
            <w:pPr>
              <w:pStyle w:val="ListParagraph"/>
              <w:ind w:left="0"/>
              <w:rPr>
                <w:rFonts w:ascii="Trebuchet MS" w:hAnsi="Trebuchet MS"/>
                <w:b/>
                <w:bCs/>
                <w:sz w:val="20"/>
                <w:szCs w:val="20"/>
                <w:lang w:val="id-ID"/>
              </w:rPr>
            </w:pPr>
          </w:p>
        </w:tc>
        <w:tc>
          <w:tcPr>
            <w:tcW w:w="1508" w:type="dxa"/>
          </w:tcPr>
          <w:p w14:paraId="7CB86596" w14:textId="61C9323B" w:rsidR="009055C0" w:rsidRPr="00F44702" w:rsidRDefault="009055C0" w:rsidP="009055C0">
            <w:pPr>
              <w:pStyle w:val="ListParagraph"/>
              <w:ind w:left="0"/>
              <w:rPr>
                <w:rFonts w:ascii="Trebuchet MS" w:hAnsi="Trebuchet MS"/>
                <w:bCs/>
                <w:sz w:val="20"/>
                <w:szCs w:val="20"/>
                <w:lang w:val="id-ID"/>
              </w:rPr>
            </w:pPr>
            <w:r w:rsidRPr="00F44702">
              <w:rPr>
                <w:rFonts w:ascii="Trebuchet MS" w:hAnsi="Trebuchet MS"/>
                <w:bCs/>
                <w:sz w:val="20"/>
                <w:szCs w:val="20"/>
                <w:lang w:val="id-ID"/>
              </w:rPr>
              <w:t>0,565</w:t>
            </w:r>
          </w:p>
        </w:tc>
        <w:tc>
          <w:tcPr>
            <w:tcW w:w="1503" w:type="dxa"/>
          </w:tcPr>
          <w:p w14:paraId="491E3177" w14:textId="77777777" w:rsidR="009055C0" w:rsidRPr="00F44702" w:rsidRDefault="009055C0" w:rsidP="009055C0">
            <w:pPr>
              <w:pStyle w:val="ListParagraph"/>
              <w:ind w:left="0"/>
              <w:rPr>
                <w:rFonts w:ascii="Trebuchet MS" w:hAnsi="Trebuchet MS"/>
                <w:bCs/>
                <w:sz w:val="20"/>
                <w:szCs w:val="20"/>
                <w:lang w:val="id-ID"/>
              </w:rPr>
            </w:pPr>
          </w:p>
        </w:tc>
        <w:tc>
          <w:tcPr>
            <w:tcW w:w="2562" w:type="dxa"/>
          </w:tcPr>
          <w:p w14:paraId="265C7361" w14:textId="77777777" w:rsidR="009055C0" w:rsidRPr="00F44702" w:rsidRDefault="009055C0" w:rsidP="009055C0">
            <w:pPr>
              <w:pStyle w:val="ListParagraph"/>
              <w:ind w:left="0"/>
              <w:rPr>
                <w:rFonts w:ascii="Trebuchet MS" w:hAnsi="Trebuchet MS"/>
                <w:bCs/>
                <w:sz w:val="20"/>
                <w:szCs w:val="20"/>
                <w:lang w:val="id-ID"/>
              </w:rPr>
            </w:pPr>
          </w:p>
        </w:tc>
        <w:tc>
          <w:tcPr>
            <w:tcW w:w="1384" w:type="dxa"/>
            <w:vMerge/>
          </w:tcPr>
          <w:p w14:paraId="43C31F36" w14:textId="77777777" w:rsidR="009055C0" w:rsidRPr="00F44702" w:rsidRDefault="009055C0" w:rsidP="009055C0">
            <w:pPr>
              <w:pStyle w:val="ListParagraph"/>
              <w:ind w:left="0"/>
              <w:rPr>
                <w:rFonts w:ascii="Trebuchet MS" w:hAnsi="Trebuchet MS"/>
                <w:b/>
                <w:bCs/>
                <w:sz w:val="20"/>
                <w:szCs w:val="20"/>
                <w:lang w:val="id-ID"/>
              </w:rPr>
            </w:pPr>
          </w:p>
        </w:tc>
      </w:tr>
      <w:tr w:rsidR="009055C0" w:rsidRPr="00F44702" w14:paraId="0E6BEFC3" w14:textId="77777777" w:rsidTr="005D5B7E">
        <w:trPr>
          <w:trHeight w:hRule="exact" w:val="227"/>
        </w:trPr>
        <w:tc>
          <w:tcPr>
            <w:tcW w:w="2069" w:type="dxa"/>
          </w:tcPr>
          <w:tbl>
            <w:tblPr>
              <w:tblStyle w:val="LightShading1"/>
              <w:tblW w:w="0" w:type="auto"/>
              <w:tblLook w:val="0620" w:firstRow="1" w:lastRow="0" w:firstColumn="0" w:lastColumn="0" w:noHBand="1" w:noVBand="1"/>
            </w:tblPr>
            <w:tblGrid>
              <w:gridCol w:w="1853"/>
            </w:tblGrid>
            <w:tr w:rsidR="009055C0" w:rsidRPr="001C2E71" w14:paraId="15D804B7" w14:textId="77777777" w:rsidTr="00234681">
              <w:trPr>
                <w:cnfStyle w:val="100000000000" w:firstRow="1" w:lastRow="0" w:firstColumn="0" w:lastColumn="0" w:oddVBand="0" w:evenVBand="0" w:oddHBand="0" w:evenHBand="0" w:firstRowFirstColumn="0" w:firstRowLastColumn="0" w:lastRowFirstColumn="0" w:lastRowLastColumn="0"/>
                <w:trHeight w:hRule="exact" w:val="227"/>
              </w:trPr>
              <w:tc>
                <w:tcPr>
                  <w:tcW w:w="2069" w:type="dxa"/>
                  <w:vAlign w:val="center"/>
                </w:tcPr>
                <w:p w14:paraId="4CEF5D38" w14:textId="31B63E8C" w:rsidR="009055C0" w:rsidRPr="001C2E71" w:rsidRDefault="009055C0" w:rsidP="009055C0">
                  <w:pPr>
                    <w:pStyle w:val="ListParagraph"/>
                    <w:ind w:left="0"/>
                    <w:jc w:val="center"/>
                    <w:rPr>
                      <w:rFonts w:ascii="Trebuchet MS" w:hAnsi="Trebuchet MS"/>
                      <w:b w:val="0"/>
                      <w:bCs w:val="0"/>
                      <w:sz w:val="20"/>
                      <w:szCs w:val="20"/>
                      <w:lang w:val="id-ID"/>
                    </w:rPr>
                  </w:pPr>
                  <w:r w:rsidRPr="001C2E71">
                    <w:rPr>
                      <w:rFonts w:ascii="Trebuchet MS" w:hAnsi="Trebuchet MS"/>
                      <w:b w:val="0"/>
                      <w:bCs w:val="0"/>
                      <w:sz w:val="20"/>
                      <w:szCs w:val="20"/>
                      <w:lang w:val="id-ID"/>
                    </w:rPr>
                    <w:t>P</w:t>
                  </w:r>
                  <w:r>
                    <w:rPr>
                      <w:rFonts w:ascii="Trebuchet MS" w:hAnsi="Trebuchet MS"/>
                      <w:b w:val="0"/>
                      <w:bCs w:val="0"/>
                      <w:sz w:val="20"/>
                      <w:szCs w:val="20"/>
                      <w:lang w:val="id-ID"/>
                    </w:rPr>
                    <w:t>2</w:t>
                  </w:r>
                </w:p>
              </w:tc>
            </w:tr>
            <w:tr w:rsidR="009055C0" w:rsidRPr="001C2E71" w14:paraId="09BD3D63" w14:textId="77777777" w:rsidTr="00234681">
              <w:trPr>
                <w:trHeight w:hRule="exact" w:val="227"/>
              </w:trPr>
              <w:tc>
                <w:tcPr>
                  <w:tcW w:w="2069" w:type="dxa"/>
                  <w:vAlign w:val="center"/>
                </w:tcPr>
                <w:p w14:paraId="1B398C04" w14:textId="77777777" w:rsidR="009055C0" w:rsidRPr="001C2E71" w:rsidRDefault="009055C0" w:rsidP="009055C0">
                  <w:pPr>
                    <w:pStyle w:val="ListParagraph"/>
                    <w:ind w:left="0"/>
                    <w:jc w:val="center"/>
                    <w:rPr>
                      <w:rFonts w:ascii="Trebuchet MS" w:hAnsi="Trebuchet MS"/>
                      <w:b/>
                      <w:bCs/>
                      <w:sz w:val="20"/>
                      <w:szCs w:val="20"/>
                      <w:lang w:val="id-ID"/>
                    </w:rPr>
                  </w:pPr>
                  <w:r w:rsidRPr="001C2E71">
                    <w:rPr>
                      <w:rFonts w:ascii="Trebuchet MS" w:hAnsi="Trebuchet MS"/>
                      <w:b/>
                      <w:bCs/>
                      <w:sz w:val="20"/>
                      <w:szCs w:val="20"/>
                      <w:lang w:val="id-ID"/>
                    </w:rPr>
                    <w:t>P2</w:t>
                  </w:r>
                </w:p>
              </w:tc>
            </w:tr>
            <w:tr w:rsidR="009055C0" w:rsidRPr="001C2E71" w14:paraId="6B3A51E4" w14:textId="77777777" w:rsidTr="00234681">
              <w:trPr>
                <w:trHeight w:hRule="exact" w:val="227"/>
              </w:trPr>
              <w:tc>
                <w:tcPr>
                  <w:tcW w:w="2069" w:type="dxa"/>
                  <w:vAlign w:val="center"/>
                </w:tcPr>
                <w:p w14:paraId="3BE8C0D4" w14:textId="77777777" w:rsidR="009055C0" w:rsidRPr="001C2E71" w:rsidRDefault="009055C0" w:rsidP="009055C0">
                  <w:pPr>
                    <w:pStyle w:val="ListParagraph"/>
                    <w:ind w:left="0"/>
                    <w:jc w:val="center"/>
                    <w:rPr>
                      <w:rFonts w:ascii="Trebuchet MS" w:hAnsi="Trebuchet MS"/>
                      <w:b/>
                      <w:bCs/>
                      <w:sz w:val="20"/>
                      <w:szCs w:val="20"/>
                      <w:lang w:val="id-ID"/>
                    </w:rPr>
                  </w:pPr>
                  <w:r w:rsidRPr="001C2E71">
                    <w:rPr>
                      <w:rFonts w:ascii="Trebuchet MS" w:hAnsi="Trebuchet MS"/>
                      <w:b/>
                      <w:bCs/>
                      <w:sz w:val="20"/>
                      <w:szCs w:val="20"/>
                      <w:lang w:val="id-ID"/>
                    </w:rPr>
                    <w:t>P3</w:t>
                  </w:r>
                </w:p>
              </w:tc>
            </w:tr>
          </w:tbl>
          <w:p w14:paraId="605A2B66" w14:textId="77777777" w:rsidR="009055C0" w:rsidRPr="00F44702" w:rsidRDefault="009055C0" w:rsidP="009055C0">
            <w:pPr>
              <w:pStyle w:val="ListParagraph"/>
              <w:ind w:left="0"/>
              <w:rPr>
                <w:rFonts w:ascii="Trebuchet MS" w:hAnsi="Trebuchet MS"/>
                <w:b/>
                <w:bCs/>
                <w:sz w:val="20"/>
                <w:szCs w:val="20"/>
                <w:lang w:val="id-ID"/>
              </w:rPr>
            </w:pPr>
          </w:p>
        </w:tc>
        <w:tc>
          <w:tcPr>
            <w:tcW w:w="1508" w:type="dxa"/>
          </w:tcPr>
          <w:p w14:paraId="7E3FC9AF" w14:textId="78412D04" w:rsidR="009055C0" w:rsidRPr="00F44702" w:rsidRDefault="009055C0" w:rsidP="009055C0">
            <w:pPr>
              <w:pStyle w:val="ListParagraph"/>
              <w:ind w:left="0"/>
              <w:rPr>
                <w:rFonts w:ascii="Trebuchet MS" w:hAnsi="Trebuchet MS"/>
                <w:bCs/>
                <w:sz w:val="20"/>
                <w:szCs w:val="20"/>
                <w:lang w:val="id-ID"/>
              </w:rPr>
            </w:pPr>
            <w:r w:rsidRPr="00F44702">
              <w:rPr>
                <w:rFonts w:ascii="Trebuchet MS" w:hAnsi="Trebuchet MS"/>
                <w:bCs/>
                <w:sz w:val="20"/>
                <w:szCs w:val="20"/>
                <w:lang w:val="id-ID"/>
              </w:rPr>
              <w:t>0,268</w:t>
            </w:r>
          </w:p>
        </w:tc>
        <w:tc>
          <w:tcPr>
            <w:tcW w:w="1503" w:type="dxa"/>
          </w:tcPr>
          <w:p w14:paraId="70293269" w14:textId="77F9E306" w:rsidR="009055C0" w:rsidRPr="00F44702" w:rsidRDefault="009055C0" w:rsidP="009055C0">
            <w:pPr>
              <w:pStyle w:val="ListParagraph"/>
              <w:ind w:left="0"/>
              <w:rPr>
                <w:rFonts w:ascii="Trebuchet MS" w:hAnsi="Trebuchet MS"/>
                <w:bCs/>
                <w:sz w:val="20"/>
                <w:szCs w:val="20"/>
                <w:lang w:val="id-ID"/>
              </w:rPr>
            </w:pPr>
            <w:r w:rsidRPr="00F44702">
              <w:rPr>
                <w:rFonts w:ascii="Trebuchet MS" w:hAnsi="Trebuchet MS"/>
                <w:bCs/>
                <w:sz w:val="20"/>
                <w:szCs w:val="20"/>
                <w:lang w:val="id-ID"/>
              </w:rPr>
              <w:t>0,074</w:t>
            </w:r>
          </w:p>
        </w:tc>
        <w:tc>
          <w:tcPr>
            <w:tcW w:w="2562" w:type="dxa"/>
          </w:tcPr>
          <w:p w14:paraId="777FDF73" w14:textId="77777777" w:rsidR="009055C0" w:rsidRPr="00F44702" w:rsidRDefault="009055C0" w:rsidP="009055C0">
            <w:pPr>
              <w:pStyle w:val="ListParagraph"/>
              <w:ind w:left="0"/>
              <w:rPr>
                <w:rFonts w:ascii="Trebuchet MS" w:hAnsi="Trebuchet MS"/>
                <w:bCs/>
                <w:sz w:val="20"/>
                <w:szCs w:val="20"/>
                <w:lang w:val="id-ID"/>
              </w:rPr>
            </w:pPr>
          </w:p>
        </w:tc>
        <w:tc>
          <w:tcPr>
            <w:tcW w:w="1384" w:type="dxa"/>
            <w:vMerge/>
          </w:tcPr>
          <w:p w14:paraId="7FAC41F9" w14:textId="77777777" w:rsidR="009055C0" w:rsidRPr="00F44702" w:rsidRDefault="009055C0" w:rsidP="009055C0">
            <w:pPr>
              <w:pStyle w:val="ListParagraph"/>
              <w:ind w:left="0"/>
              <w:rPr>
                <w:rFonts w:ascii="Trebuchet MS" w:hAnsi="Trebuchet MS"/>
                <w:b/>
                <w:bCs/>
                <w:sz w:val="20"/>
                <w:szCs w:val="20"/>
                <w:lang w:val="id-ID"/>
              </w:rPr>
            </w:pPr>
          </w:p>
        </w:tc>
      </w:tr>
      <w:tr w:rsidR="009055C0" w:rsidRPr="00F44702" w14:paraId="747B1276" w14:textId="77777777" w:rsidTr="005D5B7E">
        <w:trPr>
          <w:trHeight w:hRule="exact" w:val="227"/>
        </w:trPr>
        <w:tc>
          <w:tcPr>
            <w:tcW w:w="2069" w:type="dxa"/>
          </w:tcPr>
          <w:tbl>
            <w:tblPr>
              <w:tblStyle w:val="LightShading1"/>
              <w:tblW w:w="0" w:type="auto"/>
              <w:tblLook w:val="0620" w:firstRow="1" w:lastRow="0" w:firstColumn="0" w:lastColumn="0" w:noHBand="1" w:noVBand="1"/>
            </w:tblPr>
            <w:tblGrid>
              <w:gridCol w:w="1853"/>
            </w:tblGrid>
            <w:tr w:rsidR="009055C0" w:rsidRPr="001C2E71" w14:paraId="258026D1" w14:textId="77777777" w:rsidTr="00234681">
              <w:trPr>
                <w:cnfStyle w:val="100000000000" w:firstRow="1" w:lastRow="0" w:firstColumn="0" w:lastColumn="0" w:oddVBand="0" w:evenVBand="0" w:oddHBand="0" w:evenHBand="0" w:firstRowFirstColumn="0" w:firstRowLastColumn="0" w:lastRowFirstColumn="0" w:lastRowLastColumn="0"/>
                <w:trHeight w:hRule="exact" w:val="227"/>
              </w:trPr>
              <w:tc>
                <w:tcPr>
                  <w:tcW w:w="2069" w:type="dxa"/>
                  <w:vAlign w:val="center"/>
                </w:tcPr>
                <w:p w14:paraId="37647F9B" w14:textId="4EA73AA7" w:rsidR="009055C0" w:rsidRPr="001C2E71" w:rsidRDefault="009055C0" w:rsidP="009055C0">
                  <w:pPr>
                    <w:pStyle w:val="ListParagraph"/>
                    <w:ind w:left="0"/>
                    <w:jc w:val="center"/>
                    <w:rPr>
                      <w:rFonts w:ascii="Trebuchet MS" w:hAnsi="Trebuchet MS"/>
                      <w:b w:val="0"/>
                      <w:bCs w:val="0"/>
                      <w:sz w:val="20"/>
                      <w:szCs w:val="20"/>
                      <w:lang w:val="id-ID"/>
                    </w:rPr>
                  </w:pPr>
                  <w:r w:rsidRPr="001C2E71">
                    <w:rPr>
                      <w:rFonts w:ascii="Trebuchet MS" w:hAnsi="Trebuchet MS"/>
                      <w:b w:val="0"/>
                      <w:bCs w:val="0"/>
                      <w:sz w:val="20"/>
                      <w:szCs w:val="20"/>
                      <w:lang w:val="id-ID"/>
                    </w:rPr>
                    <w:t>P</w:t>
                  </w:r>
                  <w:r>
                    <w:rPr>
                      <w:rFonts w:ascii="Trebuchet MS" w:hAnsi="Trebuchet MS"/>
                      <w:b w:val="0"/>
                      <w:bCs w:val="0"/>
                      <w:sz w:val="20"/>
                      <w:szCs w:val="20"/>
                      <w:lang w:val="id-ID"/>
                    </w:rPr>
                    <w:t>3</w:t>
                  </w:r>
                </w:p>
              </w:tc>
            </w:tr>
            <w:tr w:rsidR="009055C0" w:rsidRPr="001C2E71" w14:paraId="6B9ABB8B" w14:textId="77777777" w:rsidTr="00234681">
              <w:trPr>
                <w:trHeight w:hRule="exact" w:val="227"/>
              </w:trPr>
              <w:tc>
                <w:tcPr>
                  <w:tcW w:w="2069" w:type="dxa"/>
                  <w:vAlign w:val="center"/>
                </w:tcPr>
                <w:p w14:paraId="405DDAAB" w14:textId="77777777" w:rsidR="009055C0" w:rsidRPr="001C2E71" w:rsidRDefault="009055C0" w:rsidP="009055C0">
                  <w:pPr>
                    <w:pStyle w:val="ListParagraph"/>
                    <w:ind w:left="0"/>
                    <w:jc w:val="center"/>
                    <w:rPr>
                      <w:rFonts w:ascii="Trebuchet MS" w:hAnsi="Trebuchet MS"/>
                      <w:b/>
                      <w:bCs/>
                      <w:sz w:val="20"/>
                      <w:szCs w:val="20"/>
                      <w:lang w:val="id-ID"/>
                    </w:rPr>
                  </w:pPr>
                  <w:r w:rsidRPr="001C2E71">
                    <w:rPr>
                      <w:rFonts w:ascii="Trebuchet MS" w:hAnsi="Trebuchet MS"/>
                      <w:b/>
                      <w:bCs/>
                      <w:sz w:val="20"/>
                      <w:szCs w:val="20"/>
                      <w:lang w:val="id-ID"/>
                    </w:rPr>
                    <w:t>P2</w:t>
                  </w:r>
                </w:p>
              </w:tc>
            </w:tr>
            <w:tr w:rsidR="009055C0" w:rsidRPr="001C2E71" w14:paraId="36FA386E" w14:textId="77777777" w:rsidTr="00234681">
              <w:trPr>
                <w:trHeight w:hRule="exact" w:val="227"/>
              </w:trPr>
              <w:tc>
                <w:tcPr>
                  <w:tcW w:w="2069" w:type="dxa"/>
                  <w:vAlign w:val="center"/>
                </w:tcPr>
                <w:p w14:paraId="2A19B324" w14:textId="77777777" w:rsidR="009055C0" w:rsidRPr="001C2E71" w:rsidRDefault="009055C0" w:rsidP="009055C0">
                  <w:pPr>
                    <w:pStyle w:val="ListParagraph"/>
                    <w:ind w:left="0"/>
                    <w:jc w:val="center"/>
                    <w:rPr>
                      <w:rFonts w:ascii="Trebuchet MS" w:hAnsi="Trebuchet MS"/>
                      <w:b/>
                      <w:bCs/>
                      <w:sz w:val="20"/>
                      <w:szCs w:val="20"/>
                      <w:lang w:val="id-ID"/>
                    </w:rPr>
                  </w:pPr>
                  <w:r w:rsidRPr="001C2E71">
                    <w:rPr>
                      <w:rFonts w:ascii="Trebuchet MS" w:hAnsi="Trebuchet MS"/>
                      <w:b/>
                      <w:bCs/>
                      <w:sz w:val="20"/>
                      <w:szCs w:val="20"/>
                      <w:lang w:val="id-ID"/>
                    </w:rPr>
                    <w:t>P3</w:t>
                  </w:r>
                </w:p>
              </w:tc>
            </w:tr>
          </w:tbl>
          <w:p w14:paraId="28EED50F" w14:textId="77777777" w:rsidR="009055C0" w:rsidRPr="00F44702" w:rsidRDefault="009055C0" w:rsidP="009055C0">
            <w:pPr>
              <w:pStyle w:val="ListParagraph"/>
              <w:ind w:left="0"/>
              <w:rPr>
                <w:rFonts w:ascii="Trebuchet MS" w:hAnsi="Trebuchet MS"/>
                <w:b/>
                <w:bCs/>
                <w:sz w:val="20"/>
                <w:szCs w:val="20"/>
                <w:lang w:val="id-ID"/>
              </w:rPr>
            </w:pPr>
          </w:p>
        </w:tc>
        <w:tc>
          <w:tcPr>
            <w:tcW w:w="1508" w:type="dxa"/>
          </w:tcPr>
          <w:p w14:paraId="6D705D24" w14:textId="3F606776" w:rsidR="009055C0" w:rsidRPr="00F44702" w:rsidRDefault="009055C0" w:rsidP="009055C0">
            <w:pPr>
              <w:pStyle w:val="ListParagraph"/>
              <w:ind w:left="0"/>
              <w:rPr>
                <w:rFonts w:ascii="Trebuchet MS" w:hAnsi="Trebuchet MS"/>
                <w:bCs/>
                <w:sz w:val="20"/>
                <w:szCs w:val="20"/>
                <w:lang w:val="id-ID"/>
              </w:rPr>
            </w:pPr>
            <w:r w:rsidRPr="00F44702">
              <w:rPr>
                <w:rFonts w:ascii="Trebuchet MS" w:hAnsi="Trebuchet MS"/>
                <w:bCs/>
                <w:sz w:val="20"/>
                <w:szCs w:val="20"/>
                <w:lang w:val="id-ID"/>
              </w:rPr>
              <w:t>0,002**</w:t>
            </w:r>
          </w:p>
        </w:tc>
        <w:tc>
          <w:tcPr>
            <w:tcW w:w="1503" w:type="dxa"/>
          </w:tcPr>
          <w:p w14:paraId="0AB20CDE" w14:textId="7D1167B3" w:rsidR="009055C0" w:rsidRPr="00F44702" w:rsidRDefault="009055C0" w:rsidP="009055C0">
            <w:pPr>
              <w:pStyle w:val="ListParagraph"/>
              <w:ind w:left="0"/>
              <w:rPr>
                <w:rFonts w:ascii="Trebuchet MS" w:hAnsi="Trebuchet MS"/>
                <w:bCs/>
                <w:sz w:val="20"/>
                <w:szCs w:val="20"/>
                <w:lang w:val="id-ID"/>
              </w:rPr>
            </w:pPr>
            <w:r w:rsidRPr="00F44702">
              <w:rPr>
                <w:rFonts w:ascii="Trebuchet MS" w:hAnsi="Trebuchet MS"/>
                <w:bCs/>
                <w:sz w:val="20"/>
                <w:szCs w:val="20"/>
                <w:lang w:val="id-ID"/>
              </w:rPr>
              <w:t>0,001**</w:t>
            </w:r>
          </w:p>
        </w:tc>
        <w:tc>
          <w:tcPr>
            <w:tcW w:w="2562" w:type="dxa"/>
          </w:tcPr>
          <w:p w14:paraId="6BA44B94" w14:textId="00A91C0D" w:rsidR="009055C0" w:rsidRPr="00F44702" w:rsidRDefault="009055C0" w:rsidP="009055C0">
            <w:pPr>
              <w:pStyle w:val="ListParagraph"/>
              <w:ind w:left="0"/>
              <w:rPr>
                <w:rFonts w:ascii="Trebuchet MS" w:hAnsi="Trebuchet MS"/>
                <w:bCs/>
                <w:sz w:val="20"/>
                <w:szCs w:val="20"/>
                <w:lang w:val="id-ID"/>
              </w:rPr>
            </w:pPr>
            <w:r w:rsidRPr="00F44702">
              <w:rPr>
                <w:rFonts w:ascii="Trebuchet MS" w:hAnsi="Trebuchet MS"/>
                <w:bCs/>
                <w:sz w:val="20"/>
                <w:szCs w:val="20"/>
                <w:lang w:val="id-ID"/>
              </w:rPr>
              <w:t>0,027**</w:t>
            </w:r>
          </w:p>
        </w:tc>
        <w:tc>
          <w:tcPr>
            <w:tcW w:w="1384" w:type="dxa"/>
            <w:vMerge/>
          </w:tcPr>
          <w:p w14:paraId="18F4700B" w14:textId="77777777" w:rsidR="009055C0" w:rsidRPr="00F44702" w:rsidRDefault="009055C0" w:rsidP="009055C0">
            <w:pPr>
              <w:pStyle w:val="ListParagraph"/>
              <w:ind w:left="0"/>
              <w:rPr>
                <w:rFonts w:ascii="Trebuchet MS" w:hAnsi="Trebuchet MS"/>
                <w:b/>
                <w:bCs/>
                <w:sz w:val="20"/>
                <w:szCs w:val="20"/>
                <w:lang w:val="id-ID"/>
              </w:rPr>
            </w:pPr>
          </w:p>
        </w:tc>
      </w:tr>
      <w:tr w:rsidR="005D5B7E" w:rsidRPr="00F44702" w14:paraId="021554EC" w14:textId="77777777" w:rsidTr="005D5B7E">
        <w:trPr>
          <w:trHeight w:hRule="exact" w:val="227"/>
        </w:trPr>
        <w:tc>
          <w:tcPr>
            <w:tcW w:w="2069" w:type="dxa"/>
          </w:tcPr>
          <w:p w14:paraId="5C836B7D" w14:textId="34AC15EA" w:rsidR="005D5B7E" w:rsidRPr="00F44702" w:rsidRDefault="005D5B7E" w:rsidP="00F44702">
            <w:pPr>
              <w:pStyle w:val="ListParagraph"/>
              <w:ind w:left="0"/>
              <w:rPr>
                <w:rFonts w:ascii="Trebuchet MS" w:hAnsi="Trebuchet MS"/>
                <w:b/>
                <w:bCs/>
                <w:sz w:val="20"/>
                <w:szCs w:val="20"/>
                <w:lang w:val="id-ID"/>
              </w:rPr>
            </w:pPr>
            <w:r w:rsidRPr="00F44702">
              <w:rPr>
                <w:rFonts w:ascii="Trebuchet MS" w:hAnsi="Trebuchet MS"/>
                <w:b/>
                <w:bCs/>
                <w:sz w:val="20"/>
                <w:szCs w:val="20"/>
                <w:lang w:val="id-ID"/>
              </w:rPr>
              <w:t>Fiber intake</w:t>
            </w:r>
          </w:p>
        </w:tc>
        <w:tc>
          <w:tcPr>
            <w:tcW w:w="1508" w:type="dxa"/>
          </w:tcPr>
          <w:p w14:paraId="38BF7DFE" w14:textId="77777777" w:rsidR="005D5B7E" w:rsidRPr="00F44702" w:rsidRDefault="005D5B7E" w:rsidP="00F44702">
            <w:pPr>
              <w:pStyle w:val="ListParagraph"/>
              <w:ind w:left="0"/>
              <w:rPr>
                <w:rFonts w:ascii="Trebuchet MS" w:hAnsi="Trebuchet MS"/>
                <w:bCs/>
                <w:sz w:val="20"/>
                <w:szCs w:val="20"/>
                <w:lang w:val="id-ID"/>
              </w:rPr>
            </w:pPr>
          </w:p>
        </w:tc>
        <w:tc>
          <w:tcPr>
            <w:tcW w:w="1503" w:type="dxa"/>
          </w:tcPr>
          <w:p w14:paraId="25513C1D" w14:textId="77777777" w:rsidR="005D5B7E" w:rsidRPr="00F44702" w:rsidRDefault="005D5B7E" w:rsidP="00F44702">
            <w:pPr>
              <w:pStyle w:val="ListParagraph"/>
              <w:ind w:left="0"/>
              <w:rPr>
                <w:rFonts w:ascii="Trebuchet MS" w:hAnsi="Trebuchet MS"/>
                <w:bCs/>
                <w:sz w:val="20"/>
                <w:szCs w:val="20"/>
                <w:lang w:val="id-ID"/>
              </w:rPr>
            </w:pPr>
          </w:p>
        </w:tc>
        <w:tc>
          <w:tcPr>
            <w:tcW w:w="2562" w:type="dxa"/>
          </w:tcPr>
          <w:p w14:paraId="387BD8E9" w14:textId="77777777" w:rsidR="005D5B7E" w:rsidRPr="00F44702" w:rsidRDefault="005D5B7E" w:rsidP="00F44702">
            <w:pPr>
              <w:pStyle w:val="ListParagraph"/>
              <w:ind w:left="0"/>
              <w:rPr>
                <w:rFonts w:ascii="Trebuchet MS" w:hAnsi="Trebuchet MS"/>
                <w:bCs/>
                <w:sz w:val="20"/>
                <w:szCs w:val="20"/>
                <w:lang w:val="id-ID"/>
              </w:rPr>
            </w:pPr>
          </w:p>
        </w:tc>
        <w:tc>
          <w:tcPr>
            <w:tcW w:w="1384" w:type="dxa"/>
            <w:vMerge w:val="restart"/>
          </w:tcPr>
          <w:p w14:paraId="023D3B37" w14:textId="30FFF6FE" w:rsidR="005D5B7E" w:rsidRPr="00F44702" w:rsidRDefault="005D5B7E" w:rsidP="00F44702">
            <w:pPr>
              <w:pStyle w:val="ListParagraph"/>
              <w:ind w:left="0"/>
              <w:rPr>
                <w:rFonts w:ascii="Trebuchet MS" w:hAnsi="Trebuchet MS"/>
                <w:b/>
                <w:bCs/>
                <w:sz w:val="20"/>
                <w:szCs w:val="20"/>
                <w:lang w:val="id-ID"/>
              </w:rPr>
            </w:pPr>
            <w:r w:rsidRPr="00F44702">
              <w:rPr>
                <w:rFonts w:ascii="Trebuchet MS" w:hAnsi="Trebuchet MS"/>
                <w:b/>
                <w:bCs/>
                <w:sz w:val="20"/>
                <w:szCs w:val="20"/>
                <w:lang w:val="id-ID"/>
              </w:rPr>
              <w:t>0,001*</w:t>
            </w:r>
          </w:p>
        </w:tc>
      </w:tr>
      <w:tr w:rsidR="009055C0" w:rsidRPr="00F44702" w14:paraId="32247E99" w14:textId="77777777" w:rsidTr="005D5B7E">
        <w:trPr>
          <w:trHeight w:hRule="exact" w:val="227"/>
        </w:trPr>
        <w:tc>
          <w:tcPr>
            <w:tcW w:w="2069" w:type="dxa"/>
          </w:tcPr>
          <w:tbl>
            <w:tblPr>
              <w:tblStyle w:val="LightShading1"/>
              <w:tblW w:w="0" w:type="auto"/>
              <w:tblLook w:val="0620" w:firstRow="1" w:lastRow="0" w:firstColumn="0" w:lastColumn="0" w:noHBand="1" w:noVBand="1"/>
            </w:tblPr>
            <w:tblGrid>
              <w:gridCol w:w="1853"/>
            </w:tblGrid>
            <w:tr w:rsidR="009055C0" w:rsidRPr="00B84690" w14:paraId="04321738" w14:textId="77777777" w:rsidTr="00181891">
              <w:trPr>
                <w:cnfStyle w:val="100000000000" w:firstRow="1" w:lastRow="0" w:firstColumn="0" w:lastColumn="0" w:oddVBand="0" w:evenVBand="0" w:oddHBand="0" w:evenHBand="0" w:firstRowFirstColumn="0" w:firstRowLastColumn="0" w:lastRowFirstColumn="0" w:lastRowLastColumn="0"/>
                <w:trHeight w:hRule="exact" w:val="227"/>
              </w:trPr>
              <w:tc>
                <w:tcPr>
                  <w:tcW w:w="2069" w:type="dxa"/>
                  <w:vAlign w:val="center"/>
                </w:tcPr>
                <w:p w14:paraId="0A8750C4" w14:textId="77777777" w:rsidR="009055C0" w:rsidRPr="00B84690" w:rsidRDefault="009055C0" w:rsidP="009055C0">
                  <w:pPr>
                    <w:pStyle w:val="ListParagraph"/>
                    <w:ind w:left="0"/>
                    <w:jc w:val="center"/>
                    <w:rPr>
                      <w:rFonts w:ascii="Trebuchet MS" w:hAnsi="Trebuchet MS"/>
                      <w:b w:val="0"/>
                      <w:bCs w:val="0"/>
                      <w:sz w:val="20"/>
                      <w:szCs w:val="20"/>
                      <w:lang w:val="id-ID"/>
                    </w:rPr>
                  </w:pPr>
                  <w:r w:rsidRPr="00B84690">
                    <w:rPr>
                      <w:rFonts w:ascii="Trebuchet MS" w:hAnsi="Trebuchet MS"/>
                      <w:b w:val="0"/>
                      <w:bCs w:val="0"/>
                      <w:sz w:val="20"/>
                      <w:szCs w:val="20"/>
                      <w:lang w:val="id-ID"/>
                    </w:rPr>
                    <w:t>P1</w:t>
                  </w:r>
                </w:p>
              </w:tc>
            </w:tr>
            <w:tr w:rsidR="009055C0" w:rsidRPr="00B84690" w14:paraId="0288F439" w14:textId="77777777" w:rsidTr="00181891">
              <w:trPr>
                <w:trHeight w:hRule="exact" w:val="227"/>
              </w:trPr>
              <w:tc>
                <w:tcPr>
                  <w:tcW w:w="2069" w:type="dxa"/>
                  <w:vAlign w:val="center"/>
                </w:tcPr>
                <w:p w14:paraId="10B172AC" w14:textId="77777777" w:rsidR="009055C0" w:rsidRPr="00B84690" w:rsidRDefault="009055C0" w:rsidP="009055C0">
                  <w:pPr>
                    <w:pStyle w:val="ListParagraph"/>
                    <w:ind w:left="0"/>
                    <w:jc w:val="center"/>
                    <w:rPr>
                      <w:rFonts w:ascii="Trebuchet MS" w:hAnsi="Trebuchet MS"/>
                      <w:b/>
                      <w:bCs/>
                      <w:sz w:val="20"/>
                      <w:szCs w:val="20"/>
                      <w:lang w:val="id-ID"/>
                    </w:rPr>
                  </w:pPr>
                  <w:r w:rsidRPr="00B84690">
                    <w:rPr>
                      <w:rFonts w:ascii="Trebuchet MS" w:hAnsi="Trebuchet MS"/>
                      <w:b/>
                      <w:bCs/>
                      <w:sz w:val="20"/>
                      <w:szCs w:val="20"/>
                      <w:lang w:val="id-ID"/>
                    </w:rPr>
                    <w:t>P2</w:t>
                  </w:r>
                </w:p>
              </w:tc>
            </w:tr>
            <w:tr w:rsidR="009055C0" w:rsidRPr="00B84690" w14:paraId="3FD5E94D" w14:textId="77777777" w:rsidTr="00181891">
              <w:trPr>
                <w:trHeight w:hRule="exact" w:val="227"/>
              </w:trPr>
              <w:tc>
                <w:tcPr>
                  <w:tcW w:w="2069" w:type="dxa"/>
                  <w:vAlign w:val="center"/>
                </w:tcPr>
                <w:p w14:paraId="5B0DE9F9" w14:textId="77777777" w:rsidR="009055C0" w:rsidRPr="00B84690" w:rsidRDefault="009055C0" w:rsidP="009055C0">
                  <w:pPr>
                    <w:pStyle w:val="ListParagraph"/>
                    <w:ind w:left="0"/>
                    <w:jc w:val="center"/>
                    <w:rPr>
                      <w:rFonts w:ascii="Trebuchet MS" w:hAnsi="Trebuchet MS"/>
                      <w:b/>
                      <w:bCs/>
                      <w:sz w:val="20"/>
                      <w:szCs w:val="20"/>
                      <w:lang w:val="id-ID"/>
                    </w:rPr>
                  </w:pPr>
                  <w:r w:rsidRPr="00B84690">
                    <w:rPr>
                      <w:rFonts w:ascii="Trebuchet MS" w:hAnsi="Trebuchet MS"/>
                      <w:b/>
                      <w:bCs/>
                      <w:sz w:val="20"/>
                      <w:szCs w:val="20"/>
                      <w:lang w:val="id-ID"/>
                    </w:rPr>
                    <w:t>P3</w:t>
                  </w:r>
                </w:p>
              </w:tc>
            </w:tr>
          </w:tbl>
          <w:p w14:paraId="1BB14F40" w14:textId="77777777" w:rsidR="009055C0" w:rsidRPr="00F44702" w:rsidRDefault="009055C0" w:rsidP="009055C0">
            <w:pPr>
              <w:pStyle w:val="ListParagraph"/>
              <w:ind w:left="0"/>
              <w:rPr>
                <w:rFonts w:ascii="Trebuchet MS" w:hAnsi="Trebuchet MS"/>
                <w:b/>
                <w:bCs/>
                <w:sz w:val="20"/>
                <w:szCs w:val="20"/>
                <w:lang w:val="id-ID"/>
              </w:rPr>
            </w:pPr>
          </w:p>
        </w:tc>
        <w:tc>
          <w:tcPr>
            <w:tcW w:w="1508" w:type="dxa"/>
          </w:tcPr>
          <w:p w14:paraId="7C39FD59" w14:textId="66804284" w:rsidR="009055C0" w:rsidRPr="00F44702" w:rsidRDefault="009055C0" w:rsidP="009055C0">
            <w:pPr>
              <w:pStyle w:val="ListParagraph"/>
              <w:ind w:left="0"/>
              <w:rPr>
                <w:rFonts w:ascii="Trebuchet MS" w:hAnsi="Trebuchet MS"/>
                <w:bCs/>
                <w:sz w:val="20"/>
                <w:szCs w:val="20"/>
                <w:lang w:val="id-ID"/>
              </w:rPr>
            </w:pPr>
            <w:r w:rsidRPr="00F44702">
              <w:rPr>
                <w:rFonts w:ascii="Trebuchet MS" w:hAnsi="Trebuchet MS"/>
                <w:bCs/>
                <w:sz w:val="20"/>
                <w:szCs w:val="20"/>
                <w:lang w:val="id-ID"/>
              </w:rPr>
              <w:t>0,194</w:t>
            </w:r>
          </w:p>
        </w:tc>
        <w:tc>
          <w:tcPr>
            <w:tcW w:w="1503" w:type="dxa"/>
          </w:tcPr>
          <w:p w14:paraId="57B93AE3" w14:textId="77777777" w:rsidR="009055C0" w:rsidRPr="00F44702" w:rsidRDefault="009055C0" w:rsidP="009055C0">
            <w:pPr>
              <w:pStyle w:val="ListParagraph"/>
              <w:ind w:left="0"/>
              <w:rPr>
                <w:rFonts w:ascii="Trebuchet MS" w:hAnsi="Trebuchet MS"/>
                <w:bCs/>
                <w:sz w:val="20"/>
                <w:szCs w:val="20"/>
                <w:lang w:val="id-ID"/>
              </w:rPr>
            </w:pPr>
          </w:p>
        </w:tc>
        <w:tc>
          <w:tcPr>
            <w:tcW w:w="2562" w:type="dxa"/>
          </w:tcPr>
          <w:p w14:paraId="78150488" w14:textId="77777777" w:rsidR="009055C0" w:rsidRPr="00F44702" w:rsidRDefault="009055C0" w:rsidP="009055C0">
            <w:pPr>
              <w:pStyle w:val="ListParagraph"/>
              <w:ind w:left="0"/>
              <w:rPr>
                <w:rFonts w:ascii="Trebuchet MS" w:hAnsi="Trebuchet MS"/>
                <w:bCs/>
                <w:sz w:val="20"/>
                <w:szCs w:val="20"/>
                <w:lang w:val="id-ID"/>
              </w:rPr>
            </w:pPr>
          </w:p>
        </w:tc>
        <w:tc>
          <w:tcPr>
            <w:tcW w:w="1384" w:type="dxa"/>
            <w:vMerge/>
          </w:tcPr>
          <w:p w14:paraId="595BCF17" w14:textId="77777777" w:rsidR="009055C0" w:rsidRPr="00F44702" w:rsidRDefault="009055C0" w:rsidP="009055C0">
            <w:pPr>
              <w:pStyle w:val="ListParagraph"/>
              <w:ind w:left="0"/>
              <w:rPr>
                <w:rFonts w:ascii="Trebuchet MS" w:hAnsi="Trebuchet MS"/>
                <w:b/>
                <w:bCs/>
                <w:sz w:val="20"/>
                <w:szCs w:val="20"/>
                <w:lang w:val="id-ID"/>
              </w:rPr>
            </w:pPr>
          </w:p>
        </w:tc>
      </w:tr>
      <w:tr w:rsidR="009055C0" w:rsidRPr="00F44702" w14:paraId="28B71869" w14:textId="77777777" w:rsidTr="005D5B7E">
        <w:trPr>
          <w:trHeight w:hRule="exact" w:val="227"/>
        </w:trPr>
        <w:tc>
          <w:tcPr>
            <w:tcW w:w="2069" w:type="dxa"/>
          </w:tcPr>
          <w:tbl>
            <w:tblPr>
              <w:tblStyle w:val="LightShading1"/>
              <w:tblW w:w="0" w:type="auto"/>
              <w:tblLook w:val="0620" w:firstRow="1" w:lastRow="0" w:firstColumn="0" w:lastColumn="0" w:noHBand="1" w:noVBand="1"/>
            </w:tblPr>
            <w:tblGrid>
              <w:gridCol w:w="1853"/>
            </w:tblGrid>
            <w:tr w:rsidR="009055C0" w:rsidRPr="00B84690" w14:paraId="71576BE6" w14:textId="77777777" w:rsidTr="00181891">
              <w:trPr>
                <w:cnfStyle w:val="100000000000" w:firstRow="1" w:lastRow="0" w:firstColumn="0" w:lastColumn="0" w:oddVBand="0" w:evenVBand="0" w:oddHBand="0" w:evenHBand="0" w:firstRowFirstColumn="0" w:firstRowLastColumn="0" w:lastRowFirstColumn="0" w:lastRowLastColumn="0"/>
                <w:trHeight w:hRule="exact" w:val="227"/>
              </w:trPr>
              <w:tc>
                <w:tcPr>
                  <w:tcW w:w="2069" w:type="dxa"/>
                  <w:vAlign w:val="center"/>
                </w:tcPr>
                <w:p w14:paraId="0C63F269" w14:textId="62F51A34" w:rsidR="009055C0" w:rsidRPr="00B84690" w:rsidRDefault="009055C0" w:rsidP="009055C0">
                  <w:pPr>
                    <w:pStyle w:val="ListParagraph"/>
                    <w:ind w:left="0"/>
                    <w:jc w:val="center"/>
                    <w:rPr>
                      <w:rFonts w:ascii="Trebuchet MS" w:hAnsi="Trebuchet MS"/>
                      <w:b w:val="0"/>
                      <w:bCs w:val="0"/>
                      <w:sz w:val="20"/>
                      <w:szCs w:val="20"/>
                      <w:lang w:val="id-ID"/>
                    </w:rPr>
                  </w:pPr>
                  <w:r w:rsidRPr="00B84690">
                    <w:rPr>
                      <w:rFonts w:ascii="Trebuchet MS" w:hAnsi="Trebuchet MS"/>
                      <w:b w:val="0"/>
                      <w:bCs w:val="0"/>
                      <w:sz w:val="20"/>
                      <w:szCs w:val="20"/>
                      <w:lang w:val="id-ID"/>
                    </w:rPr>
                    <w:t>P</w:t>
                  </w:r>
                  <w:r>
                    <w:rPr>
                      <w:rFonts w:ascii="Trebuchet MS" w:hAnsi="Trebuchet MS"/>
                      <w:b w:val="0"/>
                      <w:bCs w:val="0"/>
                      <w:sz w:val="20"/>
                      <w:szCs w:val="20"/>
                      <w:lang w:val="id-ID"/>
                    </w:rPr>
                    <w:t>2</w:t>
                  </w:r>
                </w:p>
              </w:tc>
            </w:tr>
            <w:tr w:rsidR="009055C0" w:rsidRPr="00B84690" w14:paraId="64523B2F" w14:textId="77777777" w:rsidTr="00181891">
              <w:trPr>
                <w:trHeight w:hRule="exact" w:val="227"/>
              </w:trPr>
              <w:tc>
                <w:tcPr>
                  <w:tcW w:w="2069" w:type="dxa"/>
                  <w:vAlign w:val="center"/>
                </w:tcPr>
                <w:p w14:paraId="41D35AE1" w14:textId="77777777" w:rsidR="009055C0" w:rsidRPr="00B84690" w:rsidRDefault="009055C0" w:rsidP="009055C0">
                  <w:pPr>
                    <w:pStyle w:val="ListParagraph"/>
                    <w:ind w:left="0"/>
                    <w:jc w:val="center"/>
                    <w:rPr>
                      <w:rFonts w:ascii="Trebuchet MS" w:hAnsi="Trebuchet MS"/>
                      <w:b/>
                      <w:bCs/>
                      <w:sz w:val="20"/>
                      <w:szCs w:val="20"/>
                      <w:lang w:val="id-ID"/>
                    </w:rPr>
                  </w:pPr>
                  <w:r w:rsidRPr="00B84690">
                    <w:rPr>
                      <w:rFonts w:ascii="Trebuchet MS" w:hAnsi="Trebuchet MS"/>
                      <w:b/>
                      <w:bCs/>
                      <w:sz w:val="20"/>
                      <w:szCs w:val="20"/>
                      <w:lang w:val="id-ID"/>
                    </w:rPr>
                    <w:t>P2</w:t>
                  </w:r>
                </w:p>
              </w:tc>
            </w:tr>
            <w:tr w:rsidR="009055C0" w:rsidRPr="00B84690" w14:paraId="66ED8C52" w14:textId="77777777" w:rsidTr="00181891">
              <w:trPr>
                <w:trHeight w:hRule="exact" w:val="227"/>
              </w:trPr>
              <w:tc>
                <w:tcPr>
                  <w:tcW w:w="2069" w:type="dxa"/>
                  <w:vAlign w:val="center"/>
                </w:tcPr>
                <w:p w14:paraId="41B564EC" w14:textId="77777777" w:rsidR="009055C0" w:rsidRPr="00B84690" w:rsidRDefault="009055C0" w:rsidP="009055C0">
                  <w:pPr>
                    <w:pStyle w:val="ListParagraph"/>
                    <w:ind w:left="0"/>
                    <w:jc w:val="center"/>
                    <w:rPr>
                      <w:rFonts w:ascii="Trebuchet MS" w:hAnsi="Trebuchet MS"/>
                      <w:b/>
                      <w:bCs/>
                      <w:sz w:val="20"/>
                      <w:szCs w:val="20"/>
                      <w:lang w:val="id-ID"/>
                    </w:rPr>
                  </w:pPr>
                  <w:r w:rsidRPr="00B84690">
                    <w:rPr>
                      <w:rFonts w:ascii="Trebuchet MS" w:hAnsi="Trebuchet MS"/>
                      <w:b/>
                      <w:bCs/>
                      <w:sz w:val="20"/>
                      <w:szCs w:val="20"/>
                      <w:lang w:val="id-ID"/>
                    </w:rPr>
                    <w:t>P3</w:t>
                  </w:r>
                </w:p>
              </w:tc>
            </w:tr>
          </w:tbl>
          <w:p w14:paraId="4D1012E4" w14:textId="77777777" w:rsidR="009055C0" w:rsidRPr="00F44702" w:rsidRDefault="009055C0" w:rsidP="009055C0">
            <w:pPr>
              <w:pStyle w:val="ListParagraph"/>
              <w:ind w:left="0"/>
              <w:rPr>
                <w:rFonts w:ascii="Trebuchet MS" w:hAnsi="Trebuchet MS"/>
                <w:b/>
                <w:bCs/>
                <w:sz w:val="20"/>
                <w:szCs w:val="20"/>
                <w:lang w:val="id-ID"/>
              </w:rPr>
            </w:pPr>
          </w:p>
        </w:tc>
        <w:tc>
          <w:tcPr>
            <w:tcW w:w="1508" w:type="dxa"/>
          </w:tcPr>
          <w:p w14:paraId="7CB1A332" w14:textId="5BC95D0A" w:rsidR="009055C0" w:rsidRPr="00F44702" w:rsidRDefault="009055C0" w:rsidP="009055C0">
            <w:pPr>
              <w:pStyle w:val="ListParagraph"/>
              <w:ind w:left="0"/>
              <w:rPr>
                <w:rFonts w:ascii="Trebuchet MS" w:hAnsi="Trebuchet MS"/>
                <w:bCs/>
                <w:sz w:val="20"/>
                <w:szCs w:val="20"/>
                <w:lang w:val="id-ID"/>
              </w:rPr>
            </w:pPr>
            <w:r w:rsidRPr="00F44702">
              <w:rPr>
                <w:rFonts w:ascii="Trebuchet MS" w:hAnsi="Trebuchet MS"/>
                <w:bCs/>
                <w:sz w:val="20"/>
                <w:szCs w:val="20"/>
                <w:lang w:val="id-ID"/>
              </w:rPr>
              <w:t>0,018</w:t>
            </w:r>
          </w:p>
        </w:tc>
        <w:tc>
          <w:tcPr>
            <w:tcW w:w="1503" w:type="dxa"/>
          </w:tcPr>
          <w:p w14:paraId="45CEA45C" w14:textId="04D8BD98" w:rsidR="009055C0" w:rsidRPr="00F44702" w:rsidRDefault="009055C0" w:rsidP="009055C0">
            <w:pPr>
              <w:pStyle w:val="ListParagraph"/>
              <w:ind w:left="0"/>
              <w:rPr>
                <w:rFonts w:ascii="Trebuchet MS" w:hAnsi="Trebuchet MS"/>
                <w:bCs/>
                <w:sz w:val="20"/>
                <w:szCs w:val="20"/>
                <w:lang w:val="id-ID"/>
              </w:rPr>
            </w:pPr>
            <w:r w:rsidRPr="00F44702">
              <w:rPr>
                <w:rFonts w:ascii="Trebuchet MS" w:hAnsi="Trebuchet MS"/>
                <w:bCs/>
                <w:sz w:val="20"/>
                <w:szCs w:val="20"/>
                <w:lang w:val="id-ID"/>
              </w:rPr>
              <w:t>0,004**</w:t>
            </w:r>
          </w:p>
        </w:tc>
        <w:tc>
          <w:tcPr>
            <w:tcW w:w="2562" w:type="dxa"/>
          </w:tcPr>
          <w:p w14:paraId="2384262E" w14:textId="77777777" w:rsidR="009055C0" w:rsidRPr="00F44702" w:rsidRDefault="009055C0" w:rsidP="009055C0">
            <w:pPr>
              <w:pStyle w:val="ListParagraph"/>
              <w:ind w:left="0"/>
              <w:rPr>
                <w:rFonts w:ascii="Trebuchet MS" w:hAnsi="Trebuchet MS"/>
                <w:bCs/>
                <w:sz w:val="20"/>
                <w:szCs w:val="20"/>
                <w:lang w:val="id-ID"/>
              </w:rPr>
            </w:pPr>
          </w:p>
        </w:tc>
        <w:tc>
          <w:tcPr>
            <w:tcW w:w="1384" w:type="dxa"/>
            <w:vMerge/>
          </w:tcPr>
          <w:p w14:paraId="1FB97480" w14:textId="77777777" w:rsidR="009055C0" w:rsidRPr="00F44702" w:rsidRDefault="009055C0" w:rsidP="009055C0">
            <w:pPr>
              <w:pStyle w:val="ListParagraph"/>
              <w:ind w:left="0"/>
              <w:rPr>
                <w:rFonts w:ascii="Trebuchet MS" w:hAnsi="Trebuchet MS"/>
                <w:b/>
                <w:bCs/>
                <w:sz w:val="20"/>
                <w:szCs w:val="20"/>
                <w:lang w:val="id-ID"/>
              </w:rPr>
            </w:pPr>
          </w:p>
        </w:tc>
      </w:tr>
      <w:tr w:rsidR="009055C0" w:rsidRPr="00F44702" w14:paraId="061F52E5" w14:textId="77777777" w:rsidTr="005D5B7E">
        <w:trPr>
          <w:trHeight w:hRule="exact" w:val="227"/>
        </w:trPr>
        <w:tc>
          <w:tcPr>
            <w:tcW w:w="2069" w:type="dxa"/>
          </w:tcPr>
          <w:tbl>
            <w:tblPr>
              <w:tblStyle w:val="LightShading1"/>
              <w:tblW w:w="0" w:type="auto"/>
              <w:tblLook w:val="0620" w:firstRow="1" w:lastRow="0" w:firstColumn="0" w:lastColumn="0" w:noHBand="1" w:noVBand="1"/>
            </w:tblPr>
            <w:tblGrid>
              <w:gridCol w:w="1853"/>
            </w:tblGrid>
            <w:tr w:rsidR="009055C0" w:rsidRPr="00B84690" w14:paraId="56CFCD33" w14:textId="77777777" w:rsidTr="00181891">
              <w:trPr>
                <w:cnfStyle w:val="100000000000" w:firstRow="1" w:lastRow="0" w:firstColumn="0" w:lastColumn="0" w:oddVBand="0" w:evenVBand="0" w:oddHBand="0" w:evenHBand="0" w:firstRowFirstColumn="0" w:firstRowLastColumn="0" w:lastRowFirstColumn="0" w:lastRowLastColumn="0"/>
                <w:trHeight w:hRule="exact" w:val="227"/>
              </w:trPr>
              <w:tc>
                <w:tcPr>
                  <w:tcW w:w="2069" w:type="dxa"/>
                  <w:vAlign w:val="center"/>
                </w:tcPr>
                <w:p w14:paraId="422D16C8" w14:textId="0E7E774A" w:rsidR="009055C0" w:rsidRPr="00B84690" w:rsidRDefault="009055C0" w:rsidP="009055C0">
                  <w:pPr>
                    <w:pStyle w:val="ListParagraph"/>
                    <w:ind w:left="0"/>
                    <w:jc w:val="center"/>
                    <w:rPr>
                      <w:rFonts w:ascii="Trebuchet MS" w:hAnsi="Trebuchet MS"/>
                      <w:b w:val="0"/>
                      <w:bCs w:val="0"/>
                      <w:sz w:val="20"/>
                      <w:szCs w:val="20"/>
                      <w:lang w:val="id-ID"/>
                    </w:rPr>
                  </w:pPr>
                  <w:r w:rsidRPr="00B84690">
                    <w:rPr>
                      <w:rFonts w:ascii="Trebuchet MS" w:hAnsi="Trebuchet MS"/>
                      <w:b w:val="0"/>
                      <w:bCs w:val="0"/>
                      <w:sz w:val="20"/>
                      <w:szCs w:val="20"/>
                      <w:lang w:val="id-ID"/>
                    </w:rPr>
                    <w:t>P</w:t>
                  </w:r>
                  <w:r>
                    <w:rPr>
                      <w:rFonts w:ascii="Trebuchet MS" w:hAnsi="Trebuchet MS"/>
                      <w:b w:val="0"/>
                      <w:bCs w:val="0"/>
                      <w:sz w:val="20"/>
                      <w:szCs w:val="20"/>
                      <w:lang w:val="id-ID"/>
                    </w:rPr>
                    <w:t>3</w:t>
                  </w:r>
                </w:p>
              </w:tc>
            </w:tr>
            <w:tr w:rsidR="009055C0" w:rsidRPr="00B84690" w14:paraId="0193D067" w14:textId="77777777" w:rsidTr="00181891">
              <w:trPr>
                <w:trHeight w:hRule="exact" w:val="227"/>
              </w:trPr>
              <w:tc>
                <w:tcPr>
                  <w:tcW w:w="2069" w:type="dxa"/>
                  <w:vAlign w:val="center"/>
                </w:tcPr>
                <w:p w14:paraId="7CFFEF7F" w14:textId="77777777" w:rsidR="009055C0" w:rsidRPr="00B84690" w:rsidRDefault="009055C0" w:rsidP="009055C0">
                  <w:pPr>
                    <w:pStyle w:val="ListParagraph"/>
                    <w:ind w:left="0"/>
                    <w:jc w:val="center"/>
                    <w:rPr>
                      <w:rFonts w:ascii="Trebuchet MS" w:hAnsi="Trebuchet MS"/>
                      <w:b/>
                      <w:bCs/>
                      <w:sz w:val="20"/>
                      <w:szCs w:val="20"/>
                      <w:lang w:val="id-ID"/>
                    </w:rPr>
                  </w:pPr>
                  <w:r w:rsidRPr="00B84690">
                    <w:rPr>
                      <w:rFonts w:ascii="Trebuchet MS" w:hAnsi="Trebuchet MS"/>
                      <w:b/>
                      <w:bCs/>
                      <w:sz w:val="20"/>
                      <w:szCs w:val="20"/>
                      <w:lang w:val="id-ID"/>
                    </w:rPr>
                    <w:t>P2</w:t>
                  </w:r>
                </w:p>
              </w:tc>
            </w:tr>
            <w:tr w:rsidR="009055C0" w:rsidRPr="00B84690" w14:paraId="309E7B05" w14:textId="77777777" w:rsidTr="00181891">
              <w:trPr>
                <w:trHeight w:hRule="exact" w:val="227"/>
              </w:trPr>
              <w:tc>
                <w:tcPr>
                  <w:tcW w:w="2069" w:type="dxa"/>
                  <w:vAlign w:val="center"/>
                </w:tcPr>
                <w:p w14:paraId="1EAEBD3C" w14:textId="77777777" w:rsidR="009055C0" w:rsidRPr="00B84690" w:rsidRDefault="009055C0" w:rsidP="009055C0">
                  <w:pPr>
                    <w:pStyle w:val="ListParagraph"/>
                    <w:ind w:left="0"/>
                    <w:jc w:val="center"/>
                    <w:rPr>
                      <w:rFonts w:ascii="Trebuchet MS" w:hAnsi="Trebuchet MS"/>
                      <w:b/>
                      <w:bCs/>
                      <w:sz w:val="20"/>
                      <w:szCs w:val="20"/>
                      <w:lang w:val="id-ID"/>
                    </w:rPr>
                  </w:pPr>
                  <w:r w:rsidRPr="00B84690">
                    <w:rPr>
                      <w:rFonts w:ascii="Trebuchet MS" w:hAnsi="Trebuchet MS"/>
                      <w:b/>
                      <w:bCs/>
                      <w:sz w:val="20"/>
                      <w:szCs w:val="20"/>
                      <w:lang w:val="id-ID"/>
                    </w:rPr>
                    <w:t>P3</w:t>
                  </w:r>
                </w:p>
              </w:tc>
            </w:tr>
          </w:tbl>
          <w:p w14:paraId="73634386" w14:textId="77777777" w:rsidR="009055C0" w:rsidRPr="00F44702" w:rsidRDefault="009055C0" w:rsidP="009055C0">
            <w:pPr>
              <w:pStyle w:val="ListParagraph"/>
              <w:ind w:left="0"/>
              <w:rPr>
                <w:rFonts w:ascii="Trebuchet MS" w:hAnsi="Trebuchet MS"/>
                <w:b/>
                <w:bCs/>
                <w:sz w:val="20"/>
                <w:szCs w:val="20"/>
                <w:lang w:val="id-ID"/>
              </w:rPr>
            </w:pPr>
          </w:p>
        </w:tc>
        <w:tc>
          <w:tcPr>
            <w:tcW w:w="1508" w:type="dxa"/>
          </w:tcPr>
          <w:p w14:paraId="422265E3" w14:textId="7A9D2111" w:rsidR="009055C0" w:rsidRPr="00F44702" w:rsidRDefault="009055C0" w:rsidP="009055C0">
            <w:pPr>
              <w:pStyle w:val="ListParagraph"/>
              <w:ind w:left="0"/>
              <w:rPr>
                <w:rFonts w:ascii="Trebuchet MS" w:hAnsi="Trebuchet MS"/>
                <w:bCs/>
                <w:sz w:val="20"/>
                <w:szCs w:val="20"/>
                <w:lang w:val="id-ID"/>
              </w:rPr>
            </w:pPr>
            <w:r w:rsidRPr="00F44702">
              <w:rPr>
                <w:rFonts w:ascii="Trebuchet MS" w:hAnsi="Trebuchet MS"/>
                <w:bCs/>
                <w:sz w:val="20"/>
                <w:szCs w:val="20"/>
                <w:lang w:val="id-ID"/>
              </w:rPr>
              <w:t>0,001**</w:t>
            </w:r>
          </w:p>
        </w:tc>
        <w:tc>
          <w:tcPr>
            <w:tcW w:w="1503" w:type="dxa"/>
          </w:tcPr>
          <w:p w14:paraId="3CAB9932" w14:textId="7343F2E5" w:rsidR="009055C0" w:rsidRPr="00F44702" w:rsidRDefault="009055C0" w:rsidP="009055C0">
            <w:pPr>
              <w:pStyle w:val="ListParagraph"/>
              <w:ind w:left="0"/>
              <w:rPr>
                <w:rFonts w:ascii="Trebuchet MS" w:hAnsi="Trebuchet MS"/>
                <w:bCs/>
                <w:sz w:val="20"/>
                <w:szCs w:val="20"/>
                <w:lang w:val="id-ID"/>
              </w:rPr>
            </w:pPr>
            <w:r w:rsidRPr="00F44702">
              <w:rPr>
                <w:rFonts w:ascii="Trebuchet MS" w:hAnsi="Trebuchet MS"/>
                <w:bCs/>
                <w:sz w:val="20"/>
                <w:szCs w:val="20"/>
                <w:lang w:val="id-ID"/>
              </w:rPr>
              <w:t>0,001**</w:t>
            </w:r>
          </w:p>
        </w:tc>
        <w:tc>
          <w:tcPr>
            <w:tcW w:w="2562" w:type="dxa"/>
          </w:tcPr>
          <w:p w14:paraId="1E20E3F0" w14:textId="5BB9A84B" w:rsidR="009055C0" w:rsidRPr="00F44702" w:rsidRDefault="009055C0" w:rsidP="009055C0">
            <w:pPr>
              <w:pStyle w:val="ListParagraph"/>
              <w:ind w:left="0"/>
              <w:rPr>
                <w:rFonts w:ascii="Trebuchet MS" w:hAnsi="Trebuchet MS"/>
                <w:bCs/>
                <w:sz w:val="20"/>
                <w:szCs w:val="20"/>
                <w:lang w:val="id-ID"/>
              </w:rPr>
            </w:pPr>
            <w:r w:rsidRPr="00F44702">
              <w:rPr>
                <w:rFonts w:ascii="Trebuchet MS" w:hAnsi="Trebuchet MS"/>
                <w:bCs/>
                <w:sz w:val="20"/>
                <w:szCs w:val="20"/>
                <w:lang w:val="id-ID"/>
              </w:rPr>
              <w:t>0,001**</w:t>
            </w:r>
          </w:p>
        </w:tc>
        <w:tc>
          <w:tcPr>
            <w:tcW w:w="1384" w:type="dxa"/>
            <w:vMerge/>
          </w:tcPr>
          <w:p w14:paraId="6ED540AE" w14:textId="77777777" w:rsidR="009055C0" w:rsidRPr="00F44702" w:rsidRDefault="009055C0" w:rsidP="009055C0">
            <w:pPr>
              <w:pStyle w:val="ListParagraph"/>
              <w:ind w:left="0"/>
              <w:rPr>
                <w:rFonts w:ascii="Trebuchet MS" w:hAnsi="Trebuchet MS"/>
                <w:b/>
                <w:bCs/>
                <w:sz w:val="20"/>
                <w:szCs w:val="20"/>
                <w:lang w:val="id-ID"/>
              </w:rPr>
            </w:pPr>
          </w:p>
        </w:tc>
      </w:tr>
      <w:tr w:rsidR="00FD5F9D" w:rsidRPr="00F44702" w14:paraId="225DD1FE" w14:textId="77777777" w:rsidTr="005D5B7E">
        <w:trPr>
          <w:trHeight w:hRule="exact" w:val="227"/>
        </w:trPr>
        <w:tc>
          <w:tcPr>
            <w:tcW w:w="2069" w:type="dxa"/>
          </w:tcPr>
          <w:p w14:paraId="2FC1ACEC" w14:textId="790F8102" w:rsidR="00FD5F9D" w:rsidRPr="00F44702" w:rsidRDefault="00FD5F9D" w:rsidP="00F44702">
            <w:pPr>
              <w:pStyle w:val="ListParagraph"/>
              <w:ind w:left="0"/>
              <w:rPr>
                <w:rFonts w:ascii="Trebuchet MS" w:hAnsi="Trebuchet MS"/>
                <w:b/>
                <w:bCs/>
                <w:sz w:val="20"/>
                <w:szCs w:val="20"/>
                <w:lang w:val="id-ID"/>
              </w:rPr>
            </w:pPr>
            <w:r w:rsidRPr="00F44702">
              <w:rPr>
                <w:rFonts w:ascii="Trebuchet MS" w:hAnsi="Trebuchet MS"/>
                <w:b/>
                <w:bCs/>
                <w:sz w:val="20"/>
                <w:szCs w:val="20"/>
                <w:lang w:val="id-ID"/>
              </w:rPr>
              <w:t>Physivcal activity</w:t>
            </w:r>
          </w:p>
        </w:tc>
        <w:tc>
          <w:tcPr>
            <w:tcW w:w="1508" w:type="dxa"/>
          </w:tcPr>
          <w:p w14:paraId="3413AF61" w14:textId="259A19F9" w:rsidR="00FD5F9D" w:rsidRPr="00F44702" w:rsidRDefault="00406AA8" w:rsidP="00F44702">
            <w:pPr>
              <w:pStyle w:val="ListParagraph"/>
              <w:ind w:left="0"/>
              <w:rPr>
                <w:rFonts w:ascii="Trebuchet MS" w:hAnsi="Trebuchet MS"/>
                <w:bCs/>
                <w:sz w:val="20"/>
                <w:szCs w:val="20"/>
                <w:lang w:val="id-ID"/>
              </w:rPr>
            </w:pPr>
            <w:r>
              <w:rPr>
                <w:rFonts w:ascii="Trebuchet MS" w:hAnsi="Trebuchet MS"/>
                <w:bCs/>
                <w:sz w:val="20"/>
                <w:szCs w:val="20"/>
                <w:lang w:val="id-ID"/>
              </w:rPr>
              <w:t>-</w:t>
            </w:r>
          </w:p>
        </w:tc>
        <w:tc>
          <w:tcPr>
            <w:tcW w:w="1503" w:type="dxa"/>
          </w:tcPr>
          <w:p w14:paraId="723BE750" w14:textId="23E32C1E" w:rsidR="00FD5F9D" w:rsidRPr="00F44702" w:rsidRDefault="00406AA8" w:rsidP="00F44702">
            <w:pPr>
              <w:pStyle w:val="ListParagraph"/>
              <w:ind w:left="0"/>
              <w:rPr>
                <w:rFonts w:ascii="Trebuchet MS" w:hAnsi="Trebuchet MS"/>
                <w:bCs/>
                <w:sz w:val="20"/>
                <w:szCs w:val="20"/>
                <w:lang w:val="id-ID"/>
              </w:rPr>
            </w:pPr>
            <w:r>
              <w:rPr>
                <w:rFonts w:ascii="Trebuchet MS" w:hAnsi="Trebuchet MS"/>
                <w:bCs/>
                <w:sz w:val="20"/>
                <w:szCs w:val="20"/>
                <w:lang w:val="id-ID"/>
              </w:rPr>
              <w:t>-</w:t>
            </w:r>
          </w:p>
        </w:tc>
        <w:tc>
          <w:tcPr>
            <w:tcW w:w="2562" w:type="dxa"/>
          </w:tcPr>
          <w:p w14:paraId="7F25E869" w14:textId="5D203963" w:rsidR="00FD5F9D" w:rsidRPr="00F44702" w:rsidRDefault="00406AA8" w:rsidP="00F44702">
            <w:pPr>
              <w:pStyle w:val="ListParagraph"/>
              <w:ind w:left="0"/>
              <w:rPr>
                <w:rFonts w:ascii="Trebuchet MS" w:hAnsi="Trebuchet MS"/>
                <w:bCs/>
                <w:sz w:val="20"/>
                <w:szCs w:val="20"/>
                <w:lang w:val="id-ID"/>
              </w:rPr>
            </w:pPr>
            <w:r>
              <w:rPr>
                <w:rFonts w:ascii="Trebuchet MS" w:hAnsi="Trebuchet MS"/>
                <w:bCs/>
                <w:sz w:val="20"/>
                <w:szCs w:val="20"/>
                <w:lang w:val="id-ID"/>
              </w:rPr>
              <w:t>-</w:t>
            </w:r>
          </w:p>
        </w:tc>
        <w:tc>
          <w:tcPr>
            <w:tcW w:w="1384" w:type="dxa"/>
          </w:tcPr>
          <w:p w14:paraId="6C520A30" w14:textId="5C179C62" w:rsidR="00FD5F9D" w:rsidRPr="00F44702" w:rsidRDefault="00FD5F9D" w:rsidP="00F44702">
            <w:pPr>
              <w:pStyle w:val="ListParagraph"/>
              <w:ind w:left="0"/>
              <w:rPr>
                <w:rFonts w:ascii="Trebuchet MS" w:hAnsi="Trebuchet MS"/>
                <w:b/>
                <w:bCs/>
                <w:sz w:val="20"/>
                <w:szCs w:val="20"/>
                <w:lang w:val="id-ID"/>
              </w:rPr>
            </w:pPr>
            <w:r w:rsidRPr="00F44702">
              <w:rPr>
                <w:rFonts w:ascii="Trebuchet MS" w:hAnsi="Trebuchet MS"/>
                <w:b/>
                <w:bCs/>
                <w:sz w:val="20"/>
                <w:szCs w:val="20"/>
                <w:lang w:val="id-ID"/>
              </w:rPr>
              <w:t>0,007*</w:t>
            </w:r>
            <w:r w:rsidR="005E4B10" w:rsidRPr="00F44702">
              <w:rPr>
                <w:rFonts w:ascii="Trebuchet MS" w:hAnsi="Trebuchet MS"/>
                <w:b/>
                <w:bCs/>
                <w:sz w:val="20"/>
                <w:szCs w:val="20"/>
                <w:lang w:val="id-ID"/>
              </w:rPr>
              <w:t>**</w:t>
            </w:r>
          </w:p>
        </w:tc>
      </w:tr>
      <w:tr w:rsidR="00FD5F9D" w:rsidRPr="00F44702" w14:paraId="31AB66FA" w14:textId="77777777" w:rsidTr="005D5B7E">
        <w:trPr>
          <w:trHeight w:hRule="exact" w:val="227"/>
        </w:trPr>
        <w:tc>
          <w:tcPr>
            <w:tcW w:w="2069" w:type="dxa"/>
          </w:tcPr>
          <w:p w14:paraId="07E71964" w14:textId="6C43C1EB" w:rsidR="00FD5F9D" w:rsidRPr="00F44702" w:rsidRDefault="00FD5F9D" w:rsidP="00F44702">
            <w:pPr>
              <w:pStyle w:val="ListParagraph"/>
              <w:ind w:left="0"/>
              <w:rPr>
                <w:rFonts w:ascii="Trebuchet MS" w:hAnsi="Trebuchet MS"/>
                <w:b/>
                <w:bCs/>
                <w:sz w:val="20"/>
                <w:szCs w:val="20"/>
                <w:lang w:val="id-ID"/>
              </w:rPr>
            </w:pPr>
            <w:r w:rsidRPr="00F44702">
              <w:rPr>
                <w:rFonts w:ascii="Trebuchet MS" w:hAnsi="Trebuchet MS"/>
                <w:b/>
                <w:bCs/>
                <w:sz w:val="20"/>
                <w:szCs w:val="20"/>
                <w:lang w:val="id-ID"/>
              </w:rPr>
              <w:t>Calories consumption</w:t>
            </w:r>
          </w:p>
        </w:tc>
        <w:tc>
          <w:tcPr>
            <w:tcW w:w="1508" w:type="dxa"/>
          </w:tcPr>
          <w:p w14:paraId="47C5C39B" w14:textId="38467789" w:rsidR="00FD5F9D" w:rsidRPr="00F44702" w:rsidRDefault="00406AA8" w:rsidP="00F44702">
            <w:pPr>
              <w:pStyle w:val="ListParagraph"/>
              <w:ind w:left="0"/>
              <w:rPr>
                <w:rFonts w:ascii="Trebuchet MS" w:hAnsi="Trebuchet MS"/>
                <w:bCs/>
                <w:sz w:val="20"/>
                <w:szCs w:val="20"/>
                <w:lang w:val="id-ID"/>
              </w:rPr>
            </w:pPr>
            <w:r>
              <w:rPr>
                <w:rFonts w:ascii="Trebuchet MS" w:hAnsi="Trebuchet MS"/>
                <w:bCs/>
                <w:sz w:val="20"/>
                <w:szCs w:val="20"/>
                <w:lang w:val="id-ID"/>
              </w:rPr>
              <w:t>-</w:t>
            </w:r>
          </w:p>
        </w:tc>
        <w:tc>
          <w:tcPr>
            <w:tcW w:w="1503" w:type="dxa"/>
          </w:tcPr>
          <w:p w14:paraId="08EDE695" w14:textId="0264A42E" w:rsidR="00FD5F9D" w:rsidRPr="00F44702" w:rsidRDefault="00406AA8" w:rsidP="00F44702">
            <w:pPr>
              <w:pStyle w:val="ListParagraph"/>
              <w:ind w:left="0"/>
              <w:rPr>
                <w:rFonts w:ascii="Trebuchet MS" w:hAnsi="Trebuchet MS"/>
                <w:bCs/>
                <w:sz w:val="20"/>
                <w:szCs w:val="20"/>
                <w:lang w:val="id-ID"/>
              </w:rPr>
            </w:pPr>
            <w:r>
              <w:rPr>
                <w:rFonts w:ascii="Trebuchet MS" w:hAnsi="Trebuchet MS"/>
                <w:bCs/>
                <w:sz w:val="20"/>
                <w:szCs w:val="20"/>
                <w:lang w:val="id-ID"/>
              </w:rPr>
              <w:t>-</w:t>
            </w:r>
          </w:p>
        </w:tc>
        <w:tc>
          <w:tcPr>
            <w:tcW w:w="2562" w:type="dxa"/>
          </w:tcPr>
          <w:p w14:paraId="29B38A5E" w14:textId="69FB3148" w:rsidR="00FD5F9D" w:rsidRPr="00F44702" w:rsidRDefault="00406AA8" w:rsidP="00F44702">
            <w:pPr>
              <w:pStyle w:val="ListParagraph"/>
              <w:ind w:left="0"/>
              <w:rPr>
                <w:rFonts w:ascii="Trebuchet MS" w:hAnsi="Trebuchet MS"/>
                <w:bCs/>
                <w:sz w:val="20"/>
                <w:szCs w:val="20"/>
                <w:lang w:val="id-ID"/>
              </w:rPr>
            </w:pPr>
            <w:r>
              <w:rPr>
                <w:rFonts w:ascii="Trebuchet MS" w:hAnsi="Trebuchet MS"/>
                <w:bCs/>
                <w:sz w:val="20"/>
                <w:szCs w:val="20"/>
                <w:lang w:val="id-ID"/>
              </w:rPr>
              <w:t>-</w:t>
            </w:r>
          </w:p>
        </w:tc>
        <w:tc>
          <w:tcPr>
            <w:tcW w:w="1384" w:type="dxa"/>
          </w:tcPr>
          <w:p w14:paraId="67D00061" w14:textId="0F84045C" w:rsidR="00FD5F9D" w:rsidRPr="00F44702" w:rsidRDefault="00FD5F9D" w:rsidP="00F44702">
            <w:pPr>
              <w:pStyle w:val="ListParagraph"/>
              <w:ind w:left="0"/>
              <w:rPr>
                <w:rFonts w:ascii="Trebuchet MS" w:hAnsi="Trebuchet MS"/>
                <w:b/>
                <w:bCs/>
                <w:sz w:val="20"/>
                <w:szCs w:val="20"/>
                <w:lang w:val="id-ID"/>
              </w:rPr>
            </w:pPr>
            <w:r w:rsidRPr="00F44702">
              <w:rPr>
                <w:rFonts w:ascii="Trebuchet MS" w:hAnsi="Trebuchet MS"/>
                <w:b/>
                <w:bCs/>
                <w:sz w:val="20"/>
                <w:szCs w:val="20"/>
                <w:lang w:val="id-ID"/>
              </w:rPr>
              <w:t>0,419*</w:t>
            </w:r>
            <w:r w:rsidR="005E4B10" w:rsidRPr="00F44702">
              <w:rPr>
                <w:rFonts w:ascii="Trebuchet MS" w:hAnsi="Trebuchet MS"/>
                <w:b/>
                <w:bCs/>
                <w:sz w:val="20"/>
                <w:szCs w:val="20"/>
                <w:lang w:val="id-ID"/>
              </w:rPr>
              <w:t>**</w:t>
            </w:r>
          </w:p>
        </w:tc>
      </w:tr>
      <w:tr w:rsidR="00FD5F9D" w:rsidRPr="00F44702" w14:paraId="0F36098D" w14:textId="77777777" w:rsidTr="005D5B7E">
        <w:trPr>
          <w:trHeight w:hRule="exact" w:val="227"/>
        </w:trPr>
        <w:tc>
          <w:tcPr>
            <w:tcW w:w="2069" w:type="dxa"/>
          </w:tcPr>
          <w:p w14:paraId="3A433BC6" w14:textId="77777777" w:rsidR="00FD5F9D" w:rsidRPr="00F44702" w:rsidRDefault="00FD5F9D" w:rsidP="00F44702">
            <w:pPr>
              <w:pStyle w:val="ListParagraph"/>
              <w:ind w:left="0"/>
              <w:rPr>
                <w:rFonts w:ascii="Trebuchet MS" w:hAnsi="Trebuchet MS"/>
                <w:b/>
                <w:bCs/>
                <w:sz w:val="20"/>
                <w:szCs w:val="20"/>
                <w:lang w:val="id-ID"/>
              </w:rPr>
            </w:pPr>
          </w:p>
        </w:tc>
        <w:tc>
          <w:tcPr>
            <w:tcW w:w="1508" w:type="dxa"/>
          </w:tcPr>
          <w:p w14:paraId="4058FDE9" w14:textId="77777777" w:rsidR="00FD5F9D" w:rsidRPr="00F44702" w:rsidRDefault="00FD5F9D" w:rsidP="00F44702">
            <w:pPr>
              <w:pStyle w:val="ListParagraph"/>
              <w:ind w:left="0"/>
              <w:rPr>
                <w:rFonts w:ascii="Trebuchet MS" w:hAnsi="Trebuchet MS"/>
                <w:bCs/>
                <w:sz w:val="20"/>
                <w:szCs w:val="20"/>
                <w:lang w:val="id-ID"/>
              </w:rPr>
            </w:pPr>
          </w:p>
        </w:tc>
        <w:tc>
          <w:tcPr>
            <w:tcW w:w="1503" w:type="dxa"/>
          </w:tcPr>
          <w:p w14:paraId="3111AB76" w14:textId="77777777" w:rsidR="00FD5F9D" w:rsidRPr="00F44702" w:rsidRDefault="00FD5F9D" w:rsidP="00F44702">
            <w:pPr>
              <w:pStyle w:val="ListParagraph"/>
              <w:ind w:left="0"/>
              <w:rPr>
                <w:rFonts w:ascii="Trebuchet MS" w:hAnsi="Trebuchet MS"/>
                <w:bCs/>
                <w:sz w:val="20"/>
                <w:szCs w:val="20"/>
                <w:lang w:val="id-ID"/>
              </w:rPr>
            </w:pPr>
          </w:p>
        </w:tc>
        <w:tc>
          <w:tcPr>
            <w:tcW w:w="2562" w:type="dxa"/>
          </w:tcPr>
          <w:p w14:paraId="0DEBA337" w14:textId="77777777" w:rsidR="00FD5F9D" w:rsidRPr="00F44702" w:rsidRDefault="00FD5F9D" w:rsidP="00F44702">
            <w:pPr>
              <w:pStyle w:val="ListParagraph"/>
              <w:ind w:left="0"/>
              <w:rPr>
                <w:rFonts w:ascii="Trebuchet MS" w:hAnsi="Trebuchet MS"/>
                <w:bCs/>
                <w:sz w:val="20"/>
                <w:szCs w:val="20"/>
                <w:lang w:val="id-ID"/>
              </w:rPr>
            </w:pPr>
          </w:p>
        </w:tc>
        <w:tc>
          <w:tcPr>
            <w:tcW w:w="1384" w:type="dxa"/>
          </w:tcPr>
          <w:p w14:paraId="23E12430" w14:textId="77777777" w:rsidR="00FD5F9D" w:rsidRPr="00F44702" w:rsidRDefault="00FD5F9D" w:rsidP="00F44702">
            <w:pPr>
              <w:pStyle w:val="ListParagraph"/>
              <w:ind w:left="0"/>
              <w:rPr>
                <w:rFonts w:ascii="Trebuchet MS" w:hAnsi="Trebuchet MS"/>
                <w:b/>
                <w:bCs/>
                <w:sz w:val="20"/>
                <w:szCs w:val="20"/>
                <w:lang w:val="id-ID"/>
              </w:rPr>
            </w:pPr>
          </w:p>
        </w:tc>
      </w:tr>
    </w:tbl>
    <w:bookmarkEnd w:id="6"/>
    <w:p w14:paraId="45750F2A" w14:textId="1CB90BA2" w:rsidR="00EA5071" w:rsidRPr="00F44702" w:rsidRDefault="00EA5071" w:rsidP="00F44702">
      <w:pPr>
        <w:rPr>
          <w:rFonts w:ascii="Trebuchet MS" w:hAnsi="Trebuchet MS"/>
          <w:bCs/>
          <w:sz w:val="20"/>
          <w:szCs w:val="20"/>
          <w:lang w:val="id-ID"/>
        </w:rPr>
      </w:pPr>
      <w:r w:rsidRPr="00F44702">
        <w:rPr>
          <w:rFonts w:ascii="Trebuchet MS" w:hAnsi="Trebuchet MS"/>
          <w:bCs/>
          <w:sz w:val="20"/>
          <w:szCs w:val="20"/>
          <w:lang w:val="id-ID"/>
        </w:rPr>
        <w:t>*</w:t>
      </w:r>
      <w:r w:rsidR="00C40896" w:rsidRPr="00F44702">
        <w:rPr>
          <w:rFonts w:ascii="Trebuchet MS" w:hAnsi="Trebuchet MS"/>
          <w:bCs/>
          <w:sz w:val="20"/>
          <w:szCs w:val="20"/>
          <w:lang w:val="id-ID"/>
        </w:rPr>
        <w:t xml:space="preserve">Result of </w:t>
      </w:r>
      <w:r w:rsidRPr="00F44702">
        <w:rPr>
          <w:rFonts w:ascii="Trebuchet MS" w:hAnsi="Trebuchet MS"/>
          <w:bCs/>
          <w:sz w:val="20"/>
          <w:szCs w:val="20"/>
          <w:lang w:val="id-ID"/>
        </w:rPr>
        <w:t>Kruskall Wallis</w:t>
      </w:r>
      <w:r w:rsidR="00C40896" w:rsidRPr="00F44702">
        <w:rPr>
          <w:rFonts w:ascii="Trebuchet MS" w:hAnsi="Trebuchet MS"/>
          <w:bCs/>
          <w:sz w:val="20"/>
          <w:szCs w:val="20"/>
          <w:lang w:val="id-ID"/>
        </w:rPr>
        <w:t xml:space="preserve"> test</w:t>
      </w:r>
      <w:r w:rsidRPr="00F44702">
        <w:rPr>
          <w:rFonts w:ascii="Trebuchet MS" w:hAnsi="Trebuchet MS"/>
          <w:bCs/>
          <w:sz w:val="20"/>
          <w:szCs w:val="20"/>
          <w:lang w:val="id-ID"/>
        </w:rPr>
        <w:t xml:space="preserve">, </w:t>
      </w:r>
      <w:r w:rsidR="00C40896" w:rsidRPr="00F44702">
        <w:rPr>
          <w:rFonts w:ascii="Trebuchet MS" w:hAnsi="Trebuchet MS"/>
          <w:bCs/>
          <w:sz w:val="20"/>
          <w:szCs w:val="20"/>
          <w:lang w:val="id-ID"/>
        </w:rPr>
        <w:t xml:space="preserve">significance if </w:t>
      </w:r>
      <w:r w:rsidRPr="00F44702">
        <w:rPr>
          <w:rFonts w:ascii="Trebuchet MS" w:hAnsi="Trebuchet MS"/>
          <w:bCs/>
          <w:sz w:val="20"/>
          <w:szCs w:val="20"/>
          <w:lang w:val="id-ID"/>
        </w:rPr>
        <w:t xml:space="preserve"> p&lt;0,5</w:t>
      </w:r>
    </w:p>
    <w:p w14:paraId="36D38E82" w14:textId="69815134" w:rsidR="00EA5071" w:rsidRPr="00F44702" w:rsidRDefault="00EA5071" w:rsidP="00F44702">
      <w:pPr>
        <w:rPr>
          <w:rFonts w:ascii="Trebuchet MS" w:hAnsi="Trebuchet MS"/>
          <w:bCs/>
          <w:sz w:val="20"/>
          <w:szCs w:val="20"/>
          <w:lang w:val="id-ID"/>
        </w:rPr>
      </w:pPr>
      <w:r w:rsidRPr="00F44702">
        <w:rPr>
          <w:rFonts w:ascii="Trebuchet MS" w:hAnsi="Trebuchet MS"/>
          <w:bCs/>
          <w:sz w:val="20"/>
          <w:szCs w:val="20"/>
          <w:lang w:val="id-ID"/>
        </w:rPr>
        <w:t>**</w:t>
      </w:r>
      <w:r w:rsidR="00C40896" w:rsidRPr="00F44702">
        <w:rPr>
          <w:rFonts w:ascii="Trebuchet MS" w:hAnsi="Trebuchet MS"/>
          <w:bCs/>
          <w:sz w:val="20"/>
          <w:szCs w:val="20"/>
          <w:lang w:val="id-ID"/>
        </w:rPr>
        <w:t xml:space="preserve">Result of </w:t>
      </w:r>
      <w:r w:rsidRPr="00F44702">
        <w:rPr>
          <w:rFonts w:ascii="Trebuchet MS" w:hAnsi="Trebuchet MS"/>
          <w:bCs/>
          <w:i/>
          <w:sz w:val="20"/>
          <w:szCs w:val="20"/>
          <w:lang w:val="id-ID"/>
        </w:rPr>
        <w:t>Mann Whitney</w:t>
      </w:r>
      <w:r w:rsidR="00C40896" w:rsidRPr="00F44702">
        <w:rPr>
          <w:rFonts w:ascii="Trebuchet MS" w:hAnsi="Trebuchet MS"/>
          <w:bCs/>
          <w:i/>
          <w:sz w:val="20"/>
          <w:szCs w:val="20"/>
          <w:lang w:val="id-ID"/>
        </w:rPr>
        <w:t xml:space="preserve"> test,</w:t>
      </w:r>
      <w:r w:rsidRPr="00F44702">
        <w:rPr>
          <w:rFonts w:ascii="Trebuchet MS" w:hAnsi="Trebuchet MS"/>
          <w:bCs/>
          <w:sz w:val="20"/>
          <w:szCs w:val="20"/>
          <w:lang w:val="id-ID"/>
        </w:rPr>
        <w:t xml:space="preserve"> </w:t>
      </w:r>
      <w:r w:rsidR="00C40896" w:rsidRPr="00F44702">
        <w:rPr>
          <w:rFonts w:ascii="Trebuchet MS" w:hAnsi="Trebuchet MS"/>
          <w:bCs/>
          <w:sz w:val="20"/>
          <w:szCs w:val="20"/>
          <w:lang w:val="id-ID"/>
        </w:rPr>
        <w:t>significance if</w:t>
      </w:r>
      <w:r w:rsidRPr="00F44702">
        <w:rPr>
          <w:rFonts w:ascii="Trebuchet MS" w:hAnsi="Trebuchet MS"/>
          <w:bCs/>
          <w:sz w:val="20"/>
          <w:szCs w:val="20"/>
          <w:lang w:val="id-ID"/>
        </w:rPr>
        <w:t xml:space="preserve"> p&lt;0,05</w:t>
      </w:r>
    </w:p>
    <w:p w14:paraId="21152EBB" w14:textId="25F255EF" w:rsidR="00C40896" w:rsidRPr="00F44702" w:rsidRDefault="00C40896" w:rsidP="00F44702">
      <w:pPr>
        <w:rPr>
          <w:rFonts w:ascii="Trebuchet MS" w:hAnsi="Trebuchet MS"/>
          <w:bCs/>
          <w:sz w:val="20"/>
          <w:szCs w:val="20"/>
          <w:lang w:val="id-ID"/>
        </w:rPr>
      </w:pPr>
      <w:r w:rsidRPr="00F44702">
        <w:rPr>
          <w:rFonts w:ascii="Trebuchet MS" w:hAnsi="Trebuchet MS"/>
          <w:bCs/>
          <w:sz w:val="20"/>
          <w:szCs w:val="20"/>
          <w:lang w:val="id-ID"/>
        </w:rPr>
        <w:t>*** Result of Chi square  test, significance if  p&lt;0,5</w:t>
      </w:r>
    </w:p>
    <w:p w14:paraId="5CD7807F" w14:textId="77777777" w:rsidR="001A5CB7" w:rsidRPr="00F44702" w:rsidRDefault="001A5CB7" w:rsidP="00F44702">
      <w:pPr>
        <w:rPr>
          <w:rFonts w:ascii="Trebuchet MS" w:hAnsi="Trebuchet MS"/>
          <w:bCs/>
          <w:sz w:val="20"/>
          <w:szCs w:val="20"/>
          <w:lang w:val="id-ID"/>
        </w:rPr>
      </w:pPr>
    </w:p>
    <w:p w14:paraId="6D0ED94E" w14:textId="35B93494" w:rsidR="00EA5071" w:rsidRDefault="00D609B0" w:rsidP="00F44702">
      <w:pPr>
        <w:ind w:firstLine="720"/>
        <w:rPr>
          <w:rFonts w:ascii="Trebuchet MS" w:hAnsi="Trebuchet MS"/>
          <w:bCs/>
          <w:sz w:val="20"/>
          <w:szCs w:val="20"/>
          <w:lang w:val="id-ID"/>
        </w:rPr>
      </w:pPr>
      <w:r>
        <w:rPr>
          <w:rFonts w:ascii="Trebuchet MS" w:hAnsi="Trebuchet MS"/>
          <w:bCs/>
          <w:sz w:val="20"/>
          <w:szCs w:val="20"/>
          <w:lang w:val="id-ID"/>
        </w:rPr>
        <w:t>Table 2 shows that P3 is significantly different from other intervention groups and controls on all variables except for calorie intake</w:t>
      </w:r>
      <w:r w:rsidR="00B02EB2">
        <w:rPr>
          <w:rFonts w:ascii="Trebuchet MS" w:hAnsi="Trebuchet MS"/>
          <w:bCs/>
          <w:sz w:val="20"/>
          <w:szCs w:val="20"/>
          <w:lang w:val="id-ID"/>
        </w:rPr>
        <w:t xml:space="preserve">. </w:t>
      </w:r>
    </w:p>
    <w:p w14:paraId="7296A9B7" w14:textId="77777777" w:rsidR="00E15454" w:rsidRPr="00F44702" w:rsidRDefault="00E15454" w:rsidP="00F44702">
      <w:pPr>
        <w:ind w:firstLine="720"/>
        <w:rPr>
          <w:rFonts w:ascii="Trebuchet MS" w:hAnsi="Trebuchet MS"/>
          <w:bCs/>
          <w:sz w:val="20"/>
          <w:szCs w:val="20"/>
          <w:lang w:val="id-ID"/>
        </w:rPr>
      </w:pPr>
    </w:p>
    <w:p w14:paraId="2DEBD5B4" w14:textId="5AF4E7D6" w:rsidR="007D1578" w:rsidRPr="006E289C" w:rsidRDefault="005D5B7E" w:rsidP="006E289C">
      <w:pPr>
        <w:jc w:val="both"/>
        <w:rPr>
          <w:rFonts w:ascii="Trebuchet MS" w:hAnsi="Trebuchet MS"/>
          <w:b/>
          <w:bCs/>
          <w:sz w:val="20"/>
          <w:szCs w:val="20"/>
          <w:lang w:val="id-ID"/>
        </w:rPr>
      </w:pPr>
      <w:r w:rsidRPr="006E289C">
        <w:rPr>
          <w:rFonts w:ascii="Trebuchet MS" w:hAnsi="Trebuchet MS"/>
          <w:b/>
          <w:bCs/>
          <w:sz w:val="20"/>
          <w:szCs w:val="20"/>
          <w:lang w:val="id-ID"/>
        </w:rPr>
        <w:t>Discussion</w:t>
      </w:r>
    </w:p>
    <w:p w14:paraId="006EF41B" w14:textId="3B9770D9" w:rsidR="00535465" w:rsidRDefault="00535465" w:rsidP="00F44702">
      <w:pPr>
        <w:pStyle w:val="ListParagraph"/>
        <w:ind w:left="1069"/>
        <w:jc w:val="both"/>
        <w:rPr>
          <w:rFonts w:ascii="Trebuchet MS" w:hAnsi="Trebuchet MS"/>
          <w:b/>
          <w:bCs/>
          <w:sz w:val="20"/>
          <w:szCs w:val="20"/>
          <w:lang w:val="id-ID"/>
        </w:rPr>
      </w:pPr>
    </w:p>
    <w:p w14:paraId="3DA8DA80" w14:textId="4350271A" w:rsidR="00EA5071" w:rsidRDefault="00E8529F" w:rsidP="00F51FC9">
      <w:pPr>
        <w:pStyle w:val="HTMLPreformatted"/>
        <w:jc w:val="both"/>
        <w:rPr>
          <w:rFonts w:ascii="Trebuchet MS" w:hAnsi="Trebuchet MS"/>
        </w:rPr>
      </w:pPr>
      <w:r>
        <w:rPr>
          <w:rFonts w:ascii="Trebuchet MS" w:hAnsi="Trebuchet MS"/>
        </w:rPr>
        <w:t xml:space="preserve">Physician involvement with family “Genogram model” consist 7 dimensions and 25 </w:t>
      </w:r>
      <w:r w:rsidR="009F1AB7">
        <w:rPr>
          <w:rFonts w:ascii="Trebuchet MS" w:hAnsi="Trebuchet MS"/>
        </w:rPr>
        <w:t>items. Dimension “</w:t>
      </w:r>
      <w:r w:rsidR="00D45158" w:rsidRPr="00F44702">
        <w:rPr>
          <w:rFonts w:ascii="Trebuchet MS" w:hAnsi="Trebuchet MS"/>
          <w:lang w:val="en"/>
        </w:rPr>
        <w:t>Ge</w:t>
      </w:r>
      <w:r w:rsidR="009F1AB7">
        <w:rPr>
          <w:rFonts w:ascii="Trebuchet MS" w:hAnsi="Trebuchet MS"/>
        </w:rPr>
        <w:t xml:space="preserve">t family </w:t>
      </w:r>
      <w:r w:rsidR="00D45158" w:rsidRPr="00F44702">
        <w:rPr>
          <w:rFonts w:ascii="Trebuchet MS" w:hAnsi="Trebuchet MS"/>
          <w:lang w:val="en"/>
        </w:rPr>
        <w:t>profile</w:t>
      </w:r>
      <w:r w:rsidR="009F1AB7">
        <w:rPr>
          <w:rFonts w:ascii="Trebuchet MS" w:hAnsi="Trebuchet MS"/>
        </w:rPr>
        <w:t>. Dimension “</w:t>
      </w:r>
      <w:r w:rsidR="00D45158" w:rsidRPr="00F44702">
        <w:rPr>
          <w:rFonts w:ascii="Trebuchet MS" w:hAnsi="Trebuchet MS"/>
          <w:lang w:val="en"/>
        </w:rPr>
        <w:t>Environment and life style</w:t>
      </w:r>
      <w:r w:rsidR="009F1AB7">
        <w:rPr>
          <w:rFonts w:ascii="Trebuchet MS" w:hAnsi="Trebuchet MS"/>
        </w:rPr>
        <w:t>”</w:t>
      </w:r>
      <w:r w:rsidR="00D45158" w:rsidRPr="00F44702">
        <w:rPr>
          <w:rFonts w:ascii="Trebuchet MS" w:hAnsi="Trebuchet MS"/>
          <w:lang w:val="en"/>
        </w:rPr>
        <w:t xml:space="preserve"> indicating doctors identify family risk factors including family lifestyles, family physical and social environments.</w:t>
      </w:r>
      <w:r w:rsidR="009F1AB7">
        <w:rPr>
          <w:rFonts w:ascii="Trebuchet MS" w:hAnsi="Trebuchet MS"/>
        </w:rPr>
        <w:t xml:space="preserve"> Dimension “</w:t>
      </w:r>
      <w:r w:rsidR="00D45158" w:rsidRPr="00F44702">
        <w:rPr>
          <w:rFonts w:ascii="Trebuchet MS" w:hAnsi="Trebuchet MS"/>
          <w:lang w:val="en"/>
        </w:rPr>
        <w:t>Role of family or family role</w:t>
      </w:r>
      <w:r w:rsidR="009F1AB7">
        <w:rPr>
          <w:rFonts w:ascii="Trebuchet MS" w:hAnsi="Trebuchet MS"/>
        </w:rPr>
        <w:t>”</w:t>
      </w:r>
      <w:r w:rsidR="00D45158" w:rsidRPr="00F44702">
        <w:rPr>
          <w:rFonts w:ascii="Trebuchet MS" w:hAnsi="Trebuchet MS"/>
          <w:lang w:val="en"/>
        </w:rPr>
        <w:t xml:space="preserve"> indicating the physician identifies the role and family support to the patient including family health advisor or care giver</w:t>
      </w:r>
      <w:r w:rsidR="009F1AB7">
        <w:rPr>
          <w:rFonts w:ascii="Trebuchet MS" w:hAnsi="Trebuchet MS"/>
        </w:rPr>
        <w:t>. Dimension</w:t>
      </w:r>
      <w:r w:rsidR="00D45158" w:rsidRPr="00F44702">
        <w:rPr>
          <w:rFonts w:ascii="Trebuchet MS" w:hAnsi="Trebuchet MS"/>
          <w:lang w:val="en"/>
        </w:rPr>
        <w:t xml:space="preserve"> </w:t>
      </w:r>
      <w:r w:rsidR="009F1AB7">
        <w:rPr>
          <w:rFonts w:ascii="Trebuchet MS" w:hAnsi="Trebuchet MS"/>
        </w:rPr>
        <w:t>“</w:t>
      </w:r>
      <w:r w:rsidR="00D45158" w:rsidRPr="00F44702">
        <w:rPr>
          <w:rFonts w:ascii="Trebuchet MS" w:hAnsi="Trebuchet MS"/>
          <w:lang w:val="en"/>
        </w:rPr>
        <w:t>Go to patient's home</w:t>
      </w:r>
      <w:r w:rsidR="009F1AB7">
        <w:rPr>
          <w:rFonts w:ascii="Trebuchet MS" w:hAnsi="Trebuchet MS"/>
        </w:rPr>
        <w:t>”</w:t>
      </w:r>
      <w:r w:rsidR="00D45158" w:rsidRPr="00F44702">
        <w:rPr>
          <w:rFonts w:ascii="Trebuchet MS" w:hAnsi="Trebuchet MS"/>
          <w:lang w:val="en"/>
        </w:rPr>
        <w:t xml:space="preserve"> indicates </w:t>
      </w:r>
      <w:r w:rsidR="009F1AB7">
        <w:rPr>
          <w:rFonts w:ascii="Trebuchet MS" w:hAnsi="Trebuchet MS"/>
        </w:rPr>
        <w:t>that physician do a</w:t>
      </w:r>
      <w:r w:rsidR="00D45158" w:rsidRPr="00F44702">
        <w:rPr>
          <w:rFonts w:ascii="Trebuchet MS" w:hAnsi="Trebuchet MS"/>
          <w:lang w:val="en"/>
        </w:rPr>
        <w:t xml:space="preserve"> home visit</w:t>
      </w:r>
      <w:r w:rsidR="009F1AB7">
        <w:rPr>
          <w:rFonts w:ascii="Trebuchet MS" w:hAnsi="Trebuchet MS"/>
        </w:rPr>
        <w:t>. Dimension “R</w:t>
      </w:r>
      <w:proofErr w:type="spellStart"/>
      <w:r w:rsidR="00D45158" w:rsidRPr="00F44702">
        <w:rPr>
          <w:rFonts w:ascii="Trebuchet MS" w:hAnsi="Trebuchet MS"/>
          <w:lang w:val="en"/>
        </w:rPr>
        <w:t>elay</w:t>
      </w:r>
      <w:proofErr w:type="spellEnd"/>
      <w:r w:rsidR="00D45158" w:rsidRPr="00F44702">
        <w:rPr>
          <w:rFonts w:ascii="Trebuchet MS" w:hAnsi="Trebuchet MS"/>
          <w:lang w:val="en"/>
        </w:rPr>
        <w:t xml:space="preserve"> (communication)</w:t>
      </w:r>
      <w:r w:rsidR="009F1AB7">
        <w:rPr>
          <w:rFonts w:ascii="Trebuchet MS" w:hAnsi="Trebuchet MS"/>
        </w:rPr>
        <w:t>”</w:t>
      </w:r>
      <w:r w:rsidR="00D45158" w:rsidRPr="00F44702">
        <w:rPr>
          <w:rFonts w:ascii="Trebuchet MS" w:hAnsi="Trebuchet MS"/>
          <w:lang w:val="en"/>
        </w:rPr>
        <w:t xml:space="preserve"> indicates </w:t>
      </w:r>
      <w:r w:rsidR="009F1AB7">
        <w:rPr>
          <w:rFonts w:ascii="Trebuchet MS" w:hAnsi="Trebuchet MS"/>
        </w:rPr>
        <w:t>physician</w:t>
      </w:r>
      <w:r w:rsidR="00D45158" w:rsidRPr="00F44702">
        <w:rPr>
          <w:rFonts w:ascii="Trebuchet MS" w:hAnsi="Trebuchet MS"/>
          <w:lang w:val="en"/>
        </w:rPr>
        <w:t xml:space="preserve"> communicate the patient's condition to the family including clinical conditions, treatment plan of complications and prognosis.</w:t>
      </w:r>
      <w:r w:rsidR="009F1AB7">
        <w:rPr>
          <w:rFonts w:ascii="Trebuchet MS" w:hAnsi="Trebuchet MS"/>
        </w:rPr>
        <w:t xml:space="preserve"> Dimensions “</w:t>
      </w:r>
      <w:r w:rsidR="00D45158" w:rsidRPr="00F44702">
        <w:rPr>
          <w:rFonts w:ascii="Trebuchet MS" w:hAnsi="Trebuchet MS"/>
          <w:lang w:val="en"/>
        </w:rPr>
        <w:t>Activation and empowerment</w:t>
      </w:r>
      <w:r w:rsidR="009F1AB7">
        <w:rPr>
          <w:rFonts w:ascii="Trebuchet MS" w:hAnsi="Trebuchet MS"/>
        </w:rPr>
        <w:t>”</w:t>
      </w:r>
      <w:r w:rsidR="00D45158" w:rsidRPr="00F44702">
        <w:rPr>
          <w:rFonts w:ascii="Trebuchet MS" w:hAnsi="Trebuchet MS"/>
          <w:lang w:val="en"/>
        </w:rPr>
        <w:t xml:space="preserve"> indicate </w:t>
      </w:r>
      <w:r w:rsidR="009F1AB7">
        <w:rPr>
          <w:rFonts w:ascii="Trebuchet MS" w:hAnsi="Trebuchet MS"/>
        </w:rPr>
        <w:t>physician</w:t>
      </w:r>
      <w:r w:rsidR="00D45158" w:rsidRPr="00F44702">
        <w:rPr>
          <w:rFonts w:ascii="Trebuchet MS" w:hAnsi="Trebuchet MS"/>
          <w:lang w:val="en"/>
        </w:rPr>
        <w:t xml:space="preserve"> enable and empower families to manage patient health problems.</w:t>
      </w:r>
      <w:r w:rsidR="009F1AB7">
        <w:rPr>
          <w:rFonts w:ascii="Trebuchet MS" w:hAnsi="Trebuchet MS"/>
        </w:rPr>
        <w:t xml:space="preserve"> Dimension “</w:t>
      </w:r>
      <w:r w:rsidR="00D45158" w:rsidRPr="00F44702">
        <w:rPr>
          <w:rFonts w:ascii="Trebuchet MS" w:hAnsi="Trebuchet MS"/>
          <w:lang w:val="en"/>
        </w:rPr>
        <w:t>Multilevel prevention</w:t>
      </w:r>
      <w:r w:rsidR="009F1AB7">
        <w:rPr>
          <w:rFonts w:ascii="Trebuchet MS" w:hAnsi="Trebuchet MS"/>
        </w:rPr>
        <w:t>”</w:t>
      </w:r>
      <w:r w:rsidR="00D45158" w:rsidRPr="00F44702">
        <w:rPr>
          <w:rFonts w:ascii="Trebuchet MS" w:hAnsi="Trebuchet MS"/>
          <w:lang w:val="en"/>
        </w:rPr>
        <w:t xml:space="preserve"> indicates the physician involved with the family in all aspects of comprehensive care with five levels of prevention</w:t>
      </w:r>
      <w:r w:rsidR="009F1AB7">
        <w:rPr>
          <w:rFonts w:ascii="Trebuchet MS" w:hAnsi="Trebuchet MS"/>
        </w:rPr>
        <w:t xml:space="preserve">. </w:t>
      </w:r>
    </w:p>
    <w:p w14:paraId="74F8E749" w14:textId="77777777" w:rsidR="00353D4C" w:rsidRPr="00F44702" w:rsidRDefault="00353D4C" w:rsidP="00F51FC9">
      <w:pPr>
        <w:pStyle w:val="HTMLPreformatted"/>
        <w:jc w:val="both"/>
        <w:rPr>
          <w:rFonts w:ascii="Trebuchet MS" w:hAnsi="Trebuchet MS"/>
        </w:rPr>
      </w:pPr>
    </w:p>
    <w:p w14:paraId="56C835BE" w14:textId="1D22DE1F" w:rsidR="00C42595" w:rsidRDefault="00C42595" w:rsidP="00535465">
      <w:pPr>
        <w:pStyle w:val="HTMLPreformatted"/>
        <w:jc w:val="both"/>
        <w:rPr>
          <w:rFonts w:ascii="Trebuchet MS" w:hAnsi="Trebuchet MS"/>
          <w:lang w:val="en"/>
        </w:rPr>
      </w:pPr>
      <w:r w:rsidRPr="00F44702">
        <w:rPr>
          <w:rFonts w:ascii="Trebuchet MS" w:hAnsi="Trebuchet MS"/>
          <w:lang w:val="en"/>
        </w:rPr>
        <w:t xml:space="preserve">The effectiveness of </w:t>
      </w:r>
      <w:r w:rsidR="00B9304B">
        <w:rPr>
          <w:rFonts w:ascii="Trebuchet MS" w:hAnsi="Trebuchet MS"/>
        </w:rPr>
        <w:t xml:space="preserve">physician involvement with family </w:t>
      </w:r>
      <w:r w:rsidR="00535465">
        <w:rPr>
          <w:rFonts w:ascii="Trebuchet MS" w:hAnsi="Trebuchet MS"/>
        </w:rPr>
        <w:t>“</w:t>
      </w:r>
      <w:r w:rsidRPr="00F44702">
        <w:rPr>
          <w:rFonts w:ascii="Trebuchet MS" w:hAnsi="Trebuchet MS"/>
          <w:lang w:val="en"/>
        </w:rPr>
        <w:t>Genogram</w:t>
      </w:r>
      <w:r w:rsidR="00535465">
        <w:rPr>
          <w:rFonts w:ascii="Trebuchet MS" w:hAnsi="Trebuchet MS"/>
        </w:rPr>
        <w:t xml:space="preserve"> model” on family</w:t>
      </w:r>
      <w:r w:rsidRPr="00F44702">
        <w:rPr>
          <w:rFonts w:ascii="Trebuchet MS" w:hAnsi="Trebuchet MS"/>
          <w:lang w:val="en"/>
        </w:rPr>
        <w:t xml:space="preserve"> Support</w:t>
      </w:r>
    </w:p>
    <w:p w14:paraId="72D1BAF9" w14:textId="77777777" w:rsidR="00B9304B" w:rsidRPr="00F44702" w:rsidRDefault="00B9304B" w:rsidP="00535465">
      <w:pPr>
        <w:pStyle w:val="HTMLPreformatted"/>
        <w:jc w:val="both"/>
        <w:rPr>
          <w:rFonts w:ascii="Trebuchet MS" w:hAnsi="Trebuchet MS"/>
          <w:lang w:val="en"/>
        </w:rPr>
      </w:pPr>
    </w:p>
    <w:p w14:paraId="1C24AF21" w14:textId="373113C3" w:rsidR="00C42595" w:rsidRPr="00F44702" w:rsidRDefault="00C42595" w:rsidP="00535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noProof w:val="0"/>
          <w:sz w:val="20"/>
          <w:szCs w:val="20"/>
          <w:lang w:val="id-ID" w:eastAsia="id-ID"/>
        </w:rPr>
      </w:pPr>
      <w:r w:rsidRPr="00F44702">
        <w:rPr>
          <w:rFonts w:ascii="Trebuchet MS" w:eastAsia="Times New Roman" w:hAnsi="Trebuchet MS" w:cs="Courier New"/>
          <w:noProof w:val="0"/>
          <w:sz w:val="20"/>
          <w:szCs w:val="20"/>
          <w:lang w:val="en" w:eastAsia="id-ID"/>
        </w:rPr>
        <w:t xml:space="preserve">Family support on group P3 </w:t>
      </w:r>
      <w:proofErr w:type="spellStart"/>
      <w:r w:rsidRPr="00F44702">
        <w:rPr>
          <w:rFonts w:ascii="Trebuchet MS" w:eastAsia="Times New Roman" w:hAnsi="Trebuchet MS" w:cs="Courier New"/>
          <w:noProof w:val="0"/>
          <w:sz w:val="20"/>
          <w:szCs w:val="20"/>
          <w:lang w:val="en" w:eastAsia="id-ID"/>
        </w:rPr>
        <w:t>differe</w:t>
      </w:r>
      <w:proofErr w:type="spellEnd"/>
      <w:r w:rsidR="008319D4">
        <w:rPr>
          <w:rFonts w:ascii="Trebuchet MS" w:eastAsia="Times New Roman" w:hAnsi="Trebuchet MS" w:cs="Courier New"/>
          <w:noProof w:val="0"/>
          <w:sz w:val="20"/>
          <w:szCs w:val="20"/>
          <w:lang w:val="id-ID" w:eastAsia="id-ID"/>
        </w:rPr>
        <w:t>nt</w:t>
      </w:r>
      <w:r w:rsidRPr="00F44702">
        <w:rPr>
          <w:rFonts w:ascii="Trebuchet MS" w:eastAsia="Times New Roman" w:hAnsi="Trebuchet MS" w:cs="Courier New"/>
          <w:noProof w:val="0"/>
          <w:sz w:val="20"/>
          <w:szCs w:val="20"/>
          <w:lang w:val="en" w:eastAsia="id-ID"/>
        </w:rPr>
        <w:t xml:space="preserve"> significantly with family support in controls as well as P1 and P2. Whereas both P1 and P2, have family support that is not significantly different from controls. </w:t>
      </w:r>
      <w:r w:rsidR="00AD1386">
        <w:rPr>
          <w:rFonts w:ascii="Trebuchet MS" w:eastAsia="Times New Roman" w:hAnsi="Trebuchet MS" w:cs="Courier New"/>
          <w:noProof w:val="0"/>
          <w:sz w:val="20"/>
          <w:szCs w:val="20"/>
          <w:lang w:val="id-ID" w:eastAsia="id-ID"/>
        </w:rPr>
        <w:t xml:space="preserve">It means, </w:t>
      </w:r>
      <w:r w:rsidRPr="00F44702">
        <w:rPr>
          <w:rFonts w:ascii="Trebuchet MS" w:eastAsia="Times New Roman" w:hAnsi="Trebuchet MS" w:cs="Courier New"/>
          <w:noProof w:val="0"/>
          <w:sz w:val="20"/>
          <w:szCs w:val="20"/>
          <w:lang w:val="en" w:eastAsia="id-ID"/>
        </w:rPr>
        <w:t xml:space="preserve">only P3 can significantly improve the patient's family support. </w:t>
      </w:r>
      <w:r w:rsidR="00565ED9">
        <w:rPr>
          <w:rFonts w:ascii="Trebuchet MS" w:eastAsia="Times New Roman" w:hAnsi="Trebuchet MS" w:cs="Courier New"/>
          <w:noProof w:val="0"/>
          <w:sz w:val="20"/>
          <w:szCs w:val="20"/>
          <w:lang w:val="id-ID" w:eastAsia="id-ID"/>
        </w:rPr>
        <w:t>Physician involvement</w:t>
      </w:r>
      <w:r w:rsidR="00611B07">
        <w:rPr>
          <w:rFonts w:ascii="Trebuchet MS" w:eastAsia="Times New Roman" w:hAnsi="Trebuchet MS" w:cs="Courier New"/>
          <w:noProof w:val="0"/>
          <w:sz w:val="20"/>
          <w:szCs w:val="20"/>
          <w:lang w:val="id-ID" w:eastAsia="id-ID"/>
        </w:rPr>
        <w:t xml:space="preserve"> with family</w:t>
      </w:r>
      <w:r w:rsidR="00565ED9">
        <w:rPr>
          <w:rFonts w:ascii="Trebuchet MS" w:eastAsia="Times New Roman" w:hAnsi="Trebuchet MS" w:cs="Courier New"/>
          <w:noProof w:val="0"/>
          <w:sz w:val="20"/>
          <w:szCs w:val="20"/>
          <w:lang w:val="id-ID" w:eastAsia="id-ID"/>
        </w:rPr>
        <w:t xml:space="preserve"> “Genogram model” </w:t>
      </w:r>
      <w:r w:rsidR="00611B07">
        <w:rPr>
          <w:rFonts w:ascii="Trebuchet MS" w:eastAsia="Times New Roman" w:hAnsi="Trebuchet MS" w:cs="Courier New"/>
          <w:noProof w:val="0"/>
          <w:sz w:val="20"/>
          <w:szCs w:val="20"/>
          <w:lang w:val="id-ID" w:eastAsia="id-ID"/>
        </w:rPr>
        <w:t>p</w:t>
      </w:r>
      <w:r w:rsidR="00AD1386">
        <w:rPr>
          <w:rFonts w:ascii="Trebuchet MS" w:eastAsia="Times New Roman" w:hAnsi="Trebuchet MS" w:cs="Courier New"/>
          <w:noProof w:val="0"/>
          <w:sz w:val="20"/>
          <w:szCs w:val="20"/>
          <w:lang w:val="id-ID" w:eastAsia="id-ID"/>
        </w:rPr>
        <w:t>hysician</w:t>
      </w:r>
      <w:r w:rsidRPr="00F44702">
        <w:rPr>
          <w:rFonts w:ascii="Trebuchet MS" w:eastAsia="Times New Roman" w:hAnsi="Trebuchet MS" w:cs="Courier New"/>
          <w:noProof w:val="0"/>
          <w:sz w:val="20"/>
          <w:szCs w:val="20"/>
          <w:lang w:val="en" w:eastAsia="id-ID"/>
        </w:rPr>
        <w:t xml:space="preserve"> </w:t>
      </w:r>
      <w:r w:rsidR="00AD1386">
        <w:rPr>
          <w:rFonts w:ascii="Trebuchet MS" w:eastAsia="Times New Roman" w:hAnsi="Trebuchet MS" w:cs="Courier New"/>
          <w:noProof w:val="0"/>
          <w:sz w:val="20"/>
          <w:szCs w:val="20"/>
          <w:lang w:val="id-ID" w:eastAsia="id-ID"/>
        </w:rPr>
        <w:t>was</w:t>
      </w:r>
      <w:r w:rsidRPr="00F44702">
        <w:rPr>
          <w:rFonts w:ascii="Trebuchet MS" w:eastAsia="Times New Roman" w:hAnsi="Trebuchet MS" w:cs="Courier New"/>
          <w:noProof w:val="0"/>
          <w:sz w:val="20"/>
          <w:szCs w:val="20"/>
          <w:lang w:val="en" w:eastAsia="id-ID"/>
        </w:rPr>
        <w:t xml:space="preserve"> directly involved in activating and empowering families to contribute </w:t>
      </w:r>
      <w:r w:rsidR="00AD1386">
        <w:rPr>
          <w:rFonts w:ascii="Trebuchet MS" w:eastAsia="Times New Roman" w:hAnsi="Trebuchet MS" w:cs="Courier New"/>
          <w:noProof w:val="0"/>
          <w:sz w:val="20"/>
          <w:szCs w:val="20"/>
          <w:lang w:val="id-ID" w:eastAsia="id-ID"/>
        </w:rPr>
        <w:t>for</w:t>
      </w:r>
      <w:r w:rsidRPr="00F44702">
        <w:rPr>
          <w:rFonts w:ascii="Trebuchet MS" w:eastAsia="Times New Roman" w:hAnsi="Trebuchet MS" w:cs="Courier New"/>
          <w:noProof w:val="0"/>
          <w:sz w:val="20"/>
          <w:szCs w:val="20"/>
          <w:lang w:val="en" w:eastAsia="id-ID"/>
        </w:rPr>
        <w:t xml:space="preserve"> improving the patient's healthy lifestyle,</w:t>
      </w:r>
      <w:r w:rsidR="00AD1386">
        <w:rPr>
          <w:rFonts w:ascii="Trebuchet MS" w:eastAsia="Times New Roman" w:hAnsi="Trebuchet MS" w:cs="Courier New"/>
          <w:noProof w:val="0"/>
          <w:sz w:val="20"/>
          <w:szCs w:val="20"/>
          <w:lang w:val="id-ID" w:eastAsia="id-ID"/>
        </w:rPr>
        <w:t xml:space="preserve"> in</w:t>
      </w:r>
      <w:r w:rsidRPr="00F44702">
        <w:rPr>
          <w:rFonts w:ascii="Trebuchet MS" w:eastAsia="Times New Roman" w:hAnsi="Trebuchet MS" w:cs="Courier New"/>
          <w:noProof w:val="0"/>
          <w:sz w:val="20"/>
          <w:szCs w:val="20"/>
          <w:lang w:val="en" w:eastAsia="id-ID"/>
        </w:rPr>
        <w:t xml:space="preserve"> family member with a family history of type 2 diabetes. </w:t>
      </w:r>
      <w:r w:rsidR="00611B07" w:rsidRPr="005F4900">
        <w:rPr>
          <w:rFonts w:ascii="Trebuchet MS" w:eastAsia="Times New Roman" w:hAnsi="Trebuchet MS" w:cs="Courier New"/>
          <w:noProof w:val="0"/>
          <w:sz w:val="20"/>
          <w:szCs w:val="20"/>
          <w:lang w:val="en" w:eastAsia="id-ID"/>
        </w:rPr>
        <w:t>Genogram-</w:t>
      </w:r>
      <w:r w:rsidR="00611B07">
        <w:rPr>
          <w:rFonts w:ascii="Trebuchet MS" w:eastAsia="Times New Roman" w:hAnsi="Trebuchet MS" w:cs="Courier New"/>
          <w:noProof w:val="0"/>
          <w:sz w:val="20"/>
          <w:szCs w:val="20"/>
          <w:lang w:val="id-ID" w:eastAsia="id-ID"/>
        </w:rPr>
        <w:t>model</w:t>
      </w:r>
      <w:r w:rsidR="00611B07" w:rsidRPr="005F4900">
        <w:rPr>
          <w:rFonts w:ascii="Trebuchet MS" w:eastAsia="Times New Roman" w:hAnsi="Trebuchet MS" w:cs="Courier New"/>
          <w:noProof w:val="0"/>
          <w:sz w:val="20"/>
          <w:szCs w:val="20"/>
          <w:lang w:val="en" w:eastAsia="id-ID"/>
        </w:rPr>
        <w:t xml:space="preserve"> interventions, seeks to increase family support to patients through an understanding of family coping to solve problems, as well as on physicians' understanding of family profiles, functions and dynamics. Support that family can provide to patients in the form of material support, information and awards. This support is expected to increase the perceived control over lifestyle improvements. In addition, </w:t>
      </w:r>
      <w:r w:rsidR="00611B07">
        <w:rPr>
          <w:rFonts w:ascii="Trebuchet MS" w:eastAsia="Times New Roman" w:hAnsi="Trebuchet MS" w:cs="Courier New"/>
          <w:noProof w:val="0"/>
          <w:sz w:val="20"/>
          <w:szCs w:val="20"/>
          <w:lang w:val="id-ID" w:eastAsia="id-ID"/>
        </w:rPr>
        <w:t>physician</w:t>
      </w:r>
      <w:r w:rsidR="00611B07" w:rsidRPr="005F4900">
        <w:rPr>
          <w:rFonts w:ascii="Trebuchet MS" w:eastAsia="Times New Roman" w:hAnsi="Trebuchet MS" w:cs="Courier New"/>
          <w:noProof w:val="0"/>
          <w:sz w:val="20"/>
          <w:szCs w:val="20"/>
          <w:lang w:val="en" w:eastAsia="id-ID"/>
        </w:rPr>
        <w:t xml:space="preserve"> also activate family members who potentially provide </w:t>
      </w:r>
      <w:r w:rsidR="00611B07" w:rsidRPr="005F4900">
        <w:rPr>
          <w:rFonts w:ascii="Trebuchet MS" w:eastAsia="Times New Roman" w:hAnsi="Trebuchet MS" w:cs="Courier New"/>
          <w:noProof w:val="0"/>
          <w:sz w:val="20"/>
          <w:szCs w:val="20"/>
          <w:lang w:val="en" w:eastAsia="id-ID"/>
        </w:rPr>
        <w:lastRenderedPageBreak/>
        <w:t>support to patients, also empower family members to play a role in patient problems. The process of activation and empowerment motivates the family to solve the problems facing the patient when he wants to improve his lifestyle. There are some things that can be an obstacle for patients when they will live healthier, that is, like the availability of food, time, and social conditions. Families who are eager for patients to be healthier, not sick in the future, seek to facilitate patients by minimizing the source of the problem. So that the perceived control of the patient to be reduced, and the patient feel confident to make improvements to healthy lifestyle, because the controls that will see that the difficulty has been reduced.</w:t>
      </w:r>
      <w:r w:rsidR="00611B07">
        <w:rPr>
          <w:rFonts w:ascii="Trebuchet MS" w:eastAsia="Times New Roman" w:hAnsi="Trebuchet MS" w:cs="Courier New"/>
          <w:noProof w:val="0"/>
          <w:sz w:val="20"/>
          <w:szCs w:val="20"/>
          <w:lang w:val="id-ID" w:eastAsia="id-ID"/>
        </w:rPr>
        <w:t xml:space="preserve"> This findings  accordance with r</w:t>
      </w:r>
      <w:r w:rsidR="00565ED9">
        <w:rPr>
          <w:rFonts w:ascii="Trebuchet MS" w:eastAsia="Times New Roman" w:hAnsi="Trebuchet MS" w:cs="Courier New"/>
          <w:noProof w:val="0"/>
          <w:sz w:val="20"/>
          <w:szCs w:val="20"/>
          <w:lang w:val="id-ID" w:eastAsia="id-ID"/>
        </w:rPr>
        <w:t>ecent evidence that family center empowerment</w:t>
      </w:r>
      <w:r w:rsidR="00F746D0">
        <w:rPr>
          <w:rFonts w:ascii="Trebuchet MS" w:eastAsia="Times New Roman" w:hAnsi="Trebuchet MS" w:cs="Courier New"/>
          <w:noProof w:val="0"/>
          <w:sz w:val="20"/>
          <w:szCs w:val="20"/>
          <w:lang w:val="id-ID" w:eastAsia="id-ID"/>
        </w:rPr>
        <w:t xml:space="preserve"> promoting the level of awareness, and attitude, attracting family participation, using the existing skills </w:t>
      </w:r>
      <w:r w:rsidR="00A17864">
        <w:rPr>
          <w:rFonts w:ascii="Trebuchet MS" w:eastAsia="Times New Roman" w:hAnsi="Trebuchet MS" w:cs="Courier New"/>
          <w:noProof w:val="0"/>
          <w:sz w:val="20"/>
          <w:szCs w:val="20"/>
          <w:lang w:val="id-ID" w:eastAsia="id-ID"/>
        </w:rPr>
        <w:fldChar w:fldCharType="begin" w:fldLock="1"/>
      </w:r>
      <w:r w:rsidR="00A17864">
        <w:rPr>
          <w:rFonts w:ascii="Trebuchet MS" w:eastAsia="Times New Roman" w:hAnsi="Trebuchet MS" w:cs="Courier New"/>
          <w:noProof w:val="0"/>
          <w:sz w:val="20"/>
          <w:szCs w:val="20"/>
          <w:lang w:val="id-ID" w:eastAsia="id-ID"/>
        </w:rPr>
        <w:instrText>ADDIN CSL_CITATION {"citationItems":[{"id":"ITEM-1","itemData":{"DOI":"10.4103/2277-9531.171808","ISSN":"2277-9531 (Print)","PMID":"27462636","abstract":"BACKGROUND: Noncommunicable diseases such as Hypertension are among the important factors of mortality and morbidity of the elderly people. The family-centered empowerment model (FCEM) has not been performed for elderly people with hypertension. SETTINGS AND DESIGN: This clinical trial study was carried out on 62 elderly people with hypertension under the coverage of the Lenjan Health Network in 2013. After performing the sampling by using the cluster-randomized method, the samples were divided randomly into the experimental and control groups. METHODS: For the experimental group, the (FCEM) was implemented based on the four steps. For the control group, it was only implemented the usual care and one training session. Research tools included questionnaires of demographic data, empowerment assessment and a blood pressure-measuring device. The post-test was performed 1 week later. The blood pressure was recorded, and it was followed 1.5 month later again. STATISTICAL TESTS: Statistical tests for data analysis included chi(2)-test, independent t-test, Mann-Whitney, analysis of variance, and SPSS 20. RESULTS: 1 week later and 1.5 month after the intervention, the mean blood pressure was significant in both groups (P &lt; 0.001). also, the difference in the mean score of empowerment dimensions was significant in the experimental group 1 week later and 1.5 month after the intervention (P &lt; 0.001). CONCLUSION: Implementation of the FCEM for elderly people with hypertension has been possible from a practical point of view, and it has been associated with controlling and improving the blood pressure.","author":[{"dropping-particle":"","family":"Keshvari","given":"Mahrokh","non-dropping-particle":"","parse-names":false,"suffix":""},{"dropping-particle":"","family":"Hedayati","given":"Batool","non-dropping-particle":"","parse-names":false,"suffix":""},{"dropping-particle":"","family":"Moeini","given":"Mahin","non-dropping-particle":"","parse-names":false,"suffix":""},{"dropping-particle":"","family":"Alhani","given":"Fatemeh","non-dropping-particle":"","parse-names":false,"suffix":""}],"container-title":"Journal of education and health promotion","id":"ITEM-1","issued":{"date-parts":[["2015"]]},"page":"94","title":"A survey on the effect of implementation of a family-centered empowerment model on blood pressure and empowerment dimensions in the elderly people with hypertension.","type":"article","volume":"4"},"uris":["http://www.mendeley.com/documents/?uuid=bc61acf1-4dac-4474-a3f5-8574411e9da1"]}],"mendeley":{"formattedCitation":"(19)","plainTextFormattedCitation":"(19)"},"properties":{"noteIndex":0},"schema":"https://github.com/citation-style-language/schema/raw/master/csl-citation.json"}</w:instrText>
      </w:r>
      <w:r w:rsidR="00A17864">
        <w:rPr>
          <w:rFonts w:ascii="Trebuchet MS" w:eastAsia="Times New Roman" w:hAnsi="Trebuchet MS" w:cs="Courier New"/>
          <w:noProof w:val="0"/>
          <w:sz w:val="20"/>
          <w:szCs w:val="20"/>
          <w:lang w:val="id-ID" w:eastAsia="id-ID"/>
        </w:rPr>
        <w:fldChar w:fldCharType="separate"/>
      </w:r>
      <w:r w:rsidR="00A17864" w:rsidRPr="00A17864">
        <w:rPr>
          <w:rFonts w:ascii="Trebuchet MS" w:eastAsia="Times New Roman" w:hAnsi="Trebuchet MS" w:cs="Courier New"/>
          <w:sz w:val="20"/>
          <w:szCs w:val="20"/>
          <w:lang w:val="id-ID" w:eastAsia="id-ID"/>
        </w:rPr>
        <w:t>(19)</w:t>
      </w:r>
      <w:r w:rsidR="00A17864">
        <w:rPr>
          <w:rFonts w:ascii="Trebuchet MS" w:eastAsia="Times New Roman" w:hAnsi="Trebuchet MS" w:cs="Courier New"/>
          <w:noProof w:val="0"/>
          <w:sz w:val="20"/>
          <w:szCs w:val="20"/>
          <w:lang w:val="id-ID" w:eastAsia="id-ID"/>
        </w:rPr>
        <w:fldChar w:fldCharType="end"/>
      </w:r>
      <w:r w:rsidR="00A17864">
        <w:rPr>
          <w:rFonts w:ascii="Trebuchet MS" w:eastAsia="Times New Roman" w:hAnsi="Trebuchet MS" w:cs="Courier New"/>
          <w:noProof w:val="0"/>
          <w:sz w:val="20"/>
          <w:szCs w:val="20"/>
          <w:lang w:val="id-ID" w:eastAsia="id-ID"/>
        </w:rPr>
        <w:t xml:space="preserve">. </w:t>
      </w:r>
      <w:r w:rsidR="00F746D0">
        <w:rPr>
          <w:rFonts w:ascii="Trebuchet MS" w:eastAsia="Times New Roman" w:hAnsi="Trebuchet MS" w:cs="Courier New"/>
          <w:noProof w:val="0"/>
          <w:sz w:val="20"/>
          <w:szCs w:val="20"/>
          <w:lang w:val="id-ID" w:eastAsia="id-ID"/>
        </w:rPr>
        <w:t>within the family under the supervission and assistance of community health nurse and through transferring knowledge and skills .</w:t>
      </w:r>
      <w:r w:rsidR="00276EC6">
        <w:rPr>
          <w:rFonts w:ascii="Trebuchet MS" w:eastAsia="Times New Roman" w:hAnsi="Trebuchet MS" w:cs="Courier New"/>
          <w:noProof w:val="0"/>
          <w:sz w:val="20"/>
          <w:szCs w:val="20"/>
          <w:lang w:val="id-ID" w:eastAsia="id-ID"/>
        </w:rPr>
        <w:t xml:space="preserve"> </w:t>
      </w:r>
      <w:r w:rsidRPr="00F44702">
        <w:rPr>
          <w:rFonts w:ascii="Trebuchet MS" w:eastAsia="Times New Roman" w:hAnsi="Trebuchet MS" w:cs="Courier New"/>
          <w:noProof w:val="0"/>
          <w:sz w:val="20"/>
          <w:szCs w:val="20"/>
          <w:lang w:val="en" w:eastAsia="id-ID"/>
        </w:rPr>
        <w:t>Family support is the result of physician intervention at the interpersonal level of the patient</w:t>
      </w:r>
      <w:r w:rsidR="00AD1386">
        <w:rPr>
          <w:rFonts w:ascii="Trebuchet MS" w:eastAsia="Times New Roman" w:hAnsi="Trebuchet MS" w:cs="Courier New"/>
          <w:noProof w:val="0"/>
          <w:sz w:val="20"/>
          <w:szCs w:val="20"/>
          <w:lang w:val="id-ID" w:eastAsia="id-ID"/>
        </w:rPr>
        <w:t xml:space="preserve">, and </w:t>
      </w:r>
      <w:r w:rsidRPr="00F44702">
        <w:rPr>
          <w:rFonts w:ascii="Trebuchet MS" w:eastAsia="Times New Roman" w:hAnsi="Trebuchet MS" w:cs="Courier New"/>
          <w:noProof w:val="0"/>
          <w:sz w:val="20"/>
          <w:szCs w:val="20"/>
          <w:lang w:val="en" w:eastAsia="id-ID"/>
        </w:rPr>
        <w:t xml:space="preserve">play a role in behavioral change as do intrapersonal levels. According to </w:t>
      </w:r>
      <w:proofErr w:type="spellStart"/>
      <w:r w:rsidRPr="00F44702">
        <w:rPr>
          <w:rFonts w:ascii="Trebuchet MS" w:eastAsia="Times New Roman" w:hAnsi="Trebuchet MS" w:cs="Courier New"/>
          <w:noProof w:val="0"/>
          <w:sz w:val="20"/>
          <w:szCs w:val="20"/>
          <w:lang w:val="en" w:eastAsia="id-ID"/>
        </w:rPr>
        <w:t>Procede</w:t>
      </w:r>
      <w:proofErr w:type="spellEnd"/>
      <w:r w:rsidRPr="00F44702">
        <w:rPr>
          <w:rFonts w:ascii="Trebuchet MS" w:eastAsia="Times New Roman" w:hAnsi="Trebuchet MS" w:cs="Courier New"/>
          <w:noProof w:val="0"/>
          <w:sz w:val="20"/>
          <w:szCs w:val="20"/>
          <w:lang w:val="en" w:eastAsia="id-ID"/>
        </w:rPr>
        <w:t xml:space="preserve"> Proceed theory by Green and </w:t>
      </w:r>
      <w:proofErr w:type="spellStart"/>
      <w:r w:rsidRPr="00F44702">
        <w:rPr>
          <w:rFonts w:ascii="Trebuchet MS" w:eastAsia="Times New Roman" w:hAnsi="Trebuchet MS" w:cs="Courier New"/>
          <w:noProof w:val="0"/>
          <w:sz w:val="20"/>
          <w:szCs w:val="20"/>
          <w:lang w:val="en" w:eastAsia="id-ID"/>
        </w:rPr>
        <w:t>Kauter</w:t>
      </w:r>
      <w:proofErr w:type="spellEnd"/>
      <w:r w:rsidRPr="00F44702">
        <w:rPr>
          <w:rFonts w:ascii="Trebuchet MS" w:eastAsia="Times New Roman" w:hAnsi="Trebuchet MS" w:cs="Courier New"/>
          <w:noProof w:val="0"/>
          <w:sz w:val="20"/>
          <w:szCs w:val="20"/>
          <w:lang w:val="en" w:eastAsia="id-ID"/>
        </w:rPr>
        <w:t>, that behavior is influenced by 3 factors</w:t>
      </w:r>
      <w:r w:rsidR="00AD1386">
        <w:rPr>
          <w:rFonts w:ascii="Trebuchet MS" w:eastAsia="Times New Roman" w:hAnsi="Trebuchet MS" w:cs="Courier New"/>
          <w:noProof w:val="0"/>
          <w:sz w:val="20"/>
          <w:szCs w:val="20"/>
          <w:lang w:val="id-ID" w:eastAsia="id-ID"/>
        </w:rPr>
        <w:t>, there are</w:t>
      </w:r>
      <w:r w:rsidRPr="00F44702">
        <w:rPr>
          <w:rFonts w:ascii="Trebuchet MS" w:eastAsia="Times New Roman" w:hAnsi="Trebuchet MS" w:cs="Courier New"/>
          <w:noProof w:val="0"/>
          <w:sz w:val="20"/>
          <w:szCs w:val="20"/>
          <w:lang w:val="en" w:eastAsia="id-ID"/>
        </w:rPr>
        <w:t xml:space="preserve"> predisposing factors, enabling factors, and reinforcing factor</w:t>
      </w:r>
      <w:r w:rsidR="00565ED9">
        <w:rPr>
          <w:rFonts w:ascii="Trebuchet MS" w:eastAsia="Times New Roman" w:hAnsi="Trebuchet MS" w:cs="Courier New"/>
          <w:noProof w:val="0"/>
          <w:sz w:val="20"/>
          <w:szCs w:val="20"/>
          <w:lang w:val="id-ID" w:eastAsia="id-ID"/>
        </w:rPr>
        <w:t xml:space="preserve">s, </w:t>
      </w:r>
      <w:proofErr w:type="gramStart"/>
      <w:r w:rsidR="00565ED9">
        <w:rPr>
          <w:rFonts w:ascii="Trebuchet MS" w:eastAsia="Times New Roman" w:hAnsi="Trebuchet MS" w:cs="Courier New"/>
          <w:noProof w:val="0"/>
          <w:sz w:val="20"/>
          <w:szCs w:val="20"/>
          <w:lang w:val="id-ID" w:eastAsia="id-ID"/>
        </w:rPr>
        <w:t xml:space="preserve">and </w:t>
      </w:r>
      <w:r w:rsidRPr="00F44702">
        <w:rPr>
          <w:rFonts w:ascii="Trebuchet MS" w:eastAsia="Times New Roman" w:hAnsi="Trebuchet MS" w:cs="Courier New"/>
          <w:noProof w:val="0"/>
          <w:sz w:val="20"/>
          <w:szCs w:val="20"/>
          <w:lang w:val="en" w:eastAsia="id-ID"/>
        </w:rPr>
        <w:t xml:space="preserve"> family</w:t>
      </w:r>
      <w:proofErr w:type="gramEnd"/>
      <w:r w:rsidRPr="00F44702">
        <w:rPr>
          <w:rFonts w:ascii="Trebuchet MS" w:eastAsia="Times New Roman" w:hAnsi="Trebuchet MS" w:cs="Courier New"/>
          <w:noProof w:val="0"/>
          <w:sz w:val="20"/>
          <w:szCs w:val="20"/>
          <w:lang w:val="en" w:eastAsia="id-ID"/>
        </w:rPr>
        <w:t xml:space="preserve"> support is </w:t>
      </w:r>
      <w:r w:rsidR="00AD1386">
        <w:rPr>
          <w:rFonts w:ascii="Trebuchet MS" w:eastAsia="Times New Roman" w:hAnsi="Trebuchet MS" w:cs="Courier New"/>
          <w:noProof w:val="0"/>
          <w:sz w:val="20"/>
          <w:szCs w:val="20"/>
          <w:lang w:val="id-ID" w:eastAsia="id-ID"/>
        </w:rPr>
        <w:t>enabling</w:t>
      </w:r>
      <w:r w:rsidRPr="00F44702">
        <w:rPr>
          <w:rFonts w:ascii="Trebuchet MS" w:eastAsia="Times New Roman" w:hAnsi="Trebuchet MS" w:cs="Courier New"/>
          <w:noProof w:val="0"/>
          <w:sz w:val="20"/>
          <w:szCs w:val="20"/>
          <w:lang w:val="en" w:eastAsia="id-ID"/>
        </w:rPr>
        <w:t xml:space="preserve"> factor for lifestyle improvement. Family support provided by family members in the form of information, appreciation, material and instrumental</w:t>
      </w:r>
      <w:r w:rsidR="006208C3">
        <w:rPr>
          <w:rFonts w:ascii="Trebuchet MS" w:eastAsia="Times New Roman" w:hAnsi="Trebuchet MS" w:cs="Courier New"/>
          <w:noProof w:val="0"/>
          <w:sz w:val="20"/>
          <w:szCs w:val="20"/>
          <w:lang w:val="en" w:eastAsia="id-ID"/>
        </w:rPr>
        <w:fldChar w:fldCharType="begin" w:fldLock="1"/>
      </w:r>
      <w:r w:rsidR="00A17864">
        <w:rPr>
          <w:rFonts w:ascii="Trebuchet MS" w:eastAsia="Times New Roman" w:hAnsi="Trebuchet MS" w:cs="Courier New"/>
          <w:noProof w:val="0"/>
          <w:sz w:val="20"/>
          <w:szCs w:val="20"/>
          <w:lang w:val="en" w:eastAsia="id-ID"/>
        </w:rPr>
        <w:instrText>ADDIN CSL_CITATION {"citationItems":[{"id":"ITEM-1","itemData":{"author":[{"dropping-particle":"","family":"Green","given":"Lawrence","non-dropping-particle":"","parse-names":false,"suffix":""},{"dropping-particle":"","family":"Kreuter","given":"MW","non-dropping-particle":"","parse-names":false,"suffix":""}],"id":"ITEM-1","issued":{"date-parts":[["1991"]]},"publisher":"Mountainview","publisher-place":"Mayfield","title":"Health promotion planning: An educational and environmental approach","type":"book"},"uris":["http://www.mendeley.com/documents/?uuid=3c57d458-2182-47a4-9bc1-37b35c235a83"]}],"mendeley":{"formattedCitation":"(20)","plainTextFormattedCitation":"(20)","previouslyFormattedCitation":"(19)"},"properties":{"noteIndex":0},"schema":"https://github.com/citation-style-language/schema/raw/master/csl-citation.json"}</w:instrText>
      </w:r>
      <w:r w:rsidR="006208C3">
        <w:rPr>
          <w:rFonts w:ascii="Trebuchet MS" w:eastAsia="Times New Roman" w:hAnsi="Trebuchet MS" w:cs="Courier New"/>
          <w:noProof w:val="0"/>
          <w:sz w:val="20"/>
          <w:szCs w:val="20"/>
          <w:lang w:val="en" w:eastAsia="id-ID"/>
        </w:rPr>
        <w:fldChar w:fldCharType="separate"/>
      </w:r>
      <w:r w:rsidR="00A17864" w:rsidRPr="00A17864">
        <w:rPr>
          <w:rFonts w:ascii="Trebuchet MS" w:eastAsia="Times New Roman" w:hAnsi="Trebuchet MS" w:cs="Courier New"/>
          <w:sz w:val="20"/>
          <w:szCs w:val="20"/>
          <w:lang w:val="en" w:eastAsia="id-ID"/>
        </w:rPr>
        <w:t>(20)</w:t>
      </w:r>
      <w:r w:rsidR="006208C3">
        <w:rPr>
          <w:rFonts w:ascii="Trebuchet MS" w:eastAsia="Times New Roman" w:hAnsi="Trebuchet MS" w:cs="Courier New"/>
          <w:noProof w:val="0"/>
          <w:sz w:val="20"/>
          <w:szCs w:val="20"/>
          <w:lang w:val="en" w:eastAsia="id-ID"/>
        </w:rPr>
        <w:fldChar w:fldCharType="end"/>
      </w:r>
      <w:r w:rsidRPr="00F44702">
        <w:rPr>
          <w:rFonts w:ascii="Trebuchet MS" w:eastAsia="Times New Roman" w:hAnsi="Trebuchet MS" w:cs="Courier New"/>
          <w:noProof w:val="0"/>
          <w:sz w:val="20"/>
          <w:szCs w:val="20"/>
          <w:lang w:val="en" w:eastAsia="id-ID"/>
        </w:rPr>
        <w:t xml:space="preserve">. Based on the social cognitive theory of Bandura, human behavior is the result of interaction between personal factors, behavior and environment, one learns from interaction and observation with those factors </w:t>
      </w:r>
      <w:r w:rsidR="006208C3">
        <w:rPr>
          <w:rFonts w:ascii="Trebuchet MS" w:eastAsia="Times New Roman" w:hAnsi="Trebuchet MS" w:cs="Courier New"/>
          <w:noProof w:val="0"/>
          <w:sz w:val="20"/>
          <w:szCs w:val="20"/>
          <w:lang w:val="en" w:eastAsia="id-ID"/>
        </w:rPr>
        <w:fldChar w:fldCharType="begin" w:fldLock="1"/>
      </w:r>
      <w:r w:rsidR="00A17864">
        <w:rPr>
          <w:rFonts w:ascii="Trebuchet MS" w:eastAsia="Times New Roman" w:hAnsi="Trebuchet MS" w:cs="Courier New"/>
          <w:noProof w:val="0"/>
          <w:sz w:val="20"/>
          <w:szCs w:val="20"/>
          <w:lang w:val="en" w:eastAsia="id-ID"/>
        </w:rPr>
        <w:instrText>ADDIN CSL_CITATION {"citationItems":[{"id":"ITEM-1","itemData":{"DOI":"10.1080/08870449808407422","ISBN":"0887044980","ISSN":"0887-0446","PMID":"8872947","abstract":"This article examines health promotion and disease prevention from the perspective of social cognitive theory. The areas of overlap with some of the most widely applied psychosocial models of health are identtfied. The models of health promotion and disease prevention have undergone several generational changes. We have shifted from trying to scare people into health, to rewarding them into health, to equipping them with self-regulatory skills to manage their health habits, to shoring up their habit changes with dependable social sup-ports. These transformations have evolved a multifaceted approach that addresses the reciprocal interplay between self-regulatory and environmental determinants of health behavior. Social cognitive theory addresses the sociostructural determinants of health as well as the personal determinants. A comprehensive approach to health promotion requires changing the practices of social systems that have widespread detrimental effects on health rather than solely changing the habits of individuals. Further progress in this field requires building new sbuctures for health promotion, new systems for risk reduction and greater emphasis on health policy initia-health rather than solely changing the habits of individuals. Further progress in this field requires building new sbuctures for health promotion, new systems for risk reduction and greater emphasis on health policy initia-tives. People’s beliefs in their collective efficacy to accomplish social change, therefore, play a key role in the policy and public health approach to health promotion and disease prevention","author":[{"dropping-particle":"","family":"Bandura","given":"","non-dropping-particle":"","parse-names":false,"suffix":""}],"container-title":"Psychology &amp; Health","id":"ITEM-1","issued":{"date-parts":[["1998"]]},"page":"623-649","title":"Health promotion from the perspective of social cognitive theory","type":"article","volume":"13"},"uris":["http://www.mendeley.com/documents/?uuid=9fa6fdbc-3c72-49a8-bb3b-3eb121ebe3a5"]}],"mendeley":{"formattedCitation":"(21)","plainTextFormattedCitation":"(21)","previouslyFormattedCitation":"(20)"},"properties":{"noteIndex":0},"schema":"https://github.com/citation-style-language/schema/raw/master/csl-citation.json"}</w:instrText>
      </w:r>
      <w:r w:rsidR="006208C3">
        <w:rPr>
          <w:rFonts w:ascii="Trebuchet MS" w:eastAsia="Times New Roman" w:hAnsi="Trebuchet MS" w:cs="Courier New"/>
          <w:noProof w:val="0"/>
          <w:sz w:val="20"/>
          <w:szCs w:val="20"/>
          <w:lang w:val="en" w:eastAsia="id-ID"/>
        </w:rPr>
        <w:fldChar w:fldCharType="separate"/>
      </w:r>
      <w:r w:rsidR="00A17864" w:rsidRPr="00A17864">
        <w:rPr>
          <w:rFonts w:ascii="Trebuchet MS" w:eastAsia="Times New Roman" w:hAnsi="Trebuchet MS" w:cs="Courier New"/>
          <w:sz w:val="20"/>
          <w:szCs w:val="20"/>
          <w:lang w:val="en" w:eastAsia="id-ID"/>
        </w:rPr>
        <w:t>(21)</w:t>
      </w:r>
      <w:r w:rsidR="006208C3">
        <w:rPr>
          <w:rFonts w:ascii="Trebuchet MS" w:eastAsia="Times New Roman" w:hAnsi="Trebuchet MS" w:cs="Courier New"/>
          <w:noProof w:val="0"/>
          <w:sz w:val="20"/>
          <w:szCs w:val="20"/>
          <w:lang w:val="en" w:eastAsia="id-ID"/>
        </w:rPr>
        <w:fldChar w:fldCharType="end"/>
      </w:r>
      <w:r w:rsidRPr="00F44702">
        <w:rPr>
          <w:rFonts w:ascii="Trebuchet MS" w:eastAsia="Times New Roman" w:hAnsi="Trebuchet MS" w:cs="Courier New"/>
          <w:noProof w:val="0"/>
          <w:sz w:val="20"/>
          <w:szCs w:val="20"/>
          <w:lang w:val="en" w:eastAsia="id-ID"/>
        </w:rPr>
        <w:t>, thus involving intrapersonal and interpersonal factors, not just personal or environmental only. This is also in line with the research by Stopford et al, the social factors contributing to the formation of behavior</w:t>
      </w:r>
      <w:r w:rsidR="006208C3">
        <w:rPr>
          <w:rFonts w:ascii="Trebuchet MS" w:eastAsia="Times New Roman" w:hAnsi="Trebuchet MS" w:cs="Courier New"/>
          <w:noProof w:val="0"/>
          <w:sz w:val="20"/>
          <w:szCs w:val="20"/>
          <w:lang w:val="id-ID" w:eastAsia="id-ID"/>
        </w:rPr>
        <w:t xml:space="preserve"> </w:t>
      </w:r>
      <w:r w:rsidR="00391A1D">
        <w:rPr>
          <w:rFonts w:ascii="Trebuchet MS" w:eastAsia="Times New Roman" w:hAnsi="Trebuchet MS" w:cs="Courier New"/>
          <w:noProof w:val="0"/>
          <w:sz w:val="20"/>
          <w:szCs w:val="20"/>
          <w:lang w:val="id-ID" w:eastAsia="id-ID"/>
        </w:rPr>
        <w:fldChar w:fldCharType="begin" w:fldLock="1"/>
      </w:r>
      <w:r w:rsidR="00A17864">
        <w:rPr>
          <w:rFonts w:ascii="Trebuchet MS" w:eastAsia="Times New Roman" w:hAnsi="Trebuchet MS" w:cs="Courier New"/>
          <w:noProof w:val="0"/>
          <w:sz w:val="20"/>
          <w:szCs w:val="20"/>
          <w:lang w:val="id-ID" w:eastAsia="id-ID"/>
        </w:rPr>
        <w:instrText>ADDIN CSL_CITATION {"citationItems":[{"id":"ITEM-1","itemData":{"DOI":"10.1016/j.pec.2013.08.016","author":[{"dropping-particle":"","family":"Stopford","given":"R","non-dropping-particle":"","parse-names":false,"suffix":""},{"dropping-particle":"","family":"Winkley","given":"K","non-dropping-particle":"","parse-names":false,"suffix":""},{"dropping-particle":"","family":"Ismail","given":"K","non-dropping-particle":"","parse-names":false,"suffix":""}],"id":"ITEM-1","issued":{"date-parts":[["2013"]]},"page":"549-58","publisher":"patient educ coun","title":"Social support and glycemic control in type 2 diabetes a systemati","type":"article"},"uris":["http://www.mendeley.com/documents/?uuid=fcabb51b-dc76-41eb-aea4-2f83f35e74c1"]}],"mendeley":{"formattedCitation":"(22)","plainTextFormattedCitation":"(22)","previouslyFormattedCitation":"(21)"},"properties":{"noteIndex":0},"schema":"https://github.com/citation-style-language/schema/raw/master/csl-citation.json"}</w:instrText>
      </w:r>
      <w:r w:rsidR="00391A1D">
        <w:rPr>
          <w:rFonts w:ascii="Trebuchet MS" w:eastAsia="Times New Roman" w:hAnsi="Trebuchet MS" w:cs="Courier New"/>
          <w:noProof w:val="0"/>
          <w:sz w:val="20"/>
          <w:szCs w:val="20"/>
          <w:lang w:val="id-ID" w:eastAsia="id-ID"/>
        </w:rPr>
        <w:fldChar w:fldCharType="separate"/>
      </w:r>
      <w:r w:rsidR="00A17864" w:rsidRPr="00A17864">
        <w:rPr>
          <w:rFonts w:ascii="Trebuchet MS" w:eastAsia="Times New Roman" w:hAnsi="Trebuchet MS" w:cs="Courier New"/>
          <w:sz w:val="20"/>
          <w:szCs w:val="20"/>
          <w:lang w:val="id-ID" w:eastAsia="id-ID"/>
        </w:rPr>
        <w:t>(22)</w:t>
      </w:r>
      <w:r w:rsidR="00391A1D">
        <w:rPr>
          <w:rFonts w:ascii="Trebuchet MS" w:eastAsia="Times New Roman" w:hAnsi="Trebuchet MS" w:cs="Courier New"/>
          <w:noProof w:val="0"/>
          <w:sz w:val="20"/>
          <w:szCs w:val="20"/>
          <w:lang w:val="id-ID" w:eastAsia="id-ID"/>
        </w:rPr>
        <w:fldChar w:fldCharType="end"/>
      </w:r>
      <w:r w:rsidRPr="00F44702">
        <w:rPr>
          <w:rFonts w:ascii="Trebuchet MS" w:eastAsia="Times New Roman" w:hAnsi="Trebuchet MS" w:cs="Courier New"/>
          <w:noProof w:val="0"/>
          <w:sz w:val="20"/>
          <w:szCs w:val="20"/>
          <w:lang w:val="en" w:eastAsia="id-ID"/>
        </w:rPr>
        <w:t xml:space="preserve">. Family support can also improve </w:t>
      </w:r>
      <w:proofErr w:type="spellStart"/>
      <w:r w:rsidRPr="00F44702">
        <w:rPr>
          <w:rFonts w:ascii="Trebuchet MS" w:eastAsia="Times New Roman" w:hAnsi="Trebuchet MS" w:cs="Courier New"/>
          <w:noProof w:val="0"/>
          <w:sz w:val="20"/>
          <w:szCs w:val="20"/>
          <w:lang w:val="en" w:eastAsia="id-ID"/>
        </w:rPr>
        <w:t>self efficacy</w:t>
      </w:r>
      <w:proofErr w:type="spellEnd"/>
      <w:r w:rsidRPr="00F44702">
        <w:rPr>
          <w:rFonts w:ascii="Trebuchet MS" w:eastAsia="Times New Roman" w:hAnsi="Trebuchet MS" w:cs="Courier New"/>
          <w:noProof w:val="0"/>
          <w:sz w:val="20"/>
          <w:szCs w:val="20"/>
          <w:lang w:val="en" w:eastAsia="id-ID"/>
        </w:rPr>
        <w:t xml:space="preserve">. Self-efficacy is one's belief in what it wants to achieve. Individuals will be better able to realize their desires when having high </w:t>
      </w:r>
      <w:proofErr w:type="spellStart"/>
      <w:r w:rsidRPr="00F44702">
        <w:rPr>
          <w:rFonts w:ascii="Trebuchet MS" w:eastAsia="Times New Roman" w:hAnsi="Trebuchet MS" w:cs="Courier New"/>
          <w:noProof w:val="0"/>
          <w:sz w:val="20"/>
          <w:szCs w:val="20"/>
          <w:lang w:val="en" w:eastAsia="id-ID"/>
        </w:rPr>
        <w:t>self efficacy</w:t>
      </w:r>
      <w:proofErr w:type="spellEnd"/>
      <w:r w:rsidRPr="00F44702">
        <w:rPr>
          <w:rFonts w:ascii="Trebuchet MS" w:eastAsia="Times New Roman" w:hAnsi="Trebuchet MS" w:cs="Courier New"/>
          <w:noProof w:val="0"/>
          <w:sz w:val="20"/>
          <w:szCs w:val="20"/>
          <w:lang w:val="en" w:eastAsia="id-ID"/>
        </w:rPr>
        <w:t xml:space="preserve"> than individuals with low </w:t>
      </w:r>
      <w:proofErr w:type="spellStart"/>
      <w:r w:rsidRPr="00F44702">
        <w:rPr>
          <w:rFonts w:ascii="Trebuchet MS" w:eastAsia="Times New Roman" w:hAnsi="Trebuchet MS" w:cs="Courier New"/>
          <w:noProof w:val="0"/>
          <w:sz w:val="20"/>
          <w:szCs w:val="20"/>
          <w:lang w:val="en" w:eastAsia="id-ID"/>
        </w:rPr>
        <w:t xml:space="preserve">self </w:t>
      </w:r>
      <w:r w:rsidR="00FC6953">
        <w:rPr>
          <w:rFonts w:ascii="Trebuchet MS" w:eastAsia="Times New Roman" w:hAnsi="Trebuchet MS" w:cs="Courier New"/>
          <w:noProof w:val="0"/>
          <w:sz w:val="20"/>
          <w:szCs w:val="20"/>
          <w:lang w:val="id-ID" w:eastAsia="id-ID"/>
        </w:rPr>
        <w:t xml:space="preserve"> </w:t>
      </w:r>
      <w:r w:rsidRPr="00F44702">
        <w:rPr>
          <w:rFonts w:ascii="Trebuchet MS" w:eastAsia="Times New Roman" w:hAnsi="Trebuchet MS" w:cs="Courier New"/>
          <w:noProof w:val="0"/>
          <w:sz w:val="20"/>
          <w:szCs w:val="20"/>
          <w:lang w:val="en" w:eastAsia="id-ID"/>
        </w:rPr>
        <w:t>efficacy</w:t>
      </w:r>
      <w:proofErr w:type="spellEnd"/>
      <w:r w:rsidR="00391A1D">
        <w:rPr>
          <w:rFonts w:ascii="Trebuchet MS" w:eastAsia="Times New Roman" w:hAnsi="Trebuchet MS" w:cs="Courier New"/>
          <w:noProof w:val="0"/>
          <w:sz w:val="20"/>
          <w:szCs w:val="20"/>
          <w:lang w:val="id-ID" w:eastAsia="id-ID"/>
        </w:rPr>
        <w:t xml:space="preserve"> </w:t>
      </w:r>
      <w:r w:rsidR="00391A1D">
        <w:rPr>
          <w:rFonts w:ascii="Trebuchet MS" w:eastAsia="Times New Roman" w:hAnsi="Trebuchet MS" w:cs="Courier New"/>
          <w:noProof w:val="0"/>
          <w:sz w:val="20"/>
          <w:szCs w:val="20"/>
          <w:lang w:val="id-ID" w:eastAsia="id-ID"/>
        </w:rPr>
        <w:fldChar w:fldCharType="begin" w:fldLock="1"/>
      </w:r>
      <w:r w:rsidR="00A17864">
        <w:rPr>
          <w:rFonts w:ascii="Trebuchet MS" w:eastAsia="Times New Roman" w:hAnsi="Trebuchet MS" w:cs="Courier New"/>
          <w:noProof w:val="0"/>
          <w:sz w:val="20"/>
          <w:szCs w:val="20"/>
          <w:lang w:val="id-ID" w:eastAsia="id-ID"/>
        </w:rPr>
        <w:instrText>ADDIN CSL_CITATION {"citationItems":[{"id":"ITEM-1","itemData":{"DOI":"10.1177/0957154X9400501708","ISBN":"9780716728504","ISSN":"0009-3920","PMID":"4","abstract":".","author":[{"dropping-particle":"","family":"Bandura","given":"Albert","non-dropping-particle":"","parse-names":false,"suffix":""}],"id":"ITEM-1","issue":"82","issued":{"date-parts":[["2015"]]},"page":"3-9","title":"Self ­ Efficacy : the Exercise of Control","type":"article"},"uris":["http://www.mendeley.com/documents/?uuid=da518d9b-fda5-43f5-9456-0ffc57755222"]}],"mendeley":{"formattedCitation":"(23)","plainTextFormattedCitation":"(23)","previouslyFormattedCitation":"(22)"},"properties":{"noteIndex":0},"schema":"https://github.com/citation-style-language/schema/raw/master/csl-citation.json"}</w:instrText>
      </w:r>
      <w:r w:rsidR="00391A1D">
        <w:rPr>
          <w:rFonts w:ascii="Trebuchet MS" w:eastAsia="Times New Roman" w:hAnsi="Trebuchet MS" w:cs="Courier New"/>
          <w:noProof w:val="0"/>
          <w:sz w:val="20"/>
          <w:szCs w:val="20"/>
          <w:lang w:val="id-ID" w:eastAsia="id-ID"/>
        </w:rPr>
        <w:fldChar w:fldCharType="separate"/>
      </w:r>
      <w:r w:rsidR="00A17864" w:rsidRPr="00A17864">
        <w:rPr>
          <w:rFonts w:ascii="Trebuchet MS" w:eastAsia="Times New Roman" w:hAnsi="Trebuchet MS" w:cs="Courier New"/>
          <w:sz w:val="20"/>
          <w:szCs w:val="20"/>
          <w:lang w:val="id-ID" w:eastAsia="id-ID"/>
        </w:rPr>
        <w:t>(23)</w:t>
      </w:r>
      <w:r w:rsidR="00391A1D">
        <w:rPr>
          <w:rFonts w:ascii="Trebuchet MS" w:eastAsia="Times New Roman" w:hAnsi="Trebuchet MS" w:cs="Courier New"/>
          <w:noProof w:val="0"/>
          <w:sz w:val="20"/>
          <w:szCs w:val="20"/>
          <w:lang w:val="id-ID" w:eastAsia="id-ID"/>
        </w:rPr>
        <w:fldChar w:fldCharType="end"/>
      </w:r>
      <w:r w:rsidRPr="00F44702">
        <w:rPr>
          <w:rFonts w:ascii="Trebuchet MS" w:eastAsia="Times New Roman" w:hAnsi="Trebuchet MS" w:cs="Courier New"/>
          <w:noProof w:val="0"/>
          <w:sz w:val="20"/>
          <w:szCs w:val="20"/>
          <w:lang w:val="en" w:eastAsia="id-ID"/>
        </w:rPr>
        <w:t>.</w:t>
      </w:r>
    </w:p>
    <w:p w14:paraId="75FCE452" w14:textId="11106532" w:rsidR="00EA5071" w:rsidRPr="00F44702" w:rsidRDefault="00EA5071" w:rsidP="00535465">
      <w:pPr>
        <w:ind w:left="709" w:hanging="709"/>
        <w:jc w:val="both"/>
        <w:rPr>
          <w:rFonts w:ascii="Trebuchet MS" w:hAnsi="Trebuchet MS"/>
          <w:color w:val="000000" w:themeColor="text1"/>
          <w:sz w:val="20"/>
          <w:szCs w:val="20"/>
          <w:lang w:val="id-ID"/>
        </w:rPr>
      </w:pPr>
    </w:p>
    <w:p w14:paraId="01D02257" w14:textId="77777777" w:rsidR="00EA5071" w:rsidRPr="00F44702" w:rsidRDefault="00EA5071" w:rsidP="00535465">
      <w:pPr>
        <w:ind w:firstLine="720"/>
        <w:jc w:val="both"/>
        <w:rPr>
          <w:rFonts w:ascii="Trebuchet MS" w:hAnsi="Trebuchet MS"/>
          <w:bCs/>
          <w:sz w:val="20"/>
          <w:szCs w:val="20"/>
          <w:lang w:val="id-ID"/>
        </w:rPr>
      </w:pPr>
    </w:p>
    <w:p w14:paraId="04D9DA12" w14:textId="758600A8" w:rsidR="00A4424E" w:rsidRDefault="00A4424E" w:rsidP="00535465">
      <w:pPr>
        <w:pStyle w:val="HTMLPreformatted"/>
        <w:jc w:val="both"/>
        <w:rPr>
          <w:rFonts w:ascii="Trebuchet MS" w:hAnsi="Trebuchet MS"/>
          <w:b/>
          <w:lang w:val="en"/>
        </w:rPr>
      </w:pPr>
      <w:r w:rsidRPr="00391A1D">
        <w:rPr>
          <w:rFonts w:ascii="Trebuchet MS" w:hAnsi="Trebuchet MS"/>
          <w:b/>
          <w:lang w:val="en"/>
        </w:rPr>
        <w:t xml:space="preserve">Effectiveness </w:t>
      </w:r>
      <w:r w:rsidR="00535465" w:rsidRPr="00391A1D">
        <w:rPr>
          <w:rFonts w:ascii="Trebuchet MS" w:hAnsi="Trebuchet MS"/>
          <w:b/>
        </w:rPr>
        <w:t>of</w:t>
      </w:r>
      <w:r w:rsidR="00B9304B" w:rsidRPr="00391A1D">
        <w:rPr>
          <w:rFonts w:ascii="Trebuchet MS" w:hAnsi="Trebuchet MS"/>
          <w:b/>
        </w:rPr>
        <w:t xml:space="preserve"> physician involvement with family</w:t>
      </w:r>
      <w:r w:rsidRPr="00391A1D">
        <w:rPr>
          <w:rFonts w:ascii="Trebuchet MS" w:hAnsi="Trebuchet MS"/>
          <w:b/>
          <w:lang w:val="en"/>
        </w:rPr>
        <w:t xml:space="preserve"> </w:t>
      </w:r>
      <w:bookmarkStart w:id="7" w:name="_Hlk520241867"/>
      <w:r w:rsidRPr="00391A1D">
        <w:rPr>
          <w:rFonts w:ascii="Trebuchet MS" w:hAnsi="Trebuchet MS"/>
          <w:b/>
          <w:lang w:val="en"/>
        </w:rPr>
        <w:t>"Genogram</w:t>
      </w:r>
      <w:r w:rsidR="00535465" w:rsidRPr="00391A1D">
        <w:rPr>
          <w:rFonts w:ascii="Trebuchet MS" w:hAnsi="Trebuchet MS"/>
          <w:b/>
        </w:rPr>
        <w:t xml:space="preserve"> model</w:t>
      </w:r>
      <w:r w:rsidRPr="00391A1D">
        <w:rPr>
          <w:rFonts w:ascii="Trebuchet MS" w:hAnsi="Trebuchet MS"/>
          <w:b/>
          <w:lang w:val="en"/>
        </w:rPr>
        <w:t>"</w:t>
      </w:r>
      <w:bookmarkEnd w:id="7"/>
      <w:r w:rsidRPr="00391A1D">
        <w:rPr>
          <w:rFonts w:ascii="Trebuchet MS" w:hAnsi="Trebuchet MS"/>
          <w:b/>
          <w:lang w:val="en"/>
        </w:rPr>
        <w:t xml:space="preserve"> on Sufficiency Caloric Adequacy</w:t>
      </w:r>
      <w:r w:rsidR="00AA14F6">
        <w:rPr>
          <w:rFonts w:ascii="Trebuchet MS" w:hAnsi="Trebuchet MS"/>
          <w:b/>
        </w:rPr>
        <w:t>, fiber intake, and physical activity</w:t>
      </w:r>
      <w:r w:rsidRPr="00391A1D">
        <w:rPr>
          <w:rFonts w:ascii="Trebuchet MS" w:hAnsi="Trebuchet MS"/>
          <w:b/>
          <w:lang w:val="en"/>
        </w:rPr>
        <w:t xml:space="preserve"> </w:t>
      </w:r>
    </w:p>
    <w:p w14:paraId="46988F40" w14:textId="77777777" w:rsidR="00391A1D" w:rsidRPr="00391A1D" w:rsidRDefault="00391A1D" w:rsidP="00535465">
      <w:pPr>
        <w:pStyle w:val="HTMLPreformatted"/>
        <w:jc w:val="both"/>
        <w:rPr>
          <w:rFonts w:ascii="Trebuchet MS" w:hAnsi="Trebuchet MS"/>
          <w:b/>
          <w:lang w:val="en"/>
        </w:rPr>
      </w:pPr>
    </w:p>
    <w:p w14:paraId="3AD97CD6" w14:textId="30D42AC3" w:rsidR="00EA5071" w:rsidRPr="00F44702" w:rsidRDefault="00A4424E" w:rsidP="00AA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bCs/>
          <w:sz w:val="20"/>
          <w:szCs w:val="20"/>
          <w:lang w:val="id-ID"/>
        </w:rPr>
      </w:pPr>
      <w:r w:rsidRPr="00391A1D">
        <w:rPr>
          <w:rFonts w:ascii="Trebuchet MS" w:eastAsia="Times New Roman" w:hAnsi="Trebuchet MS" w:cs="Courier New"/>
          <w:noProof w:val="0"/>
          <w:sz w:val="20"/>
          <w:szCs w:val="20"/>
          <w:lang w:val="en" w:eastAsia="id-ID"/>
        </w:rPr>
        <w:t xml:space="preserve">Based on bivariate analysis between </w:t>
      </w:r>
      <w:r w:rsidR="00535465" w:rsidRPr="00391A1D">
        <w:rPr>
          <w:rFonts w:ascii="Trebuchet MS" w:eastAsia="Times New Roman" w:hAnsi="Trebuchet MS" w:cs="Courier New"/>
          <w:noProof w:val="0"/>
          <w:sz w:val="20"/>
          <w:szCs w:val="20"/>
          <w:lang w:val="id-ID" w:eastAsia="id-ID"/>
        </w:rPr>
        <w:t>“</w:t>
      </w:r>
      <w:r w:rsidRPr="00391A1D">
        <w:rPr>
          <w:rFonts w:ascii="Trebuchet MS" w:eastAsia="Times New Roman" w:hAnsi="Trebuchet MS" w:cs="Courier New"/>
          <w:noProof w:val="0"/>
          <w:sz w:val="20"/>
          <w:szCs w:val="20"/>
          <w:lang w:val="en" w:eastAsia="id-ID"/>
        </w:rPr>
        <w:t>Genogram</w:t>
      </w:r>
      <w:r w:rsidR="00535465" w:rsidRPr="00391A1D">
        <w:rPr>
          <w:rFonts w:ascii="Trebuchet MS" w:eastAsia="Times New Roman" w:hAnsi="Trebuchet MS" w:cs="Courier New"/>
          <w:noProof w:val="0"/>
          <w:sz w:val="20"/>
          <w:szCs w:val="20"/>
          <w:lang w:val="id-ID" w:eastAsia="id-ID"/>
        </w:rPr>
        <w:t xml:space="preserve"> model” based</w:t>
      </w:r>
      <w:r w:rsidRPr="00391A1D">
        <w:rPr>
          <w:rFonts w:ascii="Trebuchet MS" w:eastAsia="Times New Roman" w:hAnsi="Trebuchet MS" w:cs="Courier New"/>
          <w:noProof w:val="0"/>
          <w:sz w:val="20"/>
          <w:szCs w:val="20"/>
          <w:lang w:val="en" w:eastAsia="id-ID"/>
        </w:rPr>
        <w:t xml:space="preserve"> intervention with suitability of caloric intake, there was no significant difference. </w:t>
      </w:r>
      <w:r w:rsidR="00E06583" w:rsidRPr="00391A1D">
        <w:rPr>
          <w:rFonts w:ascii="Trebuchet MS" w:eastAsia="Times New Roman" w:hAnsi="Trebuchet MS" w:cs="Courier New"/>
          <w:noProof w:val="0"/>
          <w:sz w:val="20"/>
          <w:szCs w:val="20"/>
          <w:lang w:val="id-ID" w:eastAsia="id-ID"/>
        </w:rPr>
        <w:t>The c</w:t>
      </w:r>
      <w:proofErr w:type="spellStart"/>
      <w:r w:rsidRPr="00391A1D">
        <w:rPr>
          <w:rFonts w:ascii="Trebuchet MS" w:eastAsia="Times New Roman" w:hAnsi="Trebuchet MS" w:cs="Courier New"/>
          <w:noProof w:val="0"/>
          <w:sz w:val="20"/>
          <w:szCs w:val="20"/>
          <w:lang w:val="en" w:eastAsia="id-ID"/>
        </w:rPr>
        <w:t>ontrol</w:t>
      </w:r>
      <w:proofErr w:type="spellEnd"/>
      <w:r w:rsidRPr="00391A1D">
        <w:rPr>
          <w:rFonts w:ascii="Trebuchet MS" w:eastAsia="Times New Roman" w:hAnsi="Trebuchet MS" w:cs="Courier New"/>
          <w:noProof w:val="0"/>
          <w:sz w:val="20"/>
          <w:szCs w:val="20"/>
          <w:lang w:val="en" w:eastAsia="id-ID"/>
        </w:rPr>
        <w:t xml:space="preserve"> and treatment group</w:t>
      </w:r>
      <w:r w:rsidR="00E06583" w:rsidRPr="00391A1D">
        <w:rPr>
          <w:rFonts w:ascii="Trebuchet MS" w:eastAsia="Times New Roman" w:hAnsi="Trebuchet MS" w:cs="Courier New"/>
          <w:noProof w:val="0"/>
          <w:sz w:val="20"/>
          <w:szCs w:val="20"/>
          <w:lang w:val="id-ID" w:eastAsia="id-ID"/>
        </w:rPr>
        <w:t xml:space="preserve"> 75%</w:t>
      </w:r>
      <w:r w:rsidRPr="00391A1D">
        <w:rPr>
          <w:rFonts w:ascii="Trebuchet MS" w:eastAsia="Times New Roman" w:hAnsi="Trebuchet MS" w:cs="Courier New"/>
          <w:noProof w:val="0"/>
          <w:sz w:val="20"/>
          <w:szCs w:val="20"/>
          <w:lang w:val="en" w:eastAsia="id-ID"/>
        </w:rPr>
        <w:t xml:space="preserve"> </w:t>
      </w:r>
      <w:r w:rsidR="00E06583" w:rsidRPr="00391A1D">
        <w:rPr>
          <w:rFonts w:ascii="Trebuchet MS" w:eastAsia="Times New Roman" w:hAnsi="Trebuchet MS" w:cs="Courier New"/>
          <w:noProof w:val="0"/>
          <w:sz w:val="20"/>
          <w:szCs w:val="20"/>
          <w:lang w:val="id-ID" w:eastAsia="id-ID"/>
        </w:rPr>
        <w:t xml:space="preserve">have calorie intake that is not  </w:t>
      </w:r>
      <w:r w:rsidRPr="00391A1D">
        <w:rPr>
          <w:rFonts w:ascii="Trebuchet MS" w:eastAsia="Times New Roman" w:hAnsi="Trebuchet MS" w:cs="Courier New"/>
          <w:noProof w:val="0"/>
          <w:sz w:val="20"/>
          <w:szCs w:val="20"/>
          <w:lang w:val="en" w:eastAsia="id-ID"/>
        </w:rPr>
        <w:t xml:space="preserve">accordance with </w:t>
      </w:r>
      <w:r w:rsidR="00E06583" w:rsidRPr="00391A1D">
        <w:rPr>
          <w:rFonts w:ascii="Trebuchet MS" w:eastAsia="Times New Roman" w:hAnsi="Trebuchet MS" w:cs="Courier New"/>
          <w:noProof w:val="0"/>
          <w:sz w:val="20"/>
          <w:szCs w:val="20"/>
          <w:lang w:val="id-ID" w:eastAsia="id-ID"/>
        </w:rPr>
        <w:t xml:space="preserve">nutritional </w:t>
      </w:r>
      <w:r w:rsidRPr="00391A1D">
        <w:rPr>
          <w:rFonts w:ascii="Trebuchet MS" w:eastAsia="Times New Roman" w:hAnsi="Trebuchet MS" w:cs="Courier New"/>
          <w:noProof w:val="0"/>
          <w:sz w:val="20"/>
          <w:szCs w:val="20"/>
          <w:lang w:val="en" w:eastAsia="id-ID"/>
        </w:rPr>
        <w:t>adequacy</w:t>
      </w:r>
      <w:r w:rsidR="00E06583" w:rsidRPr="00391A1D">
        <w:rPr>
          <w:rFonts w:ascii="Trebuchet MS" w:eastAsia="Times New Roman" w:hAnsi="Trebuchet MS" w:cs="Courier New"/>
          <w:noProof w:val="0"/>
          <w:sz w:val="20"/>
          <w:szCs w:val="20"/>
          <w:lang w:val="id-ID" w:eastAsia="id-ID"/>
        </w:rPr>
        <w:t xml:space="preserve">, </w:t>
      </w:r>
      <w:r w:rsidRPr="00391A1D">
        <w:rPr>
          <w:rFonts w:ascii="Trebuchet MS" w:eastAsia="Times New Roman" w:hAnsi="Trebuchet MS" w:cs="Courier New"/>
          <w:noProof w:val="0"/>
          <w:sz w:val="20"/>
          <w:szCs w:val="20"/>
          <w:lang w:val="en" w:eastAsia="id-ID"/>
        </w:rPr>
        <w:t xml:space="preserve">only a quarter of </w:t>
      </w:r>
      <w:r w:rsidR="00E06583" w:rsidRPr="00391A1D">
        <w:rPr>
          <w:rFonts w:ascii="Trebuchet MS" w:eastAsia="Times New Roman" w:hAnsi="Trebuchet MS" w:cs="Courier New"/>
          <w:noProof w:val="0"/>
          <w:sz w:val="20"/>
          <w:szCs w:val="20"/>
          <w:lang w:val="id-ID" w:eastAsia="id-ID"/>
        </w:rPr>
        <w:t xml:space="preserve">subject </w:t>
      </w:r>
      <w:r w:rsidRPr="00391A1D">
        <w:rPr>
          <w:rFonts w:ascii="Trebuchet MS" w:eastAsia="Times New Roman" w:hAnsi="Trebuchet MS" w:cs="Courier New"/>
          <w:noProof w:val="0"/>
          <w:sz w:val="20"/>
          <w:szCs w:val="20"/>
          <w:lang w:val="en" w:eastAsia="id-ID"/>
        </w:rPr>
        <w:t xml:space="preserve">had intake in accordance with the adequacy of calories (25%). </w:t>
      </w:r>
      <w:r w:rsidR="00F00A8D" w:rsidRPr="00391A1D">
        <w:rPr>
          <w:rFonts w:ascii="Trebuchet MS" w:eastAsia="Times New Roman" w:hAnsi="Trebuchet MS" w:cs="Courier New"/>
          <w:noProof w:val="0"/>
          <w:sz w:val="20"/>
          <w:szCs w:val="20"/>
          <w:lang w:val="id-ID" w:eastAsia="id-ID"/>
        </w:rPr>
        <w:t>C</w:t>
      </w:r>
      <w:proofErr w:type="spellStart"/>
      <w:r w:rsidRPr="00391A1D">
        <w:rPr>
          <w:rFonts w:ascii="Trebuchet MS" w:eastAsia="Times New Roman" w:hAnsi="Trebuchet MS" w:cs="Courier New"/>
          <w:noProof w:val="0"/>
          <w:sz w:val="20"/>
          <w:szCs w:val="20"/>
          <w:lang w:val="en" w:eastAsia="id-ID"/>
        </w:rPr>
        <w:t>aloric</w:t>
      </w:r>
      <w:proofErr w:type="spellEnd"/>
      <w:r w:rsidRPr="00391A1D">
        <w:rPr>
          <w:rFonts w:ascii="Trebuchet MS" w:eastAsia="Times New Roman" w:hAnsi="Trebuchet MS" w:cs="Courier New"/>
          <w:noProof w:val="0"/>
          <w:sz w:val="20"/>
          <w:szCs w:val="20"/>
          <w:lang w:val="en" w:eastAsia="id-ID"/>
        </w:rPr>
        <w:t xml:space="preserve"> adequacy is defined </w:t>
      </w:r>
      <w:r w:rsidR="00F00A8D" w:rsidRPr="00391A1D">
        <w:rPr>
          <w:rFonts w:ascii="Trebuchet MS" w:eastAsia="Times New Roman" w:hAnsi="Trebuchet MS" w:cs="Courier New"/>
          <w:noProof w:val="0"/>
          <w:sz w:val="20"/>
          <w:szCs w:val="20"/>
          <w:lang w:val="id-ID" w:eastAsia="id-ID"/>
        </w:rPr>
        <w:t>as</w:t>
      </w:r>
      <w:r w:rsidRPr="00391A1D">
        <w:rPr>
          <w:rFonts w:ascii="Trebuchet MS" w:eastAsia="Times New Roman" w:hAnsi="Trebuchet MS" w:cs="Courier New"/>
          <w:noProof w:val="0"/>
          <w:sz w:val="20"/>
          <w:szCs w:val="20"/>
          <w:lang w:val="en" w:eastAsia="id-ID"/>
        </w:rPr>
        <w:t xml:space="preserve"> calorie intake is less than 65% of the total calories consumed per day.  </w:t>
      </w:r>
      <w:r w:rsidR="004C3097" w:rsidRPr="00391A1D">
        <w:rPr>
          <w:rFonts w:ascii="Trebuchet MS" w:eastAsia="Times New Roman" w:hAnsi="Trebuchet MS" w:cs="Courier New"/>
          <w:noProof w:val="0"/>
          <w:sz w:val="20"/>
          <w:szCs w:val="20"/>
          <w:lang w:val="id-ID" w:eastAsia="id-ID"/>
        </w:rPr>
        <w:t>There are</w:t>
      </w:r>
      <w:r w:rsidRPr="00391A1D">
        <w:rPr>
          <w:rFonts w:ascii="Trebuchet MS" w:eastAsia="Times New Roman" w:hAnsi="Trebuchet MS" w:cs="Courier New"/>
          <w:noProof w:val="0"/>
          <w:sz w:val="20"/>
          <w:szCs w:val="20"/>
          <w:lang w:val="en" w:eastAsia="id-ID"/>
        </w:rPr>
        <w:t xml:space="preserve"> some</w:t>
      </w:r>
      <w:r w:rsidR="00F00A8D" w:rsidRPr="00391A1D">
        <w:rPr>
          <w:rFonts w:ascii="Trebuchet MS" w:eastAsia="Times New Roman" w:hAnsi="Trebuchet MS" w:cs="Courier New"/>
          <w:noProof w:val="0"/>
          <w:sz w:val="20"/>
          <w:szCs w:val="20"/>
          <w:lang w:val="id-ID" w:eastAsia="id-ID"/>
        </w:rPr>
        <w:t xml:space="preserve"> goals </w:t>
      </w:r>
      <w:r w:rsidRPr="00391A1D">
        <w:rPr>
          <w:rFonts w:ascii="Trebuchet MS" w:eastAsia="Times New Roman" w:hAnsi="Trebuchet MS" w:cs="Courier New"/>
          <w:noProof w:val="0"/>
          <w:sz w:val="20"/>
          <w:szCs w:val="20"/>
          <w:lang w:val="en" w:eastAsia="id-ID"/>
        </w:rPr>
        <w:t xml:space="preserve">in lifestyle improvements </w:t>
      </w:r>
      <w:r w:rsidR="00F00A8D" w:rsidRPr="00391A1D">
        <w:rPr>
          <w:rFonts w:ascii="Trebuchet MS" w:eastAsia="Times New Roman" w:hAnsi="Trebuchet MS" w:cs="Courier New"/>
          <w:noProof w:val="0"/>
          <w:sz w:val="20"/>
          <w:szCs w:val="20"/>
          <w:lang w:val="id-ID" w:eastAsia="id-ID"/>
        </w:rPr>
        <w:t xml:space="preserve">beside caloric adequacy, </w:t>
      </w:r>
      <w:r w:rsidR="004C3097" w:rsidRPr="00391A1D">
        <w:rPr>
          <w:rFonts w:ascii="Trebuchet MS" w:eastAsia="Times New Roman" w:hAnsi="Trebuchet MS" w:cs="Courier New"/>
          <w:noProof w:val="0"/>
          <w:sz w:val="20"/>
          <w:szCs w:val="20"/>
          <w:lang w:val="id-ID" w:eastAsia="id-ID"/>
        </w:rPr>
        <w:t xml:space="preserve">such physical activity and fiber intake. </w:t>
      </w:r>
      <w:r w:rsidRPr="00391A1D">
        <w:rPr>
          <w:rFonts w:ascii="Trebuchet MS" w:eastAsia="Times New Roman" w:hAnsi="Trebuchet MS" w:cs="Courier New"/>
          <w:noProof w:val="0"/>
          <w:sz w:val="20"/>
          <w:szCs w:val="20"/>
          <w:lang w:val="en" w:eastAsia="id-ID"/>
        </w:rPr>
        <w:t>The</w:t>
      </w:r>
      <w:r w:rsidR="00391A1D">
        <w:rPr>
          <w:rFonts w:ascii="Trebuchet MS" w:eastAsia="Times New Roman" w:hAnsi="Trebuchet MS" w:cs="Courier New"/>
          <w:noProof w:val="0"/>
          <w:sz w:val="20"/>
          <w:szCs w:val="20"/>
          <w:lang w:val="id-ID" w:eastAsia="id-ID"/>
        </w:rPr>
        <w:t xml:space="preserve">re </w:t>
      </w:r>
      <w:proofErr w:type="gramStart"/>
      <w:r w:rsidR="00391A1D">
        <w:rPr>
          <w:rFonts w:ascii="Trebuchet MS" w:eastAsia="Times New Roman" w:hAnsi="Trebuchet MS" w:cs="Courier New"/>
          <w:noProof w:val="0"/>
          <w:sz w:val="20"/>
          <w:szCs w:val="20"/>
          <w:lang w:val="id-ID" w:eastAsia="id-ID"/>
        </w:rPr>
        <w:t>are</w:t>
      </w:r>
      <w:proofErr w:type="gramEnd"/>
      <w:r w:rsidR="00391A1D">
        <w:rPr>
          <w:rFonts w:ascii="Trebuchet MS" w:eastAsia="Times New Roman" w:hAnsi="Trebuchet MS" w:cs="Courier New"/>
          <w:noProof w:val="0"/>
          <w:sz w:val="20"/>
          <w:szCs w:val="20"/>
          <w:lang w:val="id-ID" w:eastAsia="id-ID"/>
        </w:rPr>
        <w:t xml:space="preserve"> </w:t>
      </w:r>
      <w:r w:rsidRPr="00391A1D">
        <w:rPr>
          <w:rFonts w:ascii="Trebuchet MS" w:eastAsia="Times New Roman" w:hAnsi="Trebuchet MS" w:cs="Courier New"/>
          <w:noProof w:val="0"/>
          <w:sz w:val="20"/>
          <w:szCs w:val="20"/>
          <w:lang w:val="en" w:eastAsia="id-ID"/>
        </w:rPr>
        <w:t>more than one target</w:t>
      </w:r>
      <w:r w:rsidR="00391A1D">
        <w:rPr>
          <w:rFonts w:ascii="Trebuchet MS" w:eastAsia="Times New Roman" w:hAnsi="Trebuchet MS" w:cs="Courier New"/>
          <w:noProof w:val="0"/>
          <w:sz w:val="20"/>
          <w:szCs w:val="20"/>
          <w:lang w:val="id-ID" w:eastAsia="id-ID"/>
        </w:rPr>
        <w:t>,</w:t>
      </w:r>
      <w:r w:rsidRPr="00391A1D">
        <w:rPr>
          <w:rFonts w:ascii="Trebuchet MS" w:eastAsia="Times New Roman" w:hAnsi="Trebuchet MS" w:cs="Courier New"/>
          <w:noProof w:val="0"/>
          <w:sz w:val="20"/>
          <w:szCs w:val="20"/>
          <w:lang w:val="en" w:eastAsia="id-ID"/>
        </w:rPr>
        <w:t xml:space="preserve"> makes the subject do the most easy to </w:t>
      </w:r>
      <w:r w:rsidR="00391A1D">
        <w:rPr>
          <w:rFonts w:ascii="Trebuchet MS" w:eastAsia="Times New Roman" w:hAnsi="Trebuchet MS" w:cs="Courier New"/>
          <w:noProof w:val="0"/>
          <w:sz w:val="20"/>
          <w:szCs w:val="20"/>
          <w:lang w:val="id-ID" w:eastAsia="id-ID"/>
        </w:rPr>
        <w:t xml:space="preserve">reach. In these case, improve fiber intake and physical activity easier than manage calorie consumption for them. </w:t>
      </w:r>
      <w:r w:rsidR="00DE78FB">
        <w:rPr>
          <w:rFonts w:ascii="Trebuchet MS" w:eastAsia="Times New Roman" w:hAnsi="Trebuchet MS" w:cs="Courier New"/>
          <w:noProof w:val="0"/>
          <w:sz w:val="20"/>
          <w:szCs w:val="20"/>
          <w:lang w:val="id-ID" w:eastAsia="id-ID"/>
        </w:rPr>
        <w:t xml:space="preserve">This is accordance with </w:t>
      </w:r>
      <w:r w:rsidR="00D2724F">
        <w:rPr>
          <w:rFonts w:ascii="Trebuchet MS" w:eastAsia="Times New Roman" w:hAnsi="Trebuchet MS" w:cs="Courier New"/>
          <w:noProof w:val="0"/>
          <w:sz w:val="20"/>
          <w:szCs w:val="20"/>
          <w:lang w:val="id-ID" w:eastAsia="id-ID"/>
        </w:rPr>
        <w:t xml:space="preserve">recent evidence, whi multiple lifestyle intervention targeting different behaviors were implemented, only a favorable change over time was observed </w:t>
      </w:r>
      <w:r w:rsidR="00D2724F">
        <w:rPr>
          <w:rFonts w:ascii="Trebuchet MS" w:eastAsia="Times New Roman" w:hAnsi="Trebuchet MS" w:cs="Courier New"/>
          <w:noProof w:val="0"/>
          <w:sz w:val="20"/>
          <w:szCs w:val="20"/>
          <w:lang w:val="id-ID" w:eastAsia="id-ID"/>
        </w:rPr>
        <w:fldChar w:fldCharType="begin" w:fldLock="1"/>
      </w:r>
      <w:r w:rsidR="00A17864">
        <w:rPr>
          <w:rFonts w:ascii="Trebuchet MS" w:eastAsia="Times New Roman" w:hAnsi="Trebuchet MS" w:cs="Courier New"/>
          <w:noProof w:val="0"/>
          <w:sz w:val="20"/>
          <w:szCs w:val="20"/>
          <w:lang w:val="id-ID" w:eastAsia="id-ID"/>
        </w:rPr>
        <w:instrText>ADDIN CSL_CITATION {"citationItems":[{"id":"ITEM-1","itemData":{"DOI":"10.1097/JOM.0000000000000241","ISBN":"0000000000000","author":[{"dropping-particle":"","family":"Evaluation","given":"A Process","non-dropping-particle":"","parse-names":false,"suffix":""}],"id":"ITEM-1","issue":"11","issued":{"date-parts":[["2014"]]},"page":"1195-1206","title":"The Implementation of Multiple Lifestyle Interventions in Two","type":"article-journal","volume":"56"},"uris":["http://www.mendeley.com/documents/?uuid=d68db121-8faa-4ed9-95d8-9fa2ebb4bbd3"]}],"mendeley":{"formattedCitation":"(24)","plainTextFormattedCitation":"(24)","previouslyFormattedCitation":"(23)"},"properties":{"noteIndex":0},"schema":"https://github.com/citation-style-language/schema/raw/master/csl-citation.json"}</w:instrText>
      </w:r>
      <w:r w:rsidR="00D2724F">
        <w:rPr>
          <w:rFonts w:ascii="Trebuchet MS" w:eastAsia="Times New Roman" w:hAnsi="Trebuchet MS" w:cs="Courier New"/>
          <w:noProof w:val="0"/>
          <w:sz w:val="20"/>
          <w:szCs w:val="20"/>
          <w:lang w:val="id-ID" w:eastAsia="id-ID"/>
        </w:rPr>
        <w:fldChar w:fldCharType="separate"/>
      </w:r>
      <w:r w:rsidR="00A17864" w:rsidRPr="00A17864">
        <w:rPr>
          <w:rFonts w:ascii="Trebuchet MS" w:eastAsia="Times New Roman" w:hAnsi="Trebuchet MS" w:cs="Courier New"/>
          <w:sz w:val="20"/>
          <w:szCs w:val="20"/>
          <w:lang w:val="id-ID" w:eastAsia="id-ID"/>
        </w:rPr>
        <w:t>(24)</w:t>
      </w:r>
      <w:r w:rsidR="00D2724F">
        <w:rPr>
          <w:rFonts w:ascii="Trebuchet MS" w:eastAsia="Times New Roman" w:hAnsi="Trebuchet MS" w:cs="Courier New"/>
          <w:noProof w:val="0"/>
          <w:sz w:val="20"/>
          <w:szCs w:val="20"/>
          <w:lang w:val="id-ID" w:eastAsia="id-ID"/>
        </w:rPr>
        <w:fldChar w:fldCharType="end"/>
      </w:r>
      <w:r w:rsidR="008551A1">
        <w:rPr>
          <w:rFonts w:ascii="Trebuchet MS" w:eastAsia="Times New Roman" w:hAnsi="Trebuchet MS" w:cs="Courier New"/>
          <w:noProof w:val="0"/>
          <w:sz w:val="20"/>
          <w:szCs w:val="20"/>
          <w:lang w:val="id-ID" w:eastAsia="id-ID"/>
        </w:rPr>
        <w:t xml:space="preserve">, </w:t>
      </w:r>
    </w:p>
    <w:p w14:paraId="0A23E0BB" w14:textId="77777777" w:rsidR="00C42595" w:rsidRPr="00F44702" w:rsidRDefault="00C42595" w:rsidP="00535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noProof w:val="0"/>
          <w:sz w:val="20"/>
          <w:szCs w:val="20"/>
          <w:lang w:val="en" w:eastAsia="id-ID"/>
        </w:rPr>
      </w:pPr>
    </w:p>
    <w:p w14:paraId="1D71282C" w14:textId="29372376" w:rsidR="00C42595" w:rsidRPr="00F44702" w:rsidRDefault="00C42595" w:rsidP="00535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noProof w:val="0"/>
          <w:sz w:val="20"/>
          <w:szCs w:val="20"/>
          <w:lang w:val="en" w:eastAsia="id-ID"/>
        </w:rPr>
      </w:pPr>
      <w:r w:rsidRPr="00F44702">
        <w:rPr>
          <w:rFonts w:ascii="Trebuchet MS" w:eastAsia="Times New Roman" w:hAnsi="Trebuchet MS" w:cs="Courier New"/>
          <w:noProof w:val="0"/>
          <w:sz w:val="20"/>
          <w:szCs w:val="20"/>
          <w:lang w:val="en" w:eastAsia="id-ID"/>
        </w:rPr>
        <w:t xml:space="preserve">Based on analysis of fiber intake after </w:t>
      </w:r>
      <w:r w:rsidR="00535465">
        <w:rPr>
          <w:rFonts w:ascii="Trebuchet MS" w:eastAsia="Times New Roman" w:hAnsi="Trebuchet MS" w:cs="Courier New"/>
          <w:noProof w:val="0"/>
          <w:sz w:val="20"/>
          <w:szCs w:val="20"/>
          <w:lang w:val="id-ID" w:eastAsia="id-ID"/>
        </w:rPr>
        <w:t>“</w:t>
      </w:r>
      <w:r w:rsidRPr="00F44702">
        <w:rPr>
          <w:rFonts w:ascii="Trebuchet MS" w:eastAsia="Times New Roman" w:hAnsi="Trebuchet MS" w:cs="Courier New"/>
          <w:noProof w:val="0"/>
          <w:sz w:val="20"/>
          <w:szCs w:val="20"/>
          <w:lang w:val="en" w:eastAsia="id-ID"/>
        </w:rPr>
        <w:t>Genogram</w:t>
      </w:r>
      <w:r w:rsidR="00535465">
        <w:rPr>
          <w:rFonts w:ascii="Trebuchet MS" w:eastAsia="Times New Roman" w:hAnsi="Trebuchet MS" w:cs="Courier New"/>
          <w:noProof w:val="0"/>
          <w:sz w:val="20"/>
          <w:szCs w:val="20"/>
          <w:lang w:val="id-ID" w:eastAsia="id-ID"/>
        </w:rPr>
        <w:t xml:space="preserve"> model” </w:t>
      </w:r>
      <w:r w:rsidRPr="00F44702">
        <w:rPr>
          <w:rFonts w:ascii="Trebuchet MS" w:eastAsia="Times New Roman" w:hAnsi="Trebuchet MS" w:cs="Courier New"/>
          <w:noProof w:val="0"/>
          <w:sz w:val="20"/>
          <w:szCs w:val="20"/>
          <w:lang w:val="en" w:eastAsia="id-ID"/>
        </w:rPr>
        <w:t>based intervention, there were significant differences in fiber intake between P3 groups with control and other treatment groups. In addition, fiber intake in P2 was also found to differ significantly with controls. In P3, the involvement of physicians is very intense by engaging directly in activating and empowering families to increase the patient's fiber intake. Fiber intake is obtained from food consumed daily. Thus, the selection of foods that contain high fiber or increase the amount of foods containing high fiber is very important</w:t>
      </w:r>
    </w:p>
    <w:p w14:paraId="191EE958" w14:textId="77777777" w:rsidR="00C42595" w:rsidRPr="00F44702" w:rsidRDefault="00C42595" w:rsidP="00535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noProof w:val="0"/>
          <w:sz w:val="20"/>
          <w:szCs w:val="20"/>
          <w:lang w:val="en" w:eastAsia="id-ID"/>
        </w:rPr>
      </w:pPr>
    </w:p>
    <w:p w14:paraId="52C913C8" w14:textId="3751FC67" w:rsidR="00C42595" w:rsidRPr="00F44702" w:rsidRDefault="00535465" w:rsidP="00535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noProof w:val="0"/>
          <w:sz w:val="20"/>
          <w:szCs w:val="20"/>
          <w:lang w:val="id-ID" w:eastAsia="id-ID"/>
        </w:rPr>
      </w:pPr>
      <w:r w:rsidRPr="00F44702">
        <w:rPr>
          <w:rFonts w:ascii="Trebuchet MS" w:eastAsia="Times New Roman" w:hAnsi="Trebuchet MS" w:cs="Courier New"/>
          <w:noProof w:val="0"/>
          <w:sz w:val="20"/>
          <w:szCs w:val="20"/>
          <w:lang w:val="en" w:eastAsia="id-ID"/>
        </w:rPr>
        <w:t>Measurement of physical activity in this study using Global Physical Activity Questionnaire which has been recommended by WHO as a tool to measure valid and reliable physical activity. There are 4 activity components measured by GPAQ</w:t>
      </w:r>
      <w:r w:rsidR="00D20B15">
        <w:rPr>
          <w:rFonts w:ascii="Trebuchet MS" w:eastAsia="Times New Roman" w:hAnsi="Trebuchet MS" w:cs="Courier New"/>
          <w:noProof w:val="0"/>
          <w:sz w:val="20"/>
          <w:szCs w:val="20"/>
          <w:lang w:val="id-ID" w:eastAsia="id-ID"/>
        </w:rPr>
        <w:t>,</w:t>
      </w:r>
      <w:r w:rsidRPr="00F44702">
        <w:rPr>
          <w:rFonts w:ascii="Trebuchet MS" w:eastAsia="Times New Roman" w:hAnsi="Trebuchet MS" w:cs="Courier New"/>
          <w:noProof w:val="0"/>
          <w:sz w:val="20"/>
          <w:szCs w:val="20"/>
          <w:lang w:val="en" w:eastAsia="id-ID"/>
        </w:rPr>
        <w:t xml:space="preserve"> that are activities at work, activities when going</w:t>
      </w:r>
      <w:r w:rsidR="00D20B15">
        <w:rPr>
          <w:rFonts w:ascii="Trebuchet MS" w:eastAsia="Times New Roman" w:hAnsi="Trebuchet MS" w:cs="Courier New"/>
          <w:noProof w:val="0"/>
          <w:sz w:val="20"/>
          <w:szCs w:val="20"/>
          <w:lang w:val="id-ID" w:eastAsia="id-ID"/>
        </w:rPr>
        <w:t xml:space="preserve"> </w:t>
      </w:r>
      <w:r w:rsidRPr="00F44702">
        <w:rPr>
          <w:rFonts w:ascii="Trebuchet MS" w:eastAsia="Times New Roman" w:hAnsi="Trebuchet MS" w:cs="Courier New"/>
          <w:noProof w:val="0"/>
          <w:sz w:val="20"/>
          <w:szCs w:val="20"/>
          <w:lang w:val="en" w:eastAsia="id-ID"/>
        </w:rPr>
        <w:t>to work, activities including sports and recreation, as well as sedentary activities.</w:t>
      </w:r>
      <w:r w:rsidR="00AA14F6">
        <w:rPr>
          <w:rFonts w:ascii="Trebuchet MS" w:eastAsia="Times New Roman" w:hAnsi="Trebuchet MS" w:cs="Courier New"/>
          <w:noProof w:val="0"/>
          <w:sz w:val="20"/>
          <w:szCs w:val="20"/>
          <w:lang w:val="id-ID" w:eastAsia="id-ID"/>
        </w:rPr>
        <w:t xml:space="preserve"> After </w:t>
      </w:r>
      <w:r w:rsidR="00F44702">
        <w:rPr>
          <w:rFonts w:ascii="Trebuchet MS" w:eastAsia="Times New Roman" w:hAnsi="Trebuchet MS" w:cs="Courier New"/>
          <w:noProof w:val="0"/>
          <w:sz w:val="20"/>
          <w:szCs w:val="20"/>
          <w:lang w:val="id-ID" w:eastAsia="id-ID"/>
        </w:rPr>
        <w:t>“</w:t>
      </w:r>
      <w:r w:rsidR="00C42595" w:rsidRPr="00F44702">
        <w:rPr>
          <w:rFonts w:ascii="Trebuchet MS" w:eastAsia="Times New Roman" w:hAnsi="Trebuchet MS" w:cs="Courier New"/>
          <w:noProof w:val="0"/>
          <w:sz w:val="20"/>
          <w:szCs w:val="20"/>
          <w:lang w:val="en" w:eastAsia="id-ID"/>
        </w:rPr>
        <w:t>Genogram</w:t>
      </w:r>
      <w:r w:rsidR="00F44702">
        <w:rPr>
          <w:rFonts w:ascii="Trebuchet MS" w:eastAsia="Times New Roman" w:hAnsi="Trebuchet MS" w:cs="Courier New"/>
          <w:noProof w:val="0"/>
          <w:sz w:val="20"/>
          <w:szCs w:val="20"/>
          <w:lang w:val="id-ID" w:eastAsia="id-ID"/>
        </w:rPr>
        <w:t xml:space="preserve"> model” </w:t>
      </w:r>
      <w:r w:rsidR="00C42595" w:rsidRPr="00F44702">
        <w:rPr>
          <w:rFonts w:ascii="Trebuchet MS" w:eastAsia="Times New Roman" w:hAnsi="Trebuchet MS" w:cs="Courier New"/>
          <w:noProof w:val="0"/>
          <w:sz w:val="20"/>
          <w:szCs w:val="20"/>
          <w:lang w:val="en" w:eastAsia="id-ID"/>
        </w:rPr>
        <w:t xml:space="preserve">intervention, there was significant difference of physical activity between treatment groups. </w:t>
      </w:r>
      <w:r w:rsidR="00AA14F6">
        <w:rPr>
          <w:rFonts w:ascii="Trebuchet MS" w:eastAsia="Times New Roman" w:hAnsi="Trebuchet MS" w:cs="Courier New"/>
          <w:noProof w:val="0"/>
          <w:sz w:val="20"/>
          <w:szCs w:val="20"/>
          <w:lang w:val="id-ID" w:eastAsia="id-ID"/>
        </w:rPr>
        <w:t>Group</w:t>
      </w:r>
      <w:r w:rsidR="00D20B15">
        <w:rPr>
          <w:rFonts w:ascii="Trebuchet MS" w:eastAsia="Times New Roman" w:hAnsi="Trebuchet MS" w:cs="Courier New"/>
          <w:noProof w:val="0"/>
          <w:sz w:val="20"/>
          <w:szCs w:val="20"/>
          <w:lang w:val="id-ID" w:eastAsia="id-ID"/>
        </w:rPr>
        <w:t xml:space="preserve"> P3</w:t>
      </w:r>
      <w:r w:rsidR="00C42595" w:rsidRPr="00F44702">
        <w:rPr>
          <w:rFonts w:ascii="Trebuchet MS" w:eastAsia="Times New Roman" w:hAnsi="Trebuchet MS" w:cs="Courier New"/>
          <w:noProof w:val="0"/>
          <w:sz w:val="20"/>
          <w:szCs w:val="20"/>
          <w:lang w:val="en" w:eastAsia="id-ID"/>
        </w:rPr>
        <w:t xml:space="preserve"> </w:t>
      </w:r>
      <w:r w:rsidR="00F44702">
        <w:rPr>
          <w:rFonts w:ascii="Trebuchet MS" w:eastAsia="Times New Roman" w:hAnsi="Trebuchet MS" w:cs="Courier New"/>
          <w:noProof w:val="0"/>
          <w:sz w:val="20"/>
          <w:szCs w:val="20"/>
          <w:lang w:val="id-ID" w:eastAsia="id-ID"/>
        </w:rPr>
        <w:t>“</w:t>
      </w:r>
      <w:r w:rsidR="00C42595" w:rsidRPr="00F44702">
        <w:rPr>
          <w:rFonts w:ascii="Trebuchet MS" w:eastAsia="Times New Roman" w:hAnsi="Trebuchet MS" w:cs="Courier New"/>
          <w:noProof w:val="0"/>
          <w:sz w:val="20"/>
          <w:szCs w:val="20"/>
          <w:lang w:val="en" w:eastAsia="id-ID"/>
        </w:rPr>
        <w:t xml:space="preserve">Genogram model </w:t>
      </w:r>
      <w:r w:rsidR="00F44702">
        <w:rPr>
          <w:rFonts w:ascii="Trebuchet MS" w:eastAsia="Times New Roman" w:hAnsi="Trebuchet MS" w:cs="Courier New"/>
          <w:noProof w:val="0"/>
          <w:sz w:val="20"/>
          <w:szCs w:val="20"/>
          <w:lang w:val="id-ID" w:eastAsia="id-ID"/>
        </w:rPr>
        <w:t xml:space="preserve">“ </w:t>
      </w:r>
      <w:r w:rsidR="00AA14F6">
        <w:rPr>
          <w:rFonts w:ascii="Trebuchet MS" w:eastAsia="Times New Roman" w:hAnsi="Trebuchet MS" w:cs="Courier New"/>
          <w:noProof w:val="0"/>
          <w:sz w:val="20"/>
          <w:szCs w:val="20"/>
          <w:lang w:val="id-ID" w:eastAsia="id-ID"/>
        </w:rPr>
        <w:t>interv</w:t>
      </w:r>
      <w:r w:rsidR="00D20B15">
        <w:rPr>
          <w:rFonts w:ascii="Trebuchet MS" w:eastAsia="Times New Roman" w:hAnsi="Trebuchet MS" w:cs="Courier New"/>
          <w:noProof w:val="0"/>
          <w:sz w:val="20"/>
          <w:szCs w:val="20"/>
          <w:lang w:val="id-ID" w:eastAsia="id-ID"/>
        </w:rPr>
        <w:t>ention,</w:t>
      </w:r>
      <w:r w:rsidR="00AA14F6">
        <w:rPr>
          <w:rFonts w:ascii="Trebuchet MS" w:eastAsia="Times New Roman" w:hAnsi="Trebuchet MS" w:cs="Courier New"/>
          <w:noProof w:val="0"/>
          <w:sz w:val="20"/>
          <w:szCs w:val="20"/>
          <w:lang w:val="id-ID" w:eastAsia="id-ID"/>
        </w:rPr>
        <w:t xml:space="preserve"> physician</w:t>
      </w:r>
      <w:r w:rsidR="00D20B15">
        <w:rPr>
          <w:rFonts w:ascii="Trebuchet MS" w:eastAsia="Times New Roman" w:hAnsi="Trebuchet MS" w:cs="Courier New"/>
          <w:noProof w:val="0"/>
          <w:sz w:val="20"/>
          <w:szCs w:val="20"/>
          <w:lang w:val="id-ID" w:eastAsia="id-ID"/>
        </w:rPr>
        <w:t xml:space="preserve"> involve </w:t>
      </w:r>
      <w:r w:rsidR="00C42595" w:rsidRPr="00F44702">
        <w:rPr>
          <w:rFonts w:ascii="Trebuchet MS" w:eastAsia="Times New Roman" w:hAnsi="Trebuchet MS" w:cs="Courier New"/>
          <w:noProof w:val="0"/>
          <w:sz w:val="20"/>
          <w:szCs w:val="20"/>
          <w:lang w:val="en" w:eastAsia="id-ID"/>
        </w:rPr>
        <w:t xml:space="preserve">with the Family by activating and empowering families to contribute </w:t>
      </w:r>
      <w:r w:rsidR="00D20B15">
        <w:rPr>
          <w:rFonts w:ascii="Trebuchet MS" w:eastAsia="Times New Roman" w:hAnsi="Trebuchet MS" w:cs="Courier New"/>
          <w:noProof w:val="0"/>
          <w:sz w:val="20"/>
          <w:szCs w:val="20"/>
          <w:lang w:val="id-ID" w:eastAsia="id-ID"/>
        </w:rPr>
        <w:t xml:space="preserve">for </w:t>
      </w:r>
      <w:r w:rsidR="00C42595" w:rsidRPr="00F44702">
        <w:rPr>
          <w:rFonts w:ascii="Trebuchet MS" w:eastAsia="Times New Roman" w:hAnsi="Trebuchet MS" w:cs="Courier New"/>
          <w:noProof w:val="0"/>
          <w:sz w:val="20"/>
          <w:szCs w:val="20"/>
          <w:lang w:val="en" w:eastAsia="id-ID"/>
        </w:rPr>
        <w:t xml:space="preserve"> improv</w:t>
      </w:r>
      <w:r w:rsidR="00D20B15">
        <w:rPr>
          <w:rFonts w:ascii="Trebuchet MS" w:eastAsia="Times New Roman" w:hAnsi="Trebuchet MS" w:cs="Courier New"/>
          <w:noProof w:val="0"/>
          <w:sz w:val="20"/>
          <w:szCs w:val="20"/>
          <w:lang w:val="id-ID" w:eastAsia="id-ID"/>
        </w:rPr>
        <w:t xml:space="preserve">ing </w:t>
      </w:r>
      <w:r w:rsidR="00C42595" w:rsidRPr="00F44702">
        <w:rPr>
          <w:rFonts w:ascii="Trebuchet MS" w:eastAsia="Times New Roman" w:hAnsi="Trebuchet MS" w:cs="Courier New"/>
          <w:noProof w:val="0"/>
          <w:sz w:val="20"/>
          <w:szCs w:val="20"/>
          <w:lang w:val="en" w:eastAsia="id-ID"/>
        </w:rPr>
        <w:t xml:space="preserve"> lifestyle. The family as a synergy system mainly by key person to increase physical activity. Activities performed by family members </w:t>
      </w:r>
      <w:r w:rsidR="00D20B15">
        <w:rPr>
          <w:rFonts w:ascii="Trebuchet MS" w:eastAsia="Times New Roman" w:hAnsi="Trebuchet MS" w:cs="Courier New"/>
          <w:noProof w:val="0"/>
          <w:sz w:val="20"/>
          <w:szCs w:val="20"/>
          <w:lang w:val="id-ID" w:eastAsia="id-ID"/>
        </w:rPr>
        <w:t>such as</w:t>
      </w:r>
      <w:r w:rsidR="00C42595" w:rsidRPr="00F44702">
        <w:rPr>
          <w:rFonts w:ascii="Trebuchet MS" w:eastAsia="Times New Roman" w:hAnsi="Trebuchet MS" w:cs="Courier New"/>
          <w:noProof w:val="0"/>
          <w:sz w:val="20"/>
          <w:szCs w:val="20"/>
          <w:lang w:val="en" w:eastAsia="id-ID"/>
        </w:rPr>
        <w:t xml:space="preserve"> a partner in sports</w:t>
      </w:r>
      <w:r w:rsidR="00F44702">
        <w:rPr>
          <w:rFonts w:ascii="Trebuchet MS" w:eastAsia="Times New Roman" w:hAnsi="Trebuchet MS" w:cs="Courier New"/>
          <w:noProof w:val="0"/>
          <w:sz w:val="20"/>
          <w:szCs w:val="20"/>
          <w:lang w:val="id-ID" w:eastAsia="id-ID"/>
        </w:rPr>
        <w:t>, p</w:t>
      </w:r>
      <w:proofErr w:type="spellStart"/>
      <w:r w:rsidR="00C42595" w:rsidRPr="00F44702">
        <w:rPr>
          <w:rFonts w:ascii="Trebuchet MS" w:eastAsia="Times New Roman" w:hAnsi="Trebuchet MS" w:cs="Courier New"/>
          <w:noProof w:val="0"/>
          <w:sz w:val="20"/>
          <w:szCs w:val="20"/>
          <w:lang w:val="en" w:eastAsia="id-ID"/>
        </w:rPr>
        <w:t>rovide</w:t>
      </w:r>
      <w:proofErr w:type="spellEnd"/>
      <w:r w:rsidR="00C42595" w:rsidRPr="00F44702">
        <w:rPr>
          <w:rFonts w:ascii="Trebuchet MS" w:eastAsia="Times New Roman" w:hAnsi="Trebuchet MS" w:cs="Courier New"/>
          <w:noProof w:val="0"/>
          <w:sz w:val="20"/>
          <w:szCs w:val="20"/>
          <w:lang w:val="en" w:eastAsia="id-ID"/>
        </w:rPr>
        <w:t xml:space="preserve"> special time for patients for gymnastics 3</w:t>
      </w:r>
      <w:r w:rsidR="00D20B15">
        <w:rPr>
          <w:rFonts w:ascii="Trebuchet MS" w:eastAsia="Times New Roman" w:hAnsi="Trebuchet MS" w:cs="Courier New"/>
          <w:noProof w:val="0"/>
          <w:sz w:val="20"/>
          <w:szCs w:val="20"/>
          <w:lang w:val="id-ID" w:eastAsia="id-ID"/>
        </w:rPr>
        <w:t xml:space="preserve"> times</w:t>
      </w:r>
      <w:r w:rsidR="00C42595" w:rsidRPr="00F44702">
        <w:rPr>
          <w:rFonts w:ascii="Trebuchet MS" w:eastAsia="Times New Roman" w:hAnsi="Trebuchet MS" w:cs="Courier New"/>
          <w:noProof w:val="0"/>
          <w:sz w:val="20"/>
          <w:szCs w:val="20"/>
          <w:lang w:val="en" w:eastAsia="id-ID"/>
        </w:rPr>
        <w:t xml:space="preserve"> a week, </w:t>
      </w:r>
      <w:r w:rsidR="00D20B15">
        <w:rPr>
          <w:rFonts w:ascii="Trebuchet MS" w:eastAsia="Times New Roman" w:hAnsi="Trebuchet MS" w:cs="Courier New"/>
          <w:noProof w:val="0"/>
          <w:sz w:val="20"/>
          <w:szCs w:val="20"/>
          <w:lang w:val="id-ID" w:eastAsia="id-ID"/>
        </w:rPr>
        <w:t>and</w:t>
      </w:r>
      <w:r w:rsidR="00C42595" w:rsidRPr="00F44702">
        <w:rPr>
          <w:rFonts w:ascii="Trebuchet MS" w:eastAsia="Times New Roman" w:hAnsi="Trebuchet MS" w:cs="Courier New"/>
          <w:noProof w:val="0"/>
          <w:sz w:val="20"/>
          <w:szCs w:val="20"/>
          <w:lang w:val="en" w:eastAsia="id-ID"/>
        </w:rPr>
        <w:t xml:space="preserve"> t</w:t>
      </w:r>
      <w:r w:rsidR="00D20B15">
        <w:rPr>
          <w:rFonts w:ascii="Trebuchet MS" w:eastAsia="Times New Roman" w:hAnsi="Trebuchet MS" w:cs="Courier New"/>
          <w:noProof w:val="0"/>
          <w:sz w:val="20"/>
          <w:szCs w:val="20"/>
          <w:lang w:val="id-ID" w:eastAsia="id-ID"/>
        </w:rPr>
        <w:t>aking</w:t>
      </w:r>
      <w:r w:rsidR="00C42595" w:rsidRPr="00F44702">
        <w:rPr>
          <w:rFonts w:ascii="Trebuchet MS" w:eastAsia="Times New Roman" w:hAnsi="Trebuchet MS" w:cs="Courier New"/>
          <w:noProof w:val="0"/>
          <w:sz w:val="20"/>
          <w:szCs w:val="20"/>
          <w:lang w:val="en" w:eastAsia="id-ID"/>
        </w:rPr>
        <w:t xml:space="preserve"> over the patients </w:t>
      </w:r>
      <w:r w:rsidR="00D20B15">
        <w:rPr>
          <w:rFonts w:ascii="Trebuchet MS" w:eastAsia="Times New Roman" w:hAnsi="Trebuchet MS" w:cs="Courier New"/>
          <w:noProof w:val="0"/>
          <w:sz w:val="20"/>
          <w:szCs w:val="20"/>
          <w:lang w:val="id-ID" w:eastAsia="id-ID"/>
        </w:rPr>
        <w:t>work, so he can exercise.</w:t>
      </w:r>
      <w:r w:rsidR="00C42595" w:rsidRPr="00F44702">
        <w:rPr>
          <w:rFonts w:ascii="Trebuchet MS" w:eastAsia="Times New Roman" w:hAnsi="Trebuchet MS" w:cs="Courier New"/>
          <w:noProof w:val="0"/>
          <w:sz w:val="20"/>
          <w:szCs w:val="20"/>
          <w:lang w:val="en" w:eastAsia="id-ID"/>
        </w:rPr>
        <w:t xml:space="preserve"> </w:t>
      </w:r>
    </w:p>
    <w:p w14:paraId="1B9C709C" w14:textId="77777777" w:rsidR="008551A1" w:rsidRDefault="008551A1" w:rsidP="00FA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noProof w:val="0"/>
          <w:sz w:val="20"/>
          <w:szCs w:val="20"/>
          <w:lang w:val="id-ID" w:eastAsia="id-ID"/>
        </w:rPr>
      </w:pPr>
    </w:p>
    <w:p w14:paraId="429282AB" w14:textId="0FCFB130" w:rsidR="008551A1" w:rsidRDefault="008551A1" w:rsidP="00FA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noProof w:val="0"/>
          <w:sz w:val="20"/>
          <w:szCs w:val="20"/>
          <w:lang w:val="id-ID" w:eastAsia="id-ID"/>
        </w:rPr>
      </w:pPr>
      <w:bookmarkStart w:id="8" w:name="_GoBack"/>
      <w:bookmarkEnd w:id="8"/>
    </w:p>
    <w:p w14:paraId="67F0E33F" w14:textId="11BAB3DB" w:rsidR="00FA2B44" w:rsidRPr="005F4900" w:rsidRDefault="00FA2B44" w:rsidP="00FA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noProof w:val="0"/>
          <w:sz w:val="20"/>
          <w:szCs w:val="20"/>
          <w:lang w:val="en" w:eastAsia="id-ID"/>
        </w:rPr>
      </w:pPr>
      <w:r>
        <w:rPr>
          <w:rFonts w:ascii="Trebuchet MS" w:eastAsia="Times New Roman" w:hAnsi="Trebuchet MS" w:cs="Courier New"/>
          <w:noProof w:val="0"/>
          <w:sz w:val="20"/>
          <w:szCs w:val="20"/>
          <w:lang w:val="id-ID" w:eastAsia="id-ID"/>
        </w:rPr>
        <w:t>T</w:t>
      </w:r>
      <w:r w:rsidRPr="005F4900">
        <w:rPr>
          <w:rFonts w:ascii="Trebuchet MS" w:eastAsia="Times New Roman" w:hAnsi="Trebuchet MS" w:cs="Courier New"/>
          <w:noProof w:val="0"/>
          <w:sz w:val="20"/>
          <w:szCs w:val="20"/>
          <w:lang w:val="en" w:eastAsia="id-ID"/>
        </w:rPr>
        <w:t xml:space="preserve">here are some limitations </w:t>
      </w:r>
      <w:r>
        <w:rPr>
          <w:rFonts w:ascii="Trebuchet MS" w:eastAsia="Times New Roman" w:hAnsi="Trebuchet MS" w:cs="Courier New"/>
          <w:noProof w:val="0"/>
          <w:sz w:val="20"/>
          <w:szCs w:val="20"/>
          <w:lang w:val="id-ID" w:eastAsia="id-ID"/>
        </w:rPr>
        <w:t xml:space="preserve">of this research: </w:t>
      </w:r>
    </w:p>
    <w:p w14:paraId="1F4AE864" w14:textId="3ED1D703" w:rsidR="00FA2B44" w:rsidRPr="005F4900" w:rsidRDefault="00FA2B44" w:rsidP="00FA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noProof w:val="0"/>
          <w:sz w:val="20"/>
          <w:szCs w:val="20"/>
          <w:lang w:val="en" w:eastAsia="id-ID"/>
        </w:rPr>
      </w:pPr>
      <w:r w:rsidRPr="005F4900">
        <w:rPr>
          <w:rFonts w:ascii="Trebuchet MS" w:eastAsia="Times New Roman" w:hAnsi="Trebuchet MS" w:cs="Courier New"/>
          <w:noProof w:val="0"/>
          <w:sz w:val="20"/>
          <w:szCs w:val="20"/>
          <w:lang w:val="en" w:eastAsia="id-ID"/>
        </w:rPr>
        <w:lastRenderedPageBreak/>
        <w:t xml:space="preserve">1. Measurement of lifestyle improvement indicators performed 4 weeks after the intervention, and no measurements thereafter so that no one can ensure </w:t>
      </w:r>
      <w:r>
        <w:rPr>
          <w:rFonts w:ascii="Trebuchet MS" w:eastAsia="Times New Roman" w:hAnsi="Trebuchet MS" w:cs="Courier New"/>
          <w:noProof w:val="0"/>
          <w:sz w:val="20"/>
          <w:szCs w:val="20"/>
          <w:lang w:val="id-ID" w:eastAsia="id-ID"/>
        </w:rPr>
        <w:t>permanent</w:t>
      </w:r>
      <w:r w:rsidRPr="005F4900">
        <w:rPr>
          <w:rFonts w:ascii="Trebuchet MS" w:eastAsia="Times New Roman" w:hAnsi="Trebuchet MS" w:cs="Courier New"/>
          <w:noProof w:val="0"/>
          <w:sz w:val="20"/>
          <w:szCs w:val="20"/>
          <w:lang w:val="en" w:eastAsia="id-ID"/>
        </w:rPr>
        <w:t xml:space="preserve"> lifestyle improvement </w:t>
      </w:r>
      <w:r>
        <w:rPr>
          <w:rFonts w:ascii="Trebuchet MS" w:eastAsia="Times New Roman" w:hAnsi="Trebuchet MS" w:cs="Courier New"/>
          <w:noProof w:val="0"/>
          <w:sz w:val="20"/>
          <w:szCs w:val="20"/>
          <w:lang w:val="id-ID" w:eastAsia="id-ID"/>
        </w:rPr>
        <w:t>after the measurement</w:t>
      </w:r>
    </w:p>
    <w:p w14:paraId="0A406980" w14:textId="4DAEDB92" w:rsidR="00FA2B44" w:rsidRPr="00FA2B44" w:rsidRDefault="00FA2B44" w:rsidP="00FA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noProof w:val="0"/>
          <w:sz w:val="20"/>
          <w:szCs w:val="20"/>
          <w:lang w:val="id-ID" w:eastAsia="id-ID"/>
        </w:rPr>
      </w:pPr>
      <w:r w:rsidRPr="005F4900">
        <w:rPr>
          <w:rFonts w:ascii="Trebuchet MS" w:eastAsia="Times New Roman" w:hAnsi="Trebuchet MS" w:cs="Courier New"/>
          <w:noProof w:val="0"/>
          <w:sz w:val="20"/>
          <w:szCs w:val="20"/>
          <w:lang w:val="en" w:eastAsia="id-ID"/>
        </w:rPr>
        <w:t>2. Measurement of fiber intake using 1x food recall and 2x food record allows the measurement bias occurs, because the food record, research subjects tend to improve their nutritional intake</w:t>
      </w:r>
      <w:r>
        <w:rPr>
          <w:rFonts w:ascii="Trebuchet MS" w:eastAsia="Times New Roman" w:hAnsi="Trebuchet MS" w:cs="Courier New"/>
          <w:noProof w:val="0"/>
          <w:sz w:val="20"/>
          <w:szCs w:val="20"/>
          <w:lang w:val="id-ID" w:eastAsia="id-ID"/>
        </w:rPr>
        <w:t>.</w:t>
      </w:r>
    </w:p>
    <w:p w14:paraId="30F6B3A5" w14:textId="77777777" w:rsidR="00EA5071" w:rsidRPr="00F44702" w:rsidRDefault="00EA5071" w:rsidP="00535465">
      <w:pPr>
        <w:jc w:val="both"/>
        <w:rPr>
          <w:rFonts w:ascii="Trebuchet MS" w:hAnsi="Trebuchet MS" w:cs="Times New Roman"/>
          <w:b/>
          <w:sz w:val="20"/>
          <w:szCs w:val="20"/>
        </w:rPr>
      </w:pPr>
    </w:p>
    <w:p w14:paraId="11AD59A2" w14:textId="36497F2C" w:rsidR="00EA5071" w:rsidRPr="00D20B15" w:rsidRDefault="00D20B15" w:rsidP="00F44702">
      <w:pPr>
        <w:ind w:left="567" w:hanging="567"/>
        <w:jc w:val="both"/>
        <w:rPr>
          <w:rFonts w:ascii="Trebuchet MS" w:hAnsi="Trebuchet MS"/>
          <w:sz w:val="20"/>
          <w:szCs w:val="20"/>
          <w:lang w:val="id-ID"/>
        </w:rPr>
      </w:pPr>
      <w:r>
        <w:rPr>
          <w:rFonts w:ascii="Trebuchet MS" w:hAnsi="Trebuchet MS"/>
          <w:sz w:val="20"/>
          <w:szCs w:val="20"/>
          <w:lang w:val="id-ID"/>
        </w:rPr>
        <w:t>Acknowledgement</w:t>
      </w:r>
    </w:p>
    <w:p w14:paraId="425460A3" w14:textId="5796A401" w:rsidR="00EA5071" w:rsidRPr="0040299F" w:rsidRDefault="0040299F" w:rsidP="0040299F">
      <w:pPr>
        <w:jc w:val="both"/>
        <w:rPr>
          <w:rFonts w:ascii="Trebuchet MS" w:hAnsi="Trebuchet MS" w:cs="Times New Roman"/>
          <w:sz w:val="20"/>
          <w:szCs w:val="20"/>
          <w:lang w:val="id-ID"/>
        </w:rPr>
      </w:pPr>
      <w:r w:rsidRPr="0040299F">
        <w:rPr>
          <w:rFonts w:ascii="Trebuchet MS" w:hAnsi="Trebuchet MS" w:cs="Times New Roman"/>
          <w:sz w:val="20"/>
          <w:szCs w:val="20"/>
          <w:lang w:val="id-ID"/>
        </w:rPr>
        <w:t>The author thank to all</w:t>
      </w:r>
      <w:r>
        <w:rPr>
          <w:rFonts w:ascii="Trebuchet MS" w:hAnsi="Trebuchet MS" w:cs="Times New Roman"/>
          <w:sz w:val="20"/>
          <w:szCs w:val="20"/>
          <w:lang w:val="id-ID"/>
        </w:rPr>
        <w:t>patient and his family as</w:t>
      </w:r>
      <w:r w:rsidRPr="0040299F">
        <w:rPr>
          <w:rFonts w:ascii="Trebuchet MS" w:hAnsi="Trebuchet MS" w:cs="Times New Roman"/>
          <w:sz w:val="20"/>
          <w:szCs w:val="20"/>
          <w:lang w:val="id-ID"/>
        </w:rPr>
        <w:t xml:space="preserve"> participant of this research, physician</w:t>
      </w:r>
      <w:r>
        <w:rPr>
          <w:rFonts w:ascii="Trebuchet MS" w:hAnsi="Trebuchet MS" w:cs="Times New Roman"/>
          <w:sz w:val="20"/>
          <w:szCs w:val="20"/>
          <w:lang w:val="id-ID"/>
        </w:rPr>
        <w:t>s</w:t>
      </w:r>
      <w:r w:rsidRPr="0040299F">
        <w:rPr>
          <w:rFonts w:ascii="Trebuchet MS" w:hAnsi="Trebuchet MS" w:cs="Times New Roman"/>
          <w:sz w:val="20"/>
          <w:szCs w:val="20"/>
          <w:lang w:val="id-ID"/>
        </w:rPr>
        <w:t>, health center staff</w:t>
      </w:r>
      <w:r>
        <w:rPr>
          <w:rFonts w:ascii="Trebuchet MS" w:hAnsi="Trebuchet MS" w:cs="Times New Roman"/>
          <w:sz w:val="20"/>
          <w:szCs w:val="20"/>
          <w:lang w:val="id-ID"/>
        </w:rPr>
        <w:t>s</w:t>
      </w:r>
      <w:r w:rsidRPr="0040299F">
        <w:rPr>
          <w:rFonts w:ascii="Trebuchet MS" w:hAnsi="Trebuchet MS" w:cs="Times New Roman"/>
          <w:sz w:val="20"/>
          <w:szCs w:val="20"/>
          <w:lang w:val="id-ID"/>
        </w:rPr>
        <w:t>, poskeskel officer</w:t>
      </w:r>
      <w:r>
        <w:rPr>
          <w:rFonts w:ascii="Trebuchet MS" w:hAnsi="Trebuchet MS" w:cs="Times New Roman"/>
          <w:sz w:val="20"/>
          <w:szCs w:val="20"/>
          <w:lang w:val="id-ID"/>
        </w:rPr>
        <w:t>s</w:t>
      </w:r>
      <w:r w:rsidRPr="0040299F">
        <w:rPr>
          <w:rFonts w:ascii="Trebuchet MS" w:hAnsi="Trebuchet MS" w:cs="Times New Roman"/>
          <w:sz w:val="20"/>
          <w:szCs w:val="20"/>
          <w:lang w:val="id-ID"/>
        </w:rPr>
        <w:t>, enumerator</w:t>
      </w:r>
      <w:r>
        <w:rPr>
          <w:rFonts w:ascii="Trebuchet MS" w:hAnsi="Trebuchet MS" w:cs="Times New Roman"/>
          <w:sz w:val="20"/>
          <w:szCs w:val="20"/>
          <w:lang w:val="id-ID"/>
        </w:rPr>
        <w:t>s</w:t>
      </w:r>
      <w:r w:rsidRPr="0040299F">
        <w:rPr>
          <w:rFonts w:ascii="Trebuchet MS" w:hAnsi="Trebuchet MS" w:cs="Times New Roman"/>
          <w:sz w:val="20"/>
          <w:szCs w:val="20"/>
          <w:lang w:val="id-ID"/>
        </w:rPr>
        <w:t>, who were involved in this study</w:t>
      </w:r>
      <w:r>
        <w:rPr>
          <w:rFonts w:ascii="Trebuchet MS" w:hAnsi="Trebuchet MS" w:cs="Times New Roman"/>
          <w:sz w:val="20"/>
          <w:szCs w:val="20"/>
          <w:lang w:val="id-ID"/>
        </w:rPr>
        <w:t>.</w:t>
      </w:r>
      <w:r w:rsidRPr="0040299F">
        <w:rPr>
          <w:rFonts w:ascii="Trebuchet MS" w:hAnsi="Trebuchet MS" w:cs="Times New Roman"/>
          <w:sz w:val="20"/>
          <w:szCs w:val="20"/>
          <w:lang w:val="id-ID"/>
        </w:rPr>
        <w:t xml:space="preserve"> </w:t>
      </w:r>
    </w:p>
    <w:p w14:paraId="22B63497" w14:textId="23F4812B" w:rsidR="00EA5071" w:rsidRPr="00F44702" w:rsidRDefault="00EA5071" w:rsidP="00F44702">
      <w:pPr>
        <w:ind w:left="709" w:hanging="709"/>
        <w:jc w:val="both"/>
        <w:rPr>
          <w:rFonts w:ascii="Trebuchet MS" w:hAnsi="Trebuchet MS"/>
          <w:sz w:val="20"/>
          <w:szCs w:val="20"/>
          <w:lang w:val="id-ID"/>
        </w:rPr>
      </w:pPr>
    </w:p>
    <w:p w14:paraId="6C61686F" w14:textId="38015B37" w:rsidR="00EA5071" w:rsidRPr="00F44702" w:rsidRDefault="0040299F" w:rsidP="00F44702">
      <w:pPr>
        <w:jc w:val="both"/>
        <w:rPr>
          <w:rFonts w:ascii="Trebuchet MS" w:hAnsi="Trebuchet MS"/>
          <w:b/>
          <w:bCs/>
          <w:sz w:val="20"/>
          <w:szCs w:val="20"/>
          <w:lang w:val="id-ID"/>
        </w:rPr>
      </w:pPr>
      <w:r>
        <w:rPr>
          <w:rFonts w:ascii="Trebuchet MS" w:hAnsi="Trebuchet MS"/>
          <w:b/>
          <w:bCs/>
          <w:sz w:val="20"/>
          <w:szCs w:val="20"/>
          <w:lang w:val="id-ID"/>
        </w:rPr>
        <w:t>This study was funded by Minister of Research and Technology and High education of Indonesia (Project number 16</w:t>
      </w:r>
      <w:r w:rsidR="00DE399E">
        <w:rPr>
          <w:rFonts w:ascii="Trebuchet MS" w:hAnsi="Trebuchet MS"/>
          <w:b/>
          <w:bCs/>
          <w:sz w:val="20"/>
          <w:szCs w:val="20"/>
          <w:lang w:val="id-ID"/>
        </w:rPr>
        <w:t>3</w:t>
      </w:r>
      <w:r>
        <w:rPr>
          <w:rFonts w:ascii="Trebuchet MS" w:hAnsi="Trebuchet MS"/>
          <w:b/>
          <w:bCs/>
          <w:sz w:val="20"/>
          <w:szCs w:val="20"/>
          <w:lang w:val="id-ID"/>
        </w:rPr>
        <w:t>8/UN26.21/K</w:t>
      </w:r>
      <w:r w:rsidR="00DE399E">
        <w:rPr>
          <w:rFonts w:ascii="Trebuchet MS" w:hAnsi="Trebuchet MS"/>
          <w:b/>
          <w:bCs/>
          <w:sz w:val="20"/>
          <w:szCs w:val="20"/>
          <w:lang w:val="id-ID"/>
        </w:rPr>
        <w:t>U</w:t>
      </w:r>
      <w:r>
        <w:rPr>
          <w:rFonts w:ascii="Trebuchet MS" w:hAnsi="Trebuchet MS"/>
          <w:b/>
          <w:bCs/>
          <w:sz w:val="20"/>
          <w:szCs w:val="20"/>
          <w:lang w:val="id-ID"/>
        </w:rPr>
        <w:t>/201</w:t>
      </w:r>
      <w:r w:rsidR="00DE399E">
        <w:rPr>
          <w:rFonts w:ascii="Trebuchet MS" w:hAnsi="Trebuchet MS"/>
          <w:b/>
          <w:bCs/>
          <w:sz w:val="20"/>
          <w:szCs w:val="20"/>
          <w:lang w:val="id-ID"/>
        </w:rPr>
        <w:t>7</w:t>
      </w:r>
      <w:r>
        <w:rPr>
          <w:rFonts w:ascii="Trebuchet MS" w:hAnsi="Trebuchet MS"/>
          <w:b/>
          <w:bCs/>
          <w:sz w:val="20"/>
          <w:szCs w:val="20"/>
          <w:lang w:val="id-ID"/>
        </w:rPr>
        <w:t>)</w:t>
      </w:r>
    </w:p>
    <w:p w14:paraId="237A14DA" w14:textId="75FA5DEC" w:rsidR="0022550F" w:rsidRDefault="0022550F">
      <w:pPr>
        <w:spacing w:after="160" w:line="259" w:lineRule="auto"/>
        <w:rPr>
          <w:rFonts w:ascii="Trebuchet MS" w:hAnsi="Trebuchet MS"/>
          <w:sz w:val="20"/>
          <w:szCs w:val="20"/>
        </w:rPr>
      </w:pPr>
      <w:r>
        <w:rPr>
          <w:rFonts w:ascii="Trebuchet MS" w:hAnsi="Trebuchet MS"/>
          <w:sz w:val="20"/>
          <w:szCs w:val="20"/>
        </w:rPr>
        <w:br w:type="page"/>
      </w:r>
    </w:p>
    <w:p w14:paraId="20F2146E" w14:textId="35D48512" w:rsidR="00021C6D" w:rsidRDefault="0022550F" w:rsidP="00F44702">
      <w:pPr>
        <w:rPr>
          <w:rFonts w:ascii="Trebuchet MS" w:hAnsi="Trebuchet MS"/>
          <w:sz w:val="20"/>
          <w:szCs w:val="20"/>
          <w:lang w:val="id-ID"/>
        </w:rPr>
      </w:pPr>
      <w:r>
        <w:rPr>
          <w:rFonts w:ascii="Trebuchet MS" w:hAnsi="Trebuchet MS"/>
          <w:sz w:val="20"/>
          <w:szCs w:val="20"/>
          <w:lang w:val="id-ID"/>
        </w:rPr>
        <w:lastRenderedPageBreak/>
        <w:t>References</w:t>
      </w:r>
    </w:p>
    <w:p w14:paraId="3501CC85" w14:textId="210FE103" w:rsidR="0022550F" w:rsidRDefault="0022550F" w:rsidP="00F44702">
      <w:pPr>
        <w:rPr>
          <w:rFonts w:ascii="Trebuchet MS" w:hAnsi="Trebuchet MS"/>
          <w:sz w:val="20"/>
          <w:szCs w:val="20"/>
          <w:lang w:val="id-ID"/>
        </w:rPr>
      </w:pPr>
    </w:p>
    <w:p w14:paraId="612B749B" w14:textId="7F21EB5E" w:rsidR="00A17864" w:rsidRPr="00A17864" w:rsidRDefault="0022550F" w:rsidP="00A17864">
      <w:pPr>
        <w:widowControl w:val="0"/>
        <w:autoSpaceDE w:val="0"/>
        <w:autoSpaceDN w:val="0"/>
        <w:adjustRightInd w:val="0"/>
        <w:ind w:left="640" w:hanging="640"/>
        <w:rPr>
          <w:rFonts w:ascii="Trebuchet MS" w:hAnsi="Trebuchet MS" w:cs="Times New Roman"/>
          <w:sz w:val="20"/>
        </w:rPr>
      </w:pPr>
      <w:r>
        <w:rPr>
          <w:rFonts w:ascii="Trebuchet MS" w:hAnsi="Trebuchet MS"/>
          <w:sz w:val="20"/>
          <w:szCs w:val="20"/>
          <w:lang w:val="id-ID"/>
        </w:rPr>
        <w:fldChar w:fldCharType="begin" w:fldLock="1"/>
      </w:r>
      <w:r>
        <w:rPr>
          <w:rFonts w:ascii="Trebuchet MS" w:hAnsi="Trebuchet MS"/>
          <w:sz w:val="20"/>
          <w:szCs w:val="20"/>
          <w:lang w:val="id-ID"/>
        </w:rPr>
        <w:instrText xml:space="preserve">ADDIN Mendeley Bibliography CSL_BIBLIOGRAPHY </w:instrText>
      </w:r>
      <w:r>
        <w:rPr>
          <w:rFonts w:ascii="Trebuchet MS" w:hAnsi="Trebuchet MS"/>
          <w:sz w:val="20"/>
          <w:szCs w:val="20"/>
          <w:lang w:val="id-ID"/>
        </w:rPr>
        <w:fldChar w:fldCharType="separate"/>
      </w:r>
      <w:r w:rsidR="00A17864" w:rsidRPr="00A17864">
        <w:rPr>
          <w:rFonts w:ascii="Trebuchet MS" w:hAnsi="Trebuchet MS" w:cs="Times New Roman"/>
          <w:sz w:val="20"/>
        </w:rPr>
        <w:t xml:space="preserve">1. </w:t>
      </w:r>
      <w:r w:rsidR="00A17864" w:rsidRPr="00A17864">
        <w:rPr>
          <w:rFonts w:ascii="Trebuchet MS" w:hAnsi="Trebuchet MS" w:cs="Times New Roman"/>
          <w:sz w:val="20"/>
        </w:rPr>
        <w:tab/>
        <w:t xml:space="preserve">Badan Penelitian dan Pengembangan Kesehatan. Riset Kesehatan Dasar. 2013;306. </w:t>
      </w:r>
    </w:p>
    <w:p w14:paraId="5B2552AC" w14:textId="77777777" w:rsidR="00A17864" w:rsidRPr="00A17864" w:rsidRDefault="00A17864" w:rsidP="00A17864">
      <w:pPr>
        <w:widowControl w:val="0"/>
        <w:autoSpaceDE w:val="0"/>
        <w:autoSpaceDN w:val="0"/>
        <w:adjustRightInd w:val="0"/>
        <w:ind w:left="640" w:hanging="640"/>
        <w:rPr>
          <w:rFonts w:ascii="Trebuchet MS" w:hAnsi="Trebuchet MS" w:cs="Times New Roman"/>
          <w:sz w:val="20"/>
        </w:rPr>
      </w:pPr>
      <w:r w:rsidRPr="00A17864">
        <w:rPr>
          <w:rFonts w:ascii="Trebuchet MS" w:hAnsi="Trebuchet MS" w:cs="Times New Roman"/>
          <w:sz w:val="20"/>
        </w:rPr>
        <w:t xml:space="preserve">2. </w:t>
      </w:r>
      <w:r w:rsidRPr="00A17864">
        <w:rPr>
          <w:rFonts w:ascii="Trebuchet MS" w:hAnsi="Trebuchet MS" w:cs="Times New Roman"/>
          <w:sz w:val="20"/>
        </w:rPr>
        <w:tab/>
        <w:t xml:space="preserve">Sakurai M, Nakamura K, Miura K, Takamura T, Yoshita K, Sasaki S. Family history of diabetes , lifestyle factors , and the 7-year incident risk of type 2 diabetes mellitus in middle-aged Japanese men and women. 2013;4(3):261–8. </w:t>
      </w:r>
    </w:p>
    <w:p w14:paraId="41E16DB2" w14:textId="77777777" w:rsidR="00A17864" w:rsidRPr="00A17864" w:rsidRDefault="00A17864" w:rsidP="00A17864">
      <w:pPr>
        <w:widowControl w:val="0"/>
        <w:autoSpaceDE w:val="0"/>
        <w:autoSpaceDN w:val="0"/>
        <w:adjustRightInd w:val="0"/>
        <w:ind w:left="640" w:hanging="640"/>
        <w:rPr>
          <w:rFonts w:ascii="Trebuchet MS" w:hAnsi="Trebuchet MS" w:cs="Times New Roman"/>
          <w:sz w:val="20"/>
        </w:rPr>
      </w:pPr>
      <w:r w:rsidRPr="00A17864">
        <w:rPr>
          <w:rFonts w:ascii="Trebuchet MS" w:hAnsi="Trebuchet MS" w:cs="Times New Roman"/>
          <w:sz w:val="20"/>
        </w:rPr>
        <w:t xml:space="preserve">3. </w:t>
      </w:r>
      <w:r w:rsidRPr="00A17864">
        <w:rPr>
          <w:rFonts w:ascii="Trebuchet MS" w:hAnsi="Trebuchet MS" w:cs="Times New Roman"/>
          <w:sz w:val="20"/>
        </w:rPr>
        <w:tab/>
        <w:t>Koloverou E, Panagiotakos DB, Pitsavos C, Chrysohoou C, Georgousopoulou EN, Pitaraki E, et al. O RIGINAL D ATA 10-year Incidence of Diabetes and Associated Risk Factors in Greece</w:t>
      </w:r>
      <w:r w:rsidRPr="00A17864">
        <w:rPr>
          <w:rFonts w:ascii="Arial" w:hAnsi="Arial" w:cs="Arial"/>
          <w:sz w:val="20"/>
        </w:rPr>
        <w:t> </w:t>
      </w:r>
      <w:r w:rsidRPr="00A17864">
        <w:rPr>
          <w:rFonts w:ascii="Trebuchet MS" w:hAnsi="Trebuchet MS" w:cs="Times New Roman"/>
          <w:sz w:val="20"/>
        </w:rPr>
        <w:t xml:space="preserve">: the ATTICA study ( 2002-2012 ). 2014;181–9. </w:t>
      </w:r>
    </w:p>
    <w:p w14:paraId="003A1E02" w14:textId="77777777" w:rsidR="00A17864" w:rsidRPr="00A17864" w:rsidRDefault="00A17864" w:rsidP="00A17864">
      <w:pPr>
        <w:widowControl w:val="0"/>
        <w:autoSpaceDE w:val="0"/>
        <w:autoSpaceDN w:val="0"/>
        <w:adjustRightInd w:val="0"/>
        <w:ind w:left="640" w:hanging="640"/>
        <w:rPr>
          <w:rFonts w:ascii="Trebuchet MS" w:hAnsi="Trebuchet MS" w:cs="Times New Roman"/>
          <w:sz w:val="20"/>
        </w:rPr>
      </w:pPr>
      <w:r w:rsidRPr="00A17864">
        <w:rPr>
          <w:rFonts w:ascii="Trebuchet MS" w:hAnsi="Trebuchet MS" w:cs="Times New Roman"/>
          <w:sz w:val="20"/>
        </w:rPr>
        <w:t xml:space="preserve">4. </w:t>
      </w:r>
      <w:r w:rsidRPr="00A17864">
        <w:rPr>
          <w:rFonts w:ascii="Trebuchet MS" w:hAnsi="Trebuchet MS" w:cs="Times New Roman"/>
          <w:sz w:val="20"/>
        </w:rPr>
        <w:tab/>
        <w:t xml:space="preserve">Tan  jonathan T, Tan LSUM, Chia KS, Chew SK, Tai ES. A family history of type 2 diabetes is associated with glucose intolerance in a South East Asian population. Diabetes Research and Clinical Practice; 2008. p. 268–75. </w:t>
      </w:r>
    </w:p>
    <w:p w14:paraId="509DEC1F" w14:textId="77777777" w:rsidR="00A17864" w:rsidRPr="00A17864" w:rsidRDefault="00A17864" w:rsidP="00A17864">
      <w:pPr>
        <w:widowControl w:val="0"/>
        <w:autoSpaceDE w:val="0"/>
        <w:autoSpaceDN w:val="0"/>
        <w:adjustRightInd w:val="0"/>
        <w:ind w:left="640" w:hanging="640"/>
        <w:rPr>
          <w:rFonts w:ascii="Trebuchet MS" w:hAnsi="Trebuchet MS" w:cs="Times New Roman"/>
          <w:sz w:val="20"/>
        </w:rPr>
      </w:pPr>
      <w:r w:rsidRPr="00A17864">
        <w:rPr>
          <w:rFonts w:ascii="Trebuchet MS" w:hAnsi="Trebuchet MS" w:cs="Times New Roman"/>
          <w:sz w:val="20"/>
        </w:rPr>
        <w:t xml:space="preserve">5. </w:t>
      </w:r>
      <w:r w:rsidRPr="00A17864">
        <w:rPr>
          <w:rFonts w:ascii="Trebuchet MS" w:hAnsi="Trebuchet MS" w:cs="Times New Roman"/>
          <w:sz w:val="20"/>
        </w:rPr>
        <w:tab/>
        <w:t xml:space="preserve">Kilkkinen A, Heistaro S, Laatikainen T, Janus E, Chapman A, Absetz P, et al. Prevention of type 2 diabetes in a primary health care setting. Interim results from the Greater Green Triangle (GGT) Diabetes Prevention Project. Diabetes Res Clin Pract. 2007;76(3):460–2. </w:t>
      </w:r>
    </w:p>
    <w:p w14:paraId="55784059" w14:textId="77777777" w:rsidR="00A17864" w:rsidRPr="00A17864" w:rsidRDefault="00A17864" w:rsidP="00A17864">
      <w:pPr>
        <w:widowControl w:val="0"/>
        <w:autoSpaceDE w:val="0"/>
        <w:autoSpaceDN w:val="0"/>
        <w:adjustRightInd w:val="0"/>
        <w:ind w:left="640" w:hanging="640"/>
        <w:rPr>
          <w:rFonts w:ascii="Trebuchet MS" w:hAnsi="Trebuchet MS" w:cs="Times New Roman"/>
          <w:sz w:val="20"/>
        </w:rPr>
      </w:pPr>
      <w:r w:rsidRPr="00A17864">
        <w:rPr>
          <w:rFonts w:ascii="Trebuchet MS" w:hAnsi="Trebuchet MS" w:cs="Times New Roman"/>
          <w:sz w:val="20"/>
        </w:rPr>
        <w:t xml:space="preserve">6. </w:t>
      </w:r>
      <w:r w:rsidRPr="00A17864">
        <w:rPr>
          <w:rFonts w:ascii="Trebuchet MS" w:hAnsi="Trebuchet MS" w:cs="Times New Roman"/>
          <w:sz w:val="20"/>
        </w:rPr>
        <w:tab/>
        <w:t>Vadheim L, RD LN, Brewer K, Kassner D, Vanderwood K, Hall T, et al. Effectiveness of a Lifestyle Intervention Program Among Persons at High Risk for Cardiovascular Disease and Diabetes in a Rural Community. [Internet]. Vol. 26, J Rural Health. 2010. p. 266–72. Available from: http://ovidsp.ovid.com/ovidweb.cgi?T=JS&amp;PAGE=reference&amp;D=ovftk&amp;NEWS=N&amp;AN=00005308-201006000-00009</w:t>
      </w:r>
    </w:p>
    <w:p w14:paraId="01496B74" w14:textId="77777777" w:rsidR="00A17864" w:rsidRPr="00A17864" w:rsidRDefault="00A17864" w:rsidP="00A17864">
      <w:pPr>
        <w:widowControl w:val="0"/>
        <w:autoSpaceDE w:val="0"/>
        <w:autoSpaceDN w:val="0"/>
        <w:adjustRightInd w:val="0"/>
        <w:ind w:left="640" w:hanging="640"/>
        <w:rPr>
          <w:rFonts w:ascii="Trebuchet MS" w:hAnsi="Trebuchet MS" w:cs="Times New Roman"/>
          <w:sz w:val="20"/>
        </w:rPr>
      </w:pPr>
      <w:r w:rsidRPr="00A17864">
        <w:rPr>
          <w:rFonts w:ascii="Trebuchet MS" w:hAnsi="Trebuchet MS" w:cs="Times New Roman"/>
          <w:sz w:val="20"/>
        </w:rPr>
        <w:t xml:space="preserve">7. </w:t>
      </w:r>
      <w:r w:rsidRPr="00A17864">
        <w:rPr>
          <w:rFonts w:ascii="Trebuchet MS" w:hAnsi="Trebuchet MS" w:cs="Times New Roman"/>
          <w:sz w:val="20"/>
        </w:rPr>
        <w:tab/>
        <w:t xml:space="preserve">Tabak AG, Herder C, Rathmann W, Brunner EJ, Kivim??ki M. Prediabetes: A high-risk state for diabetes development. Lancet. 2012;379(9833):2279–90. </w:t>
      </w:r>
    </w:p>
    <w:p w14:paraId="78AC01CD" w14:textId="77777777" w:rsidR="00A17864" w:rsidRPr="00A17864" w:rsidRDefault="00A17864" w:rsidP="00A17864">
      <w:pPr>
        <w:widowControl w:val="0"/>
        <w:autoSpaceDE w:val="0"/>
        <w:autoSpaceDN w:val="0"/>
        <w:adjustRightInd w:val="0"/>
        <w:ind w:left="640" w:hanging="640"/>
        <w:rPr>
          <w:rFonts w:ascii="Trebuchet MS" w:hAnsi="Trebuchet MS" w:cs="Times New Roman"/>
          <w:sz w:val="20"/>
        </w:rPr>
      </w:pPr>
      <w:r w:rsidRPr="00A17864">
        <w:rPr>
          <w:rFonts w:ascii="Trebuchet MS" w:hAnsi="Trebuchet MS" w:cs="Times New Roman"/>
          <w:sz w:val="20"/>
        </w:rPr>
        <w:t xml:space="preserve">8. </w:t>
      </w:r>
      <w:r w:rsidRPr="00A17864">
        <w:rPr>
          <w:rFonts w:ascii="Trebuchet MS" w:hAnsi="Trebuchet MS" w:cs="Times New Roman"/>
          <w:sz w:val="20"/>
        </w:rPr>
        <w:tab/>
        <w:t>Adriaanse MC, Snoek FJ. The psychological impact of screening for type 2 diabetes [Internet]. Vol. 22, Diabetes/Metabolism Research &amp; Reviews. 2006. p. 20–5. Available from: http://search.ebscohost.com/login.aspx?direct=true&amp;db=cin20&amp;AN=2009277018&amp;site=ehost-live</w:t>
      </w:r>
    </w:p>
    <w:p w14:paraId="79CE0C4F" w14:textId="77777777" w:rsidR="00A17864" w:rsidRPr="00A17864" w:rsidRDefault="00A17864" w:rsidP="00A17864">
      <w:pPr>
        <w:widowControl w:val="0"/>
        <w:autoSpaceDE w:val="0"/>
        <w:autoSpaceDN w:val="0"/>
        <w:adjustRightInd w:val="0"/>
        <w:ind w:left="640" w:hanging="640"/>
        <w:rPr>
          <w:rFonts w:ascii="Trebuchet MS" w:hAnsi="Trebuchet MS" w:cs="Times New Roman"/>
          <w:sz w:val="20"/>
        </w:rPr>
      </w:pPr>
      <w:r w:rsidRPr="00A17864">
        <w:rPr>
          <w:rFonts w:ascii="Trebuchet MS" w:hAnsi="Trebuchet MS" w:cs="Times New Roman"/>
          <w:sz w:val="20"/>
        </w:rPr>
        <w:t xml:space="preserve">9. </w:t>
      </w:r>
      <w:r w:rsidRPr="00A17864">
        <w:rPr>
          <w:rFonts w:ascii="Trebuchet MS" w:hAnsi="Trebuchet MS" w:cs="Times New Roman"/>
          <w:sz w:val="20"/>
        </w:rPr>
        <w:tab/>
        <w:t>Myers M, SL F, L A, JL H, Koehly LM. Talking About Type 2 Diabetes: Family Communication From the Perspective of At-Risk Relatives [Internet]. Vol. 41, Diabetes Educator December. 2015. p. 716–28. Available from: http://ovidsp.ovid.com/ovidweb.cgi?T=JS&amp;CSC=Y&amp;NEWS=N&amp;PAGE=fulltext&amp;D=ovftq&amp;AN=00003476-201512000-00008</w:t>
      </w:r>
    </w:p>
    <w:p w14:paraId="70BB1B39" w14:textId="77777777" w:rsidR="00A17864" w:rsidRPr="00A17864" w:rsidRDefault="00A17864" w:rsidP="00A17864">
      <w:pPr>
        <w:widowControl w:val="0"/>
        <w:autoSpaceDE w:val="0"/>
        <w:autoSpaceDN w:val="0"/>
        <w:adjustRightInd w:val="0"/>
        <w:ind w:left="640" w:hanging="640"/>
        <w:rPr>
          <w:rFonts w:ascii="Trebuchet MS" w:hAnsi="Trebuchet MS" w:cs="Times New Roman"/>
          <w:sz w:val="20"/>
        </w:rPr>
      </w:pPr>
      <w:r w:rsidRPr="00A17864">
        <w:rPr>
          <w:rFonts w:ascii="Trebuchet MS" w:hAnsi="Trebuchet MS" w:cs="Times New Roman"/>
          <w:sz w:val="20"/>
        </w:rPr>
        <w:t xml:space="preserve">10. </w:t>
      </w:r>
      <w:r w:rsidRPr="00A17864">
        <w:rPr>
          <w:rFonts w:ascii="Trebuchet MS" w:hAnsi="Trebuchet MS" w:cs="Times New Roman"/>
          <w:sz w:val="20"/>
        </w:rPr>
        <w:tab/>
        <w:t xml:space="preserve">Pijl M. Impact of Communicating Familial Risk of. 2009;32(4):3–5. </w:t>
      </w:r>
    </w:p>
    <w:p w14:paraId="55104288" w14:textId="77777777" w:rsidR="00A17864" w:rsidRPr="00A17864" w:rsidRDefault="00A17864" w:rsidP="00A17864">
      <w:pPr>
        <w:widowControl w:val="0"/>
        <w:autoSpaceDE w:val="0"/>
        <w:autoSpaceDN w:val="0"/>
        <w:adjustRightInd w:val="0"/>
        <w:ind w:left="640" w:hanging="640"/>
        <w:rPr>
          <w:rFonts w:ascii="Trebuchet MS" w:hAnsi="Trebuchet MS" w:cs="Times New Roman"/>
          <w:sz w:val="20"/>
        </w:rPr>
      </w:pPr>
      <w:r w:rsidRPr="00A17864">
        <w:rPr>
          <w:rFonts w:ascii="Trebuchet MS" w:hAnsi="Trebuchet MS" w:cs="Times New Roman"/>
          <w:sz w:val="20"/>
        </w:rPr>
        <w:t xml:space="preserve">11. </w:t>
      </w:r>
      <w:r w:rsidRPr="00A17864">
        <w:rPr>
          <w:rFonts w:ascii="Trebuchet MS" w:hAnsi="Trebuchet MS" w:cs="Times New Roman"/>
          <w:sz w:val="20"/>
        </w:rPr>
        <w:tab/>
        <w:t xml:space="preserve">Williams K, Prevost  a T, Griffin S, Hardeman W, Hollingworth W, Spiegelhalter D, et al. The ProActive trial protocol - a randomised controlled trial of the efficacy of a family-based, domiciliary intervention programme to increase physical activity among individuals at high risk of diabetes [ISRCTN61323766]. BMC Public Health. 2004;4:48. </w:t>
      </w:r>
    </w:p>
    <w:p w14:paraId="6BD539BD" w14:textId="77777777" w:rsidR="00A17864" w:rsidRPr="00A17864" w:rsidRDefault="00A17864" w:rsidP="00A17864">
      <w:pPr>
        <w:widowControl w:val="0"/>
        <w:autoSpaceDE w:val="0"/>
        <w:autoSpaceDN w:val="0"/>
        <w:adjustRightInd w:val="0"/>
        <w:ind w:left="640" w:hanging="640"/>
        <w:rPr>
          <w:rFonts w:ascii="Trebuchet MS" w:hAnsi="Trebuchet MS" w:cs="Times New Roman"/>
          <w:sz w:val="20"/>
        </w:rPr>
      </w:pPr>
      <w:r w:rsidRPr="00A17864">
        <w:rPr>
          <w:rFonts w:ascii="Trebuchet MS" w:hAnsi="Trebuchet MS" w:cs="Times New Roman"/>
          <w:sz w:val="20"/>
        </w:rPr>
        <w:t xml:space="preserve">12. </w:t>
      </w:r>
      <w:r w:rsidRPr="00A17864">
        <w:rPr>
          <w:rFonts w:ascii="Trebuchet MS" w:hAnsi="Trebuchet MS" w:cs="Times New Roman"/>
          <w:sz w:val="20"/>
        </w:rPr>
        <w:tab/>
        <w:t xml:space="preserve">Kinmonth AL, Wareham NJ, Hardeman W, Sutton S, Prevost  a. T, Fanshawe T, et al. Efficacy of a theory-based behavioural intervention to increase physical activity in an at-risk group in primary care (ProActive UK): a randomised trial. Vol. 371, The Lancet. 2008. p. 41–8. </w:t>
      </w:r>
    </w:p>
    <w:p w14:paraId="6E14FBCC" w14:textId="77777777" w:rsidR="00A17864" w:rsidRPr="00A17864" w:rsidRDefault="00A17864" w:rsidP="00A17864">
      <w:pPr>
        <w:widowControl w:val="0"/>
        <w:autoSpaceDE w:val="0"/>
        <w:autoSpaceDN w:val="0"/>
        <w:adjustRightInd w:val="0"/>
        <w:ind w:left="640" w:hanging="640"/>
        <w:rPr>
          <w:rFonts w:ascii="Trebuchet MS" w:hAnsi="Trebuchet MS" w:cs="Times New Roman"/>
          <w:sz w:val="20"/>
        </w:rPr>
      </w:pPr>
      <w:r w:rsidRPr="00A17864">
        <w:rPr>
          <w:rFonts w:ascii="Trebuchet MS" w:hAnsi="Trebuchet MS" w:cs="Times New Roman"/>
          <w:sz w:val="20"/>
        </w:rPr>
        <w:t xml:space="preserve">13. </w:t>
      </w:r>
      <w:r w:rsidRPr="00A17864">
        <w:rPr>
          <w:rFonts w:ascii="Trebuchet MS" w:hAnsi="Trebuchet MS" w:cs="Times New Roman"/>
          <w:sz w:val="20"/>
        </w:rPr>
        <w:tab/>
        <w:t>Wijdenes M, Henneman L, Qureshi N, Kostense PJ, Cornel MC, Timmermans DRM. Using web-based familial risk information for diabetes prevention</w:t>
      </w:r>
      <w:r w:rsidRPr="00A17864">
        <w:rPr>
          <w:rFonts w:ascii="Arial" w:hAnsi="Arial" w:cs="Arial"/>
          <w:sz w:val="20"/>
        </w:rPr>
        <w:t> </w:t>
      </w:r>
      <w:r w:rsidRPr="00A17864">
        <w:rPr>
          <w:rFonts w:ascii="Trebuchet MS" w:hAnsi="Trebuchet MS" w:cs="Times New Roman"/>
          <w:sz w:val="20"/>
        </w:rPr>
        <w:t>: a randomized controlled trial. BMC Public Health [Internet]. 2013;13(1):1. Available from: BMC Public Health</w:t>
      </w:r>
    </w:p>
    <w:p w14:paraId="360CAFEE" w14:textId="77777777" w:rsidR="00A17864" w:rsidRPr="00A17864" w:rsidRDefault="00A17864" w:rsidP="00A17864">
      <w:pPr>
        <w:widowControl w:val="0"/>
        <w:autoSpaceDE w:val="0"/>
        <w:autoSpaceDN w:val="0"/>
        <w:adjustRightInd w:val="0"/>
        <w:ind w:left="640" w:hanging="640"/>
        <w:rPr>
          <w:rFonts w:ascii="Trebuchet MS" w:hAnsi="Trebuchet MS" w:cs="Times New Roman"/>
          <w:sz w:val="20"/>
        </w:rPr>
      </w:pPr>
      <w:r w:rsidRPr="00A17864">
        <w:rPr>
          <w:rFonts w:ascii="Trebuchet MS" w:hAnsi="Trebuchet MS" w:cs="Times New Roman"/>
          <w:sz w:val="20"/>
        </w:rPr>
        <w:t xml:space="preserve">14. </w:t>
      </w:r>
      <w:r w:rsidRPr="00A17864">
        <w:rPr>
          <w:rFonts w:ascii="Trebuchet MS" w:hAnsi="Trebuchet MS" w:cs="Times New Roman"/>
          <w:sz w:val="20"/>
        </w:rPr>
        <w:tab/>
        <w:t xml:space="preserve">Davies LE, Thirlaway K. The influence of genetic explanations of type 2 diabetes on patients’ attitudes to prevention, treatment and personal responsibility for health. Vol. 16, Public Health Genomics. 2013. p. 199–207. </w:t>
      </w:r>
    </w:p>
    <w:p w14:paraId="1FC609D1" w14:textId="77777777" w:rsidR="00A17864" w:rsidRPr="00A17864" w:rsidRDefault="00A17864" w:rsidP="00A17864">
      <w:pPr>
        <w:widowControl w:val="0"/>
        <w:autoSpaceDE w:val="0"/>
        <w:autoSpaceDN w:val="0"/>
        <w:adjustRightInd w:val="0"/>
        <w:ind w:left="640" w:hanging="640"/>
        <w:rPr>
          <w:rFonts w:ascii="Trebuchet MS" w:hAnsi="Trebuchet MS" w:cs="Times New Roman"/>
          <w:sz w:val="20"/>
        </w:rPr>
      </w:pPr>
      <w:r w:rsidRPr="00A17864">
        <w:rPr>
          <w:rFonts w:ascii="Trebuchet MS" w:hAnsi="Trebuchet MS" w:cs="Times New Roman"/>
          <w:sz w:val="20"/>
        </w:rPr>
        <w:t xml:space="preserve">15. </w:t>
      </w:r>
      <w:r w:rsidRPr="00A17864">
        <w:rPr>
          <w:rFonts w:ascii="Trebuchet MS" w:hAnsi="Trebuchet MS" w:cs="Times New Roman"/>
          <w:sz w:val="20"/>
        </w:rPr>
        <w:tab/>
        <w:t xml:space="preserve">Marvel MK, Schilling R, Doherty WJ, Macaran A Baird. Levels of Physician involvement with patient and their familyes a model for teaching and research. J Fam Pract. 1994;39:535–44. </w:t>
      </w:r>
    </w:p>
    <w:p w14:paraId="0B734DED" w14:textId="77777777" w:rsidR="00A17864" w:rsidRPr="00A17864" w:rsidRDefault="00A17864" w:rsidP="00A17864">
      <w:pPr>
        <w:widowControl w:val="0"/>
        <w:autoSpaceDE w:val="0"/>
        <w:autoSpaceDN w:val="0"/>
        <w:adjustRightInd w:val="0"/>
        <w:ind w:left="640" w:hanging="640"/>
        <w:rPr>
          <w:rFonts w:ascii="Trebuchet MS" w:hAnsi="Trebuchet MS" w:cs="Times New Roman"/>
          <w:sz w:val="20"/>
        </w:rPr>
      </w:pPr>
      <w:r w:rsidRPr="00A17864">
        <w:rPr>
          <w:rFonts w:ascii="Trebuchet MS" w:hAnsi="Trebuchet MS" w:cs="Times New Roman"/>
          <w:sz w:val="20"/>
        </w:rPr>
        <w:t xml:space="preserve">16. </w:t>
      </w:r>
      <w:r w:rsidRPr="00A17864">
        <w:rPr>
          <w:rFonts w:ascii="Trebuchet MS" w:hAnsi="Trebuchet MS" w:cs="Times New Roman"/>
          <w:sz w:val="20"/>
        </w:rPr>
        <w:tab/>
        <w:t>WHO WHO. Global recommendations on physical activity for health. Geneva World Heal Organ [Internet]. 2010;60. Available from: http://medcontent.metapress.com/index/A65RM03P4874243N.pdf%5Cnhttp://scholar.google.com/scholar?hl=en&amp;btnG=Search&amp;q=intitle:Global+Recomendations+on+physical+activity+for+health#0</w:t>
      </w:r>
    </w:p>
    <w:p w14:paraId="61813D03" w14:textId="77777777" w:rsidR="00A17864" w:rsidRPr="00A17864" w:rsidRDefault="00A17864" w:rsidP="00A17864">
      <w:pPr>
        <w:widowControl w:val="0"/>
        <w:autoSpaceDE w:val="0"/>
        <w:autoSpaceDN w:val="0"/>
        <w:adjustRightInd w:val="0"/>
        <w:ind w:left="640" w:hanging="640"/>
        <w:rPr>
          <w:rFonts w:ascii="Trebuchet MS" w:hAnsi="Trebuchet MS" w:cs="Times New Roman"/>
          <w:sz w:val="20"/>
        </w:rPr>
      </w:pPr>
      <w:r w:rsidRPr="00A17864">
        <w:rPr>
          <w:rFonts w:ascii="Trebuchet MS" w:hAnsi="Trebuchet MS" w:cs="Times New Roman"/>
          <w:sz w:val="20"/>
        </w:rPr>
        <w:t xml:space="preserve">17. </w:t>
      </w:r>
      <w:r w:rsidRPr="00A17864">
        <w:rPr>
          <w:rFonts w:ascii="Trebuchet MS" w:hAnsi="Trebuchet MS" w:cs="Times New Roman"/>
          <w:sz w:val="20"/>
        </w:rPr>
        <w:tab/>
        <w:t>Cleland CL, Hunter RF, Kee F, Cupples ME, Sallis JF, Tully MA. Validity of the Global Physical Activity Questionnaire (GPAQ) in assessing levels and change in moderate-vigorous physical activity and sedentary behaviour. BMC Public Health [Internet]. 2014;14:1–11. Available from: http://www.biomedcentral.com/1471-2458/14/1255</w:t>
      </w:r>
    </w:p>
    <w:p w14:paraId="360E739B" w14:textId="77777777" w:rsidR="00A17864" w:rsidRPr="00A17864" w:rsidRDefault="00A17864" w:rsidP="00A17864">
      <w:pPr>
        <w:widowControl w:val="0"/>
        <w:autoSpaceDE w:val="0"/>
        <w:autoSpaceDN w:val="0"/>
        <w:adjustRightInd w:val="0"/>
        <w:ind w:left="640" w:hanging="640"/>
        <w:rPr>
          <w:rFonts w:ascii="Trebuchet MS" w:hAnsi="Trebuchet MS" w:cs="Times New Roman"/>
          <w:sz w:val="20"/>
        </w:rPr>
      </w:pPr>
      <w:r w:rsidRPr="00A17864">
        <w:rPr>
          <w:rFonts w:ascii="Trebuchet MS" w:hAnsi="Trebuchet MS" w:cs="Times New Roman"/>
          <w:sz w:val="20"/>
        </w:rPr>
        <w:t xml:space="preserve">18. </w:t>
      </w:r>
      <w:r w:rsidRPr="00A17864">
        <w:rPr>
          <w:rFonts w:ascii="Trebuchet MS" w:hAnsi="Trebuchet MS" w:cs="Times New Roman"/>
          <w:sz w:val="20"/>
        </w:rPr>
        <w:tab/>
        <w:t xml:space="preserve">Procidano ME, Heller K. Measures of perceived social support from friends and from family: </w:t>
      </w:r>
      <w:r w:rsidRPr="00A17864">
        <w:rPr>
          <w:rFonts w:ascii="Trebuchet MS" w:hAnsi="Trebuchet MS" w:cs="Times New Roman"/>
          <w:sz w:val="20"/>
        </w:rPr>
        <w:lastRenderedPageBreak/>
        <w:t xml:space="preserve">Three validation studies. Am J Community Psychol. 1983;11(1):1–24. </w:t>
      </w:r>
    </w:p>
    <w:p w14:paraId="6375E124" w14:textId="77777777" w:rsidR="00A17864" w:rsidRPr="00A17864" w:rsidRDefault="00A17864" w:rsidP="00A17864">
      <w:pPr>
        <w:widowControl w:val="0"/>
        <w:autoSpaceDE w:val="0"/>
        <w:autoSpaceDN w:val="0"/>
        <w:adjustRightInd w:val="0"/>
        <w:ind w:left="640" w:hanging="640"/>
        <w:rPr>
          <w:rFonts w:ascii="Trebuchet MS" w:hAnsi="Trebuchet MS" w:cs="Times New Roman"/>
          <w:sz w:val="20"/>
        </w:rPr>
      </w:pPr>
      <w:r w:rsidRPr="00A17864">
        <w:rPr>
          <w:rFonts w:ascii="Trebuchet MS" w:hAnsi="Trebuchet MS" w:cs="Times New Roman"/>
          <w:sz w:val="20"/>
        </w:rPr>
        <w:t xml:space="preserve">19. </w:t>
      </w:r>
      <w:r w:rsidRPr="00A17864">
        <w:rPr>
          <w:rFonts w:ascii="Trebuchet MS" w:hAnsi="Trebuchet MS" w:cs="Times New Roman"/>
          <w:sz w:val="20"/>
        </w:rPr>
        <w:tab/>
        <w:t xml:space="preserve">Keshvari M, Hedayati B, Moeini M, Alhani F. A survey on the effect of implementation of a family-centered empowerment model on blood pressure and empowerment dimensions in the elderly people with hypertension. Vol. 4, Journal of education and health promotion. 2015. p. 94. </w:t>
      </w:r>
    </w:p>
    <w:p w14:paraId="3C4B0822" w14:textId="77777777" w:rsidR="00A17864" w:rsidRPr="00A17864" w:rsidRDefault="00A17864" w:rsidP="00A17864">
      <w:pPr>
        <w:widowControl w:val="0"/>
        <w:autoSpaceDE w:val="0"/>
        <w:autoSpaceDN w:val="0"/>
        <w:adjustRightInd w:val="0"/>
        <w:ind w:left="640" w:hanging="640"/>
        <w:rPr>
          <w:rFonts w:ascii="Trebuchet MS" w:hAnsi="Trebuchet MS" w:cs="Times New Roman"/>
          <w:sz w:val="20"/>
        </w:rPr>
      </w:pPr>
      <w:r w:rsidRPr="00A17864">
        <w:rPr>
          <w:rFonts w:ascii="Trebuchet MS" w:hAnsi="Trebuchet MS" w:cs="Times New Roman"/>
          <w:sz w:val="20"/>
        </w:rPr>
        <w:t xml:space="preserve">20. </w:t>
      </w:r>
      <w:r w:rsidRPr="00A17864">
        <w:rPr>
          <w:rFonts w:ascii="Trebuchet MS" w:hAnsi="Trebuchet MS" w:cs="Times New Roman"/>
          <w:sz w:val="20"/>
        </w:rPr>
        <w:tab/>
        <w:t xml:space="preserve">Green L, Kreuter M. Health promotion planning: An educational and environmental approach. Mayfield: Mountainview; 1991. </w:t>
      </w:r>
    </w:p>
    <w:p w14:paraId="2583C2F7" w14:textId="77777777" w:rsidR="00A17864" w:rsidRPr="00A17864" w:rsidRDefault="00A17864" w:rsidP="00A17864">
      <w:pPr>
        <w:widowControl w:val="0"/>
        <w:autoSpaceDE w:val="0"/>
        <w:autoSpaceDN w:val="0"/>
        <w:adjustRightInd w:val="0"/>
        <w:ind w:left="640" w:hanging="640"/>
        <w:rPr>
          <w:rFonts w:ascii="Trebuchet MS" w:hAnsi="Trebuchet MS" w:cs="Times New Roman"/>
          <w:sz w:val="20"/>
        </w:rPr>
      </w:pPr>
      <w:r w:rsidRPr="00A17864">
        <w:rPr>
          <w:rFonts w:ascii="Trebuchet MS" w:hAnsi="Trebuchet MS" w:cs="Times New Roman"/>
          <w:sz w:val="20"/>
        </w:rPr>
        <w:t xml:space="preserve">21. </w:t>
      </w:r>
      <w:r w:rsidRPr="00A17864">
        <w:rPr>
          <w:rFonts w:ascii="Trebuchet MS" w:hAnsi="Trebuchet MS" w:cs="Times New Roman"/>
          <w:sz w:val="20"/>
        </w:rPr>
        <w:tab/>
        <w:t>Bandura. Health promotion from the perspective of social cognitive theory [Internet]. Vol. 13, Psychology &amp; Health. 1998. p. 623–49. Available from: http://books.google.com/books?hl=en&amp;lr=&amp;id=zIZvXySP_YcC&amp;oi=fnd&amp;pg=PA299&amp;dq=Social+cognitive+theory:+An+agentic+perspective&amp;ots=Sue3jrIcEL&amp;sig=W5sVmZTWTAmOE1hNIN3SaCgu8OA</w:t>
      </w:r>
    </w:p>
    <w:p w14:paraId="4ADB4390" w14:textId="77777777" w:rsidR="00A17864" w:rsidRPr="00A17864" w:rsidRDefault="00A17864" w:rsidP="00A17864">
      <w:pPr>
        <w:widowControl w:val="0"/>
        <w:autoSpaceDE w:val="0"/>
        <w:autoSpaceDN w:val="0"/>
        <w:adjustRightInd w:val="0"/>
        <w:ind w:left="640" w:hanging="640"/>
        <w:rPr>
          <w:rFonts w:ascii="Trebuchet MS" w:hAnsi="Trebuchet MS" w:cs="Times New Roman"/>
          <w:sz w:val="20"/>
        </w:rPr>
      </w:pPr>
      <w:r w:rsidRPr="00A17864">
        <w:rPr>
          <w:rFonts w:ascii="Trebuchet MS" w:hAnsi="Trebuchet MS" w:cs="Times New Roman"/>
          <w:sz w:val="20"/>
        </w:rPr>
        <w:t xml:space="preserve">22. </w:t>
      </w:r>
      <w:r w:rsidRPr="00A17864">
        <w:rPr>
          <w:rFonts w:ascii="Trebuchet MS" w:hAnsi="Trebuchet MS" w:cs="Times New Roman"/>
          <w:sz w:val="20"/>
        </w:rPr>
        <w:tab/>
        <w:t xml:space="preserve">Stopford R, Winkley K, Ismail K. Social support and glycemic control in type 2 diabetes a systemati. patient educ coun; 2013. p. 549–58. </w:t>
      </w:r>
    </w:p>
    <w:p w14:paraId="58BBD03D" w14:textId="77777777" w:rsidR="00A17864" w:rsidRPr="00A17864" w:rsidRDefault="00A17864" w:rsidP="00A17864">
      <w:pPr>
        <w:widowControl w:val="0"/>
        <w:autoSpaceDE w:val="0"/>
        <w:autoSpaceDN w:val="0"/>
        <w:adjustRightInd w:val="0"/>
        <w:ind w:left="640" w:hanging="640"/>
        <w:rPr>
          <w:rFonts w:ascii="Trebuchet MS" w:hAnsi="Trebuchet MS" w:cs="Times New Roman"/>
          <w:sz w:val="20"/>
        </w:rPr>
      </w:pPr>
      <w:r w:rsidRPr="00A17864">
        <w:rPr>
          <w:rFonts w:ascii="Trebuchet MS" w:hAnsi="Trebuchet MS" w:cs="Times New Roman"/>
          <w:sz w:val="20"/>
        </w:rPr>
        <w:t xml:space="preserve">23. </w:t>
      </w:r>
      <w:r w:rsidRPr="00A17864">
        <w:rPr>
          <w:rFonts w:ascii="Trebuchet MS" w:hAnsi="Trebuchet MS" w:cs="Times New Roman"/>
          <w:sz w:val="20"/>
        </w:rPr>
        <w:tab/>
        <w:t>Bandura A. Self ­ Efficacy</w:t>
      </w:r>
      <w:r w:rsidRPr="00A17864">
        <w:rPr>
          <w:rFonts w:ascii="Arial" w:hAnsi="Arial" w:cs="Arial"/>
          <w:sz w:val="20"/>
        </w:rPr>
        <w:t> </w:t>
      </w:r>
      <w:r w:rsidRPr="00A17864">
        <w:rPr>
          <w:rFonts w:ascii="Trebuchet MS" w:hAnsi="Trebuchet MS" w:cs="Times New Roman"/>
          <w:sz w:val="20"/>
        </w:rPr>
        <w:t xml:space="preserve">: the Exercise of Control. 2015. p. 3–9. </w:t>
      </w:r>
    </w:p>
    <w:p w14:paraId="3830A7B3" w14:textId="77777777" w:rsidR="00A17864" w:rsidRPr="00A17864" w:rsidRDefault="00A17864" w:rsidP="00A17864">
      <w:pPr>
        <w:widowControl w:val="0"/>
        <w:autoSpaceDE w:val="0"/>
        <w:autoSpaceDN w:val="0"/>
        <w:adjustRightInd w:val="0"/>
        <w:ind w:left="640" w:hanging="640"/>
        <w:rPr>
          <w:rFonts w:ascii="Trebuchet MS" w:hAnsi="Trebuchet MS"/>
          <w:sz w:val="20"/>
        </w:rPr>
      </w:pPr>
      <w:r w:rsidRPr="00A17864">
        <w:rPr>
          <w:rFonts w:ascii="Trebuchet MS" w:hAnsi="Trebuchet MS" w:cs="Times New Roman"/>
          <w:sz w:val="20"/>
        </w:rPr>
        <w:t xml:space="preserve">24. </w:t>
      </w:r>
      <w:r w:rsidRPr="00A17864">
        <w:rPr>
          <w:rFonts w:ascii="Trebuchet MS" w:hAnsi="Trebuchet MS" w:cs="Times New Roman"/>
          <w:sz w:val="20"/>
        </w:rPr>
        <w:tab/>
        <w:t xml:space="preserve">Evaluation AP. The Implementation of Multiple Lifestyle Interventions in Two. 2014;56(11):1195–206. </w:t>
      </w:r>
    </w:p>
    <w:p w14:paraId="7937E9A2" w14:textId="202FC5A9" w:rsidR="0022550F" w:rsidRPr="0022550F" w:rsidRDefault="0022550F" w:rsidP="00F44702">
      <w:pPr>
        <w:rPr>
          <w:rFonts w:ascii="Trebuchet MS" w:hAnsi="Trebuchet MS"/>
          <w:sz w:val="20"/>
          <w:szCs w:val="20"/>
          <w:lang w:val="id-ID"/>
        </w:rPr>
      </w:pPr>
      <w:r>
        <w:rPr>
          <w:rFonts w:ascii="Trebuchet MS" w:hAnsi="Trebuchet MS"/>
          <w:sz w:val="20"/>
          <w:szCs w:val="20"/>
          <w:lang w:val="id-ID"/>
        </w:rPr>
        <w:fldChar w:fldCharType="end"/>
      </w:r>
    </w:p>
    <w:sectPr w:rsidR="0022550F" w:rsidRPr="0022550F" w:rsidSect="00D9490C">
      <w:pgSz w:w="11906" w:h="16838"/>
      <w:pgMar w:top="1440"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1C88"/>
    <w:multiLevelType w:val="multilevel"/>
    <w:tmpl w:val="ED206CE2"/>
    <w:lvl w:ilvl="0">
      <w:start w:val="6"/>
      <w:numFmt w:val="decimal"/>
      <w:lvlText w:val="%1"/>
      <w:lvlJc w:val="left"/>
      <w:pPr>
        <w:ind w:left="480" w:hanging="480"/>
      </w:pPr>
      <w:rPr>
        <w:rFonts w:hint="default"/>
        <w:i/>
      </w:rPr>
    </w:lvl>
    <w:lvl w:ilvl="1">
      <w:start w:val="2"/>
      <w:numFmt w:val="decimal"/>
      <w:lvlText w:val="%1.%2"/>
      <w:lvlJc w:val="left"/>
      <w:pPr>
        <w:ind w:left="480" w:hanging="480"/>
      </w:pPr>
      <w:rPr>
        <w:rFonts w:hint="default"/>
        <w:i/>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 w15:restartNumberingAfterBreak="0">
    <w:nsid w:val="0DA772D0"/>
    <w:multiLevelType w:val="multilevel"/>
    <w:tmpl w:val="DD7C9112"/>
    <w:lvl w:ilvl="0">
      <w:start w:val="5"/>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0506F50"/>
    <w:multiLevelType w:val="multilevel"/>
    <w:tmpl w:val="525AC7D4"/>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121566D8"/>
    <w:multiLevelType w:val="multilevel"/>
    <w:tmpl w:val="05B2C9F0"/>
    <w:lvl w:ilvl="0">
      <w:start w:val="1"/>
      <w:numFmt w:val="lowerLetter"/>
      <w:lvlText w:val="%1."/>
      <w:lvlJc w:val="left"/>
      <w:pPr>
        <w:ind w:left="3690" w:hanging="360"/>
      </w:pPr>
      <w:rPr>
        <w:rFonts w:hint="default"/>
      </w:rPr>
    </w:lvl>
    <w:lvl w:ilvl="1">
      <w:start w:val="4"/>
      <w:numFmt w:val="decimal"/>
      <w:isLgl/>
      <w:lvlText w:val="%1.%2."/>
      <w:lvlJc w:val="left"/>
      <w:pPr>
        <w:ind w:left="3870" w:hanging="540"/>
      </w:pPr>
      <w:rPr>
        <w:rFonts w:hint="default"/>
      </w:rPr>
    </w:lvl>
    <w:lvl w:ilvl="2">
      <w:start w:val="7"/>
      <w:numFmt w:val="decimal"/>
      <w:isLgl/>
      <w:lvlText w:val="%1.%2.%3."/>
      <w:lvlJc w:val="left"/>
      <w:pPr>
        <w:ind w:left="4050" w:hanging="720"/>
      </w:pPr>
      <w:rPr>
        <w:rFonts w:hint="default"/>
      </w:rPr>
    </w:lvl>
    <w:lvl w:ilvl="3">
      <w:start w:val="1"/>
      <w:numFmt w:val="decimal"/>
      <w:isLgl/>
      <w:lvlText w:val="%1.%2.%3.%4."/>
      <w:lvlJc w:val="left"/>
      <w:pPr>
        <w:ind w:left="4050" w:hanging="720"/>
      </w:pPr>
      <w:rPr>
        <w:rFonts w:hint="default"/>
      </w:rPr>
    </w:lvl>
    <w:lvl w:ilvl="4">
      <w:start w:val="1"/>
      <w:numFmt w:val="decimal"/>
      <w:isLgl/>
      <w:lvlText w:val="%1.%2.%3.%4.%5."/>
      <w:lvlJc w:val="left"/>
      <w:pPr>
        <w:ind w:left="4410" w:hanging="1080"/>
      </w:pPr>
      <w:rPr>
        <w:rFonts w:hint="default"/>
      </w:rPr>
    </w:lvl>
    <w:lvl w:ilvl="5">
      <w:start w:val="1"/>
      <w:numFmt w:val="decimal"/>
      <w:isLgl/>
      <w:lvlText w:val="%1.%2.%3.%4.%5.%6."/>
      <w:lvlJc w:val="left"/>
      <w:pPr>
        <w:ind w:left="4410"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130" w:hanging="1800"/>
      </w:pPr>
      <w:rPr>
        <w:rFonts w:hint="default"/>
      </w:rPr>
    </w:lvl>
  </w:abstractNum>
  <w:abstractNum w:abstractNumId="4" w15:restartNumberingAfterBreak="0">
    <w:nsid w:val="128F2085"/>
    <w:multiLevelType w:val="multilevel"/>
    <w:tmpl w:val="2BFE1492"/>
    <w:lvl w:ilvl="0">
      <w:start w:val="1"/>
      <w:numFmt w:val="lowerLetter"/>
      <w:lvlText w:val="%1."/>
      <w:lvlJc w:val="left"/>
      <w:pPr>
        <w:ind w:left="1069" w:hanging="360"/>
      </w:pPr>
    </w:lvl>
    <w:lvl w:ilvl="1">
      <w:start w:val="1"/>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15E2358A"/>
    <w:multiLevelType w:val="hybridMultilevel"/>
    <w:tmpl w:val="55F2BF76"/>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15:restartNumberingAfterBreak="0">
    <w:nsid w:val="167D7EAB"/>
    <w:multiLevelType w:val="multilevel"/>
    <w:tmpl w:val="66F2AC18"/>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95303E6"/>
    <w:multiLevelType w:val="hybridMultilevel"/>
    <w:tmpl w:val="7452F27C"/>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15:restartNumberingAfterBreak="0">
    <w:nsid w:val="2D9C7D01"/>
    <w:multiLevelType w:val="hybridMultilevel"/>
    <w:tmpl w:val="AF18B7A0"/>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15:restartNumberingAfterBreak="0">
    <w:nsid w:val="35704CDA"/>
    <w:multiLevelType w:val="hybridMultilevel"/>
    <w:tmpl w:val="F7621B3A"/>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15:restartNumberingAfterBreak="0">
    <w:nsid w:val="4E927565"/>
    <w:multiLevelType w:val="multilevel"/>
    <w:tmpl w:val="EDF455A8"/>
    <w:lvl w:ilvl="0">
      <w:start w:val="1"/>
      <w:numFmt w:val="lowerLetter"/>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5A222356"/>
    <w:multiLevelType w:val="multilevel"/>
    <w:tmpl w:val="DC0AFB9C"/>
    <w:lvl w:ilvl="0">
      <w:start w:val="6"/>
      <w:numFmt w:val="decimal"/>
      <w:lvlText w:val="%1"/>
      <w:lvlJc w:val="left"/>
      <w:pPr>
        <w:ind w:left="480" w:hanging="480"/>
      </w:pPr>
      <w:rPr>
        <w:rFonts w:hint="default"/>
        <w:b/>
        <w:i/>
      </w:rPr>
    </w:lvl>
    <w:lvl w:ilvl="1">
      <w:start w:val="2"/>
      <w:numFmt w:val="decimal"/>
      <w:lvlText w:val="%1.%2"/>
      <w:lvlJc w:val="left"/>
      <w:pPr>
        <w:ind w:left="1200" w:hanging="480"/>
      </w:pPr>
      <w:rPr>
        <w:rFonts w:hint="default"/>
        <w:b/>
        <w:i/>
      </w:rPr>
    </w:lvl>
    <w:lvl w:ilvl="2">
      <w:start w:val="4"/>
      <w:numFmt w:val="decimal"/>
      <w:lvlText w:val="%1.%2.%3"/>
      <w:lvlJc w:val="left"/>
      <w:pPr>
        <w:ind w:left="2160" w:hanging="720"/>
      </w:pPr>
      <w:rPr>
        <w:rFonts w:hint="default"/>
        <w:b/>
        <w:i w:val="0"/>
      </w:rPr>
    </w:lvl>
    <w:lvl w:ilvl="3">
      <w:start w:val="1"/>
      <w:numFmt w:val="decimal"/>
      <w:lvlText w:val="%1.%2.%3.%4"/>
      <w:lvlJc w:val="left"/>
      <w:pPr>
        <w:ind w:left="2880" w:hanging="720"/>
      </w:pPr>
      <w:rPr>
        <w:rFonts w:hint="default"/>
        <w:b/>
        <w:i/>
      </w:rPr>
    </w:lvl>
    <w:lvl w:ilvl="4">
      <w:start w:val="1"/>
      <w:numFmt w:val="decimal"/>
      <w:lvlText w:val="%1.%2.%3.%4.%5"/>
      <w:lvlJc w:val="left"/>
      <w:pPr>
        <w:ind w:left="3960" w:hanging="1080"/>
      </w:pPr>
      <w:rPr>
        <w:rFonts w:hint="default"/>
        <w:b/>
        <w:i/>
      </w:rPr>
    </w:lvl>
    <w:lvl w:ilvl="5">
      <w:start w:val="1"/>
      <w:numFmt w:val="decimal"/>
      <w:lvlText w:val="%1.%2.%3.%4.%5.%6"/>
      <w:lvlJc w:val="left"/>
      <w:pPr>
        <w:ind w:left="4680" w:hanging="1080"/>
      </w:pPr>
      <w:rPr>
        <w:rFonts w:hint="default"/>
        <w:b/>
        <w:i/>
      </w:rPr>
    </w:lvl>
    <w:lvl w:ilvl="6">
      <w:start w:val="1"/>
      <w:numFmt w:val="decimal"/>
      <w:lvlText w:val="%1.%2.%3.%4.%5.%6.%7"/>
      <w:lvlJc w:val="left"/>
      <w:pPr>
        <w:ind w:left="5760" w:hanging="1440"/>
      </w:pPr>
      <w:rPr>
        <w:rFonts w:hint="default"/>
        <w:b/>
        <w:i/>
      </w:rPr>
    </w:lvl>
    <w:lvl w:ilvl="7">
      <w:start w:val="1"/>
      <w:numFmt w:val="decimal"/>
      <w:lvlText w:val="%1.%2.%3.%4.%5.%6.%7.%8"/>
      <w:lvlJc w:val="left"/>
      <w:pPr>
        <w:ind w:left="6480" w:hanging="1440"/>
      </w:pPr>
      <w:rPr>
        <w:rFonts w:hint="default"/>
        <w:b/>
        <w:i/>
      </w:rPr>
    </w:lvl>
    <w:lvl w:ilvl="8">
      <w:start w:val="1"/>
      <w:numFmt w:val="decimal"/>
      <w:lvlText w:val="%1.%2.%3.%4.%5.%6.%7.%8.%9"/>
      <w:lvlJc w:val="left"/>
      <w:pPr>
        <w:ind w:left="7560" w:hanging="1800"/>
      </w:pPr>
      <w:rPr>
        <w:rFonts w:hint="default"/>
        <w:b/>
        <w:i/>
      </w:rPr>
    </w:lvl>
  </w:abstractNum>
  <w:abstractNum w:abstractNumId="12" w15:restartNumberingAfterBreak="0">
    <w:nsid w:val="63EE7F9E"/>
    <w:multiLevelType w:val="hybridMultilevel"/>
    <w:tmpl w:val="6D20E8B4"/>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79F0F48"/>
    <w:multiLevelType w:val="multilevel"/>
    <w:tmpl w:val="58529552"/>
    <w:lvl w:ilvl="0">
      <w:start w:val="1"/>
      <w:numFmt w:val="lowerLetter"/>
      <w:lvlText w:val="%1."/>
      <w:lvlJc w:val="left"/>
      <w:pPr>
        <w:ind w:left="1440" w:hanging="360"/>
      </w:pPr>
      <w:rPr>
        <w:rFonts w:hint="default"/>
      </w:rPr>
    </w:lvl>
    <w:lvl w:ilvl="1">
      <w:start w:val="4"/>
      <w:numFmt w:val="decimal"/>
      <w:isLgl/>
      <w:lvlText w:val="%1.%2."/>
      <w:lvlJc w:val="left"/>
      <w:pPr>
        <w:ind w:left="1620" w:hanging="540"/>
      </w:pPr>
      <w:rPr>
        <w:rFonts w:hint="default"/>
      </w:rPr>
    </w:lvl>
    <w:lvl w:ilvl="2">
      <w:start w:val="7"/>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15:restartNumberingAfterBreak="0">
    <w:nsid w:val="682B0676"/>
    <w:multiLevelType w:val="hybridMultilevel"/>
    <w:tmpl w:val="0B22675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6EFF772C"/>
    <w:multiLevelType w:val="multilevel"/>
    <w:tmpl w:val="3E849CF8"/>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0BF2025"/>
    <w:multiLevelType w:val="hybridMultilevel"/>
    <w:tmpl w:val="F6A830BE"/>
    <w:lvl w:ilvl="0" w:tplc="E45ACBE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7366636C"/>
    <w:multiLevelType w:val="hybridMultilevel"/>
    <w:tmpl w:val="F2A6937E"/>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13"/>
  </w:num>
  <w:num w:numId="2">
    <w:abstractNumId w:val="3"/>
  </w:num>
  <w:num w:numId="3">
    <w:abstractNumId w:val="4"/>
  </w:num>
  <w:num w:numId="4">
    <w:abstractNumId w:val="12"/>
  </w:num>
  <w:num w:numId="5">
    <w:abstractNumId w:val="1"/>
  </w:num>
  <w:num w:numId="6">
    <w:abstractNumId w:val="9"/>
  </w:num>
  <w:num w:numId="7">
    <w:abstractNumId w:val="17"/>
  </w:num>
  <w:num w:numId="8">
    <w:abstractNumId w:val="5"/>
  </w:num>
  <w:num w:numId="9">
    <w:abstractNumId w:val="8"/>
  </w:num>
  <w:num w:numId="10">
    <w:abstractNumId w:val="14"/>
  </w:num>
  <w:num w:numId="11">
    <w:abstractNumId w:val="6"/>
  </w:num>
  <w:num w:numId="12">
    <w:abstractNumId w:val="10"/>
  </w:num>
  <w:num w:numId="13">
    <w:abstractNumId w:val="0"/>
  </w:num>
  <w:num w:numId="14">
    <w:abstractNumId w:val="11"/>
  </w:num>
  <w:num w:numId="15">
    <w:abstractNumId w:val="7"/>
  </w:num>
  <w:num w:numId="16">
    <w:abstractNumId w:val="15"/>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857"/>
    <w:rsid w:val="00021C6D"/>
    <w:rsid w:val="00030428"/>
    <w:rsid w:val="00141B04"/>
    <w:rsid w:val="00157A5F"/>
    <w:rsid w:val="00160A53"/>
    <w:rsid w:val="0017269C"/>
    <w:rsid w:val="001821D3"/>
    <w:rsid w:val="00197A23"/>
    <w:rsid w:val="001A5663"/>
    <w:rsid w:val="001A5CB7"/>
    <w:rsid w:val="00210265"/>
    <w:rsid w:val="002245D0"/>
    <w:rsid w:val="0022550F"/>
    <w:rsid w:val="0024127C"/>
    <w:rsid w:val="00244D1E"/>
    <w:rsid w:val="00267681"/>
    <w:rsid w:val="00271ADB"/>
    <w:rsid w:val="00276EC6"/>
    <w:rsid w:val="00290722"/>
    <w:rsid w:val="002968BE"/>
    <w:rsid w:val="002A57AB"/>
    <w:rsid w:val="002C296E"/>
    <w:rsid w:val="002C6857"/>
    <w:rsid w:val="0031111A"/>
    <w:rsid w:val="00321DC9"/>
    <w:rsid w:val="00322A10"/>
    <w:rsid w:val="00345CED"/>
    <w:rsid w:val="00347462"/>
    <w:rsid w:val="00353D4C"/>
    <w:rsid w:val="003826A5"/>
    <w:rsid w:val="00391A1D"/>
    <w:rsid w:val="003B2263"/>
    <w:rsid w:val="003C38FD"/>
    <w:rsid w:val="004027DC"/>
    <w:rsid w:val="0040299F"/>
    <w:rsid w:val="00406AA8"/>
    <w:rsid w:val="00412775"/>
    <w:rsid w:val="00435FFB"/>
    <w:rsid w:val="00463BCA"/>
    <w:rsid w:val="004C3097"/>
    <w:rsid w:val="004C51F7"/>
    <w:rsid w:val="004E3E8C"/>
    <w:rsid w:val="004E47CC"/>
    <w:rsid w:val="00501B94"/>
    <w:rsid w:val="00535465"/>
    <w:rsid w:val="00543C6E"/>
    <w:rsid w:val="00546D24"/>
    <w:rsid w:val="00565ED9"/>
    <w:rsid w:val="005D5B7E"/>
    <w:rsid w:val="005E4B10"/>
    <w:rsid w:val="00611B07"/>
    <w:rsid w:val="006208C3"/>
    <w:rsid w:val="00631727"/>
    <w:rsid w:val="00672873"/>
    <w:rsid w:val="006B1CC1"/>
    <w:rsid w:val="006E289C"/>
    <w:rsid w:val="007371CA"/>
    <w:rsid w:val="00772BDA"/>
    <w:rsid w:val="007C1E95"/>
    <w:rsid w:val="007C2640"/>
    <w:rsid w:val="007D1578"/>
    <w:rsid w:val="008319D4"/>
    <w:rsid w:val="008551A1"/>
    <w:rsid w:val="009055C0"/>
    <w:rsid w:val="00917E85"/>
    <w:rsid w:val="009422D0"/>
    <w:rsid w:val="009C74FB"/>
    <w:rsid w:val="009F1AB7"/>
    <w:rsid w:val="009F53EC"/>
    <w:rsid w:val="00A07932"/>
    <w:rsid w:val="00A14BEA"/>
    <w:rsid w:val="00A1716C"/>
    <w:rsid w:val="00A17864"/>
    <w:rsid w:val="00A3521F"/>
    <w:rsid w:val="00A4424E"/>
    <w:rsid w:val="00A735AC"/>
    <w:rsid w:val="00A82FDB"/>
    <w:rsid w:val="00A8783C"/>
    <w:rsid w:val="00AA14F6"/>
    <w:rsid w:val="00AD1386"/>
    <w:rsid w:val="00AD6529"/>
    <w:rsid w:val="00B02EB2"/>
    <w:rsid w:val="00B11830"/>
    <w:rsid w:val="00B9304B"/>
    <w:rsid w:val="00BC25E5"/>
    <w:rsid w:val="00C40896"/>
    <w:rsid w:val="00C42595"/>
    <w:rsid w:val="00CA7B57"/>
    <w:rsid w:val="00CB36D1"/>
    <w:rsid w:val="00CF143F"/>
    <w:rsid w:val="00D13712"/>
    <w:rsid w:val="00D1731D"/>
    <w:rsid w:val="00D20B15"/>
    <w:rsid w:val="00D2724F"/>
    <w:rsid w:val="00D31D19"/>
    <w:rsid w:val="00D4355A"/>
    <w:rsid w:val="00D45158"/>
    <w:rsid w:val="00D609B0"/>
    <w:rsid w:val="00D9490C"/>
    <w:rsid w:val="00DB28F3"/>
    <w:rsid w:val="00DB7EAA"/>
    <w:rsid w:val="00DE399E"/>
    <w:rsid w:val="00DE78FB"/>
    <w:rsid w:val="00E06583"/>
    <w:rsid w:val="00E13155"/>
    <w:rsid w:val="00E15454"/>
    <w:rsid w:val="00E65A81"/>
    <w:rsid w:val="00E8529F"/>
    <w:rsid w:val="00E92B3A"/>
    <w:rsid w:val="00EA5071"/>
    <w:rsid w:val="00ED69E5"/>
    <w:rsid w:val="00EE682A"/>
    <w:rsid w:val="00F00A8D"/>
    <w:rsid w:val="00F179C9"/>
    <w:rsid w:val="00F20325"/>
    <w:rsid w:val="00F44702"/>
    <w:rsid w:val="00F51FC9"/>
    <w:rsid w:val="00F746D0"/>
    <w:rsid w:val="00F829DA"/>
    <w:rsid w:val="00FA2B44"/>
    <w:rsid w:val="00FA669E"/>
    <w:rsid w:val="00FC59FC"/>
    <w:rsid w:val="00FC6953"/>
    <w:rsid w:val="00FD4E3C"/>
    <w:rsid w:val="00FD5F9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50FD6"/>
  <w15:chartTrackingRefBased/>
  <w15:docId w15:val="{779741E2-212A-4CB1-97A4-D4063728D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857"/>
    <w:pPr>
      <w:spacing w:after="0" w:line="240" w:lineRule="auto"/>
    </w:pPr>
    <w:rPr>
      <w:rFonts w:ascii="Times New Roman" w:hAnsi="Times New Roman"/>
      <w:noProo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422D0"/>
    <w:pPr>
      <w:ind w:left="720"/>
      <w:contextualSpacing/>
    </w:pPr>
    <w:rPr>
      <w:rFonts w:eastAsia="Times New Roman" w:cs="Times New Roman"/>
    </w:rPr>
  </w:style>
  <w:style w:type="character" w:customStyle="1" w:styleId="ListParagraphChar">
    <w:name w:val="List Paragraph Char"/>
    <w:aliases w:val="Body of text Char"/>
    <w:link w:val="ListParagraph"/>
    <w:uiPriority w:val="34"/>
    <w:locked/>
    <w:rsid w:val="009422D0"/>
    <w:rPr>
      <w:rFonts w:ascii="Times New Roman" w:eastAsia="Times New Roman" w:hAnsi="Times New Roman" w:cs="Times New Roman"/>
      <w:noProof/>
      <w:sz w:val="24"/>
      <w:szCs w:val="24"/>
      <w:lang w:val="en-US"/>
    </w:rPr>
  </w:style>
  <w:style w:type="table" w:customStyle="1" w:styleId="LightShading1">
    <w:name w:val="Light Shading1"/>
    <w:basedOn w:val="TableNormal"/>
    <w:uiPriority w:val="60"/>
    <w:rsid w:val="00CA7B5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CA7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182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noProof w:val="0"/>
      <w:sz w:val="20"/>
      <w:szCs w:val="20"/>
      <w:lang w:val="id-ID" w:eastAsia="id-ID"/>
    </w:rPr>
  </w:style>
  <w:style w:type="character" w:customStyle="1" w:styleId="HTMLPreformattedChar">
    <w:name w:val="HTML Preformatted Char"/>
    <w:basedOn w:val="DefaultParagraphFont"/>
    <w:link w:val="HTMLPreformatted"/>
    <w:uiPriority w:val="99"/>
    <w:rsid w:val="001821D3"/>
    <w:rPr>
      <w:rFonts w:ascii="Courier New" w:eastAsia="Times New Roman" w:hAnsi="Courier New" w:cs="Courier New"/>
      <w:sz w:val="20"/>
      <w:szCs w:val="20"/>
      <w:lang w:eastAsia="id-ID"/>
    </w:rPr>
  </w:style>
  <w:style w:type="character" w:styleId="Hyperlink">
    <w:name w:val="Hyperlink"/>
    <w:basedOn w:val="DefaultParagraphFont"/>
    <w:uiPriority w:val="99"/>
    <w:semiHidden/>
    <w:unhideWhenUsed/>
    <w:rsid w:val="001821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04064">
      <w:bodyDiv w:val="1"/>
      <w:marLeft w:val="0"/>
      <w:marRight w:val="0"/>
      <w:marTop w:val="0"/>
      <w:marBottom w:val="0"/>
      <w:divBdr>
        <w:top w:val="none" w:sz="0" w:space="0" w:color="auto"/>
        <w:left w:val="none" w:sz="0" w:space="0" w:color="auto"/>
        <w:bottom w:val="none" w:sz="0" w:space="0" w:color="auto"/>
        <w:right w:val="none" w:sz="0" w:space="0" w:color="auto"/>
      </w:divBdr>
      <w:divsChild>
        <w:div w:id="109787804">
          <w:marLeft w:val="0"/>
          <w:marRight w:val="0"/>
          <w:marTop w:val="0"/>
          <w:marBottom w:val="0"/>
          <w:divBdr>
            <w:top w:val="none" w:sz="0" w:space="0" w:color="auto"/>
            <w:left w:val="none" w:sz="0" w:space="0" w:color="auto"/>
            <w:bottom w:val="none" w:sz="0" w:space="0" w:color="auto"/>
            <w:right w:val="none" w:sz="0" w:space="0" w:color="auto"/>
          </w:divBdr>
          <w:divsChild>
            <w:div w:id="475874165">
              <w:marLeft w:val="0"/>
              <w:marRight w:val="0"/>
              <w:marTop w:val="0"/>
              <w:marBottom w:val="0"/>
              <w:divBdr>
                <w:top w:val="none" w:sz="0" w:space="0" w:color="auto"/>
                <w:left w:val="none" w:sz="0" w:space="0" w:color="auto"/>
                <w:bottom w:val="none" w:sz="0" w:space="0" w:color="auto"/>
                <w:right w:val="none" w:sz="0" w:space="0" w:color="auto"/>
              </w:divBdr>
              <w:divsChild>
                <w:div w:id="83507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1221">
      <w:bodyDiv w:val="1"/>
      <w:marLeft w:val="0"/>
      <w:marRight w:val="0"/>
      <w:marTop w:val="0"/>
      <w:marBottom w:val="0"/>
      <w:divBdr>
        <w:top w:val="none" w:sz="0" w:space="0" w:color="auto"/>
        <w:left w:val="none" w:sz="0" w:space="0" w:color="auto"/>
        <w:bottom w:val="none" w:sz="0" w:space="0" w:color="auto"/>
        <w:right w:val="none" w:sz="0" w:space="0" w:color="auto"/>
      </w:divBdr>
      <w:divsChild>
        <w:div w:id="1840998261">
          <w:marLeft w:val="0"/>
          <w:marRight w:val="0"/>
          <w:marTop w:val="0"/>
          <w:marBottom w:val="0"/>
          <w:divBdr>
            <w:top w:val="none" w:sz="0" w:space="0" w:color="auto"/>
            <w:left w:val="none" w:sz="0" w:space="0" w:color="auto"/>
            <w:bottom w:val="none" w:sz="0" w:space="0" w:color="auto"/>
            <w:right w:val="none" w:sz="0" w:space="0" w:color="auto"/>
          </w:divBdr>
        </w:div>
      </w:divsChild>
    </w:div>
    <w:div w:id="567304104">
      <w:bodyDiv w:val="1"/>
      <w:marLeft w:val="0"/>
      <w:marRight w:val="0"/>
      <w:marTop w:val="0"/>
      <w:marBottom w:val="0"/>
      <w:divBdr>
        <w:top w:val="none" w:sz="0" w:space="0" w:color="auto"/>
        <w:left w:val="none" w:sz="0" w:space="0" w:color="auto"/>
        <w:bottom w:val="none" w:sz="0" w:space="0" w:color="auto"/>
        <w:right w:val="none" w:sz="0" w:space="0" w:color="auto"/>
      </w:divBdr>
      <w:divsChild>
        <w:div w:id="753546695">
          <w:marLeft w:val="0"/>
          <w:marRight w:val="0"/>
          <w:marTop w:val="0"/>
          <w:marBottom w:val="0"/>
          <w:divBdr>
            <w:top w:val="none" w:sz="0" w:space="0" w:color="auto"/>
            <w:left w:val="none" w:sz="0" w:space="0" w:color="auto"/>
            <w:bottom w:val="none" w:sz="0" w:space="0" w:color="auto"/>
            <w:right w:val="none" w:sz="0" w:space="0" w:color="auto"/>
          </w:divBdr>
        </w:div>
      </w:divsChild>
    </w:div>
    <w:div w:id="632177995">
      <w:bodyDiv w:val="1"/>
      <w:marLeft w:val="0"/>
      <w:marRight w:val="0"/>
      <w:marTop w:val="0"/>
      <w:marBottom w:val="0"/>
      <w:divBdr>
        <w:top w:val="none" w:sz="0" w:space="0" w:color="auto"/>
        <w:left w:val="none" w:sz="0" w:space="0" w:color="auto"/>
        <w:bottom w:val="none" w:sz="0" w:space="0" w:color="auto"/>
        <w:right w:val="none" w:sz="0" w:space="0" w:color="auto"/>
      </w:divBdr>
      <w:divsChild>
        <w:div w:id="1823740196">
          <w:marLeft w:val="0"/>
          <w:marRight w:val="0"/>
          <w:marTop w:val="0"/>
          <w:marBottom w:val="0"/>
          <w:divBdr>
            <w:top w:val="none" w:sz="0" w:space="0" w:color="auto"/>
            <w:left w:val="none" w:sz="0" w:space="0" w:color="auto"/>
            <w:bottom w:val="none" w:sz="0" w:space="0" w:color="auto"/>
            <w:right w:val="none" w:sz="0" w:space="0" w:color="auto"/>
          </w:divBdr>
        </w:div>
      </w:divsChild>
    </w:div>
    <w:div w:id="697778382">
      <w:bodyDiv w:val="1"/>
      <w:marLeft w:val="0"/>
      <w:marRight w:val="0"/>
      <w:marTop w:val="0"/>
      <w:marBottom w:val="0"/>
      <w:divBdr>
        <w:top w:val="none" w:sz="0" w:space="0" w:color="auto"/>
        <w:left w:val="none" w:sz="0" w:space="0" w:color="auto"/>
        <w:bottom w:val="none" w:sz="0" w:space="0" w:color="auto"/>
        <w:right w:val="none" w:sz="0" w:space="0" w:color="auto"/>
      </w:divBdr>
    </w:div>
    <w:div w:id="809708539">
      <w:bodyDiv w:val="1"/>
      <w:marLeft w:val="0"/>
      <w:marRight w:val="0"/>
      <w:marTop w:val="0"/>
      <w:marBottom w:val="0"/>
      <w:divBdr>
        <w:top w:val="none" w:sz="0" w:space="0" w:color="auto"/>
        <w:left w:val="none" w:sz="0" w:space="0" w:color="auto"/>
        <w:bottom w:val="none" w:sz="0" w:space="0" w:color="auto"/>
        <w:right w:val="none" w:sz="0" w:space="0" w:color="auto"/>
      </w:divBdr>
      <w:divsChild>
        <w:div w:id="2028632334">
          <w:marLeft w:val="0"/>
          <w:marRight w:val="0"/>
          <w:marTop w:val="0"/>
          <w:marBottom w:val="0"/>
          <w:divBdr>
            <w:top w:val="none" w:sz="0" w:space="0" w:color="auto"/>
            <w:left w:val="none" w:sz="0" w:space="0" w:color="auto"/>
            <w:bottom w:val="none" w:sz="0" w:space="0" w:color="auto"/>
            <w:right w:val="none" w:sz="0" w:space="0" w:color="auto"/>
          </w:divBdr>
          <w:divsChild>
            <w:div w:id="690377310">
              <w:marLeft w:val="0"/>
              <w:marRight w:val="0"/>
              <w:marTop w:val="0"/>
              <w:marBottom w:val="0"/>
              <w:divBdr>
                <w:top w:val="none" w:sz="0" w:space="0" w:color="auto"/>
                <w:left w:val="none" w:sz="0" w:space="0" w:color="auto"/>
                <w:bottom w:val="none" w:sz="0" w:space="0" w:color="auto"/>
                <w:right w:val="none" w:sz="0" w:space="0" w:color="auto"/>
              </w:divBdr>
              <w:divsChild>
                <w:div w:id="20906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88731">
      <w:bodyDiv w:val="1"/>
      <w:marLeft w:val="0"/>
      <w:marRight w:val="0"/>
      <w:marTop w:val="0"/>
      <w:marBottom w:val="0"/>
      <w:divBdr>
        <w:top w:val="none" w:sz="0" w:space="0" w:color="auto"/>
        <w:left w:val="none" w:sz="0" w:space="0" w:color="auto"/>
        <w:bottom w:val="none" w:sz="0" w:space="0" w:color="auto"/>
        <w:right w:val="none" w:sz="0" w:space="0" w:color="auto"/>
      </w:divBdr>
      <w:divsChild>
        <w:div w:id="1556817681">
          <w:marLeft w:val="0"/>
          <w:marRight w:val="0"/>
          <w:marTop w:val="0"/>
          <w:marBottom w:val="0"/>
          <w:divBdr>
            <w:top w:val="none" w:sz="0" w:space="0" w:color="auto"/>
            <w:left w:val="none" w:sz="0" w:space="0" w:color="auto"/>
            <w:bottom w:val="none" w:sz="0" w:space="0" w:color="auto"/>
            <w:right w:val="none" w:sz="0" w:space="0" w:color="auto"/>
          </w:divBdr>
        </w:div>
      </w:divsChild>
    </w:div>
    <w:div w:id="1204054686">
      <w:bodyDiv w:val="1"/>
      <w:marLeft w:val="0"/>
      <w:marRight w:val="0"/>
      <w:marTop w:val="0"/>
      <w:marBottom w:val="0"/>
      <w:divBdr>
        <w:top w:val="none" w:sz="0" w:space="0" w:color="auto"/>
        <w:left w:val="none" w:sz="0" w:space="0" w:color="auto"/>
        <w:bottom w:val="none" w:sz="0" w:space="0" w:color="auto"/>
        <w:right w:val="none" w:sz="0" w:space="0" w:color="auto"/>
      </w:divBdr>
      <w:divsChild>
        <w:div w:id="1558931832">
          <w:marLeft w:val="0"/>
          <w:marRight w:val="0"/>
          <w:marTop w:val="0"/>
          <w:marBottom w:val="0"/>
          <w:divBdr>
            <w:top w:val="none" w:sz="0" w:space="0" w:color="auto"/>
            <w:left w:val="none" w:sz="0" w:space="0" w:color="auto"/>
            <w:bottom w:val="none" w:sz="0" w:space="0" w:color="auto"/>
            <w:right w:val="none" w:sz="0" w:space="0" w:color="auto"/>
          </w:divBdr>
        </w:div>
      </w:divsChild>
    </w:div>
    <w:div w:id="1238513066">
      <w:bodyDiv w:val="1"/>
      <w:marLeft w:val="0"/>
      <w:marRight w:val="0"/>
      <w:marTop w:val="0"/>
      <w:marBottom w:val="0"/>
      <w:divBdr>
        <w:top w:val="none" w:sz="0" w:space="0" w:color="auto"/>
        <w:left w:val="none" w:sz="0" w:space="0" w:color="auto"/>
        <w:bottom w:val="none" w:sz="0" w:space="0" w:color="auto"/>
        <w:right w:val="none" w:sz="0" w:space="0" w:color="auto"/>
      </w:divBdr>
    </w:div>
    <w:div w:id="1305309907">
      <w:bodyDiv w:val="1"/>
      <w:marLeft w:val="0"/>
      <w:marRight w:val="0"/>
      <w:marTop w:val="0"/>
      <w:marBottom w:val="0"/>
      <w:divBdr>
        <w:top w:val="none" w:sz="0" w:space="0" w:color="auto"/>
        <w:left w:val="none" w:sz="0" w:space="0" w:color="auto"/>
        <w:bottom w:val="none" w:sz="0" w:space="0" w:color="auto"/>
        <w:right w:val="none" w:sz="0" w:space="0" w:color="auto"/>
      </w:divBdr>
      <w:divsChild>
        <w:div w:id="1527910723">
          <w:marLeft w:val="0"/>
          <w:marRight w:val="0"/>
          <w:marTop w:val="0"/>
          <w:marBottom w:val="0"/>
          <w:divBdr>
            <w:top w:val="none" w:sz="0" w:space="0" w:color="auto"/>
            <w:left w:val="none" w:sz="0" w:space="0" w:color="auto"/>
            <w:bottom w:val="none" w:sz="0" w:space="0" w:color="auto"/>
            <w:right w:val="none" w:sz="0" w:space="0" w:color="auto"/>
          </w:divBdr>
        </w:div>
      </w:divsChild>
    </w:div>
    <w:div w:id="1381900676">
      <w:bodyDiv w:val="1"/>
      <w:marLeft w:val="0"/>
      <w:marRight w:val="0"/>
      <w:marTop w:val="0"/>
      <w:marBottom w:val="0"/>
      <w:divBdr>
        <w:top w:val="none" w:sz="0" w:space="0" w:color="auto"/>
        <w:left w:val="none" w:sz="0" w:space="0" w:color="auto"/>
        <w:bottom w:val="none" w:sz="0" w:space="0" w:color="auto"/>
        <w:right w:val="none" w:sz="0" w:space="0" w:color="auto"/>
      </w:divBdr>
      <w:divsChild>
        <w:div w:id="1485900779">
          <w:marLeft w:val="0"/>
          <w:marRight w:val="0"/>
          <w:marTop w:val="0"/>
          <w:marBottom w:val="0"/>
          <w:divBdr>
            <w:top w:val="none" w:sz="0" w:space="0" w:color="auto"/>
            <w:left w:val="none" w:sz="0" w:space="0" w:color="auto"/>
            <w:bottom w:val="none" w:sz="0" w:space="0" w:color="auto"/>
            <w:right w:val="none" w:sz="0" w:space="0" w:color="auto"/>
          </w:divBdr>
        </w:div>
      </w:divsChild>
    </w:div>
    <w:div w:id="1423837917">
      <w:bodyDiv w:val="1"/>
      <w:marLeft w:val="0"/>
      <w:marRight w:val="0"/>
      <w:marTop w:val="0"/>
      <w:marBottom w:val="0"/>
      <w:divBdr>
        <w:top w:val="none" w:sz="0" w:space="0" w:color="auto"/>
        <w:left w:val="none" w:sz="0" w:space="0" w:color="auto"/>
        <w:bottom w:val="none" w:sz="0" w:space="0" w:color="auto"/>
        <w:right w:val="none" w:sz="0" w:space="0" w:color="auto"/>
      </w:divBdr>
      <w:divsChild>
        <w:div w:id="88083489">
          <w:marLeft w:val="0"/>
          <w:marRight w:val="0"/>
          <w:marTop w:val="0"/>
          <w:marBottom w:val="0"/>
          <w:divBdr>
            <w:top w:val="none" w:sz="0" w:space="0" w:color="auto"/>
            <w:left w:val="none" w:sz="0" w:space="0" w:color="auto"/>
            <w:bottom w:val="none" w:sz="0" w:space="0" w:color="auto"/>
            <w:right w:val="none" w:sz="0" w:space="0" w:color="auto"/>
          </w:divBdr>
          <w:divsChild>
            <w:div w:id="1267270700">
              <w:marLeft w:val="0"/>
              <w:marRight w:val="0"/>
              <w:marTop w:val="0"/>
              <w:marBottom w:val="0"/>
              <w:divBdr>
                <w:top w:val="none" w:sz="0" w:space="0" w:color="auto"/>
                <w:left w:val="none" w:sz="0" w:space="0" w:color="auto"/>
                <w:bottom w:val="none" w:sz="0" w:space="0" w:color="auto"/>
                <w:right w:val="none" w:sz="0" w:space="0" w:color="auto"/>
              </w:divBdr>
              <w:divsChild>
                <w:div w:id="16333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88634">
      <w:bodyDiv w:val="1"/>
      <w:marLeft w:val="0"/>
      <w:marRight w:val="0"/>
      <w:marTop w:val="0"/>
      <w:marBottom w:val="0"/>
      <w:divBdr>
        <w:top w:val="none" w:sz="0" w:space="0" w:color="auto"/>
        <w:left w:val="none" w:sz="0" w:space="0" w:color="auto"/>
        <w:bottom w:val="none" w:sz="0" w:space="0" w:color="auto"/>
        <w:right w:val="none" w:sz="0" w:space="0" w:color="auto"/>
      </w:divBdr>
      <w:divsChild>
        <w:div w:id="1343821823">
          <w:marLeft w:val="0"/>
          <w:marRight w:val="0"/>
          <w:marTop w:val="0"/>
          <w:marBottom w:val="0"/>
          <w:divBdr>
            <w:top w:val="none" w:sz="0" w:space="0" w:color="auto"/>
            <w:left w:val="none" w:sz="0" w:space="0" w:color="auto"/>
            <w:bottom w:val="none" w:sz="0" w:space="0" w:color="auto"/>
            <w:right w:val="none" w:sz="0" w:space="0" w:color="auto"/>
          </w:divBdr>
        </w:div>
        <w:div w:id="1343241185">
          <w:marLeft w:val="0"/>
          <w:marRight w:val="0"/>
          <w:marTop w:val="0"/>
          <w:marBottom w:val="0"/>
          <w:divBdr>
            <w:top w:val="none" w:sz="0" w:space="0" w:color="auto"/>
            <w:left w:val="none" w:sz="0" w:space="0" w:color="auto"/>
            <w:bottom w:val="none" w:sz="0" w:space="0" w:color="auto"/>
            <w:right w:val="none" w:sz="0" w:space="0" w:color="auto"/>
          </w:divBdr>
          <w:divsChild>
            <w:div w:id="864054125">
              <w:marLeft w:val="0"/>
              <w:marRight w:val="0"/>
              <w:marTop w:val="0"/>
              <w:marBottom w:val="0"/>
              <w:divBdr>
                <w:top w:val="none" w:sz="0" w:space="0" w:color="auto"/>
                <w:left w:val="none" w:sz="0" w:space="0" w:color="auto"/>
                <w:bottom w:val="none" w:sz="0" w:space="0" w:color="auto"/>
                <w:right w:val="none" w:sz="0" w:space="0" w:color="auto"/>
              </w:divBdr>
              <w:divsChild>
                <w:div w:id="2053648445">
                  <w:marLeft w:val="0"/>
                  <w:marRight w:val="0"/>
                  <w:marTop w:val="0"/>
                  <w:marBottom w:val="0"/>
                  <w:divBdr>
                    <w:top w:val="none" w:sz="0" w:space="0" w:color="auto"/>
                    <w:left w:val="none" w:sz="0" w:space="0" w:color="auto"/>
                    <w:bottom w:val="none" w:sz="0" w:space="0" w:color="auto"/>
                    <w:right w:val="none" w:sz="0" w:space="0" w:color="auto"/>
                  </w:divBdr>
                  <w:divsChild>
                    <w:div w:id="83199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45206">
          <w:marLeft w:val="0"/>
          <w:marRight w:val="0"/>
          <w:marTop w:val="0"/>
          <w:marBottom w:val="0"/>
          <w:divBdr>
            <w:top w:val="none" w:sz="0" w:space="0" w:color="auto"/>
            <w:left w:val="none" w:sz="0" w:space="0" w:color="auto"/>
            <w:bottom w:val="none" w:sz="0" w:space="0" w:color="auto"/>
            <w:right w:val="none" w:sz="0" w:space="0" w:color="auto"/>
          </w:divBdr>
          <w:divsChild>
            <w:div w:id="668868966">
              <w:marLeft w:val="0"/>
              <w:marRight w:val="0"/>
              <w:marTop w:val="0"/>
              <w:marBottom w:val="0"/>
              <w:divBdr>
                <w:top w:val="none" w:sz="0" w:space="0" w:color="auto"/>
                <w:left w:val="none" w:sz="0" w:space="0" w:color="auto"/>
                <w:bottom w:val="none" w:sz="0" w:space="0" w:color="auto"/>
                <w:right w:val="none" w:sz="0" w:space="0" w:color="auto"/>
              </w:divBdr>
              <w:divsChild>
                <w:div w:id="1696034197">
                  <w:marLeft w:val="0"/>
                  <w:marRight w:val="0"/>
                  <w:marTop w:val="0"/>
                  <w:marBottom w:val="0"/>
                  <w:divBdr>
                    <w:top w:val="none" w:sz="0" w:space="0" w:color="auto"/>
                    <w:left w:val="none" w:sz="0" w:space="0" w:color="auto"/>
                    <w:bottom w:val="none" w:sz="0" w:space="0" w:color="auto"/>
                    <w:right w:val="none" w:sz="0" w:space="0" w:color="auto"/>
                  </w:divBdr>
                  <w:divsChild>
                    <w:div w:id="974218119">
                      <w:marLeft w:val="0"/>
                      <w:marRight w:val="0"/>
                      <w:marTop w:val="0"/>
                      <w:marBottom w:val="0"/>
                      <w:divBdr>
                        <w:top w:val="none" w:sz="0" w:space="0" w:color="auto"/>
                        <w:left w:val="none" w:sz="0" w:space="0" w:color="auto"/>
                        <w:bottom w:val="none" w:sz="0" w:space="0" w:color="auto"/>
                        <w:right w:val="none" w:sz="0" w:space="0" w:color="auto"/>
                      </w:divBdr>
                      <w:divsChild>
                        <w:div w:id="1163936240">
                          <w:marLeft w:val="0"/>
                          <w:marRight w:val="0"/>
                          <w:marTop w:val="0"/>
                          <w:marBottom w:val="0"/>
                          <w:divBdr>
                            <w:top w:val="none" w:sz="0" w:space="0" w:color="auto"/>
                            <w:left w:val="none" w:sz="0" w:space="0" w:color="auto"/>
                            <w:bottom w:val="none" w:sz="0" w:space="0" w:color="auto"/>
                            <w:right w:val="none" w:sz="0" w:space="0" w:color="auto"/>
                          </w:divBdr>
                          <w:divsChild>
                            <w:div w:id="1761565974">
                              <w:marLeft w:val="0"/>
                              <w:marRight w:val="0"/>
                              <w:marTop w:val="0"/>
                              <w:marBottom w:val="0"/>
                              <w:divBdr>
                                <w:top w:val="none" w:sz="0" w:space="0" w:color="auto"/>
                                <w:left w:val="none" w:sz="0" w:space="0" w:color="auto"/>
                                <w:bottom w:val="none" w:sz="0" w:space="0" w:color="auto"/>
                                <w:right w:val="none" w:sz="0" w:space="0" w:color="auto"/>
                              </w:divBdr>
                              <w:divsChild>
                                <w:div w:id="14179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500415">
          <w:marLeft w:val="0"/>
          <w:marRight w:val="0"/>
          <w:marTop w:val="0"/>
          <w:marBottom w:val="0"/>
          <w:divBdr>
            <w:top w:val="none" w:sz="0" w:space="0" w:color="auto"/>
            <w:left w:val="none" w:sz="0" w:space="0" w:color="auto"/>
            <w:bottom w:val="none" w:sz="0" w:space="0" w:color="auto"/>
            <w:right w:val="none" w:sz="0" w:space="0" w:color="auto"/>
          </w:divBdr>
          <w:divsChild>
            <w:div w:id="468478941">
              <w:marLeft w:val="0"/>
              <w:marRight w:val="0"/>
              <w:marTop w:val="0"/>
              <w:marBottom w:val="0"/>
              <w:divBdr>
                <w:top w:val="none" w:sz="0" w:space="0" w:color="auto"/>
                <w:left w:val="none" w:sz="0" w:space="0" w:color="auto"/>
                <w:bottom w:val="none" w:sz="0" w:space="0" w:color="auto"/>
                <w:right w:val="none" w:sz="0" w:space="0" w:color="auto"/>
              </w:divBdr>
              <w:divsChild>
                <w:div w:id="2122340726">
                  <w:marLeft w:val="0"/>
                  <w:marRight w:val="0"/>
                  <w:marTop w:val="0"/>
                  <w:marBottom w:val="0"/>
                  <w:divBdr>
                    <w:top w:val="none" w:sz="0" w:space="0" w:color="auto"/>
                    <w:left w:val="none" w:sz="0" w:space="0" w:color="auto"/>
                    <w:bottom w:val="none" w:sz="0" w:space="0" w:color="auto"/>
                    <w:right w:val="none" w:sz="0" w:space="0" w:color="auto"/>
                  </w:divBdr>
                  <w:divsChild>
                    <w:div w:id="760837300">
                      <w:marLeft w:val="0"/>
                      <w:marRight w:val="0"/>
                      <w:marTop w:val="0"/>
                      <w:marBottom w:val="0"/>
                      <w:divBdr>
                        <w:top w:val="none" w:sz="0" w:space="0" w:color="auto"/>
                        <w:left w:val="none" w:sz="0" w:space="0" w:color="auto"/>
                        <w:bottom w:val="none" w:sz="0" w:space="0" w:color="auto"/>
                        <w:right w:val="none" w:sz="0" w:space="0" w:color="auto"/>
                      </w:divBdr>
                      <w:divsChild>
                        <w:div w:id="1656058929">
                          <w:marLeft w:val="0"/>
                          <w:marRight w:val="0"/>
                          <w:marTop w:val="0"/>
                          <w:marBottom w:val="0"/>
                          <w:divBdr>
                            <w:top w:val="none" w:sz="0" w:space="0" w:color="auto"/>
                            <w:left w:val="none" w:sz="0" w:space="0" w:color="auto"/>
                            <w:bottom w:val="none" w:sz="0" w:space="0" w:color="auto"/>
                            <w:right w:val="none" w:sz="0" w:space="0" w:color="auto"/>
                          </w:divBdr>
                          <w:divsChild>
                            <w:div w:id="1469519109">
                              <w:marLeft w:val="0"/>
                              <w:marRight w:val="0"/>
                              <w:marTop w:val="0"/>
                              <w:marBottom w:val="0"/>
                              <w:divBdr>
                                <w:top w:val="none" w:sz="0" w:space="0" w:color="auto"/>
                                <w:left w:val="none" w:sz="0" w:space="0" w:color="auto"/>
                                <w:bottom w:val="none" w:sz="0" w:space="0" w:color="auto"/>
                                <w:right w:val="none" w:sz="0" w:space="0" w:color="auto"/>
                              </w:divBdr>
                              <w:divsChild>
                                <w:div w:id="12170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979226">
                      <w:marLeft w:val="0"/>
                      <w:marRight w:val="0"/>
                      <w:marTop w:val="0"/>
                      <w:marBottom w:val="0"/>
                      <w:divBdr>
                        <w:top w:val="none" w:sz="0" w:space="0" w:color="auto"/>
                        <w:left w:val="none" w:sz="0" w:space="0" w:color="auto"/>
                        <w:bottom w:val="none" w:sz="0" w:space="0" w:color="auto"/>
                        <w:right w:val="none" w:sz="0" w:space="0" w:color="auto"/>
                      </w:divBdr>
                      <w:divsChild>
                        <w:div w:id="803547290">
                          <w:marLeft w:val="0"/>
                          <w:marRight w:val="0"/>
                          <w:marTop w:val="0"/>
                          <w:marBottom w:val="0"/>
                          <w:divBdr>
                            <w:top w:val="none" w:sz="0" w:space="0" w:color="auto"/>
                            <w:left w:val="none" w:sz="0" w:space="0" w:color="auto"/>
                            <w:bottom w:val="none" w:sz="0" w:space="0" w:color="auto"/>
                            <w:right w:val="none" w:sz="0" w:space="0" w:color="auto"/>
                          </w:divBdr>
                          <w:divsChild>
                            <w:div w:id="13986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32701">
                      <w:marLeft w:val="0"/>
                      <w:marRight w:val="0"/>
                      <w:marTop w:val="0"/>
                      <w:marBottom w:val="0"/>
                      <w:divBdr>
                        <w:top w:val="none" w:sz="0" w:space="0" w:color="auto"/>
                        <w:left w:val="none" w:sz="0" w:space="0" w:color="auto"/>
                        <w:bottom w:val="none" w:sz="0" w:space="0" w:color="auto"/>
                        <w:right w:val="none" w:sz="0" w:space="0" w:color="auto"/>
                      </w:divBdr>
                      <w:divsChild>
                        <w:div w:id="563685413">
                          <w:marLeft w:val="0"/>
                          <w:marRight w:val="0"/>
                          <w:marTop w:val="0"/>
                          <w:marBottom w:val="0"/>
                          <w:divBdr>
                            <w:top w:val="none" w:sz="0" w:space="0" w:color="auto"/>
                            <w:left w:val="none" w:sz="0" w:space="0" w:color="auto"/>
                            <w:bottom w:val="none" w:sz="0" w:space="0" w:color="auto"/>
                            <w:right w:val="none" w:sz="0" w:space="0" w:color="auto"/>
                          </w:divBdr>
                          <w:divsChild>
                            <w:div w:id="185067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933416">
          <w:marLeft w:val="0"/>
          <w:marRight w:val="0"/>
          <w:marTop w:val="0"/>
          <w:marBottom w:val="0"/>
          <w:divBdr>
            <w:top w:val="none" w:sz="0" w:space="0" w:color="auto"/>
            <w:left w:val="none" w:sz="0" w:space="0" w:color="auto"/>
            <w:bottom w:val="none" w:sz="0" w:space="0" w:color="auto"/>
            <w:right w:val="none" w:sz="0" w:space="0" w:color="auto"/>
          </w:divBdr>
          <w:divsChild>
            <w:div w:id="321272277">
              <w:marLeft w:val="0"/>
              <w:marRight w:val="0"/>
              <w:marTop w:val="0"/>
              <w:marBottom w:val="0"/>
              <w:divBdr>
                <w:top w:val="none" w:sz="0" w:space="0" w:color="auto"/>
                <w:left w:val="none" w:sz="0" w:space="0" w:color="auto"/>
                <w:bottom w:val="none" w:sz="0" w:space="0" w:color="auto"/>
                <w:right w:val="none" w:sz="0" w:space="0" w:color="auto"/>
              </w:divBdr>
              <w:divsChild>
                <w:div w:id="1066956852">
                  <w:marLeft w:val="0"/>
                  <w:marRight w:val="0"/>
                  <w:marTop w:val="0"/>
                  <w:marBottom w:val="0"/>
                  <w:divBdr>
                    <w:top w:val="none" w:sz="0" w:space="0" w:color="auto"/>
                    <w:left w:val="none" w:sz="0" w:space="0" w:color="auto"/>
                    <w:bottom w:val="none" w:sz="0" w:space="0" w:color="auto"/>
                    <w:right w:val="none" w:sz="0" w:space="0" w:color="auto"/>
                  </w:divBdr>
                  <w:divsChild>
                    <w:div w:id="1745295630">
                      <w:marLeft w:val="0"/>
                      <w:marRight w:val="0"/>
                      <w:marTop w:val="0"/>
                      <w:marBottom w:val="0"/>
                      <w:divBdr>
                        <w:top w:val="none" w:sz="0" w:space="0" w:color="auto"/>
                        <w:left w:val="none" w:sz="0" w:space="0" w:color="auto"/>
                        <w:bottom w:val="none" w:sz="0" w:space="0" w:color="auto"/>
                        <w:right w:val="none" w:sz="0" w:space="0" w:color="auto"/>
                      </w:divBdr>
                      <w:divsChild>
                        <w:div w:id="65035430">
                          <w:marLeft w:val="0"/>
                          <w:marRight w:val="0"/>
                          <w:marTop w:val="0"/>
                          <w:marBottom w:val="0"/>
                          <w:divBdr>
                            <w:top w:val="none" w:sz="0" w:space="0" w:color="auto"/>
                            <w:left w:val="none" w:sz="0" w:space="0" w:color="auto"/>
                            <w:bottom w:val="none" w:sz="0" w:space="0" w:color="auto"/>
                            <w:right w:val="none" w:sz="0" w:space="0" w:color="auto"/>
                          </w:divBdr>
                          <w:divsChild>
                            <w:div w:id="1575046246">
                              <w:marLeft w:val="0"/>
                              <w:marRight w:val="0"/>
                              <w:marTop w:val="0"/>
                              <w:marBottom w:val="0"/>
                              <w:divBdr>
                                <w:top w:val="none" w:sz="0" w:space="0" w:color="auto"/>
                                <w:left w:val="none" w:sz="0" w:space="0" w:color="auto"/>
                                <w:bottom w:val="none" w:sz="0" w:space="0" w:color="auto"/>
                                <w:right w:val="none" w:sz="0" w:space="0" w:color="auto"/>
                              </w:divBdr>
                              <w:divsChild>
                                <w:div w:id="129042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19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47722-C589-4CC7-B493-7C1F11C9B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8</Pages>
  <Words>12109</Words>
  <Characters>69023</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V5-122</dc:creator>
  <cp:keywords/>
  <dc:description/>
  <cp:lastModifiedBy>ACER V5-122</cp:lastModifiedBy>
  <cp:revision>7</cp:revision>
  <dcterms:created xsi:type="dcterms:W3CDTF">2018-07-25T09:05:00Z</dcterms:created>
  <dcterms:modified xsi:type="dcterms:W3CDTF">2018-07-26T09:59:00Z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310ad84e-2432-3785-baac-392c648a8a38</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9th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http://www.zotero.org/styles/national-library-of-medicine</vt:lpwstr>
  </property>
  <property fmtid="{D5CDD505-2E9C-101B-9397-08002B2CF9AE}" pid="22" name="Mendeley Recent Style Name 8_1">
    <vt:lpwstr>National Library of Medicine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