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82" w:rsidRDefault="009F2A82" w:rsidP="009F2A82">
      <w:pPr>
        <w:pStyle w:val="Title"/>
        <w:spacing w:line="480" w:lineRule="auto"/>
        <w:ind w:left="2160" w:firstLine="720"/>
        <w:jc w:val="left"/>
        <w:rPr>
          <w:b/>
          <w:w w:val="105"/>
          <w:sz w:val="24"/>
          <w:szCs w:val="24"/>
          <w:lang w:val="id-ID"/>
        </w:rPr>
      </w:pPr>
    </w:p>
    <w:p w:rsidR="000A42E6" w:rsidRPr="0020621A" w:rsidRDefault="00341602" w:rsidP="009F2A82">
      <w:pPr>
        <w:pStyle w:val="Title"/>
        <w:spacing w:line="480" w:lineRule="auto"/>
        <w:ind w:left="2160" w:firstLine="720"/>
        <w:jc w:val="left"/>
        <w:rPr>
          <w:b/>
          <w:bCs/>
          <w:sz w:val="24"/>
          <w:szCs w:val="24"/>
        </w:rPr>
      </w:pPr>
      <w:r w:rsidRPr="0020621A">
        <w:rPr>
          <w:b/>
          <w:w w:val="105"/>
          <w:sz w:val="24"/>
          <w:szCs w:val="24"/>
          <w:lang w:val="id-ID"/>
        </w:rPr>
        <w:t>B</w:t>
      </w:r>
      <w:r w:rsidR="00C43DDA" w:rsidRPr="0020621A">
        <w:rPr>
          <w:b/>
          <w:w w:val="105"/>
          <w:sz w:val="24"/>
          <w:szCs w:val="24"/>
          <w:lang w:val="id-ID"/>
        </w:rPr>
        <w:t>AB I</w:t>
      </w:r>
      <w:r w:rsidRPr="0020621A">
        <w:rPr>
          <w:b/>
          <w:w w:val="105"/>
          <w:sz w:val="24"/>
          <w:szCs w:val="24"/>
          <w:lang w:val="id-ID"/>
        </w:rPr>
        <w:t xml:space="preserve">  </w:t>
      </w:r>
      <w:r w:rsidR="000A42E6" w:rsidRPr="0020621A">
        <w:rPr>
          <w:b/>
          <w:bCs/>
          <w:sz w:val="24"/>
          <w:szCs w:val="24"/>
        </w:rPr>
        <w:t>CIRI-CIRI ILMU</w:t>
      </w:r>
    </w:p>
    <w:p w:rsidR="00341602" w:rsidRPr="0020621A" w:rsidRDefault="00341602" w:rsidP="009F2A82">
      <w:pPr>
        <w:spacing w:line="480" w:lineRule="auto"/>
        <w:ind w:left="2160" w:firstLine="720"/>
        <w:rPr>
          <w:rFonts w:ascii="Times New Roman" w:hAnsi="Times New Roman"/>
          <w:b/>
          <w:w w:val="105"/>
          <w:lang w:val="id-ID"/>
        </w:rPr>
      </w:pPr>
    </w:p>
    <w:p w:rsidR="0075435B" w:rsidRDefault="0075435B" w:rsidP="009F2A82">
      <w:pPr>
        <w:pStyle w:val="Title"/>
        <w:spacing w:line="480" w:lineRule="auto"/>
        <w:jc w:val="left"/>
        <w:rPr>
          <w:b/>
          <w:bCs/>
          <w:sz w:val="24"/>
          <w:szCs w:val="24"/>
          <w:lang w:val="id-ID"/>
        </w:rPr>
      </w:pPr>
      <w:r w:rsidRPr="0020621A">
        <w:rPr>
          <w:b/>
          <w:bCs/>
          <w:sz w:val="24"/>
          <w:szCs w:val="24"/>
        </w:rPr>
        <w:t>1.1</w:t>
      </w:r>
      <w:proofErr w:type="gramStart"/>
      <w:r w:rsidRPr="0020621A">
        <w:rPr>
          <w:b/>
          <w:bCs/>
          <w:sz w:val="24"/>
          <w:szCs w:val="24"/>
        </w:rPr>
        <w:t>.  Ilmu</w:t>
      </w:r>
      <w:proofErr w:type="gramEnd"/>
      <w:r w:rsidRPr="0020621A">
        <w:rPr>
          <w:b/>
          <w:bCs/>
          <w:sz w:val="24"/>
          <w:szCs w:val="24"/>
        </w:rPr>
        <w:t xml:space="preserve"> dan Dunia Pra-ilmiah.</w:t>
      </w:r>
    </w:p>
    <w:p w:rsidR="0075435B" w:rsidRPr="0020621A" w:rsidRDefault="0075435B" w:rsidP="009F2A82">
      <w:pPr>
        <w:pStyle w:val="Title"/>
        <w:spacing w:line="480" w:lineRule="auto"/>
        <w:ind w:firstLine="567"/>
        <w:jc w:val="both"/>
        <w:rPr>
          <w:sz w:val="24"/>
          <w:szCs w:val="24"/>
        </w:rPr>
      </w:pPr>
      <w:proofErr w:type="gramStart"/>
      <w:r w:rsidRPr="0020621A">
        <w:rPr>
          <w:sz w:val="24"/>
          <w:szCs w:val="24"/>
        </w:rPr>
        <w:t>Menarik garis pemisah antara ranah ilmu dan wilayah di luarnya adalah tidak selalu sederhana.</w:t>
      </w:r>
      <w:proofErr w:type="gramEnd"/>
      <w:r w:rsidRPr="0020621A">
        <w:rPr>
          <w:sz w:val="24"/>
          <w:szCs w:val="24"/>
        </w:rPr>
        <w:t xml:space="preserve"> </w:t>
      </w:r>
      <w:proofErr w:type="gramStart"/>
      <w:r w:rsidRPr="0020621A">
        <w:rPr>
          <w:sz w:val="24"/>
          <w:szCs w:val="24"/>
        </w:rPr>
        <w:t>Dipandang secara historikal adalah tidak mungkin untuk menyebut angka tahun yang di dalamnya ilmu-ilmu mulai timbul.</w:t>
      </w:r>
      <w:proofErr w:type="gramEnd"/>
      <w:r w:rsidRPr="0020621A">
        <w:rPr>
          <w:sz w:val="24"/>
          <w:szCs w:val="24"/>
        </w:rPr>
        <w:t xml:space="preserve"> </w:t>
      </w:r>
      <w:proofErr w:type="gramStart"/>
      <w:r w:rsidRPr="0020621A">
        <w:rPr>
          <w:sz w:val="24"/>
          <w:szCs w:val="24"/>
        </w:rPr>
        <w:t>Matematika yang sudah maju sudah ada pada orang-orang Cina, ratusan tahun sebelum Matematika ditemukan orang-orang Babilonia dan, kemudian, pada orang-orang Yunani.</w:t>
      </w:r>
      <w:proofErr w:type="gramEnd"/>
      <w:r w:rsidRPr="0020621A">
        <w:rPr>
          <w:sz w:val="24"/>
          <w:szCs w:val="24"/>
        </w:rPr>
        <w:t xml:space="preserve"> Kurang lebih dua ribu tahun yang lalu keahlian medika sudah dikuliahkan dalam sekolah-sekolah di kuil-kuil Budha di Thailand; Mesir sudah mempunyai sebuah Sekolah Tinggi Hukum (Islam) yang sudah sangat </w:t>
      </w:r>
      <w:proofErr w:type="gramStart"/>
      <w:r w:rsidRPr="0020621A">
        <w:rPr>
          <w:sz w:val="24"/>
          <w:szCs w:val="24"/>
        </w:rPr>
        <w:t>tua(</w:t>
      </w:r>
      <w:proofErr w:type="gramEnd"/>
      <w:r w:rsidRPr="0020621A">
        <w:rPr>
          <w:sz w:val="24"/>
          <w:szCs w:val="24"/>
        </w:rPr>
        <w:t xml:space="preserve">Univ.Kairo 752M dan Bait al hikmah Bagdad 813M. Salah satu ilmuan </w:t>
      </w:r>
      <w:proofErr w:type="gramStart"/>
      <w:r w:rsidRPr="0020621A">
        <w:rPr>
          <w:sz w:val="24"/>
          <w:szCs w:val="24"/>
        </w:rPr>
        <w:t>muslim</w:t>
      </w:r>
      <w:proofErr w:type="gramEnd"/>
      <w:r w:rsidRPr="0020621A">
        <w:rPr>
          <w:sz w:val="24"/>
          <w:szCs w:val="24"/>
        </w:rPr>
        <w:t xml:space="preserve"> Muhammad bin Musa Khawarsni sukses menemukan ilmu aljabar dalam bukunya Al jabr wa Maakala=perhitungan dan symbol- pen), yang sudah ada jauh sebelum fakultas-fakultas hukum dari universitas tertua di Eropa, di Bologna, didirikan; kultur India Kuno mempunyai berbagai bentuk pengembanan Ilmu Praktikal. Namun betapa pun ilmu menjadi penting sekali dalam peradaban Eropa, namun tetap saja, secara historikal, sulit untuk menetapkan atau menarik garis perbatasan. </w:t>
      </w:r>
      <w:proofErr w:type="gramStart"/>
      <w:r w:rsidRPr="0020621A">
        <w:rPr>
          <w:sz w:val="24"/>
          <w:szCs w:val="24"/>
        </w:rPr>
        <w:t>Namun orang dapat menarik garis batas antara dua dunia tersebut, tidak dengan menarik suatu garis historikal, melainkan dengan memberikan ciri-ciri baik dari dunia ilmu pengetahuan maupun dari gambaran dunia pra-ilmiah (</w:t>
      </w:r>
      <w:r w:rsidRPr="0020621A">
        <w:rPr>
          <w:i/>
          <w:iCs/>
          <w:sz w:val="24"/>
          <w:szCs w:val="24"/>
        </w:rPr>
        <w:t>voor-wetenschappelijke wereldbeeld</w:t>
      </w:r>
      <w:r w:rsidRPr="0020621A">
        <w:rPr>
          <w:sz w:val="24"/>
          <w:szCs w:val="24"/>
        </w:rPr>
        <w:t>).</w:t>
      </w:r>
      <w:proofErr w:type="gramEnd"/>
      <w:r w:rsidRPr="0020621A">
        <w:rPr>
          <w:sz w:val="24"/>
          <w:szCs w:val="24"/>
        </w:rPr>
        <w:t xml:space="preserve"> \</w:t>
      </w:r>
    </w:p>
    <w:p w:rsidR="0075435B" w:rsidRDefault="0075435B" w:rsidP="009F2A82">
      <w:pPr>
        <w:pStyle w:val="Title"/>
        <w:spacing w:line="480" w:lineRule="auto"/>
        <w:jc w:val="left"/>
        <w:rPr>
          <w:b/>
          <w:bCs/>
          <w:sz w:val="24"/>
          <w:szCs w:val="24"/>
          <w:lang w:val="id-ID"/>
        </w:rPr>
      </w:pPr>
      <w:r w:rsidRPr="0020621A">
        <w:rPr>
          <w:b/>
          <w:bCs/>
          <w:sz w:val="24"/>
          <w:szCs w:val="24"/>
        </w:rPr>
        <w:t>1.2</w:t>
      </w:r>
      <w:proofErr w:type="gramStart"/>
      <w:r w:rsidRPr="0020621A">
        <w:rPr>
          <w:b/>
          <w:bCs/>
          <w:sz w:val="24"/>
          <w:szCs w:val="24"/>
        </w:rPr>
        <w:t>.  Ilmu</w:t>
      </w:r>
      <w:proofErr w:type="gramEnd"/>
      <w:r w:rsidRPr="0020621A">
        <w:rPr>
          <w:b/>
          <w:bCs/>
          <w:sz w:val="24"/>
          <w:szCs w:val="24"/>
        </w:rPr>
        <w:t xml:space="preserve"> dan dunia non-ilmiah.</w:t>
      </w:r>
    </w:p>
    <w:p w:rsidR="0075435B" w:rsidRPr="0020621A" w:rsidRDefault="0075435B" w:rsidP="009F2A82">
      <w:pPr>
        <w:pStyle w:val="Title"/>
        <w:spacing w:line="480" w:lineRule="auto"/>
        <w:ind w:firstLine="567"/>
        <w:jc w:val="both"/>
        <w:rPr>
          <w:sz w:val="24"/>
          <w:szCs w:val="24"/>
        </w:rPr>
      </w:pPr>
      <w:proofErr w:type="gramStart"/>
      <w:r w:rsidRPr="0020621A">
        <w:rPr>
          <w:sz w:val="24"/>
          <w:szCs w:val="24"/>
        </w:rPr>
        <w:t>Ilmu membedakan diri tidak hanya dari suatu gambaran dunia pra-ilmiah, melainkan juga dari pengalaman hidup non-ilmiah atau pengalaman hidup luar-ilmu atau luar-ilmiah (</w:t>
      </w:r>
      <w:r w:rsidRPr="0020621A">
        <w:rPr>
          <w:i/>
          <w:iCs/>
          <w:sz w:val="24"/>
          <w:szCs w:val="24"/>
        </w:rPr>
        <w:t>buiten-wetenschappelijke levenservaring</w:t>
      </w:r>
      <w:r w:rsidRPr="0020621A">
        <w:rPr>
          <w:sz w:val="24"/>
          <w:szCs w:val="24"/>
        </w:rPr>
        <w:t>).</w:t>
      </w:r>
      <w:proofErr w:type="gramEnd"/>
      <w:r w:rsidRPr="0020621A">
        <w:rPr>
          <w:sz w:val="24"/>
          <w:szCs w:val="24"/>
        </w:rPr>
        <w:t xml:space="preserve"> </w:t>
      </w:r>
      <w:proofErr w:type="gramStart"/>
      <w:r w:rsidRPr="0020621A">
        <w:rPr>
          <w:sz w:val="24"/>
          <w:szCs w:val="24"/>
        </w:rPr>
        <w:t xml:space="preserve">Yang disebut terakhir, sebagai </w:t>
      </w:r>
      <w:r w:rsidRPr="0020621A">
        <w:rPr>
          <w:i/>
          <w:iCs/>
          <w:sz w:val="24"/>
          <w:szCs w:val="24"/>
        </w:rPr>
        <w:t>common sense</w:t>
      </w:r>
      <w:r w:rsidRPr="0020621A">
        <w:rPr>
          <w:sz w:val="24"/>
          <w:szCs w:val="24"/>
        </w:rPr>
        <w:t xml:space="preserve"> </w:t>
      </w:r>
      <w:r w:rsidRPr="0020621A">
        <w:rPr>
          <w:sz w:val="24"/>
          <w:szCs w:val="24"/>
        </w:rPr>
        <w:lastRenderedPageBreak/>
        <w:t>atau akal sehat manusia, seringkali dapat memberikan pemaparan-pemaparan yang tepat-sasaran dan penjelasan-penjelasan yang tepat.</w:t>
      </w:r>
      <w:proofErr w:type="gramEnd"/>
      <w:r w:rsidRPr="0020621A">
        <w:rPr>
          <w:sz w:val="24"/>
          <w:szCs w:val="24"/>
        </w:rPr>
        <w:t xml:space="preserve"> Seorang ibu menjelaskan perilaku dari anaknya kadang-kadang lebih baik ketimbang psikolog anak, Ilmu Kedokteran dapat banyak belajar dari seni pengobatan (</w:t>
      </w:r>
      <w:r w:rsidRPr="0020621A">
        <w:rPr>
          <w:i/>
          <w:iCs/>
          <w:sz w:val="24"/>
          <w:szCs w:val="24"/>
        </w:rPr>
        <w:t>geneeskunst</w:t>
      </w:r>
      <w:r w:rsidRPr="0020621A">
        <w:rPr>
          <w:sz w:val="24"/>
          <w:szCs w:val="24"/>
        </w:rPr>
        <w:t xml:space="preserve">), penjelasan-penjelasan </w:t>
      </w:r>
      <w:r w:rsidRPr="0020621A">
        <w:rPr>
          <w:i/>
          <w:iCs/>
          <w:sz w:val="24"/>
          <w:szCs w:val="24"/>
        </w:rPr>
        <w:t>ambachtelijke houtbewerker</w:t>
      </w:r>
      <w:r w:rsidRPr="0020621A">
        <w:rPr>
          <w:sz w:val="24"/>
          <w:szCs w:val="24"/>
        </w:rPr>
        <w:t xml:space="preserve"> (tukang kayu berkeahlian) dapat, juga secara ilmiah, sekali-sekali lebih baik/tepat ketimbang dari dosen pengolahan material dari suatu perguruan tinggi. </w:t>
      </w:r>
      <w:proofErr w:type="gramStart"/>
      <w:r w:rsidRPr="0020621A">
        <w:rPr>
          <w:sz w:val="24"/>
          <w:szCs w:val="24"/>
        </w:rPr>
        <w:t>Namun semuanya itu tidak meniadakan pembedaan, dan jarak, antara pengetahuan praktikal sehari-hari dan pengetahuan dari ilmu.</w:t>
      </w:r>
      <w:proofErr w:type="gramEnd"/>
      <w:r w:rsidRPr="0020621A">
        <w:rPr>
          <w:sz w:val="24"/>
          <w:szCs w:val="24"/>
        </w:rPr>
        <w:t xml:space="preserve"> </w:t>
      </w:r>
      <w:proofErr w:type="gramStart"/>
      <w:r w:rsidRPr="0020621A">
        <w:rPr>
          <w:sz w:val="24"/>
          <w:szCs w:val="24"/>
        </w:rPr>
        <w:t>Kekuatan dari pengetahuan ilmiah justru terletak dalam kemampuan untuk mengabstraksi.</w:t>
      </w:r>
      <w:proofErr w:type="gramEnd"/>
      <w:r w:rsidRPr="0020621A">
        <w:rPr>
          <w:sz w:val="24"/>
          <w:szCs w:val="24"/>
        </w:rPr>
        <w:t xml:space="preserve"> </w:t>
      </w:r>
      <w:proofErr w:type="gramStart"/>
      <w:r w:rsidRPr="0020621A">
        <w:rPr>
          <w:sz w:val="24"/>
          <w:szCs w:val="24"/>
        </w:rPr>
        <w:t>Dengan abstraksi maka universalitas menjadi mungkin.</w:t>
      </w:r>
      <w:proofErr w:type="gramEnd"/>
      <w:r w:rsidRPr="0020621A">
        <w:rPr>
          <w:sz w:val="24"/>
          <w:szCs w:val="24"/>
        </w:rPr>
        <w:t xml:space="preserve"> </w:t>
      </w:r>
      <w:proofErr w:type="gramStart"/>
      <w:r w:rsidRPr="0020621A">
        <w:rPr>
          <w:sz w:val="24"/>
          <w:szCs w:val="24"/>
        </w:rPr>
        <w:t>Formulasi dari hukum gaya-berat (</w:t>
      </w:r>
      <w:r w:rsidRPr="0020621A">
        <w:rPr>
          <w:i/>
          <w:iCs/>
          <w:sz w:val="24"/>
          <w:szCs w:val="24"/>
        </w:rPr>
        <w:t>zwaarte kracht</w:t>
      </w:r>
      <w:r w:rsidRPr="0020621A">
        <w:rPr>
          <w:sz w:val="24"/>
          <w:szCs w:val="24"/>
        </w:rPr>
        <w:t>) tidak hanya mengenai sebuah appel yang jatuh, melainkan juga mengenai pasang surut dan pasang naik, seperti peredaran (orbit) planet-planet.</w:t>
      </w:r>
      <w:proofErr w:type="gramEnd"/>
      <w:r w:rsidRPr="0020621A">
        <w:rPr>
          <w:sz w:val="24"/>
          <w:szCs w:val="24"/>
        </w:rPr>
        <w:t xml:space="preserve"> </w:t>
      </w:r>
      <w:proofErr w:type="gramStart"/>
      <w:r w:rsidRPr="0020621A">
        <w:rPr>
          <w:sz w:val="24"/>
          <w:szCs w:val="24"/>
        </w:rPr>
        <w:t>Hukum Archimedes tidak hanya berkenaan dengan pemindahan benda cair yang disebabkan oleh Archimedes masuk ke dalam bak mandi, melainkan disebabkan oleh tiap badan yang dibenamkan ke dalam benda cair.</w:t>
      </w:r>
      <w:proofErr w:type="gramEnd"/>
      <w:r w:rsidRPr="0020621A">
        <w:rPr>
          <w:sz w:val="24"/>
          <w:szCs w:val="24"/>
        </w:rPr>
        <w:t xml:space="preserve"> </w:t>
      </w:r>
    </w:p>
    <w:p w:rsidR="0075435B" w:rsidRPr="0020621A" w:rsidRDefault="0075435B" w:rsidP="009F2A82">
      <w:pPr>
        <w:pStyle w:val="Title"/>
        <w:spacing w:line="480" w:lineRule="auto"/>
        <w:ind w:firstLine="567"/>
        <w:jc w:val="both"/>
        <w:rPr>
          <w:sz w:val="24"/>
          <w:szCs w:val="24"/>
        </w:rPr>
      </w:pPr>
      <w:r w:rsidRPr="0020621A">
        <w:rPr>
          <w:sz w:val="24"/>
          <w:szCs w:val="24"/>
        </w:rPr>
        <w:t>Pengetahuan ilmiah berupaya mencapai universalitas yang lebih besar: ihwalnya tidak berkenaan dengan kejadian konkret sebagai demikian, melainkan menginginkan pengetahuan dari kejadian konkret itu menjadi aturan umum. Baru dalam penerapan pemahaman ilmiah yang umum itu dibuat berguna untuk praktek</w:t>
      </w:r>
    </w:p>
    <w:p w:rsidR="0075435B" w:rsidRPr="0020621A" w:rsidRDefault="0075435B" w:rsidP="009F2A82">
      <w:pPr>
        <w:pStyle w:val="Title"/>
        <w:spacing w:line="480" w:lineRule="auto"/>
        <w:jc w:val="left"/>
        <w:rPr>
          <w:b/>
          <w:bCs/>
          <w:sz w:val="24"/>
          <w:szCs w:val="24"/>
        </w:rPr>
      </w:pPr>
      <w:r w:rsidRPr="0020621A">
        <w:rPr>
          <w:b/>
          <w:bCs/>
          <w:sz w:val="24"/>
          <w:szCs w:val="24"/>
        </w:rPr>
        <w:t>1.3. Gambaran helikopter dari ilmu.</w:t>
      </w:r>
    </w:p>
    <w:p w:rsidR="0075435B" w:rsidRPr="0020621A" w:rsidRDefault="0075435B" w:rsidP="009F2A82">
      <w:pPr>
        <w:pStyle w:val="Title"/>
        <w:spacing w:line="480" w:lineRule="auto"/>
        <w:ind w:firstLine="567"/>
        <w:jc w:val="both"/>
        <w:rPr>
          <w:sz w:val="24"/>
          <w:szCs w:val="24"/>
        </w:rPr>
      </w:pPr>
      <w:r w:rsidRPr="0020621A">
        <w:rPr>
          <w:sz w:val="24"/>
          <w:szCs w:val="24"/>
        </w:rPr>
        <w:t xml:space="preserve">Dengan </w:t>
      </w:r>
      <w:proofErr w:type="gramStart"/>
      <w:r w:rsidRPr="0020621A">
        <w:rPr>
          <w:sz w:val="24"/>
          <w:szCs w:val="24"/>
        </w:rPr>
        <w:t>apa</w:t>
      </w:r>
      <w:proofErr w:type="gramEnd"/>
      <w:r w:rsidRPr="0020621A">
        <w:rPr>
          <w:sz w:val="24"/>
          <w:szCs w:val="24"/>
        </w:rPr>
        <w:t xml:space="preserve"> yang dikemukakan tadi masih berkaitan satu perbedaan lagi. Kata-kata abstrak dan umum dari bahasa sehari-hari juga muncul dari sifat kekhasan (spesifisitas) dari tiap </w:t>
      </w:r>
      <w:proofErr w:type="gramStart"/>
      <w:r w:rsidRPr="0020621A">
        <w:rPr>
          <w:sz w:val="24"/>
          <w:szCs w:val="24"/>
        </w:rPr>
        <w:t>kultur</w:t>
      </w:r>
      <w:proofErr w:type="gramEnd"/>
      <w:r w:rsidRPr="0020621A">
        <w:rPr>
          <w:sz w:val="24"/>
          <w:szCs w:val="24"/>
        </w:rPr>
        <w:t xml:space="preserve"> khusus. </w:t>
      </w:r>
    </w:p>
    <w:p w:rsidR="0075435B" w:rsidRPr="0020621A" w:rsidRDefault="0075435B" w:rsidP="009F2A82">
      <w:pPr>
        <w:pStyle w:val="Title"/>
        <w:spacing w:line="480" w:lineRule="auto"/>
        <w:ind w:firstLine="567"/>
        <w:jc w:val="both"/>
        <w:rPr>
          <w:sz w:val="24"/>
          <w:szCs w:val="24"/>
        </w:rPr>
      </w:pPr>
      <w:proofErr w:type="gramStart"/>
      <w:r w:rsidRPr="0020621A">
        <w:rPr>
          <w:sz w:val="24"/>
          <w:szCs w:val="24"/>
        </w:rPr>
        <w:t>Mengabstraksi adalah mengabaikan (tidak memperhatikan) banyak aspek-aspek konkret.</w:t>
      </w:r>
      <w:proofErr w:type="gramEnd"/>
      <w:r w:rsidRPr="0020621A">
        <w:rPr>
          <w:sz w:val="24"/>
          <w:szCs w:val="24"/>
        </w:rPr>
        <w:t xml:space="preserve"> </w:t>
      </w:r>
      <w:proofErr w:type="gramStart"/>
      <w:r w:rsidRPr="0020621A">
        <w:rPr>
          <w:sz w:val="24"/>
          <w:szCs w:val="24"/>
        </w:rPr>
        <w:t xml:space="preserve">Ilmu tidak naik dari bumi yang konkret ke atas, melainkan lebih banyak sebagai sebuah helikopter yang dari atas bergerak ke bawah tanpa sepenuhnya dapat menyentuh </w:t>
      </w:r>
      <w:r w:rsidRPr="0020621A">
        <w:rPr>
          <w:sz w:val="24"/>
          <w:szCs w:val="24"/>
        </w:rPr>
        <w:lastRenderedPageBreak/>
        <w:t>bumi.</w:t>
      </w:r>
      <w:proofErr w:type="gramEnd"/>
      <w:r w:rsidRPr="0020621A">
        <w:rPr>
          <w:sz w:val="24"/>
          <w:szCs w:val="24"/>
        </w:rPr>
        <w:t xml:space="preserve"> </w:t>
      </w:r>
      <w:proofErr w:type="gramStart"/>
      <w:r w:rsidRPr="0020621A">
        <w:rPr>
          <w:sz w:val="24"/>
          <w:szCs w:val="24"/>
        </w:rPr>
        <w:t>Bagaimana pun arah dari pengetahuan ilmiah tidak berkenaan dengan kejadian konkret yang tunggal, melainkan penjelasan umum.</w:t>
      </w:r>
      <w:proofErr w:type="gramEnd"/>
    </w:p>
    <w:p w:rsidR="0075435B" w:rsidRPr="0020621A" w:rsidRDefault="0075435B" w:rsidP="009F2A82">
      <w:pPr>
        <w:pStyle w:val="Title"/>
        <w:jc w:val="left"/>
        <w:rPr>
          <w:b/>
          <w:bCs/>
          <w:sz w:val="24"/>
          <w:szCs w:val="24"/>
        </w:rPr>
      </w:pPr>
    </w:p>
    <w:p w:rsidR="0075435B" w:rsidRPr="0020621A" w:rsidRDefault="0075435B" w:rsidP="009F2A82">
      <w:pPr>
        <w:pStyle w:val="Title"/>
        <w:spacing w:line="480" w:lineRule="auto"/>
        <w:jc w:val="left"/>
        <w:rPr>
          <w:b/>
          <w:bCs/>
          <w:sz w:val="24"/>
          <w:szCs w:val="24"/>
        </w:rPr>
      </w:pPr>
      <w:r w:rsidRPr="0020621A">
        <w:rPr>
          <w:b/>
          <w:bCs/>
          <w:sz w:val="24"/>
          <w:szCs w:val="24"/>
        </w:rPr>
        <w:t>1.4. Rangkuman.</w:t>
      </w:r>
    </w:p>
    <w:p w:rsidR="0075435B" w:rsidRDefault="0075435B" w:rsidP="009F2A82">
      <w:pPr>
        <w:pStyle w:val="Title"/>
        <w:spacing w:line="480" w:lineRule="auto"/>
        <w:ind w:firstLine="567"/>
        <w:jc w:val="both"/>
        <w:rPr>
          <w:sz w:val="24"/>
          <w:szCs w:val="24"/>
          <w:lang w:val="id-ID"/>
        </w:rPr>
      </w:pPr>
      <w:proofErr w:type="gramStart"/>
      <w:r w:rsidRPr="0020621A">
        <w:rPr>
          <w:sz w:val="24"/>
          <w:szCs w:val="24"/>
        </w:rPr>
        <w:t>Ilmu terbukti mengungkapkan keinginan atau hasrat manusiawi untuk menjelaskan gejala-gejala.</w:t>
      </w:r>
      <w:proofErr w:type="gramEnd"/>
      <w:r w:rsidRPr="0020621A">
        <w:rPr>
          <w:sz w:val="24"/>
          <w:szCs w:val="24"/>
        </w:rPr>
        <w:t xml:space="preserve"> </w:t>
      </w:r>
      <w:proofErr w:type="gramStart"/>
      <w:r w:rsidRPr="0020621A">
        <w:rPr>
          <w:sz w:val="24"/>
          <w:szCs w:val="24"/>
        </w:rPr>
        <w:t xml:space="preserve">Dalam mitos-mitos (mite-mite, </w:t>
      </w:r>
      <w:r w:rsidRPr="0020621A">
        <w:rPr>
          <w:i/>
          <w:iCs/>
          <w:sz w:val="24"/>
          <w:szCs w:val="24"/>
        </w:rPr>
        <w:t>mythen</w:t>
      </w:r>
      <w:r w:rsidRPr="0020621A">
        <w:rPr>
          <w:sz w:val="24"/>
          <w:szCs w:val="24"/>
        </w:rPr>
        <w:t>), yang dari dalamnya pengetahuan ilmiah itu perlahan-lahan melepaskan diri, hal menjelaskan ini masih terjalin dengan keseluruhan bidang hubungan-hubungan kemanusiaan, baik agama maupun hubungan kemasyarakatan dan etikal.</w:t>
      </w:r>
      <w:proofErr w:type="gramEnd"/>
      <w:r w:rsidRPr="0020621A">
        <w:rPr>
          <w:sz w:val="24"/>
          <w:szCs w:val="24"/>
        </w:rPr>
        <w:t xml:space="preserve"> </w:t>
      </w:r>
      <w:proofErr w:type="gramStart"/>
      <w:r w:rsidRPr="0020621A">
        <w:rPr>
          <w:sz w:val="24"/>
          <w:szCs w:val="24"/>
        </w:rPr>
        <w:t>Ilmu lebih terbatas, dalam arti tertentu lebih mandiri dan lebih teoretikal, namun selanjutnya terpisah dari kaidah-kaidah dan nilai-nilai yang melindungi dan membimbing kehidupan manusiawi yang biasa.</w:t>
      </w:r>
      <w:proofErr w:type="gramEnd"/>
    </w:p>
    <w:p w:rsidR="00324DD2" w:rsidRDefault="00324DD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Default="009F2A82" w:rsidP="009F2A82">
      <w:pPr>
        <w:pStyle w:val="Title"/>
        <w:spacing w:line="480" w:lineRule="auto"/>
        <w:ind w:firstLine="567"/>
        <w:jc w:val="both"/>
        <w:rPr>
          <w:sz w:val="24"/>
          <w:szCs w:val="24"/>
          <w:lang w:val="id-ID"/>
        </w:rPr>
      </w:pPr>
    </w:p>
    <w:p w:rsidR="009F2A82" w:rsidRPr="009F2A82" w:rsidRDefault="009F2A82" w:rsidP="009F2A82">
      <w:pPr>
        <w:pStyle w:val="Title"/>
        <w:spacing w:line="480" w:lineRule="auto"/>
        <w:ind w:firstLine="567"/>
        <w:jc w:val="both"/>
        <w:rPr>
          <w:sz w:val="24"/>
          <w:szCs w:val="24"/>
          <w:lang w:val="id-ID"/>
        </w:rPr>
      </w:pPr>
    </w:p>
    <w:p w:rsidR="0075435B" w:rsidRDefault="00324DD2" w:rsidP="009F2A82">
      <w:pPr>
        <w:pStyle w:val="Title"/>
        <w:spacing w:line="480" w:lineRule="auto"/>
        <w:ind w:left="1440"/>
        <w:jc w:val="left"/>
        <w:rPr>
          <w:b/>
          <w:bCs/>
          <w:sz w:val="24"/>
          <w:szCs w:val="24"/>
          <w:lang w:val="id-ID"/>
        </w:rPr>
      </w:pPr>
      <w:r>
        <w:rPr>
          <w:b/>
          <w:bCs/>
          <w:sz w:val="24"/>
          <w:szCs w:val="24"/>
          <w:lang w:val="id-ID"/>
        </w:rPr>
        <w:lastRenderedPageBreak/>
        <w:t>BAB II</w:t>
      </w:r>
      <w:r w:rsidR="0075435B" w:rsidRPr="0020621A">
        <w:rPr>
          <w:b/>
          <w:bCs/>
          <w:sz w:val="24"/>
          <w:szCs w:val="24"/>
        </w:rPr>
        <w:t>.  METODE ILMIAH DAN KENYATAAN</w:t>
      </w:r>
    </w:p>
    <w:p w:rsidR="00324DD2" w:rsidRPr="00324DD2" w:rsidRDefault="00324DD2" w:rsidP="009F2A82">
      <w:pPr>
        <w:pStyle w:val="Title"/>
        <w:spacing w:line="480" w:lineRule="auto"/>
        <w:ind w:left="1440"/>
        <w:jc w:val="left"/>
        <w:rPr>
          <w:sz w:val="24"/>
          <w:szCs w:val="24"/>
          <w:lang w:val="id-ID"/>
        </w:rPr>
      </w:pPr>
    </w:p>
    <w:p w:rsidR="0075435B" w:rsidRPr="0020621A" w:rsidRDefault="0075435B" w:rsidP="009F2A82">
      <w:pPr>
        <w:spacing w:line="480" w:lineRule="auto"/>
        <w:rPr>
          <w:rFonts w:ascii="Times New Roman" w:hAnsi="Times New Roman"/>
          <w:b/>
          <w:bCs/>
        </w:rPr>
      </w:pPr>
      <w:r w:rsidRPr="0020621A">
        <w:rPr>
          <w:rFonts w:ascii="Times New Roman" w:hAnsi="Times New Roman"/>
          <w:b/>
          <w:bCs/>
        </w:rPr>
        <w:t>2.1.   Metode dan kenyataan.</w:t>
      </w:r>
    </w:p>
    <w:p w:rsidR="0075435B" w:rsidRPr="0020621A" w:rsidRDefault="0075435B" w:rsidP="009F2A82">
      <w:pPr>
        <w:spacing w:line="480" w:lineRule="auto"/>
        <w:ind w:firstLine="567"/>
        <w:jc w:val="both"/>
        <w:rPr>
          <w:rFonts w:ascii="Times New Roman" w:hAnsi="Times New Roman"/>
        </w:rPr>
      </w:pPr>
      <w:r w:rsidRPr="0020621A">
        <w:rPr>
          <w:rFonts w:ascii="Times New Roman" w:hAnsi="Times New Roman"/>
        </w:rPr>
        <w:t xml:space="preserve"> Ilmu adalah penguasaan keahlian dan/atau kemahiran khusus dalam bidang tertentu (</w:t>
      </w:r>
      <w:r w:rsidRPr="0020621A">
        <w:rPr>
          <w:rFonts w:ascii="Times New Roman" w:hAnsi="Times New Roman"/>
          <w:i/>
          <w:iCs/>
        </w:rPr>
        <w:t>vakmanschap</w:t>
      </w:r>
      <w:r w:rsidRPr="0020621A">
        <w:rPr>
          <w:rFonts w:ascii="Times New Roman" w:hAnsi="Times New Roman"/>
        </w:rPr>
        <w:t xml:space="preserve">): orang harus mempelajari bagaimana caranya </w:t>
      </w:r>
      <w:proofErr w:type="gramStart"/>
      <w:r w:rsidRPr="0020621A">
        <w:rPr>
          <w:rFonts w:ascii="Times New Roman" w:hAnsi="Times New Roman"/>
        </w:rPr>
        <w:t>ia</w:t>
      </w:r>
      <w:proofErr w:type="gramEnd"/>
      <w:r w:rsidRPr="0020621A">
        <w:rPr>
          <w:rFonts w:ascii="Times New Roman" w:hAnsi="Times New Roman"/>
        </w:rPr>
        <w:t xml:space="preserve"> harus bekerja atau mengerjakan sesuatu, jalan apa yang harus ditempuh. </w:t>
      </w:r>
      <w:proofErr w:type="gramStart"/>
      <w:r w:rsidRPr="0020621A">
        <w:rPr>
          <w:rFonts w:ascii="Times New Roman" w:hAnsi="Times New Roman"/>
        </w:rPr>
        <w:t>Perkataan “metode” adalah sebuah perkataan yang berkaitan dengan perkataan “jalan”.</w:t>
      </w:r>
      <w:proofErr w:type="gramEnd"/>
      <w:r w:rsidRPr="0020621A">
        <w:rPr>
          <w:rFonts w:ascii="Times New Roman" w:hAnsi="Times New Roman"/>
        </w:rPr>
        <w:t xml:space="preserve"> Hal itu berlaku untuk banyak bidang; juga pekerjaan tangan berkemahiran (</w:t>
      </w:r>
      <w:r w:rsidRPr="0020621A">
        <w:rPr>
          <w:rFonts w:ascii="Times New Roman" w:hAnsi="Times New Roman"/>
          <w:i/>
          <w:iCs/>
        </w:rPr>
        <w:t>ambachtelijk handwerk</w:t>
      </w:r>
      <w:r w:rsidRPr="0020621A">
        <w:rPr>
          <w:rFonts w:ascii="Times New Roman" w:hAnsi="Times New Roman"/>
        </w:rPr>
        <w:t>) membutuhkan suatu proses belajar dan mengenal suatu metode.</w:t>
      </w:r>
    </w:p>
    <w:p w:rsidR="0075435B" w:rsidRPr="0020621A" w:rsidRDefault="0075435B" w:rsidP="009F2A82">
      <w:pPr>
        <w:spacing w:line="480" w:lineRule="auto"/>
        <w:ind w:firstLine="567"/>
        <w:jc w:val="both"/>
        <w:rPr>
          <w:rFonts w:ascii="Times New Roman" w:hAnsi="Times New Roman"/>
        </w:rPr>
      </w:pPr>
      <w:r w:rsidRPr="0020621A">
        <w:rPr>
          <w:rFonts w:ascii="Times New Roman" w:hAnsi="Times New Roman"/>
        </w:rPr>
        <w:t xml:space="preserve"> </w:t>
      </w:r>
      <w:proofErr w:type="gramStart"/>
      <w:r w:rsidRPr="0020621A">
        <w:rPr>
          <w:rFonts w:ascii="Times New Roman" w:hAnsi="Times New Roman"/>
        </w:rPr>
        <w:t>Ciri khas untuk metode ilmiah adalah butir-butir berikut ini.</w:t>
      </w:r>
      <w:proofErr w:type="gramEnd"/>
    </w:p>
    <w:p w:rsidR="0075435B" w:rsidRPr="0020621A" w:rsidRDefault="0075435B" w:rsidP="009F2A82">
      <w:pPr>
        <w:spacing w:line="480" w:lineRule="auto"/>
        <w:jc w:val="both"/>
        <w:rPr>
          <w:rFonts w:ascii="Times New Roman" w:hAnsi="Times New Roman"/>
        </w:rPr>
      </w:pPr>
      <w:r w:rsidRPr="0020621A">
        <w:rPr>
          <w:rFonts w:ascii="Times New Roman" w:hAnsi="Times New Roman"/>
        </w:rPr>
        <w:t xml:space="preserve"> </w:t>
      </w:r>
      <w:proofErr w:type="gramStart"/>
      <w:r w:rsidRPr="0020621A">
        <w:rPr>
          <w:rFonts w:ascii="Times New Roman" w:hAnsi="Times New Roman"/>
          <w:b/>
          <w:bCs/>
        </w:rPr>
        <w:t>butir</w:t>
      </w:r>
      <w:proofErr w:type="gramEnd"/>
      <w:r w:rsidRPr="0020621A">
        <w:rPr>
          <w:rFonts w:ascii="Times New Roman" w:hAnsi="Times New Roman"/>
          <w:b/>
          <w:bCs/>
        </w:rPr>
        <w:t xml:space="preserve"> yang pertama,</w:t>
      </w:r>
      <w:r w:rsidRPr="0020621A">
        <w:rPr>
          <w:rFonts w:ascii="Times New Roman" w:hAnsi="Times New Roman"/>
        </w:rPr>
        <w:t xml:space="preserve"> mengenal seperangkat “aturan main” yang berlaku ajeg yang menyandang sifat tertutup: tidak boleh mengandung pertentangan-pertentangan atau penyimpangan-penyimpangan prinsipiil. </w:t>
      </w:r>
      <w:proofErr w:type="gramStart"/>
      <w:r w:rsidRPr="0020621A">
        <w:rPr>
          <w:rFonts w:ascii="Times New Roman" w:hAnsi="Times New Roman"/>
        </w:rPr>
        <w:t>Jadi, aturan-aturan main ini lebih bersifat rasional atau teoretikal ketimbang bersifat praktikal.</w:t>
      </w:r>
      <w:proofErr w:type="gramEnd"/>
    </w:p>
    <w:p w:rsidR="0075435B" w:rsidRPr="0020621A" w:rsidRDefault="0075435B" w:rsidP="009F2A82">
      <w:pPr>
        <w:spacing w:line="480" w:lineRule="auto"/>
        <w:jc w:val="both"/>
        <w:rPr>
          <w:rFonts w:ascii="Times New Roman" w:hAnsi="Times New Roman"/>
        </w:rPr>
      </w:pPr>
      <w:proofErr w:type="gramStart"/>
      <w:r w:rsidRPr="0020621A">
        <w:rPr>
          <w:rFonts w:ascii="Times New Roman" w:hAnsi="Times New Roman"/>
          <w:b/>
          <w:bCs/>
        </w:rPr>
        <w:t>Butir kedua</w:t>
      </w:r>
      <w:r w:rsidRPr="0020621A">
        <w:rPr>
          <w:rFonts w:ascii="Times New Roman" w:hAnsi="Times New Roman"/>
        </w:rPr>
        <w:t xml:space="preserve"> yang menengarai (menjadi ciri khas bagi) metode, adalah transformasi (pengubahan) secara sistematikal bahasa biasa dan pengamatan sehari-hari.</w:t>
      </w:r>
      <w:proofErr w:type="gramEnd"/>
      <w:r w:rsidRPr="0020621A">
        <w:rPr>
          <w:rFonts w:ascii="Times New Roman" w:hAnsi="Times New Roman"/>
        </w:rPr>
        <w:t xml:space="preserve"> Kata-kata yang dalam bahasa sehari-hari digunakan dengan </w:t>
      </w:r>
      <w:proofErr w:type="gramStart"/>
      <w:r w:rsidRPr="0020621A">
        <w:rPr>
          <w:rFonts w:ascii="Times New Roman" w:hAnsi="Times New Roman"/>
        </w:rPr>
        <w:t>cara</w:t>
      </w:r>
      <w:proofErr w:type="gramEnd"/>
      <w:r w:rsidRPr="0020621A">
        <w:rPr>
          <w:rFonts w:ascii="Times New Roman" w:hAnsi="Times New Roman"/>
        </w:rPr>
        <w:t xml:space="preserve"> yang berbeda-beda, di dalam suatu ilmu memperoleh satu arti yang diletakkan (dirumuskan) dalam sebuah definisi yang dipaparkan secara cermat. </w:t>
      </w:r>
      <w:proofErr w:type="gramStart"/>
      <w:r w:rsidRPr="0020621A">
        <w:rPr>
          <w:rFonts w:ascii="Times New Roman" w:hAnsi="Times New Roman"/>
        </w:rPr>
        <w:t>Hal itu juga berlaku untuk pengamatan.</w:t>
      </w:r>
      <w:proofErr w:type="gramEnd"/>
      <w:r w:rsidRPr="0020621A">
        <w:rPr>
          <w:rFonts w:ascii="Times New Roman" w:hAnsi="Times New Roman"/>
        </w:rPr>
        <w:t xml:space="preserve"> </w:t>
      </w:r>
    </w:p>
    <w:p w:rsidR="0075435B" w:rsidRPr="0020621A" w:rsidRDefault="0075435B" w:rsidP="009F2A82">
      <w:pPr>
        <w:spacing w:line="480" w:lineRule="auto"/>
        <w:jc w:val="both"/>
        <w:rPr>
          <w:rFonts w:ascii="Times New Roman" w:hAnsi="Times New Roman"/>
        </w:rPr>
      </w:pPr>
      <w:r w:rsidRPr="0020621A">
        <w:rPr>
          <w:rFonts w:ascii="Times New Roman" w:hAnsi="Times New Roman"/>
          <w:b/>
          <w:bCs/>
        </w:rPr>
        <w:t xml:space="preserve">Butir ketiga </w:t>
      </w:r>
      <w:r w:rsidRPr="0020621A">
        <w:rPr>
          <w:rFonts w:ascii="Times New Roman" w:hAnsi="Times New Roman"/>
        </w:rPr>
        <w:t>adalah alat-alat kerja dan instrumen-instrumen: laboratorium dengan instrumentariumnya, formulir-formulir yang sudah tercetak untuk angket, komputer, layar radar, termometer untuk mengukur panas badan.</w:t>
      </w:r>
    </w:p>
    <w:p w:rsidR="0075435B" w:rsidRPr="0020621A" w:rsidRDefault="0075435B" w:rsidP="009F2A82">
      <w:pPr>
        <w:spacing w:line="480" w:lineRule="auto"/>
        <w:jc w:val="both"/>
        <w:rPr>
          <w:rFonts w:ascii="Times New Roman" w:hAnsi="Times New Roman"/>
        </w:rPr>
      </w:pPr>
      <w:proofErr w:type="gramStart"/>
      <w:r w:rsidRPr="0020621A">
        <w:rPr>
          <w:rFonts w:ascii="Times New Roman" w:hAnsi="Times New Roman"/>
          <w:b/>
          <w:bCs/>
        </w:rPr>
        <w:t xml:space="preserve">Butir keempat </w:t>
      </w:r>
      <w:r w:rsidRPr="0020621A">
        <w:rPr>
          <w:rFonts w:ascii="Times New Roman" w:hAnsi="Times New Roman"/>
        </w:rPr>
        <w:t>adalah pengaruh dari sebuah teori.</w:t>
      </w:r>
      <w:proofErr w:type="gramEnd"/>
      <w:r w:rsidRPr="0020621A">
        <w:rPr>
          <w:rFonts w:ascii="Times New Roman" w:hAnsi="Times New Roman"/>
        </w:rPr>
        <w:t xml:space="preserve"> Ini sudah memainkan peranan dalam dua butir terdahulu: observasi ditentukan oleh teori (mengamati sebuah inti-cel dengan menggunakan sebuah mikroskop elektronik berkaitan dengan teori terkait dalam Biofisika) </w:t>
      </w:r>
      <w:r w:rsidRPr="0020621A">
        <w:rPr>
          <w:rFonts w:ascii="Times New Roman" w:hAnsi="Times New Roman"/>
        </w:rPr>
        <w:lastRenderedPageBreak/>
        <w:t xml:space="preserve">dan hal itu berlaku juga bagi instrumen-instrumen (piring-antene parabola dalam Astronomi </w:t>
      </w:r>
      <w:proofErr w:type="gramStart"/>
      <w:r w:rsidRPr="0020621A">
        <w:rPr>
          <w:rFonts w:ascii="Times New Roman" w:hAnsi="Times New Roman"/>
        </w:rPr>
        <w:t>akan</w:t>
      </w:r>
      <w:proofErr w:type="gramEnd"/>
      <w:r w:rsidRPr="0020621A">
        <w:rPr>
          <w:rFonts w:ascii="Times New Roman" w:hAnsi="Times New Roman"/>
        </w:rPr>
        <w:t xml:space="preserve"> tidak ada tanpa suatu teori tentang getaran-getaran elektromagnetik dan tentang kecepatan gerak cahaya atau velositas cahaya).</w:t>
      </w:r>
    </w:p>
    <w:p w:rsidR="0075435B" w:rsidRPr="0020621A" w:rsidRDefault="0075435B" w:rsidP="009F2A82">
      <w:pPr>
        <w:spacing w:line="480" w:lineRule="auto"/>
        <w:ind w:firstLine="567"/>
        <w:jc w:val="both"/>
        <w:rPr>
          <w:rFonts w:ascii="Times New Roman" w:hAnsi="Times New Roman"/>
        </w:rPr>
      </w:pPr>
      <w:r w:rsidRPr="0020621A">
        <w:rPr>
          <w:rFonts w:ascii="Times New Roman" w:hAnsi="Times New Roman"/>
        </w:rPr>
        <w:t xml:space="preserve">Maka terdapat suatu peningkatan derajat penguasaan secara rasional dalam teori ilmiah: dari observasi ke pembentukan pengertian, yang dalam hal ini definisi-definisi memainkan peranan, dan dengan itu sampai pada perumusan hukum-hukum yang meletakkan hubungan-hubungan di antara pengertian-pengertian (peredaran atau orbit planet-planet, </w:t>
      </w:r>
      <w:proofErr w:type="gramStart"/>
      <w:r w:rsidRPr="0020621A">
        <w:rPr>
          <w:rFonts w:ascii="Times New Roman" w:hAnsi="Times New Roman"/>
        </w:rPr>
        <w:t>massa</w:t>
      </w:r>
      <w:proofErr w:type="gramEnd"/>
      <w:r w:rsidRPr="0020621A">
        <w:rPr>
          <w:rFonts w:ascii="Times New Roman" w:hAnsi="Times New Roman"/>
        </w:rPr>
        <w:t xml:space="preserve">, daya-tarik, saling berkaitan dalam hukum gravitasi). </w:t>
      </w:r>
      <w:proofErr w:type="gramStart"/>
      <w:r w:rsidRPr="0020621A">
        <w:rPr>
          <w:rFonts w:ascii="Times New Roman" w:hAnsi="Times New Roman"/>
        </w:rPr>
        <w:t>Ini kemudian sampai pada teori umum yang memberikan penjelasan-penjelasan untuk suatu keseluruhan bidang dari kenyataan itu (sebuah teori psikologikal tentang perilaku manusia; sebuah teori organisasi perusahaan tentang hubungan antara manusia dan pekerjaan; sebuah teori endokrinologi tentang bekerjanya kelenjar-kelenjar dalam badan manusia; sebuah teori astronomikal tentang terjadinya tata Bimasakti kita).</w:t>
      </w:r>
      <w:proofErr w:type="gramEnd"/>
    </w:p>
    <w:p w:rsidR="0075435B" w:rsidRPr="0020621A" w:rsidRDefault="0075435B" w:rsidP="009F2A82">
      <w:pPr>
        <w:spacing w:line="480" w:lineRule="auto"/>
        <w:rPr>
          <w:rFonts w:ascii="Times New Roman" w:hAnsi="Times New Roman"/>
          <w:b/>
          <w:bCs/>
        </w:rPr>
      </w:pPr>
    </w:p>
    <w:p w:rsidR="0075435B" w:rsidRPr="0020621A" w:rsidRDefault="0075435B" w:rsidP="009F2A82">
      <w:pPr>
        <w:spacing w:line="480" w:lineRule="auto"/>
        <w:rPr>
          <w:rFonts w:ascii="Times New Roman" w:hAnsi="Times New Roman"/>
          <w:b/>
          <w:bCs/>
        </w:rPr>
      </w:pPr>
      <w:r w:rsidRPr="0020621A">
        <w:rPr>
          <w:rFonts w:ascii="Times New Roman" w:hAnsi="Times New Roman"/>
          <w:b/>
          <w:bCs/>
        </w:rPr>
        <w:t>2.2.   Berbagai pandangan tentang ilmu dan kenyataan.</w:t>
      </w:r>
    </w:p>
    <w:p w:rsidR="0075435B" w:rsidRPr="0020621A" w:rsidRDefault="0075435B" w:rsidP="009F2A82">
      <w:pPr>
        <w:pStyle w:val="BodyTextIndent3"/>
        <w:spacing w:line="480" w:lineRule="auto"/>
        <w:jc w:val="both"/>
        <w:rPr>
          <w:rFonts w:ascii="Times New Roman" w:hAnsi="Times New Roman"/>
          <w:sz w:val="24"/>
          <w:szCs w:val="24"/>
        </w:rPr>
      </w:pPr>
      <w:proofErr w:type="gramStart"/>
      <w:r w:rsidRPr="0020621A">
        <w:rPr>
          <w:rFonts w:ascii="Times New Roman" w:hAnsi="Times New Roman"/>
          <w:sz w:val="24"/>
          <w:szCs w:val="24"/>
        </w:rPr>
        <w:t>Bahwa metode ilmiah menangkap kenyataan, tentang hal itu semua sudah sepakat.</w:t>
      </w:r>
      <w:proofErr w:type="gramEnd"/>
      <w:r w:rsidRPr="0020621A">
        <w:rPr>
          <w:rFonts w:ascii="Times New Roman" w:hAnsi="Times New Roman"/>
          <w:sz w:val="24"/>
          <w:szCs w:val="24"/>
        </w:rPr>
        <w:t xml:space="preserve"> Bahkan Ilmu-ilmu Formal tidak menalar dalam ruang kosong, melainkan menata struktur-struktur yang ternyata dapat diterapkan pada kenyataan, misalnya melalui Fisika, Ilmu Bahasa Umum (jika ilmu ini menggunakan diagram-diagram logikal), Antropologi Budaya (jika ilmu ini menggambarkan kebiasaan atau adat suku tertentu lewat skema-skema dengan oposisi-oposisi logikal, seperti “mentah – dimasak”, “pria – wanita”, yang diungkapkan dengan menggunakan tanda-tanda abstrak, seperti angka “1”, “0”).</w:t>
      </w:r>
    </w:p>
    <w:p w:rsidR="0075435B" w:rsidRPr="0020621A" w:rsidRDefault="0075435B" w:rsidP="009F2A82">
      <w:pPr>
        <w:pStyle w:val="BodyTextIndent3"/>
        <w:spacing w:line="480" w:lineRule="auto"/>
        <w:jc w:val="both"/>
        <w:rPr>
          <w:rFonts w:ascii="Times New Roman" w:hAnsi="Times New Roman"/>
          <w:sz w:val="24"/>
          <w:szCs w:val="24"/>
        </w:rPr>
      </w:pPr>
      <w:proofErr w:type="gramStart"/>
      <w:r w:rsidRPr="0020621A">
        <w:rPr>
          <w:rFonts w:ascii="Times New Roman" w:hAnsi="Times New Roman"/>
          <w:sz w:val="24"/>
          <w:szCs w:val="24"/>
        </w:rPr>
        <w:t>Bagaimana terjadinya penguasaan intelektual (pemahaman), kekuasaan rasional ini, atas kenyataan konkret, tentang hal itu terdapat perbedaan pendapat.</w:t>
      </w:r>
      <w:proofErr w:type="gramEnd"/>
      <w:r w:rsidRPr="0020621A">
        <w:rPr>
          <w:rFonts w:ascii="Times New Roman" w:hAnsi="Times New Roman"/>
          <w:sz w:val="24"/>
          <w:szCs w:val="24"/>
        </w:rPr>
        <w:t xml:space="preserve"> </w:t>
      </w:r>
    </w:p>
    <w:p w:rsidR="0075435B" w:rsidRPr="0020621A" w:rsidRDefault="0075435B" w:rsidP="009F2A82">
      <w:pPr>
        <w:pStyle w:val="BodyTextIndent3"/>
        <w:spacing w:line="480" w:lineRule="auto"/>
        <w:jc w:val="both"/>
        <w:rPr>
          <w:rFonts w:ascii="Times New Roman" w:hAnsi="Times New Roman"/>
          <w:sz w:val="24"/>
          <w:szCs w:val="24"/>
        </w:rPr>
      </w:pPr>
      <w:r w:rsidRPr="0020621A">
        <w:rPr>
          <w:rFonts w:ascii="Times New Roman" w:hAnsi="Times New Roman"/>
          <w:b/>
          <w:bCs/>
          <w:sz w:val="24"/>
          <w:szCs w:val="24"/>
        </w:rPr>
        <w:lastRenderedPageBreak/>
        <w:t xml:space="preserve">Pandangan </w:t>
      </w:r>
      <w:proofErr w:type="gramStart"/>
      <w:r w:rsidRPr="0020621A">
        <w:rPr>
          <w:rFonts w:ascii="Times New Roman" w:hAnsi="Times New Roman"/>
          <w:b/>
          <w:bCs/>
          <w:sz w:val="24"/>
          <w:szCs w:val="24"/>
        </w:rPr>
        <w:t>pertama</w:t>
      </w:r>
      <w:r w:rsidRPr="0020621A">
        <w:rPr>
          <w:rFonts w:ascii="Times New Roman" w:hAnsi="Times New Roman"/>
          <w:sz w:val="24"/>
          <w:szCs w:val="24"/>
        </w:rPr>
        <w:t xml:space="preserve">  sederhana</w:t>
      </w:r>
      <w:proofErr w:type="gramEnd"/>
      <w:r w:rsidRPr="0020621A">
        <w:rPr>
          <w:rFonts w:ascii="Times New Roman" w:hAnsi="Times New Roman"/>
          <w:sz w:val="24"/>
          <w:szCs w:val="24"/>
        </w:rPr>
        <w:t xml:space="preserve"> adalah bahwa ilmu menggambarkan kenyataan, pada akhirnya, persis sebagaimana keadaannya.  Warna-warna secara faktual hanyalah getaran-getaran elektromagnetik; karya dari seorang pelukis sumbernya adalah tidak lain dari upaya mengatasi frustrasi yang dipaksakan, “mengkompensasi” frustrasi-frustrasinya sendiri; </w:t>
      </w:r>
    </w:p>
    <w:p w:rsidR="0075435B" w:rsidRPr="0020621A" w:rsidRDefault="0075435B" w:rsidP="009F2A82">
      <w:pPr>
        <w:pStyle w:val="BodyTextIndent3"/>
        <w:spacing w:line="480" w:lineRule="auto"/>
        <w:jc w:val="both"/>
        <w:rPr>
          <w:rFonts w:ascii="Times New Roman" w:hAnsi="Times New Roman"/>
          <w:sz w:val="24"/>
          <w:szCs w:val="24"/>
        </w:rPr>
      </w:pPr>
      <w:proofErr w:type="gramStart"/>
      <w:r w:rsidRPr="0020621A">
        <w:rPr>
          <w:rFonts w:ascii="Times New Roman" w:hAnsi="Times New Roman"/>
          <w:b/>
          <w:bCs/>
          <w:sz w:val="24"/>
          <w:szCs w:val="24"/>
        </w:rPr>
        <w:t>Pandangan</w:t>
      </w:r>
      <w:r w:rsidRPr="0020621A">
        <w:rPr>
          <w:rFonts w:ascii="Times New Roman" w:hAnsi="Times New Roman"/>
          <w:sz w:val="24"/>
          <w:szCs w:val="24"/>
        </w:rPr>
        <w:t xml:space="preserve"> </w:t>
      </w:r>
      <w:r w:rsidRPr="0020621A">
        <w:rPr>
          <w:rFonts w:ascii="Times New Roman" w:hAnsi="Times New Roman"/>
          <w:b/>
          <w:bCs/>
          <w:sz w:val="24"/>
          <w:szCs w:val="24"/>
        </w:rPr>
        <w:t>kedua</w:t>
      </w:r>
      <w:r w:rsidRPr="0020621A">
        <w:rPr>
          <w:rFonts w:ascii="Times New Roman" w:hAnsi="Times New Roman"/>
          <w:sz w:val="24"/>
          <w:szCs w:val="24"/>
        </w:rPr>
        <w:t xml:space="preserve"> memandang ilmu tidak sebagai sebuah pengungkapan (pencerminan dari) “kenyataan sesungguhnya”, melainkan lebih sebagai sebuah pendekatan terhadap dunia konkret.</w:t>
      </w:r>
      <w:proofErr w:type="gramEnd"/>
      <w:r w:rsidRPr="0020621A">
        <w:rPr>
          <w:rFonts w:ascii="Times New Roman" w:hAnsi="Times New Roman"/>
          <w:sz w:val="24"/>
          <w:szCs w:val="24"/>
        </w:rPr>
        <w:t xml:space="preserve"> </w:t>
      </w:r>
      <w:proofErr w:type="gramStart"/>
      <w:r w:rsidRPr="0020621A">
        <w:rPr>
          <w:rFonts w:ascii="Times New Roman" w:hAnsi="Times New Roman"/>
          <w:sz w:val="24"/>
          <w:szCs w:val="24"/>
        </w:rPr>
        <w:t>Karena itu, orang juga berbicara tentang teori-teori ilmiah sebagai model-model yang berupaya untuk memetakan kenyataan (menggambarkan kenyataan dalam peta).</w:t>
      </w:r>
      <w:proofErr w:type="gramEnd"/>
    </w:p>
    <w:p w:rsidR="0075435B" w:rsidRPr="0020621A" w:rsidRDefault="0075435B" w:rsidP="009F2A82">
      <w:pPr>
        <w:pStyle w:val="BodyTextIndent3"/>
        <w:spacing w:line="480" w:lineRule="auto"/>
        <w:jc w:val="both"/>
        <w:rPr>
          <w:rFonts w:ascii="Times New Roman" w:hAnsi="Times New Roman"/>
          <w:sz w:val="24"/>
          <w:szCs w:val="24"/>
        </w:rPr>
      </w:pPr>
      <w:proofErr w:type="gramStart"/>
      <w:r w:rsidRPr="0020621A">
        <w:rPr>
          <w:rFonts w:ascii="Times New Roman" w:hAnsi="Times New Roman"/>
          <w:b/>
          <w:bCs/>
          <w:sz w:val="24"/>
          <w:szCs w:val="24"/>
        </w:rPr>
        <w:t>Pandangan ketig</w:t>
      </w:r>
      <w:r w:rsidRPr="0020621A">
        <w:rPr>
          <w:rFonts w:ascii="Times New Roman" w:hAnsi="Times New Roman"/>
          <w:sz w:val="24"/>
          <w:szCs w:val="24"/>
        </w:rPr>
        <w:t>a memandang teori-teori ilmiah dan kebenaran-kebenaran ilmiah sebagai alat-alat atau instrumen-instrumen untuk sampai pada penemuan keterberian-keterberian (data tersaji) dan penerapan-penerapan baru – ilmu bukan sebagai penggambaran sesungguhnya atau sebagai model-model pendekatan, mainkan sebagai instrumen.</w:t>
      </w:r>
      <w:proofErr w:type="gramEnd"/>
      <w:r w:rsidRPr="0020621A">
        <w:rPr>
          <w:rFonts w:ascii="Times New Roman" w:hAnsi="Times New Roman"/>
          <w:sz w:val="24"/>
          <w:szCs w:val="24"/>
        </w:rPr>
        <w:t xml:space="preserve"> </w:t>
      </w:r>
      <w:proofErr w:type="gramStart"/>
      <w:r w:rsidRPr="0020621A">
        <w:rPr>
          <w:rFonts w:ascii="Times New Roman" w:hAnsi="Times New Roman"/>
          <w:sz w:val="24"/>
          <w:szCs w:val="24"/>
        </w:rPr>
        <w:t>Itu sebabnya timbul istilah “instrumentalisme” (bandingkan 4.2).</w:t>
      </w:r>
      <w:proofErr w:type="gramEnd"/>
    </w:p>
    <w:p w:rsidR="0075435B" w:rsidRDefault="0075435B" w:rsidP="009F2A82">
      <w:pPr>
        <w:pStyle w:val="BodyTextIndent3"/>
        <w:spacing w:line="480" w:lineRule="auto"/>
        <w:jc w:val="both"/>
        <w:rPr>
          <w:rFonts w:ascii="Times New Roman" w:hAnsi="Times New Roman"/>
          <w:sz w:val="24"/>
          <w:szCs w:val="24"/>
          <w:lang w:val="id-ID"/>
        </w:rPr>
      </w:pPr>
      <w:proofErr w:type="gramStart"/>
      <w:r w:rsidRPr="0020621A">
        <w:rPr>
          <w:rFonts w:ascii="Times New Roman" w:hAnsi="Times New Roman"/>
          <w:b/>
          <w:bCs/>
          <w:sz w:val="24"/>
          <w:szCs w:val="24"/>
        </w:rPr>
        <w:t>Pandangan keempat</w:t>
      </w:r>
      <w:r w:rsidRPr="0020621A">
        <w:rPr>
          <w:rFonts w:ascii="Times New Roman" w:hAnsi="Times New Roman"/>
          <w:sz w:val="24"/>
          <w:szCs w:val="24"/>
        </w:rPr>
        <w:t xml:space="preserve"> menolak pikiran bahwa ilmu adalah penggambaran yang benar, atau suatu pendekatan yang baik, atau instrumen yang tepat.</w:t>
      </w:r>
      <w:proofErr w:type="gramEnd"/>
      <w:r w:rsidRPr="0020621A">
        <w:rPr>
          <w:rFonts w:ascii="Times New Roman" w:hAnsi="Times New Roman"/>
          <w:sz w:val="24"/>
          <w:szCs w:val="24"/>
        </w:rPr>
        <w:t xml:space="preserve"> </w:t>
      </w:r>
      <w:proofErr w:type="gramStart"/>
      <w:r w:rsidRPr="0020621A">
        <w:rPr>
          <w:rFonts w:ascii="Times New Roman" w:hAnsi="Times New Roman"/>
          <w:sz w:val="24"/>
          <w:szCs w:val="24"/>
        </w:rPr>
        <w:t>Di belakang ilmu-ilmu terdapat prasangka-prasangka tersembunyi.</w:t>
      </w:r>
      <w:proofErr w:type="gramEnd"/>
      <w:r w:rsidRPr="0020621A">
        <w:rPr>
          <w:rFonts w:ascii="Times New Roman" w:hAnsi="Times New Roman"/>
          <w:sz w:val="24"/>
          <w:szCs w:val="24"/>
        </w:rPr>
        <w:t xml:space="preserve"> </w:t>
      </w:r>
      <w:proofErr w:type="gramStart"/>
      <w:r w:rsidRPr="0020621A">
        <w:rPr>
          <w:rFonts w:ascii="Times New Roman" w:hAnsi="Times New Roman"/>
          <w:sz w:val="24"/>
          <w:szCs w:val="24"/>
        </w:rPr>
        <w:t>Prasangka-prasangka ini menurut beberapa pendapat bersifat sosial-politik, seperti percobaan untuk menjalankan kekuasaan.</w:t>
      </w:r>
      <w:proofErr w:type="gramEnd"/>
      <w:r w:rsidRPr="0020621A">
        <w:rPr>
          <w:rFonts w:ascii="Times New Roman" w:hAnsi="Times New Roman"/>
          <w:sz w:val="24"/>
          <w:szCs w:val="24"/>
        </w:rPr>
        <w:t xml:space="preserve"> </w:t>
      </w:r>
    </w:p>
    <w:p w:rsidR="00324DD2" w:rsidRPr="00324DD2" w:rsidRDefault="00324DD2" w:rsidP="009F2A82">
      <w:pPr>
        <w:pStyle w:val="BodyTextIndent3"/>
        <w:jc w:val="both"/>
        <w:rPr>
          <w:rFonts w:ascii="Times New Roman" w:hAnsi="Times New Roman"/>
          <w:sz w:val="24"/>
          <w:szCs w:val="24"/>
          <w:lang w:val="id-ID"/>
        </w:rPr>
      </w:pPr>
    </w:p>
    <w:p w:rsidR="0075435B" w:rsidRPr="0020621A" w:rsidRDefault="0075435B" w:rsidP="009F2A82">
      <w:pPr>
        <w:spacing w:line="480" w:lineRule="auto"/>
        <w:jc w:val="both"/>
        <w:rPr>
          <w:rFonts w:ascii="Times New Roman" w:hAnsi="Times New Roman"/>
        </w:rPr>
      </w:pPr>
      <w:r w:rsidRPr="0020621A">
        <w:rPr>
          <w:rFonts w:ascii="Times New Roman" w:hAnsi="Times New Roman"/>
          <w:b/>
          <w:bCs/>
        </w:rPr>
        <w:t>2.3.   Berbagai pandangan tentang metode dan kebenaran</w:t>
      </w:r>
      <w:r w:rsidRPr="0020621A">
        <w:rPr>
          <w:rFonts w:ascii="Times New Roman" w:hAnsi="Times New Roman"/>
        </w:rPr>
        <w:t>.</w:t>
      </w:r>
    </w:p>
    <w:p w:rsidR="0075435B" w:rsidRPr="0020621A" w:rsidRDefault="0075435B" w:rsidP="009F2A82">
      <w:pPr>
        <w:jc w:val="both"/>
        <w:rPr>
          <w:rFonts w:ascii="Times New Roman" w:hAnsi="Times New Roman"/>
        </w:rPr>
      </w:pP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Metode dari sebuah ilmu mengabdi (memiliki komitmen) pada kebenaran, demikian pendapat berbagai penulis.</w:t>
      </w:r>
      <w:proofErr w:type="gramEnd"/>
      <w:r w:rsidRPr="0020621A">
        <w:rPr>
          <w:rFonts w:ascii="Times New Roman" w:hAnsi="Times New Roman"/>
        </w:rPr>
        <w:t xml:space="preserve"> Dalam Teori Pengetahuan Kefilsafatan (Epistemologi), realisme berhadap-hadapan dengan idealisme. </w:t>
      </w:r>
      <w:proofErr w:type="gramStart"/>
      <w:r w:rsidRPr="0020621A">
        <w:rPr>
          <w:rFonts w:ascii="Times New Roman" w:hAnsi="Times New Roman"/>
        </w:rPr>
        <w:t xml:space="preserve">Hal ini terjadi juga dalam Ajaran Ilmu </w:t>
      </w:r>
      <w:r w:rsidRPr="0020621A">
        <w:rPr>
          <w:rFonts w:ascii="Times New Roman" w:hAnsi="Times New Roman"/>
        </w:rPr>
        <w:lastRenderedPageBreak/>
        <w:t>(</w:t>
      </w:r>
      <w:r w:rsidRPr="0020621A">
        <w:rPr>
          <w:rFonts w:ascii="Times New Roman" w:hAnsi="Times New Roman"/>
          <w:i/>
          <w:iCs/>
        </w:rPr>
        <w:t>Wetenschapsleer</w:t>
      </w:r>
      <w:r w:rsidRPr="0020621A">
        <w:rPr>
          <w:rFonts w:ascii="Times New Roman" w:hAnsi="Times New Roman"/>
        </w:rPr>
        <w:t>).</w:t>
      </w:r>
      <w:proofErr w:type="gramEnd"/>
      <w:r w:rsidRPr="0020621A">
        <w:rPr>
          <w:rFonts w:ascii="Times New Roman" w:hAnsi="Times New Roman"/>
        </w:rPr>
        <w:t xml:space="preserve"> Di sini, idealisme mau mengatakan bahwa bukan kenyataan yang menentukan </w:t>
      </w:r>
      <w:proofErr w:type="gramStart"/>
      <w:r w:rsidRPr="0020621A">
        <w:rPr>
          <w:rFonts w:ascii="Times New Roman" w:hAnsi="Times New Roman"/>
        </w:rPr>
        <w:t>apa</w:t>
      </w:r>
      <w:proofErr w:type="gramEnd"/>
      <w:r w:rsidRPr="0020621A">
        <w:rPr>
          <w:rFonts w:ascii="Times New Roman" w:hAnsi="Times New Roman"/>
        </w:rPr>
        <w:t xml:space="preserve"> yang menjadi metode, melainkan metode yang menentukan apa yang menjadi kenyataan. </w:t>
      </w:r>
      <w:proofErr w:type="gramStart"/>
      <w:r w:rsidRPr="0020621A">
        <w:rPr>
          <w:rFonts w:ascii="Times New Roman" w:hAnsi="Times New Roman"/>
        </w:rPr>
        <w:t>pretensinya</w:t>
      </w:r>
      <w:proofErr w:type="gramEnd"/>
      <w:r w:rsidRPr="0020621A">
        <w:rPr>
          <w:rFonts w:ascii="Times New Roman" w:hAnsi="Times New Roman"/>
        </w:rPr>
        <w:t xml:space="preserve"> lebih terbatas atau sederhana (dalam arti itu maka tidak dapat ditunjuk sebagai “idealisme”), adalah </w:t>
      </w:r>
      <w:r w:rsidRPr="0020621A">
        <w:rPr>
          <w:rFonts w:ascii="Times New Roman" w:hAnsi="Times New Roman"/>
          <w:b/>
          <w:bCs/>
        </w:rPr>
        <w:t>konvensionalisme</w:t>
      </w:r>
      <w:r w:rsidRPr="0020621A">
        <w:rPr>
          <w:rFonts w:ascii="Times New Roman" w:hAnsi="Times New Roman"/>
        </w:rPr>
        <w:t xml:space="preserve">. </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Sebuah varian modern dari konvensionalisme ini memandang metode ilmiah itu lebih dari sekedar suatu perangkat kesepakatan-kesepakatan saja.</w:t>
      </w:r>
      <w:proofErr w:type="gramEnd"/>
      <w:r w:rsidRPr="0020621A">
        <w:rPr>
          <w:rFonts w:ascii="Times New Roman" w:hAnsi="Times New Roman"/>
        </w:rPr>
        <w:t xml:space="preserve"> Metode itu memiliki suatu sifat sosial: </w:t>
      </w:r>
      <w:proofErr w:type="gramStart"/>
      <w:r w:rsidRPr="0020621A">
        <w:rPr>
          <w:rFonts w:ascii="Times New Roman" w:hAnsi="Times New Roman"/>
        </w:rPr>
        <w:t>ia</w:t>
      </w:r>
      <w:proofErr w:type="gramEnd"/>
      <w:r w:rsidRPr="0020621A">
        <w:rPr>
          <w:rFonts w:ascii="Times New Roman" w:hAnsi="Times New Roman"/>
        </w:rPr>
        <w:t xml:space="preserve"> berkenaan dengan kesepakatan di antara para peneliti itu yang bersama-sama dalam suatu periode tertentu mewujudkan dunia ilmiah (dunia para ilmuwan). Sehubungan dengan itu, maka orang berbicara tentang “forum para peneliti” yang menganut pandangan-pandangan tertentu tentang </w:t>
      </w:r>
      <w:proofErr w:type="gramStart"/>
      <w:r w:rsidRPr="0020621A">
        <w:rPr>
          <w:rFonts w:ascii="Times New Roman" w:hAnsi="Times New Roman"/>
        </w:rPr>
        <w:t>apa</w:t>
      </w:r>
      <w:proofErr w:type="gramEnd"/>
      <w:r w:rsidRPr="0020621A">
        <w:rPr>
          <w:rFonts w:ascii="Times New Roman" w:hAnsi="Times New Roman"/>
        </w:rPr>
        <w:t xml:space="preserve"> yang termasuk ilmu dan apa yang tidak. </w:t>
      </w:r>
      <w:proofErr w:type="gramStart"/>
      <w:r w:rsidRPr="0020621A">
        <w:rPr>
          <w:rFonts w:ascii="Times New Roman" w:hAnsi="Times New Roman"/>
        </w:rPr>
        <w:t xml:space="preserve">Pandangan ini disebut juga </w:t>
      </w:r>
      <w:r w:rsidRPr="0020621A">
        <w:rPr>
          <w:rFonts w:ascii="Times New Roman" w:hAnsi="Times New Roman"/>
          <w:b/>
          <w:bCs/>
        </w:rPr>
        <w:t>teori konsensus</w:t>
      </w:r>
      <w:r w:rsidRPr="0020621A">
        <w:rPr>
          <w:rFonts w:ascii="Times New Roman" w:hAnsi="Times New Roman"/>
        </w:rPr>
        <w:t>.</w:t>
      </w:r>
      <w:proofErr w:type="gramEnd"/>
      <w:r w:rsidRPr="0020621A">
        <w:rPr>
          <w:rFonts w:ascii="Times New Roman" w:hAnsi="Times New Roman"/>
        </w:rPr>
        <w:t xml:space="preserve"> </w:t>
      </w:r>
    </w:p>
    <w:p w:rsidR="0075435B" w:rsidRPr="0020621A" w:rsidRDefault="0075435B" w:rsidP="009F2A82">
      <w:pPr>
        <w:pStyle w:val="BodyTextIndent3"/>
        <w:spacing w:line="480" w:lineRule="auto"/>
        <w:rPr>
          <w:rFonts w:ascii="Times New Roman" w:hAnsi="Times New Roman"/>
          <w:sz w:val="24"/>
          <w:szCs w:val="24"/>
        </w:rPr>
      </w:pPr>
      <w:proofErr w:type="gramStart"/>
      <w:r w:rsidRPr="0020621A">
        <w:rPr>
          <w:rFonts w:ascii="Times New Roman" w:hAnsi="Times New Roman"/>
          <w:sz w:val="24"/>
          <w:szCs w:val="24"/>
        </w:rPr>
        <w:t>Realisme meletakkan titik berat (aksen) pada kenyataan.</w:t>
      </w:r>
      <w:proofErr w:type="gramEnd"/>
      <w:r w:rsidRPr="0020621A">
        <w:rPr>
          <w:rFonts w:ascii="Times New Roman" w:hAnsi="Times New Roman"/>
          <w:sz w:val="24"/>
          <w:szCs w:val="24"/>
        </w:rPr>
        <w:t xml:space="preserve"> Tetapi, kelompok yang pada tingkat pertama melihat ilmu hanya mewadahi prasangka-prasangka juga sesungguhnya melakukan hal yang </w:t>
      </w:r>
      <w:proofErr w:type="gramStart"/>
      <w:r w:rsidRPr="0020621A">
        <w:rPr>
          <w:rFonts w:ascii="Times New Roman" w:hAnsi="Times New Roman"/>
          <w:sz w:val="24"/>
          <w:szCs w:val="24"/>
        </w:rPr>
        <w:t>sama</w:t>
      </w:r>
      <w:proofErr w:type="gramEnd"/>
      <w:r w:rsidRPr="0020621A">
        <w:rPr>
          <w:rFonts w:ascii="Times New Roman" w:hAnsi="Times New Roman"/>
          <w:sz w:val="24"/>
          <w:szCs w:val="24"/>
        </w:rPr>
        <w:t xml:space="preserve">. </w:t>
      </w:r>
      <w:proofErr w:type="gramStart"/>
      <w:r w:rsidRPr="0020621A">
        <w:rPr>
          <w:rFonts w:ascii="Times New Roman" w:hAnsi="Times New Roman"/>
          <w:sz w:val="24"/>
          <w:szCs w:val="24"/>
        </w:rPr>
        <w:t>Sebab, justru kelompok ini bertujuan untuk membuka kedok ini untuk dengan demikian menerobos hingga mencapai dunia yang benar (yang bebas kekuasaan, tidak etnosentrik).</w:t>
      </w:r>
      <w:proofErr w:type="gramEnd"/>
      <w:r w:rsidRPr="0020621A">
        <w:rPr>
          <w:rFonts w:ascii="Times New Roman" w:hAnsi="Times New Roman"/>
          <w:sz w:val="24"/>
          <w:szCs w:val="24"/>
        </w:rPr>
        <w:t xml:space="preserve"> </w:t>
      </w:r>
    </w:p>
    <w:p w:rsidR="0075435B" w:rsidRPr="0020621A" w:rsidRDefault="0075435B" w:rsidP="009F2A82">
      <w:pPr>
        <w:pStyle w:val="BodyTextIndent3"/>
        <w:spacing w:line="480" w:lineRule="auto"/>
        <w:jc w:val="both"/>
        <w:rPr>
          <w:rFonts w:ascii="Times New Roman" w:hAnsi="Times New Roman"/>
          <w:sz w:val="24"/>
          <w:szCs w:val="24"/>
        </w:rPr>
      </w:pPr>
      <w:r w:rsidRPr="0020621A">
        <w:rPr>
          <w:rFonts w:ascii="Times New Roman" w:hAnsi="Times New Roman"/>
          <w:sz w:val="24"/>
          <w:szCs w:val="24"/>
        </w:rPr>
        <w:t xml:space="preserve">Kedua kutub </w:t>
      </w:r>
      <w:proofErr w:type="gramStart"/>
      <w:r w:rsidRPr="0020621A">
        <w:rPr>
          <w:rFonts w:ascii="Times New Roman" w:hAnsi="Times New Roman"/>
          <w:sz w:val="24"/>
          <w:szCs w:val="24"/>
        </w:rPr>
        <w:t>itu  –</w:t>
      </w:r>
      <w:proofErr w:type="gramEnd"/>
      <w:r w:rsidRPr="0020621A">
        <w:rPr>
          <w:rFonts w:ascii="Times New Roman" w:hAnsi="Times New Roman"/>
          <w:sz w:val="24"/>
          <w:szCs w:val="24"/>
        </w:rPr>
        <w:t xml:space="preserve"> kekuasaan  dari dunia luar atau dari pemikiran –  dapat disebut dengan gambaran sederhana </w:t>
      </w:r>
      <w:r w:rsidRPr="0020621A">
        <w:rPr>
          <w:rFonts w:ascii="Times New Roman" w:hAnsi="Times New Roman"/>
          <w:b/>
          <w:bCs/>
          <w:sz w:val="24"/>
          <w:szCs w:val="24"/>
        </w:rPr>
        <w:t>teori cermin</w:t>
      </w:r>
      <w:r w:rsidRPr="0020621A">
        <w:rPr>
          <w:rFonts w:ascii="Times New Roman" w:hAnsi="Times New Roman"/>
          <w:sz w:val="24"/>
          <w:szCs w:val="24"/>
        </w:rPr>
        <w:t xml:space="preserve"> berhadapan dengan </w:t>
      </w:r>
      <w:r w:rsidRPr="0020621A">
        <w:rPr>
          <w:rFonts w:ascii="Times New Roman" w:hAnsi="Times New Roman"/>
          <w:b/>
          <w:bCs/>
          <w:sz w:val="24"/>
          <w:szCs w:val="24"/>
        </w:rPr>
        <w:t>teori proyeksi</w:t>
      </w:r>
      <w:r w:rsidRPr="0020621A">
        <w:rPr>
          <w:rFonts w:ascii="Times New Roman" w:hAnsi="Times New Roman"/>
          <w:sz w:val="24"/>
          <w:szCs w:val="24"/>
        </w:rPr>
        <w:t xml:space="preserve">. </w:t>
      </w:r>
      <w:proofErr w:type="gramStart"/>
      <w:r w:rsidRPr="0020621A">
        <w:rPr>
          <w:rFonts w:ascii="Times New Roman" w:hAnsi="Times New Roman"/>
          <w:sz w:val="24"/>
          <w:szCs w:val="24"/>
        </w:rPr>
        <w:t xml:space="preserve">Dalam buku ini dianut suatu pandangan ketiga, yakni </w:t>
      </w:r>
      <w:r w:rsidRPr="0020621A">
        <w:rPr>
          <w:rFonts w:ascii="Times New Roman" w:hAnsi="Times New Roman"/>
          <w:b/>
          <w:bCs/>
          <w:sz w:val="24"/>
          <w:szCs w:val="24"/>
        </w:rPr>
        <w:t>teori interpretasi</w:t>
      </w:r>
      <w:r w:rsidRPr="0020621A">
        <w:rPr>
          <w:rFonts w:ascii="Times New Roman" w:hAnsi="Times New Roman"/>
          <w:sz w:val="24"/>
          <w:szCs w:val="24"/>
        </w:rPr>
        <w:t>.</w:t>
      </w:r>
      <w:proofErr w:type="gramEnd"/>
      <w:r w:rsidRPr="0020621A">
        <w:rPr>
          <w:rFonts w:ascii="Times New Roman" w:hAnsi="Times New Roman"/>
          <w:sz w:val="24"/>
          <w:szCs w:val="24"/>
        </w:rPr>
        <w:t xml:space="preserve"> </w:t>
      </w:r>
      <w:proofErr w:type="gramStart"/>
      <w:r w:rsidRPr="0020621A">
        <w:rPr>
          <w:rFonts w:ascii="Times New Roman" w:hAnsi="Times New Roman"/>
          <w:sz w:val="24"/>
          <w:szCs w:val="24"/>
        </w:rPr>
        <w:t>Teori ini berpendapat bahwa ilmu tidak hanya semata-mata mencerminkan, tetapi juga tidak begitu saja dengan bersaranakan alat-alat sendiri mengkonstruksi atau memproyeksi dunia.</w:t>
      </w:r>
      <w:proofErr w:type="gramEnd"/>
      <w:r w:rsidRPr="0020621A">
        <w:rPr>
          <w:rFonts w:ascii="Times New Roman" w:hAnsi="Times New Roman"/>
          <w:sz w:val="24"/>
          <w:szCs w:val="24"/>
        </w:rPr>
        <w:t xml:space="preserve"> </w:t>
      </w:r>
      <w:proofErr w:type="gramStart"/>
      <w:r w:rsidRPr="0020621A">
        <w:rPr>
          <w:rFonts w:ascii="Times New Roman" w:hAnsi="Times New Roman"/>
          <w:sz w:val="24"/>
          <w:szCs w:val="24"/>
        </w:rPr>
        <w:t>Kebenaran secara harafiah terletak di tengah-tengah, dalam arti bahwa kebenaran terbentuk pada wilayah-antara, dalam hubungan saling mempengaruhi antara kenyataan dan penelitian ilmiah.</w:t>
      </w:r>
      <w:proofErr w:type="gramEnd"/>
      <w:r w:rsidRPr="0020621A">
        <w:rPr>
          <w:rFonts w:ascii="Times New Roman" w:hAnsi="Times New Roman"/>
          <w:sz w:val="24"/>
          <w:szCs w:val="24"/>
        </w:rPr>
        <w:t xml:space="preserve"> </w:t>
      </w:r>
      <w:proofErr w:type="gramStart"/>
      <w:r w:rsidRPr="0020621A">
        <w:rPr>
          <w:rFonts w:ascii="Times New Roman" w:hAnsi="Times New Roman"/>
          <w:sz w:val="24"/>
          <w:szCs w:val="24"/>
        </w:rPr>
        <w:t>Bagi ilmuwan dunia itu tidak begitu saja terberi (tersaji).</w:t>
      </w:r>
      <w:proofErr w:type="gramEnd"/>
      <w:r w:rsidRPr="0020621A">
        <w:rPr>
          <w:rFonts w:ascii="Times New Roman" w:hAnsi="Times New Roman"/>
          <w:sz w:val="24"/>
          <w:szCs w:val="24"/>
        </w:rPr>
        <w:t xml:space="preserve"> </w:t>
      </w:r>
      <w:proofErr w:type="gramStart"/>
      <w:r w:rsidRPr="0020621A">
        <w:rPr>
          <w:rFonts w:ascii="Times New Roman" w:hAnsi="Times New Roman"/>
          <w:sz w:val="24"/>
          <w:szCs w:val="24"/>
        </w:rPr>
        <w:t>Ia</w:t>
      </w:r>
      <w:proofErr w:type="gramEnd"/>
      <w:r w:rsidRPr="0020621A">
        <w:rPr>
          <w:rFonts w:ascii="Times New Roman" w:hAnsi="Times New Roman"/>
          <w:sz w:val="24"/>
          <w:szCs w:val="24"/>
        </w:rPr>
        <w:t xml:space="preserve"> harus meneliti, menginterpretasi, menunjuk gejala-gejala. </w:t>
      </w:r>
    </w:p>
    <w:p w:rsidR="0075435B" w:rsidRPr="0020621A" w:rsidRDefault="0075435B" w:rsidP="009F2A82">
      <w:pPr>
        <w:pStyle w:val="BodyTextIndent3"/>
        <w:spacing w:line="480" w:lineRule="auto"/>
        <w:jc w:val="both"/>
        <w:rPr>
          <w:rFonts w:ascii="Times New Roman" w:hAnsi="Times New Roman"/>
          <w:sz w:val="24"/>
          <w:szCs w:val="24"/>
        </w:rPr>
      </w:pPr>
      <w:r w:rsidRPr="0020621A">
        <w:rPr>
          <w:rFonts w:ascii="Times New Roman" w:hAnsi="Times New Roman"/>
          <w:sz w:val="24"/>
          <w:szCs w:val="24"/>
        </w:rPr>
        <w:lastRenderedPageBreak/>
        <w:t xml:space="preserve">Kebenaran ilmiah sebagai tujuan dari tindakan menginterpretasi sebuah teks (gejala-gejala) berarti bahwa ilmu mewujudkan bagian dari suatu wilayah yang luas yang di atasnya manusia sibuk berupaya untuk “membaca”, “menguraikan” dunia di sekelilinginya, berupaya menunjuk makna dari kenyataan. Wilayah yang luas itu kita sebut “kultur” dan dalam perspektif itu gejala-gejala menampilkan diri sebagai lambang-lambang: lambang-lambang dari religi, dari seni, dari kehidupan sehari-hari (misalnya memandang tanda-tanda dari badai yang sedang mendekati sebagai mengancam kehidupan), dari pekerjaan berkemahiran (melihat sepatu dalam kulit binatang), dari keprihatinan atau kekhawatiran (dalam pembicaraan di telepon yang ngawur mendengar permohonan pertolongan kemanusiaan). </w:t>
      </w:r>
    </w:p>
    <w:p w:rsidR="0075435B" w:rsidRPr="0020621A" w:rsidRDefault="0075435B" w:rsidP="009F2A82">
      <w:pPr>
        <w:pStyle w:val="BodyTextIndent3"/>
        <w:spacing w:line="480" w:lineRule="auto"/>
        <w:jc w:val="both"/>
        <w:rPr>
          <w:rFonts w:ascii="Times New Roman" w:hAnsi="Times New Roman"/>
          <w:sz w:val="24"/>
          <w:szCs w:val="24"/>
        </w:rPr>
      </w:pPr>
      <w:proofErr w:type="gramStart"/>
      <w:r w:rsidRPr="0020621A">
        <w:rPr>
          <w:rFonts w:ascii="Times New Roman" w:hAnsi="Times New Roman"/>
          <w:sz w:val="24"/>
          <w:szCs w:val="24"/>
        </w:rPr>
        <w:t>Mungkin kebenaran ilmiah yang lebih murni, yang sempit dan kebenaran-kebenaran harus kita lihat dalam kerangka yang lebih luas.</w:t>
      </w:r>
      <w:proofErr w:type="gramEnd"/>
      <w:r w:rsidRPr="0020621A">
        <w:rPr>
          <w:rFonts w:ascii="Times New Roman" w:hAnsi="Times New Roman"/>
          <w:sz w:val="24"/>
          <w:szCs w:val="24"/>
        </w:rPr>
        <w:t xml:space="preserve"> </w:t>
      </w:r>
      <w:proofErr w:type="gramStart"/>
      <w:r w:rsidRPr="0020621A">
        <w:rPr>
          <w:rFonts w:ascii="Times New Roman" w:hAnsi="Times New Roman"/>
          <w:sz w:val="24"/>
          <w:szCs w:val="24"/>
        </w:rPr>
        <w:t>Apakah kebenaran ilmiah dapat dilepaskan dari kebenaran dan kaidah-kaidah kesusilaan (moral), atau dari pertanyaan-pertanyaan tentang keadilan sosial?</w:t>
      </w:r>
      <w:proofErr w:type="gramEnd"/>
      <w:r w:rsidRPr="0020621A">
        <w:rPr>
          <w:rFonts w:ascii="Times New Roman" w:hAnsi="Times New Roman"/>
          <w:sz w:val="24"/>
          <w:szCs w:val="24"/>
        </w:rPr>
        <w:t xml:space="preserve"> Filsuf Amerika N. Goodman pernah menulis bahwa kebenaran merupakan bagian dari suatu pengertian “ketepatan” (</w:t>
      </w:r>
      <w:r w:rsidRPr="0020621A">
        <w:rPr>
          <w:rFonts w:ascii="Times New Roman" w:hAnsi="Times New Roman"/>
          <w:i/>
          <w:iCs/>
          <w:sz w:val="24"/>
          <w:szCs w:val="24"/>
        </w:rPr>
        <w:t>juistheid</w:t>
      </w:r>
      <w:r w:rsidRPr="0020621A">
        <w:rPr>
          <w:rFonts w:ascii="Times New Roman" w:hAnsi="Times New Roman"/>
          <w:sz w:val="24"/>
          <w:szCs w:val="24"/>
        </w:rPr>
        <w:t xml:space="preserve">) yang lebih luas, yang bekerja dalam etika, tetapi juga dalam seni. </w:t>
      </w:r>
    </w:p>
    <w:p w:rsidR="0075435B" w:rsidRPr="0020621A" w:rsidRDefault="0075435B" w:rsidP="009F2A82">
      <w:pPr>
        <w:pStyle w:val="ListParagraph"/>
        <w:numPr>
          <w:ilvl w:val="1"/>
          <w:numId w:val="21"/>
        </w:numPr>
        <w:spacing w:line="480" w:lineRule="auto"/>
        <w:contextualSpacing w:val="0"/>
        <w:jc w:val="both"/>
        <w:rPr>
          <w:rFonts w:ascii="Times New Roman" w:hAnsi="Times New Roman"/>
          <w:b/>
          <w:bCs/>
        </w:rPr>
      </w:pPr>
      <w:r w:rsidRPr="0020621A">
        <w:rPr>
          <w:rFonts w:ascii="Times New Roman" w:hAnsi="Times New Roman"/>
          <w:b/>
          <w:bCs/>
        </w:rPr>
        <w:t xml:space="preserve">  Beberapa aliran kefilsafatan modern.</w:t>
      </w:r>
    </w:p>
    <w:p w:rsidR="0075435B" w:rsidRPr="0020621A" w:rsidRDefault="0075435B" w:rsidP="009F2A82">
      <w:pPr>
        <w:jc w:val="both"/>
        <w:rPr>
          <w:rFonts w:ascii="Times New Roman" w:hAnsi="Times New Roman"/>
        </w:rPr>
      </w:pPr>
    </w:p>
    <w:p w:rsidR="0075435B" w:rsidRPr="0020621A" w:rsidRDefault="0075435B" w:rsidP="009F2A82">
      <w:pPr>
        <w:numPr>
          <w:ilvl w:val="0"/>
          <w:numId w:val="16"/>
        </w:numPr>
        <w:tabs>
          <w:tab w:val="clear" w:pos="360"/>
          <w:tab w:val="num" w:pos="720"/>
        </w:tabs>
        <w:spacing w:line="480" w:lineRule="auto"/>
        <w:jc w:val="both"/>
        <w:rPr>
          <w:rFonts w:ascii="Times New Roman" w:hAnsi="Times New Roman"/>
          <w:b/>
          <w:bCs/>
        </w:rPr>
      </w:pPr>
      <w:r w:rsidRPr="0020621A">
        <w:rPr>
          <w:rFonts w:ascii="Times New Roman" w:hAnsi="Times New Roman"/>
          <w:b/>
          <w:bCs/>
        </w:rPr>
        <w:t>Positivisme</w:t>
      </w:r>
    </w:p>
    <w:p w:rsidR="0075435B" w:rsidRPr="0020621A" w:rsidRDefault="0075435B" w:rsidP="009F2A82">
      <w:pPr>
        <w:pStyle w:val="BodyTextIndent3"/>
        <w:spacing w:line="480" w:lineRule="auto"/>
        <w:jc w:val="both"/>
        <w:rPr>
          <w:rFonts w:ascii="Times New Roman" w:hAnsi="Times New Roman"/>
          <w:sz w:val="24"/>
          <w:szCs w:val="24"/>
        </w:rPr>
      </w:pPr>
      <w:proofErr w:type="gramStart"/>
      <w:r w:rsidRPr="0020621A">
        <w:rPr>
          <w:rFonts w:ascii="Times New Roman" w:hAnsi="Times New Roman"/>
          <w:sz w:val="24"/>
          <w:szCs w:val="24"/>
        </w:rPr>
        <w:t>Positivisme mencakup berbagai aliran yang memandang ilmu-ilmu positif sebagai kriteria tertinggi bagi suatu diskusi rasional tentang pertanyaan-pertanyaan berkaitan dengan pengetahuan manusia, tetapi, sering juga, tentang pertanyaan-pertanyaan berkenaan dengan masyarakat.</w:t>
      </w:r>
      <w:proofErr w:type="gramEnd"/>
      <w:r w:rsidRPr="0020621A">
        <w:rPr>
          <w:rFonts w:ascii="Times New Roman" w:hAnsi="Times New Roman"/>
          <w:sz w:val="24"/>
          <w:szCs w:val="24"/>
        </w:rPr>
        <w:t xml:space="preserve"> </w:t>
      </w:r>
    </w:p>
    <w:p w:rsidR="0075435B" w:rsidRPr="0020621A" w:rsidRDefault="0075435B" w:rsidP="009F2A82">
      <w:pPr>
        <w:pStyle w:val="BodyTextIndent3"/>
        <w:spacing w:line="480" w:lineRule="auto"/>
        <w:jc w:val="both"/>
        <w:rPr>
          <w:rFonts w:ascii="Times New Roman" w:hAnsi="Times New Roman"/>
          <w:sz w:val="24"/>
          <w:szCs w:val="24"/>
        </w:rPr>
      </w:pPr>
      <w:proofErr w:type="gramStart"/>
      <w:r w:rsidRPr="0020621A">
        <w:rPr>
          <w:rFonts w:ascii="Times New Roman" w:hAnsi="Times New Roman"/>
          <w:sz w:val="24"/>
          <w:szCs w:val="24"/>
        </w:rPr>
        <w:t xml:space="preserve">Aliran-aliran modern, yang juga disebut sebagai “Neopositivisme”, menarik terus garis ini, namun memberikan suatu tempat yang jauh lebih penting pada logika (khususnya dalam </w:t>
      </w:r>
      <w:r w:rsidRPr="0020621A">
        <w:rPr>
          <w:rFonts w:ascii="Times New Roman" w:hAnsi="Times New Roman"/>
          <w:sz w:val="24"/>
          <w:szCs w:val="24"/>
        </w:rPr>
        <w:lastRenderedPageBreak/>
        <w:t>Positivisme Logikal) dan pada analisis bahasa.</w:t>
      </w:r>
      <w:proofErr w:type="gramEnd"/>
      <w:r w:rsidRPr="0020621A">
        <w:rPr>
          <w:rFonts w:ascii="Times New Roman" w:hAnsi="Times New Roman"/>
          <w:sz w:val="24"/>
          <w:szCs w:val="24"/>
        </w:rPr>
        <w:t xml:space="preserve"> </w:t>
      </w:r>
      <w:proofErr w:type="gramStart"/>
      <w:r w:rsidRPr="0020621A">
        <w:rPr>
          <w:rFonts w:ascii="Times New Roman" w:hAnsi="Times New Roman"/>
          <w:sz w:val="24"/>
          <w:szCs w:val="24"/>
        </w:rPr>
        <w:t>Secara umum orang dapat melukiskan aliran-aliran neopositivistik ini sebagai sebuah percobaan untuk mencapai pemakaian bahasa yang lebih logikal dan lebih jernih.</w:t>
      </w:r>
      <w:proofErr w:type="gramEnd"/>
      <w:r w:rsidRPr="0020621A">
        <w:rPr>
          <w:rFonts w:ascii="Times New Roman" w:hAnsi="Times New Roman"/>
          <w:sz w:val="24"/>
          <w:szCs w:val="24"/>
        </w:rPr>
        <w:t xml:space="preserve"> </w:t>
      </w:r>
      <w:proofErr w:type="gramStart"/>
      <w:r w:rsidRPr="0020621A">
        <w:rPr>
          <w:rFonts w:ascii="Times New Roman" w:hAnsi="Times New Roman"/>
          <w:sz w:val="24"/>
          <w:szCs w:val="24"/>
        </w:rPr>
        <w:t>Wilayah dari bahasa keilmuan dalam kaitan itu dipandang otonom dan secara tajam dibedakan dari wilayah bukan-keilmuan yang di dalamnya orang melibatkan nilai-nilai dan orang terbuka bagi pengalaman religius dan estetikal.</w:t>
      </w:r>
      <w:proofErr w:type="gramEnd"/>
    </w:p>
    <w:p w:rsidR="0075435B" w:rsidRPr="0020621A" w:rsidRDefault="0075435B" w:rsidP="009F2A82">
      <w:pPr>
        <w:numPr>
          <w:ilvl w:val="0"/>
          <w:numId w:val="16"/>
        </w:numPr>
        <w:spacing w:line="480" w:lineRule="auto"/>
        <w:ind w:left="0" w:firstLine="0"/>
        <w:jc w:val="both"/>
        <w:rPr>
          <w:rFonts w:ascii="Times New Roman" w:hAnsi="Times New Roman"/>
          <w:b/>
          <w:bCs/>
        </w:rPr>
      </w:pPr>
      <w:r w:rsidRPr="0020621A">
        <w:rPr>
          <w:rFonts w:ascii="Times New Roman" w:hAnsi="Times New Roman"/>
          <w:b/>
          <w:bCs/>
        </w:rPr>
        <w:t>Filsafat Hermeneutik.</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Jika aliran-aliran positivistik mengacu terutama pada Ilmu Alam, maka Filsafat Hermeneutik sebalikn</w:t>
      </w:r>
      <w:r w:rsidR="00324DD2">
        <w:rPr>
          <w:rFonts w:ascii="Times New Roman" w:hAnsi="Times New Roman"/>
        </w:rPr>
        <w:t>ya lebih terarah pada Ilmu Kero</w:t>
      </w:r>
      <w:r w:rsidRPr="0020621A">
        <w:rPr>
          <w:rFonts w:ascii="Times New Roman" w:hAnsi="Times New Roman"/>
        </w:rPr>
        <w:t>hanian (</w:t>
      </w:r>
      <w:r w:rsidRPr="0020621A">
        <w:rPr>
          <w:rFonts w:ascii="Times New Roman" w:hAnsi="Times New Roman"/>
          <w:i/>
          <w:iCs/>
        </w:rPr>
        <w:t>Geisteswissenschaft</w:t>
      </w:r>
      <w:r w:rsidRPr="0020621A">
        <w:rPr>
          <w:rFonts w:ascii="Times New Roman" w:hAnsi="Times New Roman"/>
        </w:rPr>
        <w:t>).</w:t>
      </w:r>
      <w:proofErr w:type="gramEnd"/>
      <w:r w:rsidRPr="0020621A">
        <w:rPr>
          <w:rFonts w:ascii="Times New Roman" w:hAnsi="Times New Roman"/>
        </w:rPr>
        <w:t xml:space="preserve"> Ilmu-ilmu ini tidak pertama-tama </w:t>
      </w:r>
      <w:proofErr w:type="gramStart"/>
      <w:r w:rsidRPr="0020621A">
        <w:rPr>
          <w:rFonts w:ascii="Times New Roman" w:hAnsi="Times New Roman"/>
        </w:rPr>
        <w:t>akan</w:t>
      </w:r>
      <w:proofErr w:type="gramEnd"/>
      <w:r w:rsidRPr="0020621A">
        <w:rPr>
          <w:rFonts w:ascii="Times New Roman" w:hAnsi="Times New Roman"/>
        </w:rPr>
        <w:t xml:space="preserve"> mengobservasi dan merumuskan keajegan-keajegan pada gejala-gejala lahiriah, melainkan mencoba untuk menunjukkan makna dari peristiwa-peristiwa (antara lain dalam Ilmu Sejarah) dan untuk menginterpretasi teks-teks (Ilmu Sastera). </w:t>
      </w:r>
    </w:p>
    <w:p w:rsidR="0075435B" w:rsidRDefault="0075435B" w:rsidP="009F2A82">
      <w:pPr>
        <w:spacing w:line="480" w:lineRule="auto"/>
        <w:ind w:firstLine="567"/>
        <w:jc w:val="both"/>
        <w:rPr>
          <w:rFonts w:ascii="Times New Roman" w:hAnsi="Times New Roman"/>
          <w:lang w:val="id-ID"/>
        </w:rPr>
      </w:pPr>
      <w:proofErr w:type="gramStart"/>
      <w:r w:rsidRPr="0020621A">
        <w:rPr>
          <w:rFonts w:ascii="Times New Roman" w:hAnsi="Times New Roman"/>
        </w:rPr>
        <w:t>Aliran Hermeneutik menempatkan interpretasi Ilmu Kerokhanian di atas penjelasan yang bersifat Ilmu Alam.</w:t>
      </w:r>
      <w:proofErr w:type="gramEnd"/>
      <w:r w:rsidRPr="0020621A">
        <w:rPr>
          <w:rFonts w:ascii="Times New Roman" w:hAnsi="Times New Roman"/>
        </w:rPr>
        <w:t xml:space="preserve"> Dengan cara menjalani kehidupan dalam suatu wilayah penelitian tertentu (bandingkan kontroversi antara </w:t>
      </w:r>
      <w:r w:rsidRPr="0020621A">
        <w:rPr>
          <w:rFonts w:ascii="Times New Roman" w:hAnsi="Times New Roman"/>
          <w:i/>
          <w:iCs/>
        </w:rPr>
        <w:t>Erklaeren</w:t>
      </w:r>
      <w:r w:rsidRPr="0020621A">
        <w:rPr>
          <w:rFonts w:ascii="Times New Roman" w:hAnsi="Times New Roman"/>
        </w:rPr>
        <w:t xml:space="preserve">, menjelaskan, dan </w:t>
      </w:r>
      <w:r w:rsidRPr="0020621A">
        <w:rPr>
          <w:rFonts w:ascii="Times New Roman" w:hAnsi="Times New Roman"/>
          <w:i/>
          <w:iCs/>
        </w:rPr>
        <w:t>Verstehen</w:t>
      </w:r>
      <w:r w:rsidRPr="0020621A">
        <w:rPr>
          <w:rFonts w:ascii="Times New Roman" w:hAnsi="Times New Roman"/>
        </w:rPr>
        <w:t xml:space="preserve">, mengerti dari dalam </w:t>
      </w:r>
      <w:proofErr w:type="gramStart"/>
      <w:r w:rsidRPr="0020621A">
        <w:rPr>
          <w:rFonts w:ascii="Times New Roman" w:hAnsi="Times New Roman"/>
        </w:rPr>
        <w:t>–  3.2</w:t>
      </w:r>
      <w:proofErr w:type="gramEnd"/>
      <w:r w:rsidRPr="0020621A">
        <w:rPr>
          <w:rFonts w:ascii="Times New Roman" w:hAnsi="Times New Roman"/>
        </w:rPr>
        <w:t xml:space="preserve">.) orang baru dapat mengerti hubungan dari suatu gejala dengan seluruh medan penelitian. </w:t>
      </w:r>
      <w:proofErr w:type="gramStart"/>
      <w:r w:rsidRPr="0020621A">
        <w:rPr>
          <w:rFonts w:ascii="Times New Roman" w:hAnsi="Times New Roman"/>
        </w:rPr>
        <w:t>Demikianlah sesungguhnya orang membaca kata-kata yang hanya dapat dimengerti berdasarkan keseluruhan hubungan kalimat.</w:t>
      </w:r>
      <w:proofErr w:type="gramEnd"/>
      <w:r w:rsidRPr="0020621A">
        <w:rPr>
          <w:rFonts w:ascii="Times New Roman" w:hAnsi="Times New Roman"/>
        </w:rPr>
        <w:t xml:space="preserve"> Tambahan lagi orang pada saat yang </w:t>
      </w:r>
      <w:proofErr w:type="gramStart"/>
      <w:r w:rsidRPr="0020621A">
        <w:rPr>
          <w:rFonts w:ascii="Times New Roman" w:hAnsi="Times New Roman"/>
        </w:rPr>
        <w:t>sama</w:t>
      </w:r>
      <w:proofErr w:type="gramEnd"/>
      <w:r w:rsidRPr="0020621A">
        <w:rPr>
          <w:rFonts w:ascii="Times New Roman" w:hAnsi="Times New Roman"/>
        </w:rPr>
        <w:t xml:space="preserve"> membawa pada dirinya sendiri cakrawalanya sendiri dan dengan demikian seolah-olah harus berupaya untuk mencapai perpaduan (pembauran) dari dua cakrawala tersebut. Sikap “hermeneutikal” (hermeneutik adalah ilmu menafsirkan) demikian itu, menurut Gadamer, tidak hanya diperlukan dalam Ilmu-ilmu Kerokhanian, melainkan juga dalam Ilmu-ilmu Sosial, dalam Ilmu Hukum dan bahkan dalam Ilmu-ilmu Alam.</w:t>
      </w:r>
    </w:p>
    <w:p w:rsidR="009F2A82" w:rsidRPr="009F2A82" w:rsidRDefault="009F2A82" w:rsidP="009F2A82">
      <w:pPr>
        <w:spacing w:line="480" w:lineRule="auto"/>
        <w:ind w:firstLine="567"/>
        <w:jc w:val="both"/>
        <w:rPr>
          <w:rFonts w:ascii="Times New Roman" w:hAnsi="Times New Roman"/>
          <w:lang w:val="id-ID"/>
        </w:rPr>
      </w:pPr>
    </w:p>
    <w:p w:rsidR="0075435B" w:rsidRPr="0020621A" w:rsidRDefault="0075435B" w:rsidP="009F2A82">
      <w:pPr>
        <w:spacing w:line="480" w:lineRule="auto"/>
        <w:jc w:val="both"/>
        <w:rPr>
          <w:rFonts w:ascii="Times New Roman" w:hAnsi="Times New Roman"/>
          <w:b/>
          <w:bCs/>
        </w:rPr>
      </w:pPr>
      <w:proofErr w:type="gramStart"/>
      <w:r w:rsidRPr="0020621A">
        <w:rPr>
          <w:rFonts w:ascii="Times New Roman" w:hAnsi="Times New Roman"/>
          <w:b/>
          <w:bCs/>
        </w:rPr>
        <w:lastRenderedPageBreak/>
        <w:t>c.  Strukturalisme</w:t>
      </w:r>
      <w:proofErr w:type="gramEnd"/>
      <w:r w:rsidRPr="0020621A">
        <w:rPr>
          <w:rFonts w:ascii="Times New Roman" w:hAnsi="Times New Roman"/>
          <w:b/>
          <w:bCs/>
        </w:rPr>
        <w:t>.</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Di bawah nama-payung ini terdapat pemikir-pemikir yang sangat berbeda-beda, yang mempunyai kesamaan dalam hal bahwa mereka tidak memandang gejala-gejala secara tersendiri sebagai pusat (fokus) dari penelitian, juga bukan hukum-hukum yang dapat diturunkan dari gejala-gejala tersebut atau yang dapat diterapkan terhadapnya, melainkan memandang struktur-struktur yang mencakupinya.</w:t>
      </w:r>
      <w:proofErr w:type="gramEnd"/>
      <w:r w:rsidRPr="0020621A">
        <w:rPr>
          <w:rFonts w:ascii="Times New Roman" w:hAnsi="Times New Roman"/>
        </w:rPr>
        <w:t xml:space="preserve"> Namun jika ihwalnya tidak berkenaan dengan hukum-hukum, lantas struktur itu </w:t>
      </w:r>
      <w:proofErr w:type="gramStart"/>
      <w:r w:rsidRPr="0020621A">
        <w:rPr>
          <w:rFonts w:ascii="Times New Roman" w:hAnsi="Times New Roman"/>
        </w:rPr>
        <w:t>apa</w:t>
      </w:r>
      <w:proofErr w:type="gramEnd"/>
      <w:r w:rsidRPr="0020621A">
        <w:rPr>
          <w:rFonts w:ascii="Times New Roman" w:hAnsi="Times New Roman"/>
        </w:rPr>
        <w:t>? Orang dapat menggambarkan sebuah struktur sebagai sejenis cetak-biru (</w:t>
      </w:r>
      <w:r w:rsidRPr="0020621A">
        <w:rPr>
          <w:rFonts w:ascii="Times New Roman" w:hAnsi="Times New Roman"/>
          <w:i/>
          <w:iCs/>
        </w:rPr>
        <w:t>blue-print</w:t>
      </w:r>
      <w:r w:rsidRPr="0020621A">
        <w:rPr>
          <w:rFonts w:ascii="Times New Roman" w:hAnsi="Times New Roman"/>
        </w:rPr>
        <w:t>), atau sebagai sebuah jaringan kotak-kotak (</w:t>
      </w:r>
      <w:r w:rsidRPr="0020621A">
        <w:rPr>
          <w:rFonts w:ascii="Times New Roman" w:hAnsi="Times New Roman"/>
          <w:i/>
          <w:iCs/>
        </w:rPr>
        <w:t>vakjes</w:t>
      </w:r>
      <w:r w:rsidRPr="0020621A">
        <w:rPr>
          <w:rFonts w:ascii="Times New Roman" w:hAnsi="Times New Roman"/>
        </w:rPr>
        <w:t>) yang ke dalamnya gejala-gejala tidak hanya cocok, melainkan mereka juga dengan itu dapat dijelaskan</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Pada bidang-bidang lain orang menemukan strukturalisme, terutama dalam filsafat Perancis.</w:t>
      </w:r>
      <w:proofErr w:type="gramEnd"/>
      <w:r w:rsidRPr="0020621A">
        <w:rPr>
          <w:rFonts w:ascii="Times New Roman" w:hAnsi="Times New Roman"/>
        </w:rPr>
        <w:t xml:space="preserve"> </w:t>
      </w:r>
    </w:p>
    <w:p w:rsidR="0075435B" w:rsidRPr="0020621A" w:rsidRDefault="0075435B" w:rsidP="009F2A82">
      <w:pPr>
        <w:jc w:val="both"/>
        <w:rPr>
          <w:rFonts w:ascii="Times New Roman" w:hAnsi="Times New Roman"/>
          <w:b/>
          <w:bCs/>
        </w:rPr>
      </w:pPr>
    </w:p>
    <w:p w:rsidR="0075435B" w:rsidRPr="0020621A" w:rsidRDefault="0075435B" w:rsidP="009F2A82">
      <w:pPr>
        <w:spacing w:line="480" w:lineRule="auto"/>
        <w:jc w:val="both"/>
        <w:rPr>
          <w:rFonts w:ascii="Times New Roman" w:hAnsi="Times New Roman"/>
          <w:b/>
          <w:bCs/>
        </w:rPr>
      </w:pPr>
      <w:proofErr w:type="gramStart"/>
      <w:r w:rsidRPr="0020621A">
        <w:rPr>
          <w:rFonts w:ascii="Times New Roman" w:hAnsi="Times New Roman"/>
          <w:b/>
          <w:bCs/>
        </w:rPr>
        <w:t>d.  Holisme</w:t>
      </w:r>
      <w:proofErr w:type="gramEnd"/>
      <w:r w:rsidRPr="0020621A">
        <w:rPr>
          <w:rFonts w:ascii="Times New Roman" w:hAnsi="Times New Roman"/>
          <w:b/>
          <w:bCs/>
        </w:rPr>
        <w:t xml:space="preserve"> dan Teori Sistem.</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Holisme, yang namanya sendiri memang sudah menunjuk pada perkataan “keseluruhan”.</w:t>
      </w:r>
      <w:proofErr w:type="gramEnd"/>
      <w:r w:rsidRPr="0020621A">
        <w:rPr>
          <w:rFonts w:ascii="Times New Roman" w:hAnsi="Times New Roman"/>
        </w:rPr>
        <w:t xml:space="preserve"> Dalam Psikologi, Holisme ini memainkan peranan sudah dalam tahun-tahun duapuluhan, </w:t>
      </w:r>
      <w:proofErr w:type="gramStart"/>
      <w:r w:rsidRPr="0020621A">
        <w:rPr>
          <w:rFonts w:ascii="Times New Roman" w:hAnsi="Times New Roman"/>
        </w:rPr>
        <w:t>ia</w:t>
      </w:r>
      <w:proofErr w:type="gramEnd"/>
      <w:r w:rsidRPr="0020621A">
        <w:rPr>
          <w:rFonts w:ascii="Times New Roman" w:hAnsi="Times New Roman"/>
        </w:rPr>
        <w:t xml:space="preserve"> pada waktu itu menyandang nama “</w:t>
      </w:r>
      <w:r w:rsidRPr="0020621A">
        <w:rPr>
          <w:rFonts w:ascii="Times New Roman" w:hAnsi="Times New Roman"/>
          <w:i/>
          <w:iCs/>
        </w:rPr>
        <w:t>Gestaltpsychologie</w:t>
      </w:r>
      <w:r w:rsidRPr="0020621A">
        <w:rPr>
          <w:rFonts w:ascii="Times New Roman" w:hAnsi="Times New Roman"/>
        </w:rPr>
        <w:t xml:space="preserve">”. </w:t>
      </w:r>
      <w:proofErr w:type="gramStart"/>
      <w:r w:rsidRPr="0020621A">
        <w:rPr>
          <w:rFonts w:ascii="Times New Roman" w:hAnsi="Times New Roman"/>
        </w:rPr>
        <w:t>“Keseluruhan adalah lebih ketimbang jumlah dari bagian-bagian”, demikian semboyannya.</w:t>
      </w:r>
      <w:proofErr w:type="gramEnd"/>
      <w:r w:rsidRPr="0020621A">
        <w:rPr>
          <w:rFonts w:ascii="Times New Roman" w:hAnsi="Times New Roman"/>
        </w:rPr>
        <w:t xml:space="preserve"> </w:t>
      </w:r>
      <w:proofErr w:type="gramStart"/>
      <w:r w:rsidRPr="0020621A">
        <w:rPr>
          <w:rFonts w:ascii="Times New Roman" w:hAnsi="Times New Roman"/>
        </w:rPr>
        <w:t>Dalil ini tampak dapat diperdebatkan, jika orang berpendapat bahwa keseluruhan dari “sesuatu” itu memiliki kelebihan sesuatu (</w:t>
      </w:r>
      <w:r w:rsidRPr="0020621A">
        <w:rPr>
          <w:rFonts w:ascii="Times New Roman" w:hAnsi="Times New Roman"/>
          <w:i/>
          <w:iCs/>
        </w:rPr>
        <w:t>extra’s bezat</w:t>
      </w:r>
      <w:r w:rsidRPr="0020621A">
        <w:rPr>
          <w:rFonts w:ascii="Times New Roman" w:hAnsi="Times New Roman"/>
        </w:rPr>
        <w:t>) yang tidak ada di dalam bagian-bagian.</w:t>
      </w:r>
      <w:proofErr w:type="gramEnd"/>
      <w:r w:rsidRPr="0020621A">
        <w:rPr>
          <w:rFonts w:ascii="Times New Roman" w:hAnsi="Times New Roman"/>
        </w:rPr>
        <w:t xml:space="preserve"> </w:t>
      </w:r>
      <w:proofErr w:type="gramStart"/>
      <w:r w:rsidRPr="0020621A">
        <w:rPr>
          <w:rFonts w:ascii="Times New Roman" w:hAnsi="Times New Roman"/>
        </w:rPr>
        <w:t xml:space="preserve">Bentuk total atau </w:t>
      </w:r>
      <w:r w:rsidRPr="0020621A">
        <w:rPr>
          <w:rFonts w:ascii="Times New Roman" w:hAnsi="Times New Roman"/>
          <w:i/>
          <w:iCs/>
        </w:rPr>
        <w:t>Gestalt</w:t>
      </w:r>
      <w:r w:rsidRPr="0020621A">
        <w:rPr>
          <w:rFonts w:ascii="Times New Roman" w:hAnsi="Times New Roman"/>
        </w:rPr>
        <w:t xml:space="preserve"> yang pertama memberikan makna pada gabungan dari unsur-unsur tersendiri.</w:t>
      </w:r>
      <w:proofErr w:type="gramEnd"/>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Sebagaimana sebuah badan adalah lebih dari sekedar sebuah penjumlahan sel-sel, demikian juga halnya sebuah masyarakat adalah lebih dari sekedar sebuah penjumlahan individu-individu dan alam semesta kita adalah lebih dari sekedar suatu kumpulan elektron-elektron.</w:t>
      </w:r>
      <w:proofErr w:type="gramEnd"/>
      <w:r w:rsidRPr="0020621A">
        <w:rPr>
          <w:rFonts w:ascii="Times New Roman" w:hAnsi="Times New Roman"/>
        </w:rPr>
        <w:t xml:space="preserve"> Pada masa terakhir ini orang melihat suatu pandangan dunia holistik: dalam suatu </w:t>
      </w:r>
      <w:r w:rsidRPr="0020621A">
        <w:rPr>
          <w:rFonts w:ascii="Times New Roman" w:hAnsi="Times New Roman"/>
        </w:rPr>
        <w:lastRenderedPageBreak/>
        <w:t>visi intuitif yang melampaui ilmu-ilmu, orang mengalami kosmos dan manusia sebagai suatu keseluruhan organik (F. Capra).</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Namun bagi para pengemban ilmu-ilmu eksakta, Holisme merupakan sesuatu yang.</w:t>
      </w:r>
      <w:proofErr w:type="gramEnd"/>
      <w:r w:rsidRPr="0020621A">
        <w:rPr>
          <w:rFonts w:ascii="Times New Roman" w:hAnsi="Times New Roman"/>
        </w:rPr>
        <w:t xml:space="preserve"> Seolah-olah orang membuat “keseluruhan” (</w:t>
      </w:r>
      <w:proofErr w:type="gramStart"/>
      <w:r w:rsidRPr="0020621A">
        <w:rPr>
          <w:rFonts w:ascii="Times New Roman" w:hAnsi="Times New Roman"/>
          <w:i/>
          <w:iCs/>
        </w:rPr>
        <w:t>holon</w:t>
      </w:r>
      <w:proofErr w:type="gramEnd"/>
      <w:r w:rsidRPr="0020621A">
        <w:rPr>
          <w:rFonts w:ascii="Times New Roman" w:hAnsi="Times New Roman"/>
        </w:rPr>
        <w:t>) itu terbuka dan menemukan bahwa tiap kali sesuatu masuk ke dalamnya dan juga sesuatu keluar dari dalamnya. L. von Bertalanffy, salah seorang biolog holistik, juga termasuk salah seorang dari mereka yang menempuh langkah ini dan ikut berpartisipasi pada pengembangan “Teori Sistem”.</w:t>
      </w:r>
    </w:p>
    <w:p w:rsidR="0075435B" w:rsidRPr="0020621A" w:rsidRDefault="0075435B" w:rsidP="009F2A82">
      <w:pPr>
        <w:ind w:firstLine="567"/>
        <w:jc w:val="both"/>
        <w:rPr>
          <w:rFonts w:ascii="Times New Roman" w:hAnsi="Times New Roman"/>
        </w:rPr>
      </w:pPr>
    </w:p>
    <w:p w:rsidR="0075435B" w:rsidRPr="0020621A" w:rsidRDefault="0075435B" w:rsidP="009F2A82">
      <w:pPr>
        <w:spacing w:line="480" w:lineRule="auto"/>
        <w:jc w:val="both"/>
        <w:rPr>
          <w:rFonts w:ascii="Times New Roman" w:hAnsi="Times New Roman"/>
        </w:rPr>
      </w:pPr>
      <w:proofErr w:type="gramStart"/>
      <w:r w:rsidRPr="0020621A">
        <w:rPr>
          <w:rFonts w:ascii="Times New Roman" w:hAnsi="Times New Roman"/>
          <w:b/>
          <w:bCs/>
        </w:rPr>
        <w:t>e.  Filsafat</w:t>
      </w:r>
      <w:proofErr w:type="gramEnd"/>
      <w:r w:rsidRPr="0020621A">
        <w:rPr>
          <w:rFonts w:ascii="Times New Roman" w:hAnsi="Times New Roman"/>
          <w:b/>
          <w:bCs/>
        </w:rPr>
        <w:t xml:space="preserve"> ilmu yang lebih baru.</w:t>
      </w:r>
    </w:p>
    <w:p w:rsidR="0075435B" w:rsidRDefault="0075435B" w:rsidP="009F2A82">
      <w:pPr>
        <w:spacing w:line="480" w:lineRule="auto"/>
        <w:ind w:firstLine="567"/>
        <w:jc w:val="both"/>
        <w:rPr>
          <w:rFonts w:ascii="Times New Roman" w:hAnsi="Times New Roman"/>
          <w:lang w:val="id-ID"/>
        </w:rPr>
      </w:pPr>
      <w:proofErr w:type="gramStart"/>
      <w:r w:rsidRPr="0020621A">
        <w:rPr>
          <w:rFonts w:ascii="Times New Roman" w:hAnsi="Times New Roman"/>
        </w:rPr>
        <w:t>ihwalnya</w:t>
      </w:r>
      <w:proofErr w:type="gramEnd"/>
      <w:r w:rsidRPr="0020621A">
        <w:rPr>
          <w:rFonts w:ascii="Times New Roman" w:hAnsi="Times New Roman"/>
        </w:rPr>
        <w:t xml:space="preserve"> tidaklah berkenaan dengan suatu penunjukan waktu, melainkan berkenaan dengan suatu perubahan wawasan (</w:t>
      </w:r>
      <w:r w:rsidRPr="0020621A">
        <w:rPr>
          <w:rFonts w:ascii="Times New Roman" w:hAnsi="Times New Roman"/>
          <w:i/>
          <w:iCs/>
        </w:rPr>
        <w:t>herziene visie</w:t>
      </w:r>
      <w:r w:rsidRPr="0020621A">
        <w:rPr>
          <w:rFonts w:ascii="Times New Roman" w:hAnsi="Times New Roman"/>
        </w:rPr>
        <w:t xml:space="preserve">) terhadap ilmu. </w:t>
      </w:r>
      <w:proofErr w:type="gramStart"/>
      <w:r w:rsidRPr="0020621A">
        <w:rPr>
          <w:rFonts w:ascii="Times New Roman" w:hAnsi="Times New Roman"/>
        </w:rPr>
        <w:t>Terkait padanya harus dikemukakan bahwa Filsafat Ilmu yang paling berpengaruh pada abad ini hingga belum lama berselang adalah aliran neopositivisme yang telah disebut pertama di atas (Posivisme Logikal dan Empirisisme Logikal; Filsafat Analitik).</w:t>
      </w:r>
      <w:proofErr w:type="gramEnd"/>
      <w:r w:rsidRPr="0020621A">
        <w:rPr>
          <w:rFonts w:ascii="Times New Roman" w:hAnsi="Times New Roman"/>
        </w:rPr>
        <w:t xml:space="preserve"> Ihwalnya justru terhadap aliran ini bahwa filsafat ilmu yang lebih baru melepaskan diri, terlebih lagi karena </w:t>
      </w:r>
      <w:proofErr w:type="gramStart"/>
      <w:r w:rsidRPr="0020621A">
        <w:rPr>
          <w:rFonts w:ascii="Times New Roman" w:hAnsi="Times New Roman"/>
        </w:rPr>
        <w:t>ia</w:t>
      </w:r>
      <w:proofErr w:type="gramEnd"/>
      <w:r w:rsidRPr="0020621A">
        <w:rPr>
          <w:rFonts w:ascii="Times New Roman" w:hAnsi="Times New Roman"/>
        </w:rPr>
        <w:t xml:space="preserve"> sendiri muncul dari dalamnya. Dalil dasar dari semua aliran yang lebih baru itu adalah bahwa ilmu tidak pernah dapat memulai dengan bahan-bahan terberi yang murni positif dan netral, atau semata-mata empirikal (seperti “fakta-fakta” atau “pengamatan-pengamatan murni”), melainkan bahwa sejenis teori-rancangan (</w:t>
      </w:r>
      <w:r w:rsidRPr="0020621A">
        <w:rPr>
          <w:rFonts w:ascii="Times New Roman" w:hAnsi="Times New Roman"/>
          <w:i/>
          <w:iCs/>
        </w:rPr>
        <w:t>ontwerp-theorie</w:t>
      </w:r>
      <w:r w:rsidRPr="0020621A">
        <w:rPr>
          <w:rFonts w:ascii="Times New Roman" w:hAnsi="Times New Roman"/>
        </w:rPr>
        <w:t xml:space="preserve">) selalu sudah ikut berperan. </w:t>
      </w:r>
      <w:proofErr w:type="gramStart"/>
      <w:r w:rsidRPr="0020621A">
        <w:rPr>
          <w:rFonts w:ascii="Times New Roman" w:hAnsi="Times New Roman"/>
        </w:rPr>
        <w:t>Sejak dari permulaan kita memandang gejala-gejala dengan suatu kacamata berwarna.</w:t>
      </w:r>
      <w:proofErr w:type="gramEnd"/>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 xml:space="preserve">Tokoh peralihan yang penting adalah </w:t>
      </w:r>
      <w:r w:rsidRPr="0020621A">
        <w:rPr>
          <w:rFonts w:ascii="Times New Roman" w:hAnsi="Times New Roman"/>
          <w:b/>
          <w:bCs/>
        </w:rPr>
        <w:t>K. Popper.</w:t>
      </w:r>
      <w:proofErr w:type="gramEnd"/>
      <w:r w:rsidRPr="0020621A">
        <w:rPr>
          <w:rFonts w:ascii="Times New Roman" w:hAnsi="Times New Roman"/>
        </w:rPr>
        <w:t xml:space="preserve"> Pandangannya adalah bahwa:</w:t>
      </w:r>
    </w:p>
    <w:p w:rsidR="0075435B" w:rsidRPr="0020621A" w:rsidRDefault="0075435B" w:rsidP="009F2A82">
      <w:pPr>
        <w:pStyle w:val="ListParagraph"/>
        <w:numPr>
          <w:ilvl w:val="0"/>
          <w:numId w:val="20"/>
        </w:numPr>
        <w:spacing w:line="480" w:lineRule="auto"/>
        <w:ind w:left="0"/>
        <w:contextualSpacing w:val="0"/>
        <w:jc w:val="both"/>
        <w:rPr>
          <w:rFonts w:ascii="Times New Roman" w:hAnsi="Times New Roman"/>
        </w:rPr>
      </w:pPr>
      <w:r w:rsidRPr="0020621A">
        <w:rPr>
          <w:rFonts w:ascii="Times New Roman" w:hAnsi="Times New Roman"/>
        </w:rPr>
        <w:t xml:space="preserve">tidak ada teori umum yang dapat dibangun atas serangkaian pengamatan, atas sejumlah bsar fakta yang terlepas-lepas (“gagak ini hitam, gagak itu hitam, dan demikian seterusnya, jadi: semua gagak adalah hitam”; “induksi” – lihat 3.3); </w:t>
      </w:r>
    </w:p>
    <w:p w:rsidR="0075435B" w:rsidRPr="0020621A" w:rsidRDefault="0075435B" w:rsidP="009F2A82">
      <w:pPr>
        <w:pStyle w:val="ListParagraph"/>
        <w:numPr>
          <w:ilvl w:val="0"/>
          <w:numId w:val="20"/>
        </w:numPr>
        <w:spacing w:line="480" w:lineRule="auto"/>
        <w:ind w:left="0"/>
        <w:contextualSpacing w:val="0"/>
        <w:jc w:val="both"/>
        <w:rPr>
          <w:rFonts w:ascii="Times New Roman" w:hAnsi="Times New Roman"/>
        </w:rPr>
      </w:pPr>
      <w:r w:rsidRPr="0020621A">
        <w:rPr>
          <w:rFonts w:ascii="Times New Roman" w:hAnsi="Times New Roman"/>
        </w:rPr>
        <w:t xml:space="preserve">orang, sebaliknya, memulai dengan sebuah masalah dan merancang sebuah kemungkinan penyelesaian (hipotesis); ini dijui pada fakta-fakta; </w:t>
      </w:r>
    </w:p>
    <w:p w:rsidR="0075435B" w:rsidRPr="0020621A" w:rsidRDefault="0075435B" w:rsidP="009F2A82">
      <w:pPr>
        <w:pStyle w:val="ListParagraph"/>
        <w:numPr>
          <w:ilvl w:val="0"/>
          <w:numId w:val="20"/>
        </w:numPr>
        <w:spacing w:line="480" w:lineRule="auto"/>
        <w:ind w:left="0"/>
        <w:contextualSpacing w:val="0"/>
        <w:jc w:val="both"/>
        <w:rPr>
          <w:rFonts w:ascii="Times New Roman" w:hAnsi="Times New Roman"/>
        </w:rPr>
      </w:pPr>
      <w:r w:rsidRPr="0020621A">
        <w:rPr>
          <w:rFonts w:ascii="Times New Roman" w:hAnsi="Times New Roman"/>
        </w:rPr>
        <w:lastRenderedPageBreak/>
        <w:t xml:space="preserve">dalam hal itu orang dengan demikian harus selalu menyadari bahwa “fakta-fakta” yang demikian itu selalu sudah diwarnai oleh kemungkinan penyelesaian yang dimiliki orang di belakang kepalanya; pengamatan-pengamatan sudah “bermuatan” suatu teori; </w:t>
      </w:r>
    </w:p>
    <w:p w:rsidR="0075435B" w:rsidRPr="0020621A" w:rsidRDefault="0075435B" w:rsidP="009F2A82">
      <w:pPr>
        <w:pStyle w:val="ListParagraph"/>
        <w:numPr>
          <w:ilvl w:val="0"/>
          <w:numId w:val="20"/>
        </w:numPr>
        <w:spacing w:line="480" w:lineRule="auto"/>
        <w:ind w:left="0"/>
        <w:contextualSpacing w:val="0"/>
        <w:jc w:val="both"/>
        <w:rPr>
          <w:rFonts w:ascii="Times New Roman" w:hAnsi="Times New Roman"/>
        </w:rPr>
      </w:pPr>
      <w:proofErr w:type="gramStart"/>
      <w:r w:rsidRPr="0020621A">
        <w:rPr>
          <w:rFonts w:ascii="Times New Roman" w:hAnsi="Times New Roman"/>
        </w:rPr>
        <w:t>dengan</w:t>
      </w:r>
      <w:proofErr w:type="gramEnd"/>
      <w:r w:rsidRPr="0020621A">
        <w:rPr>
          <w:rFonts w:ascii="Times New Roman" w:hAnsi="Times New Roman"/>
        </w:rPr>
        <w:t xml:space="preserve"> demikian pengujian juga pada instansi pertama harus diarahkan pada kemungkinan bantahan terhadap hipotesis semula (teori-perancangan): “falsifikasi”. Melihat seratus ribu gagak hitam belum secara niscaya membuktikan bahwa semua gagak adalah hitam, namun bertemu dengan satu yang putih sudah membuktikan bahwa hipotesis yang pertama adalah salah. Baru di atas jalan ini orang mencapai pendekatan pada kebenaran dan orang menjaga ilmunya secara kritis terbuka untuk perbaikan: “Rasionalisme Kritikal”, demikian Popper.</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Para pemikir dari kelompok Filsafat Ilmu yang lebih baru pada suatu ketika disebut juga</w:t>
      </w:r>
      <w:r w:rsidRPr="0020621A">
        <w:rPr>
          <w:rFonts w:ascii="Times New Roman" w:hAnsi="Times New Roman"/>
          <w:i/>
          <w:iCs/>
        </w:rPr>
        <w:t xml:space="preserve"> “post-Popperian</w:t>
      </w:r>
      <w:r w:rsidRPr="0020621A">
        <w:rPr>
          <w:rFonts w:ascii="Times New Roman" w:hAnsi="Times New Roman"/>
        </w:rPr>
        <w:t>”.</w:t>
      </w:r>
      <w:proofErr w:type="gramEnd"/>
      <w:r w:rsidRPr="0020621A">
        <w:rPr>
          <w:rFonts w:ascii="Times New Roman" w:hAnsi="Times New Roman"/>
        </w:rPr>
        <w:t xml:space="preserve"> </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Kejutan terbesar ditimbulkan oleh publikasi dari T.S. Kuhn tentang struktur dari revolusi-revolusi keilmuan.</w:t>
      </w:r>
      <w:proofErr w:type="gramEnd"/>
      <w:r w:rsidRPr="0020621A">
        <w:rPr>
          <w:rFonts w:ascii="Times New Roman" w:hAnsi="Times New Roman"/>
        </w:rPr>
        <w:t xml:space="preserve"> Sudah dalam tahun 1962 </w:t>
      </w:r>
      <w:proofErr w:type="gramStart"/>
      <w:r w:rsidRPr="0020621A">
        <w:rPr>
          <w:rFonts w:ascii="Times New Roman" w:hAnsi="Times New Roman"/>
        </w:rPr>
        <w:t>ia</w:t>
      </w:r>
      <w:proofErr w:type="gramEnd"/>
      <w:r w:rsidRPr="0020621A">
        <w:rPr>
          <w:rFonts w:ascii="Times New Roman" w:hAnsi="Times New Roman"/>
        </w:rPr>
        <w:t xml:space="preserve"> menjelaskan bahwa terdapat bidang-bidang keretakan (</w:t>
      </w:r>
      <w:r w:rsidRPr="0020621A">
        <w:rPr>
          <w:rFonts w:ascii="Times New Roman" w:hAnsi="Times New Roman"/>
          <w:i/>
          <w:iCs/>
        </w:rPr>
        <w:t>breukvlakken</w:t>
      </w:r>
      <w:r w:rsidRPr="0020621A">
        <w:rPr>
          <w:rFonts w:ascii="Times New Roman" w:hAnsi="Times New Roman"/>
        </w:rPr>
        <w:t xml:space="preserve">) di dalam sejarah ilmu, revolusi-revolusi seperti dari Copernicus dan Einstein. Kuhn menggunakan sebuah contoh dari </w:t>
      </w:r>
      <w:r w:rsidRPr="0020621A">
        <w:rPr>
          <w:rFonts w:ascii="Times New Roman" w:hAnsi="Times New Roman"/>
          <w:i/>
          <w:iCs/>
        </w:rPr>
        <w:t>Gestaltpsychologie</w:t>
      </w:r>
      <w:r w:rsidRPr="0020621A">
        <w:rPr>
          <w:rFonts w:ascii="Times New Roman" w:hAnsi="Times New Roman"/>
        </w:rPr>
        <w:t xml:space="preserve"> (2.4d), yakni yang disebut gambar-gambar berganti-ganti: orang melihat pada sebuah gambar gambaran dari seekor kelinci, tetapi jika orang memegang gambar tersebut dengan cara yang agak berbeda, maka gambaran tersebut mirip seekor itik; atau orang melihat gambar dari sebuah kubus yang pada satu saat satu bidang menjadi bagian depannya dan pada saat lain bidang lainnya yang tampak menjadi bagian depannya. Begitulah juga, demikian Kuhn, gambaran total dari sebuah bidang ilmu dapat berubah membalik secara cepat (</w:t>
      </w:r>
      <w:r w:rsidRPr="0020621A">
        <w:rPr>
          <w:rFonts w:ascii="Times New Roman" w:hAnsi="Times New Roman"/>
          <w:i/>
          <w:iCs/>
        </w:rPr>
        <w:t>omklappen</w:t>
      </w:r>
      <w:r w:rsidRPr="0020621A">
        <w:rPr>
          <w:rFonts w:ascii="Times New Roman" w:hAnsi="Times New Roman"/>
        </w:rPr>
        <w:t xml:space="preserve">), yang dengan perubahan tersebut semua bahan-bahan terberi (tersaji) tiba-tiba tampil dalam suatu perspektif yang lain. </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Dua catatan harus ditambahkan di sini.</w:t>
      </w:r>
      <w:proofErr w:type="gramEnd"/>
      <w:r w:rsidRPr="0020621A">
        <w:rPr>
          <w:rFonts w:ascii="Times New Roman" w:hAnsi="Times New Roman"/>
        </w:rPr>
        <w:t xml:space="preserve"> </w:t>
      </w:r>
      <w:proofErr w:type="gramStart"/>
      <w:r w:rsidRPr="0020621A">
        <w:rPr>
          <w:rFonts w:ascii="Times New Roman" w:hAnsi="Times New Roman"/>
        </w:rPr>
        <w:t xml:space="preserve">Yang </w:t>
      </w:r>
      <w:r w:rsidRPr="0020621A">
        <w:rPr>
          <w:rFonts w:ascii="Times New Roman" w:hAnsi="Times New Roman"/>
          <w:b/>
          <w:bCs/>
        </w:rPr>
        <w:t>pertam</w:t>
      </w:r>
      <w:r w:rsidRPr="0020621A">
        <w:rPr>
          <w:rFonts w:ascii="Times New Roman" w:hAnsi="Times New Roman"/>
        </w:rPr>
        <w:t>a adalah bahwa ihwalnya tidak begitu saja berkenaan dengan penemuan sebuah teori baru.</w:t>
      </w:r>
      <w:proofErr w:type="gramEnd"/>
      <w:r w:rsidRPr="0020621A">
        <w:rPr>
          <w:rFonts w:ascii="Times New Roman" w:hAnsi="Times New Roman"/>
        </w:rPr>
        <w:t xml:space="preserve"> </w:t>
      </w:r>
      <w:proofErr w:type="gramStart"/>
      <w:r w:rsidRPr="0020621A">
        <w:rPr>
          <w:rFonts w:ascii="Times New Roman" w:hAnsi="Times New Roman"/>
        </w:rPr>
        <w:t xml:space="preserve">Tidak, gambaran menyeluruh dari </w:t>
      </w:r>
      <w:r w:rsidRPr="0020621A">
        <w:rPr>
          <w:rFonts w:ascii="Times New Roman" w:hAnsi="Times New Roman"/>
        </w:rPr>
        <w:lastRenderedPageBreak/>
        <w:t>sebuah ilmu harus diubah dan untuk itu penerimaan oleh “forum para ilmuwan” juga mutlak diperlukan.</w:t>
      </w:r>
      <w:proofErr w:type="gramEnd"/>
      <w:r w:rsidRPr="0020621A">
        <w:rPr>
          <w:rFonts w:ascii="Times New Roman" w:hAnsi="Times New Roman"/>
        </w:rPr>
        <w:t xml:space="preserve"> Gambaran menyeluruh yang demikian itu bekerja secara tidak disadari pada para peneliti dan oleh Kuhn disebut “paradigma”; ia </w:t>
      </w:r>
      <w:proofErr w:type="gramStart"/>
      <w:r w:rsidRPr="0020621A">
        <w:rPr>
          <w:rFonts w:ascii="Times New Roman" w:hAnsi="Times New Roman"/>
        </w:rPr>
        <w:t>berfungsi  sebagai</w:t>
      </w:r>
      <w:proofErr w:type="gramEnd"/>
      <w:r w:rsidRPr="0020621A">
        <w:rPr>
          <w:rFonts w:ascii="Times New Roman" w:hAnsi="Times New Roman"/>
        </w:rPr>
        <w:t xml:space="preserve"> sejenis struktur-dalam (2.4c). </w:t>
      </w:r>
      <w:r w:rsidRPr="0020621A">
        <w:rPr>
          <w:rFonts w:ascii="Times New Roman" w:hAnsi="Times New Roman"/>
          <w:b/>
          <w:bCs/>
        </w:rPr>
        <w:t>Kedua,</w:t>
      </w:r>
      <w:r w:rsidRPr="0020621A">
        <w:rPr>
          <w:rFonts w:ascii="Times New Roman" w:hAnsi="Times New Roman"/>
        </w:rPr>
        <w:t xml:space="preserve"> tidak ada dasar-dasar rasional yang jelas yang dapat diberikan untuk suatu pandangan baru yang demikian itu, kecuali dalam arti negatif: bahwa dalam teori yang ada terjadi berbagai kesulitan; terjadi gejala-gejala yang dengan keras kepala menyimpang dari hukum-hukum yang ada: “anomali-anomali”. </w:t>
      </w:r>
      <w:proofErr w:type="gramStart"/>
      <w:r w:rsidRPr="0020621A">
        <w:rPr>
          <w:rFonts w:ascii="Times New Roman" w:hAnsi="Times New Roman"/>
        </w:rPr>
        <w:t>Perubahan mendasar dari gambaran menyeluruh itu, perubahan paradigma, adalah sesuatu yang irrasional.</w:t>
      </w:r>
      <w:proofErr w:type="gramEnd"/>
      <w:r w:rsidRPr="0020621A">
        <w:rPr>
          <w:rFonts w:ascii="Times New Roman" w:hAnsi="Times New Roman"/>
        </w:rPr>
        <w:t xml:space="preserve"> </w:t>
      </w:r>
      <w:proofErr w:type="gramStart"/>
      <w:r w:rsidRPr="0020621A">
        <w:rPr>
          <w:rFonts w:ascii="Times New Roman" w:hAnsi="Times New Roman"/>
        </w:rPr>
        <w:t>Ini bertentangan dengan rasionalisme kritikalnya Popper.</w:t>
      </w:r>
      <w:proofErr w:type="gramEnd"/>
    </w:p>
    <w:p w:rsidR="0075435B" w:rsidRPr="0020621A" w:rsidRDefault="0075435B" w:rsidP="009F2A82">
      <w:pPr>
        <w:pStyle w:val="BodyText"/>
        <w:rPr>
          <w:rFonts w:ascii="Times New Roman" w:hAnsi="Times New Roman"/>
          <w:b/>
          <w:bCs/>
          <w:szCs w:val="24"/>
        </w:rPr>
      </w:pPr>
    </w:p>
    <w:p w:rsidR="0075435B" w:rsidRPr="0020621A" w:rsidRDefault="00B5597E" w:rsidP="009F2A82">
      <w:pPr>
        <w:pStyle w:val="BodyText"/>
        <w:spacing w:line="480" w:lineRule="auto"/>
        <w:rPr>
          <w:rFonts w:ascii="Times New Roman" w:hAnsi="Times New Roman"/>
          <w:b/>
          <w:bCs/>
          <w:szCs w:val="24"/>
        </w:rPr>
      </w:pPr>
      <w:r>
        <w:rPr>
          <w:rFonts w:ascii="Times New Roman" w:hAnsi="Times New Roman"/>
          <w:b/>
          <w:bCs/>
          <w:szCs w:val="24"/>
          <w:lang w:val="id-ID"/>
        </w:rPr>
        <w:t xml:space="preserve">2.5 </w:t>
      </w:r>
      <w:r w:rsidR="0075435B" w:rsidRPr="0020621A">
        <w:rPr>
          <w:rFonts w:ascii="Times New Roman" w:hAnsi="Times New Roman"/>
          <w:b/>
          <w:bCs/>
          <w:szCs w:val="24"/>
        </w:rPr>
        <w:t xml:space="preserve">.  </w:t>
      </w:r>
      <w:proofErr w:type="gramStart"/>
      <w:r w:rsidR="0075435B" w:rsidRPr="0020621A">
        <w:rPr>
          <w:rFonts w:ascii="Times New Roman" w:hAnsi="Times New Roman"/>
          <w:b/>
          <w:bCs/>
          <w:szCs w:val="24"/>
        </w:rPr>
        <w:t>Rangkuman.</w:t>
      </w:r>
      <w:proofErr w:type="gramEnd"/>
    </w:p>
    <w:p w:rsidR="0075435B" w:rsidRPr="0020621A" w:rsidRDefault="0075435B" w:rsidP="009F2A82">
      <w:pPr>
        <w:pStyle w:val="BodyText"/>
        <w:spacing w:line="480" w:lineRule="auto"/>
        <w:ind w:firstLine="567"/>
        <w:rPr>
          <w:rFonts w:ascii="Times New Roman" w:hAnsi="Times New Roman"/>
          <w:szCs w:val="24"/>
        </w:rPr>
      </w:pPr>
      <w:r w:rsidRPr="0020621A">
        <w:rPr>
          <w:rFonts w:ascii="Times New Roman" w:hAnsi="Times New Roman"/>
          <w:szCs w:val="24"/>
        </w:rPr>
        <w:t>Walaupun aliran-aliran Anglo-</w:t>
      </w:r>
      <w:proofErr w:type="gramStart"/>
      <w:r w:rsidRPr="0020621A">
        <w:rPr>
          <w:rFonts w:ascii="Times New Roman" w:hAnsi="Times New Roman"/>
          <w:szCs w:val="24"/>
        </w:rPr>
        <w:t>Saksis  –</w:t>
      </w:r>
      <w:proofErr w:type="gramEnd"/>
      <w:r w:rsidRPr="0020621A">
        <w:rPr>
          <w:rFonts w:ascii="Times New Roman" w:hAnsi="Times New Roman"/>
          <w:szCs w:val="24"/>
        </w:rPr>
        <w:t xml:space="preserve"> Neopositivisme  dan Filsafat Ilmu yang lebih baru – hampir tidak berkontak dengan aliran-aliran lain  – hermeneutik, strukturalistik dan holistik – , namun aliran-aliran ini memperlihatkan juga keterkaitan. </w:t>
      </w:r>
      <w:proofErr w:type="gramStart"/>
      <w:r w:rsidRPr="0020621A">
        <w:rPr>
          <w:rFonts w:ascii="Times New Roman" w:hAnsi="Times New Roman"/>
          <w:szCs w:val="24"/>
        </w:rPr>
        <w:t>Hal ini dapat dicakup dalam empat butir.</w:t>
      </w:r>
      <w:proofErr w:type="gramEnd"/>
      <w:r w:rsidRPr="0020621A">
        <w:rPr>
          <w:rFonts w:ascii="Times New Roman" w:hAnsi="Times New Roman"/>
          <w:szCs w:val="24"/>
        </w:rPr>
        <w:t xml:space="preserve"> Pertama-tama kontroversi lama dari sejarah Ajaran Pengetahuan Filosofikal bekerja terus di dalamnya: antara para empirisis (penganut Empirisisme) dan para rasionalis (penganut Rasionalisme). </w:t>
      </w:r>
      <w:proofErr w:type="gramStart"/>
      <w:r w:rsidRPr="0020621A">
        <w:rPr>
          <w:rFonts w:ascii="Times New Roman" w:hAnsi="Times New Roman"/>
          <w:szCs w:val="24"/>
        </w:rPr>
        <w:t>Para empirisis (seperti Locke) mengajarkan bahwa semua pengetahuan berlandaskan pengamatan inderawi (empiri).</w:t>
      </w:r>
      <w:proofErr w:type="gramEnd"/>
      <w:r w:rsidRPr="0020621A">
        <w:rPr>
          <w:rFonts w:ascii="Times New Roman" w:hAnsi="Times New Roman"/>
          <w:szCs w:val="24"/>
        </w:rPr>
        <w:t xml:space="preserve"> </w:t>
      </w:r>
      <w:proofErr w:type="gramStart"/>
      <w:r w:rsidRPr="0020621A">
        <w:rPr>
          <w:rFonts w:ascii="Times New Roman" w:hAnsi="Times New Roman"/>
          <w:szCs w:val="24"/>
        </w:rPr>
        <w:t>Para rasionalis (seperti Descartes, Leibniz) mengajarkan bahwa tidak mungkin ada pengetahuan tanpa bekerjanya pengertian-pengertian akal-budi (</w:t>
      </w:r>
      <w:r w:rsidRPr="0020621A">
        <w:rPr>
          <w:rFonts w:ascii="Times New Roman" w:hAnsi="Times New Roman"/>
          <w:i/>
          <w:iCs/>
          <w:szCs w:val="24"/>
        </w:rPr>
        <w:t>verstandsbegrippen</w:t>
      </w:r>
      <w:r w:rsidRPr="0020621A">
        <w:rPr>
          <w:rFonts w:ascii="Times New Roman" w:hAnsi="Times New Roman"/>
          <w:szCs w:val="24"/>
        </w:rPr>
        <w:t>) yang sudah ada terlebih dahulu.</w:t>
      </w:r>
      <w:proofErr w:type="gramEnd"/>
      <w:r w:rsidRPr="0020621A">
        <w:rPr>
          <w:rFonts w:ascii="Times New Roman" w:hAnsi="Times New Roman"/>
          <w:szCs w:val="24"/>
        </w:rPr>
        <w:t xml:space="preserve"> </w:t>
      </w:r>
      <w:proofErr w:type="gramStart"/>
      <w:r w:rsidRPr="0020621A">
        <w:rPr>
          <w:rFonts w:ascii="Times New Roman" w:hAnsi="Times New Roman"/>
          <w:szCs w:val="24"/>
        </w:rPr>
        <w:t>Dalam Filsafat Ilmu dewasa ini, akal-budi dan indera, atau teori dan keterberian pengalaman, dua-duanya saling berjalin.</w:t>
      </w:r>
      <w:proofErr w:type="gramEnd"/>
    </w:p>
    <w:p w:rsidR="0075435B" w:rsidRPr="0020621A" w:rsidRDefault="0075435B" w:rsidP="009F2A82">
      <w:pPr>
        <w:pStyle w:val="BodyText"/>
        <w:spacing w:line="480" w:lineRule="auto"/>
        <w:ind w:firstLine="567"/>
        <w:rPr>
          <w:rFonts w:ascii="Times New Roman" w:hAnsi="Times New Roman"/>
          <w:szCs w:val="24"/>
        </w:rPr>
      </w:pPr>
      <w:proofErr w:type="gramStart"/>
      <w:r w:rsidRPr="0020621A">
        <w:rPr>
          <w:rFonts w:ascii="Times New Roman" w:hAnsi="Times New Roman"/>
          <w:szCs w:val="24"/>
        </w:rPr>
        <w:t>Butir kesesuaian kedua yang mencolok adalah tekanan yang diletakkan pada keterkaitan (keseluruhan, sistem, struktur, teks).</w:t>
      </w:r>
      <w:proofErr w:type="gramEnd"/>
      <w:r w:rsidRPr="0020621A">
        <w:rPr>
          <w:rFonts w:ascii="Times New Roman" w:hAnsi="Times New Roman"/>
          <w:szCs w:val="24"/>
        </w:rPr>
        <w:t xml:space="preserve"> </w:t>
      </w:r>
    </w:p>
    <w:p w:rsidR="0075435B" w:rsidRPr="0020621A" w:rsidRDefault="0075435B" w:rsidP="009F2A82">
      <w:pPr>
        <w:pStyle w:val="BodyText"/>
        <w:spacing w:line="480" w:lineRule="auto"/>
        <w:ind w:firstLine="567"/>
        <w:rPr>
          <w:rFonts w:ascii="Times New Roman" w:hAnsi="Times New Roman"/>
          <w:szCs w:val="24"/>
        </w:rPr>
      </w:pPr>
      <w:proofErr w:type="gramStart"/>
      <w:r w:rsidRPr="0020621A">
        <w:rPr>
          <w:rFonts w:ascii="Times New Roman" w:hAnsi="Times New Roman"/>
          <w:szCs w:val="24"/>
        </w:rPr>
        <w:t>Butir kesesuaian ketiga adalah wawasan dinamik atas ilmu yang terdapat pada semua aliran termaksud.</w:t>
      </w:r>
      <w:proofErr w:type="gramEnd"/>
      <w:r w:rsidRPr="0020621A">
        <w:rPr>
          <w:rFonts w:ascii="Times New Roman" w:hAnsi="Times New Roman"/>
          <w:szCs w:val="24"/>
        </w:rPr>
        <w:t xml:space="preserve"> </w:t>
      </w:r>
      <w:proofErr w:type="gramStart"/>
      <w:r w:rsidRPr="0020621A">
        <w:rPr>
          <w:rFonts w:ascii="Times New Roman" w:hAnsi="Times New Roman"/>
          <w:szCs w:val="24"/>
        </w:rPr>
        <w:t xml:space="preserve">Ilmu adalah bukan kebenaran bebas-waktu (jadi kebenaran ilmu itu terikat </w:t>
      </w:r>
      <w:r w:rsidRPr="0020621A">
        <w:rPr>
          <w:rFonts w:ascii="Times New Roman" w:hAnsi="Times New Roman"/>
          <w:szCs w:val="24"/>
        </w:rPr>
        <w:lastRenderedPageBreak/>
        <w:t>pada waktu), dan bahkan Popper, yang masih termasuk paling dekat pada pandangan tradisional ini, secara eksplisit berbicara tentang suatu pendekatan terus menerus pada kebenaran.</w:t>
      </w:r>
      <w:proofErr w:type="gramEnd"/>
      <w:r w:rsidRPr="0020621A">
        <w:rPr>
          <w:rFonts w:ascii="Times New Roman" w:hAnsi="Times New Roman"/>
          <w:szCs w:val="24"/>
        </w:rPr>
        <w:t xml:space="preserve"> </w:t>
      </w:r>
    </w:p>
    <w:p w:rsidR="0075435B" w:rsidRPr="0020621A" w:rsidRDefault="0075435B" w:rsidP="009F2A82">
      <w:pPr>
        <w:pStyle w:val="BodyText"/>
        <w:spacing w:line="480" w:lineRule="auto"/>
        <w:ind w:firstLine="567"/>
        <w:rPr>
          <w:rFonts w:ascii="Times New Roman" w:hAnsi="Times New Roman"/>
          <w:szCs w:val="24"/>
        </w:rPr>
      </w:pPr>
      <w:proofErr w:type="gramStart"/>
      <w:r w:rsidRPr="0020621A">
        <w:rPr>
          <w:rFonts w:ascii="Times New Roman" w:hAnsi="Times New Roman"/>
          <w:szCs w:val="24"/>
        </w:rPr>
        <w:t>Butir keempat adalah pengakuan terhadap adanya “tataran yang lebih dalam dari rasionalitas”.</w:t>
      </w:r>
      <w:proofErr w:type="gramEnd"/>
      <w:r w:rsidRPr="0020621A">
        <w:rPr>
          <w:rFonts w:ascii="Times New Roman" w:hAnsi="Times New Roman"/>
          <w:szCs w:val="24"/>
        </w:rPr>
        <w:t xml:space="preserve"> Dengan ini dalam hubungan ini dimaksudkan bahwa rasionalitas ilmu (hal mengobservasi, mengeksperimen, melakukan penghitungan, mengargumentasi secara terarah) bertumpu di atas tataran yang lebih dalam, yang sering tersembunyi, seperti cakrawala dari pengetahuan yang dimiliki manusia, kemahiran yang tidak disadari, kesadaran tentang arah yang di dalamnya orang harus mencari, lingkungan yang mempengaruhi sistem yang diteliti. </w:t>
      </w:r>
      <w:proofErr w:type="gramStart"/>
      <w:r w:rsidRPr="0020621A">
        <w:rPr>
          <w:rFonts w:ascii="Times New Roman" w:hAnsi="Times New Roman"/>
          <w:szCs w:val="24"/>
        </w:rPr>
        <w:t>Pengakuan ini tidak ditemukan pada semua aliran yang disebut di atas.</w:t>
      </w:r>
      <w:proofErr w:type="gramEnd"/>
      <w:r w:rsidRPr="0020621A">
        <w:rPr>
          <w:rFonts w:ascii="Times New Roman" w:hAnsi="Times New Roman"/>
          <w:szCs w:val="24"/>
        </w:rPr>
        <w:t xml:space="preserve"> </w:t>
      </w:r>
    </w:p>
    <w:p w:rsidR="0075435B" w:rsidRPr="0020621A" w:rsidRDefault="0075435B" w:rsidP="009F2A82">
      <w:pPr>
        <w:pStyle w:val="BodyText"/>
        <w:spacing w:line="480" w:lineRule="auto"/>
        <w:ind w:firstLine="567"/>
        <w:rPr>
          <w:rFonts w:ascii="Times New Roman" w:hAnsi="Times New Roman"/>
          <w:szCs w:val="24"/>
        </w:rPr>
      </w:pPr>
      <w:r w:rsidRPr="0020621A">
        <w:rPr>
          <w:rFonts w:ascii="Times New Roman" w:hAnsi="Times New Roman"/>
          <w:szCs w:val="24"/>
        </w:rPr>
        <w:t xml:space="preserve">Masih ada hal </w:t>
      </w:r>
      <w:proofErr w:type="gramStart"/>
      <w:r w:rsidRPr="0020621A">
        <w:rPr>
          <w:rFonts w:ascii="Times New Roman" w:hAnsi="Times New Roman"/>
          <w:szCs w:val="24"/>
        </w:rPr>
        <w:t>lain</w:t>
      </w:r>
      <w:proofErr w:type="gramEnd"/>
      <w:r w:rsidRPr="0020621A">
        <w:rPr>
          <w:rFonts w:ascii="Times New Roman" w:hAnsi="Times New Roman"/>
          <w:szCs w:val="24"/>
        </w:rPr>
        <w:t xml:space="preserve">, yakni bahwa ilmu itu tidak hanya menjalani pengembangan elastik dalam keluasan (konteks) saja, melainkan juga pada kedalamannya: pengetahuan ilmiah pada permukaan seperti tampak jelas sepenuhnya (tembus pandang), tetapi menyembunyikan struktur-struktur yang lebih dalam. </w:t>
      </w:r>
    </w:p>
    <w:p w:rsidR="0075435B" w:rsidRDefault="0075435B" w:rsidP="009F2A82">
      <w:pPr>
        <w:pStyle w:val="BodyText"/>
        <w:spacing w:line="480" w:lineRule="auto"/>
        <w:rPr>
          <w:rFonts w:ascii="Times New Roman" w:hAnsi="Times New Roman"/>
          <w:szCs w:val="24"/>
          <w:lang w:val="id-ID"/>
        </w:rPr>
      </w:pPr>
    </w:p>
    <w:p w:rsidR="00DD1453" w:rsidRDefault="00DD1453" w:rsidP="009F2A82">
      <w:pPr>
        <w:pStyle w:val="BodyText"/>
        <w:spacing w:line="480" w:lineRule="auto"/>
        <w:rPr>
          <w:rFonts w:ascii="Times New Roman" w:hAnsi="Times New Roman"/>
          <w:szCs w:val="24"/>
          <w:lang w:val="id-ID"/>
        </w:rPr>
      </w:pPr>
    </w:p>
    <w:p w:rsidR="00DD1453" w:rsidRDefault="00DD1453" w:rsidP="009F2A82">
      <w:pPr>
        <w:pStyle w:val="BodyText"/>
        <w:spacing w:line="480" w:lineRule="auto"/>
        <w:rPr>
          <w:rFonts w:ascii="Times New Roman" w:hAnsi="Times New Roman"/>
          <w:szCs w:val="24"/>
          <w:lang w:val="id-ID"/>
        </w:rPr>
      </w:pPr>
    </w:p>
    <w:p w:rsidR="00DD1453" w:rsidRDefault="00DD1453" w:rsidP="009F2A82">
      <w:pPr>
        <w:pStyle w:val="BodyText"/>
        <w:spacing w:line="480" w:lineRule="auto"/>
        <w:rPr>
          <w:rFonts w:ascii="Times New Roman" w:hAnsi="Times New Roman"/>
          <w:szCs w:val="24"/>
          <w:lang w:val="id-ID"/>
        </w:rPr>
      </w:pPr>
    </w:p>
    <w:p w:rsidR="00DD1453" w:rsidRDefault="00DD1453" w:rsidP="009F2A82">
      <w:pPr>
        <w:pStyle w:val="BodyText"/>
        <w:spacing w:line="480" w:lineRule="auto"/>
        <w:rPr>
          <w:rFonts w:ascii="Times New Roman" w:hAnsi="Times New Roman"/>
          <w:szCs w:val="24"/>
          <w:lang w:val="id-ID"/>
        </w:rPr>
      </w:pPr>
    </w:p>
    <w:p w:rsidR="00DD1453" w:rsidRDefault="00DD1453" w:rsidP="009F2A82">
      <w:pPr>
        <w:pStyle w:val="BodyText"/>
        <w:spacing w:line="480" w:lineRule="auto"/>
        <w:rPr>
          <w:rFonts w:ascii="Times New Roman" w:hAnsi="Times New Roman"/>
          <w:szCs w:val="24"/>
          <w:lang w:val="id-ID"/>
        </w:rPr>
      </w:pPr>
    </w:p>
    <w:p w:rsidR="00DD1453" w:rsidRDefault="00DD1453" w:rsidP="009F2A82">
      <w:pPr>
        <w:pStyle w:val="BodyText"/>
        <w:spacing w:line="480" w:lineRule="auto"/>
        <w:rPr>
          <w:rFonts w:ascii="Times New Roman" w:hAnsi="Times New Roman"/>
          <w:szCs w:val="24"/>
          <w:lang w:val="id-ID"/>
        </w:rPr>
      </w:pPr>
    </w:p>
    <w:p w:rsidR="00DD1453" w:rsidRDefault="00DD1453" w:rsidP="009F2A82">
      <w:pPr>
        <w:pStyle w:val="BodyText"/>
        <w:spacing w:line="480" w:lineRule="auto"/>
        <w:rPr>
          <w:rFonts w:ascii="Times New Roman" w:hAnsi="Times New Roman"/>
          <w:szCs w:val="24"/>
          <w:lang w:val="id-ID"/>
        </w:rPr>
      </w:pPr>
    </w:p>
    <w:p w:rsidR="00DD1453" w:rsidRDefault="00DD1453" w:rsidP="009F2A82">
      <w:pPr>
        <w:pStyle w:val="BodyText"/>
        <w:spacing w:line="480" w:lineRule="auto"/>
        <w:rPr>
          <w:rFonts w:ascii="Times New Roman" w:hAnsi="Times New Roman"/>
          <w:szCs w:val="24"/>
          <w:lang w:val="id-ID"/>
        </w:rPr>
      </w:pPr>
    </w:p>
    <w:p w:rsidR="00DD1453" w:rsidRDefault="00DD1453" w:rsidP="009F2A82">
      <w:pPr>
        <w:pStyle w:val="BodyText"/>
        <w:spacing w:line="480" w:lineRule="auto"/>
        <w:rPr>
          <w:rFonts w:ascii="Times New Roman" w:hAnsi="Times New Roman"/>
          <w:szCs w:val="24"/>
          <w:lang w:val="id-ID"/>
        </w:rPr>
      </w:pPr>
    </w:p>
    <w:p w:rsidR="00DD1453" w:rsidRDefault="00DD1453" w:rsidP="009F2A82">
      <w:pPr>
        <w:pStyle w:val="BodyText"/>
        <w:spacing w:line="480" w:lineRule="auto"/>
        <w:rPr>
          <w:rFonts w:ascii="Times New Roman" w:hAnsi="Times New Roman"/>
          <w:szCs w:val="24"/>
          <w:lang w:val="id-ID"/>
        </w:rPr>
      </w:pPr>
    </w:p>
    <w:p w:rsidR="00DD1453" w:rsidRDefault="00DD1453" w:rsidP="009F2A82">
      <w:pPr>
        <w:pStyle w:val="BodyText"/>
        <w:spacing w:line="480" w:lineRule="auto"/>
        <w:rPr>
          <w:rFonts w:ascii="Times New Roman" w:hAnsi="Times New Roman"/>
          <w:szCs w:val="24"/>
          <w:lang w:val="id-ID"/>
        </w:rPr>
      </w:pPr>
    </w:p>
    <w:p w:rsidR="0075435B" w:rsidRDefault="00B5597E" w:rsidP="009F2A82">
      <w:pPr>
        <w:spacing w:line="480" w:lineRule="auto"/>
        <w:ind w:left="2160" w:firstLine="720"/>
        <w:rPr>
          <w:rFonts w:ascii="Times New Roman" w:hAnsi="Times New Roman"/>
          <w:b/>
          <w:bCs/>
          <w:lang w:val="id-ID"/>
        </w:rPr>
      </w:pPr>
      <w:r>
        <w:rPr>
          <w:rFonts w:ascii="Times New Roman" w:hAnsi="Times New Roman"/>
          <w:b/>
          <w:bCs/>
          <w:lang w:val="id-ID"/>
        </w:rPr>
        <w:t>I</w:t>
      </w:r>
      <w:r w:rsidR="0075435B" w:rsidRPr="0020621A">
        <w:rPr>
          <w:rFonts w:ascii="Times New Roman" w:hAnsi="Times New Roman"/>
          <w:b/>
          <w:bCs/>
        </w:rPr>
        <w:t>II.  METODOLOGI</w:t>
      </w:r>
    </w:p>
    <w:p w:rsidR="009F2A82" w:rsidRPr="009F2A82" w:rsidRDefault="009F2A82" w:rsidP="009F2A82">
      <w:pPr>
        <w:ind w:left="2160" w:firstLine="720"/>
        <w:rPr>
          <w:rFonts w:ascii="Times New Roman" w:hAnsi="Times New Roman"/>
          <w:b/>
          <w:bCs/>
          <w:lang w:val="id-ID"/>
        </w:rPr>
      </w:pPr>
    </w:p>
    <w:p w:rsidR="0075435B" w:rsidRPr="0020621A" w:rsidRDefault="00B5597E" w:rsidP="009F2A82">
      <w:pPr>
        <w:spacing w:line="480" w:lineRule="auto"/>
        <w:rPr>
          <w:rFonts w:ascii="Times New Roman" w:hAnsi="Times New Roman"/>
          <w:b/>
          <w:bCs/>
        </w:rPr>
      </w:pPr>
      <w:r>
        <w:rPr>
          <w:rFonts w:ascii="Times New Roman" w:hAnsi="Times New Roman"/>
          <w:b/>
          <w:bCs/>
          <w:lang w:val="id-ID"/>
        </w:rPr>
        <w:t>3.</w:t>
      </w:r>
      <w:r w:rsidRPr="0020621A">
        <w:rPr>
          <w:rFonts w:ascii="Times New Roman" w:hAnsi="Times New Roman"/>
          <w:b/>
          <w:bCs/>
        </w:rPr>
        <w:t xml:space="preserve"> </w:t>
      </w:r>
      <w:r w:rsidR="005338FD">
        <w:rPr>
          <w:rFonts w:ascii="Times New Roman" w:hAnsi="Times New Roman"/>
          <w:b/>
          <w:bCs/>
          <w:lang w:val="id-ID"/>
        </w:rPr>
        <w:t>i</w:t>
      </w:r>
      <w:r w:rsidRPr="0020621A">
        <w:rPr>
          <w:rFonts w:ascii="Times New Roman" w:hAnsi="Times New Roman"/>
          <w:b/>
          <w:bCs/>
        </w:rPr>
        <w:t xml:space="preserve">lmu universal </w:t>
      </w:r>
    </w:p>
    <w:p w:rsidR="0075435B" w:rsidRPr="0020621A" w:rsidRDefault="00B5597E" w:rsidP="009F2A82">
      <w:pPr>
        <w:spacing w:line="480" w:lineRule="auto"/>
        <w:rPr>
          <w:rFonts w:ascii="Times New Roman" w:hAnsi="Times New Roman"/>
          <w:b/>
          <w:bCs/>
        </w:rPr>
      </w:pPr>
      <w:r>
        <w:rPr>
          <w:rFonts w:ascii="Times New Roman" w:hAnsi="Times New Roman"/>
          <w:b/>
          <w:bCs/>
          <w:lang w:val="id-ID"/>
        </w:rPr>
        <w:t>3</w:t>
      </w:r>
      <w:r w:rsidR="0075435B" w:rsidRPr="0020621A">
        <w:rPr>
          <w:rFonts w:ascii="Times New Roman" w:hAnsi="Times New Roman"/>
          <w:b/>
          <w:bCs/>
        </w:rPr>
        <w:t xml:space="preserve">.1. </w:t>
      </w:r>
      <w:proofErr w:type="gramStart"/>
      <w:r w:rsidR="0075435B" w:rsidRPr="0020621A">
        <w:rPr>
          <w:rFonts w:ascii="Times New Roman" w:hAnsi="Times New Roman"/>
          <w:b/>
          <w:bCs/>
        </w:rPr>
        <w:t>Batas-batas universal dari ilmu.</w:t>
      </w:r>
      <w:proofErr w:type="gramEnd"/>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 xml:space="preserve">Pada zaman yang lebih baru para penganut Positivisme Logikal (2.4a) mempropagandakan suatu </w:t>
      </w:r>
      <w:r w:rsidRPr="0020621A">
        <w:rPr>
          <w:rFonts w:ascii="Times New Roman" w:hAnsi="Times New Roman"/>
          <w:i/>
          <w:iCs/>
        </w:rPr>
        <w:t>unified science</w:t>
      </w:r>
      <w:r w:rsidRPr="0020621A">
        <w:rPr>
          <w:rFonts w:ascii="Times New Roman" w:hAnsi="Times New Roman"/>
        </w:rPr>
        <w:t xml:space="preserve"> (ilmu yang dipersatukan, ilmu tunggal), yang untuknya metode keilmu-alaman menjadi modelnya, yang dengan berjalannya waktu juga harus diterapkan pada Ilmu-ilmu Sosial dan Ilmu-ilmu Kerokhanian (Humaniora).</w:t>
      </w:r>
      <w:proofErr w:type="gramEnd"/>
    </w:p>
    <w:p w:rsidR="0075435B" w:rsidRPr="0020621A" w:rsidRDefault="0075435B" w:rsidP="009F2A82">
      <w:pPr>
        <w:spacing w:line="480" w:lineRule="auto"/>
        <w:ind w:firstLine="567"/>
        <w:jc w:val="both"/>
        <w:rPr>
          <w:rFonts w:ascii="Times New Roman" w:hAnsi="Times New Roman"/>
        </w:rPr>
      </w:pPr>
      <w:r w:rsidRPr="0020621A">
        <w:rPr>
          <w:rFonts w:ascii="Times New Roman" w:hAnsi="Times New Roman"/>
        </w:rPr>
        <w:t xml:space="preserve">Juga para pemikir dari aliran yang bersifat humaniora kadang-kadang bertolak dari ideal satu metode untuk semua ilmu: metode hermeneutikal. </w:t>
      </w:r>
      <w:proofErr w:type="gramStart"/>
      <w:r w:rsidRPr="0020621A">
        <w:rPr>
          <w:rFonts w:ascii="Times New Roman" w:hAnsi="Times New Roman"/>
        </w:rPr>
        <w:t>Bukan observasi eksternal ditambah analisis logikal adalah ciri dari ilmu, melainkan interpretasi dari dalam (2.4b).</w:t>
      </w:r>
      <w:proofErr w:type="gramEnd"/>
      <w:r w:rsidRPr="0020621A">
        <w:rPr>
          <w:rFonts w:ascii="Times New Roman" w:hAnsi="Times New Roman"/>
        </w:rPr>
        <w:t xml:space="preserve"> </w:t>
      </w:r>
      <w:proofErr w:type="gramStart"/>
      <w:r w:rsidRPr="0020621A">
        <w:rPr>
          <w:rFonts w:ascii="Times New Roman" w:hAnsi="Times New Roman"/>
        </w:rPr>
        <w:t xml:space="preserve">Bahkan Ilmu-ilmu Alam dan Ilmu Pasti (Matematika, </w:t>
      </w:r>
      <w:r w:rsidRPr="0020621A">
        <w:rPr>
          <w:rFonts w:ascii="Times New Roman" w:hAnsi="Times New Roman"/>
          <w:i/>
          <w:iCs/>
        </w:rPr>
        <w:t>Wiskunde</w:t>
      </w:r>
      <w:r w:rsidRPr="0020621A">
        <w:rPr>
          <w:rFonts w:ascii="Times New Roman" w:hAnsi="Times New Roman"/>
        </w:rPr>
        <w:t xml:space="preserve">), demikian mereka mengemukakan, adalah bersifat hermeneutikal, karena juga mereka memulai dengan mengerti dan merasakan dari dalam gejala-gejala dan bentuk-bentuk matematikal (metodenya disebut juga </w:t>
      </w:r>
      <w:r w:rsidRPr="0020621A">
        <w:rPr>
          <w:rFonts w:ascii="Times New Roman" w:hAnsi="Times New Roman"/>
          <w:i/>
          <w:iCs/>
        </w:rPr>
        <w:t>Verstehen</w:t>
      </w:r>
      <w:r w:rsidRPr="0020621A">
        <w:rPr>
          <w:rFonts w:ascii="Times New Roman" w:hAnsi="Times New Roman"/>
        </w:rPr>
        <w:t xml:space="preserve"> – lihat 3.2).</w:t>
      </w:r>
      <w:proofErr w:type="gramEnd"/>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Dalam arti tertentu ideal ini tidak dapat ditiadakan (</w:t>
      </w:r>
      <w:r w:rsidRPr="0020621A">
        <w:rPr>
          <w:rFonts w:ascii="Times New Roman" w:hAnsi="Times New Roman"/>
          <w:i/>
          <w:iCs/>
        </w:rPr>
        <w:t>onmisbaar</w:t>
      </w:r>
      <w:r w:rsidRPr="0020621A">
        <w:rPr>
          <w:rFonts w:ascii="Times New Roman" w:hAnsi="Times New Roman"/>
        </w:rPr>
        <w:t>, sangat diperlukan).</w:t>
      </w:r>
      <w:proofErr w:type="gramEnd"/>
      <w:r w:rsidRPr="0020621A">
        <w:rPr>
          <w:rFonts w:ascii="Times New Roman" w:hAnsi="Times New Roman"/>
        </w:rPr>
        <w:t xml:space="preserve"> Jika orang ingin mencapai satu metodologi, maka akan ternyata bahwa ideal ini adalah sesuatu yang mustahil dan bahkan mengacaukan, tetapi “satu ilmu”, dalam arti bahwa ada garis-garis batas yang harus ditarik antara apa yang dapat dan yang tidak dapat disebut ilmu, adalah suatu keharusan untuk keberadaan ilmu sebagai demikian</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Pembatasan wilayah yang demikian itu tidak pernah kedap air (</w:t>
      </w:r>
      <w:r w:rsidRPr="0020621A">
        <w:rPr>
          <w:rFonts w:ascii="Times New Roman" w:hAnsi="Times New Roman"/>
          <w:i/>
          <w:iCs/>
        </w:rPr>
        <w:t>watertight</w:t>
      </w:r>
      <w:r w:rsidRPr="0020621A">
        <w:rPr>
          <w:rFonts w:ascii="Times New Roman" w:hAnsi="Times New Roman"/>
        </w:rPr>
        <w:t>); terdapat suatu peralihan yang mengalir (</w:t>
      </w:r>
      <w:r w:rsidRPr="0020621A">
        <w:rPr>
          <w:rFonts w:ascii="Times New Roman" w:hAnsi="Times New Roman"/>
          <w:i/>
          <w:iCs/>
        </w:rPr>
        <w:t>vloeiende overgang</w:t>
      </w:r>
      <w:r w:rsidRPr="0020621A">
        <w:rPr>
          <w:rFonts w:ascii="Times New Roman" w:hAnsi="Times New Roman"/>
        </w:rPr>
        <w:t>) antara ilmu dan ilmu-semu.</w:t>
      </w:r>
      <w:proofErr w:type="gramEnd"/>
      <w:r w:rsidRPr="0020621A">
        <w:rPr>
          <w:rFonts w:ascii="Times New Roman" w:hAnsi="Times New Roman"/>
        </w:rPr>
        <w:t xml:space="preserve"> </w:t>
      </w:r>
      <w:proofErr w:type="gramStart"/>
      <w:r w:rsidRPr="0020621A">
        <w:rPr>
          <w:rFonts w:ascii="Times New Roman" w:hAnsi="Times New Roman"/>
        </w:rPr>
        <w:t>Apakah tukang obat selalu non-ilmiah?</w:t>
      </w:r>
      <w:proofErr w:type="gramEnd"/>
      <w:r w:rsidRPr="0020621A">
        <w:rPr>
          <w:rFonts w:ascii="Times New Roman" w:hAnsi="Times New Roman"/>
        </w:rPr>
        <w:t xml:space="preserve"> </w:t>
      </w:r>
      <w:proofErr w:type="gramStart"/>
      <w:r w:rsidRPr="0020621A">
        <w:rPr>
          <w:rFonts w:ascii="Times New Roman" w:hAnsi="Times New Roman"/>
        </w:rPr>
        <w:t>Bukankah ada sesuatu yang disebut pengobatan alternatif (</w:t>
      </w:r>
      <w:r w:rsidRPr="0020621A">
        <w:rPr>
          <w:rFonts w:ascii="Times New Roman" w:hAnsi="Times New Roman"/>
          <w:i/>
          <w:iCs/>
        </w:rPr>
        <w:t>alternative medicine</w:t>
      </w:r>
      <w:r w:rsidRPr="0020621A">
        <w:rPr>
          <w:rFonts w:ascii="Times New Roman" w:hAnsi="Times New Roman"/>
        </w:rPr>
        <w:t>)?</w:t>
      </w:r>
      <w:proofErr w:type="gramEnd"/>
      <w:r w:rsidRPr="0020621A">
        <w:rPr>
          <w:rFonts w:ascii="Times New Roman" w:hAnsi="Times New Roman"/>
        </w:rPr>
        <w:t xml:space="preserve"> Dikatakan secara </w:t>
      </w:r>
      <w:proofErr w:type="gramStart"/>
      <w:r w:rsidRPr="0020621A">
        <w:rPr>
          <w:rFonts w:ascii="Times New Roman" w:hAnsi="Times New Roman"/>
        </w:rPr>
        <w:t>lain</w:t>
      </w:r>
      <w:proofErr w:type="gramEnd"/>
      <w:r w:rsidRPr="0020621A">
        <w:rPr>
          <w:rFonts w:ascii="Times New Roman" w:hAnsi="Times New Roman"/>
        </w:rPr>
        <w:t xml:space="preserve">, bagaimana halnya dengan </w:t>
      </w:r>
      <w:r w:rsidRPr="0020621A">
        <w:rPr>
          <w:rFonts w:ascii="Times New Roman" w:hAnsi="Times New Roman"/>
          <w:i/>
          <w:iCs/>
        </w:rPr>
        <w:t>ilmu-ilmu para</w:t>
      </w:r>
      <w:r w:rsidRPr="0020621A">
        <w:rPr>
          <w:rFonts w:ascii="Times New Roman" w:hAnsi="Times New Roman"/>
        </w:rPr>
        <w:t xml:space="preserve"> </w:t>
      </w:r>
      <w:r w:rsidRPr="0020621A">
        <w:rPr>
          <w:rFonts w:ascii="Times New Roman" w:hAnsi="Times New Roman"/>
        </w:rPr>
        <w:lastRenderedPageBreak/>
        <w:t>(</w:t>
      </w:r>
      <w:r w:rsidRPr="0020621A">
        <w:rPr>
          <w:rFonts w:ascii="Times New Roman" w:hAnsi="Times New Roman"/>
          <w:i/>
          <w:iCs/>
        </w:rPr>
        <w:t>parawetenschappen, para-sciences</w:t>
      </w:r>
      <w:r w:rsidRPr="0020621A">
        <w:rPr>
          <w:rFonts w:ascii="Times New Roman" w:hAnsi="Times New Roman"/>
        </w:rPr>
        <w:t xml:space="preserve">)? </w:t>
      </w:r>
      <w:proofErr w:type="gramStart"/>
      <w:r w:rsidRPr="0020621A">
        <w:rPr>
          <w:rFonts w:ascii="Times New Roman" w:hAnsi="Times New Roman"/>
        </w:rPr>
        <w:t>Ilmu itu dalam tiap periode historikal memperlihatkan wajah yang berbeda.</w:t>
      </w:r>
      <w:proofErr w:type="gramEnd"/>
      <w:r w:rsidRPr="0020621A">
        <w:rPr>
          <w:rFonts w:ascii="Times New Roman" w:hAnsi="Times New Roman"/>
        </w:rPr>
        <w:t xml:space="preserve"> </w:t>
      </w:r>
    </w:p>
    <w:p w:rsidR="0075435B" w:rsidRPr="0020621A" w:rsidRDefault="0075435B" w:rsidP="009F2A82">
      <w:pPr>
        <w:jc w:val="both"/>
        <w:rPr>
          <w:rFonts w:ascii="Times New Roman" w:hAnsi="Times New Roman"/>
        </w:rPr>
      </w:pPr>
    </w:p>
    <w:p w:rsidR="0075435B" w:rsidRPr="0020621A" w:rsidRDefault="0075435B" w:rsidP="009F2A82">
      <w:pPr>
        <w:spacing w:line="480" w:lineRule="auto"/>
        <w:rPr>
          <w:rFonts w:ascii="Times New Roman" w:hAnsi="Times New Roman"/>
          <w:b/>
          <w:bCs/>
        </w:rPr>
      </w:pPr>
      <w:r w:rsidRPr="0020621A">
        <w:rPr>
          <w:rFonts w:ascii="Times New Roman" w:hAnsi="Times New Roman"/>
          <w:b/>
          <w:bCs/>
        </w:rPr>
        <w:t>3.2</w:t>
      </w:r>
      <w:proofErr w:type="gramStart"/>
      <w:r w:rsidRPr="0020621A">
        <w:rPr>
          <w:rFonts w:ascii="Times New Roman" w:hAnsi="Times New Roman"/>
          <w:b/>
          <w:bCs/>
        </w:rPr>
        <w:t>.  Ilmu</w:t>
      </w:r>
      <w:proofErr w:type="gramEnd"/>
      <w:r w:rsidRPr="0020621A">
        <w:rPr>
          <w:rFonts w:ascii="Times New Roman" w:hAnsi="Times New Roman"/>
          <w:b/>
          <w:bCs/>
        </w:rPr>
        <w:t>-ilmu Alam; Ilmu-ilmu Kerokhanian</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Penggolongan (klasifikasi) ilmu-ilmu yang paling terkenal adalah yang membedakan antara Ilmu-ilmu Alam (</w:t>
      </w:r>
      <w:r w:rsidRPr="0020621A">
        <w:rPr>
          <w:rFonts w:ascii="Times New Roman" w:hAnsi="Times New Roman"/>
          <w:i/>
          <w:iCs/>
        </w:rPr>
        <w:t>Naturwissenschaften</w:t>
      </w:r>
      <w:r w:rsidRPr="0020621A">
        <w:rPr>
          <w:rFonts w:ascii="Times New Roman" w:hAnsi="Times New Roman"/>
        </w:rPr>
        <w:t xml:space="preserve">) dan Ilmu-ilmu Kerokhanian (Ilmu-ilmu Manusia, </w:t>
      </w:r>
      <w:r w:rsidRPr="0020621A">
        <w:rPr>
          <w:rFonts w:ascii="Times New Roman" w:hAnsi="Times New Roman"/>
          <w:i/>
          <w:iCs/>
        </w:rPr>
        <w:t>Geisteswissenschaften</w:t>
      </w:r>
      <w:r w:rsidRPr="0020621A">
        <w:rPr>
          <w:rFonts w:ascii="Times New Roman" w:hAnsi="Times New Roman"/>
        </w:rPr>
        <w:t>).</w:t>
      </w:r>
      <w:proofErr w:type="gramEnd"/>
      <w:r w:rsidRPr="0020621A">
        <w:rPr>
          <w:rFonts w:ascii="Times New Roman" w:hAnsi="Times New Roman"/>
        </w:rPr>
        <w:t xml:space="preserve"> </w:t>
      </w:r>
      <w:proofErr w:type="gramStart"/>
      <w:r w:rsidRPr="0020621A">
        <w:rPr>
          <w:rFonts w:ascii="Times New Roman" w:hAnsi="Times New Roman"/>
        </w:rPr>
        <w:t>Ilmu dengan satu metode universal adalah mustahil karena di dalam kenyataan itu sendiri terdapat suatu perbedaan yang jelas antara materi dan roh, antara badan dan jiwa.</w:t>
      </w:r>
      <w:proofErr w:type="gramEnd"/>
      <w:r w:rsidRPr="0020621A">
        <w:rPr>
          <w:rFonts w:ascii="Times New Roman" w:hAnsi="Times New Roman"/>
        </w:rPr>
        <w:t xml:space="preserve"> Ilmu-ilmu Alam dapat dengan sangat baik memaparkan sisi materiil (fisikal, fisik) dari dunia, tetapi tidak memadai untuk memahami kehidupan kerohanian (roh manusia, </w:t>
      </w:r>
      <w:proofErr w:type="gramStart"/>
      <w:r w:rsidRPr="0020621A">
        <w:rPr>
          <w:rFonts w:ascii="Times New Roman" w:hAnsi="Times New Roman"/>
        </w:rPr>
        <w:t>kultur</w:t>
      </w:r>
      <w:proofErr w:type="gramEnd"/>
      <w:r w:rsidRPr="0020621A">
        <w:rPr>
          <w:rFonts w:ascii="Times New Roman" w:hAnsi="Times New Roman"/>
        </w:rPr>
        <w:t xml:space="preserve"> immaterial). </w:t>
      </w:r>
    </w:p>
    <w:p w:rsidR="0075435B" w:rsidRPr="0020621A" w:rsidRDefault="0075435B" w:rsidP="009F2A82">
      <w:pPr>
        <w:spacing w:line="480" w:lineRule="auto"/>
        <w:ind w:firstLine="567"/>
        <w:jc w:val="both"/>
        <w:rPr>
          <w:rFonts w:ascii="Times New Roman" w:hAnsi="Times New Roman"/>
        </w:rPr>
      </w:pPr>
      <w:r w:rsidRPr="0020621A">
        <w:rPr>
          <w:rFonts w:ascii="Times New Roman" w:hAnsi="Times New Roman"/>
        </w:rPr>
        <w:t xml:space="preserve">Ilmu-ilmu Kerokhanian harus bekerja dengan </w:t>
      </w:r>
      <w:proofErr w:type="gramStart"/>
      <w:r w:rsidRPr="0020621A">
        <w:rPr>
          <w:rFonts w:ascii="Times New Roman" w:hAnsi="Times New Roman"/>
        </w:rPr>
        <w:t>cara</w:t>
      </w:r>
      <w:proofErr w:type="gramEnd"/>
      <w:r w:rsidRPr="0020621A">
        <w:rPr>
          <w:rFonts w:ascii="Times New Roman" w:hAnsi="Times New Roman"/>
        </w:rPr>
        <w:t xml:space="preserve"> lain. </w:t>
      </w:r>
      <w:proofErr w:type="gramStart"/>
      <w:r w:rsidRPr="0020621A">
        <w:rPr>
          <w:rFonts w:ascii="Times New Roman" w:hAnsi="Times New Roman"/>
        </w:rPr>
        <w:t>Teori gaya-berat memberikan penjelasan umum tentang gejala-gejala dan berlaku di semua bagian dunia.</w:t>
      </w:r>
      <w:proofErr w:type="gramEnd"/>
      <w:r w:rsidRPr="0020621A">
        <w:rPr>
          <w:rFonts w:ascii="Times New Roman" w:hAnsi="Times New Roman"/>
        </w:rPr>
        <w:t xml:space="preserve"> Namun orang tidak pernah dapat menderivasi suatu kaidah kesusilaan dari dalamnya; pedoman-pedoman kesusilaan kadang-kadang bahkan melawan atau bertentangan dengan tendensi kemasyarakatan umum (sejenis </w:t>
      </w:r>
      <w:proofErr w:type="gramStart"/>
      <w:r w:rsidRPr="0020621A">
        <w:rPr>
          <w:rFonts w:ascii="Times New Roman" w:hAnsi="Times New Roman"/>
        </w:rPr>
        <w:t>gaya</w:t>
      </w:r>
      <w:proofErr w:type="gramEnd"/>
      <w:r w:rsidRPr="0020621A">
        <w:rPr>
          <w:rFonts w:ascii="Times New Roman" w:hAnsi="Times New Roman"/>
        </w:rPr>
        <w:t xml:space="preserve"> berat dalam arti kiasan): tuntutan untuk melindungi orang-orang yang lemah adalah tidak sejalan dengan aturan biologikal yang lebih materiil dari hukum (hak) dari orang yang terkuat atau </w:t>
      </w:r>
      <w:r w:rsidRPr="0020621A">
        <w:rPr>
          <w:rFonts w:ascii="Times New Roman" w:hAnsi="Times New Roman"/>
          <w:i/>
          <w:iCs/>
        </w:rPr>
        <w:t>survival of the fittest</w:t>
      </w:r>
      <w:r w:rsidRPr="0020621A">
        <w:rPr>
          <w:rFonts w:ascii="Times New Roman" w:hAnsi="Times New Roman"/>
        </w:rPr>
        <w:t xml:space="preserve">. Karena itu juga penelaahan atau studi atas gejala-gejala kesusilaan yang demikian itu (aturan kesusilaan, nilai-nilai, kaidah-kaidah) </w:t>
      </w:r>
      <w:proofErr w:type="gramStart"/>
      <w:r w:rsidRPr="0020621A">
        <w:rPr>
          <w:rFonts w:ascii="Times New Roman" w:hAnsi="Times New Roman"/>
        </w:rPr>
        <w:t>akan</w:t>
      </w:r>
      <w:proofErr w:type="gramEnd"/>
      <w:r w:rsidRPr="0020621A">
        <w:rPr>
          <w:rFonts w:ascii="Times New Roman" w:hAnsi="Times New Roman"/>
        </w:rPr>
        <w:t xml:space="preserve"> harus bekerja dengan cara yang berbeda. </w:t>
      </w:r>
      <w:proofErr w:type="gramStart"/>
      <w:r w:rsidRPr="0020621A">
        <w:rPr>
          <w:rFonts w:ascii="Times New Roman" w:hAnsi="Times New Roman"/>
        </w:rPr>
        <w:t>Penjelasannya tidak terletak dalam hukum-hukum kausal umum, melainkan dalam hal mengerti (</w:t>
      </w:r>
      <w:r w:rsidRPr="0020621A">
        <w:rPr>
          <w:rFonts w:ascii="Times New Roman" w:hAnsi="Times New Roman"/>
          <w:i/>
          <w:iCs/>
        </w:rPr>
        <w:t>begrijpen</w:t>
      </w:r>
      <w:r w:rsidRPr="0020621A">
        <w:rPr>
          <w:rFonts w:ascii="Times New Roman" w:hAnsi="Times New Roman"/>
        </w:rPr>
        <w:t>) motivasi-motivasi, ideal-ideal atau cita-cita yang hidup dalam manusia, perasaan keadilan atau perasaan hukum, cinta, rasa kasihan atau iba.</w:t>
      </w:r>
      <w:proofErr w:type="gramEnd"/>
      <w:r w:rsidRPr="0020621A">
        <w:rPr>
          <w:rFonts w:ascii="Times New Roman" w:hAnsi="Times New Roman"/>
        </w:rPr>
        <w:t xml:space="preserve"> </w:t>
      </w:r>
      <w:proofErr w:type="gramStart"/>
      <w:r w:rsidRPr="0020621A">
        <w:rPr>
          <w:rFonts w:ascii="Times New Roman" w:hAnsi="Times New Roman"/>
        </w:rPr>
        <w:t>Singkatnya, bukan pertama-tama penjelasan keilmu-alaman, melainkan mengerti atau memahami yang diutamakan.</w:t>
      </w:r>
      <w:proofErr w:type="gramEnd"/>
    </w:p>
    <w:p w:rsidR="0075435B" w:rsidRDefault="0075435B" w:rsidP="009F2A82">
      <w:pPr>
        <w:spacing w:line="480" w:lineRule="auto"/>
        <w:ind w:firstLine="567"/>
        <w:jc w:val="both"/>
        <w:rPr>
          <w:rFonts w:ascii="Times New Roman" w:hAnsi="Times New Roman"/>
          <w:lang w:val="id-ID"/>
        </w:rPr>
      </w:pPr>
    </w:p>
    <w:p w:rsidR="009F2A82" w:rsidRPr="009F2A82" w:rsidRDefault="009F2A82" w:rsidP="009F2A82">
      <w:pPr>
        <w:spacing w:line="480" w:lineRule="auto"/>
        <w:ind w:firstLine="567"/>
        <w:jc w:val="both"/>
        <w:rPr>
          <w:rFonts w:ascii="Times New Roman" w:hAnsi="Times New Roman"/>
          <w:lang w:val="id-ID"/>
        </w:rPr>
      </w:pPr>
    </w:p>
    <w:p w:rsidR="0075435B" w:rsidRPr="0020621A" w:rsidRDefault="0075435B" w:rsidP="009F2A82">
      <w:pPr>
        <w:spacing w:line="480" w:lineRule="auto"/>
        <w:rPr>
          <w:rFonts w:ascii="Times New Roman" w:hAnsi="Times New Roman"/>
          <w:b/>
          <w:bCs/>
        </w:rPr>
      </w:pPr>
      <w:r w:rsidRPr="0020621A">
        <w:rPr>
          <w:rFonts w:ascii="Times New Roman" w:hAnsi="Times New Roman"/>
          <w:b/>
          <w:bCs/>
        </w:rPr>
        <w:lastRenderedPageBreak/>
        <w:t>3.3</w:t>
      </w:r>
      <w:proofErr w:type="gramStart"/>
      <w:r w:rsidRPr="0020621A">
        <w:rPr>
          <w:rFonts w:ascii="Times New Roman" w:hAnsi="Times New Roman"/>
          <w:b/>
          <w:bCs/>
        </w:rPr>
        <w:t>.  Ilmu</w:t>
      </w:r>
      <w:proofErr w:type="gramEnd"/>
      <w:r w:rsidRPr="0020621A">
        <w:rPr>
          <w:rFonts w:ascii="Times New Roman" w:hAnsi="Times New Roman"/>
          <w:b/>
          <w:bCs/>
        </w:rPr>
        <w:t>-ilmu Formal</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Ilmu Pasti (Matematika) dan Ilmu-ilmu Alam biasanya disebut dalam satu nafas.</w:t>
      </w:r>
      <w:proofErr w:type="gramEnd"/>
      <w:r w:rsidRPr="0020621A">
        <w:rPr>
          <w:rFonts w:ascii="Times New Roman" w:hAnsi="Times New Roman"/>
        </w:rPr>
        <w:t xml:space="preserve"> </w:t>
      </w:r>
      <w:proofErr w:type="gramStart"/>
      <w:r w:rsidRPr="0020621A">
        <w:rPr>
          <w:rFonts w:ascii="Times New Roman" w:hAnsi="Times New Roman"/>
        </w:rPr>
        <w:t>Itu terjadi karena terobosan besar dari Ilmu Alam Modern terjadi bersamaan dengan penerapan Matematika pada gejala-gejala fisikal.</w:t>
      </w:r>
      <w:proofErr w:type="gramEnd"/>
      <w:r w:rsidRPr="0020621A">
        <w:rPr>
          <w:rFonts w:ascii="Times New Roman" w:hAnsi="Times New Roman"/>
        </w:rPr>
        <w:t xml:space="preserve"> </w:t>
      </w:r>
      <w:proofErr w:type="gramStart"/>
      <w:r w:rsidRPr="0020621A">
        <w:rPr>
          <w:rFonts w:ascii="Times New Roman" w:hAnsi="Times New Roman"/>
        </w:rPr>
        <w:t>Di sini Galilei telah menjalankan peranan kunci dan khususnya orang Belanda Dijksterhuis telah memaparkan perkembangan ini.</w:t>
      </w:r>
      <w:proofErr w:type="gramEnd"/>
      <w:r w:rsidRPr="0020621A">
        <w:rPr>
          <w:rFonts w:ascii="Times New Roman" w:hAnsi="Times New Roman"/>
        </w:rPr>
        <w:t xml:space="preserve"> Tetapi pada dirinya sendiri Matematika adalah sebuah Ilmu Formal (2.1) dan </w:t>
      </w:r>
      <w:proofErr w:type="gramStart"/>
      <w:r w:rsidRPr="0020621A">
        <w:rPr>
          <w:rFonts w:ascii="Times New Roman" w:hAnsi="Times New Roman"/>
        </w:rPr>
        <w:t>ia</w:t>
      </w:r>
      <w:proofErr w:type="gramEnd"/>
      <w:r w:rsidRPr="0020621A">
        <w:rPr>
          <w:rFonts w:ascii="Times New Roman" w:hAnsi="Times New Roman"/>
        </w:rPr>
        <w:t xml:space="preserve"> tidak memaparkan kenyataan. </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 xml:space="preserve">Ilmu-ilmu Formal, seperti Matematika dan Logika, lebih banyak merancang jaringan-jaringan kerja (jejaring, </w:t>
      </w:r>
      <w:r w:rsidRPr="0020621A">
        <w:rPr>
          <w:rFonts w:ascii="Times New Roman" w:hAnsi="Times New Roman"/>
          <w:i/>
          <w:iCs/>
        </w:rPr>
        <w:t>networks</w:t>
      </w:r>
      <w:r w:rsidRPr="0020621A">
        <w:rPr>
          <w:rFonts w:ascii="Times New Roman" w:hAnsi="Times New Roman"/>
        </w:rPr>
        <w:t>) tertutup yang baik (“konsisten”) yang diperlukan jika orang membuat peta-bumi dari dunia.</w:t>
      </w:r>
      <w:proofErr w:type="gramEnd"/>
      <w:r w:rsidRPr="0020621A">
        <w:rPr>
          <w:rFonts w:ascii="Times New Roman" w:hAnsi="Times New Roman"/>
        </w:rPr>
        <w:t xml:space="preserve"> </w:t>
      </w:r>
      <w:proofErr w:type="gramStart"/>
      <w:r w:rsidRPr="0020621A">
        <w:rPr>
          <w:rFonts w:ascii="Times New Roman" w:hAnsi="Times New Roman"/>
        </w:rPr>
        <w:t>Ilmu Alam adalah salah satu dari peta-peta bumi itu, namun demikian juga halnya dengan Psikologi, Arkeologi, Ilmu Sejarah.</w:t>
      </w:r>
      <w:proofErr w:type="gramEnd"/>
      <w:r w:rsidRPr="0020621A">
        <w:rPr>
          <w:rFonts w:ascii="Times New Roman" w:hAnsi="Times New Roman"/>
        </w:rPr>
        <w:t xml:space="preserve"> </w:t>
      </w:r>
      <w:proofErr w:type="gramStart"/>
      <w:r w:rsidRPr="0020621A">
        <w:rPr>
          <w:rFonts w:ascii="Times New Roman" w:hAnsi="Times New Roman"/>
        </w:rPr>
        <w:t>Dalam asasnya orang dapat menerapkan Matematika pada semua bidang-bidang itu; pengolahan matematik-statistikal sering terjadi dalam Ilmu-ilmu Sosial, analisis logikal dari bentuk-bentuk penalaran dalam Ilmu-ilmu Alam dan Ilmu-ilmu Bahasa.</w:t>
      </w:r>
      <w:proofErr w:type="gramEnd"/>
      <w:r w:rsidRPr="0020621A">
        <w:rPr>
          <w:rFonts w:ascii="Times New Roman" w:hAnsi="Times New Roman"/>
        </w:rPr>
        <w:t xml:space="preserve"> </w:t>
      </w:r>
      <w:proofErr w:type="gramStart"/>
      <w:r w:rsidRPr="0020621A">
        <w:rPr>
          <w:rFonts w:ascii="Times New Roman" w:hAnsi="Times New Roman"/>
        </w:rPr>
        <w:t>Ihwalnya adalah demikian bahwa semakin umum keajegan-keajegan dirancang semakin mudah Matematika dapat dipakai.</w:t>
      </w:r>
      <w:proofErr w:type="gramEnd"/>
      <w:r w:rsidRPr="0020621A">
        <w:rPr>
          <w:rFonts w:ascii="Times New Roman" w:hAnsi="Times New Roman"/>
        </w:rPr>
        <w:t xml:space="preserve"> </w:t>
      </w:r>
      <w:proofErr w:type="gramStart"/>
      <w:r w:rsidRPr="0020621A">
        <w:rPr>
          <w:rFonts w:ascii="Times New Roman" w:hAnsi="Times New Roman"/>
        </w:rPr>
        <w:t>Untuk analisis kejadian-kejadian yang lebih khusus diperlukan suatu bentuk Matematika yang lebih majemuk.</w:t>
      </w:r>
      <w:proofErr w:type="gramEnd"/>
      <w:r w:rsidRPr="0020621A">
        <w:rPr>
          <w:rFonts w:ascii="Times New Roman" w:hAnsi="Times New Roman"/>
        </w:rPr>
        <w:t xml:space="preserve"> </w:t>
      </w:r>
      <w:proofErr w:type="gramStart"/>
      <w:r w:rsidRPr="0020621A">
        <w:rPr>
          <w:rFonts w:ascii="Times New Roman" w:hAnsi="Times New Roman"/>
        </w:rPr>
        <w:t>Namun di sini juga berlaku bahwa hal ini dapat terjadi dalam Ilmu Alam.</w:t>
      </w:r>
      <w:proofErr w:type="gramEnd"/>
      <w:r w:rsidRPr="0020621A">
        <w:rPr>
          <w:rFonts w:ascii="Times New Roman" w:hAnsi="Times New Roman"/>
        </w:rPr>
        <w:t xml:space="preserve"> Dalam Mekanika Kuantum, suatu apparatus matematikal yang sangat spesifik mutlak diperlukan mengingat kemajemukan dari </w:t>
      </w:r>
      <w:proofErr w:type="gramStart"/>
      <w:r w:rsidRPr="0020621A">
        <w:rPr>
          <w:rFonts w:ascii="Times New Roman" w:hAnsi="Times New Roman"/>
        </w:rPr>
        <w:t>cara</w:t>
      </w:r>
      <w:proofErr w:type="gramEnd"/>
      <w:r w:rsidRPr="0020621A">
        <w:rPr>
          <w:rFonts w:ascii="Times New Roman" w:hAnsi="Times New Roman"/>
        </w:rPr>
        <w:t xml:space="preserve"> yang dengannya gejala-gejala mikrofisikal menampilkan diri di hadapan pengamat. </w:t>
      </w:r>
      <w:proofErr w:type="gramStart"/>
      <w:r w:rsidRPr="0020621A">
        <w:rPr>
          <w:rFonts w:ascii="Times New Roman" w:hAnsi="Times New Roman"/>
        </w:rPr>
        <w:t>Sekali lagi, untuk merangkumkan, Matematika tidak terikat pada satu ilmu tertentu, melainkan dapat memainkan peranan dalam tiap disiplin ilmiah.</w:t>
      </w:r>
      <w:proofErr w:type="gramEnd"/>
      <w:r w:rsidRPr="0020621A">
        <w:rPr>
          <w:rFonts w:ascii="Times New Roman" w:hAnsi="Times New Roman"/>
        </w:rPr>
        <w:t xml:space="preserve"> Ini lagi-lagi berarti bahwa metodologi dari Matematika tidak berimpitan dengan metodologi dari ilmu </w:t>
      </w:r>
      <w:proofErr w:type="gramStart"/>
      <w:r w:rsidRPr="0020621A">
        <w:rPr>
          <w:rFonts w:ascii="Times New Roman" w:hAnsi="Times New Roman"/>
        </w:rPr>
        <w:t>lain</w:t>
      </w:r>
      <w:proofErr w:type="gramEnd"/>
      <w:r w:rsidRPr="0020621A">
        <w:rPr>
          <w:rFonts w:ascii="Times New Roman" w:hAnsi="Times New Roman"/>
        </w:rPr>
        <w:t xml:space="preserve"> yang mana pun juga.</w:t>
      </w:r>
    </w:p>
    <w:p w:rsidR="0075435B" w:rsidRPr="0020621A" w:rsidRDefault="0075435B" w:rsidP="009F2A82">
      <w:pPr>
        <w:spacing w:line="480" w:lineRule="auto"/>
        <w:ind w:firstLine="567"/>
        <w:jc w:val="both"/>
        <w:rPr>
          <w:rFonts w:ascii="Times New Roman" w:hAnsi="Times New Roman"/>
        </w:rPr>
      </w:pPr>
      <w:r w:rsidRPr="0020621A">
        <w:rPr>
          <w:rFonts w:ascii="Times New Roman" w:hAnsi="Times New Roman"/>
        </w:rPr>
        <w:t>Matematika dan Logika adalah bukan Ilmu-ilmu Empirikal: mereka menjalin jaringan-jaringan kerja (</w:t>
      </w:r>
      <w:r w:rsidRPr="0020621A">
        <w:rPr>
          <w:rFonts w:ascii="Times New Roman" w:hAnsi="Times New Roman"/>
          <w:i/>
          <w:iCs/>
        </w:rPr>
        <w:t>networks</w:t>
      </w:r>
      <w:r w:rsidRPr="0020621A">
        <w:rPr>
          <w:rFonts w:ascii="Times New Roman" w:hAnsi="Times New Roman"/>
        </w:rPr>
        <w:t xml:space="preserve">), tetapi tidak memfabrikasi (membuat) peta-peta bumi. </w:t>
      </w:r>
      <w:proofErr w:type="gramStart"/>
      <w:r w:rsidRPr="0020621A">
        <w:rPr>
          <w:rFonts w:ascii="Times New Roman" w:hAnsi="Times New Roman"/>
        </w:rPr>
        <w:t xml:space="preserve">Metode </w:t>
      </w:r>
      <w:r w:rsidRPr="0020621A">
        <w:rPr>
          <w:rFonts w:ascii="Times New Roman" w:hAnsi="Times New Roman"/>
        </w:rPr>
        <w:lastRenderedPageBreak/>
        <w:t>mereka bercirikan atau mencirikan diri (ditengarai) dengan konsistensi yang sudah disebut terlebih dahulu.</w:t>
      </w:r>
      <w:proofErr w:type="gramEnd"/>
      <w:r w:rsidRPr="0020621A">
        <w:rPr>
          <w:rFonts w:ascii="Times New Roman" w:hAnsi="Times New Roman"/>
        </w:rPr>
        <w:t xml:space="preserve"> </w:t>
      </w:r>
      <w:proofErr w:type="gramStart"/>
      <w:r w:rsidRPr="0020621A">
        <w:rPr>
          <w:rFonts w:ascii="Times New Roman" w:hAnsi="Times New Roman"/>
        </w:rPr>
        <w:t>Ini berarti bahwa mereka merancang sistem-sistem menalar dan menghitung yang terarah untuk menutup pintu bagi pertentangan internal.</w:t>
      </w:r>
      <w:proofErr w:type="gramEnd"/>
      <w:r w:rsidRPr="0020621A">
        <w:rPr>
          <w:rFonts w:ascii="Times New Roman" w:hAnsi="Times New Roman"/>
        </w:rPr>
        <w:t xml:space="preserve"> </w:t>
      </w:r>
    </w:p>
    <w:p w:rsidR="0075435B" w:rsidRPr="0020621A" w:rsidRDefault="0075435B" w:rsidP="009F2A82">
      <w:pPr>
        <w:spacing w:line="480" w:lineRule="auto"/>
        <w:ind w:firstLine="567"/>
        <w:jc w:val="both"/>
        <w:rPr>
          <w:rFonts w:ascii="Times New Roman" w:hAnsi="Times New Roman"/>
        </w:rPr>
      </w:pPr>
      <w:r w:rsidRPr="0020621A">
        <w:rPr>
          <w:rFonts w:ascii="Times New Roman" w:hAnsi="Times New Roman"/>
        </w:rPr>
        <w:t>Kadang-kadang Ilmu-ilmu Formal dipandang juga sebagai semata-mata konvensi-konvensi (kesepakatan-</w:t>
      </w:r>
      <w:proofErr w:type="gramStart"/>
      <w:r w:rsidRPr="0020621A">
        <w:rPr>
          <w:rFonts w:ascii="Times New Roman" w:hAnsi="Times New Roman"/>
        </w:rPr>
        <w:t>kesepakatan  –</w:t>
      </w:r>
      <w:proofErr w:type="gramEnd"/>
      <w:r w:rsidRPr="0020621A">
        <w:rPr>
          <w:rFonts w:ascii="Times New Roman" w:hAnsi="Times New Roman"/>
        </w:rPr>
        <w:t xml:space="preserve"> 2.3 ). </w:t>
      </w:r>
    </w:p>
    <w:p w:rsidR="0075435B" w:rsidRPr="0020621A" w:rsidRDefault="0075435B" w:rsidP="009F2A82">
      <w:pPr>
        <w:spacing w:line="480" w:lineRule="auto"/>
        <w:ind w:firstLine="567"/>
        <w:jc w:val="both"/>
        <w:rPr>
          <w:rFonts w:ascii="Times New Roman" w:hAnsi="Times New Roman"/>
          <w:b/>
          <w:bCs/>
        </w:rPr>
      </w:pPr>
      <w:proofErr w:type="gramStart"/>
      <w:r w:rsidRPr="0020621A">
        <w:rPr>
          <w:rFonts w:ascii="Times New Roman" w:hAnsi="Times New Roman"/>
        </w:rPr>
        <w:t>Penyelesaian atas persoalan ini mungkin terletak di sini bahwa sistem-sistem formal itu direka (dipikirkan dan dirancang) oleh roh atau pikiran manusia.</w:t>
      </w:r>
      <w:proofErr w:type="gramEnd"/>
      <w:r w:rsidRPr="0020621A">
        <w:rPr>
          <w:rFonts w:ascii="Times New Roman" w:hAnsi="Times New Roman"/>
        </w:rPr>
        <w:t xml:space="preserve"> Di Perancis, Matematika pernah digolongkan ke dalam Ilmu-ilmu Kerokhanian ketimbang ke dalam Ilmu-ilmu Alam</w:t>
      </w:r>
      <w:r w:rsidRPr="0020621A">
        <w:rPr>
          <w:rFonts w:ascii="Times New Roman" w:hAnsi="Times New Roman"/>
          <w:b/>
          <w:bCs/>
        </w:rPr>
        <w:t xml:space="preserve">! </w:t>
      </w:r>
    </w:p>
    <w:p w:rsidR="0075435B" w:rsidRPr="0020621A" w:rsidRDefault="0075435B" w:rsidP="009F2A82">
      <w:pPr>
        <w:ind w:firstLine="567"/>
        <w:jc w:val="both"/>
        <w:rPr>
          <w:rFonts w:ascii="Times New Roman" w:hAnsi="Times New Roman"/>
          <w:b/>
          <w:bCs/>
        </w:rPr>
      </w:pPr>
    </w:p>
    <w:p w:rsidR="0075435B" w:rsidRPr="0020621A" w:rsidRDefault="0075435B" w:rsidP="009F2A82">
      <w:pPr>
        <w:spacing w:line="480" w:lineRule="auto"/>
        <w:jc w:val="both"/>
        <w:rPr>
          <w:rFonts w:ascii="Times New Roman" w:hAnsi="Times New Roman"/>
          <w:b/>
          <w:bCs/>
        </w:rPr>
      </w:pPr>
      <w:r w:rsidRPr="0020621A">
        <w:rPr>
          <w:rFonts w:ascii="Times New Roman" w:hAnsi="Times New Roman"/>
          <w:b/>
          <w:bCs/>
        </w:rPr>
        <w:t>3.4 Ilmu-ilmu Empirikal.</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Ilmu-ilmu Empirikal memberikan peta-peta bumi dari dunia konkret.</w:t>
      </w:r>
      <w:proofErr w:type="gramEnd"/>
      <w:r w:rsidRPr="0020621A">
        <w:rPr>
          <w:rFonts w:ascii="Times New Roman" w:hAnsi="Times New Roman"/>
        </w:rPr>
        <w:t xml:space="preserve"> </w:t>
      </w:r>
      <w:proofErr w:type="gramStart"/>
      <w:r w:rsidRPr="0020621A">
        <w:rPr>
          <w:rFonts w:ascii="Times New Roman" w:hAnsi="Times New Roman"/>
        </w:rPr>
        <w:t>Mereka adalah tidak formal dan karena itu memberikan kesan (impresi) yang jauh lebih konkret, juga meskipun mereka memang banyak menggunakan pengertian-pengertian yang abstrak dan aturan-aturan (bandingkan 1.2).</w:t>
      </w:r>
      <w:proofErr w:type="gramEnd"/>
      <w:r w:rsidRPr="0020621A">
        <w:rPr>
          <w:rFonts w:ascii="Times New Roman" w:hAnsi="Times New Roman"/>
        </w:rPr>
        <w:t xml:space="preserve"> </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Berkenaan dengan Ilmu-ilmu Empirikal, hal ikut mempengaruhi ini, hal membangun jembatan-jembatan ini antara ilmu dan kenyataan adalah lebih mencolok lagi.</w:t>
      </w:r>
      <w:proofErr w:type="gramEnd"/>
      <w:r w:rsidRPr="0020621A">
        <w:rPr>
          <w:rFonts w:ascii="Times New Roman" w:hAnsi="Times New Roman"/>
        </w:rPr>
        <w:t xml:space="preserve"> </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Falsifikasi yang baru saja disebut adalah rintangan untuk suatu induksi tertutup (</w:t>
      </w:r>
      <w:r w:rsidRPr="0020621A">
        <w:rPr>
          <w:rFonts w:ascii="Times New Roman" w:hAnsi="Times New Roman"/>
          <w:i/>
          <w:iCs/>
        </w:rPr>
        <w:t>sluitende inductie</w:t>
      </w:r>
      <w:r w:rsidRPr="0020621A">
        <w:rPr>
          <w:rFonts w:ascii="Times New Roman" w:hAnsi="Times New Roman"/>
        </w:rPr>
        <w:t>).</w:t>
      </w:r>
      <w:proofErr w:type="gramEnd"/>
      <w:r w:rsidRPr="0020621A">
        <w:rPr>
          <w:rFonts w:ascii="Times New Roman" w:hAnsi="Times New Roman"/>
        </w:rPr>
        <w:t xml:space="preserve"> Bukankah induksi ini naik ke atas dari fakta-fakta ke aturan-aturan, yang meskipun demikian tidak pernah dapat menyajikan kepastian </w:t>
      </w:r>
      <w:proofErr w:type="gramStart"/>
      <w:r w:rsidRPr="0020621A">
        <w:rPr>
          <w:rFonts w:ascii="Times New Roman" w:hAnsi="Times New Roman"/>
        </w:rPr>
        <w:t>empirikal  yang</w:t>
      </w:r>
      <w:proofErr w:type="gramEnd"/>
      <w:r w:rsidRPr="0020621A">
        <w:rPr>
          <w:rFonts w:ascii="Times New Roman" w:hAnsi="Times New Roman"/>
        </w:rPr>
        <w:t xml:space="preserve"> sempurna, sebab seekor burung layang-layang (</w:t>
      </w:r>
      <w:r w:rsidRPr="0020621A">
        <w:rPr>
          <w:rFonts w:ascii="Times New Roman" w:hAnsi="Times New Roman"/>
          <w:i/>
          <w:iCs/>
        </w:rPr>
        <w:t>zwaluw</w:t>
      </w:r>
      <w:r w:rsidRPr="0020621A">
        <w:rPr>
          <w:rFonts w:ascii="Times New Roman" w:hAnsi="Times New Roman"/>
        </w:rPr>
        <w:t xml:space="preserve">) tidak membuat musim panas, tetapi juga burung layang-layang yang banyak tidak memberikan kepastian tersebut. </w:t>
      </w:r>
      <w:proofErr w:type="gramStart"/>
      <w:r w:rsidRPr="0020621A">
        <w:rPr>
          <w:rFonts w:ascii="Times New Roman" w:hAnsi="Times New Roman"/>
        </w:rPr>
        <w:t>Tidakkah sampai sekarang semua burung gagak adalah hitam dan semua angsa adalah putih?</w:t>
      </w:r>
      <w:proofErr w:type="gramEnd"/>
      <w:r w:rsidRPr="0020621A">
        <w:rPr>
          <w:rFonts w:ascii="Times New Roman" w:hAnsi="Times New Roman"/>
        </w:rPr>
        <w:t xml:space="preserve"> </w:t>
      </w:r>
      <w:proofErr w:type="gramStart"/>
      <w:r w:rsidRPr="0020621A">
        <w:rPr>
          <w:rFonts w:ascii="Times New Roman" w:hAnsi="Times New Roman"/>
        </w:rPr>
        <w:t>Tetapi mungkin saja di wilayah kutub ditemukan seekor burung gagak yang putih, dan yang sudah pasti di Australia ada angsa yang hitam.</w:t>
      </w:r>
      <w:proofErr w:type="gramEnd"/>
      <w:r w:rsidRPr="0020621A">
        <w:rPr>
          <w:rFonts w:ascii="Times New Roman" w:hAnsi="Times New Roman"/>
        </w:rPr>
        <w:t xml:space="preserve"> </w:t>
      </w:r>
      <w:proofErr w:type="gramStart"/>
      <w:r w:rsidRPr="0020621A">
        <w:rPr>
          <w:rFonts w:ascii="Times New Roman" w:hAnsi="Times New Roman"/>
        </w:rPr>
        <w:t>Ihwalnya memang adalah demikian bahwa lewat metode-metode statistikal, dalam situasi-situasi tertentu, adalah mungkin untuk lewat perhitungan kemungkinan (</w:t>
      </w:r>
      <w:r w:rsidRPr="0020621A">
        <w:rPr>
          <w:rFonts w:ascii="Times New Roman" w:hAnsi="Times New Roman"/>
          <w:i/>
          <w:iCs/>
        </w:rPr>
        <w:t>waarschijnlijkheidsrekening</w:t>
      </w:r>
      <w:r w:rsidRPr="0020621A">
        <w:rPr>
          <w:rFonts w:ascii="Times New Roman" w:hAnsi="Times New Roman"/>
        </w:rPr>
        <w:t xml:space="preserve">) memberikan (mengakui) suatu derajat </w:t>
      </w:r>
      <w:r w:rsidRPr="0020621A">
        <w:rPr>
          <w:rFonts w:ascii="Times New Roman" w:hAnsi="Times New Roman"/>
        </w:rPr>
        <w:lastRenderedPageBreak/>
        <w:t>kemungkinan (</w:t>
      </w:r>
      <w:r w:rsidRPr="0020621A">
        <w:rPr>
          <w:rFonts w:ascii="Times New Roman" w:hAnsi="Times New Roman"/>
          <w:i/>
          <w:iCs/>
        </w:rPr>
        <w:t>een mate van waarschijnlijkheid</w:t>
      </w:r>
      <w:r w:rsidRPr="0020621A">
        <w:rPr>
          <w:rFonts w:ascii="Times New Roman" w:hAnsi="Times New Roman"/>
        </w:rPr>
        <w:t>) pada sebuah aturan yang diperoleh dengan induksi.</w:t>
      </w:r>
      <w:proofErr w:type="gramEnd"/>
    </w:p>
    <w:p w:rsidR="0075435B" w:rsidRPr="0020621A" w:rsidRDefault="0075435B" w:rsidP="009F2A82">
      <w:pPr>
        <w:spacing w:line="480" w:lineRule="auto"/>
        <w:ind w:firstLine="567"/>
        <w:jc w:val="both"/>
        <w:rPr>
          <w:rFonts w:ascii="Times New Roman" w:hAnsi="Times New Roman"/>
        </w:rPr>
      </w:pPr>
      <w:r w:rsidRPr="0020621A">
        <w:rPr>
          <w:rFonts w:ascii="Times New Roman" w:hAnsi="Times New Roman"/>
        </w:rPr>
        <w:t>Beberapa penulis mengkombinasi induksi dan deduksi: mulai pada fakta-fakta, lewat induksi naik ke hipotesis-hipotesis umum, memverifikasi hipotesis-hipotesis ini, pada resultat yang positif menderivasi kejadian-kejadian (fakta-fakta) baru. Jadi sebuah lingkaran (</w:t>
      </w:r>
      <w:r w:rsidRPr="0020621A">
        <w:rPr>
          <w:rFonts w:ascii="Times New Roman" w:hAnsi="Times New Roman"/>
          <w:i/>
          <w:iCs/>
        </w:rPr>
        <w:t>cirkel</w:t>
      </w:r>
      <w:r w:rsidRPr="0020621A">
        <w:rPr>
          <w:rFonts w:ascii="Times New Roman" w:hAnsi="Times New Roman"/>
        </w:rPr>
        <w:t>) dari observasi-observasi ke observasi-observasi: “siklus empirikal”. Semuanya ini juga menunjuk pada betapa pembagian-dua dalam Ilmu-ilmu Alam dan Ilmu-ilmu Kerokhanian adalah tidak memadai</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Kesimpulannya adalah pertama-tama bahwa terdapat banyak metodologi, yang tidak saling mengecualikan yang satu terhadap yang lainnya, melainkan saling melengkapi.</w:t>
      </w:r>
      <w:proofErr w:type="gramEnd"/>
      <w:r w:rsidRPr="0020621A">
        <w:rPr>
          <w:rFonts w:ascii="Times New Roman" w:hAnsi="Times New Roman"/>
        </w:rPr>
        <w:t xml:space="preserve"> Atas dasar dua butir tersebut, jelaslah bahwa ilmu-ilmu dapat dikelompokkan dengan berbagai </w:t>
      </w:r>
      <w:proofErr w:type="gramStart"/>
      <w:r w:rsidRPr="0020621A">
        <w:rPr>
          <w:rFonts w:ascii="Times New Roman" w:hAnsi="Times New Roman"/>
        </w:rPr>
        <w:t>cara</w:t>
      </w:r>
      <w:proofErr w:type="gramEnd"/>
      <w:r w:rsidRPr="0020621A">
        <w:rPr>
          <w:rFonts w:ascii="Times New Roman" w:hAnsi="Times New Roman"/>
        </w:rPr>
        <w:t xml:space="preserve">. </w:t>
      </w:r>
      <w:proofErr w:type="gramStart"/>
      <w:r w:rsidRPr="0020621A">
        <w:rPr>
          <w:rFonts w:ascii="Times New Roman" w:hAnsi="Times New Roman"/>
        </w:rPr>
        <w:t>Dalam sebuah universitas juga sering terjadi perubahan pembagian dalam fakultas-fakultas, kelompok-kelompok matakuliah dan sejenisnya.</w:t>
      </w:r>
      <w:proofErr w:type="gramEnd"/>
      <w:r w:rsidRPr="0020621A">
        <w:rPr>
          <w:rFonts w:ascii="Times New Roman" w:hAnsi="Times New Roman"/>
        </w:rPr>
        <w:t xml:space="preserve"> </w:t>
      </w:r>
      <w:proofErr w:type="gramStart"/>
      <w:r w:rsidRPr="0020621A">
        <w:rPr>
          <w:rFonts w:ascii="Times New Roman" w:hAnsi="Times New Roman"/>
        </w:rPr>
        <w:t>Juga ilmu-ilmu baru dapat muncul, baik disebabkan oleh munculnya metodologi baru maupun disebabkan oleh ditelitinya aspek-aspek baru dari dunia (Biologi Molekular, Neuro-Kimia, Sosio-linguistika, Informatika).</w:t>
      </w:r>
      <w:proofErr w:type="gramEnd"/>
    </w:p>
    <w:p w:rsidR="0075435B" w:rsidRPr="0020621A" w:rsidRDefault="0075435B" w:rsidP="009F2A82">
      <w:pPr>
        <w:spacing w:line="480" w:lineRule="auto"/>
        <w:jc w:val="both"/>
        <w:rPr>
          <w:rFonts w:ascii="Times New Roman" w:hAnsi="Times New Roman"/>
        </w:rPr>
      </w:pPr>
    </w:p>
    <w:p w:rsidR="0075435B" w:rsidRPr="0020621A" w:rsidRDefault="0075435B" w:rsidP="009F2A82">
      <w:pPr>
        <w:numPr>
          <w:ilvl w:val="1"/>
          <w:numId w:val="17"/>
        </w:numPr>
        <w:tabs>
          <w:tab w:val="clear" w:pos="862"/>
          <w:tab w:val="num" w:pos="567"/>
        </w:tabs>
        <w:spacing w:line="480" w:lineRule="auto"/>
        <w:ind w:left="0" w:firstLine="0"/>
        <w:rPr>
          <w:rFonts w:ascii="Times New Roman" w:hAnsi="Times New Roman"/>
          <w:b/>
          <w:bCs/>
        </w:rPr>
      </w:pPr>
      <w:r w:rsidRPr="0020621A">
        <w:rPr>
          <w:rFonts w:ascii="Times New Roman" w:hAnsi="Times New Roman"/>
          <w:b/>
          <w:bCs/>
        </w:rPr>
        <w:t>Kenyataan di belakang metodologi.</w:t>
      </w:r>
    </w:p>
    <w:p w:rsidR="009F2A82" w:rsidRDefault="009F2A82" w:rsidP="009F2A82">
      <w:pPr>
        <w:pStyle w:val="BodyTextIndent3"/>
        <w:ind w:left="0"/>
        <w:rPr>
          <w:rFonts w:ascii="Times New Roman" w:hAnsi="Times New Roman"/>
          <w:sz w:val="24"/>
          <w:szCs w:val="24"/>
          <w:lang w:val="id-ID"/>
        </w:rPr>
      </w:pPr>
    </w:p>
    <w:p w:rsidR="0075435B" w:rsidRPr="0020621A" w:rsidRDefault="0075435B" w:rsidP="009F2A82">
      <w:pPr>
        <w:pStyle w:val="BodyTextIndent3"/>
        <w:spacing w:line="480" w:lineRule="auto"/>
        <w:ind w:left="0"/>
        <w:jc w:val="both"/>
        <w:rPr>
          <w:rFonts w:ascii="Times New Roman" w:hAnsi="Times New Roman"/>
          <w:sz w:val="24"/>
          <w:szCs w:val="24"/>
        </w:rPr>
      </w:pPr>
      <w:r w:rsidRPr="0020621A">
        <w:rPr>
          <w:rFonts w:ascii="Times New Roman" w:hAnsi="Times New Roman"/>
          <w:sz w:val="24"/>
          <w:szCs w:val="24"/>
        </w:rPr>
        <w:t xml:space="preserve">Dari </w:t>
      </w:r>
      <w:proofErr w:type="gramStart"/>
      <w:r w:rsidRPr="0020621A">
        <w:rPr>
          <w:rFonts w:ascii="Times New Roman" w:hAnsi="Times New Roman"/>
          <w:sz w:val="24"/>
          <w:szCs w:val="24"/>
        </w:rPr>
        <w:t>apa</w:t>
      </w:r>
      <w:proofErr w:type="gramEnd"/>
      <w:r w:rsidRPr="0020621A">
        <w:rPr>
          <w:rFonts w:ascii="Times New Roman" w:hAnsi="Times New Roman"/>
          <w:sz w:val="24"/>
          <w:szCs w:val="24"/>
        </w:rPr>
        <w:t xml:space="preserve"> yang sudah dikemukakan, dapat diterima bahwa Ilmu-ilmu Empirikal harus mengarahkan diri pada kenyataan. Jadi mereka adalah tidak otonom, sebagaimana juga sudah, atau: bahkan sudah, ternyata demikian berkenaan dengan Ilmu-ilmu Formal. Namun jika memang sungguh-sungguh terdapat sekian banyak metodologi dari tiap ilmu secara tersendiri, kadang-kadang juga masih bertambah, betapa anehnya tampak dunia itu! </w:t>
      </w:r>
      <w:proofErr w:type="gramStart"/>
      <w:r w:rsidRPr="0020621A">
        <w:rPr>
          <w:rFonts w:ascii="Times New Roman" w:hAnsi="Times New Roman"/>
          <w:sz w:val="24"/>
          <w:szCs w:val="24"/>
        </w:rPr>
        <w:t>Apakah banyaknya aspek-aspek dari kenyataan itu tidak berhingga?</w:t>
      </w:r>
      <w:proofErr w:type="gramEnd"/>
    </w:p>
    <w:p w:rsidR="0075435B" w:rsidRPr="0020621A" w:rsidRDefault="0075435B" w:rsidP="009F2A82">
      <w:pPr>
        <w:pStyle w:val="BodyTextIndent3"/>
        <w:spacing w:line="480" w:lineRule="auto"/>
        <w:rPr>
          <w:rFonts w:ascii="Times New Roman" w:hAnsi="Times New Roman"/>
          <w:sz w:val="24"/>
          <w:szCs w:val="24"/>
        </w:rPr>
      </w:pPr>
      <w:r w:rsidRPr="0020621A">
        <w:rPr>
          <w:rFonts w:ascii="Times New Roman" w:hAnsi="Times New Roman"/>
          <w:sz w:val="24"/>
          <w:szCs w:val="24"/>
        </w:rPr>
        <w:lastRenderedPageBreak/>
        <w:t>Pertanyaannya sekarang harus diulangi, bagaimana kenyataan dapat tampil utuh dalam demikian banyak ilmu, yang berkenaan dengan ilmu-ilmu khusus itu terkait metodologi-metodologi yang berbeda-beda</w:t>
      </w:r>
    </w:p>
    <w:p w:rsidR="0075435B" w:rsidRPr="0020621A" w:rsidRDefault="0075435B" w:rsidP="009F2A82">
      <w:pPr>
        <w:pStyle w:val="BodyTextIndent3"/>
        <w:rPr>
          <w:rFonts w:ascii="Times New Roman" w:hAnsi="Times New Roman"/>
          <w:sz w:val="24"/>
          <w:szCs w:val="24"/>
        </w:rPr>
      </w:pPr>
    </w:p>
    <w:p w:rsidR="0075435B" w:rsidRPr="0020621A" w:rsidRDefault="0075435B" w:rsidP="009F2A82">
      <w:pPr>
        <w:pStyle w:val="BodyTextIndent3"/>
        <w:spacing w:line="480" w:lineRule="auto"/>
        <w:rPr>
          <w:rFonts w:ascii="Times New Roman" w:hAnsi="Times New Roman"/>
          <w:b/>
          <w:bCs/>
          <w:sz w:val="24"/>
          <w:szCs w:val="24"/>
        </w:rPr>
      </w:pPr>
      <w:proofErr w:type="gramStart"/>
      <w:r w:rsidRPr="0020621A">
        <w:rPr>
          <w:rFonts w:ascii="Times New Roman" w:hAnsi="Times New Roman"/>
          <w:b/>
          <w:bCs/>
          <w:sz w:val="24"/>
          <w:szCs w:val="24"/>
        </w:rPr>
        <w:t>3.5</w:t>
      </w:r>
      <w:r w:rsidRPr="0020621A">
        <w:rPr>
          <w:rFonts w:ascii="Times New Roman" w:hAnsi="Times New Roman"/>
          <w:sz w:val="24"/>
          <w:szCs w:val="24"/>
        </w:rPr>
        <w:t xml:space="preserve">  </w:t>
      </w:r>
      <w:r w:rsidRPr="0020621A">
        <w:rPr>
          <w:rFonts w:ascii="Times New Roman" w:hAnsi="Times New Roman"/>
          <w:b/>
          <w:bCs/>
          <w:sz w:val="24"/>
          <w:szCs w:val="24"/>
        </w:rPr>
        <w:t>Konvergensi</w:t>
      </w:r>
      <w:proofErr w:type="gramEnd"/>
      <w:r w:rsidRPr="0020621A">
        <w:rPr>
          <w:rFonts w:ascii="Times New Roman" w:hAnsi="Times New Roman"/>
          <w:b/>
          <w:bCs/>
          <w:sz w:val="24"/>
          <w:szCs w:val="24"/>
        </w:rPr>
        <w:t xml:space="preserve"> dalam ilmu-ilmu.</w:t>
      </w:r>
    </w:p>
    <w:p w:rsidR="0075435B" w:rsidRPr="0020621A" w:rsidRDefault="0075435B" w:rsidP="009F2A82">
      <w:pPr>
        <w:spacing w:line="480" w:lineRule="auto"/>
        <w:ind w:firstLine="567"/>
        <w:jc w:val="both"/>
        <w:rPr>
          <w:rFonts w:ascii="Times New Roman" w:hAnsi="Times New Roman"/>
        </w:rPr>
      </w:pPr>
      <w:r w:rsidRPr="0020621A">
        <w:rPr>
          <w:rFonts w:ascii="Times New Roman" w:hAnsi="Times New Roman"/>
        </w:rPr>
        <w:t>Perkaitan antara metodologi-metodologi dan kenyataan Peralihan ke suatu denotasi yang lebih sempit dan suatu konotasi yang lebih luas mengembang lebih jauh dalam ilmu-ilmu yang khususnya mempelajari badan manusia, seperti Ilmu Kedokteran (dibedakan dari Ilmu Kedokteran Hewan), dan ilmu-ilmu yang mempelajari pengolahan jasmani (</w:t>
      </w:r>
      <w:r w:rsidRPr="0020621A">
        <w:rPr>
          <w:rFonts w:ascii="Times New Roman" w:hAnsi="Times New Roman"/>
          <w:i/>
          <w:iCs/>
        </w:rPr>
        <w:t>lichamelijke oefeningen</w:t>
      </w:r>
      <w:r w:rsidRPr="0020621A">
        <w:rPr>
          <w:rFonts w:ascii="Times New Roman" w:hAnsi="Times New Roman"/>
        </w:rPr>
        <w:t xml:space="preserve">). Dalam urutan ini ada kontinuitas: ciri-ciri dari “badan” dalam arti fisikal yang luas tetap dipertahankan; di samping pembeda: muncul ciri-ciri yang lebih memspesifikasi. Berkenaan dengan kenyataan (dikatakan lebih majemuk: aspek ontologikal dari pengetahuan) terjadi suatu penajaman dari yang lebih umum ke yang lebih khusus dan konkret (walaupun ihwalnya tidak </w:t>
      </w:r>
      <w:proofErr w:type="gramStart"/>
      <w:r w:rsidRPr="0020621A">
        <w:rPr>
          <w:rFonts w:ascii="Times New Roman" w:hAnsi="Times New Roman"/>
        </w:rPr>
        <w:t>akan</w:t>
      </w:r>
      <w:proofErr w:type="gramEnd"/>
      <w:r w:rsidRPr="0020621A">
        <w:rPr>
          <w:rFonts w:ascii="Times New Roman" w:hAnsi="Times New Roman"/>
        </w:rPr>
        <w:t xml:space="preserve"> pernah berkenaan dengan yang konkret begitu saja; 1.3, 1.4).</w:t>
      </w:r>
    </w:p>
    <w:p w:rsidR="0075435B" w:rsidRPr="0020621A" w:rsidRDefault="0075435B" w:rsidP="009F2A82">
      <w:pPr>
        <w:spacing w:line="480" w:lineRule="auto"/>
        <w:ind w:firstLine="567"/>
        <w:jc w:val="both"/>
        <w:rPr>
          <w:rFonts w:ascii="Times New Roman" w:hAnsi="Times New Roman"/>
        </w:rPr>
      </w:pPr>
      <w:r w:rsidRPr="0020621A">
        <w:rPr>
          <w:rFonts w:ascii="Times New Roman" w:hAnsi="Times New Roman"/>
        </w:rPr>
        <w:t xml:space="preserve">Kesimpulannya dapat saja bahwa orang harus membanding-bandingkan berbagai ilmu yang satu terhadap yang lainnya untuk dapat menemukan kesinambungan-kesinambungan </w:t>
      </w:r>
      <w:proofErr w:type="gramStart"/>
      <w:r w:rsidRPr="0020621A">
        <w:rPr>
          <w:rFonts w:ascii="Times New Roman" w:hAnsi="Times New Roman"/>
        </w:rPr>
        <w:t>apa</w:t>
      </w:r>
      <w:proofErr w:type="gramEnd"/>
      <w:r w:rsidRPr="0020621A">
        <w:rPr>
          <w:rFonts w:ascii="Times New Roman" w:hAnsi="Times New Roman"/>
        </w:rPr>
        <w:t xml:space="preserve"> dan dimensi-dimensi baru apa yang dipandang secara metodologikal tampil ke muka. Maka </w:t>
      </w:r>
      <w:proofErr w:type="gramStart"/>
      <w:r w:rsidRPr="0020621A">
        <w:rPr>
          <w:rFonts w:ascii="Times New Roman" w:hAnsi="Times New Roman"/>
        </w:rPr>
        <w:t>akan</w:t>
      </w:r>
      <w:proofErr w:type="gramEnd"/>
      <w:r w:rsidRPr="0020621A">
        <w:rPr>
          <w:rFonts w:ascii="Times New Roman" w:hAnsi="Times New Roman"/>
        </w:rPr>
        <w:t xml:space="preserve"> menjadi jelas bahwa di dalamnya terdapat sejenis corong (</w:t>
      </w:r>
      <w:r w:rsidRPr="0020621A">
        <w:rPr>
          <w:rFonts w:ascii="Times New Roman" w:hAnsi="Times New Roman"/>
          <w:i/>
          <w:iCs/>
        </w:rPr>
        <w:t>trechter</w:t>
      </w:r>
      <w:r w:rsidRPr="0020621A">
        <w:rPr>
          <w:rFonts w:ascii="Times New Roman" w:hAnsi="Times New Roman"/>
        </w:rPr>
        <w:t>) atau suatu “</w:t>
      </w:r>
      <w:r w:rsidRPr="0020621A">
        <w:rPr>
          <w:rFonts w:ascii="Times New Roman" w:hAnsi="Times New Roman"/>
          <w:i/>
          <w:iCs/>
        </w:rPr>
        <w:t>close-up effect</w:t>
      </w:r>
      <w:r w:rsidRPr="0020621A">
        <w:rPr>
          <w:rFonts w:ascii="Times New Roman" w:hAnsi="Times New Roman"/>
        </w:rPr>
        <w:t>”: dimensi-dimensi yang lebih baru (dikatakan secara jelimet: parameter-parameter baru, lihat 6.2) membatasi wilayahnya dan membawa metode ilmiah lebih dekat pada dunia sehari-hari yang konkret</w:t>
      </w:r>
    </w:p>
    <w:p w:rsidR="0075435B" w:rsidRPr="0020621A" w:rsidRDefault="0075435B" w:rsidP="009F2A82">
      <w:pPr>
        <w:spacing w:line="480" w:lineRule="auto"/>
        <w:ind w:firstLine="567"/>
        <w:jc w:val="both"/>
        <w:rPr>
          <w:rFonts w:ascii="Times New Roman" w:hAnsi="Times New Roman"/>
        </w:rPr>
      </w:pPr>
    </w:p>
    <w:p w:rsidR="0075435B" w:rsidRPr="0020621A" w:rsidRDefault="0075435B" w:rsidP="009F2A82">
      <w:pPr>
        <w:spacing w:line="480" w:lineRule="auto"/>
        <w:jc w:val="both"/>
        <w:rPr>
          <w:rFonts w:ascii="Times New Roman" w:hAnsi="Times New Roman"/>
          <w:b/>
          <w:bCs/>
        </w:rPr>
      </w:pPr>
      <w:proofErr w:type="gramStart"/>
      <w:r w:rsidRPr="0020621A">
        <w:rPr>
          <w:rFonts w:ascii="Times New Roman" w:hAnsi="Times New Roman"/>
          <w:b/>
          <w:bCs/>
        </w:rPr>
        <w:t>3.6  Ilmu</w:t>
      </w:r>
      <w:proofErr w:type="gramEnd"/>
      <w:r w:rsidRPr="0020621A">
        <w:rPr>
          <w:rFonts w:ascii="Times New Roman" w:hAnsi="Times New Roman"/>
          <w:b/>
          <w:bCs/>
        </w:rPr>
        <w:t>-ilmu Praktikal.</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Ilmu-ilmu Praktikal.</w:t>
      </w:r>
      <w:proofErr w:type="gramEnd"/>
      <w:r w:rsidRPr="0020621A">
        <w:rPr>
          <w:rFonts w:ascii="Times New Roman" w:hAnsi="Times New Roman"/>
        </w:rPr>
        <w:t xml:space="preserve"> Ilmu-ilmu Empirikal biasanya di dalam praktek diterapkan; antara lain teknologi modern sebagian besar adalah suatu resultat dari penerapan-penerapan ilmiah </w:t>
      </w:r>
      <w:r w:rsidRPr="0020621A">
        <w:rPr>
          <w:rFonts w:ascii="Times New Roman" w:hAnsi="Times New Roman"/>
        </w:rPr>
        <w:lastRenderedPageBreak/>
        <w:t xml:space="preserve">yang demikian itu (dari Fisika, Informatika, Biokimia, Psikologi Sosial, dan seterusnya). </w:t>
      </w:r>
      <w:proofErr w:type="gramStart"/>
      <w:r w:rsidRPr="0020621A">
        <w:rPr>
          <w:rFonts w:ascii="Times New Roman" w:hAnsi="Times New Roman"/>
        </w:rPr>
        <w:t>Namun dengan Ilmu-ilmu Praktikal tidak dimaksudkan penerapan yang demikian itu, melainkan suatu ilmu yang membuat penerapan-penerapan itu sendiri menjadi pokok-telaah dari penelitian ilmiah.</w:t>
      </w:r>
      <w:proofErr w:type="gramEnd"/>
      <w:r w:rsidRPr="0020621A">
        <w:rPr>
          <w:rFonts w:ascii="Times New Roman" w:hAnsi="Times New Roman"/>
        </w:rPr>
        <w:t xml:space="preserve"> </w:t>
      </w:r>
    </w:p>
    <w:p w:rsidR="0075435B" w:rsidRDefault="0075435B" w:rsidP="009F2A82">
      <w:pPr>
        <w:spacing w:line="480" w:lineRule="auto"/>
        <w:ind w:firstLine="567"/>
        <w:jc w:val="both"/>
        <w:rPr>
          <w:rFonts w:ascii="Times New Roman" w:hAnsi="Times New Roman"/>
          <w:lang w:val="id-ID"/>
        </w:rPr>
      </w:pPr>
      <w:proofErr w:type="gramStart"/>
      <w:r w:rsidRPr="0020621A">
        <w:rPr>
          <w:rFonts w:ascii="Times New Roman" w:hAnsi="Times New Roman"/>
        </w:rPr>
        <w:t>Apa</w:t>
      </w:r>
      <w:proofErr w:type="gramEnd"/>
      <w:r w:rsidRPr="0020621A">
        <w:rPr>
          <w:rFonts w:ascii="Times New Roman" w:hAnsi="Times New Roman"/>
        </w:rPr>
        <w:t xml:space="preserve"> yang dikemukakan tadi berlaku untuk Ilmu Hukum. </w:t>
      </w:r>
      <w:proofErr w:type="gramStart"/>
      <w:r w:rsidRPr="0020621A">
        <w:rPr>
          <w:rFonts w:ascii="Times New Roman" w:hAnsi="Times New Roman"/>
        </w:rPr>
        <w:t>Undang-undang (</w:t>
      </w:r>
      <w:r w:rsidRPr="0020621A">
        <w:rPr>
          <w:rFonts w:ascii="Times New Roman" w:hAnsi="Times New Roman"/>
          <w:i/>
          <w:iCs/>
        </w:rPr>
        <w:t>wetten</w:t>
      </w:r>
      <w:r w:rsidRPr="0020621A">
        <w:rPr>
          <w:rFonts w:ascii="Times New Roman" w:hAnsi="Times New Roman"/>
        </w:rPr>
        <w:t>) yang menetapkan ukuran hukuman (</w:t>
      </w:r>
      <w:r w:rsidRPr="0020621A">
        <w:rPr>
          <w:rFonts w:ascii="Times New Roman" w:hAnsi="Times New Roman"/>
          <w:i/>
          <w:iCs/>
        </w:rPr>
        <w:t>strafmaat</w:t>
      </w:r>
      <w:r w:rsidRPr="0020621A">
        <w:rPr>
          <w:rFonts w:ascii="Times New Roman" w:hAnsi="Times New Roman"/>
        </w:rPr>
        <w:t>) terbentuk di luar Ilmu Hukum melalui sebuah parlemen, juga di bawah bekerjanya pengaruh dari pandangan-pandangan kemasyarakatan, etikal dan keagamaan yang dominan.</w:t>
      </w:r>
      <w:proofErr w:type="gramEnd"/>
      <w:r w:rsidRPr="0020621A">
        <w:rPr>
          <w:rFonts w:ascii="Times New Roman" w:hAnsi="Times New Roman"/>
        </w:rPr>
        <w:t xml:space="preserve"> Tetapi Ilmu Hukum juga menjalankan pengaruh terhadapnya, baik melalui nasihat-nasihat berkenaan dengan perumusan dan pelaksanaan dari undang-undang itu maupun melalui pengaruh terhadap peradilan, yurisprudensi, yang sudah memberikan arah-arah untuk perundang-undangan di masa depan, juga karena peradilan itu sendiri peka terhadap </w:t>
      </w:r>
      <w:proofErr w:type="gramStart"/>
      <w:r w:rsidRPr="0020621A">
        <w:rPr>
          <w:rFonts w:ascii="Times New Roman" w:hAnsi="Times New Roman"/>
        </w:rPr>
        <w:t>apa</w:t>
      </w:r>
      <w:proofErr w:type="gramEnd"/>
      <w:r w:rsidRPr="0020621A">
        <w:rPr>
          <w:rFonts w:ascii="Times New Roman" w:hAnsi="Times New Roman"/>
        </w:rPr>
        <w:t xml:space="preserve"> yang di dalam masyarakat hidup sebagai kesadaran hukum (</w:t>
      </w:r>
      <w:r w:rsidRPr="0020621A">
        <w:rPr>
          <w:rFonts w:ascii="Times New Roman" w:hAnsi="Times New Roman"/>
          <w:i/>
          <w:iCs/>
        </w:rPr>
        <w:t>rechtsbesef</w:t>
      </w:r>
      <w:r w:rsidRPr="0020621A">
        <w:rPr>
          <w:rFonts w:ascii="Times New Roman" w:hAnsi="Times New Roman"/>
        </w:rPr>
        <w:t xml:space="preserve">). Demikianlah Ilmu Hukum mempunyai pengaruh terhadap peradilan dan pembentukan perundang-undangan, dan melalui jalan itu </w:t>
      </w:r>
      <w:proofErr w:type="gramStart"/>
      <w:r w:rsidRPr="0020621A">
        <w:rPr>
          <w:rFonts w:ascii="Times New Roman" w:hAnsi="Times New Roman"/>
        </w:rPr>
        <w:t>ia</w:t>
      </w:r>
      <w:proofErr w:type="gramEnd"/>
      <w:r w:rsidRPr="0020621A">
        <w:rPr>
          <w:rFonts w:ascii="Times New Roman" w:hAnsi="Times New Roman"/>
        </w:rPr>
        <w:t xml:space="preserve"> juga mempengaruhi masyarakat. Dalam semuanya itu kaidah-kaidah dan nilai-nilai ikut berperan, namun sekali lagi oleh karena itu tidak langsung, melainkan dengan </w:t>
      </w:r>
      <w:proofErr w:type="gramStart"/>
      <w:r w:rsidRPr="0020621A">
        <w:rPr>
          <w:rFonts w:ascii="Times New Roman" w:hAnsi="Times New Roman"/>
        </w:rPr>
        <w:t>penyisipan  –</w:t>
      </w:r>
      <w:proofErr w:type="gramEnd"/>
      <w:r w:rsidRPr="0020621A">
        <w:rPr>
          <w:rFonts w:ascii="Times New Roman" w:hAnsi="Times New Roman"/>
        </w:rPr>
        <w:t xml:space="preserve"> orang mungkin akan cenderung mengatakan: </w:t>
      </w:r>
      <w:r w:rsidRPr="0020621A">
        <w:rPr>
          <w:rFonts w:ascii="Times New Roman" w:hAnsi="Times New Roman"/>
          <w:i/>
          <w:iCs/>
        </w:rPr>
        <w:t>wetenschappelijke insnoering</w:t>
      </w:r>
      <w:r w:rsidRPr="0020621A">
        <w:rPr>
          <w:rFonts w:ascii="Times New Roman" w:hAnsi="Times New Roman"/>
        </w:rPr>
        <w:t xml:space="preserve"> (pemaknaan secara ilmiah, campur tangan ilmiah) –  diubah ke dalam argumentasi keilmuan bidang hukum (</w:t>
      </w:r>
      <w:r w:rsidRPr="0020621A">
        <w:rPr>
          <w:rFonts w:ascii="Times New Roman" w:hAnsi="Times New Roman"/>
          <w:i/>
          <w:iCs/>
        </w:rPr>
        <w:t>rechtswetenschappelijke argumentatie</w:t>
      </w:r>
      <w:r w:rsidRPr="0020621A">
        <w:rPr>
          <w:rFonts w:ascii="Times New Roman" w:hAnsi="Times New Roman"/>
        </w:rPr>
        <w:t>).</w:t>
      </w:r>
    </w:p>
    <w:p w:rsidR="009F2A82" w:rsidRDefault="009F2A82" w:rsidP="009F2A82">
      <w:pPr>
        <w:spacing w:line="480" w:lineRule="auto"/>
        <w:ind w:firstLine="567"/>
        <w:jc w:val="both"/>
        <w:rPr>
          <w:rFonts w:ascii="Times New Roman" w:hAnsi="Times New Roman"/>
          <w:lang w:val="id-ID"/>
        </w:rPr>
      </w:pPr>
    </w:p>
    <w:p w:rsidR="009F2A82" w:rsidRDefault="009F2A82" w:rsidP="009F2A82">
      <w:pPr>
        <w:spacing w:line="480" w:lineRule="auto"/>
        <w:ind w:firstLine="567"/>
        <w:jc w:val="both"/>
        <w:rPr>
          <w:rFonts w:ascii="Times New Roman" w:hAnsi="Times New Roman"/>
          <w:lang w:val="id-ID"/>
        </w:rPr>
      </w:pPr>
    </w:p>
    <w:p w:rsidR="009F2A82" w:rsidRDefault="009F2A82" w:rsidP="009F2A82">
      <w:pPr>
        <w:spacing w:line="480" w:lineRule="auto"/>
        <w:ind w:firstLine="567"/>
        <w:jc w:val="both"/>
        <w:rPr>
          <w:rFonts w:ascii="Times New Roman" w:hAnsi="Times New Roman"/>
          <w:lang w:val="id-ID"/>
        </w:rPr>
      </w:pPr>
    </w:p>
    <w:p w:rsidR="009F2A82" w:rsidRDefault="009F2A82" w:rsidP="009F2A82">
      <w:pPr>
        <w:spacing w:line="480" w:lineRule="auto"/>
        <w:ind w:firstLine="567"/>
        <w:jc w:val="both"/>
        <w:rPr>
          <w:rFonts w:ascii="Times New Roman" w:hAnsi="Times New Roman"/>
          <w:lang w:val="id-ID"/>
        </w:rPr>
      </w:pPr>
    </w:p>
    <w:p w:rsidR="009F2A82" w:rsidRDefault="009F2A82" w:rsidP="009F2A82">
      <w:pPr>
        <w:spacing w:line="480" w:lineRule="auto"/>
        <w:ind w:firstLine="567"/>
        <w:jc w:val="both"/>
        <w:rPr>
          <w:rFonts w:ascii="Times New Roman" w:hAnsi="Times New Roman"/>
          <w:lang w:val="id-ID"/>
        </w:rPr>
      </w:pPr>
    </w:p>
    <w:p w:rsidR="009F2A82" w:rsidRDefault="009F2A82" w:rsidP="009F2A82">
      <w:pPr>
        <w:spacing w:line="480" w:lineRule="auto"/>
        <w:ind w:firstLine="567"/>
        <w:jc w:val="both"/>
        <w:rPr>
          <w:rFonts w:ascii="Times New Roman" w:hAnsi="Times New Roman"/>
          <w:lang w:val="id-ID"/>
        </w:rPr>
      </w:pPr>
    </w:p>
    <w:p w:rsidR="009F2A82" w:rsidRPr="009F2A82" w:rsidRDefault="009F2A82" w:rsidP="009F2A82">
      <w:pPr>
        <w:spacing w:line="480" w:lineRule="auto"/>
        <w:ind w:firstLine="567"/>
        <w:jc w:val="both"/>
        <w:rPr>
          <w:rFonts w:ascii="Times New Roman" w:hAnsi="Times New Roman"/>
          <w:lang w:val="id-ID"/>
        </w:rPr>
      </w:pPr>
    </w:p>
    <w:p w:rsidR="0075435B" w:rsidRPr="005338FD" w:rsidRDefault="005338FD" w:rsidP="009F2A82">
      <w:pPr>
        <w:spacing w:line="480" w:lineRule="auto"/>
        <w:ind w:left="720" w:firstLine="720"/>
        <w:jc w:val="both"/>
        <w:rPr>
          <w:rFonts w:ascii="Times New Roman" w:hAnsi="Times New Roman"/>
          <w:lang w:val="id-ID"/>
        </w:rPr>
      </w:pPr>
      <w:r w:rsidRPr="005338FD">
        <w:rPr>
          <w:rFonts w:ascii="Times New Roman" w:hAnsi="Times New Roman"/>
          <w:b/>
          <w:lang w:val="id-ID"/>
        </w:rPr>
        <w:t>BAB IV</w:t>
      </w:r>
      <w:r>
        <w:rPr>
          <w:rFonts w:ascii="Times New Roman" w:hAnsi="Times New Roman"/>
          <w:lang w:val="id-ID"/>
        </w:rPr>
        <w:t xml:space="preserve">   </w:t>
      </w:r>
      <w:r w:rsidRPr="0020621A">
        <w:rPr>
          <w:rFonts w:ascii="Times New Roman" w:hAnsi="Times New Roman"/>
          <w:b/>
          <w:bCs/>
        </w:rPr>
        <w:t>PRAGMATIKA, HEURISTIKA, RELATIVITAS</w:t>
      </w:r>
    </w:p>
    <w:p w:rsidR="0075435B" w:rsidRPr="0020621A" w:rsidRDefault="0075435B" w:rsidP="009F2A82">
      <w:pPr>
        <w:spacing w:line="480" w:lineRule="auto"/>
        <w:jc w:val="center"/>
        <w:rPr>
          <w:rFonts w:ascii="Times New Roman" w:hAnsi="Times New Roman"/>
        </w:rPr>
      </w:pPr>
    </w:p>
    <w:p w:rsidR="0075435B" w:rsidRPr="0020621A" w:rsidRDefault="005338FD" w:rsidP="009F2A82">
      <w:pPr>
        <w:spacing w:line="480" w:lineRule="auto"/>
        <w:rPr>
          <w:rFonts w:ascii="Times New Roman" w:hAnsi="Times New Roman"/>
          <w:b/>
          <w:bCs/>
        </w:rPr>
      </w:pPr>
      <w:r>
        <w:rPr>
          <w:rFonts w:ascii="Times New Roman" w:hAnsi="Times New Roman"/>
          <w:b/>
          <w:bCs/>
          <w:lang w:val="id-ID"/>
        </w:rPr>
        <w:t>4</w:t>
      </w:r>
      <w:r w:rsidR="0075435B" w:rsidRPr="0020621A">
        <w:rPr>
          <w:rFonts w:ascii="Times New Roman" w:hAnsi="Times New Roman"/>
          <w:b/>
          <w:bCs/>
        </w:rPr>
        <w:t>.1 Obyektivitas dan konteks</w:t>
      </w:r>
    </w:p>
    <w:p w:rsidR="0075435B" w:rsidRPr="0020621A" w:rsidRDefault="0075435B" w:rsidP="009F2A82">
      <w:pPr>
        <w:pStyle w:val="BodyText2"/>
        <w:ind w:firstLine="567"/>
        <w:jc w:val="both"/>
        <w:rPr>
          <w:rFonts w:ascii="Times New Roman" w:hAnsi="Times New Roman"/>
        </w:rPr>
      </w:pPr>
      <w:r w:rsidRPr="0020621A">
        <w:rPr>
          <w:rFonts w:ascii="Times New Roman" w:hAnsi="Times New Roman"/>
        </w:rPr>
        <w:t>Hal menempatkan saling berhadap-hadapan antara metode dan perilaku dalam ilmu dengan cara dan perilaku dalam kehidupan sehari-hari yang demikian itu pasti diperlukan untuk sekolah yang mengajarkan ilmu-ilmu</w:t>
      </w:r>
      <w:proofErr w:type="gramStart"/>
      <w:r w:rsidRPr="0020621A">
        <w:rPr>
          <w:rFonts w:ascii="Times New Roman" w:hAnsi="Times New Roman"/>
        </w:rPr>
        <w:t>..</w:t>
      </w:r>
      <w:proofErr w:type="gramEnd"/>
      <w:r w:rsidRPr="0020621A">
        <w:rPr>
          <w:rFonts w:ascii="Times New Roman" w:hAnsi="Times New Roman"/>
        </w:rPr>
        <w:t xml:space="preserve"> </w:t>
      </w:r>
      <w:proofErr w:type="gramStart"/>
      <w:r w:rsidRPr="0020621A">
        <w:rPr>
          <w:rFonts w:ascii="Times New Roman" w:hAnsi="Times New Roman"/>
        </w:rPr>
        <w:t>Mengambil jarak (distansi), mengobservasi secara lugas, secara logikal bertanggung-jawab dan tidak beranjak dari intuisi meletakkan hubungan-hubungan di antara gejala-gejala, itu semuanya harus dipelajari.</w:t>
      </w:r>
      <w:proofErr w:type="gramEnd"/>
      <w:r w:rsidRPr="0020621A">
        <w:rPr>
          <w:rFonts w:ascii="Times New Roman" w:hAnsi="Times New Roman"/>
        </w:rPr>
        <w:t xml:space="preserve"> Baru dengan </w:t>
      </w:r>
      <w:proofErr w:type="gramStart"/>
      <w:r w:rsidRPr="0020621A">
        <w:rPr>
          <w:rFonts w:ascii="Times New Roman" w:hAnsi="Times New Roman"/>
        </w:rPr>
        <w:t>cara</w:t>
      </w:r>
      <w:proofErr w:type="gramEnd"/>
      <w:r w:rsidRPr="0020621A">
        <w:rPr>
          <w:rFonts w:ascii="Times New Roman" w:hAnsi="Times New Roman"/>
        </w:rPr>
        <w:t xml:space="preserve"> demikian saja obyektivitas lugas yang tidak bersifat personal dapat ditimbulkan oleh subyek-subyek manusiawi.</w:t>
      </w:r>
    </w:p>
    <w:p w:rsidR="0075435B" w:rsidRPr="0020621A" w:rsidRDefault="0075435B" w:rsidP="009F2A82">
      <w:pPr>
        <w:pStyle w:val="BodyText2"/>
        <w:ind w:firstLine="567"/>
        <w:jc w:val="both"/>
        <w:rPr>
          <w:rFonts w:ascii="Times New Roman" w:hAnsi="Times New Roman"/>
        </w:rPr>
      </w:pPr>
      <w:proofErr w:type="gramStart"/>
      <w:r w:rsidRPr="0020621A">
        <w:rPr>
          <w:rFonts w:ascii="Times New Roman" w:hAnsi="Times New Roman"/>
        </w:rPr>
        <w:t>Para penganut Positivisme Logikal (2.4a).</w:t>
      </w:r>
      <w:proofErr w:type="gramEnd"/>
      <w:r w:rsidRPr="0020621A">
        <w:rPr>
          <w:rFonts w:ascii="Times New Roman" w:hAnsi="Times New Roman"/>
        </w:rPr>
        <w:t xml:space="preserve"> R. Carnap, yang bekerja di Amerika Serikat, dan A.J. Ayer, di Inggeris, dua-duanya menyatakan bahwa ilmu harus membatasi diri pada upaya membangun teori-teori yang secara logikal tertutup dan pada pengujian pada fakta-fakta. </w:t>
      </w:r>
      <w:proofErr w:type="gramStart"/>
      <w:r w:rsidRPr="0020621A">
        <w:rPr>
          <w:rFonts w:ascii="Times New Roman" w:hAnsi="Times New Roman"/>
        </w:rPr>
        <w:t>Juga Popper menganggap penentuan garis-batas wilayah atau ranah atau “demarkasi” dari ilmu adalah suatu urusan yang prinsipiil.</w:t>
      </w:r>
      <w:proofErr w:type="gramEnd"/>
      <w:r w:rsidRPr="0020621A">
        <w:rPr>
          <w:rFonts w:ascii="Times New Roman" w:hAnsi="Times New Roman"/>
        </w:rPr>
        <w:t xml:space="preserve"> </w:t>
      </w:r>
      <w:proofErr w:type="gramStart"/>
      <w:r w:rsidRPr="0020621A">
        <w:rPr>
          <w:rFonts w:ascii="Times New Roman" w:hAnsi="Times New Roman"/>
        </w:rPr>
        <w:t>Ia</w:t>
      </w:r>
      <w:proofErr w:type="gramEnd"/>
      <w:r w:rsidRPr="0020621A">
        <w:rPr>
          <w:rFonts w:ascii="Times New Roman" w:hAnsi="Times New Roman"/>
        </w:rPr>
        <w:t xml:space="preserve"> mengakui nilai dari pandangan-pandangan pada bidang-bidang Etika, Pandangan Dunia dan Metafisika (teori-teori kefilsafatan tentang suatu kenyataan terberi non-inderawi): </w:t>
      </w:r>
    </w:p>
    <w:p w:rsidR="0075435B" w:rsidRPr="0020621A" w:rsidRDefault="0075435B" w:rsidP="009F2A82">
      <w:pPr>
        <w:pStyle w:val="BodyText2"/>
        <w:ind w:firstLine="567"/>
        <w:jc w:val="both"/>
        <w:rPr>
          <w:rFonts w:ascii="Times New Roman" w:hAnsi="Times New Roman"/>
        </w:rPr>
      </w:pPr>
      <w:proofErr w:type="gramStart"/>
      <w:r w:rsidRPr="0020621A">
        <w:rPr>
          <w:rFonts w:ascii="Times New Roman" w:hAnsi="Times New Roman"/>
        </w:rPr>
        <w:t>Berhadapan secara langsung dengan ini adalah pandangan J. Habermas, seorang pemikir Jerman kontemporer, yang berasal dari lingkungan neo-marxistik (bandingkan 2.2 akhir).</w:t>
      </w:r>
      <w:proofErr w:type="gramEnd"/>
      <w:r w:rsidRPr="0020621A">
        <w:rPr>
          <w:rFonts w:ascii="Times New Roman" w:hAnsi="Times New Roman"/>
        </w:rPr>
        <w:t xml:space="preserve"> Dahulu </w:t>
      </w:r>
      <w:proofErr w:type="gramStart"/>
      <w:r w:rsidRPr="0020621A">
        <w:rPr>
          <w:rFonts w:ascii="Times New Roman" w:hAnsi="Times New Roman"/>
        </w:rPr>
        <w:t>ia</w:t>
      </w:r>
      <w:proofErr w:type="gramEnd"/>
      <w:r w:rsidRPr="0020621A">
        <w:rPr>
          <w:rFonts w:ascii="Times New Roman" w:hAnsi="Times New Roman"/>
        </w:rPr>
        <w:t xml:space="preserve"> sudah menunjukkan bahwa ilmu tidak begitu saja terlepas dari suasana kepentingan dari dunia sehari-hari. </w:t>
      </w:r>
      <w:proofErr w:type="gramStart"/>
      <w:r w:rsidRPr="0020621A">
        <w:rPr>
          <w:rFonts w:ascii="Times New Roman" w:hAnsi="Times New Roman"/>
        </w:rPr>
        <w:t>Di belakang pengetahuan ilmiah terdapat, kebanyakan tidak eksplisit, kepentingan-kepentingan yang memberikan arah pada pengetahuan ini.</w:t>
      </w:r>
      <w:proofErr w:type="gramEnd"/>
      <w:r w:rsidRPr="0020621A">
        <w:rPr>
          <w:rFonts w:ascii="Times New Roman" w:hAnsi="Times New Roman"/>
        </w:rPr>
        <w:t xml:space="preserve"> </w:t>
      </w:r>
      <w:proofErr w:type="gramStart"/>
      <w:r w:rsidRPr="0020621A">
        <w:rPr>
          <w:rFonts w:ascii="Times New Roman" w:hAnsi="Times New Roman"/>
        </w:rPr>
        <w:t>Pada Ilmu-ilmu Alam kepentingan itu pada akhirnya adalah perwujudan teknikal dari pengetahuan itu.</w:t>
      </w:r>
      <w:proofErr w:type="gramEnd"/>
      <w:r w:rsidRPr="0020621A">
        <w:rPr>
          <w:rFonts w:ascii="Times New Roman" w:hAnsi="Times New Roman"/>
        </w:rPr>
        <w:t xml:space="preserve"> </w:t>
      </w:r>
      <w:proofErr w:type="gramStart"/>
      <w:r w:rsidRPr="0020621A">
        <w:rPr>
          <w:rFonts w:ascii="Times New Roman" w:hAnsi="Times New Roman"/>
        </w:rPr>
        <w:t xml:space="preserve">Dalam Ilmu Kerokhanian ada suatu kepentingan hermeneutikal (menjelaskan, </w:t>
      </w:r>
      <w:r w:rsidRPr="0020621A">
        <w:rPr>
          <w:rFonts w:ascii="Times New Roman" w:hAnsi="Times New Roman"/>
        </w:rPr>
        <w:lastRenderedPageBreak/>
        <w:t>menginterpretasi teks dari kejadian-kejadian) yang bekerja.</w:t>
      </w:r>
      <w:proofErr w:type="gramEnd"/>
      <w:r w:rsidRPr="0020621A">
        <w:rPr>
          <w:rFonts w:ascii="Times New Roman" w:hAnsi="Times New Roman"/>
        </w:rPr>
        <w:t xml:space="preserve"> </w:t>
      </w:r>
      <w:proofErr w:type="gramStart"/>
      <w:r w:rsidRPr="0020621A">
        <w:rPr>
          <w:rFonts w:ascii="Times New Roman" w:hAnsi="Times New Roman"/>
        </w:rPr>
        <w:t>Ilmu-ilmu Sosial dibimbing oleh suatu kepentingan emansipatorik (emansipasi kelompok-kelompok dan orang-orang).</w:t>
      </w:r>
      <w:proofErr w:type="gramEnd"/>
    </w:p>
    <w:p w:rsidR="0075435B" w:rsidRPr="0020621A" w:rsidRDefault="006546EF" w:rsidP="009F2A82">
      <w:pPr>
        <w:spacing w:line="480" w:lineRule="auto"/>
        <w:jc w:val="both"/>
        <w:rPr>
          <w:rFonts w:ascii="Times New Roman" w:hAnsi="Times New Roman"/>
          <w:b/>
          <w:bCs/>
        </w:rPr>
      </w:pPr>
      <w:r>
        <w:rPr>
          <w:rFonts w:ascii="Times New Roman" w:hAnsi="Times New Roman"/>
          <w:b/>
          <w:bCs/>
          <w:lang w:val="id-ID"/>
        </w:rPr>
        <w:t>3</w:t>
      </w:r>
      <w:r w:rsidR="0075435B" w:rsidRPr="0020621A">
        <w:rPr>
          <w:rFonts w:ascii="Times New Roman" w:hAnsi="Times New Roman"/>
          <w:b/>
          <w:bCs/>
        </w:rPr>
        <w:t>.2  Pragmatika</w:t>
      </w:r>
    </w:p>
    <w:p w:rsidR="0075435B" w:rsidRPr="0020621A" w:rsidRDefault="0075435B" w:rsidP="009F2A82">
      <w:pPr>
        <w:jc w:val="both"/>
        <w:rPr>
          <w:rFonts w:ascii="Times New Roman" w:hAnsi="Times New Roman"/>
        </w:rPr>
      </w:pP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Perkataan “</w:t>
      </w:r>
      <w:r w:rsidRPr="0020621A">
        <w:rPr>
          <w:rFonts w:ascii="Times New Roman" w:hAnsi="Times New Roman"/>
          <w:i/>
          <w:iCs/>
        </w:rPr>
        <w:t>pragma</w:t>
      </w:r>
      <w:r w:rsidRPr="0020621A">
        <w:rPr>
          <w:rFonts w:ascii="Times New Roman" w:hAnsi="Times New Roman"/>
        </w:rPr>
        <w:t>” adalah sebuah perkataan Yunani, yang berarti “sebuah benda atau hal untuk digunakan melakukan sesuatu”.</w:t>
      </w:r>
      <w:proofErr w:type="gramEnd"/>
      <w:r w:rsidRPr="0020621A">
        <w:rPr>
          <w:rFonts w:ascii="Times New Roman" w:hAnsi="Times New Roman"/>
        </w:rPr>
        <w:t xml:space="preserve"> </w:t>
      </w:r>
      <w:proofErr w:type="gramStart"/>
      <w:r w:rsidRPr="0020621A">
        <w:rPr>
          <w:rFonts w:ascii="Times New Roman" w:hAnsi="Times New Roman"/>
        </w:rPr>
        <w:t>Sebuah aliran kefilsafatan dari akhir abad 19 dan permulaan abad 20 dinamakan “</w:t>
      </w:r>
      <w:r w:rsidRPr="0020621A">
        <w:rPr>
          <w:rFonts w:ascii="Times New Roman" w:hAnsi="Times New Roman"/>
          <w:i/>
          <w:iCs/>
        </w:rPr>
        <w:t>Pragmatisme</w:t>
      </w:r>
      <w:r w:rsidRPr="0020621A">
        <w:rPr>
          <w:rFonts w:ascii="Times New Roman" w:hAnsi="Times New Roman"/>
        </w:rPr>
        <w:t>”.</w:t>
      </w:r>
      <w:proofErr w:type="gramEnd"/>
      <w:r w:rsidRPr="0020621A">
        <w:rPr>
          <w:rFonts w:ascii="Times New Roman" w:hAnsi="Times New Roman"/>
        </w:rPr>
        <w:t xml:space="preserve"> Aliran ini, yang ke dalamnya termasuk antara lain C.S. Peirce dan J. Dewey, mengajarkan bahwa pengetahuan ilmiah seyogianya tidak diarahkan pada “obyek”-nya, melainkan pada “pragma”-nya; atau juga bahwa pengetahuan seyogianya tidak berkaitan pada obyektivitas yang berada terlepas dari tindakan manusia, melainkan justru ikut terkait padanya.</w:t>
      </w:r>
    </w:p>
    <w:p w:rsidR="0075435B" w:rsidRPr="0020621A" w:rsidRDefault="0075435B" w:rsidP="009F2A82">
      <w:pPr>
        <w:spacing w:line="480" w:lineRule="auto"/>
        <w:ind w:firstLine="567"/>
        <w:jc w:val="both"/>
        <w:rPr>
          <w:rFonts w:ascii="Times New Roman" w:hAnsi="Times New Roman"/>
        </w:rPr>
      </w:pPr>
      <w:r w:rsidRPr="0020621A">
        <w:rPr>
          <w:rFonts w:ascii="Times New Roman" w:hAnsi="Times New Roman"/>
        </w:rPr>
        <w:t>Filsafat Dewey memang disebut juga “</w:t>
      </w:r>
      <w:r w:rsidRPr="0020621A">
        <w:rPr>
          <w:rFonts w:ascii="Times New Roman" w:hAnsi="Times New Roman"/>
          <w:i/>
          <w:iCs/>
        </w:rPr>
        <w:t>instrumentalisme</w:t>
      </w:r>
      <w:r w:rsidRPr="0020621A">
        <w:rPr>
          <w:rFonts w:ascii="Times New Roman" w:hAnsi="Times New Roman"/>
        </w:rPr>
        <w:t xml:space="preserve">” (disebut sebagai aliran ketiga di bawah 2.2). Pengaruh-pengaruh dari Pragmatisme itu terlihat antara </w:t>
      </w:r>
      <w:proofErr w:type="gramStart"/>
      <w:r w:rsidRPr="0020621A">
        <w:rPr>
          <w:rFonts w:ascii="Times New Roman" w:hAnsi="Times New Roman"/>
        </w:rPr>
        <w:t>lain</w:t>
      </w:r>
      <w:proofErr w:type="gramEnd"/>
      <w:r w:rsidRPr="0020621A">
        <w:rPr>
          <w:rFonts w:ascii="Times New Roman" w:hAnsi="Times New Roman"/>
        </w:rPr>
        <w:t xml:space="preserve"> pada Habermas, disinggung dalam paragraf terdahulu. </w:t>
      </w:r>
      <w:proofErr w:type="gramStart"/>
      <w:r w:rsidRPr="0020621A">
        <w:rPr>
          <w:rFonts w:ascii="Times New Roman" w:hAnsi="Times New Roman"/>
        </w:rPr>
        <w:t>Ia</w:t>
      </w:r>
      <w:proofErr w:type="gramEnd"/>
      <w:r w:rsidRPr="0020621A">
        <w:rPr>
          <w:rFonts w:ascii="Times New Roman" w:hAnsi="Times New Roman"/>
        </w:rPr>
        <w:t xml:space="preserve"> berbicara tentang “kesungguhan” sebagai salah satu dimensi dari kebenaran. Maksud dari pembicara atau penulis, pertanyaan tentang </w:t>
      </w:r>
      <w:proofErr w:type="gramStart"/>
      <w:r w:rsidRPr="0020621A">
        <w:rPr>
          <w:rFonts w:ascii="Times New Roman" w:hAnsi="Times New Roman"/>
        </w:rPr>
        <w:t>apa</w:t>
      </w:r>
      <w:proofErr w:type="gramEnd"/>
      <w:r w:rsidRPr="0020621A">
        <w:rPr>
          <w:rFonts w:ascii="Times New Roman" w:hAnsi="Times New Roman"/>
        </w:rPr>
        <w:t xml:space="preserve"> yang mau dilakukan seseorang dengan “kebenaran bahasa” (lihat 4.1) dengan demikan muncul. </w:t>
      </w:r>
    </w:p>
    <w:p w:rsidR="0075435B" w:rsidRPr="0020621A" w:rsidRDefault="0075435B" w:rsidP="009F2A82">
      <w:pPr>
        <w:spacing w:line="480" w:lineRule="auto"/>
        <w:ind w:firstLine="567"/>
        <w:jc w:val="both"/>
        <w:rPr>
          <w:rFonts w:ascii="Times New Roman" w:hAnsi="Times New Roman"/>
        </w:rPr>
      </w:pPr>
      <w:r w:rsidRPr="0020621A">
        <w:rPr>
          <w:rFonts w:ascii="Times New Roman" w:hAnsi="Times New Roman"/>
        </w:rPr>
        <w:t xml:space="preserve">Yang dimaksud dengan sintaksis adalah: aturan-aturan yang mengungkapkan ke-saling-bertautan di antara lambang-lambang. </w:t>
      </w:r>
      <w:proofErr w:type="gramStart"/>
      <w:r w:rsidRPr="0020621A">
        <w:rPr>
          <w:rFonts w:ascii="Times New Roman" w:hAnsi="Times New Roman"/>
        </w:rPr>
        <w:t>Tentang itu ihwalnya berkenaan dengan semata-mata aturan-aturan formal, yang juga menjadi ciri khas untuk Ilmu-ilmu Formal (3.3).</w:t>
      </w:r>
      <w:proofErr w:type="gramEnd"/>
      <w:r w:rsidRPr="0020621A">
        <w:rPr>
          <w:rFonts w:ascii="Times New Roman" w:hAnsi="Times New Roman"/>
        </w:rPr>
        <w:t xml:space="preserve"> </w:t>
      </w:r>
    </w:p>
    <w:p w:rsidR="0075435B" w:rsidRDefault="0075435B" w:rsidP="009F2A82">
      <w:pPr>
        <w:spacing w:line="480" w:lineRule="auto"/>
        <w:ind w:firstLine="567"/>
        <w:jc w:val="both"/>
        <w:rPr>
          <w:rFonts w:ascii="Times New Roman" w:hAnsi="Times New Roman"/>
          <w:lang w:val="id-ID"/>
        </w:rPr>
      </w:pPr>
    </w:p>
    <w:p w:rsidR="0075435B" w:rsidRPr="0020621A" w:rsidRDefault="0000747E" w:rsidP="009F2A82">
      <w:pPr>
        <w:spacing w:line="480" w:lineRule="auto"/>
        <w:jc w:val="both"/>
        <w:rPr>
          <w:rFonts w:ascii="Times New Roman" w:hAnsi="Times New Roman"/>
          <w:b/>
          <w:bCs/>
        </w:rPr>
      </w:pPr>
      <w:r>
        <w:rPr>
          <w:rFonts w:ascii="Times New Roman" w:hAnsi="Times New Roman"/>
          <w:b/>
          <w:bCs/>
          <w:lang w:val="id-ID"/>
        </w:rPr>
        <w:t>3</w:t>
      </w:r>
      <w:r w:rsidR="0075435B" w:rsidRPr="0020621A">
        <w:rPr>
          <w:rFonts w:ascii="Times New Roman" w:hAnsi="Times New Roman"/>
          <w:b/>
          <w:bCs/>
        </w:rPr>
        <w:t>.</w:t>
      </w:r>
      <w:r>
        <w:rPr>
          <w:rFonts w:ascii="Times New Roman" w:hAnsi="Times New Roman"/>
          <w:b/>
          <w:bCs/>
          <w:lang w:val="id-ID"/>
        </w:rPr>
        <w:t>3</w:t>
      </w:r>
      <w:r w:rsidR="0075435B" w:rsidRPr="0020621A">
        <w:rPr>
          <w:rFonts w:ascii="Times New Roman" w:hAnsi="Times New Roman"/>
          <w:b/>
          <w:bCs/>
        </w:rPr>
        <w:t xml:space="preserve">  Metodik</w:t>
      </w:r>
    </w:p>
    <w:p w:rsidR="0075435B" w:rsidRPr="0020621A" w:rsidRDefault="0075435B" w:rsidP="009F2A82">
      <w:pPr>
        <w:jc w:val="both"/>
        <w:rPr>
          <w:rFonts w:ascii="Times New Roman" w:hAnsi="Times New Roman"/>
        </w:rPr>
      </w:pPr>
    </w:p>
    <w:p w:rsidR="0075435B" w:rsidRPr="0020621A" w:rsidRDefault="0075435B" w:rsidP="009F2A82">
      <w:pPr>
        <w:pStyle w:val="BodyTextIndent"/>
        <w:spacing w:line="480" w:lineRule="auto"/>
        <w:ind w:firstLine="567"/>
        <w:jc w:val="both"/>
        <w:rPr>
          <w:rFonts w:ascii="Times New Roman" w:hAnsi="Times New Roman"/>
        </w:rPr>
      </w:pPr>
      <w:r w:rsidRPr="0020621A">
        <w:rPr>
          <w:rFonts w:ascii="Times New Roman" w:hAnsi="Times New Roman"/>
        </w:rPr>
        <w:t xml:space="preserve">Dengan pengumpulan data orang berkiprah dalam </w:t>
      </w:r>
      <w:proofErr w:type="gramStart"/>
      <w:r w:rsidRPr="0020621A">
        <w:rPr>
          <w:rFonts w:ascii="Times New Roman" w:hAnsi="Times New Roman"/>
        </w:rPr>
        <w:t>medan</w:t>
      </w:r>
      <w:proofErr w:type="gramEnd"/>
      <w:r w:rsidRPr="0020621A">
        <w:rPr>
          <w:rFonts w:ascii="Times New Roman" w:hAnsi="Times New Roman"/>
        </w:rPr>
        <w:t xml:space="preserve"> penelitian ilmiah yang konkret yang di dalamnya berbagai nasihat sederhana, kemahiran-kemahiran dan naluri-naluri memajukan pelatihan ilmiah. </w:t>
      </w:r>
      <w:proofErr w:type="gramStart"/>
      <w:r w:rsidRPr="0020621A">
        <w:rPr>
          <w:rFonts w:ascii="Times New Roman" w:hAnsi="Times New Roman"/>
        </w:rPr>
        <w:t>Pertanyaan-pertanyaan sederhana, kadang-kadang baru dengan praktek yang berlangsung lama dapat dijawab, tampil berurutan ke muka.</w:t>
      </w:r>
      <w:proofErr w:type="gramEnd"/>
      <w:r w:rsidRPr="0020621A">
        <w:rPr>
          <w:rFonts w:ascii="Times New Roman" w:hAnsi="Times New Roman"/>
        </w:rPr>
        <w:t xml:space="preserve"> </w:t>
      </w:r>
      <w:r w:rsidRPr="0020621A">
        <w:rPr>
          <w:rFonts w:ascii="Times New Roman" w:hAnsi="Times New Roman"/>
        </w:rPr>
        <w:lastRenderedPageBreak/>
        <w:t xml:space="preserve">Pertama-tama informasi </w:t>
      </w:r>
      <w:proofErr w:type="gramStart"/>
      <w:r w:rsidRPr="0020621A">
        <w:rPr>
          <w:rFonts w:ascii="Times New Roman" w:hAnsi="Times New Roman"/>
        </w:rPr>
        <w:t>apa</w:t>
      </w:r>
      <w:proofErr w:type="gramEnd"/>
      <w:r w:rsidRPr="0020621A">
        <w:rPr>
          <w:rFonts w:ascii="Times New Roman" w:hAnsi="Times New Roman"/>
        </w:rPr>
        <w:t xml:space="preserve"> yang ingin diperoleh orang. Pada pertanyaan ini sudah ikut bermain hipotesis dan/atau teori, tetapi juga metodologi dari bidang ilmu yang bersangkutan (ingat saja pada antara lain diskusi tentang </w:t>
      </w:r>
      <w:r w:rsidRPr="0020621A">
        <w:rPr>
          <w:rFonts w:ascii="Times New Roman" w:hAnsi="Times New Roman"/>
          <w:i/>
          <w:iCs/>
        </w:rPr>
        <w:t>Erklaeren</w:t>
      </w:r>
      <w:r w:rsidRPr="0020621A">
        <w:rPr>
          <w:rFonts w:ascii="Times New Roman" w:hAnsi="Times New Roman"/>
        </w:rPr>
        <w:t xml:space="preserve"> dan </w:t>
      </w:r>
      <w:r w:rsidRPr="0020621A">
        <w:rPr>
          <w:rFonts w:ascii="Times New Roman" w:hAnsi="Times New Roman"/>
          <w:i/>
          <w:iCs/>
        </w:rPr>
        <w:t>Verstehen</w:t>
      </w:r>
      <w:r w:rsidRPr="0020621A">
        <w:rPr>
          <w:rFonts w:ascii="Times New Roman" w:hAnsi="Times New Roman"/>
        </w:rPr>
        <w:t xml:space="preserve"> – 3.2). </w:t>
      </w:r>
      <w:proofErr w:type="gramStart"/>
      <w:r w:rsidRPr="0020621A">
        <w:rPr>
          <w:rFonts w:ascii="Times New Roman" w:hAnsi="Times New Roman"/>
        </w:rPr>
        <w:t>Selanjutnya tampil pertanyaan yang lebih praktikal tentang bagaimana orang berpikir untuk sampai pada data itu.</w:t>
      </w:r>
      <w:proofErr w:type="gramEnd"/>
      <w:r w:rsidRPr="0020621A">
        <w:rPr>
          <w:rFonts w:ascii="Times New Roman" w:hAnsi="Times New Roman"/>
        </w:rPr>
        <w:t xml:space="preserve"> </w:t>
      </w:r>
      <w:proofErr w:type="gramStart"/>
      <w:r w:rsidRPr="0020621A">
        <w:rPr>
          <w:rFonts w:ascii="Times New Roman" w:hAnsi="Times New Roman"/>
        </w:rPr>
        <w:t>Maka sejumlah besar perangkat teknik yang bermacam ragam tersedia untuk itu.</w:t>
      </w:r>
      <w:proofErr w:type="gramEnd"/>
      <w:r w:rsidRPr="0020621A">
        <w:rPr>
          <w:rFonts w:ascii="Times New Roman" w:hAnsi="Times New Roman"/>
        </w:rPr>
        <w:t xml:space="preserve"> Kita sebut saja: hal belajar melihat dengan suatu mikroskop elektron, melakukan pembedahan pada mayat, merumuskan pertanyaan-pertanyaan untuk suatu angket dan </w:t>
      </w:r>
      <w:proofErr w:type="gramStart"/>
      <w:r w:rsidRPr="0020621A">
        <w:rPr>
          <w:rFonts w:ascii="Times New Roman" w:hAnsi="Times New Roman"/>
        </w:rPr>
        <w:t>cara</w:t>
      </w:r>
      <w:proofErr w:type="gramEnd"/>
      <w:r w:rsidRPr="0020621A">
        <w:rPr>
          <w:rFonts w:ascii="Times New Roman" w:hAnsi="Times New Roman"/>
        </w:rPr>
        <w:t xml:space="preserve"> bagaimana orang memperoleh jawaban-jawaban dan mengklasifikasikannya. </w:t>
      </w:r>
      <w:proofErr w:type="gramStart"/>
      <w:r w:rsidRPr="0020621A">
        <w:rPr>
          <w:rFonts w:ascii="Times New Roman" w:hAnsi="Times New Roman"/>
        </w:rPr>
        <w:t>Di sini terdapat banyak gradasi dari metodik-metodik yang lebih banyak sampai ke yang lebih kurang mengambil jarak (distansi).</w:t>
      </w:r>
      <w:proofErr w:type="gramEnd"/>
      <w:r w:rsidRPr="0020621A">
        <w:rPr>
          <w:rFonts w:ascii="Times New Roman" w:hAnsi="Times New Roman"/>
        </w:rPr>
        <w:t xml:space="preserve"> </w:t>
      </w:r>
      <w:proofErr w:type="gramStart"/>
      <w:r w:rsidRPr="0020621A">
        <w:rPr>
          <w:rFonts w:ascii="Times New Roman" w:hAnsi="Times New Roman"/>
        </w:rPr>
        <w:t>Demikianlah ada pengamatan dari suatu jarak, tetapi juga ada observasi partisipatif.</w:t>
      </w:r>
      <w:proofErr w:type="gramEnd"/>
      <w:r w:rsidRPr="0020621A">
        <w:rPr>
          <w:rFonts w:ascii="Times New Roman" w:hAnsi="Times New Roman"/>
        </w:rPr>
        <w:t xml:space="preserve"> Dalam kejadian yang terakhir ini penelitinya hidup di “lapangan”, </w:t>
      </w:r>
      <w:proofErr w:type="gramStart"/>
      <w:r w:rsidRPr="0020621A">
        <w:rPr>
          <w:rFonts w:ascii="Times New Roman" w:hAnsi="Times New Roman"/>
        </w:rPr>
        <w:t>ia</w:t>
      </w:r>
      <w:proofErr w:type="gramEnd"/>
      <w:r w:rsidRPr="0020621A">
        <w:rPr>
          <w:rFonts w:ascii="Times New Roman" w:hAnsi="Times New Roman"/>
        </w:rPr>
        <w:t xml:space="preserve"> bertempat tinggal di suatu desa, berbicara dalam bahasa dari penduduk setempat dan dengan cara demikian ia memperoleh informasi yang dicarinya. </w:t>
      </w:r>
      <w:proofErr w:type="gramStart"/>
      <w:r w:rsidRPr="0020621A">
        <w:rPr>
          <w:rFonts w:ascii="Times New Roman" w:hAnsi="Times New Roman"/>
        </w:rPr>
        <w:t xml:space="preserve">Juga ada yang disebut </w:t>
      </w:r>
      <w:r w:rsidRPr="0020621A">
        <w:rPr>
          <w:rFonts w:ascii="Times New Roman" w:hAnsi="Times New Roman"/>
          <w:i/>
          <w:iCs/>
        </w:rPr>
        <w:t>action-research</w:t>
      </w:r>
      <w:r w:rsidRPr="0020621A">
        <w:rPr>
          <w:rFonts w:ascii="Times New Roman" w:hAnsi="Times New Roman"/>
        </w:rPr>
        <w:t>, artinya penelitian yang dilakukan dengan jalan penelitinya ikut serta melakukan perbuatan-perbuatan yang dijalankan oleh kelompok yang mau diteliti.</w:t>
      </w:r>
      <w:proofErr w:type="gramEnd"/>
      <w:r w:rsidRPr="0020621A">
        <w:rPr>
          <w:rFonts w:ascii="Times New Roman" w:hAnsi="Times New Roman"/>
        </w:rPr>
        <w:t xml:space="preserve"> </w:t>
      </w:r>
      <w:proofErr w:type="gramStart"/>
      <w:r w:rsidRPr="0020621A">
        <w:rPr>
          <w:rFonts w:ascii="Times New Roman" w:hAnsi="Times New Roman"/>
        </w:rPr>
        <w:t>Orang ikut melakukan misalnya tindakan mogok atau berdemonstrasi untuk dapat mengetahui (memahami) motif dan metode-metode yang digunakan.</w:t>
      </w:r>
      <w:proofErr w:type="gramEnd"/>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t>Justru dalam pekerjaan di lapangan yang konkret ini terdapat berbagai kesulitan.</w:t>
      </w:r>
      <w:proofErr w:type="gramEnd"/>
      <w:r w:rsidRPr="0020621A">
        <w:rPr>
          <w:rFonts w:ascii="Times New Roman" w:hAnsi="Times New Roman"/>
        </w:rPr>
        <w:t xml:space="preserve"> </w:t>
      </w:r>
      <w:proofErr w:type="gramStart"/>
      <w:r w:rsidRPr="0020621A">
        <w:rPr>
          <w:rFonts w:ascii="Times New Roman" w:hAnsi="Times New Roman"/>
        </w:rPr>
        <w:t>Pengolahan terhadap bahan-bahan terberi (data) dilakukan dengan bermacam-macam metodik matematikal dan khususnya lewat pengolahan-pengolahan statistikal.</w:t>
      </w:r>
      <w:proofErr w:type="gramEnd"/>
      <w:r w:rsidRPr="0020621A">
        <w:rPr>
          <w:rFonts w:ascii="Times New Roman" w:hAnsi="Times New Roman"/>
        </w:rPr>
        <w:t xml:space="preserve"> </w:t>
      </w:r>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t>Masalah pada pengukuran itu adalah bahwa orang tidak selalu dapat mencegah obyek dari penelitiannya “tercederai” (tidak dapat membiarkan obyek penelitiannya tetap berada dalam keadaan semula).</w:t>
      </w:r>
      <w:proofErr w:type="gramEnd"/>
      <w:r w:rsidRPr="0020621A">
        <w:rPr>
          <w:rFonts w:ascii="Times New Roman" w:hAnsi="Times New Roman"/>
        </w:rPr>
        <w:t xml:space="preserve"> </w:t>
      </w:r>
      <w:proofErr w:type="gramStart"/>
      <w:r w:rsidRPr="0020621A">
        <w:rPr>
          <w:rFonts w:ascii="Times New Roman" w:hAnsi="Times New Roman"/>
        </w:rPr>
        <w:t xml:space="preserve">Antropolog-budaya, sebenarnya bukan hanya antropolog saja, pada waktu melaksanakan penelitian di lapangan dihadapkan pada kemungkinan </w:t>
      </w:r>
      <w:r w:rsidRPr="0020621A">
        <w:rPr>
          <w:rFonts w:ascii="Times New Roman" w:hAnsi="Times New Roman"/>
        </w:rPr>
        <w:lastRenderedPageBreak/>
        <w:t>memperoleh jawaban-jawaban yang oleh orang pribumi disangka bahwa jawaban-jawaban itulah yang ingin didengar oleh peneliti (antropolog-budaya tersebut).</w:t>
      </w:r>
      <w:proofErr w:type="gramEnd"/>
      <w:r w:rsidRPr="0020621A">
        <w:rPr>
          <w:rFonts w:ascii="Times New Roman" w:hAnsi="Times New Roman"/>
        </w:rPr>
        <w:t xml:space="preserve"> </w:t>
      </w:r>
    </w:p>
    <w:p w:rsidR="0075435B" w:rsidRPr="0020621A" w:rsidRDefault="0075435B" w:rsidP="009F2A82">
      <w:pPr>
        <w:pStyle w:val="BodyTextIndent"/>
        <w:ind w:firstLine="567"/>
        <w:rPr>
          <w:rFonts w:ascii="Times New Roman" w:hAnsi="Times New Roman"/>
        </w:rPr>
      </w:pPr>
    </w:p>
    <w:p w:rsidR="0075435B" w:rsidRPr="0020621A" w:rsidRDefault="0000747E" w:rsidP="009F2A82">
      <w:pPr>
        <w:pStyle w:val="BodyTextIndent"/>
        <w:spacing w:line="480" w:lineRule="auto"/>
        <w:rPr>
          <w:rFonts w:ascii="Times New Roman" w:hAnsi="Times New Roman"/>
          <w:b/>
          <w:bCs/>
        </w:rPr>
      </w:pPr>
      <w:r>
        <w:rPr>
          <w:rFonts w:ascii="Times New Roman" w:hAnsi="Times New Roman"/>
          <w:b/>
          <w:bCs/>
          <w:lang w:val="id-ID"/>
        </w:rPr>
        <w:t xml:space="preserve">3.5  </w:t>
      </w:r>
      <w:r w:rsidR="0075435B" w:rsidRPr="0020621A">
        <w:rPr>
          <w:rFonts w:ascii="Times New Roman" w:hAnsi="Times New Roman"/>
        </w:rPr>
        <w:t xml:space="preserve"> </w:t>
      </w:r>
      <w:r w:rsidR="0075435B" w:rsidRPr="0020621A">
        <w:rPr>
          <w:rFonts w:ascii="Times New Roman" w:hAnsi="Times New Roman"/>
          <w:b/>
          <w:bCs/>
        </w:rPr>
        <w:t>Heuristika</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orang</w:t>
      </w:r>
      <w:proofErr w:type="gramEnd"/>
      <w:r w:rsidRPr="0020621A">
        <w:rPr>
          <w:rFonts w:ascii="Times New Roman" w:hAnsi="Times New Roman"/>
        </w:rPr>
        <w:t xml:space="preserve"> berbicara tentang </w:t>
      </w:r>
      <w:r w:rsidRPr="0020621A">
        <w:rPr>
          <w:rFonts w:ascii="Times New Roman" w:hAnsi="Times New Roman"/>
          <w:i/>
          <w:iCs/>
        </w:rPr>
        <w:t>context of discovery</w:t>
      </w:r>
      <w:r w:rsidRPr="0020621A">
        <w:rPr>
          <w:rFonts w:ascii="Times New Roman" w:hAnsi="Times New Roman"/>
        </w:rPr>
        <w:t xml:space="preserve"> (konteks penemuan) berhadapan dengan </w:t>
      </w:r>
      <w:r w:rsidRPr="0020621A">
        <w:rPr>
          <w:rFonts w:ascii="Times New Roman" w:hAnsi="Times New Roman"/>
          <w:i/>
          <w:iCs/>
        </w:rPr>
        <w:t>context of justification</w:t>
      </w:r>
      <w:r w:rsidRPr="0020621A">
        <w:rPr>
          <w:rFonts w:ascii="Times New Roman" w:hAnsi="Times New Roman"/>
        </w:rPr>
        <w:t xml:space="preserve"> (konteks pembenaran, konteks yustifikasi, yang berkenaan dengan hal membuktikan).Perhatian dari kebanyakan filsuf ilmu terutama terletak pada bukti dari dalil-dalil dan hipotesis-hipotesis yang disusun orang untuk penyelesaian masalah-masalah yang dikenali secara ilmiah. </w:t>
      </w:r>
      <w:proofErr w:type="gramStart"/>
      <w:r w:rsidRPr="0020621A">
        <w:rPr>
          <w:rFonts w:ascii="Times New Roman" w:hAnsi="Times New Roman"/>
        </w:rPr>
        <w:t>Karena itu ihwalnya berkenaan dengan observasi dan verifikasi (pengiyaan empirikal, afirmasi empirikal) dan falsifikasi (penyangkalan empirikal – lihat 2.4e, 3.3), berkenaan dengan definisi-definisi dan pembentukan pengertian dan berkenaan dengan upaya membangun (mengkonstruksi) teori-teori.</w:t>
      </w:r>
      <w:proofErr w:type="gramEnd"/>
      <w:r w:rsidRPr="0020621A">
        <w:rPr>
          <w:rFonts w:ascii="Times New Roman" w:hAnsi="Times New Roman"/>
        </w:rPr>
        <w:t xml:space="preserve"> </w:t>
      </w:r>
    </w:p>
    <w:p w:rsidR="0075435B" w:rsidRPr="0020621A" w:rsidRDefault="0075435B" w:rsidP="009F2A82">
      <w:pPr>
        <w:spacing w:line="480" w:lineRule="auto"/>
        <w:ind w:firstLine="567"/>
        <w:jc w:val="both"/>
        <w:rPr>
          <w:rFonts w:ascii="Times New Roman" w:hAnsi="Times New Roman"/>
        </w:rPr>
      </w:pPr>
      <w:proofErr w:type="gramStart"/>
      <w:r w:rsidRPr="0020621A">
        <w:rPr>
          <w:rFonts w:ascii="Times New Roman" w:hAnsi="Times New Roman"/>
        </w:rPr>
        <w:t>Semua itu tidak dapat dibantah.</w:t>
      </w:r>
      <w:proofErr w:type="gramEnd"/>
      <w:r w:rsidRPr="0020621A">
        <w:rPr>
          <w:rFonts w:ascii="Times New Roman" w:hAnsi="Times New Roman"/>
        </w:rPr>
        <w:t xml:space="preserve"> Antara </w:t>
      </w:r>
      <w:proofErr w:type="gramStart"/>
      <w:r w:rsidRPr="0020621A">
        <w:rPr>
          <w:rFonts w:ascii="Times New Roman" w:hAnsi="Times New Roman"/>
        </w:rPr>
        <w:t>lain</w:t>
      </w:r>
      <w:proofErr w:type="gramEnd"/>
      <w:r w:rsidRPr="0020621A">
        <w:rPr>
          <w:rFonts w:ascii="Times New Roman" w:hAnsi="Times New Roman"/>
        </w:rPr>
        <w:t xml:space="preserve"> Popper menguraikan bahwa penemuan-penemuan, betapapun interesannya mereka itu, tidak termasuk ke dalam Ajaran Ilmu, melainkan hanya termasuk ke dalam biografi-biografi yang mengasyikkan atau ke dalam Psikologi pengemban ilmu. Dengan demikian semakin jelas bahwa ilmu menjadi bagian dari keseluruhan kultur yang di dalamnya manusia lewat lambang-lambang, dalam religi, seni, aturan-aturan hidup dan ilmu, berupaya untuk membaca (</w:t>
      </w:r>
      <w:r w:rsidRPr="0020621A">
        <w:rPr>
          <w:rFonts w:ascii="Times New Roman" w:hAnsi="Times New Roman"/>
          <w:i/>
          <w:iCs/>
        </w:rPr>
        <w:t>ontcijferent</w:t>
      </w:r>
      <w:r w:rsidRPr="0020621A">
        <w:rPr>
          <w:rFonts w:ascii="Times New Roman" w:hAnsi="Times New Roman"/>
        </w:rPr>
        <w:t>, menguak rahasia yang tersembunyi dalam) “teks” dari dunia (frasa-frasa terakhir dari 2.3, 2.4f, 3.3, 3.3).</w:t>
      </w:r>
    </w:p>
    <w:p w:rsidR="0075435B" w:rsidRDefault="0075435B" w:rsidP="009F2A82">
      <w:pPr>
        <w:spacing w:line="480" w:lineRule="auto"/>
        <w:jc w:val="both"/>
        <w:rPr>
          <w:rFonts w:ascii="Times New Roman" w:hAnsi="Times New Roman"/>
          <w:lang w:val="id-ID"/>
        </w:rPr>
      </w:pPr>
    </w:p>
    <w:p w:rsidR="0075435B" w:rsidRPr="0020621A" w:rsidRDefault="0000747E" w:rsidP="009F2A82">
      <w:pPr>
        <w:tabs>
          <w:tab w:val="num" w:pos="720"/>
        </w:tabs>
        <w:spacing w:line="480" w:lineRule="auto"/>
        <w:rPr>
          <w:rFonts w:ascii="Times New Roman" w:hAnsi="Times New Roman"/>
          <w:b/>
          <w:bCs/>
        </w:rPr>
      </w:pPr>
      <w:r>
        <w:rPr>
          <w:rFonts w:ascii="Times New Roman" w:hAnsi="Times New Roman"/>
          <w:b/>
          <w:bCs/>
          <w:lang w:val="id-ID"/>
        </w:rPr>
        <w:t xml:space="preserve">3.6 </w:t>
      </w:r>
      <w:r w:rsidR="0075435B" w:rsidRPr="0020621A">
        <w:rPr>
          <w:rFonts w:ascii="Times New Roman" w:hAnsi="Times New Roman"/>
          <w:b/>
          <w:bCs/>
        </w:rPr>
        <w:t xml:space="preserve"> Relativitas</w:t>
      </w:r>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t>Universalitas dari ilmu harus dibahas lagi.</w:t>
      </w:r>
      <w:proofErr w:type="gramEnd"/>
      <w:r w:rsidRPr="0020621A">
        <w:rPr>
          <w:rFonts w:ascii="Times New Roman" w:hAnsi="Times New Roman"/>
        </w:rPr>
        <w:t xml:space="preserve"> </w:t>
      </w:r>
      <w:proofErr w:type="gramStart"/>
      <w:r w:rsidRPr="0020621A">
        <w:rPr>
          <w:rFonts w:ascii="Times New Roman" w:hAnsi="Times New Roman"/>
        </w:rPr>
        <w:t>Keniscayaan (keharusan yang mutlak perlu) dari hal mengakui batas-batas dari ilmu menjadi diaksentuasi (digaris bawahi), tetapi juga perubahan-perubahan yang terjadi dalam struktur-struktur dan gambaran-gambaran dunia di belakang ilmu-ilmu.</w:t>
      </w:r>
      <w:proofErr w:type="gramEnd"/>
      <w:r w:rsidRPr="0020621A">
        <w:rPr>
          <w:rFonts w:ascii="Times New Roman" w:hAnsi="Times New Roman"/>
        </w:rPr>
        <w:t xml:space="preserve"> Demikianlah Einstein dalam suatu “kerangka </w:t>
      </w:r>
      <w:r w:rsidRPr="0020621A">
        <w:rPr>
          <w:rFonts w:ascii="Times New Roman" w:hAnsi="Times New Roman"/>
        </w:rPr>
        <w:lastRenderedPageBreak/>
        <w:t xml:space="preserve">berpikir” yang berubah (antara lain ruang yang bengkok – 3.3) memberikan pemaparan yang </w:t>
      </w:r>
      <w:proofErr w:type="gramStart"/>
      <w:r w:rsidRPr="0020621A">
        <w:rPr>
          <w:rFonts w:ascii="Times New Roman" w:hAnsi="Times New Roman"/>
        </w:rPr>
        <w:t>sama</w:t>
      </w:r>
      <w:proofErr w:type="gramEnd"/>
      <w:r w:rsidRPr="0020621A">
        <w:rPr>
          <w:rFonts w:ascii="Times New Roman" w:hAnsi="Times New Roman"/>
        </w:rPr>
        <w:t xml:space="preserve"> sekali universal, dalam arti bahwa suatu pengetahuan obyektif ilmiah berlaku untuk keseluruhan forum para peneliti dari suatu waktu tertentu.</w:t>
      </w:r>
    </w:p>
    <w:p w:rsidR="0075435B" w:rsidRDefault="0075435B" w:rsidP="009F2A82">
      <w:pPr>
        <w:pStyle w:val="BodyTextIndent"/>
        <w:spacing w:line="480" w:lineRule="auto"/>
        <w:jc w:val="both"/>
        <w:rPr>
          <w:rFonts w:ascii="Times New Roman" w:hAnsi="Times New Roman"/>
          <w:b/>
          <w:bCs/>
          <w:lang w:val="id-ID"/>
        </w:rPr>
      </w:pPr>
    </w:p>
    <w:p w:rsidR="006546EF" w:rsidRDefault="006546EF" w:rsidP="009F2A82">
      <w:pPr>
        <w:pStyle w:val="BodyTextIndent"/>
        <w:spacing w:line="480" w:lineRule="auto"/>
        <w:jc w:val="both"/>
        <w:rPr>
          <w:rFonts w:ascii="Times New Roman" w:hAnsi="Times New Roman"/>
          <w:b/>
          <w:bCs/>
          <w:lang w:val="id-ID"/>
        </w:rPr>
      </w:pPr>
    </w:p>
    <w:p w:rsidR="006546EF" w:rsidRDefault="006546EF" w:rsidP="009F2A82">
      <w:pPr>
        <w:pStyle w:val="BodyTextIndent"/>
        <w:spacing w:line="480" w:lineRule="auto"/>
        <w:jc w:val="both"/>
        <w:rPr>
          <w:rFonts w:ascii="Times New Roman" w:hAnsi="Times New Roman"/>
          <w:b/>
          <w:bCs/>
          <w:lang w:val="id-ID"/>
        </w:rPr>
      </w:pPr>
    </w:p>
    <w:p w:rsidR="006546EF" w:rsidRDefault="006546EF" w:rsidP="009F2A82">
      <w:pPr>
        <w:pStyle w:val="BodyTextIndent"/>
        <w:spacing w:line="480" w:lineRule="auto"/>
        <w:jc w:val="center"/>
        <w:rPr>
          <w:rFonts w:ascii="Times New Roman" w:hAnsi="Times New Roman"/>
          <w:b/>
          <w:bCs/>
          <w:lang w:val="id-ID"/>
        </w:rPr>
      </w:pPr>
    </w:p>
    <w:p w:rsidR="006546EF" w:rsidRDefault="006546EF"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jc w:val="center"/>
        <w:rPr>
          <w:rFonts w:ascii="Times New Roman" w:hAnsi="Times New Roman"/>
          <w:b/>
          <w:bCs/>
          <w:lang w:val="id-ID"/>
        </w:rPr>
      </w:pPr>
    </w:p>
    <w:p w:rsidR="009F2A82" w:rsidRDefault="009F2A82" w:rsidP="009F2A82">
      <w:pPr>
        <w:pStyle w:val="BodyTextIndent"/>
        <w:spacing w:line="480" w:lineRule="auto"/>
        <w:ind w:left="2160" w:firstLine="720"/>
        <w:rPr>
          <w:rFonts w:ascii="Times New Roman" w:hAnsi="Times New Roman"/>
          <w:b/>
          <w:bCs/>
          <w:lang w:val="id-ID"/>
        </w:rPr>
      </w:pPr>
    </w:p>
    <w:p w:rsidR="0075435B" w:rsidRDefault="009F5E52" w:rsidP="009F2A82">
      <w:pPr>
        <w:pStyle w:val="BodyTextIndent"/>
        <w:spacing w:line="480" w:lineRule="auto"/>
        <w:ind w:left="2160" w:firstLine="720"/>
        <w:rPr>
          <w:rFonts w:ascii="Times New Roman" w:hAnsi="Times New Roman"/>
          <w:b/>
          <w:bCs/>
          <w:lang w:val="id-ID"/>
        </w:rPr>
      </w:pPr>
      <w:r>
        <w:rPr>
          <w:rFonts w:ascii="Times New Roman" w:hAnsi="Times New Roman"/>
          <w:b/>
          <w:bCs/>
          <w:lang w:val="id-ID"/>
        </w:rPr>
        <w:t xml:space="preserve">BAB </w:t>
      </w:r>
      <w:r w:rsidR="006546EF">
        <w:rPr>
          <w:rFonts w:ascii="Times New Roman" w:hAnsi="Times New Roman"/>
          <w:b/>
          <w:bCs/>
          <w:lang w:val="id-ID"/>
        </w:rPr>
        <w:t>V</w:t>
      </w:r>
      <w:r w:rsidR="0075435B" w:rsidRPr="0020621A">
        <w:rPr>
          <w:rFonts w:ascii="Times New Roman" w:hAnsi="Times New Roman"/>
          <w:b/>
          <w:bCs/>
        </w:rPr>
        <w:t xml:space="preserve">.   </w:t>
      </w:r>
      <w:proofErr w:type="gramStart"/>
      <w:r w:rsidRPr="0020621A">
        <w:rPr>
          <w:rFonts w:ascii="Times New Roman" w:hAnsi="Times New Roman"/>
          <w:b/>
          <w:bCs/>
        </w:rPr>
        <w:t>ILMU  DAN</w:t>
      </w:r>
      <w:proofErr w:type="gramEnd"/>
      <w:r w:rsidRPr="0020621A">
        <w:rPr>
          <w:rFonts w:ascii="Times New Roman" w:hAnsi="Times New Roman"/>
          <w:b/>
          <w:bCs/>
        </w:rPr>
        <w:t xml:space="preserve">  ETIKA</w:t>
      </w:r>
    </w:p>
    <w:p w:rsidR="009F2A82" w:rsidRPr="009F2A82" w:rsidRDefault="009F2A82" w:rsidP="009F2A82">
      <w:pPr>
        <w:pStyle w:val="BodyTextIndent"/>
        <w:ind w:left="2160" w:firstLine="720"/>
        <w:rPr>
          <w:rFonts w:ascii="Times New Roman" w:hAnsi="Times New Roman"/>
          <w:b/>
          <w:bCs/>
          <w:lang w:val="id-ID"/>
        </w:rPr>
      </w:pPr>
    </w:p>
    <w:p w:rsidR="0075435B" w:rsidRPr="0020621A" w:rsidRDefault="006546EF" w:rsidP="009F2A82">
      <w:pPr>
        <w:pStyle w:val="BodyTextIndent"/>
        <w:spacing w:after="0" w:line="480" w:lineRule="auto"/>
        <w:ind w:left="0"/>
        <w:jc w:val="both"/>
        <w:rPr>
          <w:rFonts w:ascii="Times New Roman" w:hAnsi="Times New Roman"/>
          <w:b/>
          <w:bCs/>
        </w:rPr>
      </w:pPr>
      <w:r>
        <w:rPr>
          <w:rFonts w:ascii="Times New Roman" w:hAnsi="Times New Roman"/>
          <w:b/>
          <w:bCs/>
          <w:lang w:val="id-ID"/>
        </w:rPr>
        <w:t xml:space="preserve">4. </w:t>
      </w:r>
      <w:r w:rsidR="009F5E52">
        <w:rPr>
          <w:rFonts w:ascii="Times New Roman" w:hAnsi="Times New Roman"/>
          <w:b/>
          <w:bCs/>
          <w:lang w:val="id-ID"/>
        </w:rPr>
        <w:t xml:space="preserve">1 </w:t>
      </w:r>
      <w:r>
        <w:rPr>
          <w:rFonts w:ascii="Times New Roman" w:hAnsi="Times New Roman"/>
          <w:b/>
          <w:bCs/>
          <w:lang w:val="id-ID"/>
        </w:rPr>
        <w:t xml:space="preserve"> </w:t>
      </w:r>
      <w:r w:rsidR="0075435B" w:rsidRPr="0020621A">
        <w:rPr>
          <w:rFonts w:ascii="Times New Roman" w:hAnsi="Times New Roman"/>
          <w:b/>
          <w:bCs/>
        </w:rPr>
        <w:t>Peranan dari Etika Normatif</w:t>
      </w:r>
    </w:p>
    <w:p w:rsidR="0075435B" w:rsidRPr="0020621A" w:rsidRDefault="0075435B" w:rsidP="009F2A82">
      <w:pPr>
        <w:pStyle w:val="BodyTextIndent"/>
        <w:spacing w:after="0" w:line="480" w:lineRule="auto"/>
        <w:ind w:left="0"/>
        <w:jc w:val="both"/>
        <w:rPr>
          <w:rFonts w:ascii="Times New Roman" w:hAnsi="Times New Roman"/>
          <w:b/>
          <w:bCs/>
        </w:rPr>
      </w:pPr>
      <w:r w:rsidRPr="0020621A">
        <w:rPr>
          <w:rFonts w:ascii="Times New Roman" w:hAnsi="Times New Roman"/>
          <w:b/>
          <w:bCs/>
        </w:rPr>
        <w:t xml:space="preserve"> Etika dan Etika Profesi</w:t>
      </w:r>
    </w:p>
    <w:p w:rsidR="0075435B" w:rsidRPr="0020621A" w:rsidRDefault="0075435B" w:rsidP="009F2A82">
      <w:pPr>
        <w:pStyle w:val="BodyTextIndent"/>
        <w:spacing w:line="480" w:lineRule="auto"/>
        <w:ind w:firstLine="567"/>
        <w:jc w:val="both"/>
        <w:rPr>
          <w:rFonts w:ascii="Times New Roman" w:hAnsi="Times New Roman"/>
        </w:rPr>
      </w:pPr>
      <w:r w:rsidRPr="0020621A">
        <w:rPr>
          <w:rFonts w:ascii="Times New Roman" w:hAnsi="Times New Roman"/>
        </w:rPr>
        <w:t xml:space="preserve"> </w:t>
      </w:r>
      <w:proofErr w:type="gramStart"/>
      <w:r w:rsidRPr="0020621A">
        <w:rPr>
          <w:rFonts w:ascii="Times New Roman" w:hAnsi="Times New Roman"/>
        </w:rPr>
        <w:t>Orang harus membedakan antara Etika sebagai ilmu (sebuah Ilmu Praktikal) dan etika sebagai aturan hidup, kaidah perilaku.</w:t>
      </w:r>
      <w:proofErr w:type="gramEnd"/>
      <w:r w:rsidRPr="0020621A">
        <w:rPr>
          <w:rFonts w:ascii="Times New Roman" w:hAnsi="Times New Roman"/>
        </w:rPr>
        <w:t xml:space="preserve"> </w:t>
      </w:r>
      <w:proofErr w:type="gramStart"/>
      <w:r w:rsidRPr="0020621A">
        <w:rPr>
          <w:rFonts w:ascii="Times New Roman" w:hAnsi="Times New Roman"/>
        </w:rPr>
        <w:t>Dalam hal yang disebut terakhir ihwalnya berkenaan dengan nilai-nilai tertentu, seperti cinta kepada sesama manusia, dan kaidah-kaidah yang diderivasi dari dalamnya, seperti memperlunak keadaan darurat dari orang lain, untuk dicantumkan dalam aturan-aturan yang memberikan karakter moralitas pada kehidupan kemasyarakatan yang dapat disebut baik.</w:t>
      </w:r>
      <w:proofErr w:type="gramEnd"/>
      <w:r w:rsidRPr="0020621A">
        <w:rPr>
          <w:rFonts w:ascii="Times New Roman" w:hAnsi="Times New Roman"/>
        </w:rPr>
        <w:t xml:space="preserve"> </w:t>
      </w:r>
      <w:proofErr w:type="gramStart"/>
      <w:r w:rsidRPr="0020621A">
        <w:rPr>
          <w:rFonts w:ascii="Times New Roman" w:hAnsi="Times New Roman"/>
        </w:rPr>
        <w:t>Sejak zaman dahulu orang sudah membedakan yang benar (</w:t>
      </w:r>
      <w:r w:rsidRPr="0020621A">
        <w:rPr>
          <w:rFonts w:ascii="Times New Roman" w:hAnsi="Times New Roman"/>
          <w:i/>
          <w:iCs/>
        </w:rPr>
        <w:t>het ware</w:t>
      </w:r>
      <w:r w:rsidRPr="0020621A">
        <w:rPr>
          <w:rFonts w:ascii="Times New Roman" w:hAnsi="Times New Roman"/>
        </w:rPr>
        <w:t>), yang baik (</w:t>
      </w:r>
      <w:r w:rsidRPr="0020621A">
        <w:rPr>
          <w:rFonts w:ascii="Times New Roman" w:hAnsi="Times New Roman"/>
          <w:i/>
          <w:iCs/>
        </w:rPr>
        <w:t>het goede</w:t>
      </w:r>
      <w:r w:rsidRPr="0020621A">
        <w:rPr>
          <w:rFonts w:ascii="Times New Roman" w:hAnsi="Times New Roman"/>
        </w:rPr>
        <w:t>) dan yang indah (</w:t>
      </w:r>
      <w:r w:rsidRPr="0020621A">
        <w:rPr>
          <w:rFonts w:ascii="Times New Roman" w:hAnsi="Times New Roman"/>
          <w:i/>
          <w:iCs/>
        </w:rPr>
        <w:t>het schone</w:t>
      </w:r>
      <w:r w:rsidRPr="0020621A">
        <w:rPr>
          <w:rFonts w:ascii="Times New Roman" w:hAnsi="Times New Roman"/>
        </w:rPr>
        <w:t>).</w:t>
      </w:r>
      <w:proofErr w:type="gramEnd"/>
      <w:r w:rsidRPr="0020621A">
        <w:rPr>
          <w:rFonts w:ascii="Times New Roman" w:hAnsi="Times New Roman"/>
        </w:rPr>
        <w:t xml:space="preserve"> </w:t>
      </w:r>
      <w:proofErr w:type="gramStart"/>
      <w:r w:rsidRPr="0020621A">
        <w:rPr>
          <w:rFonts w:ascii="Times New Roman" w:hAnsi="Times New Roman"/>
        </w:rPr>
        <w:t>Ilmu tidak mengharuskan yang baik, juga tidak mengagumi yang indah, melainkan berupaya mencapai kebenaran.</w:t>
      </w:r>
      <w:proofErr w:type="gramEnd"/>
      <w:r w:rsidRPr="0020621A">
        <w:rPr>
          <w:rFonts w:ascii="Times New Roman" w:hAnsi="Times New Roman"/>
        </w:rPr>
        <w:t xml:space="preserve"> Ini adalah juga titik tolak pada permulaan dari buku ini, meskipun terkait padanya diletakkan tanda-tanda </w:t>
      </w:r>
      <w:proofErr w:type="gramStart"/>
      <w:r w:rsidRPr="0020621A">
        <w:rPr>
          <w:rFonts w:ascii="Times New Roman" w:hAnsi="Times New Roman"/>
        </w:rPr>
        <w:t>tanya</w:t>
      </w:r>
      <w:proofErr w:type="gramEnd"/>
      <w:r w:rsidRPr="0020621A">
        <w:rPr>
          <w:rFonts w:ascii="Times New Roman" w:hAnsi="Times New Roman"/>
        </w:rPr>
        <w:t xml:space="preserve"> (sementara). Dalam paragraf-paragraf berikutnya menjadi jelas bahwa kebenaran tidak dapat dipisahkan secara demikian ketat atau kedap-air dari konteks yang lebih luas: kesungguh-sungguhan (</w:t>
      </w:r>
      <w:r w:rsidRPr="0020621A">
        <w:rPr>
          <w:rFonts w:ascii="Times New Roman" w:hAnsi="Times New Roman"/>
          <w:i/>
          <w:iCs/>
        </w:rPr>
        <w:t>waarachtigheid</w:t>
      </w:r>
      <w:r w:rsidRPr="0020621A">
        <w:rPr>
          <w:rFonts w:ascii="Times New Roman" w:hAnsi="Times New Roman"/>
        </w:rPr>
        <w:t>), ketepatan (</w:t>
      </w:r>
      <w:r w:rsidRPr="0020621A">
        <w:rPr>
          <w:rFonts w:ascii="Times New Roman" w:hAnsi="Times New Roman"/>
          <w:i/>
          <w:iCs/>
        </w:rPr>
        <w:t>juistheid</w:t>
      </w:r>
      <w:r w:rsidRPr="0020621A">
        <w:rPr>
          <w:rFonts w:ascii="Times New Roman" w:hAnsi="Times New Roman"/>
        </w:rPr>
        <w:t xml:space="preserve">) (juga dalam arti estetikal; N. Goodman), kesadaran orientatif, memelihara kontak dengan model dan analogi-analogi, mempengaruhi kenyataan sehari-hari. </w:t>
      </w:r>
      <w:proofErr w:type="gramStart"/>
      <w:r w:rsidRPr="0020621A">
        <w:rPr>
          <w:rFonts w:ascii="Times New Roman" w:hAnsi="Times New Roman"/>
        </w:rPr>
        <w:t>Ke dalam wilayah-antara ini orang juga dapat memasukkan Etika Profesi (</w:t>
      </w:r>
      <w:r w:rsidRPr="0020621A">
        <w:rPr>
          <w:rFonts w:ascii="Times New Roman" w:hAnsi="Times New Roman"/>
          <w:i/>
          <w:iCs/>
        </w:rPr>
        <w:t>beroepsethiek</w:t>
      </w:r>
      <w:r w:rsidRPr="0020621A">
        <w:rPr>
          <w:rFonts w:ascii="Times New Roman" w:hAnsi="Times New Roman"/>
        </w:rPr>
        <w:t>).</w:t>
      </w:r>
      <w:proofErr w:type="gramEnd"/>
      <w:r w:rsidRPr="0020621A">
        <w:rPr>
          <w:rFonts w:ascii="Times New Roman" w:hAnsi="Times New Roman"/>
        </w:rPr>
        <w:t xml:space="preserve"> </w:t>
      </w:r>
      <w:proofErr w:type="gramStart"/>
      <w:r w:rsidRPr="0020621A">
        <w:rPr>
          <w:rFonts w:ascii="Times New Roman" w:hAnsi="Times New Roman"/>
        </w:rPr>
        <w:t>Ini mencakup kaidah-kaidah lama dan dapat dipercaya yang timbul dari tradisi profesi, terjalin dengan kesadaran tanggung-jawab yang umum.</w:t>
      </w:r>
      <w:proofErr w:type="gramEnd"/>
      <w:r w:rsidRPr="0020621A">
        <w:rPr>
          <w:rFonts w:ascii="Times New Roman" w:hAnsi="Times New Roman"/>
        </w:rPr>
        <w:t xml:space="preserve"> </w:t>
      </w:r>
      <w:proofErr w:type="gramStart"/>
      <w:r w:rsidRPr="0020621A">
        <w:rPr>
          <w:rFonts w:ascii="Times New Roman" w:hAnsi="Times New Roman"/>
        </w:rPr>
        <w:t>Tetapi juga dari ilmu disodorkan aturan-aturan untuk suatu etika profesi yang demikian.</w:t>
      </w:r>
      <w:proofErr w:type="gramEnd"/>
      <w:r w:rsidRPr="0020621A">
        <w:rPr>
          <w:rFonts w:ascii="Times New Roman" w:hAnsi="Times New Roman"/>
        </w:rPr>
        <w:t xml:space="preserve"> Demikianlah ruang waktu yang di dalamnya suatu etika profesi medika tertentu (tidak sebagai perenungan ilmiah, sebagaimana yang disebut dalam 3.7, tetapi sebagai etika </w:t>
      </w:r>
      <w:r w:rsidRPr="0020621A">
        <w:rPr>
          <w:rFonts w:ascii="Times New Roman" w:hAnsi="Times New Roman"/>
        </w:rPr>
        <w:lastRenderedPageBreak/>
        <w:t xml:space="preserve">normatif) mau mengizinkan tindakan abortus, maka hal itu </w:t>
      </w:r>
      <w:proofErr w:type="gramStart"/>
      <w:r w:rsidRPr="0020621A">
        <w:rPr>
          <w:rFonts w:ascii="Times New Roman" w:hAnsi="Times New Roman"/>
        </w:rPr>
        <w:t>akan</w:t>
      </w:r>
      <w:proofErr w:type="gramEnd"/>
      <w:r w:rsidRPr="0020621A">
        <w:rPr>
          <w:rFonts w:ascii="Times New Roman" w:hAnsi="Times New Roman"/>
        </w:rPr>
        <w:t xml:space="preserve"> harus ditentukan oleh ilmu.</w:t>
      </w:r>
    </w:p>
    <w:p w:rsidR="0075435B" w:rsidRPr="0020621A" w:rsidRDefault="006546EF" w:rsidP="009F2A82">
      <w:pPr>
        <w:pStyle w:val="BodyTextIndent"/>
        <w:spacing w:line="480" w:lineRule="auto"/>
        <w:jc w:val="both"/>
        <w:rPr>
          <w:rFonts w:ascii="Times New Roman" w:hAnsi="Times New Roman"/>
          <w:b/>
          <w:bCs/>
        </w:rPr>
      </w:pPr>
      <w:r>
        <w:rPr>
          <w:rFonts w:ascii="Times New Roman" w:hAnsi="Times New Roman"/>
          <w:b/>
          <w:bCs/>
          <w:lang w:val="id-ID"/>
        </w:rPr>
        <w:t>4</w:t>
      </w:r>
      <w:r w:rsidR="0075435B" w:rsidRPr="0020621A">
        <w:rPr>
          <w:rFonts w:ascii="Times New Roman" w:hAnsi="Times New Roman"/>
          <w:b/>
          <w:bCs/>
        </w:rPr>
        <w:t>.2  Etika dan kebijakan (politik)</w:t>
      </w:r>
    </w:p>
    <w:p w:rsidR="0075435B" w:rsidRPr="0020621A" w:rsidRDefault="0075435B" w:rsidP="009F2A82">
      <w:pPr>
        <w:pStyle w:val="BodyTextIndent"/>
        <w:spacing w:line="480" w:lineRule="auto"/>
        <w:ind w:firstLine="567"/>
        <w:jc w:val="both"/>
        <w:rPr>
          <w:rFonts w:ascii="Times New Roman" w:hAnsi="Times New Roman"/>
        </w:rPr>
      </w:pPr>
      <w:r w:rsidRPr="0020621A">
        <w:rPr>
          <w:rFonts w:ascii="Times New Roman" w:hAnsi="Times New Roman"/>
        </w:rPr>
        <w:t xml:space="preserve">L. Wittgenstein (4.5) dalam suatu periode awal dari karyanya, ketika ia masih mengutamakan logika yang lebih sintaktikal dan belum mengutamakan “permainan-bahasa” yang lebih banyak praktikal (4.2), pernah menulis: jika tentang sesuatu orang tidak dapat mengatakan apa-apa, maka tentang hal itu orang harus diam. Terhadap hal itu, M. Polanyi (2.4e) mengajukan pandangan yang berlawanan, bahwa jika tentang sesuatu tidak dapat mengatakan apa-apa, maka justru orang dalam seluruh hidupnya harus berbicara tentang hal itu. </w:t>
      </w:r>
      <w:proofErr w:type="gramStart"/>
      <w:r w:rsidRPr="0020621A">
        <w:rPr>
          <w:rFonts w:ascii="Times New Roman" w:hAnsi="Times New Roman"/>
        </w:rPr>
        <w:t>Dan memang demikian, jika ada suasana-suasana kehidupan – dan itu justru adalah suasana kehidupan sehari-hari yang konkret – yang tidak keseluruhannya dapat dicakup dalam sistem yang lebih tertutup dari suatu bahasa ilmiah, wilayah-wilayah di mana kata terakhir dan menentukan tidak dapat dikatakan, maka justru tentang hal itu harus dibicarakan.</w:t>
      </w:r>
      <w:proofErr w:type="gramEnd"/>
      <w:r w:rsidRPr="0020621A">
        <w:rPr>
          <w:rFonts w:ascii="Times New Roman" w:hAnsi="Times New Roman"/>
        </w:rPr>
        <w:t xml:space="preserve"> </w:t>
      </w:r>
      <w:proofErr w:type="gramStart"/>
      <w:r w:rsidRPr="0020621A">
        <w:rPr>
          <w:rFonts w:ascii="Times New Roman" w:hAnsi="Times New Roman"/>
        </w:rPr>
        <w:t>Juga demi ilmu, yang dalam berkiprahnya kepekaan bagi suatu kebijakan manusia yang lebih luas, ikut diarahkan secara kesusilaan, tidak boleh hilang.</w:t>
      </w:r>
      <w:proofErr w:type="gramEnd"/>
    </w:p>
    <w:p w:rsidR="0075435B" w:rsidRPr="0020621A" w:rsidRDefault="006546EF" w:rsidP="009F2A82">
      <w:pPr>
        <w:pStyle w:val="BodyTextIndent"/>
        <w:spacing w:line="480" w:lineRule="auto"/>
        <w:rPr>
          <w:rFonts w:ascii="Times New Roman" w:hAnsi="Times New Roman"/>
          <w:b/>
          <w:bCs/>
        </w:rPr>
      </w:pPr>
      <w:r>
        <w:rPr>
          <w:rFonts w:ascii="Times New Roman" w:hAnsi="Times New Roman"/>
          <w:b/>
          <w:bCs/>
          <w:lang w:val="id-ID"/>
        </w:rPr>
        <w:t>4</w:t>
      </w:r>
      <w:r w:rsidR="0075435B" w:rsidRPr="0020621A">
        <w:rPr>
          <w:rFonts w:ascii="Times New Roman" w:hAnsi="Times New Roman"/>
          <w:b/>
          <w:bCs/>
        </w:rPr>
        <w:t xml:space="preserve">.3.   </w:t>
      </w:r>
      <w:proofErr w:type="gramStart"/>
      <w:r w:rsidR="0075435B" w:rsidRPr="0020621A">
        <w:rPr>
          <w:rFonts w:ascii="Times New Roman" w:hAnsi="Times New Roman"/>
          <w:b/>
          <w:bCs/>
        </w:rPr>
        <w:t>Dari kebenaran ke kegunaan.</w:t>
      </w:r>
      <w:proofErr w:type="gramEnd"/>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t>Ilmu harus menampilkan kebenaran ke permukaan.</w:t>
      </w:r>
      <w:proofErr w:type="gramEnd"/>
      <w:r w:rsidRPr="0020621A">
        <w:rPr>
          <w:rFonts w:ascii="Times New Roman" w:hAnsi="Times New Roman"/>
        </w:rPr>
        <w:t xml:space="preserve"> </w:t>
      </w:r>
      <w:proofErr w:type="gramStart"/>
      <w:r w:rsidRPr="0020621A">
        <w:rPr>
          <w:rFonts w:ascii="Times New Roman" w:hAnsi="Times New Roman"/>
        </w:rPr>
        <w:t>Jika orang mengajukan suatu hipotesis, maka harus ditelusuri apakah hipotesis ini benar.</w:t>
      </w:r>
      <w:proofErr w:type="gramEnd"/>
      <w:r w:rsidRPr="0020621A">
        <w:rPr>
          <w:rFonts w:ascii="Times New Roman" w:hAnsi="Times New Roman"/>
        </w:rPr>
        <w:t xml:space="preserve"> Orang berbicara juga tentang suatu hipotesis yang menjadi lebih benar, jadi lebih mungkin, sejauh </w:t>
      </w:r>
      <w:proofErr w:type="gramStart"/>
      <w:r w:rsidRPr="0020621A">
        <w:rPr>
          <w:rFonts w:ascii="Times New Roman" w:hAnsi="Times New Roman"/>
        </w:rPr>
        <w:t>ia</w:t>
      </w:r>
      <w:proofErr w:type="gramEnd"/>
      <w:r w:rsidRPr="0020621A">
        <w:rPr>
          <w:rFonts w:ascii="Times New Roman" w:hAnsi="Times New Roman"/>
        </w:rPr>
        <w:t xml:space="preserve"> setiap kali oleh lebih banyak fakta semakin diiyakan atau dibenarkan (konfirmasi) atau setiap kali semakin jelas mampu bertahan terhadap pengujian (koroborasi, penguatan). </w:t>
      </w:r>
      <w:proofErr w:type="gramStart"/>
      <w:r w:rsidRPr="0020621A">
        <w:rPr>
          <w:rFonts w:ascii="Times New Roman" w:hAnsi="Times New Roman"/>
        </w:rPr>
        <w:t>Kebenaran terutama dipandang, sebagaimana digambarkan dalam 2.3, sebagai kesesuaian dari teori dengan kenyataan.</w:t>
      </w:r>
      <w:proofErr w:type="gramEnd"/>
      <w:r w:rsidRPr="0020621A">
        <w:rPr>
          <w:rFonts w:ascii="Times New Roman" w:hAnsi="Times New Roman"/>
        </w:rPr>
        <w:t xml:space="preserve"> </w:t>
      </w:r>
      <w:proofErr w:type="gramStart"/>
      <w:r w:rsidRPr="0020621A">
        <w:rPr>
          <w:rFonts w:ascii="Times New Roman" w:hAnsi="Times New Roman"/>
        </w:rPr>
        <w:t>Ajaran ini disebut Teori Korespondensi tentang kebenaran.</w:t>
      </w:r>
      <w:proofErr w:type="gramEnd"/>
      <w:r w:rsidRPr="0020621A">
        <w:rPr>
          <w:rFonts w:ascii="Times New Roman" w:hAnsi="Times New Roman"/>
        </w:rPr>
        <w:t xml:space="preserve"> </w:t>
      </w:r>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lastRenderedPageBreak/>
        <w:t>Dengan demikian kebenaran tidak sebagai pencerminan, melainkan oleh perkaitan dari argumen-argumennya (Teori Perkaitan atau Teori Konsistensi).</w:t>
      </w:r>
      <w:proofErr w:type="gramEnd"/>
      <w:r w:rsidRPr="0020621A">
        <w:rPr>
          <w:rFonts w:ascii="Times New Roman" w:hAnsi="Times New Roman"/>
        </w:rPr>
        <w:t xml:space="preserve">  </w:t>
      </w:r>
      <w:proofErr w:type="gramStart"/>
      <w:r w:rsidRPr="0020621A">
        <w:rPr>
          <w:rFonts w:ascii="Times New Roman" w:hAnsi="Times New Roman"/>
        </w:rPr>
        <w:t>ada</w:t>
      </w:r>
      <w:proofErr w:type="gramEnd"/>
      <w:r w:rsidRPr="0020621A">
        <w:rPr>
          <w:rFonts w:ascii="Times New Roman" w:hAnsi="Times New Roman"/>
        </w:rPr>
        <w:t xml:space="preserve"> pandangan yang kurang terarah pada kebenaran, antara lain yang mengandung pandangan bahwa dalam ilmu-ilmu ihwalnya sesungguhnya hanya berkenaan dengan kesepakatan-kesepakatan yang berguna atau bermanfaat (seperti dalam Konvensionalisme).</w:t>
      </w:r>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t>Uraian teraecut mempunyai hubungan dengan tendensi yang sudah dikemukakan terlebih dahulu untuk mengaksentuasi semakin meningkatnya kegunaan dari ilmu untuk masyarakat modern.</w:t>
      </w:r>
      <w:proofErr w:type="gramEnd"/>
      <w:r w:rsidRPr="0020621A">
        <w:rPr>
          <w:rFonts w:ascii="Times New Roman" w:hAnsi="Times New Roman"/>
        </w:rPr>
        <w:t xml:space="preserve"> </w:t>
      </w:r>
      <w:proofErr w:type="gramStart"/>
      <w:r w:rsidRPr="0020621A">
        <w:rPr>
          <w:rFonts w:ascii="Times New Roman" w:hAnsi="Times New Roman"/>
        </w:rPr>
        <w:t>Gejala-gejala yang disebutkan itu sesungguhnya menunjuk pada hubungan/perkaitan yang lebih dalam antara ilmu dan etika, antara “kebenaran” dan “kebaikan”.</w:t>
      </w:r>
      <w:proofErr w:type="gramEnd"/>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t>Dua komentar pendek masih harus dikemukakan.</w:t>
      </w:r>
      <w:proofErr w:type="gramEnd"/>
      <w:r w:rsidRPr="0020621A">
        <w:rPr>
          <w:rFonts w:ascii="Times New Roman" w:hAnsi="Times New Roman"/>
        </w:rPr>
        <w:t xml:space="preserve"> </w:t>
      </w:r>
      <w:proofErr w:type="gramStart"/>
      <w:r w:rsidRPr="0020621A">
        <w:rPr>
          <w:rFonts w:ascii="Times New Roman" w:hAnsi="Times New Roman"/>
        </w:rPr>
        <w:t>Pertama bahwa pemikiran kegunaan (jika ini menjadi ajaran dan menjadi filsafat disebut juga “Utilitarianisme”) juga dapat menguasai etika.</w:t>
      </w:r>
      <w:proofErr w:type="gramEnd"/>
      <w:r w:rsidRPr="0020621A">
        <w:rPr>
          <w:rFonts w:ascii="Times New Roman" w:hAnsi="Times New Roman"/>
        </w:rPr>
        <w:t xml:space="preserve"> </w:t>
      </w:r>
      <w:proofErr w:type="gramStart"/>
      <w:r w:rsidRPr="0020621A">
        <w:rPr>
          <w:rFonts w:ascii="Times New Roman" w:hAnsi="Times New Roman"/>
        </w:rPr>
        <w:t>orang</w:t>
      </w:r>
      <w:proofErr w:type="gramEnd"/>
      <w:r w:rsidRPr="0020621A">
        <w:rPr>
          <w:rFonts w:ascii="Times New Roman" w:hAnsi="Times New Roman"/>
        </w:rPr>
        <w:t xml:space="preserve"> melihat kegunaan yang dimiliki pedoman-pedoman perilaku kesusilaan tertentu sebagai ukuran untuk apa yang secara moral adalah baik, misalnya: sebanyak mungkin kesejahteraan bagi sebanyak mungkin orang; atau: kesempatan-kesempatan untuk mempertahankan keberlanjutan keberadaan kemanusian. Ini adalah sejenis reduksionisme yang memuat pandangan bahwa nilai-nilai moral dapat dikembalikan pada fakta-fakta yang dapat diperhitungkan atau diramalkan secara ilmiah (kadang-kadang juga sebagai “sosiologisme”: menjelaskan semuanya berdasarkan dampak-dampak kemasyarakatan – lihat 2.2). </w:t>
      </w:r>
    </w:p>
    <w:p w:rsidR="0075435B" w:rsidRPr="0020621A" w:rsidRDefault="0075435B" w:rsidP="009F2A82">
      <w:pPr>
        <w:pStyle w:val="BodyTextIndent"/>
        <w:spacing w:line="480" w:lineRule="auto"/>
        <w:ind w:firstLine="567"/>
        <w:jc w:val="both"/>
        <w:rPr>
          <w:rFonts w:ascii="Times New Roman" w:hAnsi="Times New Roman"/>
        </w:rPr>
      </w:pPr>
      <w:r w:rsidRPr="0020621A">
        <w:rPr>
          <w:rFonts w:ascii="Times New Roman" w:hAnsi="Times New Roman"/>
        </w:rPr>
        <w:t xml:space="preserve">Komentar kedua menyangkut “yang indah”, penunjukan klasik untuk obyek dari pengalaman estetikal ini, di samping pengalaman dari: “kebenaran” dan “kebaikan” (lihat 5.1). </w:t>
      </w:r>
      <w:proofErr w:type="gramStart"/>
      <w:r w:rsidRPr="0020621A">
        <w:rPr>
          <w:rFonts w:ascii="Times New Roman" w:hAnsi="Times New Roman"/>
        </w:rPr>
        <w:t>Ada yang memaparkan, bahwa pengalaman keindahan mutlak diperlukan untuk menyusun suatu bukti yang baik (bagus), antara lain dalam Ilmu Pasti, mungkin juga untuk proses-proses lain dalam ilmu, seperti Heuristika (4.4).</w:t>
      </w:r>
      <w:proofErr w:type="gramEnd"/>
      <w:r w:rsidRPr="0020621A">
        <w:rPr>
          <w:rFonts w:ascii="Times New Roman" w:hAnsi="Times New Roman"/>
        </w:rPr>
        <w:t xml:space="preserve"> </w:t>
      </w:r>
      <w:proofErr w:type="gramStart"/>
      <w:r w:rsidRPr="0020621A">
        <w:rPr>
          <w:rFonts w:ascii="Times New Roman" w:hAnsi="Times New Roman"/>
        </w:rPr>
        <w:t xml:space="preserve">Ini pasti dapat tepat, tetapi </w:t>
      </w:r>
      <w:r w:rsidRPr="0020621A">
        <w:rPr>
          <w:rFonts w:ascii="Times New Roman" w:hAnsi="Times New Roman"/>
        </w:rPr>
        <w:lastRenderedPageBreak/>
        <w:t>secara metodologikal hampir masih belum diolah.</w:t>
      </w:r>
      <w:proofErr w:type="gramEnd"/>
      <w:r w:rsidRPr="0020621A">
        <w:rPr>
          <w:rFonts w:ascii="Times New Roman" w:hAnsi="Times New Roman"/>
        </w:rPr>
        <w:t xml:space="preserve"> Ini berkaitan dengan </w:t>
      </w:r>
      <w:proofErr w:type="gramStart"/>
      <w:r w:rsidRPr="0020621A">
        <w:rPr>
          <w:rFonts w:ascii="Times New Roman" w:hAnsi="Times New Roman"/>
        </w:rPr>
        <w:t>kultur</w:t>
      </w:r>
      <w:proofErr w:type="gramEnd"/>
      <w:r w:rsidRPr="0020621A">
        <w:rPr>
          <w:rFonts w:ascii="Times New Roman" w:hAnsi="Times New Roman"/>
        </w:rPr>
        <w:t xml:space="preserve"> Barat kita, yang di dalamnya apa yang estetikal itu, juga dalam kehidupan sehari-hari, mengisi fungsi yang kurang penting ketimbang misalnya dalam banyak kultur dari Asia. </w:t>
      </w:r>
    </w:p>
    <w:p w:rsidR="0075435B" w:rsidRPr="008B4FBC" w:rsidRDefault="00DD1453" w:rsidP="009F2A82">
      <w:pPr>
        <w:pStyle w:val="BodyTextIndent"/>
        <w:spacing w:line="480" w:lineRule="auto"/>
        <w:jc w:val="both"/>
        <w:rPr>
          <w:rFonts w:ascii="Times New Roman" w:hAnsi="Times New Roman"/>
          <w:b/>
          <w:bCs/>
          <w:lang w:val="id-ID"/>
        </w:rPr>
      </w:pPr>
      <w:r>
        <w:rPr>
          <w:rFonts w:ascii="Times New Roman" w:hAnsi="Times New Roman"/>
          <w:b/>
          <w:bCs/>
          <w:lang w:val="id-ID"/>
        </w:rPr>
        <w:t>4</w:t>
      </w:r>
      <w:r w:rsidR="008B4FBC">
        <w:rPr>
          <w:rFonts w:ascii="Times New Roman" w:hAnsi="Times New Roman"/>
          <w:b/>
          <w:bCs/>
        </w:rPr>
        <w:t>.4 Otonomi relati</w:t>
      </w:r>
      <w:r w:rsidR="008B4FBC">
        <w:rPr>
          <w:rFonts w:ascii="Times New Roman" w:hAnsi="Times New Roman"/>
          <w:b/>
          <w:bCs/>
          <w:lang w:val="id-ID"/>
        </w:rPr>
        <w:t>f</w:t>
      </w:r>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t>Secara sepintas dibicarakan tentang otonomi relatif, atau lebih baik lagi otonomi relasional, dari ilmu.</w:t>
      </w:r>
      <w:proofErr w:type="gramEnd"/>
      <w:r w:rsidRPr="0020621A">
        <w:rPr>
          <w:rFonts w:ascii="Times New Roman" w:hAnsi="Times New Roman"/>
        </w:rPr>
        <w:t xml:space="preserve"> Di bawah kemandirian atau otonomi (harafiah: “sifat mengundang-undangi diri sendiri”) dari ilmu orang memaksudkan bahwa orang tidak boleh atau tidak harus dari luar ilmu menetapkan kaidah-kaidahnya. Selanjutnya hal memberikan kaidah-kaidah memang tidak termasuk ke dalam </w:t>
      </w:r>
      <w:r w:rsidRPr="0020621A">
        <w:rPr>
          <w:rFonts w:ascii="Times New Roman" w:hAnsi="Times New Roman"/>
          <w:i/>
          <w:iCs/>
        </w:rPr>
        <w:t>domein</w:t>
      </w:r>
      <w:r w:rsidRPr="0020621A">
        <w:rPr>
          <w:rFonts w:ascii="Times New Roman" w:hAnsi="Times New Roman"/>
        </w:rPr>
        <w:t xml:space="preserve"> (ranah, lahan garapan) dari ilmu, yang sesungguhnya memaparkan, menjelaskan, meramalkan dan dengan </w:t>
      </w:r>
      <w:proofErr w:type="gramStart"/>
      <w:r w:rsidRPr="0020621A">
        <w:rPr>
          <w:rFonts w:ascii="Times New Roman" w:hAnsi="Times New Roman"/>
        </w:rPr>
        <w:t>cara</w:t>
      </w:r>
      <w:proofErr w:type="gramEnd"/>
      <w:r w:rsidRPr="0020621A">
        <w:rPr>
          <w:rFonts w:ascii="Times New Roman" w:hAnsi="Times New Roman"/>
        </w:rPr>
        <w:t xml:space="preserve"> demikian membuat gejala-gejala dapat dikendalikan (dikuasai). Kaidah-kaidah dalam arti sesungguhnya – lebih dari ketimbang hanya aturan-aturan teknikal, yang memaparkan suatu </w:t>
      </w:r>
      <w:proofErr w:type="gramStart"/>
      <w:r w:rsidRPr="0020621A">
        <w:rPr>
          <w:rFonts w:ascii="Times New Roman" w:hAnsi="Times New Roman"/>
        </w:rPr>
        <w:t>cara</w:t>
      </w:r>
      <w:proofErr w:type="gramEnd"/>
      <w:r w:rsidRPr="0020621A">
        <w:rPr>
          <w:rFonts w:ascii="Times New Roman" w:hAnsi="Times New Roman"/>
        </w:rPr>
        <w:t xml:space="preserve"> bertindak (prosedur) yang harus diikuti – tidak memaparkan, melainkan menetapkan apa yang orang berdasarkan suatu nilai moral atau nilai lainnya harus berbuat (5.1). </w:t>
      </w:r>
      <w:proofErr w:type="gramStart"/>
      <w:r w:rsidRPr="0020621A">
        <w:rPr>
          <w:rFonts w:ascii="Times New Roman" w:hAnsi="Times New Roman"/>
        </w:rPr>
        <w:t>Ilmu mengkonstatasi, memaparkan, menjelaskan, tetapi tidak mengkaidahi (tidak mengharuskan).</w:t>
      </w:r>
      <w:proofErr w:type="gramEnd"/>
      <w:r w:rsidRPr="0020621A">
        <w:rPr>
          <w:rFonts w:ascii="Times New Roman" w:hAnsi="Times New Roman"/>
        </w:rPr>
        <w:t xml:space="preserve"> </w:t>
      </w:r>
      <w:proofErr w:type="gramStart"/>
      <w:r w:rsidRPr="0020621A">
        <w:rPr>
          <w:rFonts w:ascii="Times New Roman" w:hAnsi="Times New Roman"/>
        </w:rPr>
        <w:t>Suatu statistik tentang peningkatan kriminalitas tidak mengatakan bahwa kriminalitas harus ditinggalkan.</w:t>
      </w:r>
      <w:proofErr w:type="gramEnd"/>
      <w:r w:rsidRPr="0020621A">
        <w:rPr>
          <w:rFonts w:ascii="Times New Roman" w:hAnsi="Times New Roman"/>
        </w:rPr>
        <w:t xml:space="preserve"> Paling jauh ilmu dapat memberikan aturan-aturan teknikal dan dalam suatu penalaran utilitas menyatakan bahwa orang tidak dapat mewujudkan tujuan-tujuan tertentu melalui kejahatan (</w:t>
      </w:r>
      <w:r w:rsidRPr="0020621A">
        <w:rPr>
          <w:rFonts w:ascii="Times New Roman" w:hAnsi="Times New Roman"/>
          <w:i/>
          <w:iCs/>
        </w:rPr>
        <w:t>crime does not pay</w:t>
      </w:r>
      <w:r w:rsidRPr="0020621A">
        <w:rPr>
          <w:rFonts w:ascii="Times New Roman" w:hAnsi="Times New Roman"/>
        </w:rPr>
        <w:t>), walaupun hal demikian itu secara ilmiah tidak mudah dibuat keras (tegas).</w:t>
      </w:r>
    </w:p>
    <w:p w:rsidR="0075435B" w:rsidRDefault="0075435B" w:rsidP="009F2A82">
      <w:pPr>
        <w:pStyle w:val="BodyTextIndent"/>
        <w:spacing w:line="480" w:lineRule="auto"/>
        <w:ind w:firstLine="567"/>
        <w:jc w:val="both"/>
        <w:rPr>
          <w:rFonts w:ascii="Times New Roman" w:hAnsi="Times New Roman"/>
          <w:lang w:val="id-ID"/>
        </w:rPr>
      </w:pPr>
      <w:proofErr w:type="gramStart"/>
      <w:r w:rsidRPr="0020621A">
        <w:rPr>
          <w:rFonts w:ascii="Times New Roman" w:hAnsi="Times New Roman"/>
        </w:rPr>
        <w:t>Konstruksi-konstruksi ilmiah (“rekaan-rekaan”) ternyata dapat diterapkan.</w:t>
      </w:r>
      <w:proofErr w:type="gramEnd"/>
      <w:r w:rsidRPr="0020621A">
        <w:rPr>
          <w:rFonts w:ascii="Times New Roman" w:hAnsi="Times New Roman"/>
        </w:rPr>
        <w:t xml:space="preserve"> Lebih dari itu, ilmu-ilmu ternyata dengan berbagai </w:t>
      </w:r>
      <w:proofErr w:type="gramStart"/>
      <w:r w:rsidRPr="0020621A">
        <w:rPr>
          <w:rFonts w:ascii="Times New Roman" w:hAnsi="Times New Roman"/>
        </w:rPr>
        <w:t>cara</w:t>
      </w:r>
      <w:proofErr w:type="gramEnd"/>
      <w:r w:rsidRPr="0020621A">
        <w:rPr>
          <w:rFonts w:ascii="Times New Roman" w:hAnsi="Times New Roman"/>
        </w:rPr>
        <w:t xml:space="preserve"> berfungsi di dalam kenyataan kemasyarakatan. Itu juga bukanlah suatu kebetulan, sebab ilmu berada dalam hubungan saling mempengaruhi yang terus menerus dengan wawasan-wawasan (visi) dan putusan-putusan dari kehidupan sehari-hari </w:t>
      </w:r>
    </w:p>
    <w:p w:rsidR="009F2A82" w:rsidRDefault="009F2A82" w:rsidP="009F2A82">
      <w:pPr>
        <w:pStyle w:val="BodyTextIndent"/>
        <w:spacing w:line="480" w:lineRule="auto"/>
        <w:ind w:firstLine="567"/>
        <w:jc w:val="both"/>
        <w:rPr>
          <w:rFonts w:ascii="Times New Roman" w:hAnsi="Times New Roman"/>
          <w:lang w:val="id-ID"/>
        </w:rPr>
      </w:pPr>
    </w:p>
    <w:p w:rsidR="0075435B" w:rsidRDefault="00846AC0" w:rsidP="009F2A82">
      <w:pPr>
        <w:pStyle w:val="BodyTextIndent"/>
        <w:spacing w:line="480" w:lineRule="auto"/>
        <w:ind w:left="2160"/>
        <w:rPr>
          <w:rFonts w:ascii="Times New Roman" w:hAnsi="Times New Roman"/>
          <w:b/>
          <w:bCs/>
          <w:lang w:val="id-ID"/>
        </w:rPr>
      </w:pPr>
      <w:r>
        <w:rPr>
          <w:rFonts w:ascii="Times New Roman" w:hAnsi="Times New Roman"/>
          <w:b/>
          <w:bCs/>
          <w:lang w:val="id-ID"/>
        </w:rPr>
        <w:t>BAB V</w:t>
      </w:r>
      <w:r w:rsidR="00AF0E93">
        <w:rPr>
          <w:rFonts w:ascii="Times New Roman" w:hAnsi="Times New Roman"/>
          <w:b/>
          <w:bCs/>
          <w:lang w:val="id-ID"/>
        </w:rPr>
        <w:t xml:space="preserve">I </w:t>
      </w:r>
      <w:r w:rsidR="0075435B" w:rsidRPr="0020621A">
        <w:rPr>
          <w:rFonts w:ascii="Times New Roman" w:hAnsi="Times New Roman"/>
          <w:b/>
          <w:bCs/>
        </w:rPr>
        <w:t xml:space="preserve">.  </w:t>
      </w:r>
      <w:r w:rsidRPr="0020621A">
        <w:rPr>
          <w:rFonts w:ascii="Times New Roman" w:hAnsi="Times New Roman"/>
          <w:b/>
          <w:bCs/>
        </w:rPr>
        <w:t>ILMU, ETIKA, KULTUR.</w:t>
      </w:r>
    </w:p>
    <w:p w:rsidR="00846AC0" w:rsidRPr="00846AC0" w:rsidRDefault="00846AC0" w:rsidP="009F2A82">
      <w:pPr>
        <w:pStyle w:val="BodyTextIndent"/>
        <w:ind w:left="2443" w:firstLine="437"/>
        <w:rPr>
          <w:rFonts w:ascii="Times New Roman" w:hAnsi="Times New Roman"/>
          <w:b/>
          <w:bCs/>
          <w:lang w:val="id-ID"/>
        </w:rPr>
      </w:pPr>
    </w:p>
    <w:p w:rsidR="0075435B" w:rsidRPr="0020621A" w:rsidRDefault="00DD1453" w:rsidP="009F2A82">
      <w:pPr>
        <w:pStyle w:val="BodyTextIndent"/>
        <w:spacing w:line="480" w:lineRule="auto"/>
        <w:rPr>
          <w:rFonts w:ascii="Times New Roman" w:hAnsi="Times New Roman"/>
        </w:rPr>
      </w:pPr>
      <w:r>
        <w:rPr>
          <w:rFonts w:ascii="Times New Roman" w:hAnsi="Times New Roman"/>
          <w:b/>
          <w:bCs/>
          <w:lang w:val="id-ID"/>
        </w:rPr>
        <w:t>5</w:t>
      </w:r>
      <w:r w:rsidR="0075435B" w:rsidRPr="0020621A">
        <w:rPr>
          <w:rFonts w:ascii="Times New Roman" w:hAnsi="Times New Roman"/>
          <w:b/>
          <w:bCs/>
        </w:rPr>
        <w:t>.1.  Tantangan dari Etika</w:t>
      </w:r>
      <w:r w:rsidR="0075435B" w:rsidRPr="0020621A">
        <w:rPr>
          <w:rFonts w:ascii="Times New Roman" w:hAnsi="Times New Roman"/>
        </w:rPr>
        <w:t>.</w:t>
      </w:r>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t>Namun sesungguhnya ada dua tantangan yang menstimulasi bangkitnya dan pembaharuan ilmu.</w:t>
      </w:r>
      <w:proofErr w:type="gramEnd"/>
      <w:r w:rsidRPr="0020621A">
        <w:rPr>
          <w:rFonts w:ascii="Times New Roman" w:hAnsi="Times New Roman"/>
        </w:rPr>
        <w:t xml:space="preserve"> </w:t>
      </w:r>
      <w:proofErr w:type="gramStart"/>
      <w:r w:rsidRPr="0020621A">
        <w:rPr>
          <w:rFonts w:ascii="Times New Roman" w:hAnsi="Times New Roman"/>
        </w:rPr>
        <w:t>Yang pertama sudah digambarkan dalam Zaman Kuno sebagai rasa heran atau kekaguman (</w:t>
      </w:r>
      <w:r w:rsidRPr="0020621A">
        <w:rPr>
          <w:rFonts w:ascii="Times New Roman" w:hAnsi="Times New Roman"/>
          <w:i/>
          <w:iCs/>
        </w:rPr>
        <w:t>verwondering</w:t>
      </w:r>
      <w:r w:rsidRPr="0020621A">
        <w:rPr>
          <w:rFonts w:ascii="Times New Roman" w:hAnsi="Times New Roman"/>
        </w:rPr>
        <w:t>).</w:t>
      </w:r>
      <w:proofErr w:type="gramEnd"/>
      <w:r w:rsidRPr="0020621A">
        <w:rPr>
          <w:rFonts w:ascii="Times New Roman" w:hAnsi="Times New Roman"/>
        </w:rPr>
        <w:t xml:space="preserve"> </w:t>
      </w:r>
      <w:proofErr w:type="gramStart"/>
      <w:r w:rsidRPr="0020621A">
        <w:rPr>
          <w:rFonts w:ascii="Times New Roman" w:hAnsi="Times New Roman"/>
        </w:rPr>
        <w:t>Rasa heran, demikian Plato dan Aristoteles, adalah sumber dari kegiatan berfilsafat, dan dengan itu dari ilmu-ilmu yang menurut mereka berasal dari filsafat.</w:t>
      </w:r>
      <w:proofErr w:type="gramEnd"/>
      <w:r w:rsidRPr="0020621A">
        <w:rPr>
          <w:rFonts w:ascii="Times New Roman" w:hAnsi="Times New Roman"/>
        </w:rPr>
        <w:t xml:space="preserve"> </w:t>
      </w:r>
      <w:proofErr w:type="gramStart"/>
      <w:r w:rsidRPr="0020621A">
        <w:rPr>
          <w:rFonts w:ascii="Times New Roman" w:hAnsi="Times New Roman"/>
        </w:rPr>
        <w:t>Di sini ilmu dipandang sebagai pencarian kebenaran.</w:t>
      </w:r>
      <w:proofErr w:type="gramEnd"/>
    </w:p>
    <w:p w:rsidR="0075435B" w:rsidRPr="0020621A" w:rsidRDefault="0075435B" w:rsidP="009F2A82">
      <w:pPr>
        <w:pStyle w:val="BodyTextIndent"/>
        <w:spacing w:line="480" w:lineRule="auto"/>
        <w:ind w:firstLine="567"/>
        <w:jc w:val="both"/>
        <w:rPr>
          <w:rFonts w:ascii="Times New Roman" w:hAnsi="Times New Roman"/>
        </w:rPr>
      </w:pPr>
      <w:r w:rsidRPr="0020621A">
        <w:rPr>
          <w:rFonts w:ascii="Times New Roman" w:hAnsi="Times New Roman"/>
        </w:rPr>
        <w:t>Kekaguman atau keingintahuan (</w:t>
      </w:r>
      <w:r w:rsidRPr="0020621A">
        <w:rPr>
          <w:rFonts w:ascii="Times New Roman" w:hAnsi="Times New Roman"/>
          <w:i/>
          <w:iCs/>
        </w:rPr>
        <w:t>curiositas</w:t>
      </w:r>
      <w:r w:rsidRPr="0020621A">
        <w:rPr>
          <w:rFonts w:ascii="Times New Roman" w:hAnsi="Times New Roman"/>
        </w:rPr>
        <w:t xml:space="preserve">) pernah menjadi suatu faktor penting dalam </w:t>
      </w:r>
      <w:proofErr w:type="gramStart"/>
      <w:r w:rsidRPr="0020621A">
        <w:rPr>
          <w:rFonts w:ascii="Times New Roman" w:hAnsi="Times New Roman"/>
        </w:rPr>
        <w:t>kultur</w:t>
      </w:r>
      <w:proofErr w:type="gramEnd"/>
      <w:r w:rsidRPr="0020621A">
        <w:rPr>
          <w:rFonts w:ascii="Times New Roman" w:hAnsi="Times New Roman"/>
        </w:rPr>
        <w:t xml:space="preserve"> Barat kita untuk mengakui pentingnya ilmu; dengan cara demikian ilmu dapat melegitimasi diri sendiri. </w:t>
      </w:r>
      <w:proofErr w:type="gramStart"/>
      <w:r w:rsidRPr="0020621A">
        <w:rPr>
          <w:rFonts w:ascii="Times New Roman" w:hAnsi="Times New Roman"/>
        </w:rPr>
        <w:t>Tetapi zaman ini sudah lewat.</w:t>
      </w:r>
      <w:proofErr w:type="gramEnd"/>
      <w:r w:rsidRPr="0020621A">
        <w:rPr>
          <w:rFonts w:ascii="Times New Roman" w:hAnsi="Times New Roman"/>
        </w:rPr>
        <w:t xml:space="preserve"> Pentingnya ilmu, hak dari “</w:t>
      </w:r>
      <w:r w:rsidRPr="0020621A">
        <w:rPr>
          <w:rFonts w:ascii="Times New Roman" w:hAnsi="Times New Roman"/>
          <w:i/>
          <w:iCs/>
        </w:rPr>
        <w:t>curiositas</w:t>
      </w:r>
      <w:r w:rsidRPr="0020621A">
        <w:rPr>
          <w:rFonts w:ascii="Times New Roman" w:hAnsi="Times New Roman"/>
        </w:rPr>
        <w:t xml:space="preserve">” dewasa ini sudah “dipragmatisasikan”, demikian tulis seorang filsuf (H. Lubbe). </w:t>
      </w:r>
    </w:p>
    <w:p w:rsidR="0075435B" w:rsidRPr="0020621A" w:rsidRDefault="0075435B" w:rsidP="009F2A82">
      <w:pPr>
        <w:pStyle w:val="BodyTextIndent"/>
        <w:spacing w:line="480" w:lineRule="auto"/>
        <w:ind w:firstLine="567"/>
        <w:jc w:val="both"/>
        <w:rPr>
          <w:rFonts w:ascii="Times New Roman" w:hAnsi="Times New Roman"/>
        </w:rPr>
      </w:pPr>
      <w:r w:rsidRPr="0020621A">
        <w:rPr>
          <w:rFonts w:ascii="Times New Roman" w:hAnsi="Times New Roman"/>
        </w:rPr>
        <w:t xml:space="preserve">Penelitian yang cermat dapat menunjukkan bahwa Ilmu Pasti Cina, Ilmu Kedokteran Thai, Ilmu Hukum Arab semuanya berurusan dengan keharusan sosial dan moral bagi manusia untuk menggabungkan diri dalam masyarakat menuju harmoni dari alam semesta, mengenali hubungan-hubungan religius antara kekuatan-kekuatan dalam badan dan yang ada dalam kosmos, mempertahankan kaidah-kaidah moral-religius (lihat tiga contoh dalam 1.1). </w:t>
      </w:r>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t>Dalam dunia ilmu modern pasti timbul kepekaan yang lebih besar untuk pertanyaan-pertanyaan moral yang muncul dari masyarakat.</w:t>
      </w:r>
      <w:proofErr w:type="gramEnd"/>
      <w:r w:rsidRPr="0020621A">
        <w:rPr>
          <w:rFonts w:ascii="Times New Roman" w:hAnsi="Times New Roman"/>
        </w:rPr>
        <w:t xml:space="preserve"> </w:t>
      </w:r>
      <w:proofErr w:type="gramStart"/>
      <w:r w:rsidRPr="0020621A">
        <w:rPr>
          <w:rFonts w:ascii="Times New Roman" w:hAnsi="Times New Roman"/>
        </w:rPr>
        <w:t>Itu dapat membatasi diri pada wilayah penerapan dari ilmu.</w:t>
      </w:r>
      <w:proofErr w:type="gramEnd"/>
      <w:r w:rsidRPr="0020621A">
        <w:rPr>
          <w:rFonts w:ascii="Times New Roman" w:hAnsi="Times New Roman"/>
        </w:rPr>
        <w:t xml:space="preserve"> </w:t>
      </w:r>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lastRenderedPageBreak/>
        <w:t>Sambil menyimpulkan harus dikemukakan bahwa ilmu tidak hanya harus menyesuaikan diri pada keadaan-keadaan dan menghubungkan diri pada semua pertanyaan yang dilancarkan ke hadapannya dari masyarakat.</w:t>
      </w:r>
      <w:proofErr w:type="gramEnd"/>
      <w:r w:rsidRPr="0020621A">
        <w:rPr>
          <w:rFonts w:ascii="Times New Roman" w:hAnsi="Times New Roman"/>
        </w:rPr>
        <w:t xml:space="preserve"> </w:t>
      </w:r>
    </w:p>
    <w:p w:rsidR="0075435B" w:rsidRPr="0020621A" w:rsidRDefault="00846AC0" w:rsidP="009F2A82">
      <w:pPr>
        <w:pStyle w:val="BodyTextIndent"/>
        <w:spacing w:line="480" w:lineRule="auto"/>
        <w:rPr>
          <w:rFonts w:ascii="Times New Roman" w:hAnsi="Times New Roman"/>
          <w:b/>
          <w:bCs/>
        </w:rPr>
      </w:pPr>
      <w:r>
        <w:rPr>
          <w:rFonts w:ascii="Times New Roman" w:hAnsi="Times New Roman"/>
          <w:b/>
          <w:bCs/>
          <w:lang w:val="id-ID"/>
        </w:rPr>
        <w:t>5</w:t>
      </w:r>
      <w:r w:rsidR="0075435B" w:rsidRPr="0020621A">
        <w:rPr>
          <w:rFonts w:ascii="Times New Roman" w:hAnsi="Times New Roman"/>
          <w:b/>
          <w:bCs/>
        </w:rPr>
        <w:t xml:space="preserve">.2.  </w:t>
      </w:r>
      <w:proofErr w:type="gramStart"/>
      <w:r w:rsidR="0075435B" w:rsidRPr="0020621A">
        <w:rPr>
          <w:rFonts w:ascii="Times New Roman" w:hAnsi="Times New Roman"/>
          <w:b/>
          <w:bCs/>
        </w:rPr>
        <w:t>Konvergensi ilmu ke etika.</w:t>
      </w:r>
      <w:proofErr w:type="gramEnd"/>
    </w:p>
    <w:p w:rsidR="0075435B" w:rsidRDefault="0075435B" w:rsidP="009F2A82">
      <w:pPr>
        <w:pStyle w:val="BodyTextIndent"/>
        <w:spacing w:line="480" w:lineRule="auto"/>
        <w:ind w:firstLine="567"/>
        <w:jc w:val="both"/>
        <w:rPr>
          <w:rFonts w:ascii="Times New Roman" w:hAnsi="Times New Roman"/>
          <w:lang w:val="id-ID"/>
        </w:rPr>
      </w:pPr>
      <w:proofErr w:type="gramStart"/>
      <w:r w:rsidRPr="0020621A">
        <w:rPr>
          <w:rFonts w:ascii="Times New Roman" w:hAnsi="Times New Roman"/>
        </w:rPr>
        <w:t>Semua menyangkut suatu penajaman dalam ilmu-ilmu, suatu konvergensi dari arah metodologikal, yang dalam pendekatan terhadap dunia konkret tampil ke muka.</w:t>
      </w:r>
      <w:proofErr w:type="gramEnd"/>
      <w:r w:rsidRPr="0020621A">
        <w:rPr>
          <w:rFonts w:ascii="Times New Roman" w:hAnsi="Times New Roman"/>
        </w:rPr>
        <w:t xml:space="preserve"> Jika orang tetap berada dalam metode dari ilmunya, orang untuk “aturan baru”, “syarat-syarat marginal”, “dimensi-dimensi” dapat menggunakan istilah teknikal “parameter”. </w:t>
      </w:r>
      <w:proofErr w:type="gramStart"/>
      <w:r w:rsidRPr="0020621A">
        <w:rPr>
          <w:rFonts w:ascii="Times New Roman" w:hAnsi="Times New Roman"/>
        </w:rPr>
        <w:t>Sebuah parameter adalah suatu satuan yang dapat berganti-ganti (variabel), yang padanya keseluruhan sistem yang berada dalam kaitan dengan besaran atau faktor ini tergantung.</w:t>
      </w:r>
      <w:proofErr w:type="gramEnd"/>
      <w:r w:rsidRPr="0020621A">
        <w:rPr>
          <w:rFonts w:ascii="Times New Roman" w:hAnsi="Times New Roman"/>
        </w:rPr>
        <w:t xml:space="preserve"> </w:t>
      </w:r>
      <w:proofErr w:type="gramStart"/>
      <w:r w:rsidRPr="0020621A">
        <w:rPr>
          <w:rFonts w:ascii="Times New Roman" w:hAnsi="Times New Roman"/>
        </w:rPr>
        <w:t>Jika parameternya berubah, maka keseluruhan sistemnya juga berubah.</w:t>
      </w:r>
      <w:proofErr w:type="gramEnd"/>
      <w:r w:rsidRPr="0020621A">
        <w:rPr>
          <w:rFonts w:ascii="Times New Roman" w:hAnsi="Times New Roman"/>
        </w:rPr>
        <w:t xml:space="preserve"> Dengan mengubah tekanan pada gas, maka Boyle dapat menentukan perubahan dari yang tergantung padanya (parameter-parameter lainnya seperti temperatur harus tetap </w:t>
      </w:r>
      <w:proofErr w:type="gramStart"/>
      <w:r w:rsidRPr="0020621A">
        <w:rPr>
          <w:rFonts w:ascii="Times New Roman" w:hAnsi="Times New Roman"/>
        </w:rPr>
        <w:t>sama</w:t>
      </w:r>
      <w:proofErr w:type="gramEnd"/>
      <w:r w:rsidRPr="0020621A">
        <w:rPr>
          <w:rFonts w:ascii="Times New Roman" w:hAnsi="Times New Roman"/>
        </w:rPr>
        <w:t xml:space="preserve">). Ilmu Kimia. “Maksud” (makna intensional: makna yang diinginkan para subyek yang bertindak) adalah parameter yang dengannya orang secara metodologikal dapat mengadakan pembedaan antara pola tindakan dari sebuah robot dan pola tindakan dari seorang manusia. “Lambang” adalah sebuah parameter yang memungkinkan untuk dalam Ajaran Tanda Umum atau Semiotika dapat memberikan perbedaan yang jelas antara sebuah tanda alamiah (di mana ada </w:t>
      </w:r>
      <w:proofErr w:type="gramStart"/>
      <w:r w:rsidRPr="0020621A">
        <w:rPr>
          <w:rFonts w:ascii="Times New Roman" w:hAnsi="Times New Roman"/>
        </w:rPr>
        <w:t>asap</w:t>
      </w:r>
      <w:proofErr w:type="gramEnd"/>
      <w:r w:rsidRPr="0020621A">
        <w:rPr>
          <w:rFonts w:ascii="Times New Roman" w:hAnsi="Times New Roman"/>
        </w:rPr>
        <w:t xml:space="preserve"> di situ ada api: asap adalah tanda dari api) dan sebuah tanda dalam kultur yang mempunyai fungsi simbolika Dalam praktek sehari-hari ini ternyata bahkan wilayah dari Ilmu-ilmu Praktikal masih tetap harus dibatasi. </w:t>
      </w:r>
    </w:p>
    <w:p w:rsidR="009F2A82" w:rsidRDefault="009F2A82" w:rsidP="009F2A82">
      <w:pPr>
        <w:pStyle w:val="BodyTextIndent"/>
        <w:spacing w:line="480" w:lineRule="auto"/>
        <w:ind w:firstLine="567"/>
        <w:jc w:val="both"/>
        <w:rPr>
          <w:rFonts w:ascii="Times New Roman" w:hAnsi="Times New Roman"/>
          <w:lang w:val="id-ID"/>
        </w:rPr>
      </w:pPr>
    </w:p>
    <w:p w:rsidR="009F2A82" w:rsidRDefault="009F2A82" w:rsidP="009F2A82">
      <w:pPr>
        <w:pStyle w:val="BodyTextIndent"/>
        <w:spacing w:line="480" w:lineRule="auto"/>
        <w:ind w:firstLine="567"/>
        <w:jc w:val="both"/>
        <w:rPr>
          <w:rFonts w:ascii="Times New Roman" w:hAnsi="Times New Roman"/>
          <w:lang w:val="id-ID"/>
        </w:rPr>
      </w:pPr>
    </w:p>
    <w:p w:rsidR="009F2A82" w:rsidRPr="009F2A82" w:rsidRDefault="009F2A82" w:rsidP="009F2A82">
      <w:pPr>
        <w:pStyle w:val="BodyTextIndent"/>
        <w:spacing w:line="480" w:lineRule="auto"/>
        <w:ind w:firstLine="567"/>
        <w:jc w:val="both"/>
        <w:rPr>
          <w:rFonts w:ascii="Times New Roman" w:hAnsi="Times New Roman"/>
          <w:lang w:val="id-ID"/>
        </w:rPr>
      </w:pPr>
    </w:p>
    <w:p w:rsidR="0075435B" w:rsidRPr="0020621A" w:rsidRDefault="00846AC0" w:rsidP="009F2A82">
      <w:pPr>
        <w:pStyle w:val="BodyTextIndent"/>
        <w:spacing w:line="480" w:lineRule="auto"/>
        <w:rPr>
          <w:rFonts w:ascii="Times New Roman" w:hAnsi="Times New Roman"/>
          <w:b/>
          <w:bCs/>
        </w:rPr>
      </w:pPr>
      <w:r>
        <w:rPr>
          <w:rFonts w:ascii="Times New Roman" w:hAnsi="Times New Roman"/>
          <w:b/>
          <w:bCs/>
          <w:lang w:val="id-ID"/>
        </w:rPr>
        <w:lastRenderedPageBreak/>
        <w:t>5</w:t>
      </w:r>
      <w:r w:rsidR="0075435B" w:rsidRPr="0020621A">
        <w:rPr>
          <w:rFonts w:ascii="Times New Roman" w:hAnsi="Times New Roman"/>
          <w:b/>
          <w:bCs/>
        </w:rPr>
        <w:t>.3 Filsafat ilmu</w:t>
      </w:r>
    </w:p>
    <w:p w:rsidR="0075435B" w:rsidRPr="0020621A" w:rsidRDefault="0075435B" w:rsidP="009F2A82">
      <w:pPr>
        <w:pStyle w:val="BodyTextIndent"/>
        <w:spacing w:line="480" w:lineRule="auto"/>
        <w:ind w:firstLine="567"/>
        <w:jc w:val="both"/>
        <w:rPr>
          <w:rFonts w:ascii="Times New Roman" w:hAnsi="Times New Roman"/>
        </w:rPr>
      </w:pPr>
      <w:r w:rsidRPr="0020621A">
        <w:rPr>
          <w:rFonts w:ascii="Times New Roman" w:hAnsi="Times New Roman"/>
        </w:rPr>
        <w:t xml:space="preserve"> </w:t>
      </w:r>
      <w:proofErr w:type="gramStart"/>
      <w:r w:rsidRPr="0020621A">
        <w:rPr>
          <w:rFonts w:ascii="Times New Roman" w:hAnsi="Times New Roman"/>
        </w:rPr>
        <w:t>Filsafat Ilmu adalah bukan ilmu di samping ilmu-ilmu lainnya.</w:t>
      </w:r>
      <w:proofErr w:type="gramEnd"/>
      <w:r w:rsidRPr="0020621A">
        <w:rPr>
          <w:rFonts w:ascii="Times New Roman" w:hAnsi="Times New Roman"/>
        </w:rPr>
        <w:t xml:space="preserve"> </w:t>
      </w:r>
      <w:proofErr w:type="gramStart"/>
      <w:r w:rsidRPr="0020621A">
        <w:rPr>
          <w:rFonts w:ascii="Times New Roman" w:hAnsi="Times New Roman"/>
        </w:rPr>
        <w:t>Persamaan dengan ilmu-ilmu itu memang ada, sebab Filsafat Ilmu juga menganalisis, mengabstraksi, berupaya untuk menjelaskan dan memberikan argumen-argumen yang baik.</w:t>
      </w:r>
      <w:proofErr w:type="gramEnd"/>
    </w:p>
    <w:p w:rsidR="0075435B" w:rsidRPr="0020621A" w:rsidRDefault="0075435B" w:rsidP="009F2A82">
      <w:pPr>
        <w:pStyle w:val="BodyTextIndent"/>
        <w:spacing w:line="480" w:lineRule="auto"/>
        <w:ind w:firstLine="567"/>
        <w:jc w:val="both"/>
        <w:rPr>
          <w:rFonts w:ascii="Times New Roman" w:hAnsi="Times New Roman"/>
        </w:rPr>
      </w:pPr>
      <w:r w:rsidRPr="0020621A">
        <w:rPr>
          <w:rFonts w:ascii="Times New Roman" w:hAnsi="Times New Roman"/>
        </w:rPr>
        <w:t xml:space="preserve">Sama seperti bagian-bagian lain dari Filsafat, seperti Ajaran Pengetahuan (Epistemologi), Filsafat Kebudayaan, Antropologi Filsafat, juga Filsafat Ilmu ingin mengintegrasikan berbagai ilmu-ilmu: mengumpulkan dan membandingkan. </w:t>
      </w:r>
      <w:proofErr w:type="gramStart"/>
      <w:r w:rsidRPr="0020621A">
        <w:rPr>
          <w:rFonts w:ascii="Times New Roman" w:hAnsi="Times New Roman"/>
        </w:rPr>
        <w:t>Namun demikian Filsafat Ilmu itu adalah bukan sebuah ilmu tentang ilmu-ilmu, bukan meta-ilmu.</w:t>
      </w:r>
      <w:proofErr w:type="gramEnd"/>
      <w:r w:rsidRPr="0020621A">
        <w:rPr>
          <w:rFonts w:ascii="Times New Roman" w:hAnsi="Times New Roman"/>
        </w:rPr>
        <w:t xml:space="preserve"> </w:t>
      </w:r>
      <w:proofErr w:type="gramStart"/>
      <w:r w:rsidRPr="0020621A">
        <w:rPr>
          <w:rFonts w:ascii="Times New Roman" w:hAnsi="Times New Roman"/>
        </w:rPr>
        <w:t>Sebab Filsafat Ilmu juga harus berkiprah di luar ilmu, membandingkan pengetahuan ilmiah dengan pengetahuan sehari-hari dan meneliti hubungan saling mempengaruhi dengan tatanan nilai non-ilmiah, Bersamaan dengan itu juga pandangan harus difokuskan pada pandangan dunia, keyakinan-keyakinan kesusilaan, pengakuan atas nilai-nilai (6.2 akhir, 2.6, 5.2 akhir).</w:t>
      </w:r>
      <w:proofErr w:type="gramEnd"/>
      <w:r w:rsidRPr="0020621A">
        <w:rPr>
          <w:rFonts w:ascii="Times New Roman" w:hAnsi="Times New Roman"/>
        </w:rPr>
        <w:t xml:space="preserve"> Kedua garis menyatu dalam komplementaritas, </w:t>
      </w:r>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t>Konteks etikal dari semua pengembanan ilmu menunjukkan bahwa juga dalam ilmu sendiri ada penunjukan-penunjukan pada konteks ini dan bahwa fakta-fakta ilmiah tidak pernah seluruhnya boleh lepas dari nilai-nilai yang terhadapnya mereka harus berterima kasih untuk keberadaan mereka.</w:t>
      </w:r>
      <w:proofErr w:type="gramEnd"/>
      <w:r w:rsidRPr="0020621A">
        <w:rPr>
          <w:rFonts w:ascii="Times New Roman" w:hAnsi="Times New Roman"/>
        </w:rPr>
        <w:t xml:space="preserve"> Ilmu: memang otonom, tetapi dalam relasi pada kenyataan yang lebih luas dan juga lebih konkret</w:t>
      </w:r>
    </w:p>
    <w:p w:rsidR="0075435B" w:rsidRPr="0020621A" w:rsidRDefault="0075435B" w:rsidP="009F2A82">
      <w:pPr>
        <w:pStyle w:val="BodyTextIndent"/>
        <w:spacing w:line="480" w:lineRule="auto"/>
        <w:ind w:firstLine="567"/>
        <w:jc w:val="both"/>
        <w:rPr>
          <w:rFonts w:ascii="Times New Roman" w:hAnsi="Times New Roman"/>
        </w:rPr>
      </w:pPr>
      <w:proofErr w:type="gramStart"/>
      <w:r w:rsidRPr="0020621A">
        <w:rPr>
          <w:rFonts w:ascii="Times New Roman" w:hAnsi="Times New Roman"/>
        </w:rPr>
        <w:t>Dalam berbagai aliran dalam Filsafat Ilmu dewasa ini sudah menjadi pendapat umum bahwa ilmu itu tidak menghasilkan atau menyodorkan fotokopi-fotokopi dari dunia.</w:t>
      </w:r>
      <w:proofErr w:type="gramEnd"/>
      <w:r w:rsidRPr="0020621A">
        <w:rPr>
          <w:rFonts w:ascii="Times New Roman" w:hAnsi="Times New Roman"/>
        </w:rPr>
        <w:t xml:space="preserve"> </w:t>
      </w:r>
      <w:proofErr w:type="gramStart"/>
      <w:r w:rsidRPr="0020621A">
        <w:rPr>
          <w:rFonts w:ascii="Times New Roman" w:hAnsi="Times New Roman"/>
        </w:rPr>
        <w:t>Pengaruh timbal-balik antara dunia dan pengetahuan manusia, yang dalam hal tersebut ilmu adalah sebuah resultat (produknya), Demikianlah universalitas ilmiah dan rasionalitas yang terkait padanya adalah bukan sesuatu yang statik, tidak unik atau istimewa (</w:t>
      </w:r>
      <w:r w:rsidRPr="0020621A">
        <w:rPr>
          <w:rFonts w:ascii="Times New Roman" w:hAnsi="Times New Roman"/>
          <w:i/>
          <w:iCs/>
        </w:rPr>
        <w:t>buitenaards</w:t>
      </w:r>
      <w:r w:rsidRPr="0020621A">
        <w:rPr>
          <w:rFonts w:ascii="Times New Roman" w:hAnsi="Times New Roman"/>
        </w:rPr>
        <w:t>), lepas dari kultur-kultur spesifik.</w:t>
      </w:r>
      <w:proofErr w:type="gramEnd"/>
      <w:r w:rsidRPr="0020621A">
        <w:rPr>
          <w:rFonts w:ascii="Times New Roman" w:hAnsi="Times New Roman"/>
        </w:rPr>
        <w:t xml:space="preserve"> </w:t>
      </w:r>
    </w:p>
    <w:p w:rsidR="00E94659" w:rsidRDefault="00E94659" w:rsidP="009F2A82">
      <w:pPr>
        <w:spacing w:line="480" w:lineRule="auto"/>
        <w:jc w:val="both"/>
        <w:rPr>
          <w:rFonts w:ascii="Times New Roman" w:hAnsi="Times New Roman"/>
          <w:lang w:val="id-ID"/>
        </w:rPr>
      </w:pPr>
    </w:p>
    <w:p w:rsidR="00341602" w:rsidRDefault="00473715" w:rsidP="009F2A82">
      <w:pPr>
        <w:spacing w:line="480" w:lineRule="auto"/>
        <w:ind w:left="720" w:firstLine="720"/>
        <w:jc w:val="both"/>
        <w:rPr>
          <w:rFonts w:ascii="Times New Roman" w:hAnsi="Times New Roman"/>
          <w:b/>
          <w:w w:val="105"/>
          <w:lang w:val="id-ID"/>
        </w:rPr>
      </w:pPr>
      <w:r>
        <w:rPr>
          <w:rFonts w:ascii="Times New Roman" w:hAnsi="Times New Roman"/>
          <w:b/>
          <w:w w:val="105"/>
          <w:lang w:val="id-ID"/>
        </w:rPr>
        <w:t>BAB V</w:t>
      </w:r>
      <w:r w:rsidR="00062AA8">
        <w:rPr>
          <w:rFonts w:ascii="Times New Roman" w:hAnsi="Times New Roman"/>
          <w:b/>
          <w:w w:val="105"/>
          <w:lang w:val="id-ID"/>
        </w:rPr>
        <w:t>I</w:t>
      </w:r>
      <w:r>
        <w:rPr>
          <w:rFonts w:ascii="Times New Roman" w:hAnsi="Times New Roman"/>
          <w:b/>
          <w:w w:val="105"/>
          <w:lang w:val="id-ID"/>
        </w:rPr>
        <w:t>I</w:t>
      </w:r>
      <w:r w:rsidR="00341602" w:rsidRPr="0020621A">
        <w:rPr>
          <w:rFonts w:ascii="Times New Roman" w:hAnsi="Times New Roman"/>
          <w:b/>
          <w:w w:val="105"/>
          <w:lang w:val="id-ID"/>
        </w:rPr>
        <w:t xml:space="preserve">.  </w:t>
      </w:r>
      <w:r w:rsidRPr="0020621A">
        <w:rPr>
          <w:rFonts w:ascii="Times New Roman" w:hAnsi="Times New Roman"/>
          <w:b/>
          <w:w w:val="105"/>
          <w:lang w:val="id-ID"/>
        </w:rPr>
        <w:t>TEORI ILMU SOSIAL DAN HUKUM.</w:t>
      </w:r>
    </w:p>
    <w:p w:rsidR="00341602" w:rsidRPr="0020621A" w:rsidRDefault="00341602" w:rsidP="009F2A82">
      <w:pPr>
        <w:spacing w:line="480" w:lineRule="auto"/>
        <w:jc w:val="both"/>
        <w:rPr>
          <w:rFonts w:ascii="Times New Roman" w:hAnsi="Times New Roman"/>
          <w:b/>
          <w:w w:val="105"/>
          <w:lang w:val="id-ID"/>
        </w:rPr>
      </w:pPr>
    </w:p>
    <w:p w:rsidR="00341602" w:rsidRPr="00473715" w:rsidRDefault="00473715" w:rsidP="009F2A82">
      <w:pPr>
        <w:spacing w:line="480" w:lineRule="auto"/>
        <w:ind w:left="360"/>
        <w:jc w:val="both"/>
        <w:rPr>
          <w:rFonts w:ascii="Times New Roman" w:hAnsi="Times New Roman"/>
          <w:b/>
          <w:w w:val="105"/>
          <w:lang w:val="id-ID"/>
        </w:rPr>
      </w:pPr>
      <w:r>
        <w:rPr>
          <w:rFonts w:ascii="Times New Roman" w:hAnsi="Times New Roman"/>
          <w:b/>
          <w:w w:val="105"/>
          <w:lang w:val="id-ID"/>
        </w:rPr>
        <w:t xml:space="preserve">1.   </w:t>
      </w:r>
      <w:r w:rsidR="00341602" w:rsidRPr="00473715">
        <w:rPr>
          <w:rFonts w:ascii="Times New Roman" w:hAnsi="Times New Roman"/>
          <w:b/>
          <w:w w:val="105"/>
          <w:lang w:val="id-ID"/>
        </w:rPr>
        <w:t>Teori Sistem Hukum.</w:t>
      </w:r>
    </w:p>
    <w:p w:rsidR="00341602" w:rsidRPr="0020621A" w:rsidRDefault="00341602" w:rsidP="009F2A82">
      <w:pPr>
        <w:spacing w:line="480" w:lineRule="auto"/>
        <w:jc w:val="both"/>
        <w:rPr>
          <w:rFonts w:ascii="Times New Roman" w:hAnsi="Times New Roman"/>
          <w:w w:val="105"/>
          <w:lang w:val="id-ID"/>
        </w:rPr>
      </w:pPr>
      <w:proofErr w:type="gramStart"/>
      <w:r w:rsidRPr="0020621A">
        <w:rPr>
          <w:rFonts w:ascii="Times New Roman" w:hAnsi="Times New Roman"/>
          <w:w w:val="105"/>
        </w:rPr>
        <w:t xml:space="preserve">Sistem </w:t>
      </w:r>
      <w:r w:rsidRPr="0020621A">
        <w:rPr>
          <w:rFonts w:ascii="Times New Roman" w:hAnsi="Times New Roman"/>
          <w:w w:val="105"/>
          <w:lang w:val="id-ID"/>
        </w:rPr>
        <w:t xml:space="preserve">pada </w:t>
      </w:r>
      <w:r w:rsidRPr="0020621A">
        <w:rPr>
          <w:rFonts w:ascii="Times New Roman" w:hAnsi="Times New Roman"/>
          <w:w w:val="105"/>
        </w:rPr>
        <w:t>hakikatnya sebuah unit yang beroperasi dengan batas-batas tertentu.</w:t>
      </w:r>
      <w:proofErr w:type="gramEnd"/>
      <w:r w:rsidRPr="0020621A">
        <w:rPr>
          <w:rFonts w:ascii="Times New Roman" w:hAnsi="Times New Roman"/>
          <w:w w:val="105"/>
        </w:rPr>
        <w:t xml:space="preserve"> </w:t>
      </w:r>
      <w:proofErr w:type="gramStart"/>
      <w:r w:rsidRPr="0020621A">
        <w:rPr>
          <w:rFonts w:ascii="Times New Roman" w:hAnsi="Times New Roman"/>
          <w:w w:val="105"/>
        </w:rPr>
        <w:t>Sistem bersifat organis, mekanis atau sosial.</w:t>
      </w:r>
      <w:proofErr w:type="gramEnd"/>
      <w:r w:rsidRPr="0020621A">
        <w:rPr>
          <w:rFonts w:ascii="Times New Roman" w:hAnsi="Times New Roman"/>
          <w:w w:val="105"/>
        </w:rPr>
        <w:t xml:space="preserve"> </w:t>
      </w:r>
      <w:r w:rsidRPr="0020621A">
        <w:rPr>
          <w:rFonts w:ascii="Times New Roman" w:hAnsi="Times New Roman"/>
          <w:w w:val="105"/>
          <w:lang w:val="id-ID"/>
        </w:rPr>
        <w:t>Adapun y</w:t>
      </w:r>
      <w:r w:rsidRPr="0020621A">
        <w:rPr>
          <w:rFonts w:ascii="Times New Roman" w:hAnsi="Times New Roman"/>
          <w:w w:val="105"/>
        </w:rPr>
        <w:t>ang dimaksud batas tertentu adalah pengacara,</w:t>
      </w:r>
      <w:r w:rsidRPr="0020621A">
        <w:rPr>
          <w:rFonts w:ascii="Times New Roman" w:hAnsi="Times New Roman"/>
          <w:w w:val="105"/>
          <w:lang w:val="id-ID"/>
        </w:rPr>
        <w:t xml:space="preserve"> </w:t>
      </w:r>
      <w:r w:rsidRPr="0020621A">
        <w:rPr>
          <w:rFonts w:ascii="Times New Roman" w:hAnsi="Times New Roman"/>
          <w:w w:val="105"/>
        </w:rPr>
        <w:t>hakim, polisi, legislator,</w:t>
      </w:r>
      <w:r w:rsidRPr="0020621A">
        <w:rPr>
          <w:rFonts w:ascii="Times New Roman" w:hAnsi="Times New Roman"/>
          <w:w w:val="105"/>
          <w:lang w:val="id-ID"/>
        </w:rPr>
        <w:t xml:space="preserve">  </w:t>
      </w:r>
      <w:r w:rsidRPr="0020621A">
        <w:rPr>
          <w:rFonts w:ascii="Times New Roman" w:hAnsi="Times New Roman"/>
          <w:w w:val="105"/>
        </w:rPr>
        <w:t>administrator, notaris dll</w:t>
      </w:r>
      <w:r w:rsidRPr="0020621A">
        <w:rPr>
          <w:rFonts w:ascii="Times New Roman" w:hAnsi="Times New Roman"/>
          <w:w w:val="105"/>
          <w:lang w:val="id-ID"/>
        </w:rPr>
        <w:t>.</w:t>
      </w:r>
    </w:p>
    <w:p w:rsidR="00341602" w:rsidRPr="0020621A" w:rsidRDefault="00341602" w:rsidP="009F2A82">
      <w:pPr>
        <w:spacing w:line="480" w:lineRule="auto"/>
        <w:jc w:val="both"/>
        <w:rPr>
          <w:rFonts w:ascii="Times New Roman" w:hAnsi="Times New Roman"/>
          <w:w w:val="105"/>
          <w:lang w:val="id-ID"/>
        </w:rPr>
      </w:pPr>
      <w:r w:rsidRPr="0020621A">
        <w:rPr>
          <w:rFonts w:ascii="Times New Roman" w:hAnsi="Times New Roman"/>
          <w:w w:val="105"/>
        </w:rPr>
        <w:t xml:space="preserve">Pengertian </w:t>
      </w:r>
      <w:r w:rsidRPr="0020621A">
        <w:rPr>
          <w:rFonts w:ascii="Times New Roman" w:hAnsi="Times New Roman"/>
          <w:w w:val="105"/>
          <w:lang w:val="id-ID"/>
        </w:rPr>
        <w:t>Sistem Hukum</w:t>
      </w:r>
      <w:r w:rsidR="00634F65" w:rsidRPr="0020621A">
        <w:rPr>
          <w:rFonts w:ascii="Times New Roman" w:hAnsi="Times New Roman"/>
          <w:w w:val="105"/>
          <w:lang w:val="id-ID"/>
        </w:rPr>
        <w:fldChar w:fldCharType="begin"/>
      </w:r>
      <w:r w:rsidRPr="0020621A">
        <w:rPr>
          <w:rFonts w:ascii="Times New Roman" w:hAnsi="Times New Roman"/>
          <w:w w:val="105"/>
          <w:lang w:val="id-ID"/>
        </w:rPr>
        <w:instrText>xe "Sistem Hukum"</w:instrText>
      </w:r>
      <w:r w:rsidR="00634F65" w:rsidRPr="0020621A">
        <w:rPr>
          <w:rFonts w:ascii="Times New Roman" w:hAnsi="Times New Roman"/>
          <w:w w:val="105"/>
          <w:lang w:val="id-ID"/>
        </w:rPr>
        <w:fldChar w:fldCharType="end"/>
      </w:r>
      <w:r w:rsidRPr="0020621A">
        <w:rPr>
          <w:rFonts w:ascii="Times New Roman" w:hAnsi="Times New Roman"/>
          <w:w w:val="105"/>
          <w:lang w:val="id-ID"/>
        </w:rPr>
        <w:t xml:space="preserve"> yaitu:</w:t>
      </w:r>
    </w:p>
    <w:p w:rsidR="00341602" w:rsidRPr="0020621A" w:rsidRDefault="00341602" w:rsidP="009F2A82">
      <w:pPr>
        <w:pStyle w:val="ListParagraph"/>
        <w:numPr>
          <w:ilvl w:val="2"/>
          <w:numId w:val="11"/>
        </w:numPr>
        <w:spacing w:line="480" w:lineRule="auto"/>
        <w:ind w:left="851" w:hanging="425"/>
        <w:jc w:val="both"/>
        <w:rPr>
          <w:rFonts w:ascii="Times New Roman" w:hAnsi="Times New Roman"/>
          <w:w w:val="105"/>
          <w:lang w:val="id-ID"/>
        </w:rPr>
      </w:pPr>
      <w:r w:rsidRPr="0020621A">
        <w:rPr>
          <w:rFonts w:ascii="Times New Roman" w:hAnsi="Times New Roman"/>
          <w:w w:val="105"/>
        </w:rPr>
        <w:t xml:space="preserve">Substansi yaitu keseluruhan aturan hukum </w:t>
      </w:r>
      <w:proofErr w:type="gramStart"/>
      <w:r w:rsidRPr="0020621A">
        <w:rPr>
          <w:rFonts w:ascii="Times New Roman" w:hAnsi="Times New Roman"/>
          <w:w w:val="105"/>
        </w:rPr>
        <w:t>norma</w:t>
      </w:r>
      <w:proofErr w:type="gramEnd"/>
      <w:r w:rsidRPr="0020621A">
        <w:rPr>
          <w:rFonts w:ascii="Times New Roman" w:hAnsi="Times New Roman"/>
          <w:w w:val="105"/>
        </w:rPr>
        <w:t xml:space="preserve"> hukum dan Asas hukum baik yang tertulis maupun tidak tertulis termasuk putusan pengadilan</w:t>
      </w:r>
      <w:r w:rsidRPr="0020621A">
        <w:rPr>
          <w:rFonts w:ascii="Times New Roman" w:hAnsi="Times New Roman"/>
          <w:w w:val="105"/>
          <w:lang w:val="id-ID"/>
        </w:rPr>
        <w:t xml:space="preserve">.  </w:t>
      </w:r>
    </w:p>
    <w:p w:rsidR="00341602" w:rsidRPr="0020621A" w:rsidRDefault="00341602" w:rsidP="009F2A82">
      <w:pPr>
        <w:pStyle w:val="ListParagraph"/>
        <w:numPr>
          <w:ilvl w:val="2"/>
          <w:numId w:val="11"/>
        </w:numPr>
        <w:spacing w:line="480" w:lineRule="auto"/>
        <w:ind w:left="851" w:hanging="425"/>
        <w:jc w:val="both"/>
        <w:rPr>
          <w:rFonts w:ascii="Times New Roman" w:hAnsi="Times New Roman"/>
          <w:w w:val="105"/>
          <w:lang w:val="id-ID"/>
        </w:rPr>
      </w:pPr>
      <w:r w:rsidRPr="0020621A">
        <w:rPr>
          <w:rFonts w:ascii="Times New Roman" w:hAnsi="Times New Roman"/>
          <w:w w:val="105"/>
        </w:rPr>
        <w:t xml:space="preserve">Pengertian struktur hukum adalah struktur dari lembaga-lembaga penegakan hukum beserta aparatnya misalnya kepolisian dengan polisinya, kejaksaan dengan para jaksanya dalam aplikasi misalnya tidak ada pengadilan yang dekat dengan masyarakat, biaya pengadilan yang mahal, </w:t>
      </w:r>
      <w:proofErr w:type="gramStart"/>
      <w:r w:rsidRPr="0020621A">
        <w:rPr>
          <w:rFonts w:ascii="Times New Roman" w:hAnsi="Times New Roman"/>
          <w:w w:val="105"/>
        </w:rPr>
        <w:t>atau  kerumitan</w:t>
      </w:r>
      <w:proofErr w:type="gramEnd"/>
      <w:r w:rsidRPr="0020621A">
        <w:rPr>
          <w:rFonts w:ascii="Times New Roman" w:hAnsi="Times New Roman"/>
          <w:w w:val="105"/>
        </w:rPr>
        <w:t xml:space="preserve"> yurisdiksi</w:t>
      </w:r>
      <w:r w:rsidRPr="0020621A">
        <w:rPr>
          <w:rFonts w:ascii="Times New Roman" w:hAnsi="Times New Roman"/>
          <w:w w:val="105"/>
          <w:lang w:val="id-ID"/>
        </w:rPr>
        <w:t xml:space="preserve">.  </w:t>
      </w:r>
      <w:r w:rsidRPr="0020621A">
        <w:rPr>
          <w:rFonts w:ascii="Times New Roman" w:hAnsi="Times New Roman"/>
          <w:w w:val="105"/>
        </w:rPr>
        <w:t>Di</w:t>
      </w:r>
      <w:r w:rsidRPr="0020621A">
        <w:rPr>
          <w:rFonts w:ascii="Times New Roman" w:hAnsi="Times New Roman"/>
          <w:w w:val="105"/>
          <w:lang w:val="id-ID"/>
        </w:rPr>
        <w:t xml:space="preserve"> </w:t>
      </w:r>
      <w:r w:rsidRPr="0020621A">
        <w:rPr>
          <w:rFonts w:ascii="Times New Roman" w:hAnsi="Times New Roman"/>
          <w:w w:val="105"/>
        </w:rPr>
        <w:t>sini substansi hukum dan struktur hukum merupakan ciri-ciri yang kukuh yang terbentuk pelan-pelan oleh kekuatan sosial dalam jangka panjang</w:t>
      </w:r>
      <w:r w:rsidRPr="0020621A">
        <w:rPr>
          <w:rFonts w:ascii="Times New Roman" w:hAnsi="Times New Roman"/>
          <w:w w:val="105"/>
          <w:lang w:val="id-ID"/>
        </w:rPr>
        <w:t>.</w:t>
      </w:r>
      <w:r w:rsidRPr="0020621A">
        <w:rPr>
          <w:rStyle w:val="FootnoteReference"/>
          <w:rFonts w:ascii="Times New Roman" w:hAnsi="Times New Roman"/>
          <w:w w:val="105"/>
          <w:lang w:val="id-ID"/>
        </w:rPr>
        <w:footnoteReference w:id="2"/>
      </w:r>
      <w:r w:rsidRPr="0020621A">
        <w:rPr>
          <w:rFonts w:ascii="Times New Roman" w:hAnsi="Times New Roman"/>
          <w:w w:val="105"/>
          <w:lang w:val="id-ID"/>
        </w:rPr>
        <w:t xml:space="preserve"> Dalam tulisan ini adalah struktur lembaga pengadilan agama, hakim pada pengadilan agama. </w:t>
      </w:r>
      <w:r w:rsidRPr="0020621A">
        <w:rPr>
          <w:rFonts w:ascii="Times New Roman" w:hAnsi="Times New Roman"/>
          <w:lang w:val="id-ID"/>
        </w:rPr>
        <w:t xml:space="preserve">Sedangkan kultur hukum </w:t>
      </w:r>
      <w:r w:rsidRPr="0020621A">
        <w:rPr>
          <w:rFonts w:ascii="Times New Roman" w:hAnsi="Times New Roman"/>
        </w:rPr>
        <w:t>yaitu opini-opini, kepercayaan-kepercayaan (keyakinan-keyakinan) kebiasaan-kebiasaan, cara berpikir, dan cara bertindak baik dari para penegak hukum, maupun dari masyarakat tentang hukum dan berbag</w:t>
      </w:r>
      <w:r w:rsidRPr="0020621A">
        <w:rPr>
          <w:rFonts w:ascii="Times New Roman" w:hAnsi="Times New Roman"/>
          <w:lang w:val="id-ID"/>
        </w:rPr>
        <w:t>a</w:t>
      </w:r>
      <w:r w:rsidRPr="0020621A">
        <w:rPr>
          <w:rFonts w:ascii="Times New Roman" w:hAnsi="Times New Roman"/>
        </w:rPr>
        <w:t>i fenomena yang berkait dengan hukum. Misalnya sikap yang bisa</w:t>
      </w:r>
      <w:r w:rsidRPr="0020621A">
        <w:rPr>
          <w:rFonts w:ascii="Times New Roman" w:hAnsi="Times New Roman"/>
          <w:w w:val="105"/>
        </w:rPr>
        <w:t xml:space="preserve"> mempengaruhi tingkat penggunaan struktur hukum yaitu sikap tentang apakah </w:t>
      </w:r>
      <w:proofErr w:type="gramStart"/>
      <w:r w:rsidRPr="0020621A">
        <w:rPr>
          <w:rFonts w:ascii="Times New Roman" w:hAnsi="Times New Roman"/>
          <w:w w:val="105"/>
        </w:rPr>
        <w:t>akan</w:t>
      </w:r>
      <w:proofErr w:type="gramEnd"/>
      <w:r w:rsidRPr="0020621A">
        <w:rPr>
          <w:rFonts w:ascii="Times New Roman" w:hAnsi="Times New Roman"/>
          <w:w w:val="105"/>
        </w:rPr>
        <w:t xml:space="preserve"> dipandang benar atau salah, berguna atau tidak berguna atau sia-sia bila kita ke pengadilan. Atau sebagian orang bersikap masa bodoh terhadap hak-hak mereka atau takut </w:t>
      </w:r>
      <w:r w:rsidRPr="0020621A">
        <w:rPr>
          <w:rFonts w:ascii="Times New Roman" w:hAnsi="Times New Roman"/>
          <w:w w:val="105"/>
        </w:rPr>
        <w:lastRenderedPageBreak/>
        <w:t xml:space="preserve">menggunakannya, keengganan </w:t>
      </w:r>
      <w:r w:rsidRPr="0020621A">
        <w:rPr>
          <w:rFonts w:ascii="Times New Roman" w:hAnsi="Times New Roman"/>
          <w:w w:val="105"/>
          <w:lang w:val="id-ID"/>
        </w:rPr>
        <w:t xml:space="preserve">ke pengadilan karena faktor </w:t>
      </w:r>
      <w:r w:rsidRPr="0020621A">
        <w:rPr>
          <w:rFonts w:ascii="Times New Roman" w:hAnsi="Times New Roman"/>
          <w:w w:val="105"/>
        </w:rPr>
        <w:t>religius dan moral</w:t>
      </w:r>
      <w:r w:rsidRPr="0020621A">
        <w:rPr>
          <w:rFonts w:ascii="Times New Roman" w:hAnsi="Times New Roman"/>
          <w:w w:val="105"/>
          <w:lang w:val="id-ID"/>
        </w:rPr>
        <w:t xml:space="preserve"> masyarakat</w:t>
      </w:r>
      <w:r w:rsidRPr="0020621A">
        <w:rPr>
          <w:rFonts w:ascii="Times New Roman" w:hAnsi="Times New Roman"/>
          <w:w w:val="105"/>
        </w:rPr>
        <w:t>. Sehingga perilaku hukum tidak bisa dipahami kecuali dalam kontek</w:t>
      </w:r>
      <w:r w:rsidRPr="0020621A">
        <w:rPr>
          <w:rFonts w:ascii="Times New Roman" w:hAnsi="Times New Roman"/>
          <w:w w:val="105"/>
          <w:lang w:val="id-ID"/>
        </w:rPr>
        <w:t>s</w:t>
      </w:r>
      <w:r w:rsidRPr="0020621A">
        <w:rPr>
          <w:rFonts w:ascii="Times New Roman" w:hAnsi="Times New Roman"/>
          <w:w w:val="105"/>
        </w:rPr>
        <w:t xml:space="preserve">nya, termasuk konteks </w:t>
      </w:r>
      <w:r w:rsidRPr="0020621A">
        <w:rPr>
          <w:rFonts w:ascii="Times New Roman" w:hAnsi="Times New Roman"/>
          <w:w w:val="105"/>
          <w:lang w:val="id-ID"/>
        </w:rPr>
        <w:t>k</w:t>
      </w:r>
      <w:r w:rsidRPr="0020621A">
        <w:rPr>
          <w:rFonts w:ascii="Times New Roman" w:hAnsi="Times New Roman"/>
          <w:w w:val="105"/>
        </w:rPr>
        <w:t>ultural</w:t>
      </w:r>
      <w:r w:rsidRPr="0020621A">
        <w:rPr>
          <w:rFonts w:ascii="Times New Roman" w:hAnsi="Times New Roman"/>
          <w:w w:val="105"/>
          <w:lang w:val="id-ID"/>
        </w:rPr>
        <w:t xml:space="preserve"> masyarakat.</w:t>
      </w:r>
    </w:p>
    <w:p w:rsidR="00341602" w:rsidRPr="0020621A" w:rsidRDefault="00341602" w:rsidP="009F2A82">
      <w:pPr>
        <w:tabs>
          <w:tab w:val="left" w:pos="426"/>
        </w:tabs>
        <w:spacing w:line="480" w:lineRule="auto"/>
        <w:jc w:val="both"/>
        <w:rPr>
          <w:rFonts w:ascii="Times New Roman" w:hAnsi="Times New Roman"/>
          <w:i/>
          <w:w w:val="105"/>
          <w:lang w:val="id-ID"/>
        </w:rPr>
      </w:pPr>
      <w:r w:rsidRPr="0020621A">
        <w:rPr>
          <w:rFonts w:ascii="Times New Roman" w:hAnsi="Times New Roman"/>
          <w:w w:val="105"/>
          <w:lang w:val="id-ID"/>
        </w:rPr>
        <w:tab/>
      </w:r>
      <w:r w:rsidRPr="0020621A">
        <w:rPr>
          <w:rFonts w:ascii="Times New Roman" w:hAnsi="Times New Roman"/>
          <w:w w:val="102"/>
          <w:lang w:val="id-ID"/>
        </w:rPr>
        <w:t xml:space="preserve">Selanjutnya </w:t>
      </w:r>
      <w:r w:rsidRPr="0020621A">
        <w:rPr>
          <w:rFonts w:ascii="Times New Roman" w:hAnsi="Times New Roman"/>
          <w:w w:val="102"/>
          <w:lang w:val="sv-SE"/>
        </w:rPr>
        <w:t>Lawrence M. Friedman</w:t>
      </w:r>
      <w:r w:rsidRPr="0020621A">
        <w:rPr>
          <w:rStyle w:val="FootnoteReference"/>
          <w:rFonts w:ascii="Times New Roman" w:hAnsi="Times New Roman"/>
          <w:w w:val="102"/>
          <w:lang w:val="sv-SE"/>
        </w:rPr>
        <w:footnoteReference w:id="3"/>
      </w:r>
      <w:r w:rsidRPr="0020621A">
        <w:rPr>
          <w:rFonts w:ascii="Times New Roman" w:hAnsi="Times New Roman"/>
          <w:w w:val="102"/>
          <w:lang w:val="id-ID"/>
        </w:rPr>
        <w:t xml:space="preserve"> mengatakan bahwa c)  </w:t>
      </w:r>
      <w:r w:rsidRPr="0020621A">
        <w:rPr>
          <w:rFonts w:ascii="Times New Roman" w:hAnsi="Times New Roman"/>
          <w:i/>
          <w:w w:val="102"/>
          <w:lang w:val="id-ID"/>
        </w:rPr>
        <w:t>Legal cultures  isthe value and attitudes  held by leaders and members are  among</w:t>
      </w:r>
      <w:r w:rsidRPr="0020621A">
        <w:rPr>
          <w:rFonts w:ascii="Times New Roman" w:hAnsi="Times New Roman"/>
          <w:i/>
          <w:w w:val="105"/>
          <w:lang w:val="id-ID"/>
        </w:rPr>
        <w:t xml:space="preserve"> these factors since their behavior depends on their judgment obout which options are useful or correct. Legal cultures refers then, those  part of general cultures, customs, opinions, way of doing and thinking, that bend social forces toward or away from the law and particular ways.</w:t>
      </w:r>
    </w:p>
    <w:p w:rsidR="00341602" w:rsidRPr="0020621A" w:rsidRDefault="00341602" w:rsidP="009F2A82">
      <w:pPr>
        <w:tabs>
          <w:tab w:val="left" w:pos="426"/>
        </w:tabs>
        <w:spacing w:line="480" w:lineRule="auto"/>
        <w:jc w:val="both"/>
        <w:rPr>
          <w:rFonts w:ascii="Times New Roman" w:hAnsi="Times New Roman"/>
          <w:w w:val="105"/>
          <w:lang w:val="id-ID"/>
        </w:rPr>
      </w:pPr>
      <w:r w:rsidRPr="0020621A">
        <w:rPr>
          <w:rFonts w:ascii="Times New Roman" w:hAnsi="Times New Roman"/>
          <w:w w:val="105"/>
          <w:lang w:val="id-ID"/>
        </w:rPr>
        <w:t xml:space="preserve"> (K</w:t>
      </w:r>
      <w:r w:rsidRPr="0020621A">
        <w:rPr>
          <w:rFonts w:ascii="Times New Roman" w:hAnsi="Times New Roman"/>
          <w:w w:val="105"/>
        </w:rPr>
        <w:t>ultur hukum adalah elemen sikap dan nilai so</w:t>
      </w:r>
      <w:r w:rsidRPr="0020621A">
        <w:rPr>
          <w:rFonts w:ascii="Times New Roman" w:hAnsi="Times New Roman"/>
          <w:w w:val="105"/>
          <w:lang w:val="id-ID"/>
        </w:rPr>
        <w:t>s</w:t>
      </w:r>
      <w:r w:rsidRPr="0020621A">
        <w:rPr>
          <w:rFonts w:ascii="Times New Roman" w:hAnsi="Times New Roman"/>
          <w:w w:val="105"/>
        </w:rPr>
        <w:t>ial</w:t>
      </w:r>
      <w:r w:rsidRPr="0020621A">
        <w:rPr>
          <w:rFonts w:ascii="Times New Roman" w:hAnsi="Times New Roman"/>
          <w:w w:val="105"/>
          <w:lang w:val="id-ID"/>
        </w:rPr>
        <w:t xml:space="preserve"> m</w:t>
      </w:r>
      <w:r w:rsidRPr="0020621A">
        <w:rPr>
          <w:rFonts w:ascii="Times New Roman" w:hAnsi="Times New Roman"/>
          <w:w w:val="105"/>
        </w:rPr>
        <w:t>isalnya nilai dan sikap yang dipegang para pemimpin bergabung diantara fakta-fakta ini sehingga kultur hukum (sikap dan nilai) tergantung pada bagian-bagian yang ada  pada kultur umum yaitu adat, kebiasaan, opini, cara bertindak, cara berfikir yang mengerahkan kekuatan-kekuatan sosial menuju dan menjauh dari hukum dengan cara-cara tertentu</w:t>
      </w:r>
      <w:r w:rsidRPr="0020621A">
        <w:rPr>
          <w:rFonts w:ascii="Times New Roman" w:hAnsi="Times New Roman"/>
          <w:w w:val="105"/>
          <w:lang w:val="id-ID"/>
        </w:rPr>
        <w:t>).</w:t>
      </w:r>
      <w:r w:rsidRPr="0020621A">
        <w:rPr>
          <w:rStyle w:val="FootnoteReference"/>
          <w:rFonts w:ascii="Times New Roman" w:hAnsi="Times New Roman"/>
          <w:w w:val="105"/>
        </w:rPr>
        <w:footnoteReference w:id="4"/>
      </w:r>
    </w:p>
    <w:p w:rsidR="00341602" w:rsidRPr="0020621A" w:rsidRDefault="00341602" w:rsidP="009F2A82">
      <w:pPr>
        <w:tabs>
          <w:tab w:val="left" w:pos="426"/>
        </w:tabs>
        <w:spacing w:line="480" w:lineRule="auto"/>
        <w:jc w:val="both"/>
        <w:rPr>
          <w:rFonts w:ascii="Times New Roman" w:hAnsi="Times New Roman"/>
          <w:w w:val="105"/>
          <w:lang w:val="sv-SE"/>
        </w:rPr>
      </w:pPr>
      <w:r w:rsidRPr="0020621A">
        <w:rPr>
          <w:rFonts w:ascii="Times New Roman" w:hAnsi="Times New Roman"/>
          <w:w w:val="105"/>
          <w:lang w:val="id-ID"/>
        </w:rPr>
        <w:tab/>
      </w:r>
      <w:r w:rsidRPr="0020621A">
        <w:rPr>
          <w:rFonts w:ascii="Times New Roman" w:hAnsi="Times New Roman"/>
          <w:w w:val="105"/>
          <w:lang w:val="id-ID"/>
        </w:rPr>
        <w:tab/>
      </w:r>
      <w:r w:rsidRPr="0020621A">
        <w:rPr>
          <w:rFonts w:ascii="Times New Roman" w:hAnsi="Times New Roman"/>
          <w:w w:val="105"/>
        </w:rPr>
        <w:t>Suatu sitem hukum dalam operasi aktualnya merupakan sebuah organisme komplek antara struktur hukum, substansi hukum,</w:t>
      </w:r>
      <w:r w:rsidRPr="0020621A">
        <w:rPr>
          <w:rFonts w:ascii="Times New Roman" w:hAnsi="Times New Roman"/>
          <w:w w:val="105"/>
          <w:lang w:val="id-ID"/>
        </w:rPr>
        <w:t xml:space="preserve"> </w:t>
      </w:r>
      <w:r w:rsidRPr="0020621A">
        <w:rPr>
          <w:rFonts w:ascii="Times New Roman" w:hAnsi="Times New Roman"/>
          <w:w w:val="105"/>
        </w:rPr>
        <w:t xml:space="preserve">dan </w:t>
      </w:r>
      <w:proofErr w:type="gramStart"/>
      <w:r w:rsidRPr="0020621A">
        <w:rPr>
          <w:rFonts w:ascii="Times New Roman" w:hAnsi="Times New Roman"/>
          <w:w w:val="105"/>
        </w:rPr>
        <w:t>kultur</w:t>
      </w:r>
      <w:proofErr w:type="gramEnd"/>
      <w:r w:rsidRPr="0020621A">
        <w:rPr>
          <w:rFonts w:ascii="Times New Roman" w:hAnsi="Times New Roman"/>
          <w:w w:val="105"/>
        </w:rPr>
        <w:t xml:space="preserve"> hukum.</w:t>
      </w:r>
      <w:r w:rsidRPr="0020621A">
        <w:rPr>
          <w:rFonts w:ascii="Times New Roman" w:hAnsi="Times New Roman"/>
          <w:w w:val="105"/>
          <w:lang w:val="id-ID"/>
        </w:rPr>
        <w:t xml:space="preserve"> </w:t>
      </w:r>
      <w:r w:rsidRPr="0020621A">
        <w:rPr>
          <w:rFonts w:ascii="Times New Roman" w:hAnsi="Times New Roman"/>
          <w:w w:val="105"/>
          <w:lang w:val="sv-SE"/>
        </w:rPr>
        <w:t>Lawrence M. Friedman</w:t>
      </w:r>
      <w:r w:rsidRPr="0020621A">
        <w:rPr>
          <w:rFonts w:ascii="Times New Roman" w:hAnsi="Times New Roman"/>
          <w:w w:val="105"/>
          <w:lang w:val="id-ID"/>
        </w:rPr>
        <w:t xml:space="preserve">n </w:t>
      </w:r>
      <w:r w:rsidRPr="0020621A">
        <w:rPr>
          <w:rFonts w:ascii="Times New Roman" w:hAnsi="Times New Roman"/>
          <w:w w:val="105"/>
          <w:lang w:val="sv-SE"/>
        </w:rPr>
        <w:t>yang relevan dengan pembahasan tentangsistem</w:t>
      </w:r>
      <w:r w:rsidRPr="0020621A">
        <w:rPr>
          <w:rFonts w:ascii="Times New Roman" w:hAnsi="Times New Roman"/>
          <w:w w:val="105"/>
          <w:lang w:val="id-ID"/>
        </w:rPr>
        <w:t xml:space="preserve"> hukum perkawinan </w:t>
      </w:r>
      <w:r w:rsidRPr="0020621A">
        <w:rPr>
          <w:rFonts w:ascii="Times New Roman" w:hAnsi="Times New Roman"/>
          <w:w w:val="105"/>
          <w:lang w:val="sv-SE"/>
        </w:rPr>
        <w:t>yang di dalamnya terdapat tiga komponen</w:t>
      </w:r>
      <w:r w:rsidRPr="0020621A">
        <w:rPr>
          <w:rStyle w:val="FootnoteReference"/>
          <w:rFonts w:ascii="Times New Roman" w:hAnsi="Times New Roman"/>
          <w:w w:val="105"/>
        </w:rPr>
        <w:footnoteReference w:id="5"/>
      </w:r>
      <w:r w:rsidRPr="0020621A">
        <w:rPr>
          <w:rFonts w:ascii="Times New Roman" w:hAnsi="Times New Roman"/>
          <w:w w:val="105"/>
          <w:lang w:val="sv-SE"/>
        </w:rPr>
        <w:t xml:space="preserve"> atau unsur yaitu struktur, substansi, dan kultur hukum</w:t>
      </w:r>
      <w:r w:rsidRPr="0020621A">
        <w:rPr>
          <w:rFonts w:ascii="Times New Roman" w:hAnsi="Times New Roman"/>
          <w:w w:val="105"/>
          <w:lang w:val="id-ID"/>
        </w:rPr>
        <w:t>.</w:t>
      </w:r>
      <w:r w:rsidRPr="0020621A">
        <w:rPr>
          <w:rStyle w:val="FootnoteReference"/>
          <w:rFonts w:ascii="Times New Roman" w:hAnsi="Times New Roman"/>
          <w:w w:val="105"/>
          <w:lang w:val="sv-SE"/>
        </w:rPr>
        <w:footnoteReference w:id="6"/>
      </w:r>
      <w:r w:rsidRPr="0020621A">
        <w:rPr>
          <w:rFonts w:ascii="Times New Roman" w:hAnsi="Times New Roman"/>
          <w:w w:val="105"/>
          <w:lang w:val="sv-SE"/>
        </w:rPr>
        <w:t xml:space="preserve"> </w:t>
      </w:r>
    </w:p>
    <w:p w:rsidR="00341602" w:rsidRDefault="00341602" w:rsidP="009F2A82">
      <w:pPr>
        <w:tabs>
          <w:tab w:val="left" w:pos="426"/>
        </w:tabs>
        <w:spacing w:line="480" w:lineRule="auto"/>
        <w:jc w:val="both"/>
        <w:rPr>
          <w:rFonts w:ascii="Times New Roman" w:hAnsi="Times New Roman"/>
          <w:w w:val="105"/>
          <w:lang w:val="id-ID"/>
        </w:rPr>
      </w:pPr>
      <w:r w:rsidRPr="0020621A">
        <w:rPr>
          <w:rFonts w:ascii="Times New Roman" w:hAnsi="Times New Roman"/>
          <w:w w:val="105"/>
          <w:lang w:val="sv-SE"/>
        </w:rPr>
        <w:tab/>
      </w:r>
      <w:r w:rsidRPr="0020621A">
        <w:rPr>
          <w:rFonts w:ascii="Times New Roman" w:hAnsi="Times New Roman"/>
          <w:w w:val="105"/>
          <w:lang w:val="sv-SE"/>
        </w:rPr>
        <w:tab/>
      </w:r>
      <w:r w:rsidRPr="0020621A">
        <w:rPr>
          <w:rFonts w:ascii="Times New Roman" w:hAnsi="Times New Roman"/>
          <w:w w:val="105"/>
          <w:lang w:val="id-ID"/>
        </w:rPr>
        <w:t xml:space="preserve">Dengan demikian dapat disimpulkan bahwa </w:t>
      </w:r>
      <w:r w:rsidRPr="0020621A">
        <w:rPr>
          <w:rFonts w:ascii="Times New Roman" w:hAnsi="Times New Roman"/>
          <w:w w:val="105"/>
          <w:lang w:val="sv-SE"/>
        </w:rPr>
        <w:t xml:space="preserve"> reformasi sistem </w:t>
      </w:r>
      <w:r w:rsidRPr="0020621A">
        <w:rPr>
          <w:rFonts w:ascii="Times New Roman" w:hAnsi="Times New Roman"/>
          <w:w w:val="105"/>
          <w:lang w:val="id-ID"/>
        </w:rPr>
        <w:t xml:space="preserve">hukum perkawinan </w:t>
      </w:r>
      <w:r w:rsidRPr="0020621A">
        <w:rPr>
          <w:rFonts w:ascii="Times New Roman" w:hAnsi="Times New Roman"/>
          <w:w w:val="105"/>
          <w:lang w:val="sv-SE"/>
        </w:rPr>
        <w:t xml:space="preserve">secara integralitas sistemik meliputi ruang lingkup yang </w:t>
      </w:r>
      <w:r w:rsidRPr="0020621A">
        <w:rPr>
          <w:rFonts w:ascii="Times New Roman" w:hAnsi="Times New Roman"/>
          <w:lang w:val="sv-SE"/>
        </w:rPr>
        <w:t xml:space="preserve">sangat luas, yaitu </w:t>
      </w:r>
      <w:r w:rsidRPr="0020621A">
        <w:rPr>
          <w:rFonts w:ascii="Times New Roman" w:hAnsi="Times New Roman"/>
          <w:lang w:val="sv-SE"/>
        </w:rPr>
        <w:lastRenderedPageBreak/>
        <w:t>mencakup:</w:t>
      </w:r>
      <w:r w:rsidRPr="0020621A">
        <w:rPr>
          <w:rStyle w:val="FootnoteReference"/>
          <w:rFonts w:ascii="Times New Roman" w:hAnsi="Times New Roman"/>
          <w:lang w:val="sv-SE"/>
        </w:rPr>
        <w:footnoteReference w:id="7"/>
      </w:r>
      <w:r w:rsidRPr="0020621A">
        <w:rPr>
          <w:rFonts w:ascii="Times New Roman" w:hAnsi="Times New Roman"/>
          <w:lang w:val="id-ID"/>
        </w:rPr>
        <w:t>reformasi</w:t>
      </w:r>
      <w:r w:rsidRPr="0020621A">
        <w:rPr>
          <w:rFonts w:ascii="Times New Roman" w:hAnsi="Times New Roman"/>
          <w:lang w:val="sv-SE"/>
        </w:rPr>
        <w:t xml:space="preserve"> “substansi hukum</w:t>
      </w:r>
      <w:r w:rsidRPr="0020621A">
        <w:rPr>
          <w:rFonts w:ascii="Times New Roman" w:hAnsi="Times New Roman"/>
          <w:lang w:val="id-ID"/>
        </w:rPr>
        <w:t xml:space="preserve"> perkawinan</w:t>
      </w:r>
      <w:r w:rsidRPr="0020621A">
        <w:rPr>
          <w:rFonts w:ascii="Times New Roman" w:hAnsi="Times New Roman"/>
          <w:lang w:val="sv-SE"/>
        </w:rPr>
        <w:t>” (sistem substansial), yang meliputi reformasi hukum materiel</w:t>
      </w:r>
      <w:r w:rsidRPr="0020621A">
        <w:rPr>
          <w:rFonts w:ascii="Times New Roman" w:hAnsi="Times New Roman"/>
          <w:lang w:val="id-ID"/>
        </w:rPr>
        <w:t xml:space="preserve"> UUP, UU PNTR, UUPA dan KHI, reformasi</w:t>
      </w:r>
      <w:r w:rsidRPr="0020621A">
        <w:rPr>
          <w:rFonts w:ascii="Times New Roman" w:hAnsi="Times New Roman"/>
          <w:lang w:val="sv-SE"/>
        </w:rPr>
        <w:t xml:space="preserve"> “struktur hukum</w:t>
      </w:r>
      <w:r w:rsidRPr="0020621A">
        <w:rPr>
          <w:rFonts w:ascii="Times New Roman" w:hAnsi="Times New Roman"/>
          <w:lang w:val="id-ID"/>
        </w:rPr>
        <w:t xml:space="preserve"> perkawinan</w:t>
      </w:r>
      <w:r w:rsidRPr="0020621A">
        <w:rPr>
          <w:rFonts w:ascii="Times New Roman" w:hAnsi="Times New Roman"/>
          <w:lang w:val="sv-SE"/>
        </w:rPr>
        <w:t>”(sistem struktural), yang meliputi antara lain reformasi</w:t>
      </w:r>
      <w:r w:rsidRPr="0020621A">
        <w:rPr>
          <w:rFonts w:ascii="Times New Roman" w:hAnsi="Times New Roman"/>
          <w:lang w:val="id-ID"/>
        </w:rPr>
        <w:t xml:space="preserve"> </w:t>
      </w:r>
      <w:r w:rsidRPr="0020621A">
        <w:rPr>
          <w:rFonts w:ascii="Times New Roman" w:hAnsi="Times New Roman"/>
          <w:lang w:val="sv-SE"/>
        </w:rPr>
        <w:t>atau</w:t>
      </w:r>
      <w:r w:rsidRPr="0020621A">
        <w:rPr>
          <w:rFonts w:ascii="Times New Roman" w:hAnsi="Times New Roman"/>
          <w:lang w:val="id-ID"/>
        </w:rPr>
        <w:t xml:space="preserve"> </w:t>
      </w:r>
      <w:r w:rsidRPr="0020621A">
        <w:rPr>
          <w:rFonts w:ascii="Times New Roman" w:hAnsi="Times New Roman"/>
          <w:lang w:val="sv-SE"/>
        </w:rPr>
        <w:t xml:space="preserve">penataan institusi/lembaga, sistem manajemen/tatalaksana dan mekanismenya serta sarana/prasarana pendukung dari sistem </w:t>
      </w:r>
      <w:r w:rsidRPr="0020621A">
        <w:rPr>
          <w:rFonts w:ascii="Times New Roman" w:hAnsi="Times New Roman"/>
          <w:lang w:val="id-ID"/>
        </w:rPr>
        <w:t>hukum perkwinan/ pencatatan perkawinan</w:t>
      </w:r>
      <w:r w:rsidRPr="0020621A">
        <w:rPr>
          <w:rFonts w:ascii="Times New Roman" w:hAnsi="Times New Roman"/>
          <w:w w:val="105"/>
          <w:lang w:val="id-ID"/>
        </w:rPr>
        <w:t xml:space="preserve"> pada KUA dan pengadilan agama dan reformasi</w:t>
      </w:r>
      <w:r w:rsidRPr="0020621A">
        <w:rPr>
          <w:rFonts w:ascii="Times New Roman" w:hAnsi="Times New Roman"/>
          <w:w w:val="105"/>
          <w:lang w:val="sv-SE"/>
        </w:rPr>
        <w:t xml:space="preserve"> budaya hukum (kultural), </w:t>
      </w:r>
      <w:r w:rsidRPr="0020621A">
        <w:rPr>
          <w:rFonts w:ascii="Times New Roman" w:hAnsi="Times New Roman"/>
          <w:w w:val="105"/>
          <w:lang w:val="id-ID"/>
        </w:rPr>
        <w:t xml:space="preserve"> </w:t>
      </w:r>
      <w:r w:rsidRPr="0020621A">
        <w:rPr>
          <w:rFonts w:ascii="Times New Roman" w:hAnsi="Times New Roman"/>
          <w:w w:val="105"/>
          <w:lang w:val="sv-SE"/>
        </w:rPr>
        <w:t>yang meliputi antara lain masalah kesadaran hukum, perilaku hukum</w:t>
      </w:r>
      <w:r w:rsidRPr="0020621A">
        <w:rPr>
          <w:rFonts w:ascii="Times New Roman" w:hAnsi="Times New Roman"/>
          <w:w w:val="105"/>
          <w:lang w:val="id-ID"/>
        </w:rPr>
        <w:t xml:space="preserve">. </w:t>
      </w:r>
    </w:p>
    <w:p w:rsidR="00E94659" w:rsidRPr="0020621A" w:rsidRDefault="00E94659" w:rsidP="009F2A82">
      <w:pPr>
        <w:tabs>
          <w:tab w:val="left" w:pos="426"/>
        </w:tabs>
        <w:spacing w:line="480" w:lineRule="auto"/>
        <w:jc w:val="both"/>
        <w:rPr>
          <w:rFonts w:ascii="Times New Roman" w:hAnsi="Times New Roman"/>
          <w:w w:val="105"/>
          <w:lang w:val="id-ID"/>
        </w:rPr>
      </w:pPr>
    </w:p>
    <w:p w:rsidR="00341602" w:rsidRPr="0020621A" w:rsidRDefault="00341602" w:rsidP="009F2A82">
      <w:pPr>
        <w:pStyle w:val="ListParagraph"/>
        <w:numPr>
          <w:ilvl w:val="0"/>
          <w:numId w:val="13"/>
        </w:numPr>
        <w:spacing w:line="480" w:lineRule="auto"/>
        <w:ind w:left="360"/>
        <w:jc w:val="both"/>
        <w:rPr>
          <w:rFonts w:ascii="Times New Roman" w:hAnsi="Times New Roman"/>
          <w:b/>
          <w:w w:val="105"/>
          <w:lang w:val="id-ID"/>
        </w:rPr>
      </w:pPr>
      <w:r w:rsidRPr="0020621A">
        <w:rPr>
          <w:rFonts w:ascii="Times New Roman" w:hAnsi="Times New Roman"/>
          <w:b/>
          <w:w w:val="105"/>
          <w:lang w:val="id-ID"/>
        </w:rPr>
        <w:t>Teori Mekanisme Integrasi</w:t>
      </w:r>
    </w:p>
    <w:p w:rsidR="00341602" w:rsidRPr="0020621A" w:rsidRDefault="00341602" w:rsidP="009F2A82">
      <w:pPr>
        <w:spacing w:line="480" w:lineRule="auto"/>
        <w:ind w:firstLine="720"/>
        <w:jc w:val="both"/>
        <w:rPr>
          <w:rFonts w:ascii="Times New Roman" w:hAnsi="Times New Roman"/>
          <w:w w:val="105"/>
          <w:lang w:val="id-ID"/>
        </w:rPr>
      </w:pPr>
      <w:r w:rsidRPr="0020621A">
        <w:rPr>
          <w:rFonts w:ascii="Times New Roman" w:hAnsi="Times New Roman"/>
          <w:w w:val="105"/>
          <w:lang w:val="id-ID"/>
        </w:rPr>
        <w:t>Berbeda dengan Friedmann, T</w:t>
      </w:r>
      <w:r w:rsidRPr="0020621A">
        <w:rPr>
          <w:rFonts w:ascii="Times New Roman" w:hAnsi="Times New Roman"/>
          <w:w w:val="105"/>
          <w:lang w:val="sv-SE"/>
        </w:rPr>
        <w:t>alcott Parsons</w:t>
      </w:r>
      <w:r w:rsidRPr="0020621A">
        <w:rPr>
          <w:rStyle w:val="FootnoteReference"/>
          <w:rFonts w:ascii="Times New Roman" w:hAnsi="Times New Roman"/>
          <w:w w:val="105"/>
        </w:rPr>
        <w:footnoteReference w:id="8"/>
      </w:r>
      <w:r w:rsidRPr="0020621A">
        <w:rPr>
          <w:rFonts w:ascii="Times New Roman" w:hAnsi="Times New Roman"/>
          <w:w w:val="105"/>
          <w:lang w:val="id-ID"/>
        </w:rPr>
        <w:t xml:space="preserve"> dengan teori mekanisme integrasi </w:t>
      </w:r>
      <w:r w:rsidRPr="0020621A">
        <w:rPr>
          <w:rFonts w:ascii="Times New Roman" w:hAnsi="Times New Roman"/>
          <w:w w:val="105"/>
          <w:lang w:val="sv-SE"/>
        </w:rPr>
        <w:t xml:space="preserve">yang sangat berguna untuk menganalisis formulasi hukum </w:t>
      </w:r>
      <w:r w:rsidRPr="0020621A">
        <w:rPr>
          <w:rFonts w:ascii="Times New Roman" w:hAnsi="Times New Roman"/>
          <w:w w:val="105"/>
          <w:lang w:val="id-ID"/>
        </w:rPr>
        <w:t xml:space="preserve">perkawinan Islam.  </w:t>
      </w:r>
      <w:r w:rsidRPr="0020621A">
        <w:rPr>
          <w:rFonts w:ascii="Times New Roman" w:hAnsi="Times New Roman"/>
          <w:w w:val="105"/>
          <w:lang w:val="sv-SE"/>
        </w:rPr>
        <w:t>Parsons menempatkan hukum sebagai salah satu subsistem dalam sistem sosial yang lebih besar.</w:t>
      </w:r>
      <w:r w:rsidRPr="0020621A">
        <w:rPr>
          <w:rFonts w:ascii="Times New Roman" w:hAnsi="Times New Roman"/>
          <w:w w:val="105"/>
          <w:lang w:val="id-ID"/>
        </w:rPr>
        <w:t xml:space="preserve">  </w:t>
      </w:r>
      <w:r w:rsidRPr="0020621A">
        <w:rPr>
          <w:rFonts w:ascii="Times New Roman" w:hAnsi="Times New Roman"/>
          <w:w w:val="105"/>
          <w:lang w:val="sv-SE"/>
        </w:rPr>
        <w:t>Di samping hukum, terdapat sub-subsistem lain yang memiliki logika dan fungsi yang berbeda-beda. Sub-subsistem dimaksud adalah budaya, politik, dan ekonomi.</w:t>
      </w:r>
      <w:r w:rsidRPr="0020621A">
        <w:rPr>
          <w:rStyle w:val="FootnoteReference"/>
          <w:rFonts w:ascii="Times New Roman" w:hAnsi="Times New Roman"/>
          <w:w w:val="105"/>
        </w:rPr>
        <w:footnoteReference w:id="9"/>
      </w:r>
      <w:r w:rsidRPr="0020621A">
        <w:rPr>
          <w:rFonts w:ascii="Times New Roman" w:hAnsi="Times New Roman"/>
          <w:w w:val="105"/>
          <w:lang w:val="sv-SE"/>
        </w:rPr>
        <w:t>Budaya berkaitan dengan nilai-nilai yang dianggap luhur dan mulia, oleh karena itu subsistem budaya mesti dipertahankan.</w:t>
      </w:r>
      <w:r w:rsidRPr="0020621A">
        <w:rPr>
          <w:rFonts w:ascii="Times New Roman" w:hAnsi="Times New Roman"/>
          <w:w w:val="105"/>
          <w:lang w:val="id-ID"/>
        </w:rPr>
        <w:t xml:space="preserve"> </w:t>
      </w:r>
      <w:r w:rsidRPr="0020621A">
        <w:rPr>
          <w:rFonts w:ascii="Times New Roman" w:hAnsi="Times New Roman"/>
          <w:w w:val="105"/>
          <w:lang w:val="sv-SE"/>
        </w:rPr>
        <w:t>Subsistem ini berfungsi mempertahankan pola-pola ideal dalam masyarakat. Hukum menunjuk pada aturan-aturan sebagai aturan main bersama (</w:t>
      </w:r>
      <w:r w:rsidRPr="0020621A">
        <w:rPr>
          <w:rFonts w:ascii="Times New Roman" w:hAnsi="Times New Roman"/>
          <w:i/>
          <w:w w:val="105"/>
          <w:lang w:val="sv-SE"/>
        </w:rPr>
        <w:t>rule of the game</w:t>
      </w:r>
      <w:r w:rsidRPr="0020621A">
        <w:rPr>
          <w:rFonts w:ascii="Times New Roman" w:hAnsi="Times New Roman"/>
          <w:w w:val="105"/>
          <w:lang w:val="sv-SE"/>
        </w:rPr>
        <w:t>). Fungsi utama subsistem ini mengkoordinir dan mengontrol segala penyimpangan agar sesuai dengan aturan main. Politik bersangkut-paut dengan kekuasaan dan kewenangan. Tugasnya adalah pendayagunaan kekuasaan dan kewenangan untuk mencapai tujuan. Sedangkan ekonomi menunjuk pada sumber daya materi</w:t>
      </w:r>
      <w:r w:rsidRPr="0020621A">
        <w:rPr>
          <w:rFonts w:ascii="Times New Roman" w:hAnsi="Times New Roman"/>
          <w:w w:val="105"/>
          <w:lang w:val="id-ID"/>
        </w:rPr>
        <w:t>i</w:t>
      </w:r>
      <w:r w:rsidRPr="0020621A">
        <w:rPr>
          <w:rFonts w:ascii="Times New Roman" w:hAnsi="Times New Roman"/>
          <w:w w:val="105"/>
          <w:lang w:val="sv-SE"/>
        </w:rPr>
        <w:t xml:space="preserve">l yang dibutuhkan menopang hidup sistem. Tugas subsistem ekonomi adalah </w:t>
      </w:r>
      <w:r w:rsidRPr="0020621A">
        <w:rPr>
          <w:rFonts w:ascii="Times New Roman" w:hAnsi="Times New Roman"/>
          <w:w w:val="105"/>
          <w:lang w:val="sv-SE"/>
        </w:rPr>
        <w:lastRenderedPageBreak/>
        <w:t xml:space="preserve">menjalankan fungsi adaptasi berupa kemampuan menguasai sarana-sarana dan fasilitas untuk kebutuhan sistem. </w:t>
      </w:r>
    </w:p>
    <w:p w:rsidR="00341602" w:rsidRPr="0020621A" w:rsidRDefault="00341602" w:rsidP="009F2A82">
      <w:pPr>
        <w:tabs>
          <w:tab w:val="left" w:pos="1134"/>
        </w:tabs>
        <w:spacing w:line="480" w:lineRule="auto"/>
        <w:ind w:firstLine="720"/>
        <w:jc w:val="both"/>
        <w:rPr>
          <w:rFonts w:ascii="Times New Roman" w:hAnsi="Times New Roman"/>
          <w:w w:val="105"/>
          <w:lang w:val="id-ID"/>
        </w:rPr>
      </w:pPr>
      <w:r w:rsidRPr="0020621A">
        <w:rPr>
          <w:rFonts w:ascii="Times New Roman" w:hAnsi="Times New Roman"/>
          <w:w w:val="105"/>
          <w:lang w:val="sv-SE"/>
        </w:rPr>
        <w:t xml:space="preserve">Empat subsistem itu, selain sebagai realitas yang melekat pada masyarakat, juga serentak merupakan tantangan yang harus dihadapi tiap unit kehidupan sosial. Hidup matinya sebuah </w:t>
      </w:r>
      <w:r w:rsidRPr="0020621A">
        <w:rPr>
          <w:rFonts w:ascii="Times New Roman" w:hAnsi="Times New Roman"/>
          <w:w w:val="105"/>
          <w:lang w:val="id-ID"/>
        </w:rPr>
        <w:t xml:space="preserve">sistem dalam </w:t>
      </w:r>
      <w:r w:rsidRPr="0020621A">
        <w:rPr>
          <w:rFonts w:ascii="Times New Roman" w:hAnsi="Times New Roman"/>
          <w:w w:val="105"/>
          <w:lang w:val="sv-SE"/>
        </w:rPr>
        <w:t>masyarakat ditentukan oleh berfungsi tidaknya tiap subsistem sesuai tugas masing-masin</w:t>
      </w:r>
      <w:r w:rsidRPr="0020621A">
        <w:rPr>
          <w:rFonts w:ascii="Times New Roman" w:hAnsi="Times New Roman"/>
          <w:w w:val="105"/>
          <w:lang w:val="id-ID"/>
        </w:rPr>
        <w:t>g</w:t>
      </w:r>
      <w:r w:rsidRPr="0020621A">
        <w:rPr>
          <w:rFonts w:ascii="Times New Roman" w:hAnsi="Times New Roman"/>
          <w:w w:val="105"/>
          <w:lang w:val="sv-SE"/>
        </w:rPr>
        <w:t>. Untuk menjamin itu, hukumlah yang ditugaskan menata keserasian dan gerak sinergis dari tiga subsistem yang lain itu.</w:t>
      </w:r>
      <w:r w:rsidRPr="0020621A">
        <w:rPr>
          <w:rStyle w:val="FootnoteReference"/>
          <w:rFonts w:ascii="Times New Roman" w:hAnsi="Times New Roman"/>
          <w:w w:val="105"/>
          <w:lang w:val="id-ID"/>
        </w:rPr>
        <w:footnoteReference w:id="10"/>
      </w:r>
      <w:r w:rsidRPr="0020621A">
        <w:rPr>
          <w:rFonts w:ascii="Times New Roman" w:hAnsi="Times New Roman"/>
          <w:w w:val="105"/>
          <w:lang w:val="sv-SE"/>
        </w:rPr>
        <w:t xml:space="preserve"> Inilah yang disebut fungsi integrasi dari hukum dalam teori Parsons.</w:t>
      </w:r>
      <w:r w:rsidRPr="0020621A">
        <w:rPr>
          <w:rStyle w:val="FootnoteReference"/>
          <w:rFonts w:ascii="Times New Roman" w:hAnsi="Times New Roman"/>
          <w:w w:val="105"/>
        </w:rPr>
        <w:footnoteReference w:id="11"/>
      </w:r>
    </w:p>
    <w:p w:rsidR="00341602" w:rsidRDefault="00341602" w:rsidP="009F2A82">
      <w:pPr>
        <w:tabs>
          <w:tab w:val="left" w:pos="1134"/>
        </w:tabs>
        <w:spacing w:line="480" w:lineRule="auto"/>
        <w:ind w:firstLine="720"/>
        <w:jc w:val="both"/>
        <w:rPr>
          <w:rFonts w:ascii="Times New Roman" w:hAnsi="Times New Roman"/>
          <w:w w:val="105"/>
          <w:lang w:val="id-ID"/>
        </w:rPr>
      </w:pPr>
      <w:r w:rsidRPr="0020621A">
        <w:rPr>
          <w:rFonts w:ascii="Times New Roman" w:hAnsi="Times New Roman"/>
          <w:w w:val="105"/>
          <w:lang w:val="sv-SE"/>
        </w:rPr>
        <w:t xml:space="preserve">Posisi hukum begitu sentral di sini. Ia harus mampu ‘menjinakkan’ sub-subsistem lain agar bisa berjalan sinergis tanpa saling bertabrakan. Sebab, seperti dikatakan di atas, setiap subsistem memiliki logika, mekanisme, dan tujuan yang berbeda. Di satu sisi, subsistem budaya cenderung konservatif dan setia mempertahankan pola-pola ideal. </w:t>
      </w:r>
      <w:r w:rsidRPr="0020621A">
        <w:rPr>
          <w:rFonts w:ascii="Times New Roman" w:hAnsi="Times New Roman"/>
          <w:w w:val="105"/>
          <w:lang w:val="id-ID"/>
        </w:rPr>
        <w:t xml:space="preserve"> </w:t>
      </w:r>
      <w:r w:rsidRPr="0020621A">
        <w:rPr>
          <w:rFonts w:ascii="Times New Roman" w:hAnsi="Times New Roman"/>
          <w:w w:val="105"/>
          <w:lang w:val="sv-SE"/>
        </w:rPr>
        <w:t xml:space="preserve">Pada sisi yang lain, subsistem ekonomi sangat dinamis dan cenderung melahirkan terobosan-terobosan baru yang bisa saja ‘asing’ dan ‘liar’ dari ukuran pola-pola ideal budaya. Sedangkan subsistem politik senantiasa mencari berbagai cara untuk mencapai tujuan-boleh jadi cara-cara yang dipakai tidak sesuai dengan pola budaya dan realitas sumberdaya materiil itu. Keadaan yang rentan benturan itu, harus ditangani oleh hukum </w:t>
      </w:r>
      <w:r w:rsidRPr="0020621A">
        <w:rPr>
          <w:rFonts w:ascii="Times New Roman" w:hAnsi="Times New Roman"/>
          <w:w w:val="105"/>
          <w:lang w:val="id-ID"/>
        </w:rPr>
        <w:t>melalui</w:t>
      </w:r>
      <w:r w:rsidRPr="0020621A">
        <w:rPr>
          <w:rFonts w:ascii="Times New Roman" w:hAnsi="Times New Roman"/>
          <w:w w:val="105"/>
          <w:lang w:val="sv-SE"/>
        </w:rPr>
        <w:t xml:space="preserve"> fungsi pengintegrasiannya agar tiap subsistem berjalan serasi dan sinergis demi lestarinya sistem. Dapat dimengerti, </w:t>
      </w:r>
      <w:r w:rsidRPr="0020621A">
        <w:rPr>
          <w:rFonts w:ascii="Times New Roman" w:hAnsi="Times New Roman"/>
          <w:w w:val="105"/>
          <w:lang w:val="id-ID"/>
        </w:rPr>
        <w:t xml:space="preserve">mengapa </w:t>
      </w:r>
      <w:r w:rsidRPr="0020621A">
        <w:rPr>
          <w:rFonts w:ascii="Times New Roman" w:hAnsi="Times New Roman"/>
          <w:w w:val="105"/>
          <w:lang w:val="sv-SE"/>
        </w:rPr>
        <w:t xml:space="preserve">Parsons menempatkan hukum sebagai unsur utama integrasi sistem. </w:t>
      </w:r>
      <w:r w:rsidRPr="0020621A">
        <w:rPr>
          <w:rFonts w:ascii="Times New Roman" w:hAnsi="Times New Roman"/>
          <w:w w:val="105"/>
          <w:lang w:val="id-ID"/>
        </w:rPr>
        <w:t xml:space="preserve">Menurut </w:t>
      </w:r>
      <w:r w:rsidRPr="0020621A">
        <w:rPr>
          <w:rFonts w:ascii="Times New Roman" w:hAnsi="Times New Roman"/>
          <w:w w:val="105"/>
          <w:lang w:val="sv-SE"/>
        </w:rPr>
        <w:t xml:space="preserve">Steeman, bahwa apa yang secara formal membentuk sebuah masyarakat adalah penerimaan umum terhadap aturan main yang </w:t>
      </w:r>
      <w:r w:rsidRPr="0020621A">
        <w:rPr>
          <w:rFonts w:ascii="Times New Roman" w:hAnsi="Times New Roman"/>
          <w:w w:val="105"/>
          <w:lang w:val="sv-SE"/>
        </w:rPr>
        <w:lastRenderedPageBreak/>
        <w:t>normatif. Pola normatif inilah yang mesti dipandang sebagai unsur paling teras dari sebuah sistem sebagai sebuah struktur yang terintegrasi.</w:t>
      </w:r>
      <w:r w:rsidRPr="0020621A">
        <w:rPr>
          <w:rStyle w:val="FootnoteReference"/>
          <w:rFonts w:ascii="Times New Roman" w:hAnsi="Times New Roman"/>
          <w:w w:val="105"/>
        </w:rPr>
        <w:footnoteReference w:id="12"/>
      </w:r>
    </w:p>
    <w:p w:rsidR="00E94659" w:rsidRPr="00E94659" w:rsidRDefault="00E94659" w:rsidP="009F2A82">
      <w:pPr>
        <w:tabs>
          <w:tab w:val="left" w:pos="1134"/>
        </w:tabs>
        <w:spacing w:line="480" w:lineRule="auto"/>
        <w:ind w:firstLine="720"/>
        <w:jc w:val="both"/>
        <w:rPr>
          <w:rFonts w:ascii="Times New Roman" w:hAnsi="Times New Roman"/>
          <w:w w:val="105"/>
          <w:lang w:val="id-ID"/>
        </w:rPr>
      </w:pPr>
    </w:p>
    <w:p w:rsidR="00341602" w:rsidRPr="0020621A" w:rsidRDefault="00341602" w:rsidP="009F2A82">
      <w:pPr>
        <w:pStyle w:val="ListParagraph"/>
        <w:numPr>
          <w:ilvl w:val="0"/>
          <w:numId w:val="13"/>
        </w:numPr>
        <w:spacing w:line="480" w:lineRule="auto"/>
        <w:ind w:left="360"/>
        <w:jc w:val="both"/>
        <w:rPr>
          <w:rFonts w:ascii="Times New Roman" w:hAnsi="Times New Roman"/>
          <w:b/>
          <w:w w:val="105"/>
          <w:lang w:val="id-ID"/>
        </w:rPr>
      </w:pPr>
      <w:r w:rsidRPr="0020621A">
        <w:rPr>
          <w:rFonts w:ascii="Times New Roman" w:hAnsi="Times New Roman"/>
          <w:b/>
          <w:w w:val="105"/>
          <w:lang w:val="id-ID"/>
        </w:rPr>
        <w:t>Teori Pluralisme Hukum.</w:t>
      </w:r>
    </w:p>
    <w:p w:rsidR="00341602" w:rsidRPr="0020621A" w:rsidRDefault="00341602" w:rsidP="009F2A82">
      <w:pPr>
        <w:tabs>
          <w:tab w:val="left" w:pos="426"/>
        </w:tabs>
        <w:spacing w:line="480" w:lineRule="auto"/>
        <w:ind w:firstLine="720"/>
        <w:jc w:val="both"/>
        <w:rPr>
          <w:rFonts w:ascii="Times New Roman" w:hAnsi="Times New Roman"/>
          <w:i/>
          <w:w w:val="105"/>
          <w:lang w:val="id-ID"/>
        </w:rPr>
      </w:pPr>
      <w:r w:rsidRPr="0020621A">
        <w:rPr>
          <w:rFonts w:ascii="Times New Roman" w:hAnsi="Times New Roman"/>
          <w:w w:val="105"/>
          <w:lang w:val="id-ID"/>
        </w:rPr>
        <w:t xml:space="preserve">Hampir senada dengan pernyataan Parsons bahwa situasi tarik menarik antara unsur politik, dan ekonomi  adalah situasi </w:t>
      </w:r>
      <w:r w:rsidRPr="0020621A">
        <w:rPr>
          <w:rFonts w:ascii="Times New Roman" w:hAnsi="Times New Roman"/>
          <w:w w:val="105"/>
          <w:lang w:val="sv-SE"/>
        </w:rPr>
        <w:t xml:space="preserve">yang rentan benturan, harus ditangani oleh hukum </w:t>
      </w:r>
      <w:r w:rsidRPr="0020621A">
        <w:rPr>
          <w:rFonts w:ascii="Times New Roman" w:hAnsi="Times New Roman"/>
          <w:w w:val="105"/>
          <w:lang w:val="id-ID"/>
        </w:rPr>
        <w:t>melalui</w:t>
      </w:r>
      <w:r w:rsidRPr="0020621A">
        <w:rPr>
          <w:rFonts w:ascii="Times New Roman" w:hAnsi="Times New Roman"/>
          <w:w w:val="105"/>
          <w:lang w:val="sv-SE"/>
        </w:rPr>
        <w:t xml:space="preserve"> fungsi pengintegrasiannya agar </w:t>
      </w:r>
      <w:r w:rsidRPr="0020621A">
        <w:rPr>
          <w:rFonts w:ascii="Times New Roman" w:hAnsi="Times New Roman"/>
          <w:w w:val="105"/>
          <w:lang w:val="id-ID"/>
        </w:rPr>
        <w:t>se</w:t>
      </w:r>
      <w:r w:rsidRPr="0020621A">
        <w:rPr>
          <w:rFonts w:ascii="Times New Roman" w:hAnsi="Times New Roman"/>
          <w:w w:val="105"/>
          <w:lang w:val="sv-SE"/>
        </w:rPr>
        <w:t>tiap subsistem berjalan serasi dan sinergis demi lestarinya sistem</w:t>
      </w:r>
      <w:r w:rsidRPr="0020621A">
        <w:rPr>
          <w:rFonts w:ascii="Times New Roman" w:hAnsi="Times New Roman"/>
          <w:w w:val="105"/>
          <w:lang w:val="id-ID"/>
        </w:rPr>
        <w:t xml:space="preserve">,  maka </w:t>
      </w:r>
      <w:r w:rsidRPr="0020621A">
        <w:rPr>
          <w:rFonts w:ascii="Times New Roman" w:hAnsi="Times New Roman"/>
          <w:w w:val="105"/>
        </w:rPr>
        <w:t xml:space="preserve">Werner Menski </w:t>
      </w:r>
      <w:r w:rsidRPr="0020621A">
        <w:rPr>
          <w:rFonts w:ascii="Times New Roman" w:hAnsi="Times New Roman"/>
          <w:w w:val="105"/>
          <w:lang w:val="id-ID"/>
        </w:rPr>
        <w:t xml:space="preserve">dengan </w:t>
      </w:r>
      <w:r w:rsidRPr="0020621A">
        <w:rPr>
          <w:rFonts w:ascii="Times New Roman" w:hAnsi="Times New Roman"/>
          <w:i/>
          <w:w w:val="105"/>
        </w:rPr>
        <w:t>Triangular Concept</w:t>
      </w:r>
      <w:r w:rsidRPr="0020621A">
        <w:rPr>
          <w:rFonts w:ascii="Times New Roman" w:hAnsi="Times New Roman"/>
          <w:i/>
          <w:w w:val="105"/>
          <w:lang w:val="id-ID"/>
        </w:rPr>
        <w:t xml:space="preserve"> </w:t>
      </w:r>
      <w:r w:rsidRPr="0020621A">
        <w:rPr>
          <w:rFonts w:ascii="Times New Roman" w:hAnsi="Times New Roman"/>
          <w:i/>
          <w:w w:val="105"/>
        </w:rPr>
        <w:t>of legal Pluralism</w:t>
      </w:r>
      <w:r w:rsidRPr="0020621A">
        <w:rPr>
          <w:rFonts w:ascii="Times New Roman" w:hAnsi="Times New Roman"/>
          <w:i/>
          <w:w w:val="105"/>
          <w:lang w:val="id-ID"/>
        </w:rPr>
        <w:t xml:space="preserve"> </w:t>
      </w:r>
      <w:r w:rsidRPr="0020621A">
        <w:rPr>
          <w:rFonts w:ascii="Times New Roman" w:hAnsi="Times New Roman"/>
          <w:w w:val="105"/>
          <w:lang w:val="id-ID"/>
        </w:rPr>
        <w:t xml:space="preserve">berpendapat hampir senada tetapi unsur penunjang  keserasian hukum yang berbeda.  Ia </w:t>
      </w:r>
      <w:r w:rsidRPr="0020621A">
        <w:rPr>
          <w:rFonts w:ascii="Times New Roman" w:hAnsi="Times New Roman"/>
          <w:w w:val="105"/>
        </w:rPr>
        <w:t xml:space="preserve">mengatakan bahwa </w:t>
      </w:r>
      <w:r w:rsidRPr="0020621A">
        <w:rPr>
          <w:rFonts w:ascii="Times New Roman" w:hAnsi="Times New Roman"/>
          <w:w w:val="105"/>
          <w:lang w:val="id-ID"/>
        </w:rPr>
        <w:t xml:space="preserve">penegakan </w:t>
      </w:r>
      <w:r w:rsidRPr="0020621A">
        <w:rPr>
          <w:rFonts w:ascii="Times New Roman" w:hAnsi="Times New Roman"/>
          <w:w w:val="105"/>
        </w:rPr>
        <w:t xml:space="preserve">hukum </w:t>
      </w:r>
      <w:r w:rsidRPr="0020621A">
        <w:rPr>
          <w:rFonts w:ascii="Times New Roman" w:hAnsi="Times New Roman"/>
          <w:w w:val="105"/>
          <w:lang w:val="id-ID"/>
        </w:rPr>
        <w:t xml:space="preserve">di wilayah  Asia dan Afrika adalah sangat berbeda dengan penegakan hukum di Barat,  khususnya Eropa yang merupakan asal sumber hukum modern.  Penegakan hukum di Eropa tidak terlalu bergantung dan dipengaruhi oleh unsur-unsur non hukum seperti </w:t>
      </w:r>
      <w:r w:rsidRPr="0020621A">
        <w:rPr>
          <w:rFonts w:ascii="Times New Roman" w:hAnsi="Times New Roman"/>
          <w:i/>
          <w:w w:val="105"/>
          <w:lang w:val="id-ID"/>
        </w:rPr>
        <w:t>religion, moral dan ethic</w:t>
      </w:r>
      <w:r w:rsidRPr="0020621A">
        <w:rPr>
          <w:rFonts w:ascii="Times New Roman" w:hAnsi="Times New Roman"/>
          <w:w w:val="105"/>
          <w:lang w:val="id-ID"/>
        </w:rPr>
        <w:t xml:space="preserve">, yang tergabung dalam </w:t>
      </w:r>
      <w:r w:rsidRPr="0020621A">
        <w:rPr>
          <w:rFonts w:ascii="Times New Roman" w:hAnsi="Times New Roman"/>
          <w:i/>
          <w:w w:val="105"/>
          <w:lang w:val="id-ID"/>
        </w:rPr>
        <w:t>natural law.</w:t>
      </w:r>
      <w:r w:rsidRPr="0020621A">
        <w:rPr>
          <w:rStyle w:val="FootnoteReference"/>
          <w:rFonts w:ascii="Times New Roman" w:hAnsi="Times New Roman"/>
          <w:w w:val="105"/>
          <w:lang w:val="id-ID"/>
        </w:rPr>
        <w:footnoteReference w:id="13"/>
      </w:r>
      <w:r w:rsidRPr="0020621A">
        <w:rPr>
          <w:rFonts w:ascii="Times New Roman" w:hAnsi="Times New Roman"/>
          <w:w w:val="105"/>
          <w:lang w:val="id-ID"/>
        </w:rPr>
        <w:t xml:space="preserve"> Menski menambahkan bahwa bangsa-bangsa Eropa sangat nyaman  dengan </w:t>
      </w:r>
      <w:r w:rsidRPr="0020621A">
        <w:rPr>
          <w:rFonts w:ascii="Times New Roman" w:hAnsi="Times New Roman"/>
          <w:i/>
          <w:w w:val="105"/>
          <w:lang w:val="id-ID"/>
        </w:rPr>
        <w:t>state law,</w:t>
      </w:r>
      <w:r w:rsidRPr="0020621A">
        <w:rPr>
          <w:rFonts w:ascii="Times New Roman" w:hAnsi="Times New Roman"/>
          <w:w w:val="105"/>
          <w:lang w:val="id-ID"/>
        </w:rPr>
        <w:t xml:space="preserve"> sementara di Asia Afrika penegakan hukum sangat dipengruhi oleh adat, </w:t>
      </w:r>
      <w:r w:rsidRPr="0020621A">
        <w:rPr>
          <w:rFonts w:ascii="Times New Roman" w:hAnsi="Times New Roman"/>
          <w:i/>
          <w:w w:val="105"/>
          <w:lang w:val="id-ID"/>
        </w:rPr>
        <w:t xml:space="preserve">religion,  moral dan ethic.  </w:t>
      </w:r>
      <w:r w:rsidRPr="0020621A">
        <w:rPr>
          <w:rFonts w:ascii="Times New Roman" w:hAnsi="Times New Roman"/>
          <w:w w:val="105"/>
          <w:lang w:val="id-ID"/>
        </w:rPr>
        <w:t>Hal ini disebabkan pembentukan hukumnya berasal dari dua unsur utama yaitu Adat dan Religion,  dan unsur hukum Barat</w:t>
      </w:r>
      <w:r w:rsidRPr="0020621A">
        <w:rPr>
          <w:rFonts w:ascii="Times New Roman" w:hAnsi="Times New Roman"/>
          <w:i/>
          <w:w w:val="105"/>
          <w:lang w:val="id-ID"/>
        </w:rPr>
        <w:t xml:space="preserve">. </w:t>
      </w:r>
      <w:r w:rsidRPr="0020621A">
        <w:rPr>
          <w:rFonts w:ascii="Times New Roman" w:hAnsi="Times New Roman"/>
          <w:w w:val="105"/>
          <w:lang w:val="id-ID"/>
        </w:rPr>
        <w:t xml:space="preserve">Untuk memahami cara berhukum </w:t>
      </w:r>
      <w:r w:rsidRPr="0020621A">
        <w:rPr>
          <w:rFonts w:ascii="Times New Roman" w:hAnsi="Times New Roman"/>
          <w:w w:val="105"/>
        </w:rPr>
        <w:t>di wilayah Asia dan Afrika</w:t>
      </w:r>
      <w:r w:rsidRPr="0020621A">
        <w:rPr>
          <w:rFonts w:ascii="Times New Roman" w:hAnsi="Times New Roman"/>
          <w:w w:val="105"/>
          <w:lang w:val="id-ID"/>
        </w:rPr>
        <w:t>, menurut Menski</w:t>
      </w:r>
      <w:r w:rsidRPr="0020621A">
        <w:rPr>
          <w:rFonts w:ascii="Times New Roman" w:hAnsi="Times New Roman"/>
          <w:w w:val="105"/>
        </w:rPr>
        <w:t xml:space="preserve"> adalah </w:t>
      </w:r>
      <w:r w:rsidRPr="0020621A">
        <w:rPr>
          <w:rFonts w:ascii="Times New Roman" w:hAnsi="Times New Roman"/>
          <w:w w:val="105"/>
          <w:lang w:val="id-ID"/>
        </w:rPr>
        <w:t xml:space="preserve"> tidak bisa lagi didekati dengan pendekatan klasik yaitu pendekatan filosofis,  pendakatan normatif,  dan pendekatan socio legal.  Menski menawarkan konsep </w:t>
      </w:r>
      <w:r w:rsidRPr="0020621A">
        <w:rPr>
          <w:rFonts w:ascii="Times New Roman" w:hAnsi="Times New Roman"/>
          <w:i/>
          <w:w w:val="105"/>
          <w:lang w:val="id-ID"/>
        </w:rPr>
        <w:t>legal pluralism approach</w:t>
      </w:r>
      <w:r w:rsidRPr="0020621A">
        <w:rPr>
          <w:rFonts w:ascii="Times New Roman" w:hAnsi="Times New Roman"/>
          <w:w w:val="105"/>
          <w:lang w:val="id-ID"/>
        </w:rPr>
        <w:t xml:space="preserve"> yang mengandalkan adanya tautan antar hukum negara </w:t>
      </w:r>
      <w:r w:rsidRPr="0020621A">
        <w:rPr>
          <w:rFonts w:ascii="Times New Roman" w:hAnsi="Times New Roman"/>
          <w:i/>
          <w:w w:val="105"/>
          <w:lang w:val="id-ID"/>
        </w:rPr>
        <w:t>(state law),</w:t>
      </w:r>
      <w:r w:rsidRPr="0020621A">
        <w:rPr>
          <w:rFonts w:ascii="Times New Roman" w:hAnsi="Times New Roman"/>
          <w:w w:val="105"/>
          <w:lang w:val="id-ID"/>
        </w:rPr>
        <w:t xml:space="preserve"> </w:t>
      </w:r>
      <w:r w:rsidRPr="0020621A">
        <w:rPr>
          <w:rFonts w:ascii="Times New Roman" w:hAnsi="Times New Roman"/>
          <w:w w:val="105"/>
          <w:lang w:val="id-ID"/>
        </w:rPr>
        <w:lastRenderedPageBreak/>
        <w:t xml:space="preserve">aspek kemasyarakatan </w:t>
      </w:r>
      <w:r w:rsidRPr="0020621A">
        <w:rPr>
          <w:rFonts w:ascii="Times New Roman" w:hAnsi="Times New Roman"/>
          <w:i/>
          <w:w w:val="105"/>
          <w:lang w:val="id-ID"/>
        </w:rPr>
        <w:t>(socio legal approach)</w:t>
      </w:r>
      <w:r w:rsidRPr="0020621A">
        <w:rPr>
          <w:rFonts w:ascii="Times New Roman" w:hAnsi="Times New Roman"/>
          <w:w w:val="105"/>
          <w:lang w:val="id-ID"/>
        </w:rPr>
        <w:t xml:space="preserve"> dan </w:t>
      </w:r>
      <w:r w:rsidRPr="0020621A">
        <w:rPr>
          <w:rFonts w:ascii="Times New Roman" w:hAnsi="Times New Roman"/>
          <w:i/>
          <w:w w:val="105"/>
          <w:lang w:val="id-ID"/>
        </w:rPr>
        <w:t>natural law (moral, ethic dan religion).</w:t>
      </w:r>
      <w:r w:rsidRPr="0020621A">
        <w:rPr>
          <w:rStyle w:val="FootnoteReference"/>
          <w:rFonts w:ascii="Times New Roman" w:hAnsi="Times New Roman"/>
          <w:i/>
          <w:w w:val="105"/>
          <w:lang w:val="id-ID"/>
        </w:rPr>
        <w:footnoteReference w:id="14"/>
      </w:r>
    </w:p>
    <w:p w:rsidR="00341602" w:rsidRPr="0020621A" w:rsidRDefault="00341602" w:rsidP="009F2A82">
      <w:pPr>
        <w:tabs>
          <w:tab w:val="left" w:pos="426"/>
        </w:tabs>
        <w:spacing w:line="480" w:lineRule="auto"/>
        <w:ind w:firstLine="720"/>
        <w:jc w:val="both"/>
        <w:rPr>
          <w:rFonts w:ascii="Times New Roman" w:hAnsi="Times New Roman"/>
          <w:w w:val="105"/>
          <w:lang w:val="id-ID"/>
        </w:rPr>
      </w:pPr>
      <w:r w:rsidRPr="0020621A">
        <w:rPr>
          <w:rFonts w:ascii="Times New Roman" w:hAnsi="Times New Roman"/>
          <w:w w:val="105"/>
          <w:lang w:val="id-ID"/>
        </w:rPr>
        <w:t>Sejalan dengan hal tersebut menurut Esmi Warassih bahwa penerapan satu sistem hukum yang tidak berasal atau ditumbuhkan  dari kandungan masyarakat akan merupakan masalah,</w:t>
      </w:r>
      <w:r w:rsidRPr="0020621A">
        <w:rPr>
          <w:rStyle w:val="FootnoteReference"/>
          <w:rFonts w:ascii="Times New Roman" w:hAnsi="Times New Roman"/>
          <w:w w:val="105"/>
          <w:lang w:val="id-ID"/>
        </w:rPr>
        <w:footnoteReference w:id="15"/>
      </w:r>
      <w:r w:rsidRPr="0020621A">
        <w:rPr>
          <w:rFonts w:ascii="Times New Roman" w:hAnsi="Times New Roman"/>
          <w:w w:val="105"/>
          <w:lang w:val="id-ID"/>
        </w:rPr>
        <w:t xml:space="preserve"> karena hukum produk negara akan berbenturan dengan masyarakat. Menski mengatakan bahwa </w:t>
      </w:r>
      <w:r w:rsidRPr="0020621A">
        <w:rPr>
          <w:rFonts w:ascii="Times New Roman" w:hAnsi="Times New Roman"/>
          <w:w w:val="105"/>
        </w:rPr>
        <w:t xml:space="preserve">hukum yang </w:t>
      </w:r>
      <w:r w:rsidRPr="0020621A">
        <w:rPr>
          <w:rFonts w:ascii="Times New Roman" w:hAnsi="Times New Roman"/>
          <w:w w:val="105"/>
          <w:lang w:val="id-ID"/>
        </w:rPr>
        <w:t xml:space="preserve">benar adalah hukum yang </w:t>
      </w:r>
      <w:r w:rsidRPr="0020621A">
        <w:rPr>
          <w:rFonts w:ascii="Times New Roman" w:hAnsi="Times New Roman"/>
          <w:w w:val="105"/>
        </w:rPr>
        <w:t>memperhatikan hukum yang hidup dalam masyarakat dengan tidak mengabaikan hukum positif yang ada.</w:t>
      </w:r>
      <w:r w:rsidRPr="0020621A">
        <w:rPr>
          <w:rFonts w:ascii="Times New Roman" w:hAnsi="Times New Roman"/>
          <w:w w:val="105"/>
          <w:lang w:val="id-ID"/>
        </w:rPr>
        <w:t xml:space="preserve"> </w:t>
      </w:r>
      <w:proofErr w:type="gramStart"/>
      <w:r w:rsidRPr="0020621A">
        <w:rPr>
          <w:rFonts w:ascii="Times New Roman" w:hAnsi="Times New Roman"/>
          <w:w w:val="105"/>
        </w:rPr>
        <w:t>Artinya sebuah produk hukum haruslah berasal dari masyarakat bukan berasal dari pembuat undang-undang</w:t>
      </w:r>
      <w:r w:rsidRPr="0020621A">
        <w:rPr>
          <w:rStyle w:val="FootnoteReference"/>
          <w:rFonts w:ascii="Times New Roman" w:hAnsi="Times New Roman"/>
          <w:w w:val="105"/>
        </w:rPr>
        <w:footnoteReference w:id="16"/>
      </w:r>
      <w:r w:rsidRPr="0020621A">
        <w:rPr>
          <w:rFonts w:ascii="Times New Roman" w:hAnsi="Times New Roman"/>
          <w:w w:val="105"/>
          <w:lang w:val="id-ID"/>
        </w:rPr>
        <w:t>.</w:t>
      </w:r>
      <w:proofErr w:type="gramEnd"/>
      <w:r w:rsidRPr="0020621A">
        <w:rPr>
          <w:rFonts w:ascii="Times New Roman" w:hAnsi="Times New Roman"/>
          <w:w w:val="105"/>
          <w:lang w:val="id-ID"/>
        </w:rPr>
        <w:t xml:space="preserve"> Menurut penulis apa yang disampaikan Menski berarti </w:t>
      </w:r>
      <w:r w:rsidRPr="0020621A">
        <w:rPr>
          <w:rFonts w:ascii="Times New Roman" w:hAnsi="Times New Roman"/>
          <w:i/>
          <w:w w:val="105"/>
        </w:rPr>
        <w:t>wetgever</w:t>
      </w:r>
      <w:r w:rsidRPr="0020621A">
        <w:rPr>
          <w:rFonts w:ascii="Times New Roman" w:hAnsi="Times New Roman"/>
          <w:w w:val="105"/>
        </w:rPr>
        <w:t xml:space="preserve"> hanyalah sebagai lembaga pengesahan semata. </w:t>
      </w:r>
      <w:proofErr w:type="gramStart"/>
      <w:r w:rsidRPr="0020621A">
        <w:rPr>
          <w:rFonts w:ascii="Times New Roman" w:hAnsi="Times New Roman"/>
          <w:w w:val="105"/>
        </w:rPr>
        <w:t xml:space="preserve">Menski </w:t>
      </w:r>
      <w:r w:rsidRPr="0020621A">
        <w:rPr>
          <w:rFonts w:ascii="Times New Roman" w:hAnsi="Times New Roman"/>
          <w:w w:val="105"/>
          <w:lang w:val="id-ID"/>
        </w:rPr>
        <w:t xml:space="preserve">lalu </w:t>
      </w:r>
      <w:r w:rsidRPr="0020621A">
        <w:rPr>
          <w:rFonts w:ascii="Times New Roman" w:hAnsi="Times New Roman"/>
          <w:w w:val="105"/>
        </w:rPr>
        <w:t>mengombinasikan secara interaktif teori hukum modern, positivisme dan sosiologi hukum untuk membahas pluralisme hukum yang merupakan realitas dunia global melalui konsep segitiga pluralisme hukum.</w:t>
      </w:r>
      <w:proofErr w:type="gramEnd"/>
      <w:r w:rsidRPr="0020621A">
        <w:rPr>
          <w:rFonts w:ascii="Times New Roman" w:hAnsi="Times New Roman"/>
          <w:w w:val="105"/>
        </w:rPr>
        <w:t xml:space="preserve">  Menski </w:t>
      </w:r>
      <w:proofErr w:type="gramStart"/>
      <w:r w:rsidRPr="0020621A">
        <w:rPr>
          <w:rFonts w:ascii="Times New Roman" w:hAnsi="Times New Roman"/>
          <w:w w:val="105"/>
        </w:rPr>
        <w:t>mengkaji  hukum</w:t>
      </w:r>
      <w:proofErr w:type="gramEnd"/>
      <w:r w:rsidRPr="0020621A">
        <w:rPr>
          <w:rFonts w:ascii="Times New Roman" w:hAnsi="Times New Roman"/>
          <w:w w:val="105"/>
        </w:rPr>
        <w:t xml:space="preserve"> Hindu, </w:t>
      </w:r>
      <w:r w:rsidRPr="0020621A">
        <w:rPr>
          <w:rFonts w:ascii="Times New Roman" w:hAnsi="Times New Roman"/>
          <w:w w:val="105"/>
          <w:lang w:val="id-ID"/>
        </w:rPr>
        <w:t xml:space="preserve"> </w:t>
      </w:r>
      <w:r w:rsidRPr="0020621A">
        <w:rPr>
          <w:rFonts w:ascii="Times New Roman" w:hAnsi="Times New Roman"/>
          <w:w w:val="105"/>
        </w:rPr>
        <w:t xml:space="preserve">hukum Islam,  hukum-hukum Afrika dan Cina.   </w:t>
      </w:r>
      <w:r w:rsidRPr="0020621A">
        <w:rPr>
          <w:rFonts w:ascii="Times New Roman" w:hAnsi="Times New Roman"/>
          <w:w w:val="105"/>
          <w:lang w:val="id-ID"/>
        </w:rPr>
        <w:t xml:space="preserve">  </w:t>
      </w:r>
    </w:p>
    <w:p w:rsidR="00341602" w:rsidRPr="0020621A" w:rsidRDefault="00341602" w:rsidP="009F2A82">
      <w:pPr>
        <w:tabs>
          <w:tab w:val="left" w:pos="426"/>
        </w:tabs>
        <w:spacing w:line="480" w:lineRule="auto"/>
        <w:ind w:firstLine="720"/>
        <w:jc w:val="both"/>
        <w:rPr>
          <w:rFonts w:ascii="Times New Roman" w:hAnsi="Times New Roman"/>
          <w:i/>
          <w:w w:val="105"/>
          <w:lang w:val="id-ID"/>
        </w:rPr>
      </w:pPr>
      <w:r w:rsidRPr="0020621A">
        <w:rPr>
          <w:rFonts w:ascii="Times New Roman" w:hAnsi="Times New Roman"/>
          <w:w w:val="105"/>
          <w:lang w:val="id-ID"/>
        </w:rPr>
        <w:t xml:space="preserve">   </w:t>
      </w:r>
      <w:r w:rsidRPr="0020621A">
        <w:rPr>
          <w:rFonts w:ascii="Times New Roman" w:hAnsi="Times New Roman"/>
          <w:w w:val="105"/>
        </w:rPr>
        <w:t xml:space="preserve">Menurut Menski sifat alami hukum yang plural tak dapat diabaikan, dan dengan menggunakan pendekatan tiga tipe utama hukum yaitu hukum yang diciptakan oleh masyarakat, hukum yang diciptakan oleh Negara, hukum yang timbul dari nilai-nilai </w:t>
      </w:r>
      <w:r w:rsidRPr="0020621A">
        <w:rPr>
          <w:rFonts w:ascii="Times New Roman" w:hAnsi="Times New Roman"/>
          <w:w w:val="105"/>
          <w:lang w:val="id-ID"/>
        </w:rPr>
        <w:t xml:space="preserve">agama, </w:t>
      </w:r>
      <w:r w:rsidRPr="0020621A">
        <w:rPr>
          <w:rFonts w:ascii="Times New Roman" w:hAnsi="Times New Roman"/>
          <w:w w:val="105"/>
        </w:rPr>
        <w:t xml:space="preserve">moral </w:t>
      </w:r>
      <w:proofErr w:type="gramStart"/>
      <w:r w:rsidRPr="0020621A">
        <w:rPr>
          <w:rFonts w:ascii="Times New Roman" w:hAnsi="Times New Roman"/>
          <w:w w:val="105"/>
        </w:rPr>
        <w:t>atau  etika</w:t>
      </w:r>
      <w:proofErr w:type="gramEnd"/>
      <w:r w:rsidRPr="0020621A">
        <w:rPr>
          <w:rFonts w:ascii="Times New Roman" w:hAnsi="Times New Roman"/>
          <w:w w:val="105"/>
        </w:rPr>
        <w:t xml:space="preserve">. </w:t>
      </w:r>
      <w:r w:rsidRPr="0020621A">
        <w:rPr>
          <w:rFonts w:ascii="Times New Roman" w:hAnsi="Times New Roman"/>
          <w:w w:val="105"/>
          <w:lang w:val="id-ID"/>
        </w:rPr>
        <w:t>Dengan demikian</w:t>
      </w:r>
      <w:r w:rsidRPr="0020621A">
        <w:rPr>
          <w:rFonts w:ascii="Times New Roman" w:hAnsi="Times New Roman"/>
          <w:w w:val="105"/>
        </w:rPr>
        <w:t>, menurut Menski tak ada metode yang lebih  relevan untuk menghadapi isu hukum masa kini kecuali dengan penggunaan secara serentak ketiga pe</w:t>
      </w:r>
      <w:r w:rsidRPr="0020621A">
        <w:rPr>
          <w:rFonts w:ascii="Times New Roman" w:hAnsi="Times New Roman"/>
          <w:w w:val="105"/>
          <w:lang w:val="id-ID"/>
        </w:rPr>
        <w:t>n</w:t>
      </w:r>
      <w:r w:rsidRPr="0020621A">
        <w:rPr>
          <w:rFonts w:ascii="Times New Roman" w:hAnsi="Times New Roman"/>
          <w:w w:val="105"/>
        </w:rPr>
        <w:t xml:space="preserve">dekatan hukum yaitu normatif, empiris dan filosofis dan itulah yang dikenal sebagai </w:t>
      </w:r>
      <w:r w:rsidRPr="0020621A">
        <w:rPr>
          <w:rFonts w:ascii="Times New Roman" w:hAnsi="Times New Roman"/>
          <w:i/>
          <w:w w:val="105"/>
        </w:rPr>
        <w:t>triangular concept of legal pluralism.</w:t>
      </w:r>
      <w:r w:rsidRPr="0020621A">
        <w:rPr>
          <w:rStyle w:val="FootnoteReference"/>
          <w:rFonts w:ascii="Times New Roman" w:hAnsi="Times New Roman"/>
          <w:w w:val="105"/>
        </w:rPr>
        <w:footnoteReference w:id="17"/>
      </w:r>
    </w:p>
    <w:p w:rsidR="00C43DDA" w:rsidRPr="0020621A" w:rsidRDefault="00C43DDA" w:rsidP="009F2A82">
      <w:pPr>
        <w:spacing w:line="480" w:lineRule="auto"/>
        <w:rPr>
          <w:rFonts w:ascii="Times New Roman" w:hAnsi="Times New Roman"/>
          <w:lang w:val="id-ID"/>
        </w:rPr>
      </w:pPr>
      <w:r w:rsidRPr="0020621A">
        <w:rPr>
          <w:rFonts w:ascii="Times New Roman" w:hAnsi="Times New Roman"/>
          <w:lang w:val="id-ID"/>
        </w:rPr>
        <w:t>Menski</w:t>
      </w:r>
    </w:p>
    <w:p w:rsidR="00C43DDA" w:rsidRPr="0020621A" w:rsidRDefault="00C43DDA" w:rsidP="009F2A82">
      <w:pPr>
        <w:pStyle w:val="NormalWeb"/>
        <w:spacing w:before="0" w:beforeAutospacing="0" w:after="0" w:afterAutospacing="0" w:line="480" w:lineRule="auto"/>
        <w:ind w:firstLine="720"/>
        <w:jc w:val="both"/>
        <w:rPr>
          <w:lang w:val="id-ID"/>
        </w:rPr>
      </w:pPr>
      <w:r w:rsidRPr="0020621A">
        <w:rPr>
          <w:lang w:val="id-ID"/>
        </w:rPr>
        <w:lastRenderedPageBreak/>
        <w:t>Menurut Menski dengan teori Pluralisme hukum  mengatakan bahwa hukum yang ideal adalah ketika formulasi sebuah peraturan adalah hasil pertemuan dari tiga sistem hukum yang ada</w:t>
      </w:r>
      <w:r w:rsidRPr="0020621A">
        <w:rPr>
          <w:i/>
          <w:lang w:val="id-ID"/>
        </w:rPr>
        <w:t>state law. society</w:t>
      </w:r>
      <w:r w:rsidRPr="0020621A">
        <w:rPr>
          <w:lang w:val="id-ID"/>
        </w:rPr>
        <w:t xml:space="preserve">, </w:t>
      </w:r>
      <w:r w:rsidRPr="0020621A">
        <w:rPr>
          <w:i/>
          <w:lang w:val="id-ID"/>
        </w:rPr>
        <w:t>and ethic atau religion</w:t>
      </w:r>
      <w:r w:rsidRPr="0020621A">
        <w:rPr>
          <w:lang w:val="id-ID"/>
        </w:rPr>
        <w:t>. UUP dan KHI diharapkan diformulasikan dengan berpegang pada teori ini.</w:t>
      </w:r>
    </w:p>
    <w:p w:rsidR="00C43DDA" w:rsidRPr="0020621A" w:rsidRDefault="00C43DDA" w:rsidP="009F2A82">
      <w:pPr>
        <w:pStyle w:val="NormalWeb"/>
        <w:spacing w:before="0" w:beforeAutospacing="0" w:after="0" w:afterAutospacing="0" w:line="480" w:lineRule="auto"/>
        <w:ind w:firstLine="720"/>
        <w:jc w:val="both"/>
        <w:rPr>
          <w:lang w:val="id-ID"/>
        </w:rPr>
      </w:pPr>
      <w:r w:rsidRPr="0020621A">
        <w:rPr>
          <w:lang w:val="id-ID"/>
        </w:rPr>
        <w:t>P</w:t>
      </w:r>
      <w:r w:rsidRPr="0020621A">
        <w:t xml:space="preserve">luralisme </w:t>
      </w:r>
      <w:r w:rsidRPr="0020621A">
        <w:rPr>
          <w:lang w:val="id-ID"/>
        </w:rPr>
        <w:t xml:space="preserve">sebetulnya </w:t>
      </w:r>
      <w:r w:rsidRPr="0020621A">
        <w:t>merupakan suatu keniscayaan</w:t>
      </w:r>
      <w:r w:rsidRPr="0020621A">
        <w:rPr>
          <w:lang w:val="id-ID"/>
        </w:rPr>
        <w:t>terhadap</w:t>
      </w:r>
      <w:r w:rsidRPr="0020621A">
        <w:t xml:space="preserve"> berbagai macam suku, sistem nilai, budaya bahkan agama merupakan bukti nyata bahwa pluralism</w:t>
      </w:r>
      <w:r w:rsidRPr="0020621A">
        <w:rPr>
          <w:lang w:val="id-ID"/>
        </w:rPr>
        <w:t>e</w:t>
      </w:r>
      <w:r w:rsidRPr="0020621A">
        <w:t xml:space="preserve"> merupakan suatu keharusan nyata serta jelas eksistensinya.Dalam wacana filosofis memang sudah sejak lama perdebatan sekitar monisme atau pluralisme. Bagi kalangan monism</w:t>
      </w:r>
      <w:r w:rsidRPr="0020621A">
        <w:rPr>
          <w:lang w:val="id-ID"/>
        </w:rPr>
        <w:t>e</w:t>
      </w:r>
      <w:r w:rsidRPr="0020621A">
        <w:t xml:space="preserve"> hakekat segala sesuatu merupakan cerminan  dari hakekat yang satu dan tunggal, dan sebaliknya  bagi pluralism</w:t>
      </w:r>
      <w:r w:rsidRPr="0020621A">
        <w:rPr>
          <w:lang w:val="id-ID"/>
        </w:rPr>
        <w:t>e</w:t>
      </w:r>
      <w:r w:rsidRPr="0020621A">
        <w:t>melihat bahwa kenyataan adalah adanya keragaman ini merupakan suatu keniscayaan dari proses kreatif, perbedaan, serta tidak ada sesuatu yang sekaligus sama.Pengkajian tentang pluralism</w:t>
      </w:r>
      <w:r w:rsidRPr="0020621A">
        <w:rPr>
          <w:lang w:val="id-ID"/>
        </w:rPr>
        <w:t>e</w:t>
      </w:r>
      <w:r w:rsidRPr="0020621A">
        <w:t xml:space="preserve"> hukum dapat  dilihat dari pendapat Werner Menski</w:t>
      </w:r>
      <w:r w:rsidR="00634F65" w:rsidRPr="0020621A">
        <w:fldChar w:fldCharType="begin"/>
      </w:r>
      <w:r w:rsidRPr="0020621A">
        <w:instrText xml:space="preserve"> XE "</w:instrText>
      </w:r>
      <w:r w:rsidRPr="0020621A">
        <w:rPr>
          <w:lang w:val="id-ID"/>
        </w:rPr>
        <w:instrText>Werner Menski"</w:instrText>
      </w:r>
      <w:r w:rsidR="00634F65" w:rsidRPr="0020621A">
        <w:fldChar w:fldCharType="end"/>
      </w:r>
      <w:r w:rsidRPr="0020621A">
        <w:rPr>
          <w:rStyle w:val="FootnoteReference"/>
        </w:rPr>
        <w:footnoteReference w:id="18"/>
      </w:r>
      <w:r w:rsidRPr="0020621A">
        <w:t xml:space="preserve">tentang unsur </w:t>
      </w:r>
      <w:r w:rsidRPr="0020621A">
        <w:rPr>
          <w:i/>
        </w:rPr>
        <w:t>Triangular Concept of Legal Pluralism</w:t>
      </w:r>
      <w:r w:rsidRPr="0020621A">
        <w:t>, mengemukakan bahwa:</w:t>
      </w:r>
    </w:p>
    <w:p w:rsidR="00C43DDA" w:rsidRPr="0020621A" w:rsidRDefault="00C43DDA" w:rsidP="009F2A82">
      <w:pPr>
        <w:spacing w:line="480" w:lineRule="auto"/>
        <w:ind w:firstLine="850"/>
        <w:jc w:val="both"/>
        <w:rPr>
          <w:rFonts w:ascii="Times New Roman" w:hAnsi="Times New Roman"/>
          <w:i/>
        </w:rPr>
      </w:pPr>
      <w:r w:rsidRPr="0020621A">
        <w:rPr>
          <w:rFonts w:ascii="Times New Roman" w:hAnsi="Times New Roman"/>
          <w:i/>
        </w:rPr>
        <w:t>The inevitably plural nature of law was earlier subtly indicated through Chiba’s concept of the “identity postulat” of every law. Thus model culminates in a rather hidden global concept of “legal culture” when Chiba writer:</w:t>
      </w:r>
    </w:p>
    <w:p w:rsidR="00C43DDA" w:rsidRPr="0020621A" w:rsidRDefault="00C43DDA" w:rsidP="009F2A82">
      <w:pPr>
        <w:spacing w:line="480" w:lineRule="auto"/>
        <w:ind w:firstLine="850"/>
        <w:jc w:val="both"/>
        <w:rPr>
          <w:rFonts w:ascii="Times New Roman" w:hAnsi="Times New Roman"/>
          <w:i/>
        </w:rPr>
      </w:pPr>
      <w:r w:rsidRPr="0020621A">
        <w:rPr>
          <w:rFonts w:ascii="Times New Roman" w:hAnsi="Times New Roman"/>
          <w:i/>
        </w:rPr>
        <w:t xml:space="preserve">“in so far as a legal culture is preserved, a “basic legal postulate for the people’s cultural identity in law, </w:t>
      </w:r>
      <w:proofErr w:type="gramStart"/>
      <w:r w:rsidRPr="0020621A">
        <w:rPr>
          <w:rFonts w:ascii="Times New Roman" w:hAnsi="Times New Roman"/>
          <w:i/>
        </w:rPr>
        <w:t>“ which</w:t>
      </w:r>
      <w:proofErr w:type="gramEnd"/>
      <w:r w:rsidRPr="0020621A">
        <w:rPr>
          <w:rFonts w:ascii="Times New Roman" w:hAnsi="Times New Roman"/>
          <w:i/>
        </w:rPr>
        <w:t xml:space="preserve"> I prefer to call the identity postulate of a legal culture, must be presupposed as functioning, it guides people in choosing how to reformulate the whole structure of their law, including, among other, the combination of indigenous law and transplanted law, in order to maintain their accommodation to chaing circumstances”.</w:t>
      </w:r>
    </w:p>
    <w:p w:rsidR="00C43DDA" w:rsidRPr="0020621A" w:rsidRDefault="00C43DDA" w:rsidP="009F2A82">
      <w:pPr>
        <w:spacing w:line="480" w:lineRule="auto"/>
        <w:ind w:firstLine="850"/>
        <w:jc w:val="both"/>
        <w:rPr>
          <w:rFonts w:ascii="Times New Roman" w:hAnsi="Times New Roman"/>
        </w:rPr>
      </w:pPr>
    </w:p>
    <w:p w:rsidR="00C43DDA" w:rsidRPr="0020621A" w:rsidRDefault="00C43DDA" w:rsidP="009F2A82">
      <w:pPr>
        <w:spacing w:line="480" w:lineRule="auto"/>
        <w:ind w:firstLine="850"/>
        <w:jc w:val="both"/>
        <w:rPr>
          <w:rFonts w:ascii="Times New Roman" w:hAnsi="Times New Roman"/>
        </w:rPr>
      </w:pPr>
      <w:r w:rsidRPr="0020621A">
        <w:rPr>
          <w:rFonts w:ascii="Times New Roman" w:hAnsi="Times New Roman"/>
        </w:rPr>
        <w:t>Jadi menurut Menski</w:t>
      </w:r>
      <w:proofErr w:type="gramStart"/>
      <w:r w:rsidRPr="0020621A">
        <w:rPr>
          <w:rFonts w:ascii="Times New Roman" w:hAnsi="Times New Roman"/>
        </w:rPr>
        <w:t>,  sifat</w:t>
      </w:r>
      <w:proofErr w:type="gramEnd"/>
      <w:r w:rsidRPr="0020621A">
        <w:rPr>
          <w:rFonts w:ascii="Times New Roman" w:hAnsi="Times New Roman"/>
        </w:rPr>
        <w:t xml:space="preserve"> alami hukum yang plural adalah sesuatu yang tidak dapat diabaikan, dan banyaknya kerumitan yang ada hubungan dengan sifat plural hukum </w:t>
      </w:r>
      <w:r w:rsidRPr="0020621A">
        <w:rPr>
          <w:rFonts w:ascii="Times New Roman" w:hAnsi="Times New Roman"/>
        </w:rPr>
        <w:lastRenderedPageBreak/>
        <w:t xml:space="preserve">tersebut, lebih awal ditunjukkan melalui konsep yang dicetuskan oleh Chiba tentang </w:t>
      </w:r>
      <w:r w:rsidRPr="0020621A">
        <w:rPr>
          <w:rFonts w:ascii="Times New Roman" w:hAnsi="Times New Roman"/>
          <w:i/>
        </w:rPr>
        <w:t>identity postulate</w:t>
      </w:r>
      <w:r w:rsidRPr="0020621A">
        <w:rPr>
          <w:rFonts w:ascii="Times New Roman" w:hAnsi="Times New Roman"/>
        </w:rPr>
        <w:t xml:space="preserve"> (postulat identitas dari setiap hukum). Model yang digunakan Thuis, mengerucut dalam satu konsep global yang agak mengelompokkan konsep global tentang </w:t>
      </w:r>
      <w:r w:rsidRPr="0020621A">
        <w:rPr>
          <w:rFonts w:ascii="Times New Roman" w:hAnsi="Times New Roman"/>
          <w:i/>
        </w:rPr>
        <w:t>legal culture</w:t>
      </w:r>
      <w:r w:rsidRPr="0020621A">
        <w:rPr>
          <w:rFonts w:ascii="Times New Roman" w:hAnsi="Times New Roman"/>
        </w:rPr>
        <w:t xml:space="preserve">, ketika Chiba menulis, </w:t>
      </w:r>
      <w:proofErr w:type="gramStart"/>
      <w:r w:rsidRPr="0020621A">
        <w:rPr>
          <w:rFonts w:ascii="Times New Roman" w:hAnsi="Times New Roman"/>
        </w:rPr>
        <w:t>bahwa</w:t>
      </w:r>
      <w:proofErr w:type="gramEnd"/>
      <w:r w:rsidRPr="0020621A">
        <w:rPr>
          <w:rFonts w:ascii="Times New Roman" w:hAnsi="Times New Roman"/>
        </w:rPr>
        <w:t>:</w:t>
      </w:r>
      <w:r w:rsidRPr="0020621A">
        <w:rPr>
          <w:rStyle w:val="FootnoteReference"/>
          <w:rFonts w:ascii="Times New Roman" w:hAnsi="Times New Roman"/>
        </w:rPr>
        <w:footnoteReference w:id="19"/>
      </w:r>
    </w:p>
    <w:p w:rsidR="00C43DDA" w:rsidRPr="0020621A" w:rsidRDefault="00C43DDA" w:rsidP="009F2A82">
      <w:pPr>
        <w:spacing w:line="480" w:lineRule="auto"/>
        <w:ind w:left="851"/>
        <w:jc w:val="both"/>
        <w:rPr>
          <w:rFonts w:ascii="Times New Roman" w:hAnsi="Times New Roman"/>
        </w:rPr>
      </w:pPr>
      <w:r w:rsidRPr="0020621A">
        <w:rPr>
          <w:rFonts w:ascii="Times New Roman" w:hAnsi="Times New Roman"/>
        </w:rPr>
        <w:t xml:space="preserve">Sepanjang satu kultur hukum terpelihara, maka </w:t>
      </w:r>
      <w:r w:rsidRPr="0020621A">
        <w:rPr>
          <w:rFonts w:ascii="Times New Roman" w:hAnsi="Times New Roman"/>
          <w:i/>
        </w:rPr>
        <w:t>a basic legal postulate for the people’s cultural identity in law</w:t>
      </w:r>
      <w:r w:rsidRPr="0020621A">
        <w:rPr>
          <w:rFonts w:ascii="Times New Roman" w:hAnsi="Times New Roman"/>
        </w:rPr>
        <w:t xml:space="preserve">, (suatu dasar postulat hukum bagi identitas kultur rakyat di dalam hukum) yang lebih saya sukai untuk menamakannya sebagai </w:t>
      </w:r>
      <w:r w:rsidRPr="0020621A">
        <w:rPr>
          <w:rFonts w:ascii="Times New Roman" w:hAnsi="Times New Roman"/>
          <w:i/>
        </w:rPr>
        <w:t>the identity  postulate of a legal culture</w:t>
      </w:r>
      <w:r w:rsidRPr="0020621A">
        <w:rPr>
          <w:rFonts w:ascii="Times New Roman" w:hAnsi="Times New Roman"/>
        </w:rPr>
        <w:t xml:space="preserve"> (postulat identitas dari suatu kultur hukum), harus disyaratkan sebagai berfungsi. Hal itu </w:t>
      </w:r>
      <w:proofErr w:type="gramStart"/>
      <w:r w:rsidRPr="0020621A">
        <w:rPr>
          <w:rFonts w:ascii="Times New Roman" w:hAnsi="Times New Roman"/>
        </w:rPr>
        <w:t>akan</w:t>
      </w:r>
      <w:proofErr w:type="gramEnd"/>
      <w:r w:rsidRPr="0020621A">
        <w:rPr>
          <w:rFonts w:ascii="Times New Roman" w:hAnsi="Times New Roman"/>
        </w:rPr>
        <w:t xml:space="preserve"> memandu orang dalam memilih bagaimana uintuk melakukan “reformulasi” terhadap keseluruhan struktur hukum, mencakup, antara lain, kombinasi hukum asli (pribumi) dan hukum yang merupakan hasil cangkokan hukum asing, dalam rangka untuk memelihara akomodasi mereka untuk mampu mengubah keadaan dilingkungannya.</w:t>
      </w:r>
    </w:p>
    <w:p w:rsidR="00C43DDA" w:rsidRPr="0020621A" w:rsidRDefault="00C43DDA" w:rsidP="009F2A82">
      <w:pPr>
        <w:spacing w:line="480" w:lineRule="auto"/>
        <w:ind w:firstLine="850"/>
        <w:jc w:val="both"/>
        <w:rPr>
          <w:rFonts w:ascii="Times New Roman" w:hAnsi="Times New Roman"/>
        </w:rPr>
      </w:pPr>
    </w:p>
    <w:p w:rsidR="00C43DDA" w:rsidRPr="0020621A" w:rsidRDefault="00C43DDA" w:rsidP="009F2A82">
      <w:pPr>
        <w:spacing w:line="480" w:lineRule="auto"/>
        <w:ind w:firstLine="426"/>
        <w:jc w:val="both"/>
        <w:rPr>
          <w:rFonts w:ascii="Times New Roman" w:hAnsi="Times New Roman"/>
        </w:rPr>
      </w:pPr>
      <w:r w:rsidRPr="0020621A">
        <w:rPr>
          <w:rFonts w:ascii="Times New Roman" w:hAnsi="Times New Roman"/>
        </w:rPr>
        <w:t>Selanjutnya dikemukakan, bahwa:</w:t>
      </w:r>
    </w:p>
    <w:p w:rsidR="00C43DDA" w:rsidRPr="0020621A" w:rsidRDefault="00C43DDA" w:rsidP="009F2A82">
      <w:pPr>
        <w:spacing w:line="480" w:lineRule="auto"/>
        <w:ind w:firstLine="850"/>
        <w:jc w:val="both"/>
        <w:rPr>
          <w:rFonts w:ascii="Times New Roman" w:hAnsi="Times New Roman"/>
          <w:i/>
        </w:rPr>
      </w:pPr>
      <w:r w:rsidRPr="0020621A">
        <w:rPr>
          <w:rFonts w:ascii="Times New Roman" w:hAnsi="Times New Roman"/>
          <w:i/>
        </w:rPr>
        <w:t>This identity postulate as a constantly negotiated central elemnt of a legal culture is at all times closely and directly linked to ethical values, social norms and posited state-made legal rules as facts of human life in their various culture specific manifestations.This means that law as a global phenomenon is only the same all over the world in that it is everywhere composed of the same  basic constituents of ethical values, social norms and state-made rule, but appears in myriad culture-specific variations. This smply confirms the known basic premise that all laws are culture-specific and that legal matters like contract, marriage and murder are universal phenomena that seem to constantly change over time and space.</w:t>
      </w:r>
    </w:p>
    <w:p w:rsidR="00C43DDA" w:rsidRPr="0020621A" w:rsidRDefault="00C43DDA" w:rsidP="009F2A82">
      <w:pPr>
        <w:spacing w:line="480" w:lineRule="auto"/>
        <w:ind w:left="426" w:firstLine="850"/>
        <w:jc w:val="both"/>
        <w:rPr>
          <w:rFonts w:ascii="Times New Roman" w:hAnsi="Times New Roman"/>
        </w:rPr>
      </w:pPr>
    </w:p>
    <w:p w:rsidR="00C43DDA" w:rsidRPr="0020621A" w:rsidRDefault="00C43DDA" w:rsidP="009F2A82">
      <w:pPr>
        <w:spacing w:line="480" w:lineRule="auto"/>
        <w:ind w:firstLine="850"/>
        <w:jc w:val="both"/>
        <w:rPr>
          <w:rFonts w:ascii="Times New Roman" w:hAnsi="Times New Roman"/>
        </w:rPr>
      </w:pPr>
      <w:r w:rsidRPr="0020621A">
        <w:rPr>
          <w:rFonts w:ascii="Times New Roman" w:hAnsi="Times New Roman"/>
        </w:rPr>
        <w:lastRenderedPageBreak/>
        <w:t xml:space="preserve">“Postulat identitas” ini muncul sebagai pusat yang secara terus-menerus menegosiasikan elemen suatu </w:t>
      </w:r>
      <w:proofErr w:type="gramStart"/>
      <w:r w:rsidRPr="0020621A">
        <w:rPr>
          <w:rFonts w:ascii="Times New Roman" w:hAnsi="Times New Roman"/>
        </w:rPr>
        <w:t>kultur</w:t>
      </w:r>
      <w:proofErr w:type="gramEnd"/>
      <w:r w:rsidRPr="0020621A">
        <w:rPr>
          <w:rFonts w:ascii="Times New Roman" w:hAnsi="Times New Roman"/>
        </w:rPr>
        <w:t xml:space="preserve"> hukum secara terus menerus, mendekat dan secara langsung berhubungan pada nilai etis, norma-norma sosial dan aturan-aturan yang dibuat oleh pemerintah, sebagai fakta kehidupan manusia dalam berbagai penjelmaan spesifik kultur mereka. Ini berarti bahwa, hukum sebagai suatu fenomena global memiliki kesamaan di seluruh dunia, dalam arti bahwa di mana-mana hukum terdiri atas dasar nilai etis, norma-norma sosial, dan aturan-aturan yang dibuat oleh negara, meskipun tentu saja di dalam realitasnya, muncul banyak  sekali variasi kultur yang lebih spesifik. Hal ini hanya mengkomfirmasikan tentang “premis dasar” yang telah diketahui, bahwa semua hukum adalah kultur-spesifik dan bahwa di dalam berbagai bidang hukum seperti kontrak, pernikahan, dan pembunuhan adalah merupakan fenomena universal, yang tampak secara terus menerus berubah dari waktu ke waktu serta dari ruang/spasi ke ruang/spasi lain.</w:t>
      </w:r>
    </w:p>
    <w:p w:rsidR="00C43DDA" w:rsidRPr="0020621A" w:rsidRDefault="00C43DDA" w:rsidP="009F2A82">
      <w:pPr>
        <w:spacing w:line="480" w:lineRule="auto"/>
        <w:ind w:firstLine="850"/>
        <w:jc w:val="both"/>
        <w:rPr>
          <w:rFonts w:ascii="Times New Roman" w:hAnsi="Times New Roman"/>
        </w:rPr>
      </w:pPr>
      <w:r w:rsidRPr="0020621A">
        <w:rPr>
          <w:rFonts w:ascii="Times New Roman" w:hAnsi="Times New Roman"/>
        </w:rPr>
        <w:t xml:space="preserve">Werner </w:t>
      </w:r>
      <w:proofErr w:type="gramStart"/>
      <w:r w:rsidRPr="0020621A">
        <w:rPr>
          <w:rFonts w:ascii="Times New Roman" w:hAnsi="Times New Roman"/>
        </w:rPr>
        <w:t>Menski  juga</w:t>
      </w:r>
      <w:proofErr w:type="gramEnd"/>
      <w:r w:rsidRPr="0020621A">
        <w:rPr>
          <w:rFonts w:ascii="Times New Roman" w:hAnsi="Times New Roman"/>
        </w:rPr>
        <w:t xml:space="preserve"> menggunakan 3 (Tiga) tipe pendekatan utama hukum, yaitu:</w:t>
      </w:r>
    </w:p>
    <w:p w:rsidR="00C43DDA" w:rsidRPr="0020621A" w:rsidRDefault="00C43DDA" w:rsidP="009F2A82">
      <w:pPr>
        <w:numPr>
          <w:ilvl w:val="0"/>
          <w:numId w:val="14"/>
        </w:numPr>
        <w:spacing w:line="480" w:lineRule="auto"/>
        <w:ind w:left="360"/>
        <w:jc w:val="both"/>
        <w:rPr>
          <w:rFonts w:ascii="Times New Roman" w:hAnsi="Times New Roman"/>
        </w:rPr>
      </w:pPr>
      <w:r w:rsidRPr="0020621A">
        <w:rPr>
          <w:rFonts w:ascii="Times New Roman" w:hAnsi="Times New Roman"/>
          <w:i/>
        </w:rPr>
        <w:t>State Law</w:t>
      </w:r>
      <w:r w:rsidRPr="0020621A">
        <w:rPr>
          <w:rFonts w:ascii="Times New Roman" w:hAnsi="Times New Roman"/>
        </w:rPr>
        <w:t xml:space="preserve"> (Hukum yang diciptakan negara);</w:t>
      </w:r>
    </w:p>
    <w:p w:rsidR="00C43DDA" w:rsidRPr="0020621A" w:rsidRDefault="00C43DDA" w:rsidP="009F2A82">
      <w:pPr>
        <w:numPr>
          <w:ilvl w:val="0"/>
          <w:numId w:val="14"/>
        </w:numPr>
        <w:spacing w:line="480" w:lineRule="auto"/>
        <w:ind w:left="360"/>
        <w:jc w:val="both"/>
        <w:rPr>
          <w:rFonts w:ascii="Times New Roman" w:hAnsi="Times New Roman"/>
        </w:rPr>
      </w:pPr>
      <w:r w:rsidRPr="0020621A">
        <w:rPr>
          <w:rFonts w:ascii="Times New Roman" w:hAnsi="Times New Roman"/>
          <w:i/>
        </w:rPr>
        <w:t xml:space="preserve">Living Law </w:t>
      </w:r>
      <w:r w:rsidRPr="0020621A">
        <w:rPr>
          <w:rFonts w:ascii="Times New Roman" w:hAnsi="Times New Roman"/>
        </w:rPr>
        <w:t>(Hukum yang hidup dalam masyarakat);</w:t>
      </w:r>
    </w:p>
    <w:p w:rsidR="00C43DDA" w:rsidRPr="0020621A" w:rsidRDefault="00C43DDA" w:rsidP="009F2A82">
      <w:pPr>
        <w:numPr>
          <w:ilvl w:val="0"/>
          <w:numId w:val="14"/>
        </w:numPr>
        <w:spacing w:line="480" w:lineRule="auto"/>
        <w:ind w:left="360"/>
        <w:jc w:val="both"/>
        <w:rPr>
          <w:rFonts w:ascii="Times New Roman" w:hAnsi="Times New Roman"/>
        </w:rPr>
      </w:pPr>
      <w:r w:rsidRPr="0020621A">
        <w:rPr>
          <w:rFonts w:ascii="Times New Roman" w:hAnsi="Times New Roman"/>
          <w:i/>
        </w:rPr>
        <w:t xml:space="preserve">Nature Law </w:t>
      </w:r>
      <w:r w:rsidRPr="0020621A">
        <w:rPr>
          <w:rFonts w:ascii="Times New Roman" w:hAnsi="Times New Roman"/>
        </w:rPr>
        <w:t>(Hukum alam atau hukum yang  timbul melalui nilai, serta etika dan agama)</w:t>
      </w:r>
    </w:p>
    <w:p w:rsidR="00C43DDA" w:rsidRPr="0020621A" w:rsidRDefault="00C43DDA" w:rsidP="009F2A82">
      <w:pPr>
        <w:spacing w:line="480" w:lineRule="auto"/>
        <w:jc w:val="both"/>
        <w:rPr>
          <w:rFonts w:ascii="Times New Roman" w:hAnsi="Times New Roman"/>
        </w:rPr>
      </w:pPr>
      <w:r w:rsidRPr="0020621A">
        <w:rPr>
          <w:rFonts w:ascii="Times New Roman" w:hAnsi="Times New Roman"/>
        </w:rPr>
        <w:t>Pendekatan di atas sebagaimana diagram berikut:</w:t>
      </w:r>
    </w:p>
    <w:p w:rsidR="00C43DDA" w:rsidRPr="0020621A" w:rsidRDefault="00634F65" w:rsidP="009F2A82">
      <w:pPr>
        <w:spacing w:line="480" w:lineRule="auto"/>
        <w:jc w:val="center"/>
        <w:rPr>
          <w:rFonts w:ascii="Times New Roman" w:hAnsi="Times New Roman"/>
        </w:rPr>
      </w:pPr>
      <w:r w:rsidRPr="00634F65">
        <w:rPr>
          <w:rFonts w:ascii="Times New Roman" w:hAnsi="Times New Roman"/>
          <w:noProof/>
        </w:rPr>
        <w:pict>
          <v:oval id="_x0000_s1061" style="position:absolute;left:0;text-align:left;margin-left:116.1pt;margin-top:16.8pt;width:175pt;height:161.5pt;z-index:251655680">
            <v:textbox>
              <w:txbxContent>
                <w:p w:rsidR="00E94659" w:rsidRDefault="00E94659" w:rsidP="00C43DDA">
                  <w:r>
                    <w:t>Moral</w:t>
                  </w:r>
                  <w:proofErr w:type="gramStart"/>
                  <w:r>
                    <w:t>,ethics</w:t>
                  </w:r>
                  <w:proofErr w:type="gramEnd"/>
                  <w:r>
                    <w:rPr>
                      <w:lang w:val="id-ID"/>
                    </w:rPr>
                    <w:t xml:space="preserve">, </w:t>
                  </w:r>
                  <w:r>
                    <w:t>religion</w:t>
                  </w:r>
                </w:p>
              </w:txbxContent>
            </v:textbox>
          </v:oval>
        </w:pict>
      </w:r>
      <w:r w:rsidR="00C43DDA" w:rsidRPr="0020621A">
        <w:rPr>
          <w:rFonts w:ascii="Times New Roman" w:hAnsi="Times New Roman"/>
        </w:rPr>
        <w:t xml:space="preserve">Ragaan </w:t>
      </w:r>
      <w:r w:rsidR="00C43DDA" w:rsidRPr="0020621A">
        <w:rPr>
          <w:rFonts w:ascii="Times New Roman" w:hAnsi="Times New Roman"/>
          <w:lang w:val="id-ID"/>
        </w:rPr>
        <w:t>8</w:t>
      </w:r>
      <w:r w:rsidR="00C43DDA" w:rsidRPr="0020621A">
        <w:rPr>
          <w:rFonts w:ascii="Times New Roman" w:hAnsi="Times New Roman"/>
        </w:rPr>
        <w:t xml:space="preserve"> Teori Menski</w:t>
      </w:r>
    </w:p>
    <w:p w:rsidR="00C43DDA" w:rsidRPr="0020621A" w:rsidRDefault="00C43DDA" w:rsidP="009F2A82">
      <w:pPr>
        <w:spacing w:line="480" w:lineRule="auto"/>
        <w:ind w:left="426" w:firstLine="850"/>
        <w:jc w:val="both"/>
        <w:rPr>
          <w:rFonts w:ascii="Times New Roman" w:hAnsi="Times New Roman"/>
        </w:rPr>
      </w:pPr>
    </w:p>
    <w:p w:rsidR="00C43DDA" w:rsidRPr="0020621A" w:rsidRDefault="00634F65" w:rsidP="009F2A82">
      <w:pPr>
        <w:spacing w:line="480" w:lineRule="auto"/>
        <w:ind w:left="426" w:firstLine="850"/>
        <w:jc w:val="both"/>
        <w:rPr>
          <w:rFonts w:ascii="Times New Roman" w:hAnsi="Times New Roman"/>
        </w:rPr>
      </w:pPr>
      <w:r w:rsidRPr="00634F65">
        <w:rPr>
          <w:rFonts w:ascii="Times New Roman" w:hAnsi="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2" type="#_x0000_t5" style="position:absolute;left:0;text-align:left;margin-left:158.95pt;margin-top:3.35pt;width:90.8pt;height:93.95pt;z-index:251656704"/>
        </w:pict>
      </w:r>
    </w:p>
    <w:p w:rsidR="00C43DDA" w:rsidRPr="0020621A" w:rsidRDefault="00634F65" w:rsidP="009F2A82">
      <w:pPr>
        <w:spacing w:line="480" w:lineRule="auto"/>
        <w:ind w:left="426" w:firstLine="850"/>
        <w:jc w:val="both"/>
        <w:rPr>
          <w:rFonts w:ascii="Times New Roman" w:hAnsi="Times New Roman"/>
        </w:rPr>
      </w:pPr>
      <w:r w:rsidRPr="00634F65">
        <w:rPr>
          <w:rFonts w:ascii="Times New Roman" w:hAnsi="Times New Roman"/>
          <w:noProof/>
        </w:rPr>
        <w:pict>
          <v:oval id="_x0000_s1063" style="position:absolute;left:0;text-align:left;margin-left:173.05pt;margin-top:19.6pt;width:61.05pt;height:44.6pt;z-index:251657728"/>
        </w:pict>
      </w:r>
    </w:p>
    <w:p w:rsidR="00C43DDA" w:rsidRPr="0020621A" w:rsidRDefault="00C43DDA" w:rsidP="009F2A82">
      <w:pPr>
        <w:spacing w:line="480" w:lineRule="auto"/>
        <w:ind w:left="426" w:firstLine="850"/>
        <w:jc w:val="both"/>
        <w:rPr>
          <w:rFonts w:ascii="Times New Roman" w:hAnsi="Times New Roman"/>
        </w:rPr>
      </w:pPr>
    </w:p>
    <w:p w:rsidR="00C43DDA" w:rsidRPr="0020621A" w:rsidRDefault="00C43DDA" w:rsidP="009F2A82">
      <w:pPr>
        <w:spacing w:line="480" w:lineRule="auto"/>
        <w:ind w:left="426" w:firstLine="850"/>
        <w:jc w:val="both"/>
        <w:rPr>
          <w:rFonts w:ascii="Times New Roman" w:hAnsi="Times New Roman"/>
        </w:rPr>
      </w:pPr>
      <w:r w:rsidRPr="0020621A">
        <w:rPr>
          <w:rFonts w:ascii="Times New Roman" w:hAnsi="Times New Roman"/>
        </w:rPr>
        <w:tab/>
        <w:t>State Law</w:t>
      </w:r>
      <w:r w:rsidRPr="0020621A">
        <w:rPr>
          <w:rFonts w:ascii="Times New Roman" w:hAnsi="Times New Roman"/>
        </w:rPr>
        <w:tab/>
      </w:r>
      <w:r w:rsidRPr="0020621A">
        <w:rPr>
          <w:rFonts w:ascii="Times New Roman" w:hAnsi="Times New Roman"/>
        </w:rPr>
        <w:tab/>
      </w:r>
      <w:r w:rsidRPr="0020621A">
        <w:rPr>
          <w:rFonts w:ascii="Times New Roman" w:hAnsi="Times New Roman"/>
        </w:rPr>
        <w:tab/>
      </w:r>
      <w:r w:rsidRPr="0020621A">
        <w:rPr>
          <w:rFonts w:ascii="Times New Roman" w:hAnsi="Times New Roman"/>
        </w:rPr>
        <w:tab/>
        <w:t>Li   Living Law</w:t>
      </w:r>
    </w:p>
    <w:p w:rsidR="00C43DDA" w:rsidRDefault="00C43DDA" w:rsidP="009F2A82">
      <w:pPr>
        <w:spacing w:line="480" w:lineRule="auto"/>
        <w:ind w:left="426" w:firstLine="850"/>
        <w:jc w:val="both"/>
        <w:rPr>
          <w:rFonts w:ascii="Times New Roman" w:hAnsi="Times New Roman"/>
          <w:lang w:val="id-ID"/>
        </w:rPr>
      </w:pPr>
    </w:p>
    <w:p w:rsidR="00E94659" w:rsidRDefault="00E94659" w:rsidP="009F2A82">
      <w:pPr>
        <w:spacing w:line="480" w:lineRule="auto"/>
        <w:ind w:left="426" w:firstLine="850"/>
        <w:jc w:val="both"/>
        <w:rPr>
          <w:rFonts w:ascii="Times New Roman" w:hAnsi="Times New Roman"/>
          <w:lang w:val="id-ID"/>
        </w:rPr>
      </w:pPr>
    </w:p>
    <w:p w:rsidR="00E94659" w:rsidRPr="00E94659" w:rsidRDefault="00E94659" w:rsidP="009F2A82">
      <w:pPr>
        <w:spacing w:line="480" w:lineRule="auto"/>
        <w:ind w:left="426" w:firstLine="850"/>
        <w:jc w:val="both"/>
        <w:rPr>
          <w:rFonts w:ascii="Times New Roman" w:hAnsi="Times New Roman"/>
          <w:lang w:val="id-ID"/>
        </w:rPr>
      </w:pPr>
    </w:p>
    <w:p w:rsidR="00C43DDA" w:rsidRPr="0020621A" w:rsidRDefault="00C43DDA" w:rsidP="009F2A82">
      <w:pPr>
        <w:spacing w:line="480" w:lineRule="auto"/>
        <w:ind w:firstLine="850"/>
        <w:jc w:val="both"/>
        <w:rPr>
          <w:rFonts w:ascii="Times New Roman" w:hAnsi="Times New Roman"/>
        </w:rPr>
      </w:pPr>
      <w:r w:rsidRPr="0020621A">
        <w:rPr>
          <w:rFonts w:ascii="Times New Roman" w:hAnsi="Times New Roman"/>
        </w:rPr>
        <w:t xml:space="preserve">Argumen yang </w:t>
      </w:r>
      <w:proofErr w:type="gramStart"/>
      <w:r w:rsidRPr="0020621A">
        <w:rPr>
          <w:rFonts w:ascii="Times New Roman" w:hAnsi="Times New Roman"/>
        </w:rPr>
        <w:t>sama</w:t>
      </w:r>
      <w:proofErr w:type="gramEnd"/>
      <w:r w:rsidRPr="0020621A">
        <w:rPr>
          <w:rFonts w:ascii="Times New Roman" w:hAnsi="Times New Roman"/>
        </w:rPr>
        <w:t xml:space="preserve"> juga kiranya dapat digunakan dalam melihat pluralisme hukum. Jika hukum dalam kemunculannya didasari pada adanya perbedaaneksistensinya yang mendahului essensinya</w:t>
      </w:r>
      <w:r w:rsidRPr="0020621A">
        <w:rPr>
          <w:rStyle w:val="FootnoteReference"/>
          <w:rFonts w:ascii="Times New Roman" w:hAnsi="Times New Roman"/>
        </w:rPr>
        <w:footnoteReference w:id="20"/>
      </w:r>
      <w:proofErr w:type="gramStart"/>
      <w:r w:rsidRPr="0020621A">
        <w:rPr>
          <w:rFonts w:ascii="Times New Roman" w:hAnsi="Times New Roman"/>
        </w:rPr>
        <w:t>,  maka</w:t>
      </w:r>
      <w:proofErr w:type="gramEnd"/>
      <w:r w:rsidRPr="0020621A">
        <w:rPr>
          <w:rFonts w:ascii="Times New Roman" w:hAnsi="Times New Roman"/>
        </w:rPr>
        <w:t xml:space="preserve"> pluralisme hukum merupakan keniscayaan, artinya munculnya perbedaan antara satu hukum dengan hukum yang lain merupakan kebenaran eksistensialis, yaitu kebenaran yang merupakan sifat hakiki hukum itu sendiri. </w:t>
      </w:r>
    </w:p>
    <w:p w:rsidR="00C43DDA" w:rsidRPr="0020621A" w:rsidRDefault="00C43DDA" w:rsidP="009F2A82">
      <w:pPr>
        <w:spacing w:line="480" w:lineRule="auto"/>
        <w:ind w:firstLine="850"/>
        <w:jc w:val="both"/>
        <w:rPr>
          <w:rFonts w:ascii="Times New Roman" w:hAnsi="Times New Roman"/>
          <w:i/>
        </w:rPr>
      </w:pPr>
      <w:proofErr w:type="gramStart"/>
      <w:r w:rsidRPr="0020621A">
        <w:rPr>
          <w:rFonts w:ascii="Times New Roman" w:hAnsi="Times New Roman"/>
        </w:rPr>
        <w:t>Pluralisme hukum sebagai objek dari antropologi hukum dalam perkembangannya mengalami perubahan pemahaman.</w:t>
      </w:r>
      <w:proofErr w:type="gramEnd"/>
      <w:r w:rsidRPr="0020621A">
        <w:rPr>
          <w:rFonts w:ascii="Times New Roman" w:hAnsi="Times New Roman"/>
        </w:rPr>
        <w:t xml:space="preserve"> </w:t>
      </w:r>
      <w:proofErr w:type="gramStart"/>
      <w:r w:rsidRPr="0020621A">
        <w:rPr>
          <w:rFonts w:ascii="Times New Roman" w:hAnsi="Times New Roman"/>
        </w:rPr>
        <w:t>Pada abad 19 pluralisme hukum dimaknai sebagai gejala evolusi hukum dimana di bawah paham ini hukum Negara sebagai perintah dari penguasa yang berdaulat</w:t>
      </w:r>
      <w:r w:rsidRPr="0020621A">
        <w:rPr>
          <w:rStyle w:val="FootnoteReference"/>
          <w:rFonts w:ascii="Times New Roman" w:hAnsi="Times New Roman"/>
        </w:rPr>
        <w:footnoteReference w:id="21"/>
      </w:r>
      <w:r w:rsidRPr="0020621A">
        <w:rPr>
          <w:rFonts w:ascii="Times New Roman" w:hAnsi="Times New Roman"/>
        </w:rPr>
        <w:t>bukan dari Negara oleh mereka sulit untuk diterima.</w:t>
      </w:r>
      <w:proofErr w:type="gramEnd"/>
      <w:r w:rsidRPr="0020621A">
        <w:rPr>
          <w:rFonts w:ascii="Times New Roman" w:hAnsi="Times New Roman"/>
        </w:rPr>
        <w:t xml:space="preserve"> </w:t>
      </w:r>
      <w:proofErr w:type="gramStart"/>
      <w:r w:rsidRPr="0020621A">
        <w:rPr>
          <w:rFonts w:ascii="Times New Roman" w:hAnsi="Times New Roman"/>
        </w:rPr>
        <w:t>Sebab hukum yang ada dalam masyarakat hukum Adat dan atau hukum agama tidak memiliki ciri sebagaimana ciri hukum yang ada pada hukum negara yang pada umumnya bermazhabkan positivisme hukum.</w:t>
      </w:r>
      <w:proofErr w:type="gramEnd"/>
      <w:r w:rsidRPr="0020621A">
        <w:rPr>
          <w:rFonts w:ascii="Times New Roman" w:hAnsi="Times New Roman"/>
        </w:rPr>
        <w:t xml:space="preserve">  </w:t>
      </w:r>
      <w:proofErr w:type="gramStart"/>
      <w:r w:rsidRPr="0020621A">
        <w:rPr>
          <w:rFonts w:ascii="Times New Roman" w:hAnsi="Times New Roman"/>
        </w:rPr>
        <w:t>Sebelum munculnya pluralisme hukum sebagai bidang studi antropologi hukum, sentralisme hukum sebagai salah satu aliran dalam melihat hukum lebih dahulu muncul dalam antropologi hukum.</w:t>
      </w:r>
      <w:proofErr w:type="gramEnd"/>
      <w:r w:rsidRPr="0020621A">
        <w:rPr>
          <w:rFonts w:ascii="Times New Roman" w:hAnsi="Times New Roman"/>
        </w:rPr>
        <w:t xml:space="preserve"> Dalam sentralisme hukum atau </w:t>
      </w:r>
      <w:r w:rsidRPr="0020621A">
        <w:rPr>
          <w:rFonts w:ascii="Times New Roman" w:hAnsi="Times New Roman"/>
          <w:i/>
        </w:rPr>
        <w:t>legalcentralism,</w:t>
      </w:r>
      <w:r w:rsidRPr="0020621A">
        <w:rPr>
          <w:rFonts w:ascii="Times New Roman" w:hAnsi="Times New Roman"/>
        </w:rPr>
        <w:t xml:space="preserve"> hukum dilihat seragam untuk semua orang, berdiri sendiri dan terpisah dari semua hukum yang lain dan dijalankan oleh lembaga negara.</w:t>
      </w:r>
      <w:r w:rsidRPr="0020621A">
        <w:rPr>
          <w:rFonts w:ascii="Times New Roman" w:hAnsi="Times New Roman"/>
          <w:lang w:val="id-ID"/>
        </w:rPr>
        <w:t xml:space="preserve">  </w:t>
      </w:r>
      <w:r w:rsidRPr="0020621A">
        <w:rPr>
          <w:rFonts w:ascii="Times New Roman" w:hAnsi="Times New Roman"/>
        </w:rPr>
        <w:t>Pada sentralisme hukum ini, kiranya pemikiran plural dalam hukum tidak memperoleh tempat dalam studi antropologi, artinya antropologi hukum dalam studinya lebih memusatkan perhatiannya pada keberadaan salah satu hukum saja dari satu golongan masyarakat, tanpa mau melihat pertemuan dengan hukum lainnya, padahal dalam antropologi pluralism hukum dimaknai oleh Griffiths sebagai adanya lebih dari satu tatanan hukum dalam suatu arena sosial (</w:t>
      </w:r>
      <w:r w:rsidRPr="0020621A">
        <w:rPr>
          <w:rFonts w:ascii="Times New Roman" w:hAnsi="Times New Roman"/>
          <w:i/>
        </w:rPr>
        <w:t xml:space="preserve">by legal pluralism I mean the presence in a sosial field of more than one </w:t>
      </w:r>
      <w:r w:rsidRPr="0020621A">
        <w:rPr>
          <w:rFonts w:ascii="Times New Roman" w:hAnsi="Times New Roman"/>
          <w:i/>
        </w:rPr>
        <w:lastRenderedPageBreak/>
        <w:t>legal order)</w:t>
      </w:r>
      <w:r w:rsidRPr="0020621A">
        <w:rPr>
          <w:rStyle w:val="FootnoteReference"/>
          <w:rFonts w:ascii="Times New Roman" w:hAnsi="Times New Roman"/>
          <w:i/>
        </w:rPr>
        <w:footnoteReference w:id="22"/>
      </w:r>
      <w:r w:rsidRPr="0020621A">
        <w:rPr>
          <w:rFonts w:ascii="Times New Roman" w:hAnsi="Times New Roman"/>
          <w:i/>
          <w:lang w:val="id-ID"/>
        </w:rPr>
        <w:t xml:space="preserve"> </w:t>
      </w:r>
      <w:r w:rsidRPr="0020621A">
        <w:rPr>
          <w:rFonts w:ascii="Times New Roman" w:hAnsi="Times New Roman"/>
        </w:rPr>
        <w:t>atau oleh Santos pluralism hukum dimaknai sebagai suatu ide sistem hukum yang lebih dari satu dan beroperasi dalam satu unit politik (</w:t>
      </w:r>
      <w:r w:rsidRPr="0020621A">
        <w:rPr>
          <w:rFonts w:ascii="Times New Roman" w:hAnsi="Times New Roman"/>
          <w:i/>
        </w:rPr>
        <w:t>legal pluralism concerns the idea that more than one legal system operate in a single political unit)</w:t>
      </w:r>
      <w:r w:rsidRPr="0020621A">
        <w:rPr>
          <w:rStyle w:val="FootnoteReference"/>
          <w:rFonts w:ascii="Times New Roman" w:hAnsi="Times New Roman"/>
          <w:i/>
        </w:rPr>
        <w:footnoteReference w:id="23"/>
      </w:r>
      <w:r w:rsidRPr="0020621A">
        <w:rPr>
          <w:rFonts w:ascii="Times New Roman" w:hAnsi="Times New Roman"/>
          <w:i/>
        </w:rPr>
        <w:t>.</w:t>
      </w:r>
    </w:p>
    <w:p w:rsidR="00C43DDA" w:rsidRPr="0020621A" w:rsidRDefault="00C43DDA" w:rsidP="009F2A82">
      <w:pPr>
        <w:spacing w:line="480" w:lineRule="auto"/>
        <w:ind w:firstLine="850"/>
        <w:jc w:val="both"/>
        <w:rPr>
          <w:rFonts w:ascii="Times New Roman" w:hAnsi="Times New Roman"/>
        </w:rPr>
      </w:pPr>
      <w:r w:rsidRPr="0020621A">
        <w:rPr>
          <w:rFonts w:ascii="Times New Roman" w:hAnsi="Times New Roman"/>
        </w:rPr>
        <w:t>Di bawah paham sentralisme hukum (</w:t>
      </w:r>
      <w:r w:rsidRPr="0020621A">
        <w:rPr>
          <w:rFonts w:ascii="Times New Roman" w:hAnsi="Times New Roman"/>
          <w:i/>
        </w:rPr>
        <w:t>legal centralism</w:t>
      </w:r>
      <w:r w:rsidRPr="0020621A">
        <w:rPr>
          <w:rFonts w:ascii="Times New Roman" w:hAnsi="Times New Roman"/>
        </w:rPr>
        <w:t>) inilah keberagaman atau heterogenitas hukum dalam masyarakat tidak diakui keberadaannya,  sebab dalam sentralisme hukum perhatiannya tertuju pada hukum negara sebagai satu-satunya hukum yang ada dalam masyarakat.Kalaupun hukum lokal atau hukum agama yang ada dalam masyarakat diakui keberadaannya, tidak lebih sebagai suatu pengecualian.Dikatakan demikian karena hukum adat atau hukum agama dalam realitasnya tidak ditempatkan sejajar dengan hukum negara. Bahkan dalam bentuk yang paling ekstrim sekalpun, studi hukum yang dilandasi oleh sentralisme hukum sebagai dasar ontologinya dalam melihat hukum, menjadikan dan menempatkan sistem hukum nasional pada posisi yang superior jika dibandingkan dengan hukum yang ada dalam masyarakat, bahkan merintangi kesadaran kita terhadap hukum pribumi.</w:t>
      </w:r>
      <w:r w:rsidRPr="0020621A">
        <w:rPr>
          <w:rStyle w:val="FootnoteReference"/>
          <w:rFonts w:ascii="Times New Roman" w:hAnsi="Times New Roman"/>
        </w:rPr>
        <w:footnoteReference w:id="24"/>
      </w:r>
      <w:proofErr w:type="gramStart"/>
      <w:r w:rsidRPr="0020621A">
        <w:rPr>
          <w:rFonts w:ascii="Times New Roman" w:hAnsi="Times New Roman"/>
        </w:rPr>
        <w:t>Bahkan di bawah pemikiran hukum sebagai Rekayasa Sosial</w:t>
      </w:r>
      <w:r w:rsidRPr="0020621A">
        <w:rPr>
          <w:rStyle w:val="FootnoteReference"/>
          <w:rFonts w:ascii="Times New Roman" w:hAnsi="Times New Roman"/>
        </w:rPr>
        <w:footnoteReference w:id="25"/>
      </w:r>
      <w:r w:rsidRPr="0020621A">
        <w:rPr>
          <w:rFonts w:ascii="Times New Roman" w:hAnsi="Times New Roman"/>
          <w:lang w:val="id-ID"/>
        </w:rPr>
        <w:t xml:space="preserve"> </w:t>
      </w:r>
      <w:r w:rsidRPr="0020621A">
        <w:rPr>
          <w:rFonts w:ascii="Times New Roman" w:hAnsi="Times New Roman"/>
        </w:rPr>
        <w:t>serta menguatnya konsep kedaulatan negara menjadikan hukum negara bersifat monolit komprehensif dalam pengaturan manusia.Sehingga hukum agama menjadi terdesak dan termarjinalkan dalam ranah kehidupannya.</w:t>
      </w:r>
      <w:proofErr w:type="gramEnd"/>
      <w:r w:rsidRPr="0020621A">
        <w:rPr>
          <w:rFonts w:ascii="Times New Roman" w:hAnsi="Times New Roman"/>
        </w:rPr>
        <w:t xml:space="preserve"> Rousco Pound sendiri sebagai tokoh yang terkenal dalam mengembangkan konsep hukum sebagai Rekayasa Sosial melihat sentralisme hukum sebagai suatu mitos, pandangan idealism hukum serta merupakan klaim yang bersifat ilusi semata (</w:t>
      </w:r>
      <w:r w:rsidRPr="0020621A">
        <w:rPr>
          <w:rFonts w:ascii="Times New Roman" w:hAnsi="Times New Roman"/>
          <w:i/>
        </w:rPr>
        <w:t>legal pluralism is the fact legal centralism is myth, an ideal a claim an illusion)</w:t>
      </w:r>
      <w:r w:rsidRPr="0020621A">
        <w:rPr>
          <w:rStyle w:val="FootnoteReference"/>
          <w:rFonts w:ascii="Times New Roman" w:hAnsi="Times New Roman"/>
          <w:i/>
        </w:rPr>
        <w:footnoteReference w:id="26"/>
      </w:r>
    </w:p>
    <w:p w:rsidR="00C43DDA" w:rsidRPr="0020621A" w:rsidRDefault="00C43DDA" w:rsidP="009F2A82">
      <w:pPr>
        <w:spacing w:line="480" w:lineRule="auto"/>
        <w:ind w:firstLine="850"/>
        <w:jc w:val="both"/>
        <w:rPr>
          <w:rFonts w:ascii="Times New Roman" w:hAnsi="Times New Roman"/>
        </w:rPr>
      </w:pPr>
      <w:proofErr w:type="gramStart"/>
      <w:r w:rsidRPr="0020621A">
        <w:rPr>
          <w:rFonts w:ascii="Times New Roman" w:hAnsi="Times New Roman"/>
        </w:rPr>
        <w:lastRenderedPageBreak/>
        <w:t>Premis dari substansi dasar dari pluralism hukum adalah diakuinya keanekaragaman heteroginitas atau kemajemukan sebagai fakta sosial.</w:t>
      </w:r>
      <w:proofErr w:type="gramEnd"/>
      <w:r w:rsidRPr="0020621A">
        <w:rPr>
          <w:rFonts w:ascii="Times New Roman" w:hAnsi="Times New Roman"/>
          <w:lang w:val="id-ID"/>
        </w:rPr>
        <w:t xml:space="preserve">   </w:t>
      </w:r>
      <w:proofErr w:type="gramStart"/>
      <w:r w:rsidRPr="0020621A">
        <w:rPr>
          <w:rFonts w:ascii="Times New Roman" w:hAnsi="Times New Roman"/>
        </w:rPr>
        <w:t>Keanekaragaman ini secara substansial memperlihatkan perbedaan, dan perbedaan inilah yang merupakan kondisi objektif dari pluralism tersebut.Sehingga syarat pertama dan merupakan syarat objektif dari pluralism adalah menerima dan mengakui perbedaan sebagai dasar dalam memahami realitas sosial.</w:t>
      </w:r>
      <w:proofErr w:type="gramEnd"/>
      <w:r w:rsidRPr="0020621A">
        <w:rPr>
          <w:rStyle w:val="FootnoteReference"/>
          <w:rFonts w:ascii="Times New Roman" w:hAnsi="Times New Roman"/>
        </w:rPr>
        <w:footnoteReference w:id="27"/>
      </w:r>
    </w:p>
    <w:p w:rsidR="00C43DDA" w:rsidRPr="0020621A" w:rsidRDefault="00C43DDA" w:rsidP="009F2A82">
      <w:pPr>
        <w:spacing w:line="480" w:lineRule="auto"/>
        <w:ind w:firstLine="850"/>
        <w:jc w:val="both"/>
        <w:rPr>
          <w:rFonts w:ascii="Times New Roman" w:hAnsi="Times New Roman"/>
        </w:rPr>
      </w:pPr>
      <w:r w:rsidRPr="0020621A">
        <w:rPr>
          <w:rFonts w:ascii="Times New Roman" w:hAnsi="Times New Roman"/>
        </w:rPr>
        <w:t>Adanya masyarakat yang hidup di perkotaan dan pedesaan, berbagai macam agama, suku bangsa dan etnis, sistem pemerintahan yang otoriter, demokrasi, sosialis/komunis sampai pada hukum sekuler dan hukum agama adalah merupakan fakta sosial yang keberadaannya tidak terbantahkan</w:t>
      </w:r>
      <w:r w:rsidRPr="0020621A">
        <w:rPr>
          <w:rStyle w:val="FootnoteReference"/>
          <w:rFonts w:ascii="Times New Roman" w:hAnsi="Times New Roman"/>
        </w:rPr>
        <w:footnoteReference w:id="28"/>
      </w:r>
      <w:r w:rsidRPr="0020621A">
        <w:rPr>
          <w:rFonts w:ascii="Times New Roman" w:hAnsi="Times New Roman"/>
        </w:rPr>
        <w:t>.Perbedaan inilah yang menjadikan pluralism hukum sebagai suatu paham memperoleh akar yang kuat dalam khasanah pemikiran dan ilmu pengetahuan karena ontologinya berpijak pada fakta dan realitas sosial yang sesungguhnya.</w:t>
      </w:r>
      <w:r w:rsidRPr="0020621A">
        <w:rPr>
          <w:rStyle w:val="FootnoteReference"/>
          <w:rFonts w:ascii="Times New Roman" w:hAnsi="Times New Roman"/>
        </w:rPr>
        <w:footnoteReference w:id="29"/>
      </w:r>
    </w:p>
    <w:p w:rsidR="00341602" w:rsidRPr="0020621A" w:rsidRDefault="00341602" w:rsidP="009F2A82">
      <w:pPr>
        <w:pStyle w:val="ListParagraph"/>
        <w:numPr>
          <w:ilvl w:val="0"/>
          <w:numId w:val="13"/>
        </w:numPr>
        <w:spacing w:line="480" w:lineRule="auto"/>
        <w:ind w:left="360"/>
        <w:jc w:val="both"/>
        <w:rPr>
          <w:rFonts w:ascii="Times New Roman" w:hAnsi="Times New Roman"/>
          <w:b/>
          <w:w w:val="105"/>
          <w:lang w:val="id-ID"/>
        </w:rPr>
      </w:pPr>
      <w:r w:rsidRPr="0020621A">
        <w:rPr>
          <w:rFonts w:ascii="Times New Roman" w:hAnsi="Times New Roman"/>
          <w:b/>
          <w:w w:val="105"/>
          <w:lang w:val="id-ID"/>
        </w:rPr>
        <w:t>Teori Hukum Responsif</w:t>
      </w:r>
    </w:p>
    <w:p w:rsidR="00341602" w:rsidRPr="0020621A" w:rsidRDefault="00341602" w:rsidP="009F2A82">
      <w:pPr>
        <w:tabs>
          <w:tab w:val="left" w:pos="426"/>
        </w:tabs>
        <w:spacing w:line="480" w:lineRule="auto"/>
        <w:jc w:val="both"/>
        <w:rPr>
          <w:rFonts w:ascii="Times New Roman" w:hAnsi="Times New Roman"/>
          <w:w w:val="105"/>
          <w:lang w:val="id-ID"/>
        </w:rPr>
      </w:pPr>
      <w:r w:rsidRPr="0020621A">
        <w:rPr>
          <w:rFonts w:ascii="Times New Roman" w:hAnsi="Times New Roman"/>
          <w:w w:val="105"/>
          <w:lang w:val="id-ID"/>
        </w:rPr>
        <w:tab/>
      </w:r>
      <w:r w:rsidRPr="0020621A">
        <w:rPr>
          <w:rFonts w:ascii="Times New Roman" w:hAnsi="Times New Roman"/>
          <w:w w:val="105"/>
          <w:lang w:val="id-ID"/>
        </w:rPr>
        <w:tab/>
        <w:t xml:space="preserve">Apabila Menski mengatakan bahwa </w:t>
      </w:r>
      <w:r w:rsidRPr="0020621A">
        <w:rPr>
          <w:rFonts w:ascii="Times New Roman" w:hAnsi="Times New Roman"/>
          <w:w w:val="105"/>
        </w:rPr>
        <w:t xml:space="preserve">hukum yang </w:t>
      </w:r>
      <w:r w:rsidRPr="0020621A">
        <w:rPr>
          <w:rFonts w:ascii="Times New Roman" w:hAnsi="Times New Roman"/>
          <w:w w:val="105"/>
          <w:lang w:val="id-ID"/>
        </w:rPr>
        <w:t xml:space="preserve">benar adalah hukum yang </w:t>
      </w:r>
      <w:r w:rsidRPr="0020621A">
        <w:rPr>
          <w:rFonts w:ascii="Times New Roman" w:hAnsi="Times New Roman"/>
          <w:w w:val="105"/>
        </w:rPr>
        <w:t>memperhatikan hukum yang hidup dalam masyarakat dengan tidak mengabaikan hukum positif yang ada</w:t>
      </w:r>
      <w:r w:rsidRPr="0020621A">
        <w:rPr>
          <w:rFonts w:ascii="Times New Roman" w:hAnsi="Times New Roman"/>
          <w:w w:val="105"/>
          <w:lang w:val="id-ID"/>
        </w:rPr>
        <w:t>, maka Philip</w:t>
      </w:r>
      <w:r w:rsidRPr="0020621A">
        <w:rPr>
          <w:rFonts w:ascii="Times New Roman" w:hAnsi="Times New Roman"/>
          <w:w w:val="105"/>
        </w:rPr>
        <w:t xml:space="preserve"> Nonet dan Philip Selznik,</w:t>
      </w:r>
      <w:r w:rsidRPr="0020621A">
        <w:rPr>
          <w:rFonts w:ascii="Times New Roman" w:hAnsi="Times New Roman"/>
          <w:w w:val="105"/>
          <w:lang w:val="id-ID"/>
        </w:rPr>
        <w:t xml:space="preserve"> mengatakan bahwa hukum akan bekerja bila hukum tersebut responsif terhadap hal-hal di luar hukum dengan mengatakan hukum responsif mempunyai karakter khusus yaitu</w:t>
      </w:r>
      <w:r w:rsidRPr="0020621A">
        <w:rPr>
          <w:rFonts w:ascii="Times New Roman" w:hAnsi="Times New Roman"/>
          <w:w w:val="105"/>
        </w:rPr>
        <w:t>:</w:t>
      </w:r>
    </w:p>
    <w:p w:rsidR="00341602" w:rsidRPr="0020621A" w:rsidRDefault="00341602" w:rsidP="009F2A82">
      <w:pPr>
        <w:tabs>
          <w:tab w:val="left" w:pos="426"/>
        </w:tabs>
        <w:spacing w:line="480" w:lineRule="auto"/>
        <w:ind w:left="567" w:hanging="567"/>
        <w:jc w:val="both"/>
        <w:rPr>
          <w:rFonts w:ascii="Times New Roman" w:hAnsi="Times New Roman"/>
          <w:w w:val="105"/>
          <w:lang w:val="id-ID"/>
        </w:rPr>
      </w:pPr>
      <w:r w:rsidRPr="0020621A">
        <w:rPr>
          <w:rFonts w:ascii="Times New Roman" w:hAnsi="Times New Roman"/>
          <w:w w:val="105"/>
        </w:rPr>
        <w:t xml:space="preserve">(1) </w:t>
      </w:r>
      <w:r w:rsidRPr="0020621A">
        <w:rPr>
          <w:rFonts w:ascii="Times New Roman" w:hAnsi="Times New Roman"/>
          <w:w w:val="105"/>
          <w:lang w:val="id-ID"/>
        </w:rPr>
        <w:t xml:space="preserve"> </w:t>
      </w:r>
      <w:r w:rsidRPr="0020621A">
        <w:rPr>
          <w:rFonts w:ascii="Times New Roman" w:hAnsi="Times New Roman"/>
          <w:w w:val="105"/>
        </w:rPr>
        <w:t>Institusi hukum secara langsung dapat diakses oleh kekuatan politik</w:t>
      </w:r>
      <w:r w:rsidRPr="0020621A">
        <w:rPr>
          <w:rFonts w:ascii="Times New Roman" w:hAnsi="Times New Roman"/>
          <w:w w:val="105"/>
          <w:lang w:val="id-ID"/>
        </w:rPr>
        <w:t xml:space="preserve">, </w:t>
      </w:r>
      <w:r w:rsidRPr="0020621A">
        <w:rPr>
          <w:rFonts w:ascii="Times New Roman" w:hAnsi="Times New Roman"/>
          <w:w w:val="105"/>
        </w:rPr>
        <w:t xml:space="preserve">hukum diidentifikasikan </w:t>
      </w:r>
      <w:proofErr w:type="gramStart"/>
      <w:r w:rsidRPr="0020621A">
        <w:rPr>
          <w:rFonts w:ascii="Times New Roman" w:hAnsi="Times New Roman"/>
          <w:w w:val="105"/>
        </w:rPr>
        <w:t>sama</w:t>
      </w:r>
      <w:proofErr w:type="gramEnd"/>
      <w:r w:rsidRPr="0020621A">
        <w:rPr>
          <w:rFonts w:ascii="Times New Roman" w:hAnsi="Times New Roman"/>
          <w:w w:val="105"/>
        </w:rPr>
        <w:t xml:space="preserve"> dengan negara dan disubordinasikan pada tujuan negara </w:t>
      </w:r>
      <w:r w:rsidRPr="0020621A">
        <w:rPr>
          <w:rFonts w:ascii="Times New Roman" w:hAnsi="Times New Roman"/>
          <w:i/>
          <w:w w:val="105"/>
        </w:rPr>
        <w:t>(raison d’etat)</w:t>
      </w:r>
    </w:p>
    <w:p w:rsidR="00341602" w:rsidRPr="0020621A" w:rsidRDefault="00341602" w:rsidP="009F2A82">
      <w:pPr>
        <w:tabs>
          <w:tab w:val="left" w:pos="426"/>
        </w:tabs>
        <w:spacing w:line="480" w:lineRule="auto"/>
        <w:ind w:left="567" w:hanging="567"/>
        <w:jc w:val="both"/>
        <w:rPr>
          <w:rFonts w:ascii="Times New Roman" w:hAnsi="Times New Roman"/>
          <w:w w:val="105"/>
          <w:lang w:val="id-ID"/>
        </w:rPr>
      </w:pPr>
      <w:r w:rsidRPr="0020621A">
        <w:rPr>
          <w:rFonts w:ascii="Times New Roman" w:hAnsi="Times New Roman"/>
          <w:w w:val="105"/>
        </w:rPr>
        <w:t xml:space="preserve">(2) Langgengnya sebuah otoritas merupakan urusan yang paling penting dalam administrasi hukum. </w:t>
      </w:r>
      <w:proofErr w:type="gramStart"/>
      <w:r w:rsidRPr="0020621A">
        <w:rPr>
          <w:rFonts w:ascii="Times New Roman" w:hAnsi="Times New Roman"/>
          <w:w w:val="105"/>
        </w:rPr>
        <w:t xml:space="preserve">Dalam “perspektif resmi” yang terbangun, manfaat dari </w:t>
      </w:r>
      <w:r w:rsidRPr="0020621A">
        <w:rPr>
          <w:rFonts w:ascii="Times New Roman" w:hAnsi="Times New Roman"/>
          <w:w w:val="105"/>
        </w:rPr>
        <w:lastRenderedPageBreak/>
        <w:t xml:space="preserve">keraguan </w:t>
      </w:r>
      <w:r w:rsidRPr="0020621A">
        <w:rPr>
          <w:rFonts w:ascii="Times New Roman" w:hAnsi="Times New Roman"/>
          <w:i/>
          <w:w w:val="105"/>
        </w:rPr>
        <w:t>(the benefit of the doubt)</w:t>
      </w:r>
      <w:r w:rsidRPr="0020621A">
        <w:rPr>
          <w:rFonts w:ascii="Times New Roman" w:hAnsi="Times New Roman"/>
          <w:w w:val="105"/>
        </w:rPr>
        <w:t xml:space="preserve"> masuk ke sistem, dan kenyamanan administratif menjadi titik berat perhatian</w:t>
      </w:r>
      <w:r w:rsidRPr="0020621A">
        <w:rPr>
          <w:rFonts w:ascii="Times New Roman" w:hAnsi="Times New Roman"/>
          <w:w w:val="105"/>
          <w:lang w:val="id-ID"/>
        </w:rPr>
        <w:t>.</w:t>
      </w:r>
      <w:proofErr w:type="gramEnd"/>
    </w:p>
    <w:p w:rsidR="00341602" w:rsidRPr="0020621A" w:rsidRDefault="00341602" w:rsidP="009F2A82">
      <w:pPr>
        <w:tabs>
          <w:tab w:val="left" w:pos="426"/>
        </w:tabs>
        <w:spacing w:line="480" w:lineRule="auto"/>
        <w:ind w:left="567" w:hanging="567"/>
        <w:jc w:val="both"/>
        <w:rPr>
          <w:rFonts w:ascii="Times New Roman" w:hAnsi="Times New Roman"/>
          <w:w w:val="105"/>
          <w:lang w:val="id-ID"/>
        </w:rPr>
      </w:pPr>
      <w:r w:rsidRPr="0020621A">
        <w:rPr>
          <w:rFonts w:ascii="Times New Roman" w:hAnsi="Times New Roman"/>
          <w:w w:val="105"/>
        </w:rPr>
        <w:t xml:space="preserve"> (3) Lembaga-lembaga kontrol yang terspesialisasi, seperti polisi, menjadi pusat-pusat kekuasaan yang independen; mereka terisolasi dari konteks sosial yang berfungsi memperlunak, serta mampu menolak otoritas politik</w:t>
      </w:r>
      <w:r w:rsidRPr="0020621A">
        <w:rPr>
          <w:rFonts w:ascii="Times New Roman" w:hAnsi="Times New Roman"/>
          <w:w w:val="105"/>
          <w:lang w:val="id-ID"/>
        </w:rPr>
        <w:t>,</w:t>
      </w:r>
    </w:p>
    <w:p w:rsidR="00341602" w:rsidRPr="0020621A" w:rsidRDefault="00341602" w:rsidP="009F2A82">
      <w:pPr>
        <w:tabs>
          <w:tab w:val="left" w:pos="426"/>
        </w:tabs>
        <w:spacing w:line="480" w:lineRule="auto"/>
        <w:ind w:left="567" w:hanging="567"/>
        <w:jc w:val="both"/>
        <w:rPr>
          <w:rFonts w:ascii="Times New Roman" w:hAnsi="Times New Roman"/>
          <w:w w:val="105"/>
          <w:lang w:val="id-ID"/>
        </w:rPr>
      </w:pPr>
      <w:r w:rsidRPr="0020621A">
        <w:rPr>
          <w:rFonts w:ascii="Times New Roman" w:hAnsi="Times New Roman"/>
          <w:w w:val="105"/>
        </w:rPr>
        <w:t>(4)</w:t>
      </w:r>
      <w:r w:rsidRPr="0020621A">
        <w:rPr>
          <w:rFonts w:ascii="Times New Roman" w:hAnsi="Times New Roman"/>
          <w:w w:val="105"/>
          <w:lang w:val="id-ID"/>
        </w:rPr>
        <w:t xml:space="preserve"> </w:t>
      </w:r>
      <w:r w:rsidRPr="0020621A">
        <w:rPr>
          <w:rFonts w:ascii="Times New Roman" w:hAnsi="Times New Roman"/>
          <w:w w:val="105"/>
        </w:rPr>
        <w:t xml:space="preserve"> Sebuah rezim “hukum berganda</w:t>
      </w:r>
      <w:proofErr w:type="gramStart"/>
      <w:r w:rsidRPr="0020621A">
        <w:rPr>
          <w:rFonts w:ascii="Times New Roman" w:hAnsi="Times New Roman"/>
          <w:w w:val="105"/>
        </w:rPr>
        <w:t>”</w:t>
      </w:r>
      <w:r w:rsidRPr="0020621A">
        <w:rPr>
          <w:rFonts w:ascii="Times New Roman" w:hAnsi="Times New Roman"/>
          <w:i/>
          <w:w w:val="105"/>
        </w:rPr>
        <w:t>(</w:t>
      </w:r>
      <w:proofErr w:type="gramEnd"/>
      <w:r w:rsidRPr="0020621A">
        <w:rPr>
          <w:rFonts w:ascii="Times New Roman" w:hAnsi="Times New Roman"/>
          <w:i/>
          <w:w w:val="105"/>
        </w:rPr>
        <w:t>“dual law”)</w:t>
      </w:r>
      <w:r w:rsidRPr="0020621A">
        <w:rPr>
          <w:rFonts w:ascii="Times New Roman" w:hAnsi="Times New Roman"/>
          <w:w w:val="105"/>
        </w:rPr>
        <w:t xml:space="preserve"> melembagakan keadilan berdasarkan kelas dengan cara mengkonsolidasikan dan melegitimasi pola-pola subordinasi so</w:t>
      </w:r>
      <w:r w:rsidRPr="0020621A">
        <w:rPr>
          <w:rFonts w:ascii="Times New Roman" w:hAnsi="Times New Roman"/>
          <w:w w:val="105"/>
          <w:lang w:val="id-ID"/>
        </w:rPr>
        <w:t>s</w:t>
      </w:r>
      <w:r w:rsidRPr="0020621A">
        <w:rPr>
          <w:rFonts w:ascii="Times New Roman" w:hAnsi="Times New Roman"/>
          <w:w w:val="105"/>
        </w:rPr>
        <w:t>ial</w:t>
      </w:r>
      <w:r w:rsidRPr="0020621A">
        <w:rPr>
          <w:rFonts w:ascii="Times New Roman" w:hAnsi="Times New Roman"/>
          <w:w w:val="105"/>
          <w:lang w:val="id-ID"/>
        </w:rPr>
        <w:t>,</w:t>
      </w:r>
    </w:p>
    <w:p w:rsidR="00341602" w:rsidRPr="0020621A" w:rsidRDefault="00341602" w:rsidP="009F2A82">
      <w:pPr>
        <w:tabs>
          <w:tab w:val="left" w:pos="426"/>
        </w:tabs>
        <w:spacing w:line="480" w:lineRule="auto"/>
        <w:ind w:left="567" w:hanging="567"/>
        <w:jc w:val="both"/>
        <w:rPr>
          <w:rFonts w:ascii="Times New Roman" w:hAnsi="Times New Roman"/>
          <w:w w:val="105"/>
          <w:lang w:val="id-ID"/>
        </w:rPr>
      </w:pPr>
      <w:r w:rsidRPr="0020621A">
        <w:rPr>
          <w:rFonts w:ascii="Times New Roman" w:hAnsi="Times New Roman"/>
          <w:w w:val="105"/>
        </w:rPr>
        <w:t xml:space="preserve">(5) </w:t>
      </w:r>
      <w:r w:rsidRPr="0020621A">
        <w:rPr>
          <w:rFonts w:ascii="Times New Roman" w:hAnsi="Times New Roman"/>
          <w:w w:val="105"/>
          <w:lang w:val="id-ID"/>
        </w:rPr>
        <w:t xml:space="preserve"> </w:t>
      </w:r>
      <w:r w:rsidRPr="0020621A">
        <w:rPr>
          <w:rFonts w:ascii="Times New Roman" w:hAnsi="Times New Roman"/>
          <w:w w:val="105"/>
        </w:rPr>
        <w:t>Hukum merefleksikan nilai-nilai yang dominan</w:t>
      </w:r>
      <w:r w:rsidRPr="0020621A">
        <w:rPr>
          <w:rFonts w:ascii="Times New Roman" w:hAnsi="Times New Roman"/>
          <w:w w:val="105"/>
          <w:lang w:val="id-ID"/>
        </w:rPr>
        <w:t xml:space="preserve"> maka</w:t>
      </w:r>
      <w:r w:rsidRPr="0020621A">
        <w:rPr>
          <w:rFonts w:ascii="Times New Roman" w:hAnsi="Times New Roman"/>
          <w:w w:val="105"/>
        </w:rPr>
        <w:t xml:space="preserve"> moralisme hukum yang </w:t>
      </w:r>
      <w:proofErr w:type="gramStart"/>
      <w:r w:rsidRPr="0020621A">
        <w:rPr>
          <w:rFonts w:ascii="Times New Roman" w:hAnsi="Times New Roman"/>
          <w:w w:val="105"/>
        </w:rPr>
        <w:t>akan</w:t>
      </w:r>
      <w:proofErr w:type="gramEnd"/>
      <w:r w:rsidRPr="0020621A">
        <w:rPr>
          <w:rFonts w:ascii="Times New Roman" w:hAnsi="Times New Roman"/>
          <w:w w:val="105"/>
        </w:rPr>
        <w:t xml:space="preserve"> menang. Implementasinya dapat dilihat dalam tabel berikut </w:t>
      </w:r>
      <w:proofErr w:type="gramStart"/>
      <w:r w:rsidRPr="0020621A">
        <w:rPr>
          <w:rFonts w:ascii="Times New Roman" w:hAnsi="Times New Roman"/>
          <w:w w:val="105"/>
        </w:rPr>
        <w:t>ini :</w:t>
      </w:r>
      <w:proofErr w:type="gramEnd"/>
    </w:p>
    <w:p w:rsidR="00341602" w:rsidRPr="0020621A" w:rsidRDefault="00341602" w:rsidP="009F2A82">
      <w:pPr>
        <w:tabs>
          <w:tab w:val="left" w:pos="900"/>
        </w:tabs>
        <w:spacing w:line="480" w:lineRule="auto"/>
        <w:jc w:val="center"/>
        <w:rPr>
          <w:rFonts w:ascii="Times New Roman" w:hAnsi="Times New Roman"/>
          <w:b/>
          <w:w w:val="105"/>
        </w:rPr>
      </w:pPr>
      <w:r w:rsidRPr="0020621A">
        <w:rPr>
          <w:rFonts w:ascii="Times New Roman" w:hAnsi="Times New Roman"/>
          <w:b/>
          <w:w w:val="105"/>
          <w:lang w:val="id-ID"/>
        </w:rPr>
        <w:t>T</w:t>
      </w:r>
      <w:r w:rsidRPr="0020621A">
        <w:rPr>
          <w:rFonts w:ascii="Times New Roman" w:hAnsi="Times New Roman"/>
          <w:b/>
          <w:w w:val="105"/>
        </w:rPr>
        <w:t xml:space="preserve">abel </w:t>
      </w:r>
      <w:r w:rsidRPr="0020621A">
        <w:rPr>
          <w:rFonts w:ascii="Times New Roman" w:hAnsi="Times New Roman"/>
          <w:b/>
          <w:w w:val="105"/>
          <w:lang w:val="id-ID"/>
        </w:rPr>
        <w:t xml:space="preserve"> 4. </w:t>
      </w:r>
      <w:r w:rsidRPr="0020621A">
        <w:rPr>
          <w:rFonts w:ascii="Times New Roman" w:hAnsi="Times New Roman"/>
          <w:b/>
          <w:w w:val="105"/>
        </w:rPr>
        <w:t>Tiga Kategori Hukum Menurut Nonet dan Selznik</w:t>
      </w:r>
      <w:r w:rsidRPr="0020621A">
        <w:rPr>
          <w:rStyle w:val="FootnoteReference"/>
          <w:rFonts w:ascii="Times New Roman" w:hAnsi="Times New Roman"/>
          <w:b/>
          <w:w w:val="105"/>
        </w:rPr>
        <w:footnoteReference w:id="30"/>
      </w:r>
    </w:p>
    <w:tbl>
      <w:tblPr>
        <w:tblW w:w="8289" w:type="dxa"/>
        <w:jc w:val="center"/>
        <w:tblInd w:w="366" w:type="dxa"/>
        <w:tblLook w:val="0000"/>
      </w:tblPr>
      <w:tblGrid>
        <w:gridCol w:w="1435"/>
        <w:gridCol w:w="1947"/>
        <w:gridCol w:w="2324"/>
        <w:gridCol w:w="2583"/>
      </w:tblGrid>
      <w:tr w:rsidR="00341602" w:rsidRPr="0020621A" w:rsidTr="0075435B">
        <w:trPr>
          <w:trHeight w:val="255"/>
          <w:jc w:val="center"/>
        </w:trPr>
        <w:tc>
          <w:tcPr>
            <w:tcW w:w="1435" w:type="dxa"/>
            <w:tcBorders>
              <w:top w:val="single" w:sz="4" w:space="0" w:color="auto"/>
              <w:left w:val="single" w:sz="4" w:space="0" w:color="auto"/>
              <w:bottom w:val="single" w:sz="4" w:space="0" w:color="auto"/>
              <w:right w:val="single" w:sz="4" w:space="0" w:color="auto"/>
            </w:tcBorders>
            <w:noWrap/>
            <w:vAlign w:val="bottom"/>
          </w:tcPr>
          <w:p w:rsidR="00341602" w:rsidRPr="0020621A" w:rsidRDefault="00341602" w:rsidP="009F2A82">
            <w:pPr>
              <w:spacing w:line="480" w:lineRule="auto"/>
              <w:rPr>
                <w:rFonts w:ascii="Times New Roman" w:hAnsi="Times New Roman"/>
                <w:b/>
                <w:bCs/>
                <w:w w:val="105"/>
              </w:rPr>
            </w:pPr>
          </w:p>
        </w:tc>
        <w:tc>
          <w:tcPr>
            <w:tcW w:w="1947" w:type="dxa"/>
            <w:tcBorders>
              <w:top w:val="single" w:sz="4" w:space="0" w:color="auto"/>
              <w:left w:val="single" w:sz="4" w:space="0" w:color="auto"/>
              <w:bottom w:val="single" w:sz="4" w:space="0" w:color="auto"/>
              <w:right w:val="single" w:sz="4" w:space="0" w:color="auto"/>
            </w:tcBorders>
            <w:noWrap/>
            <w:vAlign w:val="bottom"/>
          </w:tcPr>
          <w:p w:rsidR="00341602" w:rsidRPr="0020621A" w:rsidRDefault="00341602" w:rsidP="009F2A82">
            <w:pPr>
              <w:spacing w:line="480" w:lineRule="auto"/>
              <w:rPr>
                <w:rFonts w:ascii="Times New Roman" w:hAnsi="Times New Roman"/>
                <w:b/>
                <w:bCs/>
                <w:w w:val="105"/>
              </w:rPr>
            </w:pPr>
            <w:r w:rsidRPr="0020621A">
              <w:rPr>
                <w:rFonts w:ascii="Times New Roman" w:hAnsi="Times New Roman"/>
                <w:b/>
                <w:bCs/>
                <w:w w:val="105"/>
              </w:rPr>
              <w:t>H Represif</w:t>
            </w:r>
          </w:p>
        </w:tc>
        <w:tc>
          <w:tcPr>
            <w:tcW w:w="2324" w:type="dxa"/>
            <w:tcBorders>
              <w:top w:val="single" w:sz="4" w:space="0" w:color="auto"/>
              <w:left w:val="single" w:sz="4" w:space="0" w:color="auto"/>
              <w:bottom w:val="single" w:sz="4" w:space="0" w:color="auto"/>
              <w:right w:val="single" w:sz="4" w:space="0" w:color="auto"/>
            </w:tcBorders>
            <w:noWrap/>
            <w:vAlign w:val="bottom"/>
          </w:tcPr>
          <w:p w:rsidR="00341602" w:rsidRPr="0020621A" w:rsidRDefault="00341602" w:rsidP="009F2A82">
            <w:pPr>
              <w:spacing w:line="480" w:lineRule="auto"/>
              <w:rPr>
                <w:rFonts w:ascii="Times New Roman" w:hAnsi="Times New Roman"/>
                <w:b/>
                <w:bCs/>
                <w:w w:val="105"/>
              </w:rPr>
            </w:pPr>
            <w:r w:rsidRPr="0020621A">
              <w:rPr>
                <w:rFonts w:ascii="Times New Roman" w:hAnsi="Times New Roman"/>
                <w:b/>
                <w:bCs/>
                <w:w w:val="105"/>
              </w:rPr>
              <w:t>H Otonom</w:t>
            </w:r>
          </w:p>
        </w:tc>
        <w:tc>
          <w:tcPr>
            <w:tcW w:w="2583" w:type="dxa"/>
            <w:tcBorders>
              <w:top w:val="single" w:sz="4" w:space="0" w:color="auto"/>
              <w:left w:val="single" w:sz="4" w:space="0" w:color="auto"/>
              <w:bottom w:val="single" w:sz="4" w:space="0" w:color="auto"/>
              <w:right w:val="single" w:sz="4" w:space="0" w:color="auto"/>
            </w:tcBorders>
            <w:noWrap/>
            <w:vAlign w:val="bottom"/>
          </w:tcPr>
          <w:p w:rsidR="00341602" w:rsidRPr="0020621A" w:rsidRDefault="00341602" w:rsidP="009F2A82">
            <w:pPr>
              <w:spacing w:line="480" w:lineRule="auto"/>
              <w:rPr>
                <w:rFonts w:ascii="Times New Roman" w:hAnsi="Times New Roman"/>
                <w:b/>
                <w:bCs/>
                <w:w w:val="105"/>
              </w:rPr>
            </w:pPr>
            <w:r w:rsidRPr="0020621A">
              <w:rPr>
                <w:rFonts w:ascii="Times New Roman" w:hAnsi="Times New Roman"/>
                <w:b/>
                <w:bCs/>
                <w:w w:val="105"/>
              </w:rPr>
              <w:t>H Responsif</w:t>
            </w:r>
            <w:r w:rsidR="00634F65" w:rsidRPr="0020621A">
              <w:rPr>
                <w:rFonts w:ascii="Times New Roman" w:hAnsi="Times New Roman"/>
                <w:b/>
                <w:bCs/>
                <w:w w:val="105"/>
              </w:rPr>
              <w:fldChar w:fldCharType="begin"/>
            </w:r>
            <w:r w:rsidRPr="0020621A">
              <w:rPr>
                <w:rFonts w:ascii="Times New Roman" w:hAnsi="Times New Roman"/>
                <w:b/>
                <w:bCs/>
                <w:w w:val="105"/>
              </w:rPr>
              <w:instrText>xe "Responsif"</w:instrText>
            </w:r>
            <w:r w:rsidR="00634F65" w:rsidRPr="0020621A">
              <w:rPr>
                <w:rFonts w:ascii="Times New Roman" w:hAnsi="Times New Roman"/>
                <w:b/>
                <w:bCs/>
                <w:w w:val="105"/>
              </w:rPr>
              <w:fldChar w:fldCharType="end"/>
            </w:r>
          </w:p>
        </w:tc>
      </w:tr>
      <w:tr w:rsidR="00341602" w:rsidRPr="0020621A" w:rsidTr="0075435B">
        <w:trPr>
          <w:trHeight w:val="255"/>
          <w:jc w:val="center"/>
        </w:trPr>
        <w:tc>
          <w:tcPr>
            <w:tcW w:w="1435" w:type="dxa"/>
            <w:tcBorders>
              <w:top w:val="single" w:sz="4" w:space="0" w:color="auto"/>
              <w:left w:val="single" w:sz="4" w:space="0" w:color="auto"/>
              <w:bottom w:val="single" w:sz="4" w:space="0" w:color="auto"/>
              <w:right w:val="single" w:sz="4" w:space="0" w:color="auto"/>
            </w:tcBorders>
            <w:noWrap/>
            <w:vAlign w:val="bottom"/>
          </w:tcPr>
          <w:p w:rsidR="00341602" w:rsidRPr="0020621A" w:rsidRDefault="00341602" w:rsidP="009F2A82">
            <w:pPr>
              <w:spacing w:line="480" w:lineRule="auto"/>
              <w:rPr>
                <w:rFonts w:ascii="Times New Roman" w:hAnsi="Times New Roman"/>
                <w:bCs/>
                <w:w w:val="105"/>
              </w:rPr>
            </w:pPr>
            <w:r w:rsidRPr="0020621A">
              <w:rPr>
                <w:rFonts w:ascii="Times New Roman" w:hAnsi="Times New Roman"/>
                <w:bCs/>
                <w:w w:val="105"/>
              </w:rPr>
              <w:t>Tujuan</w:t>
            </w:r>
          </w:p>
        </w:tc>
        <w:tc>
          <w:tcPr>
            <w:tcW w:w="1947" w:type="dxa"/>
            <w:tcBorders>
              <w:top w:val="single" w:sz="4" w:space="0" w:color="auto"/>
              <w:left w:val="single" w:sz="4" w:space="0" w:color="auto"/>
              <w:bottom w:val="single" w:sz="4" w:space="0" w:color="auto"/>
              <w:right w:val="single" w:sz="4" w:space="0" w:color="auto"/>
            </w:tcBorders>
            <w:noWrap/>
            <w:vAlign w:val="bottom"/>
          </w:tcPr>
          <w:p w:rsidR="00341602" w:rsidRPr="0020621A" w:rsidRDefault="00341602" w:rsidP="009F2A82">
            <w:pPr>
              <w:spacing w:line="480" w:lineRule="auto"/>
              <w:rPr>
                <w:rFonts w:ascii="Times New Roman" w:hAnsi="Times New Roman"/>
                <w:bCs/>
                <w:w w:val="105"/>
              </w:rPr>
            </w:pPr>
            <w:r w:rsidRPr="0020621A">
              <w:rPr>
                <w:rFonts w:ascii="Times New Roman" w:hAnsi="Times New Roman"/>
                <w:bCs/>
                <w:w w:val="105"/>
              </w:rPr>
              <w:t>Aturan</w:t>
            </w:r>
          </w:p>
        </w:tc>
        <w:tc>
          <w:tcPr>
            <w:tcW w:w="2324" w:type="dxa"/>
            <w:tcBorders>
              <w:top w:val="single" w:sz="4" w:space="0" w:color="auto"/>
              <w:left w:val="single" w:sz="4" w:space="0" w:color="auto"/>
              <w:bottom w:val="single" w:sz="4" w:space="0" w:color="auto"/>
              <w:right w:val="single" w:sz="4" w:space="0" w:color="auto"/>
            </w:tcBorders>
            <w:noWrap/>
            <w:vAlign w:val="bottom"/>
          </w:tcPr>
          <w:p w:rsidR="00341602" w:rsidRPr="0020621A" w:rsidRDefault="00341602" w:rsidP="009F2A82">
            <w:pPr>
              <w:spacing w:line="480" w:lineRule="auto"/>
              <w:rPr>
                <w:rFonts w:ascii="Times New Roman" w:hAnsi="Times New Roman"/>
                <w:bCs/>
                <w:w w:val="105"/>
              </w:rPr>
            </w:pPr>
            <w:r w:rsidRPr="0020621A">
              <w:rPr>
                <w:rFonts w:ascii="Times New Roman" w:hAnsi="Times New Roman"/>
                <w:bCs/>
                <w:w w:val="105"/>
              </w:rPr>
              <w:t>Legitimasi</w:t>
            </w:r>
          </w:p>
        </w:tc>
        <w:tc>
          <w:tcPr>
            <w:tcW w:w="2583" w:type="dxa"/>
            <w:tcBorders>
              <w:top w:val="single" w:sz="4" w:space="0" w:color="auto"/>
              <w:left w:val="single" w:sz="4" w:space="0" w:color="auto"/>
              <w:bottom w:val="single" w:sz="4" w:space="0" w:color="auto"/>
              <w:right w:val="single" w:sz="4" w:space="0" w:color="auto"/>
            </w:tcBorders>
            <w:noWrap/>
            <w:vAlign w:val="bottom"/>
          </w:tcPr>
          <w:p w:rsidR="00341602" w:rsidRPr="0020621A" w:rsidRDefault="00341602" w:rsidP="009F2A82">
            <w:pPr>
              <w:spacing w:line="480" w:lineRule="auto"/>
              <w:rPr>
                <w:rFonts w:ascii="Times New Roman" w:hAnsi="Times New Roman"/>
                <w:bCs/>
                <w:w w:val="105"/>
              </w:rPr>
            </w:pPr>
            <w:r w:rsidRPr="0020621A">
              <w:rPr>
                <w:rFonts w:ascii="Times New Roman" w:hAnsi="Times New Roman"/>
                <w:bCs/>
                <w:w w:val="105"/>
              </w:rPr>
              <w:t>Kewenangan</w:t>
            </w:r>
          </w:p>
        </w:tc>
      </w:tr>
      <w:tr w:rsidR="00341602" w:rsidRPr="0020621A" w:rsidTr="0075435B">
        <w:trPr>
          <w:trHeight w:val="255"/>
          <w:jc w:val="center"/>
        </w:trPr>
        <w:tc>
          <w:tcPr>
            <w:tcW w:w="1435" w:type="dxa"/>
            <w:tcBorders>
              <w:top w:val="single" w:sz="4" w:space="0" w:color="auto"/>
              <w:left w:val="single" w:sz="4" w:space="0" w:color="auto"/>
              <w:bottom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Legitimasi</w:t>
            </w:r>
          </w:p>
        </w:tc>
        <w:tc>
          <w:tcPr>
            <w:tcW w:w="1947" w:type="dxa"/>
            <w:tcBorders>
              <w:top w:val="single" w:sz="4" w:space="0" w:color="auto"/>
              <w:left w:val="single" w:sz="4" w:space="0" w:color="auto"/>
              <w:bottom w:val="single" w:sz="4" w:space="0" w:color="auto"/>
              <w:right w:val="single" w:sz="4" w:space="0" w:color="auto"/>
            </w:tcBorders>
            <w:noWrap/>
            <w:vAlign w:val="bottom"/>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Perlindungan Sosial</w:t>
            </w:r>
          </w:p>
        </w:tc>
        <w:tc>
          <w:tcPr>
            <w:tcW w:w="2324" w:type="dxa"/>
            <w:tcBorders>
              <w:top w:val="single" w:sz="4" w:space="0" w:color="auto"/>
              <w:left w:val="single" w:sz="4" w:space="0" w:color="auto"/>
              <w:bottom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Kejujuran Prosedur</w:t>
            </w:r>
          </w:p>
        </w:tc>
        <w:tc>
          <w:tcPr>
            <w:tcW w:w="2583" w:type="dxa"/>
            <w:tcBorders>
              <w:top w:val="single" w:sz="4" w:space="0" w:color="auto"/>
              <w:left w:val="single" w:sz="4" w:space="0" w:color="auto"/>
              <w:bottom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Keadilan Substansif</w:t>
            </w:r>
          </w:p>
        </w:tc>
      </w:tr>
      <w:tr w:rsidR="00341602" w:rsidRPr="0020621A" w:rsidTr="0075435B">
        <w:trPr>
          <w:trHeight w:val="1422"/>
          <w:jc w:val="center"/>
        </w:trPr>
        <w:tc>
          <w:tcPr>
            <w:tcW w:w="1435"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Aturan</w:t>
            </w:r>
          </w:p>
        </w:tc>
        <w:tc>
          <w:tcPr>
            <w:tcW w:w="1947"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Mendetail tapi lemah</w:t>
            </w:r>
          </w:p>
        </w:tc>
        <w:tc>
          <w:tcPr>
            <w:tcW w:w="2324"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 xml:space="preserve">Elaborasi, mengikat </w:t>
            </w:r>
          </w:p>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pembuat dan diatur kuat melekat pada kewenangan hukum</w:t>
            </w:r>
          </w:p>
        </w:tc>
        <w:tc>
          <w:tcPr>
            <w:tcW w:w="2583"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Disubkordinasi pada prinsip</w:t>
            </w:r>
          </w:p>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dan kebijakan</w:t>
            </w:r>
          </w:p>
        </w:tc>
      </w:tr>
      <w:tr w:rsidR="00341602" w:rsidRPr="0020621A" w:rsidTr="0075435B">
        <w:trPr>
          <w:trHeight w:val="1007"/>
          <w:jc w:val="center"/>
        </w:trPr>
        <w:tc>
          <w:tcPr>
            <w:tcW w:w="1435"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Nalar</w:t>
            </w:r>
          </w:p>
        </w:tc>
        <w:tc>
          <w:tcPr>
            <w:tcW w:w="1947"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Daya ikatnya bagi</w:t>
            </w:r>
          </w:p>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pembuat aturan Adhoc, Articular</w:t>
            </w:r>
          </w:p>
        </w:tc>
        <w:tc>
          <w:tcPr>
            <w:tcW w:w="2324"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Terikat aturan</w:t>
            </w:r>
          </w:p>
        </w:tc>
        <w:tc>
          <w:tcPr>
            <w:tcW w:w="2583"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Memperluas kemampuan</w:t>
            </w:r>
          </w:p>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Kognitif</w:t>
            </w:r>
          </w:p>
        </w:tc>
      </w:tr>
      <w:tr w:rsidR="00341602" w:rsidRPr="0020621A" w:rsidTr="0075435B">
        <w:trPr>
          <w:trHeight w:val="702"/>
          <w:jc w:val="center"/>
        </w:trPr>
        <w:tc>
          <w:tcPr>
            <w:tcW w:w="1435"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lastRenderedPageBreak/>
              <w:t>Diskresi</w:t>
            </w:r>
          </w:p>
        </w:tc>
        <w:tc>
          <w:tcPr>
            <w:tcW w:w="1947" w:type="dxa"/>
            <w:tcBorders>
              <w:top w:val="single" w:sz="4" w:space="0" w:color="auto"/>
              <w:left w:val="single" w:sz="4" w:space="0" w:color="auto"/>
              <w:right w:val="single" w:sz="4" w:space="0" w:color="auto"/>
            </w:tcBorders>
            <w:noWrap/>
            <w:vAlign w:val="bottom"/>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Membantu untuk hal-hal yang khusus oportunis</w:t>
            </w:r>
          </w:p>
        </w:tc>
        <w:tc>
          <w:tcPr>
            <w:tcW w:w="2324"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Delegasi menyempit</w:t>
            </w:r>
          </w:p>
        </w:tc>
        <w:tc>
          <w:tcPr>
            <w:tcW w:w="2583"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lang w:val="es-ES"/>
              </w:rPr>
            </w:pPr>
            <w:r w:rsidRPr="0020621A">
              <w:rPr>
                <w:rFonts w:ascii="Times New Roman" w:hAnsi="Times New Roman"/>
                <w:w w:val="105"/>
                <w:lang w:val="es-ES"/>
              </w:rPr>
              <w:t>Meluas namun tetap berpegang pada tujuan</w:t>
            </w:r>
          </w:p>
        </w:tc>
      </w:tr>
      <w:tr w:rsidR="00341602" w:rsidRPr="0020621A" w:rsidTr="0075435B">
        <w:trPr>
          <w:trHeight w:val="758"/>
          <w:jc w:val="center"/>
        </w:trPr>
        <w:tc>
          <w:tcPr>
            <w:tcW w:w="1435"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Pemaksaan</w:t>
            </w:r>
          </w:p>
        </w:tc>
        <w:tc>
          <w:tcPr>
            <w:tcW w:w="1947"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 xml:space="preserve">Meluas, lemah, </w:t>
            </w:r>
          </w:p>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Batasannya</w:t>
            </w:r>
          </w:p>
        </w:tc>
        <w:tc>
          <w:tcPr>
            <w:tcW w:w="2324"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Terkontrol oleh hukum</w:t>
            </w:r>
          </w:p>
        </w:tc>
        <w:tc>
          <w:tcPr>
            <w:tcW w:w="2583" w:type="dxa"/>
            <w:tcBorders>
              <w:top w:val="single" w:sz="4" w:space="0" w:color="auto"/>
              <w:left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Mencari alternatif, insentif,</w:t>
            </w:r>
          </w:p>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 xml:space="preserve">sistem mempertahankan diri </w:t>
            </w:r>
          </w:p>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terhadap kewajiban</w:t>
            </w:r>
          </w:p>
        </w:tc>
      </w:tr>
      <w:tr w:rsidR="00341602" w:rsidRPr="0020621A" w:rsidTr="0075435B">
        <w:trPr>
          <w:trHeight w:val="702"/>
          <w:jc w:val="center"/>
        </w:trPr>
        <w:tc>
          <w:tcPr>
            <w:tcW w:w="1435" w:type="dxa"/>
            <w:tcBorders>
              <w:top w:val="single" w:sz="4" w:space="0" w:color="auto"/>
              <w:left w:val="single" w:sz="4" w:space="0" w:color="auto"/>
              <w:bottom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Moralitas</w:t>
            </w:r>
          </w:p>
        </w:tc>
        <w:tc>
          <w:tcPr>
            <w:tcW w:w="1947" w:type="dxa"/>
            <w:tcBorders>
              <w:top w:val="single" w:sz="4" w:space="0" w:color="auto"/>
              <w:left w:val="single" w:sz="4" w:space="0" w:color="auto"/>
              <w:bottom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Moralitas komunal,</w:t>
            </w:r>
          </w:p>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moralisme hokum</w:t>
            </w:r>
          </w:p>
        </w:tc>
        <w:tc>
          <w:tcPr>
            <w:tcW w:w="2324" w:type="dxa"/>
            <w:tcBorders>
              <w:top w:val="single" w:sz="4" w:space="0" w:color="auto"/>
              <w:left w:val="single" w:sz="4" w:space="0" w:color="auto"/>
              <w:bottom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Moralitas konstitis</w:t>
            </w:r>
          </w:p>
        </w:tc>
        <w:tc>
          <w:tcPr>
            <w:tcW w:w="2583" w:type="dxa"/>
            <w:tcBorders>
              <w:top w:val="single" w:sz="4" w:space="0" w:color="auto"/>
              <w:left w:val="single" w:sz="4" w:space="0" w:color="auto"/>
              <w:bottom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 xml:space="preserve">Moralitas masyarakat, </w:t>
            </w:r>
          </w:p>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moralitas atas kerjasama</w:t>
            </w:r>
          </w:p>
        </w:tc>
      </w:tr>
      <w:tr w:rsidR="00341602" w:rsidRPr="0020621A" w:rsidTr="0075435B">
        <w:trPr>
          <w:trHeight w:val="716"/>
          <w:jc w:val="center"/>
        </w:trPr>
        <w:tc>
          <w:tcPr>
            <w:tcW w:w="1435" w:type="dxa"/>
            <w:tcBorders>
              <w:top w:val="single" w:sz="4" w:space="0" w:color="auto"/>
              <w:left w:val="single" w:sz="4" w:space="0" w:color="auto"/>
              <w:bottom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 xml:space="preserve">Harapan </w:t>
            </w:r>
          </w:p>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patuh</w:t>
            </w:r>
          </w:p>
        </w:tc>
        <w:tc>
          <w:tcPr>
            <w:tcW w:w="1947" w:type="dxa"/>
            <w:tcBorders>
              <w:top w:val="single" w:sz="4" w:space="0" w:color="auto"/>
              <w:left w:val="single" w:sz="4" w:space="0" w:color="auto"/>
              <w:bottom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Tak bersyarat</w:t>
            </w:r>
          </w:p>
        </w:tc>
        <w:tc>
          <w:tcPr>
            <w:tcW w:w="2324" w:type="dxa"/>
            <w:tcBorders>
              <w:top w:val="single" w:sz="4" w:space="0" w:color="auto"/>
              <w:left w:val="single" w:sz="4" w:space="0" w:color="auto"/>
              <w:bottom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Titik tolak aturan</w:t>
            </w:r>
          </w:p>
        </w:tc>
        <w:tc>
          <w:tcPr>
            <w:tcW w:w="2583" w:type="dxa"/>
            <w:tcBorders>
              <w:top w:val="single" w:sz="4" w:space="0" w:color="auto"/>
              <w:left w:val="single" w:sz="4" w:space="0" w:color="auto"/>
              <w:bottom w:val="single" w:sz="4" w:space="0" w:color="auto"/>
              <w:right w:val="single" w:sz="4" w:space="0" w:color="auto"/>
            </w:tcBorders>
            <w:noWrap/>
          </w:tcPr>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Tak patuh ditentukan dalam</w:t>
            </w:r>
          </w:p>
          <w:p w:rsidR="00341602" w:rsidRPr="0020621A" w:rsidRDefault="00341602" w:rsidP="009F2A82">
            <w:pPr>
              <w:spacing w:line="480" w:lineRule="auto"/>
              <w:rPr>
                <w:rFonts w:ascii="Times New Roman" w:hAnsi="Times New Roman"/>
                <w:w w:val="105"/>
              </w:rPr>
            </w:pPr>
            <w:r w:rsidRPr="0020621A">
              <w:rPr>
                <w:rFonts w:ascii="Times New Roman" w:hAnsi="Times New Roman"/>
                <w:w w:val="105"/>
              </w:rPr>
              <w:t>kaitannya dengan pelanggaran substantive</w:t>
            </w:r>
          </w:p>
        </w:tc>
      </w:tr>
    </w:tbl>
    <w:p w:rsidR="00341602" w:rsidRPr="0020621A" w:rsidRDefault="00341602" w:rsidP="009F2A82">
      <w:pPr>
        <w:tabs>
          <w:tab w:val="left" w:pos="900"/>
        </w:tabs>
        <w:spacing w:line="480" w:lineRule="auto"/>
        <w:jc w:val="both"/>
        <w:rPr>
          <w:rFonts w:ascii="Times New Roman" w:hAnsi="Times New Roman"/>
          <w:w w:val="105"/>
        </w:rPr>
      </w:pPr>
    </w:p>
    <w:p w:rsidR="00341602" w:rsidRPr="0020621A" w:rsidRDefault="00341602" w:rsidP="009F2A82">
      <w:pPr>
        <w:tabs>
          <w:tab w:val="left" w:pos="900"/>
        </w:tabs>
        <w:spacing w:line="480" w:lineRule="auto"/>
        <w:jc w:val="both"/>
        <w:rPr>
          <w:rFonts w:ascii="Times New Roman" w:hAnsi="Times New Roman"/>
          <w:w w:val="105"/>
        </w:rPr>
      </w:pPr>
      <w:r w:rsidRPr="0020621A">
        <w:rPr>
          <w:rFonts w:ascii="Times New Roman" w:hAnsi="Times New Roman"/>
          <w:w w:val="105"/>
        </w:rPr>
        <w:tab/>
      </w:r>
      <w:proofErr w:type="gramStart"/>
      <w:r w:rsidRPr="0020621A">
        <w:rPr>
          <w:rFonts w:ascii="Times New Roman" w:hAnsi="Times New Roman"/>
          <w:w w:val="105"/>
        </w:rPr>
        <w:t xml:space="preserve">Keikutsertaan masyarakat dalam pembuatan hukum diharapkan menjadi kekuatan kontrol </w:t>
      </w:r>
      <w:r w:rsidRPr="0020621A">
        <w:rPr>
          <w:rFonts w:ascii="Times New Roman" w:hAnsi="Times New Roman"/>
          <w:i/>
          <w:w w:val="105"/>
        </w:rPr>
        <w:t>(agent of social control</w:t>
      </w:r>
      <w:r w:rsidRPr="0020621A">
        <w:rPr>
          <w:rFonts w:ascii="Times New Roman" w:hAnsi="Times New Roman"/>
          <w:w w:val="105"/>
        </w:rPr>
        <w:t>) dan kekuatan penyeimbang antara kepentingan pemerintah dan masyarakat.</w:t>
      </w:r>
      <w:proofErr w:type="gramEnd"/>
      <w:r w:rsidRPr="0020621A">
        <w:rPr>
          <w:rFonts w:ascii="Times New Roman" w:hAnsi="Times New Roman"/>
          <w:w w:val="105"/>
        </w:rPr>
        <w:t xml:space="preserve"> </w:t>
      </w:r>
      <w:proofErr w:type="gramStart"/>
      <w:r w:rsidRPr="0020621A">
        <w:rPr>
          <w:rFonts w:ascii="Times New Roman" w:hAnsi="Times New Roman"/>
          <w:w w:val="105"/>
        </w:rPr>
        <w:t>Pada keadaan terdapatnya hukum responsif,</w:t>
      </w:r>
      <w:r w:rsidRPr="0020621A">
        <w:rPr>
          <w:rFonts w:ascii="Times New Roman" w:hAnsi="Times New Roman"/>
          <w:w w:val="105"/>
          <w:lang w:val="id-ID"/>
        </w:rPr>
        <w:t xml:space="preserve"> </w:t>
      </w:r>
      <w:r w:rsidRPr="0020621A">
        <w:rPr>
          <w:rFonts w:ascii="Times New Roman" w:hAnsi="Times New Roman"/>
          <w:w w:val="105"/>
        </w:rPr>
        <w:t>kesempatan untuk berpartisipasi dalam pembentukan hukum lebih terbuka.</w:t>
      </w:r>
      <w:proofErr w:type="gramEnd"/>
      <w:r w:rsidRPr="0020621A">
        <w:rPr>
          <w:rFonts w:ascii="Times New Roman" w:hAnsi="Times New Roman"/>
          <w:w w:val="105"/>
        </w:rPr>
        <w:t xml:space="preserve"> </w:t>
      </w:r>
      <w:proofErr w:type="gramStart"/>
      <w:r w:rsidRPr="0020621A">
        <w:rPr>
          <w:rFonts w:ascii="Times New Roman" w:hAnsi="Times New Roman"/>
          <w:w w:val="105"/>
        </w:rPr>
        <w:t xml:space="preserve">Dalam pengertian ini, arena hukum menjadi semacam forum politik, dan partisipasi hukum mengandung </w:t>
      </w:r>
      <w:r w:rsidRPr="0020621A">
        <w:rPr>
          <w:rFonts w:ascii="Times New Roman" w:hAnsi="Times New Roman"/>
          <w:w w:val="105"/>
        </w:rPr>
        <w:lastRenderedPageBreak/>
        <w:t>dimensi politik.</w:t>
      </w:r>
      <w:proofErr w:type="gramEnd"/>
      <w:r w:rsidRPr="0020621A">
        <w:rPr>
          <w:rFonts w:ascii="Times New Roman" w:hAnsi="Times New Roman"/>
          <w:w w:val="105"/>
        </w:rPr>
        <w:t xml:space="preserve"> Dengan perkataan </w:t>
      </w:r>
      <w:proofErr w:type="gramStart"/>
      <w:r w:rsidRPr="0020621A">
        <w:rPr>
          <w:rFonts w:ascii="Times New Roman" w:hAnsi="Times New Roman"/>
          <w:w w:val="105"/>
        </w:rPr>
        <w:t>lain</w:t>
      </w:r>
      <w:proofErr w:type="gramEnd"/>
      <w:r w:rsidRPr="0020621A">
        <w:rPr>
          <w:rFonts w:ascii="Times New Roman" w:hAnsi="Times New Roman"/>
          <w:w w:val="105"/>
        </w:rPr>
        <w:t>, aksi hukum merupakan wahana bagi kelompok atau organisasi untuk berperan serta dalam menentukan kebijaksanaan umum.</w:t>
      </w:r>
      <w:r w:rsidRPr="0020621A">
        <w:rPr>
          <w:rStyle w:val="FootnoteReference"/>
          <w:rFonts w:ascii="Times New Roman" w:hAnsi="Times New Roman"/>
          <w:w w:val="105"/>
        </w:rPr>
        <w:footnoteReference w:id="31"/>
      </w:r>
    </w:p>
    <w:p w:rsidR="00341602" w:rsidRPr="0020621A" w:rsidRDefault="00341602" w:rsidP="009F2A82">
      <w:pPr>
        <w:tabs>
          <w:tab w:val="left" w:pos="900"/>
        </w:tabs>
        <w:spacing w:line="480" w:lineRule="auto"/>
        <w:jc w:val="both"/>
        <w:rPr>
          <w:rFonts w:ascii="Times New Roman" w:hAnsi="Times New Roman"/>
          <w:w w:val="102"/>
        </w:rPr>
      </w:pPr>
      <w:r w:rsidRPr="0020621A">
        <w:rPr>
          <w:rFonts w:ascii="Times New Roman" w:hAnsi="Times New Roman"/>
          <w:w w:val="105"/>
        </w:rPr>
        <w:tab/>
        <w:t>Dibukanya ruang bagi masyarakat untuk ikut serta dalam proses pembentukan hukum ini bertujuan agar hukum yang dihasilkan tidak hanya responsif terhadap kepentingan penguasa atau pemerintah tetapi dapat mengakomodir kepentingan masyarakat</w:t>
      </w:r>
      <w:r w:rsidRPr="0020621A">
        <w:rPr>
          <w:rFonts w:ascii="Times New Roman" w:hAnsi="Times New Roman"/>
          <w:w w:val="105"/>
          <w:lang w:val="id-ID"/>
        </w:rPr>
        <w:t>.</w:t>
      </w:r>
      <w:r w:rsidRPr="0020621A">
        <w:rPr>
          <w:rFonts w:ascii="Times New Roman" w:hAnsi="Times New Roman"/>
          <w:w w:val="105"/>
        </w:rPr>
        <w:t xml:space="preserve"> </w:t>
      </w:r>
      <w:proofErr w:type="gramStart"/>
      <w:r w:rsidRPr="0020621A">
        <w:rPr>
          <w:rFonts w:ascii="Times New Roman" w:hAnsi="Times New Roman"/>
          <w:w w:val="105"/>
        </w:rPr>
        <w:t>Dalam posisi yang demikian ini partisipasi masyarakat dalam pembentukan hukum berperan sebagai kekuatan kontrol (</w:t>
      </w:r>
      <w:r w:rsidRPr="0020621A">
        <w:rPr>
          <w:rFonts w:ascii="Times New Roman" w:hAnsi="Times New Roman"/>
          <w:i/>
          <w:w w:val="105"/>
        </w:rPr>
        <w:t>agent of control</w:t>
      </w:r>
      <w:r w:rsidRPr="0020621A">
        <w:rPr>
          <w:rFonts w:ascii="Times New Roman" w:hAnsi="Times New Roman"/>
          <w:w w:val="105"/>
        </w:rPr>
        <w:t>) dan kekuatan penyeimbang (</w:t>
      </w:r>
      <w:r w:rsidRPr="0020621A">
        <w:rPr>
          <w:rFonts w:ascii="Times New Roman" w:hAnsi="Times New Roman"/>
          <w:i/>
          <w:w w:val="105"/>
        </w:rPr>
        <w:t>agent of balance</w:t>
      </w:r>
      <w:r w:rsidRPr="0020621A">
        <w:rPr>
          <w:rFonts w:ascii="Times New Roman" w:hAnsi="Times New Roman"/>
          <w:w w:val="105"/>
        </w:rPr>
        <w:t>) bagi kepentingan pemerintah dan masyarakat.</w:t>
      </w:r>
      <w:proofErr w:type="gramEnd"/>
      <w:r w:rsidRPr="0020621A">
        <w:rPr>
          <w:rFonts w:ascii="Times New Roman" w:hAnsi="Times New Roman"/>
          <w:w w:val="105"/>
          <w:lang w:val="id-ID"/>
        </w:rPr>
        <w:t xml:space="preserve"> </w:t>
      </w:r>
      <w:r w:rsidRPr="0020621A">
        <w:rPr>
          <w:rFonts w:ascii="Times New Roman" w:hAnsi="Times New Roman"/>
          <w:w w:val="105"/>
        </w:rPr>
        <w:t xml:space="preserve">Dalam proses pembentukan hukum yang demikian </w:t>
      </w:r>
      <w:proofErr w:type="gramStart"/>
      <w:r w:rsidRPr="0020621A">
        <w:rPr>
          <w:rFonts w:ascii="Times New Roman" w:hAnsi="Times New Roman"/>
          <w:w w:val="105"/>
        </w:rPr>
        <w:t>akan</w:t>
      </w:r>
      <w:proofErr w:type="gramEnd"/>
      <w:r w:rsidRPr="0020621A">
        <w:rPr>
          <w:rFonts w:ascii="Times New Roman" w:hAnsi="Times New Roman"/>
          <w:w w:val="105"/>
        </w:rPr>
        <w:t xml:space="preserve"> menghasilkan produk hukum yang </w:t>
      </w:r>
      <w:r w:rsidRPr="0020621A">
        <w:rPr>
          <w:rFonts w:ascii="Times New Roman" w:hAnsi="Times New Roman"/>
          <w:w w:val="105"/>
          <w:lang w:val="id-ID"/>
        </w:rPr>
        <w:t xml:space="preserve">bersifat </w:t>
      </w:r>
      <w:r w:rsidRPr="0020621A">
        <w:rPr>
          <w:rFonts w:ascii="Times New Roman" w:hAnsi="Times New Roman"/>
          <w:w w:val="105"/>
        </w:rPr>
        <w:t>re</w:t>
      </w:r>
      <w:r w:rsidRPr="0020621A">
        <w:rPr>
          <w:rFonts w:ascii="Times New Roman" w:hAnsi="Times New Roman"/>
          <w:w w:val="105"/>
          <w:lang w:val="id-ID"/>
        </w:rPr>
        <w:t>s</w:t>
      </w:r>
      <w:r w:rsidRPr="0020621A">
        <w:rPr>
          <w:rFonts w:ascii="Times New Roman" w:hAnsi="Times New Roman"/>
          <w:w w:val="105"/>
        </w:rPr>
        <w:t>ponsif. Dalam paham Nonet dan Selznick</w:t>
      </w:r>
      <w:proofErr w:type="gramStart"/>
      <w:r w:rsidRPr="0020621A">
        <w:rPr>
          <w:rFonts w:ascii="Times New Roman" w:hAnsi="Times New Roman"/>
          <w:w w:val="105"/>
          <w:lang w:val="id-ID"/>
        </w:rPr>
        <w:t>,</w:t>
      </w:r>
      <w:proofErr w:type="gramEnd"/>
      <w:r w:rsidRPr="0020621A">
        <w:rPr>
          <w:rStyle w:val="FootnoteReference"/>
          <w:rFonts w:ascii="Times New Roman" w:hAnsi="Times New Roman"/>
          <w:w w:val="105"/>
        </w:rPr>
        <w:footnoteReference w:id="32"/>
      </w:r>
      <w:r w:rsidRPr="0020621A">
        <w:rPr>
          <w:rFonts w:ascii="Times New Roman" w:hAnsi="Times New Roman"/>
          <w:w w:val="105"/>
        </w:rPr>
        <w:t xml:space="preserve">hukum yang responsif itu adalah hukum yang siap mengadopsi paradigma baru dan meninggalkan paradigma lama. Artinya, hukum tidak lagi dilihat sebagai entitas yang berdiri sendiri melainkan dia harus mampu berinteraksi dengan entitas lain dengan tujuan pokok untuk mengadopsi kepentingan-kepentingan yang ada di dalam masyarakat. Atas dasar tersebut tidaklah heran jika hukum bisa berinteraksi dengan politik, dan hukum yang demikian </w:t>
      </w:r>
      <w:proofErr w:type="gramStart"/>
      <w:r w:rsidRPr="0020621A">
        <w:rPr>
          <w:rFonts w:ascii="Times New Roman" w:hAnsi="Times New Roman"/>
          <w:w w:val="105"/>
        </w:rPr>
        <w:t>akan</w:t>
      </w:r>
      <w:proofErr w:type="gramEnd"/>
      <w:r w:rsidRPr="0020621A">
        <w:rPr>
          <w:rFonts w:ascii="Times New Roman" w:hAnsi="Times New Roman"/>
          <w:w w:val="105"/>
        </w:rPr>
        <w:t xml:space="preserve"> lebih mampu memahami atau menginterpretasi ketidaktaatan dan ketidakteraturan yang terjadi di masyarakat.</w:t>
      </w:r>
      <w:r w:rsidRPr="0020621A">
        <w:rPr>
          <w:rFonts w:ascii="Times New Roman" w:hAnsi="Times New Roman"/>
          <w:w w:val="105"/>
          <w:lang w:val="id-ID"/>
        </w:rPr>
        <w:t xml:space="preserve"> </w:t>
      </w:r>
      <w:proofErr w:type="gramStart"/>
      <w:r w:rsidRPr="0020621A">
        <w:rPr>
          <w:rFonts w:ascii="Times New Roman" w:hAnsi="Times New Roman"/>
          <w:w w:val="105"/>
        </w:rPr>
        <w:t>Dengan demikian, di dalam hukum yang responsif terbuka lebar ruang dialog dan wacana serta adanya pluralistik gagasan sebuah realitas.</w:t>
      </w:r>
      <w:proofErr w:type="gramEnd"/>
      <w:r w:rsidRPr="0020621A">
        <w:rPr>
          <w:rFonts w:ascii="Times New Roman" w:hAnsi="Times New Roman"/>
          <w:w w:val="105"/>
        </w:rPr>
        <w:t xml:space="preserve"> </w:t>
      </w:r>
      <w:r w:rsidRPr="0020621A">
        <w:rPr>
          <w:rFonts w:ascii="Times New Roman" w:hAnsi="Times New Roman"/>
          <w:w w:val="102"/>
        </w:rPr>
        <w:t xml:space="preserve">Karena itu, hukum yang responsif tidak lagi selalu mendasarkan pertimbangannya pada pertimbangan juridis melainkan mencoba melihat sebuah persoalan dari berbagai perspektif dalam rangka untuk mengejar </w:t>
      </w:r>
      <w:proofErr w:type="gramStart"/>
      <w:r w:rsidRPr="0020621A">
        <w:rPr>
          <w:rFonts w:ascii="Times New Roman" w:hAnsi="Times New Roman"/>
          <w:w w:val="102"/>
        </w:rPr>
        <w:t>apa</w:t>
      </w:r>
      <w:proofErr w:type="gramEnd"/>
      <w:r w:rsidRPr="0020621A">
        <w:rPr>
          <w:rFonts w:ascii="Times New Roman" w:hAnsi="Times New Roman"/>
          <w:w w:val="102"/>
        </w:rPr>
        <w:t xml:space="preserve"> yang disebut “keadilan substantif”.</w:t>
      </w:r>
    </w:p>
    <w:p w:rsidR="00341602" w:rsidRPr="0020621A" w:rsidRDefault="00341602" w:rsidP="009F2A82">
      <w:pPr>
        <w:tabs>
          <w:tab w:val="left" w:pos="900"/>
        </w:tabs>
        <w:spacing w:line="480" w:lineRule="auto"/>
        <w:jc w:val="both"/>
        <w:rPr>
          <w:rFonts w:ascii="Times New Roman" w:hAnsi="Times New Roman"/>
          <w:w w:val="105"/>
          <w:lang w:val="id-ID"/>
        </w:rPr>
      </w:pPr>
      <w:r w:rsidRPr="0020621A">
        <w:rPr>
          <w:rFonts w:ascii="Times New Roman" w:hAnsi="Times New Roman"/>
          <w:w w:val="105"/>
        </w:rPr>
        <w:tab/>
      </w:r>
      <w:proofErr w:type="gramStart"/>
      <w:r w:rsidRPr="0020621A">
        <w:rPr>
          <w:rFonts w:ascii="Times New Roman" w:hAnsi="Times New Roman"/>
          <w:w w:val="105"/>
        </w:rPr>
        <w:t>Salah satu tokoh penganut realism</w:t>
      </w:r>
      <w:r w:rsidRPr="0020621A">
        <w:rPr>
          <w:rFonts w:ascii="Times New Roman" w:hAnsi="Times New Roman"/>
          <w:w w:val="105"/>
          <w:lang w:val="id-ID"/>
        </w:rPr>
        <w:t>e</w:t>
      </w:r>
      <w:r w:rsidRPr="0020621A">
        <w:rPr>
          <w:rFonts w:ascii="Times New Roman" w:hAnsi="Times New Roman"/>
          <w:w w:val="105"/>
        </w:rPr>
        <w:t xml:space="preserve"> hukum (</w:t>
      </w:r>
      <w:r w:rsidRPr="0020621A">
        <w:rPr>
          <w:rFonts w:ascii="Times New Roman" w:hAnsi="Times New Roman"/>
          <w:i/>
          <w:w w:val="105"/>
        </w:rPr>
        <w:t>legal realism</w:t>
      </w:r>
      <w:r w:rsidRPr="0020621A">
        <w:rPr>
          <w:rFonts w:ascii="Times New Roman" w:hAnsi="Times New Roman"/>
          <w:w w:val="105"/>
        </w:rPr>
        <w:t>) yang bernama Jerome Frank</w:t>
      </w:r>
      <w:r w:rsidRPr="0020621A">
        <w:rPr>
          <w:rFonts w:ascii="Times New Roman" w:hAnsi="Times New Roman"/>
          <w:w w:val="105"/>
          <w:lang w:val="id-ID"/>
        </w:rPr>
        <w:t xml:space="preserve"> </w:t>
      </w:r>
      <w:r w:rsidRPr="0020621A">
        <w:rPr>
          <w:rFonts w:ascii="Times New Roman" w:hAnsi="Times New Roman"/>
          <w:w w:val="105"/>
        </w:rPr>
        <w:t>mengatakan, pencarian hukum responsif telah menjadi kegiatan teori hukum modern yang terus-menerus dilakukan.</w:t>
      </w:r>
      <w:proofErr w:type="gramEnd"/>
      <w:r w:rsidRPr="0020621A">
        <w:rPr>
          <w:rFonts w:ascii="Times New Roman" w:hAnsi="Times New Roman"/>
          <w:w w:val="105"/>
        </w:rPr>
        <w:t xml:space="preserve"> </w:t>
      </w:r>
      <w:proofErr w:type="gramStart"/>
      <w:r w:rsidRPr="0020621A">
        <w:rPr>
          <w:rFonts w:ascii="Times New Roman" w:hAnsi="Times New Roman"/>
          <w:w w:val="105"/>
        </w:rPr>
        <w:t xml:space="preserve">Lebih lanjut, Jerome Frank mengatakan, </w:t>
      </w:r>
      <w:r w:rsidRPr="0020621A">
        <w:rPr>
          <w:rFonts w:ascii="Times New Roman" w:hAnsi="Times New Roman"/>
          <w:w w:val="105"/>
        </w:rPr>
        <w:lastRenderedPageBreak/>
        <w:t>tujuan utama penganut realisme hukum (</w:t>
      </w:r>
      <w:r w:rsidRPr="0020621A">
        <w:rPr>
          <w:rFonts w:ascii="Times New Roman" w:hAnsi="Times New Roman"/>
          <w:i/>
          <w:w w:val="105"/>
        </w:rPr>
        <w:t>legal realism</w:t>
      </w:r>
      <w:r w:rsidRPr="0020621A">
        <w:rPr>
          <w:rFonts w:ascii="Times New Roman" w:hAnsi="Times New Roman"/>
          <w:w w:val="105"/>
        </w:rPr>
        <w:t>) adalah untuk membuat hukum menjadi lebih responsif terhadap kebutuhan sosial.</w:t>
      </w:r>
      <w:proofErr w:type="gramEnd"/>
    </w:p>
    <w:p w:rsidR="00341602" w:rsidRPr="0020621A" w:rsidRDefault="00341602" w:rsidP="009F2A82">
      <w:pPr>
        <w:pStyle w:val="ListParagraph"/>
        <w:numPr>
          <w:ilvl w:val="0"/>
          <w:numId w:val="13"/>
        </w:numPr>
        <w:spacing w:line="480" w:lineRule="auto"/>
        <w:ind w:left="360"/>
        <w:jc w:val="both"/>
        <w:rPr>
          <w:rFonts w:ascii="Times New Roman" w:hAnsi="Times New Roman"/>
          <w:b/>
          <w:w w:val="105"/>
          <w:lang w:val="id-ID"/>
        </w:rPr>
      </w:pPr>
      <w:r w:rsidRPr="0020621A">
        <w:rPr>
          <w:rFonts w:ascii="Times New Roman" w:hAnsi="Times New Roman"/>
          <w:b/>
          <w:w w:val="105"/>
          <w:lang w:val="id-ID"/>
        </w:rPr>
        <w:t>Teori Bekerjanya Hukum</w:t>
      </w:r>
    </w:p>
    <w:p w:rsidR="00341602" w:rsidRPr="0020621A" w:rsidRDefault="00341602" w:rsidP="009F2A82">
      <w:pPr>
        <w:spacing w:line="480" w:lineRule="auto"/>
        <w:ind w:firstLine="720"/>
        <w:jc w:val="both"/>
        <w:rPr>
          <w:rFonts w:ascii="Times New Roman" w:hAnsi="Times New Roman"/>
          <w:w w:val="102"/>
          <w:lang w:val="id-ID"/>
        </w:rPr>
      </w:pPr>
      <w:r w:rsidRPr="0020621A">
        <w:rPr>
          <w:rFonts w:ascii="Times New Roman" w:hAnsi="Times New Roman"/>
          <w:w w:val="105"/>
          <w:lang w:val="id-ID"/>
        </w:rPr>
        <w:t xml:space="preserve">Tentang bekerjanya hukum Robert B. </w:t>
      </w:r>
      <w:r w:rsidRPr="0020621A">
        <w:rPr>
          <w:rFonts w:ascii="Times New Roman" w:hAnsi="Times New Roman"/>
          <w:w w:val="105"/>
        </w:rPr>
        <w:t xml:space="preserve">Seidman, mengemukakan bahwa bagaimana suatu lembaga penegak hukum itu akan bekerja sebagai respon terhadap peraturan-peraturan hukum, merupakan fungsi dari </w:t>
      </w:r>
      <w:r w:rsidRPr="0020621A">
        <w:rPr>
          <w:rFonts w:ascii="Times New Roman" w:hAnsi="Times New Roman"/>
          <w:w w:val="102"/>
        </w:rPr>
        <w:t xml:space="preserve">peraturan-peraturan yang ditujukan kepadanya, sanksi-sanksinya, keseluruhan kompleks dari kekuatan-kekuatan sosial, politik dan lain-lain yang bekerja atasnya, dan umpan-umpan balik yang datang dari para pemegang peran </w:t>
      </w:r>
      <w:r w:rsidRPr="0020621A">
        <w:rPr>
          <w:rFonts w:ascii="Times New Roman" w:hAnsi="Times New Roman"/>
          <w:i/>
          <w:w w:val="102"/>
        </w:rPr>
        <w:t>(role occupants</w:t>
      </w:r>
      <w:r w:rsidRPr="0020621A">
        <w:rPr>
          <w:rFonts w:ascii="Times New Roman" w:hAnsi="Times New Roman"/>
          <w:w w:val="102"/>
        </w:rPr>
        <w:t xml:space="preserve">). </w:t>
      </w:r>
    </w:p>
    <w:p w:rsidR="00341602" w:rsidRPr="0020621A" w:rsidRDefault="00341602" w:rsidP="009F2A82">
      <w:pPr>
        <w:spacing w:line="480" w:lineRule="auto"/>
        <w:ind w:firstLine="720"/>
        <w:jc w:val="both"/>
        <w:rPr>
          <w:rFonts w:ascii="Times New Roman" w:hAnsi="Times New Roman"/>
          <w:lang w:val="id-ID"/>
        </w:rPr>
      </w:pPr>
      <w:proofErr w:type="gramStart"/>
      <w:r w:rsidRPr="0020621A">
        <w:rPr>
          <w:rFonts w:ascii="Times New Roman" w:hAnsi="Times New Roman"/>
          <w:w w:val="105"/>
        </w:rPr>
        <w:t>Bekerjanya lembaga pene</w:t>
      </w:r>
      <w:r w:rsidRPr="0020621A">
        <w:rPr>
          <w:rFonts w:ascii="Times New Roman" w:hAnsi="Times New Roman"/>
          <w:w w:val="105"/>
          <w:lang w:val="id-ID"/>
        </w:rPr>
        <w:t>rap</w:t>
      </w:r>
      <w:r w:rsidRPr="0020621A">
        <w:rPr>
          <w:rFonts w:ascii="Times New Roman" w:hAnsi="Times New Roman"/>
          <w:w w:val="105"/>
        </w:rPr>
        <w:t xml:space="preserve"> hukum, pertama-tama ditentukan dan dibatasi</w:t>
      </w:r>
      <w:r w:rsidRPr="0020621A">
        <w:rPr>
          <w:rFonts w:ascii="Times New Roman" w:hAnsi="Times New Roman"/>
          <w:w w:val="105"/>
          <w:lang w:val="id-ID"/>
        </w:rPr>
        <w:t xml:space="preserve"> </w:t>
      </w:r>
      <w:r w:rsidRPr="0020621A">
        <w:rPr>
          <w:rFonts w:ascii="Times New Roman" w:hAnsi="Times New Roman"/>
          <w:w w:val="105"/>
        </w:rPr>
        <w:t>oleh patokan-patokan formal yang dapat diketahui dari perumusan-perumusan dalam berbagai peraturan hukum.</w:t>
      </w:r>
      <w:proofErr w:type="gramEnd"/>
      <w:r w:rsidRPr="0020621A">
        <w:rPr>
          <w:rFonts w:ascii="Times New Roman" w:hAnsi="Times New Roman"/>
          <w:w w:val="105"/>
        </w:rPr>
        <w:t xml:space="preserve"> </w:t>
      </w:r>
      <w:r w:rsidRPr="0020621A">
        <w:rPr>
          <w:rFonts w:ascii="Times New Roman" w:hAnsi="Times New Roman"/>
          <w:w w:val="105"/>
          <w:lang w:val="id-ID"/>
        </w:rPr>
        <w:t>Akan t</w:t>
      </w:r>
      <w:r w:rsidRPr="0020621A">
        <w:rPr>
          <w:rFonts w:ascii="Times New Roman" w:hAnsi="Times New Roman"/>
          <w:w w:val="105"/>
        </w:rPr>
        <w:t>etapi berpegang pada d</w:t>
      </w:r>
      <w:r w:rsidRPr="0020621A">
        <w:rPr>
          <w:rFonts w:ascii="Times New Roman" w:hAnsi="Times New Roman"/>
          <w:w w:val="105"/>
          <w:lang w:val="id-ID"/>
        </w:rPr>
        <w:t>e</w:t>
      </w:r>
      <w:r w:rsidRPr="0020621A">
        <w:rPr>
          <w:rFonts w:ascii="Times New Roman" w:hAnsi="Times New Roman"/>
          <w:w w:val="105"/>
        </w:rPr>
        <w:t xml:space="preserve">sain formal itu jauh dari cukup untuk dapat memahami dan menjelaskan </w:t>
      </w:r>
      <w:r w:rsidRPr="0020621A">
        <w:rPr>
          <w:rFonts w:ascii="Times New Roman" w:hAnsi="Times New Roman"/>
        </w:rPr>
        <w:t>tingkah laku keorganisasian dari lembaga-lembaga tersebut.</w:t>
      </w:r>
      <w:r w:rsidRPr="0020621A">
        <w:rPr>
          <w:rFonts w:ascii="Times New Roman" w:hAnsi="Times New Roman"/>
          <w:lang w:val="id-ID"/>
        </w:rPr>
        <w:t xml:space="preserve"> P</w:t>
      </w:r>
      <w:r w:rsidRPr="0020621A">
        <w:rPr>
          <w:rFonts w:ascii="Times New Roman" w:hAnsi="Times New Roman"/>
        </w:rPr>
        <w:t>enegakan hukum ter</w:t>
      </w:r>
      <w:r w:rsidRPr="0020621A">
        <w:rPr>
          <w:rFonts w:ascii="Times New Roman" w:hAnsi="Times New Roman"/>
          <w:lang w:val="id-ID"/>
        </w:rPr>
        <w:t>dapat</w:t>
      </w:r>
      <w:r w:rsidRPr="0020621A">
        <w:rPr>
          <w:rFonts w:ascii="Times New Roman" w:hAnsi="Times New Roman"/>
        </w:rPr>
        <w:t xml:space="preserve"> nilai-nilai, artinya lembaga penegak hukum mengembangkan nilai-nilainya sendiri di dalam organisasi tersebut, sehingga terbentuklah kultur penegakan hukum.</w:t>
      </w:r>
      <w:r w:rsidRPr="0020621A">
        <w:rPr>
          <w:rStyle w:val="FootnoteReference"/>
          <w:rFonts w:ascii="Times New Roman" w:hAnsi="Times New Roman"/>
        </w:rPr>
        <w:footnoteReference w:id="33"/>
      </w:r>
    </w:p>
    <w:p w:rsidR="00341602" w:rsidRPr="0020621A" w:rsidRDefault="00341602" w:rsidP="009F2A82">
      <w:pPr>
        <w:spacing w:line="480" w:lineRule="auto"/>
        <w:ind w:firstLine="720"/>
        <w:jc w:val="both"/>
        <w:rPr>
          <w:rFonts w:ascii="Times New Roman" w:hAnsi="Times New Roman"/>
          <w:w w:val="105"/>
          <w:lang w:val="id-ID"/>
        </w:rPr>
      </w:pPr>
      <w:proofErr w:type="gramStart"/>
      <w:r w:rsidRPr="0020621A">
        <w:rPr>
          <w:rFonts w:ascii="Times New Roman" w:hAnsi="Times New Roman"/>
        </w:rPr>
        <w:t xml:space="preserve">Sistem </w:t>
      </w:r>
      <w:r w:rsidRPr="0020621A">
        <w:rPr>
          <w:rFonts w:ascii="Times New Roman" w:hAnsi="Times New Roman"/>
          <w:lang w:val="id-ID"/>
        </w:rPr>
        <w:t xml:space="preserve"> hukum</w:t>
      </w:r>
      <w:proofErr w:type="gramEnd"/>
      <w:r w:rsidRPr="0020621A">
        <w:rPr>
          <w:rFonts w:ascii="Times New Roman" w:hAnsi="Times New Roman"/>
          <w:lang w:val="id-ID"/>
        </w:rPr>
        <w:t xml:space="preserve"> seperti diuraikan di atas</w:t>
      </w:r>
      <w:r w:rsidRPr="0020621A">
        <w:rPr>
          <w:rFonts w:ascii="Times New Roman" w:hAnsi="Times New Roman"/>
        </w:rPr>
        <w:t>,</w:t>
      </w:r>
      <w:r w:rsidRPr="0020621A">
        <w:rPr>
          <w:rFonts w:ascii="Times New Roman" w:hAnsi="Times New Roman"/>
          <w:lang w:val="id-ID"/>
        </w:rPr>
        <w:t xml:space="preserve"> </w:t>
      </w:r>
      <w:r w:rsidRPr="0020621A">
        <w:rPr>
          <w:rFonts w:ascii="Times New Roman" w:hAnsi="Times New Roman"/>
        </w:rPr>
        <w:t>jika</w:t>
      </w:r>
      <w:r w:rsidRPr="0020621A">
        <w:rPr>
          <w:rFonts w:ascii="Times New Roman" w:hAnsi="Times New Roman"/>
          <w:lang w:val="id-ID"/>
        </w:rPr>
        <w:t xml:space="preserve"> </w:t>
      </w:r>
      <w:r w:rsidRPr="0020621A">
        <w:rPr>
          <w:rFonts w:ascii="Times New Roman" w:hAnsi="Times New Roman"/>
        </w:rPr>
        <w:t xml:space="preserve">dilihat secara integral merupakan satu kesatuan berbagai sub-sistem (komponen) yang terdiri dari komponen “subtansi hukum” </w:t>
      </w:r>
      <w:r w:rsidRPr="0020621A">
        <w:rPr>
          <w:rFonts w:ascii="Times New Roman" w:hAnsi="Times New Roman"/>
          <w:i/>
        </w:rPr>
        <w:t>(legal subtance</w:t>
      </w:r>
      <w:r w:rsidRPr="0020621A">
        <w:rPr>
          <w:rFonts w:ascii="Times New Roman" w:hAnsi="Times New Roman"/>
        </w:rPr>
        <w:t xml:space="preserve">); “struktur hukum” </w:t>
      </w:r>
      <w:r w:rsidRPr="0020621A">
        <w:rPr>
          <w:rFonts w:ascii="Times New Roman" w:hAnsi="Times New Roman"/>
          <w:i/>
        </w:rPr>
        <w:t>(legal structure</w:t>
      </w:r>
      <w:r w:rsidRPr="0020621A">
        <w:rPr>
          <w:rFonts w:ascii="Times New Roman" w:hAnsi="Times New Roman"/>
        </w:rPr>
        <w:t xml:space="preserve">), dan “budaya hukum” </w:t>
      </w:r>
      <w:r w:rsidRPr="0020621A">
        <w:rPr>
          <w:rFonts w:ascii="Times New Roman" w:hAnsi="Times New Roman"/>
          <w:i/>
        </w:rPr>
        <w:t>(legal culture</w:t>
      </w:r>
      <w:r w:rsidRPr="0020621A">
        <w:rPr>
          <w:rFonts w:ascii="Times New Roman" w:hAnsi="Times New Roman"/>
        </w:rPr>
        <w:t xml:space="preserve">). Sebagai suatu </w:t>
      </w:r>
      <w:r w:rsidRPr="0020621A">
        <w:rPr>
          <w:rFonts w:ascii="Times New Roman" w:hAnsi="Times New Roman"/>
          <w:lang w:val="id-ID"/>
        </w:rPr>
        <w:t xml:space="preserve">sistem, </w:t>
      </w:r>
      <w:r w:rsidRPr="0020621A">
        <w:rPr>
          <w:rFonts w:ascii="Times New Roman" w:hAnsi="Times New Roman"/>
        </w:rPr>
        <w:t>proses peradilan</w:t>
      </w:r>
      <w:r w:rsidRPr="0020621A">
        <w:rPr>
          <w:rFonts w:ascii="Times New Roman" w:hAnsi="Times New Roman"/>
          <w:lang w:val="id-ID"/>
        </w:rPr>
        <w:t xml:space="preserve"> pada pengadilan agama</w:t>
      </w:r>
      <w:r w:rsidRPr="0020621A">
        <w:rPr>
          <w:rFonts w:ascii="Times New Roman" w:hAnsi="Times New Roman"/>
        </w:rPr>
        <w:t xml:space="preserve"> terkait erat dengan ketiga komponen itu, yaitu </w:t>
      </w:r>
      <w:proofErr w:type="gramStart"/>
      <w:r w:rsidRPr="0020621A">
        <w:rPr>
          <w:rFonts w:ascii="Times New Roman" w:hAnsi="Times New Roman"/>
        </w:rPr>
        <w:t>norma</w:t>
      </w:r>
      <w:proofErr w:type="gramEnd"/>
      <w:r w:rsidRPr="0020621A">
        <w:rPr>
          <w:rFonts w:ascii="Times New Roman" w:hAnsi="Times New Roman"/>
        </w:rPr>
        <w:t xml:space="preserve"> hukum/peraturan perundang-undangan (komponen substantif/normatif), lembaga/struktur/aparat</w:t>
      </w:r>
      <w:r w:rsidRPr="0020621A">
        <w:rPr>
          <w:rFonts w:ascii="Times New Roman" w:hAnsi="Times New Roman"/>
          <w:lang w:val="id-ID"/>
        </w:rPr>
        <w:t xml:space="preserve"> </w:t>
      </w:r>
      <w:r w:rsidRPr="0020621A">
        <w:rPr>
          <w:rFonts w:ascii="Times New Roman" w:hAnsi="Times New Roman"/>
        </w:rPr>
        <w:t xml:space="preserve">penegak hukum (komponen struktural/institusional beserta mekanisme prosedural/ administrasinya), dan nilai-nilai budaya hukum (komponen kultural). </w:t>
      </w:r>
      <w:proofErr w:type="gramStart"/>
      <w:r w:rsidRPr="0020621A">
        <w:rPr>
          <w:rFonts w:ascii="Times New Roman" w:hAnsi="Times New Roman"/>
        </w:rPr>
        <w:t>Nilai-nilai “budaya hukum” (</w:t>
      </w:r>
      <w:r w:rsidRPr="0020621A">
        <w:rPr>
          <w:rFonts w:ascii="Times New Roman" w:hAnsi="Times New Roman"/>
          <w:i/>
        </w:rPr>
        <w:t xml:space="preserve">legal culture) </w:t>
      </w:r>
      <w:r w:rsidRPr="0020621A">
        <w:rPr>
          <w:rFonts w:ascii="Times New Roman" w:hAnsi="Times New Roman"/>
        </w:rPr>
        <w:t xml:space="preserve">dalam </w:t>
      </w:r>
      <w:r w:rsidRPr="0020621A">
        <w:rPr>
          <w:rFonts w:ascii="Times New Roman" w:hAnsi="Times New Roman"/>
        </w:rPr>
        <w:lastRenderedPageBreak/>
        <w:t>konteks penegakan hukum, difokuskan pada nilai–nilai</w:t>
      </w:r>
      <w:r w:rsidRPr="0020621A">
        <w:rPr>
          <w:rFonts w:ascii="Times New Roman" w:hAnsi="Times New Roman"/>
          <w:w w:val="105"/>
        </w:rPr>
        <w:t xml:space="preserve"> filosofi hukum, nilai-nilai yang hidup dalam masyarakat dan kesadaran/sikap perilaku hukum/perilaku sosialnya dan pendidikan/ilmu hukum.</w:t>
      </w:r>
      <w:proofErr w:type="gramEnd"/>
      <w:r w:rsidRPr="0020621A">
        <w:rPr>
          <w:rStyle w:val="FootnoteReference"/>
          <w:rFonts w:ascii="Times New Roman" w:hAnsi="Times New Roman"/>
          <w:w w:val="105"/>
        </w:rPr>
        <w:footnoteReference w:id="34"/>
      </w:r>
    </w:p>
    <w:p w:rsidR="00341602" w:rsidRPr="0020621A" w:rsidRDefault="00341602" w:rsidP="009F2A82">
      <w:pPr>
        <w:spacing w:line="480" w:lineRule="auto"/>
        <w:ind w:firstLine="720"/>
        <w:jc w:val="both"/>
        <w:rPr>
          <w:rFonts w:ascii="Times New Roman" w:hAnsi="Times New Roman"/>
          <w:w w:val="105"/>
          <w:lang w:val="id-ID"/>
        </w:rPr>
      </w:pPr>
      <w:r w:rsidRPr="0020621A">
        <w:rPr>
          <w:rFonts w:ascii="Times New Roman" w:hAnsi="Times New Roman"/>
          <w:w w:val="105"/>
        </w:rPr>
        <w:t xml:space="preserve">Berdasarkan analisis teoretis tentang komponen-komponen </w:t>
      </w:r>
      <w:proofErr w:type="gramStart"/>
      <w:r w:rsidRPr="0020621A">
        <w:rPr>
          <w:rFonts w:ascii="Times New Roman" w:hAnsi="Times New Roman"/>
          <w:w w:val="105"/>
          <w:lang w:val="id-ID"/>
        </w:rPr>
        <w:t xml:space="preserve">peradilan </w:t>
      </w:r>
      <w:r w:rsidRPr="0020621A">
        <w:rPr>
          <w:rFonts w:ascii="Times New Roman" w:hAnsi="Times New Roman"/>
          <w:w w:val="105"/>
        </w:rPr>
        <w:t xml:space="preserve"> sebagaimana</w:t>
      </w:r>
      <w:proofErr w:type="gramEnd"/>
      <w:r w:rsidRPr="0020621A">
        <w:rPr>
          <w:rFonts w:ascii="Times New Roman" w:hAnsi="Times New Roman"/>
          <w:w w:val="105"/>
        </w:rPr>
        <w:t xml:space="preserve"> diuraikan  dan sistem hukum oleh L</w:t>
      </w:r>
      <w:r w:rsidRPr="0020621A">
        <w:rPr>
          <w:rFonts w:ascii="Times New Roman" w:hAnsi="Times New Roman"/>
          <w:w w:val="105"/>
          <w:lang w:val="id-ID"/>
        </w:rPr>
        <w:t xml:space="preserve">awrence M. </w:t>
      </w:r>
      <w:r w:rsidRPr="0020621A">
        <w:rPr>
          <w:rFonts w:ascii="Times New Roman" w:hAnsi="Times New Roman"/>
          <w:w w:val="105"/>
        </w:rPr>
        <w:t>Friedman diketahui bahwa komponen budaya hukum memegang peranan yang sangat penting dalam konteks pene</w:t>
      </w:r>
      <w:r w:rsidRPr="0020621A">
        <w:rPr>
          <w:rFonts w:ascii="Times New Roman" w:hAnsi="Times New Roman"/>
          <w:w w:val="105"/>
          <w:lang w:val="id-ID"/>
        </w:rPr>
        <w:t>rapan</w:t>
      </w:r>
      <w:r w:rsidRPr="0020621A">
        <w:rPr>
          <w:rFonts w:ascii="Times New Roman" w:hAnsi="Times New Roman"/>
          <w:w w:val="105"/>
        </w:rPr>
        <w:t xml:space="preserve"> hukum. Budaya hukum berfungsi sebagai motor yang menggerakkan perilaku hukum masyarakat</w:t>
      </w:r>
      <w:r w:rsidRPr="0020621A">
        <w:rPr>
          <w:rFonts w:ascii="Times New Roman" w:hAnsi="Times New Roman"/>
          <w:w w:val="105"/>
          <w:lang w:val="id-ID"/>
        </w:rPr>
        <w:t xml:space="preserve"> </w:t>
      </w:r>
      <w:r w:rsidRPr="0020621A">
        <w:rPr>
          <w:rFonts w:ascii="Times New Roman" w:hAnsi="Times New Roman"/>
          <w:w w:val="105"/>
        </w:rPr>
        <w:t xml:space="preserve">(baik budaya hukum internal maupun eksternal). </w:t>
      </w:r>
      <w:proofErr w:type="gramStart"/>
      <w:r w:rsidRPr="0020621A">
        <w:rPr>
          <w:rFonts w:ascii="Times New Roman" w:hAnsi="Times New Roman"/>
          <w:w w:val="105"/>
        </w:rPr>
        <w:t>Seorang menggunakan atau tidak menggunakan, patuh atau tidak patuh terhadap hukum sangat ditentukan oleh nilai-nilai yang dihayati oleh anggota masyarakat</w:t>
      </w:r>
      <w:r w:rsidRPr="0020621A">
        <w:rPr>
          <w:rFonts w:ascii="Times New Roman" w:hAnsi="Times New Roman"/>
          <w:w w:val="105"/>
          <w:lang w:val="id-ID"/>
        </w:rPr>
        <w:t xml:space="preserve"> tersebut</w:t>
      </w:r>
      <w:r w:rsidRPr="0020621A">
        <w:rPr>
          <w:rFonts w:ascii="Times New Roman" w:hAnsi="Times New Roman"/>
          <w:w w:val="105"/>
        </w:rPr>
        <w:t>.</w:t>
      </w:r>
      <w:proofErr w:type="gramEnd"/>
    </w:p>
    <w:p w:rsidR="00341602" w:rsidRPr="0020621A" w:rsidRDefault="00341602" w:rsidP="009F2A82">
      <w:pPr>
        <w:spacing w:line="480" w:lineRule="auto"/>
        <w:ind w:firstLine="720"/>
        <w:jc w:val="both"/>
        <w:rPr>
          <w:rFonts w:ascii="Times New Roman" w:hAnsi="Times New Roman"/>
          <w:w w:val="105"/>
          <w:lang w:val="id-ID"/>
        </w:rPr>
      </w:pPr>
      <w:r w:rsidRPr="0020621A">
        <w:rPr>
          <w:rFonts w:ascii="Times New Roman" w:hAnsi="Times New Roman"/>
          <w:w w:val="105"/>
        </w:rPr>
        <w:t xml:space="preserve">Hukum selayaknya dilihat sebagai suatu gejala yang dapat diamati di dalam masyarakat, antara lain melalui tingkah laku warga masyarakat. </w:t>
      </w:r>
      <w:proofErr w:type="gramStart"/>
      <w:r w:rsidRPr="0020621A">
        <w:rPr>
          <w:rFonts w:ascii="Times New Roman" w:hAnsi="Times New Roman"/>
          <w:w w:val="105"/>
        </w:rPr>
        <w:t>Itu artinya, titik perhatian harus ditujukan kepada hubungan antara hukum dengan faktor-faktor non-hukum lainya, terutama faktor nilai dan sikap serta pandangan masyarakat, yang disebut budaya h</w:t>
      </w:r>
      <w:r w:rsidRPr="0020621A">
        <w:rPr>
          <w:rFonts w:ascii="Times New Roman" w:hAnsi="Times New Roman"/>
          <w:w w:val="105"/>
          <w:lang w:val="id-ID"/>
        </w:rPr>
        <w:t>u</w:t>
      </w:r>
      <w:r w:rsidRPr="0020621A">
        <w:rPr>
          <w:rFonts w:ascii="Times New Roman" w:hAnsi="Times New Roman"/>
          <w:w w:val="105"/>
        </w:rPr>
        <w:t>kum</w:t>
      </w:r>
      <w:r w:rsidRPr="0020621A">
        <w:rPr>
          <w:rFonts w:ascii="Times New Roman" w:hAnsi="Times New Roman"/>
          <w:w w:val="105"/>
          <w:lang w:val="id-ID"/>
        </w:rPr>
        <w:t xml:space="preserve"> </w:t>
      </w:r>
      <w:r w:rsidRPr="0020621A">
        <w:rPr>
          <w:rFonts w:ascii="Times New Roman" w:hAnsi="Times New Roman"/>
          <w:i/>
          <w:w w:val="105"/>
        </w:rPr>
        <w:t>(legal culture)</w:t>
      </w:r>
      <w:r w:rsidRPr="0020621A">
        <w:rPr>
          <w:rFonts w:ascii="Times New Roman" w:hAnsi="Times New Roman"/>
          <w:w w:val="105"/>
        </w:rPr>
        <w:t>.</w:t>
      </w:r>
      <w:proofErr w:type="gramEnd"/>
      <w:r w:rsidRPr="0020621A">
        <w:rPr>
          <w:rFonts w:ascii="Times New Roman" w:hAnsi="Times New Roman"/>
          <w:w w:val="105"/>
        </w:rPr>
        <w:t xml:space="preserve"> </w:t>
      </w:r>
      <w:proofErr w:type="gramStart"/>
      <w:r w:rsidRPr="0020621A">
        <w:rPr>
          <w:rFonts w:ascii="Times New Roman" w:hAnsi="Times New Roman"/>
          <w:w w:val="105"/>
        </w:rPr>
        <w:t>Faktor-faktor non hukum, termasuk budaya hukum itulah yang membuat</w:t>
      </w:r>
      <w:r w:rsidRPr="0020621A">
        <w:rPr>
          <w:rFonts w:ascii="Times New Roman" w:hAnsi="Times New Roman"/>
          <w:w w:val="105"/>
          <w:lang w:val="id-ID"/>
        </w:rPr>
        <w:t xml:space="preserve"> </w:t>
      </w:r>
      <w:r w:rsidRPr="0020621A">
        <w:rPr>
          <w:rFonts w:ascii="Times New Roman" w:hAnsi="Times New Roman"/>
          <w:w w:val="105"/>
        </w:rPr>
        <w:t>adanya perbedaan penegakan hukum antara masyarakat yang satu dengan lainnya.</w:t>
      </w:r>
      <w:proofErr w:type="gramEnd"/>
      <w:r w:rsidRPr="0020621A">
        <w:rPr>
          <w:rStyle w:val="FootnoteReference"/>
          <w:rFonts w:ascii="Times New Roman" w:hAnsi="Times New Roman"/>
          <w:w w:val="105"/>
        </w:rPr>
        <w:footnoteReference w:id="35"/>
      </w:r>
    </w:p>
    <w:p w:rsidR="00341602" w:rsidRPr="0020621A" w:rsidRDefault="00341602" w:rsidP="009F2A82">
      <w:pPr>
        <w:spacing w:line="480" w:lineRule="auto"/>
        <w:ind w:firstLine="720"/>
        <w:jc w:val="both"/>
        <w:rPr>
          <w:rFonts w:ascii="Times New Roman" w:hAnsi="Times New Roman"/>
          <w:i/>
          <w:w w:val="105"/>
          <w:lang w:val="id-ID"/>
        </w:rPr>
      </w:pPr>
      <w:r w:rsidRPr="0020621A">
        <w:rPr>
          <w:rFonts w:ascii="Times New Roman" w:hAnsi="Times New Roman"/>
          <w:w w:val="105"/>
        </w:rPr>
        <w:t xml:space="preserve">Hukum merupakan suatu sistem nilai yang secara keseluruhan dipayungi oleh sebuah </w:t>
      </w:r>
      <w:proofErr w:type="gramStart"/>
      <w:r w:rsidRPr="0020621A">
        <w:rPr>
          <w:rFonts w:ascii="Times New Roman" w:hAnsi="Times New Roman"/>
          <w:w w:val="105"/>
        </w:rPr>
        <w:t>norma</w:t>
      </w:r>
      <w:proofErr w:type="gramEnd"/>
      <w:r w:rsidRPr="0020621A">
        <w:rPr>
          <w:rFonts w:ascii="Times New Roman" w:hAnsi="Times New Roman"/>
          <w:w w:val="105"/>
        </w:rPr>
        <w:t xml:space="preserve"> dasar yang disebut </w:t>
      </w:r>
      <w:r w:rsidRPr="0020621A">
        <w:rPr>
          <w:rFonts w:ascii="Times New Roman" w:hAnsi="Times New Roman"/>
          <w:i/>
          <w:w w:val="105"/>
        </w:rPr>
        <w:t>grundnorm</w:t>
      </w:r>
      <w:r w:rsidRPr="0020621A">
        <w:rPr>
          <w:rFonts w:ascii="Times New Roman" w:hAnsi="Times New Roman"/>
          <w:w w:val="105"/>
        </w:rPr>
        <w:t xml:space="preserve"> atau </w:t>
      </w:r>
      <w:r w:rsidRPr="0020621A">
        <w:rPr>
          <w:rFonts w:ascii="Times New Roman" w:hAnsi="Times New Roman"/>
          <w:i/>
          <w:w w:val="105"/>
        </w:rPr>
        <w:t>basic norm</w:t>
      </w:r>
      <w:r w:rsidRPr="0020621A">
        <w:rPr>
          <w:rFonts w:ascii="Times New Roman" w:hAnsi="Times New Roman"/>
          <w:w w:val="105"/>
        </w:rPr>
        <w:t xml:space="preserve">. </w:t>
      </w:r>
      <w:proofErr w:type="gramStart"/>
      <w:r w:rsidRPr="0020621A">
        <w:rPr>
          <w:rFonts w:ascii="Times New Roman" w:hAnsi="Times New Roman"/>
          <w:w w:val="105"/>
        </w:rPr>
        <w:t>Norma dasar itulah yang dipakai sebagai dasar sekaligus penuntun penegakan hukum.</w:t>
      </w:r>
      <w:proofErr w:type="gramEnd"/>
      <w:r w:rsidRPr="0020621A">
        <w:rPr>
          <w:rFonts w:ascii="Times New Roman" w:hAnsi="Times New Roman"/>
          <w:w w:val="105"/>
        </w:rPr>
        <w:t xml:space="preserve"> </w:t>
      </w:r>
      <w:proofErr w:type="gramStart"/>
      <w:r w:rsidRPr="0020621A">
        <w:rPr>
          <w:rFonts w:ascii="Times New Roman" w:hAnsi="Times New Roman"/>
          <w:w w:val="105"/>
        </w:rPr>
        <w:t xml:space="preserve">Sebagai sitem nilai maka </w:t>
      </w:r>
      <w:r w:rsidRPr="0020621A">
        <w:rPr>
          <w:rFonts w:ascii="Times New Roman" w:hAnsi="Times New Roman"/>
          <w:i/>
          <w:w w:val="105"/>
        </w:rPr>
        <w:t>grundnorm</w:t>
      </w:r>
      <w:r w:rsidRPr="0020621A">
        <w:rPr>
          <w:rFonts w:ascii="Times New Roman" w:hAnsi="Times New Roman"/>
          <w:w w:val="105"/>
        </w:rPr>
        <w:t xml:space="preserve"> itu merupakan sumber nilai dan juga sebagai pembatas dalam penerapan </w:t>
      </w:r>
      <w:r w:rsidRPr="0020621A">
        <w:rPr>
          <w:rFonts w:ascii="Times New Roman" w:hAnsi="Times New Roman"/>
          <w:w w:val="105"/>
        </w:rPr>
        <w:lastRenderedPageBreak/>
        <w:t>hukum.</w:t>
      </w:r>
      <w:proofErr w:type="gramEnd"/>
      <w:r w:rsidRPr="0020621A">
        <w:rPr>
          <w:rFonts w:ascii="Times New Roman" w:hAnsi="Times New Roman"/>
          <w:w w:val="105"/>
        </w:rPr>
        <w:t xml:space="preserve"> </w:t>
      </w:r>
      <w:proofErr w:type="gramStart"/>
      <w:r w:rsidRPr="0020621A">
        <w:rPr>
          <w:rFonts w:ascii="Times New Roman" w:hAnsi="Times New Roman"/>
          <w:w w:val="105"/>
        </w:rPr>
        <w:t xml:space="preserve">Hans Kelsen memandang </w:t>
      </w:r>
      <w:r w:rsidRPr="0020621A">
        <w:rPr>
          <w:rFonts w:ascii="Times New Roman" w:hAnsi="Times New Roman"/>
          <w:i/>
          <w:w w:val="105"/>
        </w:rPr>
        <w:t xml:space="preserve">grundnorm </w:t>
      </w:r>
      <w:r w:rsidRPr="0020621A">
        <w:rPr>
          <w:rFonts w:ascii="Times New Roman" w:hAnsi="Times New Roman"/>
          <w:w w:val="105"/>
        </w:rPr>
        <w:t xml:space="preserve">sebagai </w:t>
      </w:r>
      <w:r w:rsidRPr="0020621A">
        <w:rPr>
          <w:rFonts w:ascii="Times New Roman" w:hAnsi="Times New Roman"/>
          <w:i/>
          <w:w w:val="105"/>
        </w:rPr>
        <w:t>the basic norm as the source of identity and as the source of unity of</w:t>
      </w:r>
      <w:r w:rsidRPr="0020621A">
        <w:rPr>
          <w:rFonts w:ascii="Times New Roman" w:hAnsi="Times New Roman"/>
          <w:i/>
          <w:w w:val="105"/>
          <w:lang w:val="id-ID"/>
        </w:rPr>
        <w:t xml:space="preserve"> </w:t>
      </w:r>
      <w:r w:rsidRPr="0020621A">
        <w:rPr>
          <w:rFonts w:ascii="Times New Roman" w:hAnsi="Times New Roman"/>
          <w:i/>
          <w:w w:val="105"/>
        </w:rPr>
        <w:t>legal sistem.</w:t>
      </w:r>
      <w:proofErr w:type="gramEnd"/>
      <w:r w:rsidRPr="0020621A">
        <w:rPr>
          <w:rStyle w:val="FootnoteReference"/>
          <w:rFonts w:ascii="Times New Roman" w:hAnsi="Times New Roman"/>
          <w:w w:val="105"/>
        </w:rPr>
        <w:footnoteReference w:id="36"/>
      </w:r>
    </w:p>
    <w:p w:rsidR="00341602" w:rsidRPr="0020621A" w:rsidRDefault="00341602" w:rsidP="009F2A82">
      <w:pPr>
        <w:spacing w:line="480" w:lineRule="auto"/>
        <w:ind w:firstLine="720"/>
        <w:jc w:val="both"/>
        <w:rPr>
          <w:rFonts w:ascii="Times New Roman" w:hAnsi="Times New Roman"/>
          <w:w w:val="105"/>
          <w:lang w:val="id-ID"/>
        </w:rPr>
      </w:pPr>
      <w:proofErr w:type="gramStart"/>
      <w:r w:rsidRPr="0020621A">
        <w:rPr>
          <w:rFonts w:ascii="Times New Roman" w:hAnsi="Times New Roman"/>
          <w:w w:val="105"/>
        </w:rPr>
        <w:t>Di sisi lain, hukum juga merupakan bagian dari lingkungan sosialnya dan merupakan salah satu subsistem di antara subsistem-subsistem sosial lain, seperti sosial, budaya, ekonomi, dan politik.</w:t>
      </w:r>
      <w:proofErr w:type="gramEnd"/>
      <w:r w:rsidRPr="0020621A">
        <w:rPr>
          <w:rFonts w:ascii="Times New Roman" w:hAnsi="Times New Roman"/>
          <w:w w:val="105"/>
        </w:rPr>
        <w:t xml:space="preserve"> </w:t>
      </w:r>
      <w:proofErr w:type="gramStart"/>
      <w:r w:rsidRPr="0020621A">
        <w:rPr>
          <w:rFonts w:ascii="Times New Roman" w:hAnsi="Times New Roman"/>
          <w:w w:val="105"/>
        </w:rPr>
        <w:t>Ini berarti hukum tidak dapat dilepas-pisahkan dari masyarakat sebagai basis bekerjanya hukum tersebut.</w:t>
      </w:r>
      <w:proofErr w:type="gramEnd"/>
      <w:r w:rsidRPr="0020621A">
        <w:rPr>
          <w:rFonts w:ascii="Times New Roman" w:hAnsi="Times New Roman"/>
          <w:w w:val="105"/>
        </w:rPr>
        <w:t xml:space="preserve"> </w:t>
      </w:r>
      <w:r w:rsidRPr="0020621A">
        <w:rPr>
          <w:rFonts w:ascii="Times New Roman" w:hAnsi="Times New Roman"/>
          <w:w w:val="105"/>
          <w:lang w:val="id-ID"/>
        </w:rPr>
        <w:t xml:space="preserve"> </w:t>
      </w:r>
      <w:proofErr w:type="gramStart"/>
      <w:r w:rsidRPr="0020621A">
        <w:rPr>
          <w:rFonts w:ascii="Times New Roman" w:hAnsi="Times New Roman"/>
          <w:w w:val="105"/>
        </w:rPr>
        <w:t xml:space="preserve">Di sini hukum nampak diantara dunia nilai atau ide dengan dunia kenyataan sehari-hari (lihat </w:t>
      </w:r>
      <w:r w:rsidRPr="0020621A">
        <w:rPr>
          <w:rFonts w:ascii="Times New Roman" w:hAnsi="Times New Roman"/>
          <w:w w:val="105"/>
          <w:lang w:val="id-ID"/>
        </w:rPr>
        <w:t>ragaan 1</w:t>
      </w:r>
      <w:r w:rsidRPr="0020621A">
        <w:rPr>
          <w:rFonts w:ascii="Times New Roman" w:hAnsi="Times New Roman"/>
          <w:w w:val="105"/>
        </w:rPr>
        <w:t>)</w:t>
      </w:r>
      <w:r w:rsidRPr="0020621A">
        <w:rPr>
          <w:rFonts w:ascii="Times New Roman" w:hAnsi="Times New Roman"/>
          <w:w w:val="105"/>
          <w:lang w:val="id-ID"/>
        </w:rPr>
        <w:t xml:space="preserve"> </w:t>
      </w:r>
      <w:r w:rsidRPr="0020621A">
        <w:rPr>
          <w:rFonts w:ascii="Times New Roman" w:hAnsi="Times New Roman"/>
          <w:w w:val="105"/>
        </w:rPr>
        <w:t>Hukum bergerak diantara dua dunia yang berbeda, ya</w:t>
      </w:r>
      <w:r w:rsidRPr="0020621A">
        <w:rPr>
          <w:rFonts w:ascii="Times New Roman" w:hAnsi="Times New Roman"/>
          <w:w w:val="105"/>
          <w:lang w:val="id-ID"/>
        </w:rPr>
        <w:t>itu</w:t>
      </w:r>
      <w:r w:rsidRPr="0020621A">
        <w:rPr>
          <w:rFonts w:ascii="Times New Roman" w:hAnsi="Times New Roman"/>
          <w:w w:val="105"/>
        </w:rPr>
        <w:t xml:space="preserve"> dunia nilai dan dunia sehari-hari (realitas sosial).</w:t>
      </w:r>
      <w:proofErr w:type="gramEnd"/>
      <w:r w:rsidRPr="0020621A">
        <w:rPr>
          <w:rFonts w:ascii="Times New Roman" w:hAnsi="Times New Roman"/>
          <w:w w:val="105"/>
          <w:lang w:val="id-ID"/>
        </w:rPr>
        <w:t xml:space="preserve"> </w:t>
      </w:r>
      <w:r w:rsidRPr="0020621A">
        <w:rPr>
          <w:rFonts w:ascii="Times New Roman" w:hAnsi="Times New Roman"/>
          <w:w w:val="105"/>
        </w:rPr>
        <w:t>Akibatnya sering terjadi ketegangan di saat hukum itu diterapkan</w:t>
      </w:r>
      <w:r w:rsidRPr="0020621A">
        <w:rPr>
          <w:rFonts w:ascii="Times New Roman" w:hAnsi="Times New Roman"/>
          <w:w w:val="105"/>
          <w:lang w:val="id-ID"/>
        </w:rPr>
        <w:t>, k</w:t>
      </w:r>
      <w:r w:rsidRPr="0020621A">
        <w:rPr>
          <w:rFonts w:ascii="Times New Roman" w:hAnsi="Times New Roman"/>
          <w:w w:val="105"/>
        </w:rPr>
        <w:t xml:space="preserve">etika hukum yang sarat dengan nilai-nilai itu hendak diwujudkan, maka </w:t>
      </w:r>
      <w:proofErr w:type="gramStart"/>
      <w:r w:rsidRPr="0020621A">
        <w:rPr>
          <w:rFonts w:ascii="Times New Roman" w:hAnsi="Times New Roman"/>
          <w:w w:val="105"/>
        </w:rPr>
        <w:t>ia</w:t>
      </w:r>
      <w:proofErr w:type="gramEnd"/>
      <w:r w:rsidRPr="0020621A">
        <w:rPr>
          <w:rFonts w:ascii="Times New Roman" w:hAnsi="Times New Roman"/>
          <w:w w:val="105"/>
        </w:rPr>
        <w:t xml:space="preserve"> harus berhadapan dengan berbagai faktor yang mempengaruhi yang berasal dari lingkungannya.</w:t>
      </w:r>
      <w:r w:rsidRPr="0020621A">
        <w:rPr>
          <w:rStyle w:val="FootnoteReference"/>
          <w:rFonts w:ascii="Times New Roman" w:hAnsi="Times New Roman"/>
          <w:w w:val="105"/>
        </w:rPr>
        <w:footnoteReference w:id="37"/>
      </w:r>
    </w:p>
    <w:p w:rsidR="00341602" w:rsidRPr="0020621A" w:rsidRDefault="00341602" w:rsidP="009F2A82">
      <w:pPr>
        <w:spacing w:line="480" w:lineRule="auto"/>
        <w:jc w:val="center"/>
        <w:rPr>
          <w:rFonts w:ascii="Times New Roman" w:hAnsi="Times New Roman"/>
          <w:b/>
          <w:w w:val="105"/>
          <w:lang w:val="id-ID"/>
        </w:rPr>
      </w:pPr>
      <w:r w:rsidRPr="0020621A">
        <w:rPr>
          <w:rFonts w:ascii="Times New Roman" w:hAnsi="Times New Roman"/>
          <w:b/>
          <w:w w:val="105"/>
          <w:lang w:val="id-ID"/>
        </w:rPr>
        <w:t>Ragaan 3</w:t>
      </w:r>
    </w:p>
    <w:p w:rsidR="00341602" w:rsidRPr="0020621A" w:rsidRDefault="00341602" w:rsidP="009F2A82">
      <w:pPr>
        <w:spacing w:line="480" w:lineRule="auto"/>
        <w:jc w:val="center"/>
        <w:rPr>
          <w:rFonts w:ascii="Times New Roman" w:hAnsi="Times New Roman"/>
          <w:b/>
          <w:w w:val="105"/>
          <w:lang w:val="id-ID"/>
        </w:rPr>
      </w:pPr>
      <w:r w:rsidRPr="0020621A">
        <w:rPr>
          <w:rFonts w:ascii="Times New Roman" w:hAnsi="Times New Roman"/>
          <w:b/>
          <w:w w:val="105"/>
        </w:rPr>
        <w:t>Hukum Diantara Dunia Nilai-Nilai dan Kenyataan</w:t>
      </w:r>
    </w:p>
    <w:p w:rsidR="00341602" w:rsidRPr="0020621A" w:rsidRDefault="00634F65" w:rsidP="009F2A82">
      <w:pPr>
        <w:spacing w:line="480" w:lineRule="auto"/>
        <w:jc w:val="center"/>
        <w:rPr>
          <w:rFonts w:ascii="Times New Roman" w:hAnsi="Times New Roman"/>
          <w:b/>
          <w:w w:val="105"/>
          <w:lang w:val="id-ID"/>
        </w:rPr>
      </w:pPr>
      <w:r w:rsidRPr="00634F65">
        <w:rPr>
          <w:rFonts w:ascii="Times New Roman" w:hAnsi="Times New Roman"/>
          <w:noProof/>
          <w:lang w:val="id-ID" w:eastAsia="id-ID"/>
        </w:rPr>
        <w:pict>
          <v:group id="_x0000_s1026" style="position:absolute;left:0;text-align:left;margin-left:43.35pt;margin-top:5.9pt;width:353.25pt;height:191.25pt;z-index:251658752" coordorigin="3135,4425" coordsize="7065,3825">
            <v:oval id="_x0000_s1027" style="position:absolute;left:3135;top:6120;width:1815;height:825">
              <v:textbox style="mso-next-textbox:#_x0000_s1027">
                <w:txbxContent>
                  <w:p w:rsidR="00E94659" w:rsidRDefault="00E94659" w:rsidP="00341602">
                    <w:pPr>
                      <w:jc w:val="center"/>
                    </w:pPr>
                    <w:r>
                      <w:t>Hukum</w:t>
                    </w:r>
                  </w:p>
                </w:txbxContent>
              </v:textbox>
            </v:oval>
            <v:rect id="_x0000_s1028" style="position:absolute;left:5445;top:4425;width:2160;height:525">
              <v:textbox style="mso-next-textbox:#_x0000_s1028">
                <w:txbxContent>
                  <w:p w:rsidR="00E94659" w:rsidRDefault="00E94659" w:rsidP="00341602">
                    <w:r>
                      <w:t xml:space="preserve">Dunia Nilai </w:t>
                    </w:r>
                  </w:p>
                </w:txbxContent>
              </v:textbox>
            </v:rect>
            <v:rect id="_x0000_s1029" style="position:absolute;left:6345;top:5145;width:1425;height:975">
              <v:textbox style="mso-next-textbox:#_x0000_s1029">
                <w:txbxContent>
                  <w:p w:rsidR="00E94659" w:rsidRDefault="00E94659" w:rsidP="00341602">
                    <w:r>
                      <w:t>Ide</w:t>
                    </w:r>
                  </w:p>
                  <w:p w:rsidR="00E94659" w:rsidRDefault="00E94659" w:rsidP="00341602">
                    <w:r>
                      <w:t>Nilai</w:t>
                    </w:r>
                  </w:p>
                  <w:p w:rsidR="00E94659" w:rsidRDefault="00E94659" w:rsidP="00341602">
                    <w:r>
                      <w:t xml:space="preserve">Keadilan </w:t>
                    </w:r>
                  </w:p>
                </w:txbxContent>
              </v:textbox>
            </v:rect>
            <v:rect id="_x0000_s1030" style="position:absolute;left:6345;top:6420;width:3855;height:975">
              <v:textbox style="mso-next-textbox:#_x0000_s1030">
                <w:txbxContent>
                  <w:p w:rsidR="00E94659" w:rsidRDefault="00E94659" w:rsidP="00341602">
                    <w:r>
                      <w:t xml:space="preserve">Pengaturan Hubungan antar manusia &amp; pengalokasian sumber – sumber daya </w:t>
                    </w:r>
                  </w:p>
                </w:txbxContent>
              </v:textbox>
            </v:rect>
            <v:rect id="_x0000_s1031" style="position:absolute;left:5445;top:7725;width:2160;height:525">
              <v:textbox style="mso-next-textbox:#_x0000_s1031">
                <w:txbxContent>
                  <w:p w:rsidR="00E94659" w:rsidRDefault="00E94659" w:rsidP="00341602">
                    <w:r>
                      <w:t xml:space="preserve">Dunia sehari – hari  </w:t>
                    </w:r>
                  </w:p>
                </w:txbxContent>
              </v:textbox>
            </v:rect>
            <v:shapetype id="_x0000_t32" coordsize="21600,21600" o:spt="32" o:oned="t" path="m,l21600,21600e" filled="f">
              <v:path arrowok="t" fillok="f" o:connecttype="none"/>
              <o:lock v:ext="edit" shapetype="t"/>
            </v:shapetype>
            <v:shape id="_x0000_s1032" type="#_x0000_t32" style="position:absolute;left:4155;top:4830;width:1290;height:1290;flip:y" o:connectortype="straight">
              <v:stroke endarrow="block"/>
            </v:shape>
            <v:shape id="_x0000_s1033" type="#_x0000_t32" style="position:absolute;left:4320;top:6945;width:1020;height:1020" o:connectortype="straight">
              <v:stroke endarrow="block"/>
            </v:shape>
            <v:shape id="_x0000_s1034" style="position:absolute;left:4950;top:4950;width:960;height:1470" coordsize="765,1470" path="m,1470r765,l765,e" filled="f">
              <v:path arrowok="t"/>
            </v:shape>
            <v:shape id="_x0000_s1035" type="#_x0000_t32" style="position:absolute;left:5910;top:5685;width:435;height:0" o:connectortype="straight"/>
            <v:shape id="_x0000_s1036" style="position:absolute;left:4950;top:6615;width:960;height:1110;flip:y" coordsize="765,1470" path="m,1470r765,l765,e" filled="f">
              <v:path arrowok="t"/>
            </v:shape>
            <v:shape id="_x0000_s1037" type="#_x0000_t32" style="position:absolute;left:5910;top:7020;width:435;height:0" o:connectortype="straight"/>
          </v:group>
        </w:pict>
      </w:r>
    </w:p>
    <w:p w:rsidR="00341602" w:rsidRPr="0020621A" w:rsidRDefault="00341602" w:rsidP="009F2A82">
      <w:pPr>
        <w:spacing w:line="480" w:lineRule="auto"/>
        <w:jc w:val="both"/>
        <w:rPr>
          <w:rFonts w:ascii="Times New Roman" w:hAnsi="Times New Roman"/>
          <w:b/>
          <w:w w:val="105"/>
          <w:lang w:val="id-ID"/>
        </w:rPr>
      </w:pPr>
    </w:p>
    <w:p w:rsidR="00341602" w:rsidRPr="0020621A" w:rsidRDefault="00341602" w:rsidP="009F2A82">
      <w:pPr>
        <w:spacing w:line="480" w:lineRule="auto"/>
        <w:jc w:val="both"/>
        <w:rPr>
          <w:rFonts w:ascii="Times New Roman" w:hAnsi="Times New Roman"/>
          <w:b/>
          <w:w w:val="105"/>
          <w:lang w:val="id-ID"/>
        </w:rPr>
      </w:pPr>
    </w:p>
    <w:p w:rsidR="00341602" w:rsidRPr="0020621A" w:rsidRDefault="00341602" w:rsidP="009F2A82">
      <w:pPr>
        <w:spacing w:line="480" w:lineRule="auto"/>
        <w:jc w:val="both"/>
        <w:rPr>
          <w:rFonts w:ascii="Times New Roman" w:hAnsi="Times New Roman"/>
          <w:b/>
          <w:w w:val="105"/>
          <w:lang w:val="id-ID"/>
        </w:rPr>
      </w:pPr>
    </w:p>
    <w:p w:rsidR="00341602" w:rsidRPr="0020621A" w:rsidRDefault="00341602" w:rsidP="009F2A82">
      <w:pPr>
        <w:spacing w:line="480" w:lineRule="auto"/>
        <w:jc w:val="both"/>
        <w:rPr>
          <w:rFonts w:ascii="Times New Roman" w:hAnsi="Times New Roman"/>
          <w:b/>
          <w:w w:val="105"/>
          <w:lang w:val="id-ID"/>
        </w:rPr>
      </w:pPr>
    </w:p>
    <w:p w:rsidR="00341602" w:rsidRPr="0020621A" w:rsidRDefault="00341602" w:rsidP="009F2A82">
      <w:pPr>
        <w:spacing w:line="480" w:lineRule="auto"/>
        <w:jc w:val="center"/>
        <w:rPr>
          <w:rFonts w:ascii="Times New Roman" w:hAnsi="Times New Roman"/>
          <w:b/>
          <w:w w:val="105"/>
          <w:lang w:val="id-ID"/>
        </w:rPr>
      </w:pPr>
    </w:p>
    <w:p w:rsidR="00341602" w:rsidRPr="0020621A" w:rsidRDefault="00341602" w:rsidP="009F2A82">
      <w:pPr>
        <w:spacing w:line="480" w:lineRule="auto"/>
        <w:jc w:val="center"/>
        <w:rPr>
          <w:rFonts w:ascii="Times New Roman" w:hAnsi="Times New Roman"/>
          <w:b/>
          <w:w w:val="105"/>
          <w:lang w:val="id-ID"/>
        </w:rPr>
      </w:pPr>
    </w:p>
    <w:p w:rsidR="00341602" w:rsidRDefault="00341602" w:rsidP="009F2A82">
      <w:pPr>
        <w:spacing w:line="480" w:lineRule="auto"/>
        <w:jc w:val="center"/>
        <w:rPr>
          <w:rFonts w:ascii="Times New Roman" w:hAnsi="Times New Roman"/>
          <w:b/>
          <w:w w:val="105"/>
          <w:lang w:val="id-ID"/>
        </w:rPr>
      </w:pPr>
    </w:p>
    <w:p w:rsidR="00E94659" w:rsidRDefault="00E94659" w:rsidP="009F2A82">
      <w:pPr>
        <w:spacing w:line="480" w:lineRule="auto"/>
        <w:jc w:val="center"/>
        <w:rPr>
          <w:rFonts w:ascii="Times New Roman" w:hAnsi="Times New Roman"/>
          <w:b/>
          <w:w w:val="105"/>
          <w:lang w:val="id-ID"/>
        </w:rPr>
      </w:pPr>
    </w:p>
    <w:p w:rsidR="00E94659" w:rsidRDefault="00E94659" w:rsidP="009F2A82">
      <w:pPr>
        <w:spacing w:line="480" w:lineRule="auto"/>
        <w:jc w:val="center"/>
        <w:rPr>
          <w:rFonts w:ascii="Times New Roman" w:hAnsi="Times New Roman"/>
          <w:b/>
          <w:w w:val="105"/>
          <w:lang w:val="id-ID"/>
        </w:rPr>
      </w:pPr>
    </w:p>
    <w:p w:rsidR="00E94659" w:rsidRDefault="00E94659" w:rsidP="009F2A82">
      <w:pPr>
        <w:spacing w:line="480" w:lineRule="auto"/>
        <w:jc w:val="center"/>
        <w:rPr>
          <w:rFonts w:ascii="Times New Roman" w:hAnsi="Times New Roman"/>
          <w:b/>
          <w:w w:val="105"/>
          <w:lang w:val="id-ID"/>
        </w:rPr>
      </w:pPr>
    </w:p>
    <w:p w:rsidR="00E94659" w:rsidRPr="0020621A" w:rsidRDefault="00E94659" w:rsidP="009F2A82">
      <w:pPr>
        <w:spacing w:line="480" w:lineRule="auto"/>
        <w:jc w:val="center"/>
        <w:rPr>
          <w:rFonts w:ascii="Times New Roman" w:hAnsi="Times New Roman"/>
          <w:b/>
          <w:w w:val="105"/>
          <w:lang w:val="id-ID"/>
        </w:rPr>
      </w:pPr>
    </w:p>
    <w:p w:rsidR="00341602" w:rsidRDefault="00341602" w:rsidP="009F2A82">
      <w:pPr>
        <w:spacing w:line="480" w:lineRule="auto"/>
        <w:ind w:firstLine="720"/>
        <w:jc w:val="both"/>
        <w:rPr>
          <w:rFonts w:ascii="Times New Roman" w:hAnsi="Times New Roman"/>
          <w:w w:val="105"/>
          <w:lang w:val="id-ID"/>
        </w:rPr>
      </w:pPr>
      <w:r w:rsidRPr="0020621A">
        <w:rPr>
          <w:rFonts w:ascii="Times New Roman" w:hAnsi="Times New Roman"/>
          <w:w w:val="105"/>
          <w:lang w:val="id-ID"/>
        </w:rPr>
        <w:t>H</w:t>
      </w:r>
      <w:r w:rsidRPr="0020621A">
        <w:rPr>
          <w:rFonts w:ascii="Times New Roman" w:hAnsi="Times New Roman"/>
          <w:w w:val="105"/>
        </w:rPr>
        <w:t xml:space="preserve">ukum dilihat sebagai proses untuk mewujudkan ide-ide atau nilai-nilai hukum menjadi kenyataan, maka proses itu selalu melibatkan para pembuat dan pelaksana hukum serta masyarakat. </w:t>
      </w:r>
      <w:proofErr w:type="gramStart"/>
      <w:r w:rsidRPr="0020621A">
        <w:rPr>
          <w:rFonts w:ascii="Times New Roman" w:hAnsi="Times New Roman"/>
          <w:w w:val="105"/>
        </w:rPr>
        <w:t>Masing-masing komponen ingin mengembangkan nilai-nilai yang ada di lingkungan yang sarat dengan faktor-faktor non h</w:t>
      </w:r>
      <w:r w:rsidRPr="0020621A">
        <w:rPr>
          <w:rFonts w:ascii="Times New Roman" w:hAnsi="Times New Roman"/>
          <w:w w:val="105"/>
          <w:lang w:val="id-ID"/>
        </w:rPr>
        <w:t>u</w:t>
      </w:r>
      <w:r w:rsidRPr="0020621A">
        <w:rPr>
          <w:rFonts w:ascii="Times New Roman" w:hAnsi="Times New Roman"/>
          <w:w w:val="105"/>
        </w:rPr>
        <w:t>kum</w:t>
      </w:r>
      <w:r w:rsidRPr="0020621A">
        <w:rPr>
          <w:rFonts w:ascii="Times New Roman" w:hAnsi="Times New Roman"/>
          <w:w w:val="105"/>
          <w:lang w:val="id-ID"/>
        </w:rPr>
        <w:t>.</w:t>
      </w:r>
      <w:proofErr w:type="gramEnd"/>
      <w:r w:rsidRPr="0020621A">
        <w:rPr>
          <w:rFonts w:ascii="Times New Roman" w:hAnsi="Times New Roman"/>
          <w:w w:val="105"/>
        </w:rPr>
        <w:t xml:space="preserve"> </w:t>
      </w:r>
      <w:proofErr w:type="gramStart"/>
      <w:r w:rsidRPr="0020621A">
        <w:rPr>
          <w:rFonts w:ascii="Times New Roman" w:hAnsi="Times New Roman"/>
          <w:w w:val="105"/>
        </w:rPr>
        <w:t>Faktor person</w:t>
      </w:r>
      <w:r w:rsidRPr="0020621A">
        <w:rPr>
          <w:rFonts w:ascii="Times New Roman" w:hAnsi="Times New Roman"/>
          <w:w w:val="105"/>
          <w:lang w:val="id-ID"/>
        </w:rPr>
        <w:t>a</w:t>
      </w:r>
      <w:r w:rsidRPr="0020621A">
        <w:rPr>
          <w:rFonts w:ascii="Times New Roman" w:hAnsi="Times New Roman"/>
          <w:w w:val="105"/>
        </w:rPr>
        <w:t>l atau manusia tentunya sangat memegang peranan yang menentukan, karena faktor ini adalah mereka yang membuat, melaksanakan maupun yang terkena sasaran peraturan.</w:t>
      </w:r>
      <w:proofErr w:type="gramEnd"/>
      <w:r w:rsidRPr="0020621A">
        <w:rPr>
          <w:rFonts w:ascii="Times New Roman" w:hAnsi="Times New Roman"/>
          <w:w w:val="105"/>
        </w:rPr>
        <w:t xml:space="preserve"> Model Robert B.</w:t>
      </w:r>
      <w:r w:rsidRPr="0020621A">
        <w:rPr>
          <w:rFonts w:ascii="Times New Roman" w:hAnsi="Times New Roman"/>
          <w:w w:val="105"/>
          <w:lang w:val="id-ID"/>
        </w:rPr>
        <w:t xml:space="preserve"> </w:t>
      </w:r>
      <w:r w:rsidRPr="0020621A">
        <w:rPr>
          <w:rFonts w:ascii="Times New Roman" w:hAnsi="Times New Roman"/>
          <w:w w:val="105"/>
        </w:rPr>
        <w:t xml:space="preserve">Seidman dapat digunakan untuk menjelaskan bahwa setiap undang-undang sekali dikeluarkan </w:t>
      </w:r>
      <w:proofErr w:type="gramStart"/>
      <w:r w:rsidRPr="0020621A">
        <w:rPr>
          <w:rFonts w:ascii="Times New Roman" w:hAnsi="Times New Roman"/>
          <w:w w:val="105"/>
        </w:rPr>
        <w:t>akan</w:t>
      </w:r>
      <w:proofErr w:type="gramEnd"/>
      <w:r w:rsidRPr="0020621A">
        <w:rPr>
          <w:rFonts w:ascii="Times New Roman" w:hAnsi="Times New Roman"/>
          <w:w w:val="105"/>
        </w:rPr>
        <w:t xml:space="preserve"> berubah baik melalui perubahan formal maupun melalui cara-cara yang ditempu</w:t>
      </w:r>
      <w:r w:rsidRPr="0020621A">
        <w:rPr>
          <w:rFonts w:ascii="Times New Roman" w:hAnsi="Times New Roman"/>
          <w:w w:val="105"/>
          <w:lang w:val="id-ID"/>
        </w:rPr>
        <w:t>h</w:t>
      </w:r>
      <w:r w:rsidRPr="0020621A">
        <w:rPr>
          <w:rFonts w:ascii="Times New Roman" w:hAnsi="Times New Roman"/>
          <w:w w:val="105"/>
        </w:rPr>
        <w:t xml:space="preserve"> birokrasi ketika bertindak. </w:t>
      </w:r>
      <w:proofErr w:type="gramStart"/>
      <w:r w:rsidRPr="0020621A">
        <w:rPr>
          <w:rFonts w:ascii="Times New Roman" w:hAnsi="Times New Roman"/>
          <w:w w:val="105"/>
        </w:rPr>
        <w:t>Ia</w:t>
      </w:r>
      <w:proofErr w:type="gramEnd"/>
      <w:r w:rsidRPr="0020621A">
        <w:rPr>
          <w:rFonts w:ascii="Times New Roman" w:hAnsi="Times New Roman"/>
          <w:w w:val="105"/>
          <w:lang w:val="id-ID"/>
        </w:rPr>
        <w:t xml:space="preserve"> dapat </w:t>
      </w:r>
      <w:r w:rsidRPr="0020621A">
        <w:rPr>
          <w:rFonts w:ascii="Times New Roman" w:hAnsi="Times New Roman"/>
          <w:w w:val="105"/>
        </w:rPr>
        <w:t xml:space="preserve">berubah disebabkan adanya perubahan kekuatan sosial, budaya, ekonomi, politik dan </w:t>
      </w:r>
      <w:r w:rsidRPr="0020621A">
        <w:rPr>
          <w:rFonts w:ascii="Times New Roman" w:hAnsi="Times New Roman"/>
          <w:w w:val="105"/>
          <w:lang w:val="id-ID"/>
        </w:rPr>
        <w:t>l</w:t>
      </w:r>
      <w:r w:rsidRPr="0020621A">
        <w:rPr>
          <w:rFonts w:ascii="Times New Roman" w:hAnsi="Times New Roman"/>
          <w:w w:val="105"/>
        </w:rPr>
        <w:t xml:space="preserve">ain-lain yang melingkupinya. </w:t>
      </w:r>
      <w:proofErr w:type="gramStart"/>
      <w:r w:rsidRPr="0020621A">
        <w:rPr>
          <w:rFonts w:ascii="Times New Roman" w:hAnsi="Times New Roman"/>
          <w:w w:val="105"/>
        </w:rPr>
        <w:t xml:space="preserve">Perubahan itu disebabkan oleh pemegang peran </w:t>
      </w:r>
      <w:r w:rsidRPr="0020621A">
        <w:rPr>
          <w:rFonts w:ascii="Times New Roman" w:hAnsi="Times New Roman"/>
          <w:i/>
          <w:w w:val="105"/>
        </w:rPr>
        <w:t>(roleoccupant</w:t>
      </w:r>
      <w:r w:rsidRPr="0020621A">
        <w:rPr>
          <w:rFonts w:ascii="Times New Roman" w:hAnsi="Times New Roman"/>
          <w:w w:val="105"/>
        </w:rPr>
        <w:t>) terhadap pembuat undang-undang dan terhadap birokrasi penegakan dan demikian pula sebaliknya.</w:t>
      </w:r>
      <w:proofErr w:type="gramEnd"/>
      <w:r w:rsidRPr="0020621A">
        <w:rPr>
          <w:rFonts w:ascii="Times New Roman" w:hAnsi="Times New Roman"/>
          <w:w w:val="105"/>
        </w:rPr>
        <w:t xml:space="preserve"> Tingkah laku seseorang tidak hanya ditentukan oleh hukum, melainkan oleh kekuatan-kekuatan lain yang muncul dalam lingkungannya, sehingga hukum dalam proses bekerjanya tidak netral dan bebas nilai</w:t>
      </w:r>
      <w:r w:rsidRPr="0020621A">
        <w:rPr>
          <w:rFonts w:ascii="Times New Roman" w:hAnsi="Times New Roman"/>
          <w:w w:val="105"/>
          <w:lang w:val="id-ID"/>
        </w:rPr>
        <w:t>.</w:t>
      </w:r>
      <w:r w:rsidRPr="0020621A">
        <w:rPr>
          <w:rStyle w:val="FootnoteReference"/>
          <w:rFonts w:ascii="Times New Roman" w:hAnsi="Times New Roman"/>
          <w:w w:val="105"/>
        </w:rPr>
        <w:footnoteReference w:id="38"/>
      </w: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Pr="0020621A" w:rsidRDefault="009F2A82" w:rsidP="009F2A82">
      <w:pPr>
        <w:spacing w:line="480" w:lineRule="auto"/>
        <w:ind w:firstLine="720"/>
        <w:jc w:val="both"/>
        <w:rPr>
          <w:rFonts w:ascii="Times New Roman" w:hAnsi="Times New Roman"/>
          <w:w w:val="105"/>
          <w:lang w:val="id-ID"/>
        </w:rPr>
      </w:pPr>
    </w:p>
    <w:p w:rsidR="00341602" w:rsidRPr="0020621A" w:rsidRDefault="00341602" w:rsidP="009F2A82">
      <w:pPr>
        <w:spacing w:line="480" w:lineRule="auto"/>
        <w:jc w:val="center"/>
        <w:rPr>
          <w:rFonts w:ascii="Times New Roman" w:hAnsi="Times New Roman"/>
          <w:b/>
          <w:w w:val="105"/>
          <w:lang w:val="id-ID"/>
        </w:rPr>
      </w:pPr>
      <w:r w:rsidRPr="0020621A">
        <w:rPr>
          <w:rFonts w:ascii="Times New Roman" w:hAnsi="Times New Roman"/>
          <w:b/>
          <w:w w:val="105"/>
          <w:lang w:val="id-ID"/>
        </w:rPr>
        <w:t>Ragaan 4</w:t>
      </w:r>
    </w:p>
    <w:p w:rsidR="00341602" w:rsidRPr="0020621A" w:rsidRDefault="00341602" w:rsidP="009F2A82">
      <w:pPr>
        <w:spacing w:line="480" w:lineRule="auto"/>
        <w:jc w:val="center"/>
        <w:rPr>
          <w:rFonts w:ascii="Times New Roman" w:hAnsi="Times New Roman"/>
          <w:b/>
          <w:w w:val="105"/>
          <w:lang w:val="id-ID"/>
        </w:rPr>
      </w:pPr>
      <w:r w:rsidRPr="0020621A">
        <w:rPr>
          <w:rFonts w:ascii="Times New Roman" w:hAnsi="Times New Roman"/>
          <w:b/>
          <w:w w:val="105"/>
          <w:lang w:val="id-ID"/>
        </w:rPr>
        <w:t xml:space="preserve">Bekerjanya hukum </w:t>
      </w:r>
      <w:r w:rsidRPr="0020621A">
        <w:rPr>
          <w:rFonts w:ascii="Times New Roman" w:hAnsi="Times New Roman"/>
          <w:b/>
          <w:w w:val="105"/>
        </w:rPr>
        <w:t>Robert B. Seidman, 1978</w:t>
      </w:r>
      <w:r w:rsidR="00634F65" w:rsidRPr="00634F65">
        <w:rPr>
          <w:rFonts w:ascii="Times New Roman" w:hAnsi="Times New Roman"/>
          <w:noProof/>
          <w:lang w:val="id-ID" w:eastAsia="id-ID"/>
        </w:rPr>
        <w:pict>
          <v:group id="_x0000_s1038" style="position:absolute;left:0;text-align:left;margin-left:17.65pt;margin-top:19.75pt;width:378.95pt;height:265.7pt;z-index:251659776;mso-position-horizontal-relative:text;mso-position-vertical-relative:text" coordorigin="2621,3491" coordsize="7579,5314">
            <v:shapetype id="_x0000_t202" coordsize="21600,21600" o:spt="202" path="m,l,21600r21600,l21600,xe">
              <v:stroke joinstyle="miter"/>
              <v:path gradientshapeok="t" o:connecttype="rect"/>
            </v:shapetype>
            <v:shape id="_x0000_s1039" type="#_x0000_t202" style="position:absolute;left:5214;top:3491;width:2039;height:345;mso-position-horizontal:center" stroked="f">
              <v:textbox style="mso-next-textbox:#_x0000_s1039" inset="0,0,0,0">
                <w:txbxContent>
                  <w:p w:rsidR="00E94659" w:rsidRDefault="00E94659" w:rsidP="00341602">
                    <w:pPr>
                      <w:jc w:val="center"/>
                    </w:pPr>
                    <w:r>
                      <w:t>Arena of choice</w:t>
                    </w:r>
                  </w:p>
                </w:txbxContent>
              </v:textbox>
            </v:shape>
            <v:shape id="_x0000_s1040" type="#_x0000_t202" style="position:absolute;left:2707;top:5323;width:1417;height:345" stroked="f">
              <v:textbox style="mso-next-textbox:#_x0000_s1040" inset="0,0,0,0">
                <w:txbxContent>
                  <w:p w:rsidR="00E94659" w:rsidRDefault="00E94659" w:rsidP="00341602">
                    <w:pPr>
                      <w:jc w:val="center"/>
                    </w:pPr>
                    <w:r>
                      <w:t>Feed back</w:t>
                    </w:r>
                  </w:p>
                </w:txbxContent>
              </v:textbox>
            </v:shape>
            <v:shape id="_x0000_s1041" type="#_x0000_t202" style="position:absolute;left:8345;top:5323;width:1417;height:345" stroked="f">
              <v:textbox style="mso-next-textbox:#_x0000_s1041" inset="0,0,0,0">
                <w:txbxContent>
                  <w:p w:rsidR="00E94659" w:rsidRDefault="00E94659" w:rsidP="00341602">
                    <w:pPr>
                      <w:jc w:val="center"/>
                    </w:pPr>
                    <w:r>
                      <w:t>Feed back</w:t>
                    </w:r>
                  </w:p>
                </w:txbxContent>
              </v:textbox>
            </v:shape>
            <v:shape id="_x0000_s1042" type="#_x0000_t202" style="position:absolute;left:5133;top:4295;width:2211;height:749;mso-position-horizontal:center;v-text-anchor:middle">
              <v:textbox style="mso-next-textbox:#_x0000_s1042">
                <w:txbxContent>
                  <w:p w:rsidR="00E94659" w:rsidRDefault="00E94659" w:rsidP="00341602">
                    <w:r>
                      <w:t>Law making processes</w:t>
                    </w:r>
                  </w:p>
                </w:txbxContent>
              </v:textbox>
            </v:shape>
            <v:shape id="_x0000_s1043" type="#_x0000_t202" style="position:absolute;left:2621;top:6889;width:2211;height:749;v-text-anchor:middle">
              <v:textbox style="mso-next-textbox:#_x0000_s1043">
                <w:txbxContent>
                  <w:p w:rsidR="00E94659" w:rsidRDefault="00E94659" w:rsidP="00341602">
                    <w:r>
                      <w:t>Law Implementing processes</w:t>
                    </w:r>
                  </w:p>
                </w:txbxContent>
              </v:textbox>
            </v:shape>
            <v:shape id="_x0000_s1044" type="#_x0000_t202" style="position:absolute;left:7989;top:6889;width:2211;height:749;v-text-anchor:middle">
              <v:textbox style="mso-next-textbox:#_x0000_s1044">
                <w:txbxContent>
                  <w:p w:rsidR="00E94659" w:rsidRDefault="00E94659" w:rsidP="00341602">
                    <w:r>
                      <w:t>Role accupant</w:t>
                    </w:r>
                  </w:p>
                </w:txbxContent>
              </v:textbox>
            </v:shape>
            <v:shape id="_x0000_s1045" type="#_x0000_t202" style="position:absolute;left:5702;top:7788;width:1417;height:345" stroked="f">
              <v:textbox style="mso-next-textbox:#_x0000_s1045" inset="0,0,0,0">
                <w:txbxContent>
                  <w:p w:rsidR="00E94659" w:rsidRDefault="00E94659" w:rsidP="00341602">
                    <w:pPr>
                      <w:jc w:val="center"/>
                    </w:pPr>
                    <w:r>
                      <w:t>Feed back</w:t>
                    </w:r>
                  </w:p>
                </w:txbxContent>
              </v:textbox>
            </v:shape>
            <v:shape id="_x0000_s1046" type="#_x0000_t202" style="position:absolute;left:2707;top:8456;width:1855;height:345" stroked="f">
              <v:textbox style="mso-next-textbox:#_x0000_s1046" inset="0,0,0,0">
                <w:txbxContent>
                  <w:p w:rsidR="00E94659" w:rsidRDefault="00E94659" w:rsidP="00341602">
                    <w:pPr>
                      <w:jc w:val="center"/>
                    </w:pPr>
                    <w:r>
                      <w:t xml:space="preserve">Arena of choice </w:t>
                    </w:r>
                  </w:p>
                </w:txbxContent>
              </v:textbox>
            </v:shape>
            <v:shape id="_x0000_s1047" type="#_x0000_t202" style="position:absolute;left:8345;top:8460;width:1855;height:345" stroked="f">
              <v:textbox style="mso-next-textbox:#_x0000_s1047" inset="0,0,0,0">
                <w:txbxContent>
                  <w:p w:rsidR="00E94659" w:rsidRDefault="00E94659" w:rsidP="00341602">
                    <w:pPr>
                      <w:jc w:val="center"/>
                    </w:pPr>
                    <w:r>
                      <w:t xml:space="preserve">Arena of choice </w:t>
                    </w:r>
                  </w:p>
                </w:txbxContent>
              </v:textbox>
            </v:shape>
            <v:shape id="_x0000_s1048" type="#_x0000_t32" style="position:absolute;left:3698;top:5044;width:1371;height:1741;flip:x" o:connectortype="straight">
              <v:stroke endarrow="block"/>
            </v:shape>
            <v:shape id="_x0000_s1049" type="#_x0000_t32" style="position:absolute;left:3468;top:4896;width:1520;height:1889;flip:y" o:connectortype="straight">
              <v:stroke dashstyle="dash" endarrow="block"/>
            </v:shape>
            <v:shape id="_x0000_s1050" type="#_x0000_t32" style="position:absolute;left:7430;top:4896;width:1878;height:1889" o:connectortype="straight">
              <v:stroke dashstyle="dash" startarrow="block"/>
            </v:shape>
            <v:shape id="_x0000_s1051" type="#_x0000_t32" style="position:absolute;left:7344;top:5103;width:1688;height:1682;flip:x y" o:connectortype="straight">
              <v:stroke startarrow="block"/>
            </v:shape>
            <v:shape id="_x0000_s1052" type="#_x0000_t202" style="position:absolute;left:6491;top:5668;width:1417;height:345" stroked="f">
              <v:textbox style="mso-next-textbox:#_x0000_s1052" inset="0,0,0,0">
                <w:txbxContent>
                  <w:p w:rsidR="00E94659" w:rsidRDefault="00E94659" w:rsidP="00341602">
                    <w:pPr>
                      <w:jc w:val="center"/>
                    </w:pPr>
                    <w:r>
                      <w:t>Role of policy</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4988;top:6544;width:2442;height:1094">
              <v:textbox style="mso-next-textbox:#_x0000_s1053">
                <w:txbxContent>
                  <w:p w:rsidR="00E94659" w:rsidRPr="003B1626" w:rsidRDefault="00E94659" w:rsidP="00341602">
                    <w:pPr>
                      <w:rPr>
                        <w:sz w:val="18"/>
                      </w:rPr>
                    </w:pPr>
                    <w:r w:rsidRPr="003B1626">
                      <w:rPr>
                        <w:sz w:val="18"/>
                      </w:rPr>
                      <w:t>Conformity inducing measures</w:t>
                    </w:r>
                  </w:p>
                </w:txbxContent>
              </v:textbox>
            </v:shape>
            <v:shape id="_x0000_s1054" type="#_x0000_t32" style="position:absolute;left:4988;top:7712;width:2920;height:0;flip:x" o:connectortype="straight">
              <v:stroke dashstyle="dash" endarrow="block"/>
            </v:shape>
            <v:shape id="_x0000_s1055" type="#_x0000_t32" style="position:absolute;left:6186;top:3836;width:0;height:380" o:connectortype="straight">
              <v:stroke endarrow="block"/>
            </v:shape>
            <v:shape id="_x0000_s1056" type="#_x0000_t32" style="position:absolute;left:3617;top:7712;width:0;height:652;flip:y" o:connectortype="straight">
              <v:stroke endarrow="block"/>
            </v:shape>
            <v:shape id="_x0000_s1057" type="#_x0000_t32" style="position:absolute;left:9239;top:7712;width:0;height:652;flip:y" o:connectortype="straight">
              <v:stroke endarrow="block"/>
            </v:shape>
          </v:group>
        </w:pict>
      </w:r>
    </w:p>
    <w:p w:rsidR="00341602" w:rsidRPr="0020621A" w:rsidRDefault="00341602" w:rsidP="009F2A82">
      <w:pPr>
        <w:spacing w:line="480" w:lineRule="auto"/>
        <w:jc w:val="center"/>
        <w:rPr>
          <w:rFonts w:ascii="Times New Roman" w:hAnsi="Times New Roman"/>
          <w:b/>
          <w:w w:val="105"/>
          <w:lang w:val="id-ID"/>
        </w:rPr>
      </w:pPr>
    </w:p>
    <w:p w:rsidR="00341602" w:rsidRPr="0020621A" w:rsidRDefault="00341602" w:rsidP="009F2A82">
      <w:pPr>
        <w:spacing w:line="480" w:lineRule="auto"/>
        <w:jc w:val="center"/>
        <w:rPr>
          <w:rFonts w:ascii="Times New Roman" w:hAnsi="Times New Roman"/>
          <w:b/>
          <w:w w:val="105"/>
          <w:lang w:val="id-ID"/>
        </w:rPr>
      </w:pPr>
    </w:p>
    <w:p w:rsidR="00341602" w:rsidRPr="0020621A" w:rsidRDefault="00341602" w:rsidP="009F2A82">
      <w:pPr>
        <w:spacing w:line="480" w:lineRule="auto"/>
        <w:jc w:val="center"/>
        <w:rPr>
          <w:rFonts w:ascii="Times New Roman" w:hAnsi="Times New Roman"/>
          <w:b/>
          <w:w w:val="105"/>
          <w:lang w:val="id-ID"/>
        </w:rPr>
      </w:pPr>
    </w:p>
    <w:p w:rsidR="00341602" w:rsidRPr="0020621A" w:rsidRDefault="00341602" w:rsidP="009F2A82">
      <w:pPr>
        <w:spacing w:line="480" w:lineRule="auto"/>
        <w:jc w:val="center"/>
        <w:rPr>
          <w:rFonts w:ascii="Times New Roman" w:hAnsi="Times New Roman"/>
          <w:b/>
          <w:w w:val="105"/>
          <w:lang w:val="id-ID"/>
        </w:rPr>
      </w:pPr>
    </w:p>
    <w:p w:rsidR="00341602" w:rsidRPr="0020621A" w:rsidRDefault="00341602" w:rsidP="009F2A82">
      <w:pPr>
        <w:spacing w:line="480" w:lineRule="auto"/>
        <w:jc w:val="center"/>
        <w:rPr>
          <w:rFonts w:ascii="Times New Roman" w:hAnsi="Times New Roman"/>
          <w:b/>
          <w:w w:val="105"/>
          <w:lang w:val="id-ID"/>
        </w:rPr>
      </w:pPr>
    </w:p>
    <w:p w:rsidR="00341602" w:rsidRPr="0020621A" w:rsidRDefault="00341602" w:rsidP="009F2A82">
      <w:pPr>
        <w:spacing w:line="480" w:lineRule="auto"/>
        <w:jc w:val="center"/>
        <w:rPr>
          <w:rFonts w:ascii="Times New Roman" w:hAnsi="Times New Roman"/>
          <w:b/>
          <w:w w:val="105"/>
          <w:lang w:val="id-ID"/>
        </w:rPr>
      </w:pPr>
    </w:p>
    <w:p w:rsidR="00341602" w:rsidRPr="0020621A" w:rsidRDefault="00341602" w:rsidP="009F2A82">
      <w:pPr>
        <w:spacing w:line="480" w:lineRule="auto"/>
        <w:jc w:val="center"/>
        <w:rPr>
          <w:rFonts w:ascii="Times New Roman" w:hAnsi="Times New Roman"/>
          <w:b/>
          <w:w w:val="105"/>
          <w:lang w:val="id-ID"/>
        </w:rPr>
      </w:pPr>
    </w:p>
    <w:p w:rsidR="00341602" w:rsidRPr="0020621A" w:rsidRDefault="00341602" w:rsidP="009F2A82">
      <w:pPr>
        <w:spacing w:line="480" w:lineRule="auto"/>
        <w:jc w:val="center"/>
        <w:rPr>
          <w:rFonts w:ascii="Times New Roman" w:hAnsi="Times New Roman"/>
          <w:b/>
          <w:w w:val="105"/>
          <w:lang w:val="id-ID"/>
        </w:rPr>
      </w:pPr>
    </w:p>
    <w:p w:rsidR="00341602" w:rsidRPr="0020621A" w:rsidRDefault="00341602" w:rsidP="009F2A82">
      <w:pPr>
        <w:spacing w:line="480" w:lineRule="auto"/>
        <w:jc w:val="center"/>
        <w:rPr>
          <w:rFonts w:ascii="Times New Roman" w:hAnsi="Times New Roman"/>
          <w:b/>
          <w:w w:val="105"/>
          <w:lang w:val="id-ID"/>
        </w:rPr>
      </w:pPr>
    </w:p>
    <w:p w:rsidR="00341602" w:rsidRPr="0020621A" w:rsidRDefault="00341602" w:rsidP="009F2A82">
      <w:pPr>
        <w:spacing w:line="480" w:lineRule="auto"/>
        <w:jc w:val="center"/>
        <w:rPr>
          <w:rFonts w:ascii="Times New Roman" w:hAnsi="Times New Roman"/>
          <w:b/>
          <w:w w:val="105"/>
          <w:lang w:val="id-ID"/>
        </w:rPr>
      </w:pPr>
    </w:p>
    <w:p w:rsidR="00341602" w:rsidRPr="0020621A" w:rsidRDefault="00341602" w:rsidP="009F2A82">
      <w:pPr>
        <w:spacing w:line="480" w:lineRule="auto"/>
        <w:jc w:val="center"/>
        <w:rPr>
          <w:rFonts w:ascii="Times New Roman" w:hAnsi="Times New Roman"/>
          <w:b/>
          <w:w w:val="105"/>
          <w:lang w:val="id-ID"/>
        </w:rPr>
      </w:pPr>
    </w:p>
    <w:p w:rsidR="00341602" w:rsidRPr="0020621A" w:rsidRDefault="009E65D3" w:rsidP="009F2A82">
      <w:pPr>
        <w:tabs>
          <w:tab w:val="left" w:pos="426"/>
        </w:tabs>
        <w:spacing w:line="480" w:lineRule="auto"/>
        <w:jc w:val="both"/>
        <w:rPr>
          <w:rFonts w:ascii="Times New Roman" w:hAnsi="Times New Roman"/>
          <w:b/>
          <w:w w:val="105"/>
          <w:lang w:val="id-ID"/>
        </w:rPr>
      </w:pPr>
      <w:r>
        <w:rPr>
          <w:rFonts w:ascii="Times New Roman" w:hAnsi="Times New Roman"/>
          <w:b/>
          <w:w w:val="105"/>
          <w:lang w:val="id-ID"/>
        </w:rPr>
        <w:t>6</w:t>
      </w:r>
      <w:r w:rsidR="00341602" w:rsidRPr="0020621A">
        <w:rPr>
          <w:rFonts w:ascii="Times New Roman" w:hAnsi="Times New Roman"/>
          <w:b/>
          <w:w w:val="105"/>
          <w:lang w:val="id-ID"/>
        </w:rPr>
        <w:t>.  Konsep Hukum Progresif</w:t>
      </w:r>
    </w:p>
    <w:p w:rsidR="00341602" w:rsidRPr="0020621A" w:rsidRDefault="00341602" w:rsidP="009F2A82">
      <w:pPr>
        <w:spacing w:line="480" w:lineRule="auto"/>
        <w:jc w:val="both"/>
        <w:rPr>
          <w:rFonts w:ascii="Times New Roman" w:hAnsi="Times New Roman"/>
          <w:w w:val="105"/>
          <w:lang w:val="id-ID"/>
        </w:rPr>
      </w:pPr>
      <w:r w:rsidRPr="0020621A">
        <w:rPr>
          <w:rFonts w:ascii="Times New Roman" w:hAnsi="Times New Roman"/>
          <w:w w:val="105"/>
          <w:lang w:val="id-ID"/>
        </w:rPr>
        <w:t>Konsep</w:t>
      </w:r>
      <w:r w:rsidRPr="0020621A">
        <w:rPr>
          <w:rFonts w:ascii="Times New Roman" w:hAnsi="Times New Roman"/>
          <w:w w:val="105"/>
          <w:lang w:val="sv-SE"/>
        </w:rPr>
        <w:t xml:space="preserve"> hukum</w:t>
      </w:r>
      <w:r w:rsidRPr="0020621A">
        <w:rPr>
          <w:rFonts w:ascii="Times New Roman" w:hAnsi="Times New Roman"/>
          <w:w w:val="105"/>
          <w:lang w:val="id-ID"/>
        </w:rPr>
        <w:t xml:space="preserve"> yang digagas</w:t>
      </w:r>
      <w:r w:rsidRPr="0020621A">
        <w:rPr>
          <w:rFonts w:ascii="Times New Roman" w:hAnsi="Times New Roman"/>
          <w:w w:val="105"/>
          <w:lang w:val="sv-SE"/>
        </w:rPr>
        <w:t xml:space="preserve"> </w:t>
      </w:r>
      <w:r w:rsidRPr="0020621A">
        <w:rPr>
          <w:rFonts w:ascii="Times New Roman" w:hAnsi="Times New Roman"/>
          <w:w w:val="105"/>
          <w:lang w:val="id-ID"/>
        </w:rPr>
        <w:t xml:space="preserve">dalam mereformasi sistem hukum Perkawinan adalah </w:t>
      </w:r>
      <w:r w:rsidRPr="0020621A">
        <w:rPr>
          <w:rFonts w:ascii="Times New Roman" w:hAnsi="Times New Roman"/>
          <w:w w:val="105"/>
          <w:lang w:val="sv-SE"/>
        </w:rPr>
        <w:t xml:space="preserve"> </w:t>
      </w:r>
      <w:r w:rsidRPr="0020621A">
        <w:rPr>
          <w:rFonts w:ascii="Times New Roman" w:hAnsi="Times New Roman"/>
          <w:w w:val="105"/>
          <w:lang w:val="id-ID"/>
        </w:rPr>
        <w:t>Konsep</w:t>
      </w:r>
      <w:r w:rsidRPr="0020621A">
        <w:rPr>
          <w:rFonts w:ascii="Times New Roman" w:hAnsi="Times New Roman"/>
          <w:b/>
          <w:w w:val="105"/>
          <w:lang w:val="id-ID"/>
        </w:rPr>
        <w:t xml:space="preserve"> </w:t>
      </w:r>
      <w:r w:rsidRPr="0020621A">
        <w:rPr>
          <w:rFonts w:ascii="Times New Roman" w:hAnsi="Times New Roman"/>
          <w:w w:val="105"/>
          <w:lang w:val="id-ID"/>
        </w:rPr>
        <w:t>Hukum Progresif,</w:t>
      </w:r>
      <w:r w:rsidRPr="0020621A">
        <w:rPr>
          <w:rStyle w:val="FootnoteReference"/>
          <w:rFonts w:ascii="Times New Roman" w:hAnsi="Times New Roman"/>
          <w:w w:val="105"/>
        </w:rPr>
        <w:footnoteReference w:id="39"/>
      </w:r>
      <w:r w:rsidRPr="0020621A">
        <w:rPr>
          <w:rFonts w:ascii="Times New Roman" w:hAnsi="Times New Roman"/>
          <w:w w:val="105"/>
          <w:lang w:val="id-ID"/>
        </w:rPr>
        <w:t xml:space="preserve"> suatu konsep hukum yang tidak terlepas dari gagasan Satjipto Rahardjo yang risau dengan  penyelenggaraan hukum di Indonesia. </w:t>
      </w:r>
      <w:r w:rsidRPr="0020621A">
        <w:rPr>
          <w:rFonts w:ascii="Times New Roman" w:hAnsi="Times New Roman"/>
          <w:w w:val="105"/>
          <w:lang w:val="sv-SE"/>
        </w:rPr>
        <w:t xml:space="preserve">Meski setiap kali persoalan-persoalan hukum muncul dalam nuansa transisi, namun penyelenggaraan hukum terus saja dijalankan layaknya kondisi normal. Hampir tidak ada terobosan yang cerdas menghadapi kemelut transisi </w:t>
      </w:r>
      <w:r w:rsidRPr="0020621A">
        <w:rPr>
          <w:rFonts w:ascii="Times New Roman" w:hAnsi="Times New Roman"/>
          <w:w w:val="105"/>
          <w:lang w:val="id-ID"/>
        </w:rPr>
        <w:t xml:space="preserve">selama dan </w:t>
      </w:r>
      <w:r w:rsidRPr="0020621A">
        <w:rPr>
          <w:rFonts w:ascii="Times New Roman" w:hAnsi="Times New Roman"/>
          <w:w w:val="105"/>
          <w:lang w:val="sv-SE"/>
        </w:rPr>
        <w:t>pasca-orde baru. Yang lebih memprihatinkan, hukum tidak saja dijalankan sebagai rutinitas belaka (</w:t>
      </w:r>
      <w:r w:rsidRPr="0020621A">
        <w:rPr>
          <w:rFonts w:ascii="Times New Roman" w:hAnsi="Times New Roman"/>
          <w:i/>
          <w:w w:val="105"/>
          <w:lang w:val="sv-SE"/>
        </w:rPr>
        <w:t>business as usual</w:t>
      </w:r>
      <w:r w:rsidRPr="0020621A">
        <w:rPr>
          <w:rFonts w:ascii="Times New Roman" w:hAnsi="Times New Roman"/>
          <w:w w:val="105"/>
          <w:lang w:val="sv-SE"/>
        </w:rPr>
        <w:t>), tetapi juga dipermainkan sebagai ‘barang dagangan’ (</w:t>
      </w:r>
      <w:r w:rsidRPr="0020621A">
        <w:rPr>
          <w:rFonts w:ascii="Times New Roman" w:hAnsi="Times New Roman"/>
          <w:i/>
          <w:w w:val="105"/>
          <w:lang w:val="sv-SE"/>
        </w:rPr>
        <w:t>business like</w:t>
      </w:r>
      <w:r w:rsidRPr="0020621A">
        <w:rPr>
          <w:rFonts w:ascii="Times New Roman" w:hAnsi="Times New Roman"/>
          <w:w w:val="105"/>
          <w:lang w:val="sv-SE"/>
        </w:rPr>
        <w:t xml:space="preserve">). Akibatnya, </w:t>
      </w:r>
      <w:r w:rsidRPr="0020621A">
        <w:rPr>
          <w:rFonts w:ascii="Times New Roman" w:hAnsi="Times New Roman"/>
          <w:w w:val="105"/>
          <w:lang w:val="sv-SE"/>
        </w:rPr>
        <w:lastRenderedPageBreak/>
        <w:t>hukum terdorong ke jalur lambat dan mengalami kemacetan yang cukup serius. Dari sinilah Satjipto Rahardjo menyuarakan perlunya hukum progresif.</w:t>
      </w:r>
      <w:r w:rsidRPr="0020621A">
        <w:rPr>
          <w:rStyle w:val="FootnoteReference"/>
          <w:rFonts w:ascii="Times New Roman" w:hAnsi="Times New Roman"/>
          <w:w w:val="105"/>
        </w:rPr>
        <w:footnoteReference w:id="40"/>
      </w:r>
    </w:p>
    <w:p w:rsidR="00341602" w:rsidRPr="0020621A" w:rsidRDefault="00341602" w:rsidP="009F2A82">
      <w:pPr>
        <w:spacing w:line="480" w:lineRule="auto"/>
        <w:jc w:val="both"/>
        <w:rPr>
          <w:rFonts w:ascii="Times New Roman" w:hAnsi="Times New Roman"/>
          <w:w w:val="105"/>
          <w:lang w:val="id-ID"/>
        </w:rPr>
      </w:pPr>
      <w:r w:rsidRPr="0020621A">
        <w:rPr>
          <w:rFonts w:ascii="Times New Roman" w:hAnsi="Times New Roman"/>
          <w:w w:val="105"/>
          <w:lang w:val="sv-SE"/>
        </w:rPr>
        <w:t>Menurut Satjipto Rahardjo, pemikiran hukum perlu kembali pada filosofi dasarnya, yaitu hukum untuk manusia.</w:t>
      </w:r>
      <w:r w:rsidRPr="0020621A">
        <w:rPr>
          <w:rStyle w:val="FootnoteReference"/>
          <w:rFonts w:ascii="Times New Roman" w:hAnsi="Times New Roman"/>
          <w:w w:val="105"/>
        </w:rPr>
        <w:footnoteReference w:id="41"/>
      </w:r>
      <w:r w:rsidRPr="0020621A">
        <w:rPr>
          <w:rFonts w:ascii="Times New Roman" w:hAnsi="Times New Roman"/>
          <w:w w:val="105"/>
          <w:lang w:val="sv-SE"/>
        </w:rPr>
        <w:t xml:space="preserve"> Dengan filosofi tersebut, maka manusia menjadi penentu dan titik orientasi hukum. Hukum bertugas melayani manusia, bukan sebaliknya. Oleh karena itu, hukum itu bukan merupakan institusi yang lepas dari kepentingan manusia. Mutu hukum, ditentukan oleh kemampuannya untuk mengabdi pada kesejahteraan manusia. Ini menyebabkan hukum progresif menganut ‘ideologi’</w:t>
      </w:r>
      <w:r w:rsidRPr="0020621A">
        <w:rPr>
          <w:rFonts w:ascii="Times New Roman" w:hAnsi="Times New Roman"/>
          <w:w w:val="105"/>
          <w:lang w:val="id-ID"/>
        </w:rPr>
        <w:t xml:space="preserve"> yaitu </w:t>
      </w:r>
      <w:r w:rsidRPr="0020621A">
        <w:rPr>
          <w:rFonts w:ascii="Times New Roman" w:hAnsi="Times New Roman"/>
          <w:w w:val="105"/>
          <w:lang w:val="sv-SE"/>
        </w:rPr>
        <w:t>hukum yang pro-keadilan dan hukum yang pro-rakyat</w:t>
      </w:r>
      <w:r w:rsidRPr="0020621A">
        <w:rPr>
          <w:rFonts w:ascii="Times New Roman" w:hAnsi="Times New Roman"/>
          <w:w w:val="105"/>
          <w:lang w:val="id-ID"/>
        </w:rPr>
        <w:t>.</w:t>
      </w:r>
      <w:r w:rsidRPr="0020621A">
        <w:rPr>
          <w:rStyle w:val="FootnoteReference"/>
          <w:rFonts w:ascii="Times New Roman" w:hAnsi="Times New Roman"/>
          <w:w w:val="105"/>
        </w:rPr>
        <w:footnoteReference w:id="42"/>
      </w:r>
      <w:r w:rsidRPr="0020621A">
        <w:rPr>
          <w:rFonts w:ascii="Times New Roman" w:hAnsi="Times New Roman"/>
          <w:w w:val="105"/>
        </w:rPr>
        <w:t xml:space="preserve"> </w:t>
      </w:r>
      <w:r w:rsidRPr="0020621A">
        <w:rPr>
          <w:rFonts w:ascii="Times New Roman" w:hAnsi="Times New Roman"/>
          <w:w w:val="105"/>
          <w:lang w:val="sv-SE"/>
        </w:rPr>
        <w:t>Dengan</w:t>
      </w:r>
      <w:r w:rsidRPr="0020621A">
        <w:rPr>
          <w:rFonts w:ascii="Times New Roman" w:hAnsi="Times New Roman"/>
          <w:w w:val="105"/>
          <w:lang w:val="id-ID"/>
        </w:rPr>
        <w:t xml:space="preserve"> </w:t>
      </w:r>
      <w:r w:rsidRPr="0020621A">
        <w:rPr>
          <w:rFonts w:ascii="Times New Roman" w:hAnsi="Times New Roman"/>
          <w:w w:val="105"/>
          <w:lang w:val="sv-SE"/>
        </w:rPr>
        <w:t>ideologi ini, dedikasi para pelaku hukum mendapat tempat yang utama untuk melakukan pemulihan. Para pelaku hukum dituntut mengedepankan kejujuran dan ketulusan dalam penega</w:t>
      </w:r>
      <w:r w:rsidRPr="0020621A">
        <w:rPr>
          <w:rFonts w:ascii="Times New Roman" w:hAnsi="Times New Roman"/>
          <w:w w:val="105"/>
          <w:lang w:val="id-ID"/>
        </w:rPr>
        <w:t>k</w:t>
      </w:r>
      <w:r w:rsidRPr="0020621A">
        <w:rPr>
          <w:rFonts w:ascii="Times New Roman" w:hAnsi="Times New Roman"/>
          <w:w w:val="105"/>
          <w:lang w:val="sv-SE"/>
        </w:rPr>
        <w:t>an hukum. Mereka harus memiliki empati dan kepeduliaan pada penderitaan yang dialami rakyat dan bangsa ini. Kepentingan rakyat (kesejahteraan dan kebahagiaannya), harus menjadi titik orientasi dan tujuan akhir penyelenggaraan hukum.</w:t>
      </w:r>
      <w:r w:rsidRPr="0020621A">
        <w:rPr>
          <w:rStyle w:val="FootnoteReference"/>
          <w:rFonts w:ascii="Times New Roman" w:hAnsi="Times New Roman"/>
          <w:w w:val="105"/>
          <w:lang w:val="sv-SE"/>
        </w:rPr>
        <w:footnoteReference w:id="43"/>
      </w:r>
    </w:p>
    <w:p w:rsidR="00341602" w:rsidRPr="0020621A" w:rsidRDefault="00341602" w:rsidP="009F2A82">
      <w:pPr>
        <w:spacing w:line="480" w:lineRule="auto"/>
        <w:ind w:firstLine="720"/>
        <w:jc w:val="both"/>
        <w:rPr>
          <w:rFonts w:ascii="Times New Roman" w:hAnsi="Times New Roman"/>
          <w:w w:val="105"/>
          <w:lang w:val="id-ID"/>
        </w:rPr>
      </w:pPr>
      <w:r w:rsidRPr="0020621A">
        <w:rPr>
          <w:rFonts w:ascii="Times New Roman" w:hAnsi="Times New Roman"/>
          <w:w w:val="105"/>
          <w:lang w:val="sv-SE"/>
        </w:rPr>
        <w:t>Dalam logika itulah</w:t>
      </w:r>
      <w:r w:rsidRPr="0020621A">
        <w:rPr>
          <w:rFonts w:ascii="Times New Roman" w:hAnsi="Times New Roman"/>
          <w:w w:val="105"/>
          <w:lang w:val="id-ID"/>
        </w:rPr>
        <w:t xml:space="preserve"> </w:t>
      </w:r>
      <w:r w:rsidRPr="0020621A">
        <w:rPr>
          <w:rFonts w:ascii="Times New Roman" w:hAnsi="Times New Roman"/>
          <w:w w:val="105"/>
          <w:lang w:val="sv-SE"/>
        </w:rPr>
        <w:t>revitalisasi hukum di</w:t>
      </w:r>
      <w:r w:rsidRPr="0020621A">
        <w:rPr>
          <w:rFonts w:ascii="Times New Roman" w:hAnsi="Times New Roman"/>
          <w:w w:val="105"/>
          <w:lang w:val="id-ID"/>
        </w:rPr>
        <w:t>perlukan</w:t>
      </w:r>
      <w:r w:rsidRPr="0020621A">
        <w:rPr>
          <w:rFonts w:ascii="Times New Roman" w:hAnsi="Times New Roman"/>
          <w:w w:val="105"/>
          <w:lang w:val="sv-SE"/>
        </w:rPr>
        <w:t xml:space="preserve">.  Bagi hukum progresif, proses perubahan tidak lagi berpusat pada peraturan, tapi pada kreativitas pelaku hukum </w:t>
      </w:r>
      <w:r w:rsidRPr="0020621A">
        <w:rPr>
          <w:rFonts w:ascii="Times New Roman" w:hAnsi="Times New Roman"/>
          <w:w w:val="105"/>
          <w:lang w:val="id-ID"/>
        </w:rPr>
        <w:t xml:space="preserve">yang </w:t>
      </w:r>
      <w:r w:rsidRPr="0020621A">
        <w:rPr>
          <w:rFonts w:ascii="Times New Roman" w:hAnsi="Times New Roman"/>
          <w:w w:val="105"/>
          <w:lang w:val="sv-SE"/>
        </w:rPr>
        <w:t>mengaktualisasikan hukum dalam ruang dan waktu yang tepat. Para pelaku hukum progresif dapat melakukan perubahan dengan melakukan pemaknaan yang kreatif terhadap peraturan yang ada, tanpa harus menunggu perubahan peraturan (</w:t>
      </w:r>
      <w:r w:rsidRPr="0020621A">
        <w:rPr>
          <w:rFonts w:ascii="Times New Roman" w:hAnsi="Times New Roman"/>
          <w:i/>
          <w:w w:val="105"/>
          <w:lang w:val="sv-SE"/>
        </w:rPr>
        <w:t>changing the law</w:t>
      </w:r>
      <w:r w:rsidRPr="0020621A">
        <w:rPr>
          <w:rFonts w:ascii="Times New Roman" w:hAnsi="Times New Roman"/>
          <w:w w:val="105"/>
          <w:lang w:val="sv-SE"/>
        </w:rPr>
        <w:t xml:space="preserve">). Peraturan yang buruk, tidak harus menjadi penghalang bagi para pelaku hukum  </w:t>
      </w:r>
      <w:r w:rsidRPr="0020621A">
        <w:rPr>
          <w:rFonts w:ascii="Times New Roman" w:hAnsi="Times New Roman"/>
          <w:w w:val="105"/>
          <w:lang w:val="sv-SE"/>
        </w:rPr>
        <w:lastRenderedPageBreak/>
        <w:t>progresif untuk menghadirkan keadilan untuk rakyat dan pencari keadilan, karena mereka dapat melakukan interpretasi secara baru setiap kali terhadap suatu peraturan.</w:t>
      </w:r>
      <w:r w:rsidRPr="0020621A">
        <w:rPr>
          <w:rStyle w:val="FootnoteReference"/>
          <w:rFonts w:ascii="Times New Roman" w:hAnsi="Times New Roman"/>
          <w:w w:val="105"/>
          <w:lang w:val="sv-SE"/>
        </w:rPr>
        <w:footnoteReference w:id="44"/>
      </w:r>
    </w:p>
    <w:p w:rsidR="00341602" w:rsidRPr="0020621A" w:rsidRDefault="00341602" w:rsidP="009F2A82">
      <w:pPr>
        <w:spacing w:line="480" w:lineRule="auto"/>
        <w:ind w:firstLine="720"/>
        <w:jc w:val="both"/>
        <w:rPr>
          <w:rFonts w:ascii="Times New Roman" w:hAnsi="Times New Roman"/>
          <w:w w:val="105"/>
          <w:lang w:val="id-ID"/>
        </w:rPr>
      </w:pPr>
      <w:r w:rsidRPr="0020621A">
        <w:rPr>
          <w:rFonts w:ascii="Times New Roman" w:hAnsi="Times New Roman"/>
          <w:w w:val="105"/>
          <w:lang w:val="sv-SE"/>
        </w:rPr>
        <w:t xml:space="preserve">Seperti dikatakan Satjipto Rahardjo, bagi konsep hukum yang progresif, hukum tidak mengabdi bagi dirinya sendiri, melainkan untuk tujuan yang berada di luar dirinya. Oleh karena itu, hukum progresif meninggalkan tradisi </w:t>
      </w:r>
      <w:r w:rsidRPr="0020621A">
        <w:rPr>
          <w:rFonts w:ascii="Times New Roman" w:hAnsi="Times New Roman"/>
          <w:i/>
          <w:w w:val="105"/>
          <w:lang w:val="sv-SE"/>
        </w:rPr>
        <w:t>analytical jurisprudence</w:t>
      </w:r>
      <w:r w:rsidRPr="0020621A">
        <w:rPr>
          <w:rFonts w:ascii="Times New Roman" w:hAnsi="Times New Roman"/>
          <w:w w:val="105"/>
          <w:lang w:val="sv-SE"/>
        </w:rPr>
        <w:t xml:space="preserve"> atau </w:t>
      </w:r>
      <w:r w:rsidRPr="0020621A">
        <w:rPr>
          <w:rFonts w:ascii="Times New Roman" w:hAnsi="Times New Roman"/>
          <w:i/>
          <w:w w:val="105"/>
          <w:lang w:val="sv-SE"/>
        </w:rPr>
        <w:t>rechtsdogmatiek</w:t>
      </w:r>
      <w:r w:rsidRPr="0020621A">
        <w:rPr>
          <w:rFonts w:ascii="Times New Roman" w:hAnsi="Times New Roman"/>
          <w:w w:val="105"/>
          <w:lang w:val="sv-SE"/>
        </w:rPr>
        <w:t xml:space="preserve"> yang cenderung menepis dunia di luar dirinya, seperti manusia, masyarakat, kesejahteraannya.</w:t>
      </w:r>
      <w:r w:rsidRPr="0020621A">
        <w:rPr>
          <w:rStyle w:val="FootnoteReference"/>
          <w:rFonts w:ascii="Times New Roman" w:hAnsi="Times New Roman"/>
          <w:w w:val="105"/>
          <w:lang w:val="sv-SE"/>
        </w:rPr>
        <w:footnoteReference w:id="45"/>
      </w:r>
    </w:p>
    <w:p w:rsidR="00D85E3A" w:rsidRDefault="00341602" w:rsidP="009F2A82">
      <w:pPr>
        <w:spacing w:line="480" w:lineRule="auto"/>
        <w:ind w:firstLine="720"/>
        <w:jc w:val="both"/>
        <w:rPr>
          <w:rFonts w:ascii="Times New Roman" w:hAnsi="Times New Roman"/>
          <w:w w:val="102"/>
          <w:lang w:val="id-ID"/>
        </w:rPr>
      </w:pPr>
      <w:proofErr w:type="gramStart"/>
      <w:r w:rsidRPr="0020621A">
        <w:rPr>
          <w:rFonts w:ascii="Times New Roman" w:hAnsi="Times New Roman"/>
          <w:w w:val="105"/>
        </w:rPr>
        <w:t>Mengenai budaya hukum Lawrence M. Friedman</w:t>
      </w:r>
      <w:r w:rsidRPr="0020621A">
        <w:rPr>
          <w:rStyle w:val="FootnoteReference"/>
          <w:rFonts w:ascii="Times New Roman" w:hAnsi="Times New Roman"/>
          <w:w w:val="105"/>
        </w:rPr>
        <w:footnoteReference w:id="46"/>
      </w:r>
      <w:r w:rsidRPr="0020621A">
        <w:rPr>
          <w:rFonts w:ascii="Times New Roman" w:hAnsi="Times New Roman"/>
          <w:w w:val="105"/>
        </w:rPr>
        <w:t xml:space="preserve"> mengatakan bahwa </w:t>
      </w:r>
      <w:r w:rsidRPr="0020621A">
        <w:rPr>
          <w:rFonts w:ascii="Times New Roman" w:hAnsi="Times New Roman"/>
          <w:w w:val="105"/>
          <w:lang w:val="id-ID"/>
        </w:rPr>
        <w:t>budaya adalah sikap dan nilai dari aparat penegak hukum atau pun dari masyarakat.</w:t>
      </w:r>
      <w:proofErr w:type="gramEnd"/>
      <w:r w:rsidRPr="0020621A">
        <w:rPr>
          <w:rFonts w:ascii="Times New Roman" w:hAnsi="Times New Roman"/>
          <w:w w:val="105"/>
          <w:lang w:val="id-ID"/>
        </w:rPr>
        <w:t xml:space="preserve"> </w:t>
      </w:r>
      <w:r w:rsidRPr="0020621A">
        <w:rPr>
          <w:rFonts w:ascii="Times New Roman" w:hAnsi="Times New Roman"/>
          <w:w w:val="102"/>
          <w:lang w:val="id-ID"/>
        </w:rPr>
        <w:t>Sikap dan nilai-nilai masyarakat</w:t>
      </w:r>
      <w:r w:rsidRPr="0020621A">
        <w:rPr>
          <w:rFonts w:ascii="Times New Roman" w:hAnsi="Times New Roman"/>
          <w:w w:val="102"/>
        </w:rPr>
        <w:t xml:space="preserve"> yang sudah baku </w:t>
      </w:r>
      <w:r w:rsidRPr="0020621A">
        <w:rPr>
          <w:rFonts w:ascii="Times New Roman" w:hAnsi="Times New Roman"/>
          <w:w w:val="102"/>
          <w:lang w:val="id-ID"/>
        </w:rPr>
        <w:t>dan menyatu dalam kehidupan</w:t>
      </w:r>
      <w:r w:rsidR="00D85E3A">
        <w:rPr>
          <w:rFonts w:ascii="Times New Roman" w:hAnsi="Times New Roman"/>
          <w:w w:val="102"/>
          <w:lang w:val="id-ID"/>
        </w:rPr>
        <w:t>.</w:t>
      </w:r>
    </w:p>
    <w:p w:rsidR="00341602" w:rsidRDefault="00341602" w:rsidP="009F2A82">
      <w:pPr>
        <w:spacing w:line="480" w:lineRule="auto"/>
        <w:ind w:firstLine="720"/>
        <w:jc w:val="both"/>
        <w:rPr>
          <w:rFonts w:ascii="Times New Roman" w:hAnsi="Times New Roman"/>
          <w:w w:val="102"/>
          <w:lang w:val="id-ID"/>
        </w:rPr>
      </w:pPr>
      <w:r w:rsidRPr="0020621A">
        <w:rPr>
          <w:rFonts w:ascii="Times New Roman" w:hAnsi="Times New Roman"/>
          <w:w w:val="102"/>
          <w:lang w:val="id-ID"/>
        </w:rPr>
        <w:t xml:space="preserve"> </w:t>
      </w:r>
    </w:p>
    <w:p w:rsidR="00892E12" w:rsidRDefault="00892E1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9F2A82" w:rsidRDefault="009F2A82" w:rsidP="009F2A82">
      <w:pPr>
        <w:spacing w:line="480" w:lineRule="auto"/>
        <w:ind w:firstLine="720"/>
        <w:jc w:val="both"/>
        <w:rPr>
          <w:rFonts w:ascii="Times New Roman" w:hAnsi="Times New Roman"/>
          <w:w w:val="105"/>
          <w:lang w:val="id-ID"/>
        </w:rPr>
      </w:pPr>
    </w:p>
    <w:p w:rsidR="00341602" w:rsidRDefault="00063AA3" w:rsidP="009F2A82">
      <w:pPr>
        <w:spacing w:line="480" w:lineRule="auto"/>
        <w:ind w:left="2160" w:firstLine="720"/>
        <w:jc w:val="both"/>
        <w:rPr>
          <w:rFonts w:ascii="Times New Roman" w:hAnsi="Times New Roman"/>
          <w:w w:val="105"/>
          <w:lang w:val="id-ID"/>
        </w:rPr>
      </w:pPr>
      <w:r>
        <w:rPr>
          <w:rFonts w:ascii="Times New Roman" w:hAnsi="Times New Roman"/>
          <w:w w:val="105"/>
          <w:lang w:val="id-ID"/>
        </w:rPr>
        <w:lastRenderedPageBreak/>
        <w:t>DAFTAR PUSTAKA</w:t>
      </w:r>
    </w:p>
    <w:p w:rsidR="003E27C3" w:rsidRDefault="003E27C3" w:rsidP="009F2A82">
      <w:pPr>
        <w:spacing w:line="480" w:lineRule="auto"/>
        <w:ind w:firstLine="720"/>
        <w:jc w:val="both"/>
        <w:rPr>
          <w:rFonts w:ascii="Times New Roman" w:hAnsi="Times New Roman"/>
          <w:w w:val="105"/>
          <w:lang w:val="id-ID"/>
        </w:rPr>
      </w:pPr>
    </w:p>
    <w:p w:rsidR="003E27C3" w:rsidRPr="00892E12" w:rsidRDefault="003E27C3" w:rsidP="009F2A82">
      <w:pPr>
        <w:pStyle w:val="FootnoteText"/>
        <w:tabs>
          <w:tab w:val="left" w:pos="284"/>
        </w:tabs>
        <w:spacing w:line="480" w:lineRule="auto"/>
        <w:ind w:left="284" w:hanging="284"/>
        <w:jc w:val="both"/>
        <w:rPr>
          <w:rFonts w:ascii="Times New Roman" w:hAnsi="Times New Roman"/>
          <w:sz w:val="24"/>
          <w:szCs w:val="24"/>
          <w:lang w:val="id-ID"/>
        </w:rPr>
      </w:pPr>
      <w:r w:rsidRPr="00892E12">
        <w:rPr>
          <w:rFonts w:ascii="Times New Roman" w:hAnsi="Times New Roman"/>
          <w:sz w:val="24"/>
          <w:szCs w:val="24"/>
        </w:rPr>
        <w:t>Lawrence M. Friedm</w:t>
      </w:r>
      <w:r w:rsidRPr="00892E12">
        <w:rPr>
          <w:rFonts w:ascii="Times New Roman" w:hAnsi="Times New Roman"/>
          <w:sz w:val="24"/>
          <w:szCs w:val="24"/>
          <w:lang w:val="id-ID"/>
        </w:rPr>
        <w:t>a</w:t>
      </w:r>
      <w:r w:rsidRPr="00892E12">
        <w:rPr>
          <w:rFonts w:ascii="Times New Roman" w:hAnsi="Times New Roman"/>
          <w:sz w:val="24"/>
          <w:szCs w:val="24"/>
        </w:rPr>
        <w:t>n</w:t>
      </w:r>
      <w:r w:rsidRPr="00892E12">
        <w:rPr>
          <w:rFonts w:ascii="Times New Roman" w:hAnsi="Times New Roman"/>
          <w:sz w:val="24"/>
          <w:szCs w:val="24"/>
          <w:lang w:val="id-ID"/>
        </w:rPr>
        <w:t xml:space="preserve">, </w:t>
      </w:r>
      <w:r w:rsidRPr="00892E12">
        <w:rPr>
          <w:rFonts w:ascii="Times New Roman" w:hAnsi="Times New Roman"/>
          <w:i/>
          <w:sz w:val="24"/>
          <w:szCs w:val="24"/>
          <w:lang w:val="sv-SE"/>
        </w:rPr>
        <w:t>Sistem Hukum</w:t>
      </w:r>
      <w:r w:rsidR="00634F65" w:rsidRPr="00892E12">
        <w:rPr>
          <w:rFonts w:ascii="Times New Roman" w:hAnsi="Times New Roman"/>
          <w:i/>
          <w:sz w:val="24"/>
          <w:szCs w:val="24"/>
          <w:lang w:val="sv-SE"/>
        </w:rPr>
        <w:fldChar w:fldCharType="begin"/>
      </w:r>
      <w:r w:rsidRPr="00892E12">
        <w:rPr>
          <w:i/>
          <w:sz w:val="24"/>
          <w:szCs w:val="24"/>
          <w:lang w:val="sv-SE"/>
        </w:rPr>
        <w:instrText>xe "</w:instrText>
      </w:r>
      <w:r w:rsidRPr="00892E12">
        <w:rPr>
          <w:rFonts w:ascii="Times New Roman" w:hAnsi="Times New Roman"/>
          <w:i/>
          <w:sz w:val="24"/>
          <w:szCs w:val="24"/>
          <w:lang w:val="sv-SE"/>
        </w:rPr>
        <w:instrText>Sistem Hukum</w:instrText>
      </w:r>
      <w:r w:rsidRPr="00892E12">
        <w:rPr>
          <w:i/>
          <w:sz w:val="24"/>
          <w:szCs w:val="24"/>
          <w:lang w:val="sv-SE"/>
        </w:rPr>
        <w:instrText>"</w:instrText>
      </w:r>
      <w:r w:rsidR="00634F65" w:rsidRPr="00892E12">
        <w:rPr>
          <w:rFonts w:ascii="Times New Roman" w:hAnsi="Times New Roman"/>
          <w:i/>
          <w:sz w:val="24"/>
          <w:szCs w:val="24"/>
          <w:lang w:val="sv-SE"/>
        </w:rPr>
        <w:fldChar w:fldCharType="end"/>
      </w:r>
      <w:r w:rsidRPr="00892E12">
        <w:rPr>
          <w:rFonts w:ascii="Times New Roman" w:hAnsi="Times New Roman"/>
          <w:i/>
          <w:sz w:val="24"/>
          <w:szCs w:val="24"/>
          <w:lang w:val="sv-SE"/>
        </w:rPr>
        <w:t>:  Perspektif Ilmu Sosial,</w:t>
      </w:r>
      <w:r w:rsidRPr="00892E12">
        <w:rPr>
          <w:rFonts w:ascii="Times New Roman" w:hAnsi="Times New Roman"/>
          <w:sz w:val="24"/>
          <w:szCs w:val="24"/>
          <w:lang w:val="sv-SE"/>
        </w:rPr>
        <w:t xml:space="preserve"> </w:t>
      </w:r>
      <w:proofErr w:type="gramStart"/>
      <w:r w:rsidRPr="00892E12">
        <w:rPr>
          <w:rFonts w:ascii="Times New Roman" w:hAnsi="Times New Roman"/>
          <w:sz w:val="24"/>
          <w:szCs w:val="24"/>
          <w:lang w:val="sv-SE"/>
        </w:rPr>
        <w:t xml:space="preserve">Bandung </w:t>
      </w:r>
      <w:r w:rsidRPr="00892E12">
        <w:rPr>
          <w:rFonts w:ascii="Times New Roman" w:hAnsi="Times New Roman"/>
          <w:sz w:val="24"/>
          <w:szCs w:val="24"/>
          <w:lang w:val="id-ID"/>
        </w:rPr>
        <w:t>:</w:t>
      </w:r>
      <w:r w:rsidRPr="00892E12">
        <w:rPr>
          <w:rFonts w:ascii="Times New Roman" w:hAnsi="Times New Roman"/>
          <w:sz w:val="24"/>
          <w:szCs w:val="24"/>
          <w:lang w:val="sv-SE"/>
        </w:rPr>
        <w:t>Nusa</w:t>
      </w:r>
      <w:proofErr w:type="gramEnd"/>
      <w:r w:rsidRPr="00892E12">
        <w:rPr>
          <w:rFonts w:ascii="Times New Roman" w:hAnsi="Times New Roman"/>
          <w:sz w:val="24"/>
          <w:szCs w:val="24"/>
          <w:lang w:val="sv-SE"/>
        </w:rPr>
        <w:t xml:space="preserve"> Media,</w:t>
      </w:r>
      <w:r w:rsidRPr="00892E12">
        <w:rPr>
          <w:rFonts w:ascii="Times New Roman" w:hAnsi="Times New Roman"/>
          <w:sz w:val="24"/>
          <w:szCs w:val="24"/>
          <w:lang w:val="id-ID"/>
        </w:rPr>
        <w:t xml:space="preserve"> 2009</w:t>
      </w:r>
    </w:p>
    <w:p w:rsidR="003E27C3" w:rsidRPr="00892E12" w:rsidRDefault="003E27C3" w:rsidP="009F2A82">
      <w:pPr>
        <w:tabs>
          <w:tab w:val="left" w:pos="284"/>
        </w:tabs>
        <w:spacing w:line="480" w:lineRule="auto"/>
        <w:ind w:left="284" w:hanging="284"/>
        <w:jc w:val="both"/>
      </w:pPr>
      <w:r w:rsidRPr="00892E12">
        <w:rPr>
          <w:rFonts w:ascii="Times New Roman" w:hAnsi="Times New Roman"/>
          <w:lang w:val="sv-SE"/>
        </w:rPr>
        <w:t xml:space="preserve">Achmad Ali, </w:t>
      </w:r>
      <w:r w:rsidRPr="00892E12">
        <w:rPr>
          <w:rFonts w:ascii="Times New Roman" w:hAnsi="Times New Roman"/>
          <w:i/>
          <w:lang w:val="sv-SE"/>
        </w:rPr>
        <w:t>Menguak Teori Hukum (LegalTheory) dan Teori Peradilan</w:t>
      </w:r>
      <w:r w:rsidRPr="00892E12">
        <w:rPr>
          <w:rFonts w:ascii="Times New Roman" w:hAnsi="Times New Roman"/>
          <w:lang w:val="sv-SE"/>
        </w:rPr>
        <w:t xml:space="preserve">, </w:t>
      </w:r>
      <w:r w:rsidRPr="00892E12">
        <w:rPr>
          <w:rFonts w:ascii="Times New Roman" w:hAnsi="Times New Roman"/>
          <w:i/>
          <w:lang w:val="sv-SE"/>
        </w:rPr>
        <w:t>(Judicialprudence) termasuk Interpretasi Undang-Undang (Legisprudence),</w:t>
      </w:r>
      <w:r w:rsidRPr="00892E12">
        <w:rPr>
          <w:rFonts w:ascii="Times New Roman" w:hAnsi="Times New Roman"/>
          <w:i/>
          <w:lang w:val="id-ID"/>
        </w:rPr>
        <w:t xml:space="preserve"> </w:t>
      </w:r>
      <w:r w:rsidRPr="00892E12">
        <w:rPr>
          <w:rFonts w:ascii="Times New Roman" w:hAnsi="Times New Roman"/>
          <w:lang w:val="sv-SE"/>
        </w:rPr>
        <w:t xml:space="preserve">Kencana Prenada Media Group,  Jakarta,    </w:t>
      </w:r>
    </w:p>
    <w:p w:rsidR="003E27C3" w:rsidRPr="00892E12" w:rsidRDefault="003E27C3" w:rsidP="009F2A82">
      <w:pPr>
        <w:pStyle w:val="FootnoteText"/>
        <w:tabs>
          <w:tab w:val="left" w:pos="284"/>
        </w:tabs>
        <w:spacing w:line="480" w:lineRule="auto"/>
        <w:jc w:val="both"/>
        <w:rPr>
          <w:rFonts w:ascii="Times New Roman" w:hAnsi="Times New Roman"/>
          <w:sz w:val="24"/>
          <w:szCs w:val="24"/>
          <w:lang w:val="id-ID"/>
        </w:rPr>
      </w:pPr>
      <w:r w:rsidRPr="00892E12">
        <w:rPr>
          <w:rFonts w:ascii="Times New Roman" w:hAnsi="Times New Roman"/>
          <w:sz w:val="24"/>
          <w:szCs w:val="24"/>
          <w:lang w:val="sv-SE"/>
        </w:rPr>
        <w:t xml:space="preserve">Bernard L. Tanya, Yoan N. Simanjuntak dan Markus Y. Hage,   </w:t>
      </w:r>
      <w:r w:rsidRPr="00892E12">
        <w:rPr>
          <w:rFonts w:ascii="Times New Roman" w:hAnsi="Times New Roman"/>
          <w:i/>
          <w:sz w:val="24"/>
          <w:szCs w:val="24"/>
          <w:lang w:val="sv-SE"/>
        </w:rPr>
        <w:t>Teori Hukum</w:t>
      </w:r>
      <w:r w:rsidRPr="00892E12">
        <w:rPr>
          <w:rFonts w:ascii="Times New Roman" w:hAnsi="Times New Roman"/>
          <w:i/>
          <w:sz w:val="24"/>
          <w:szCs w:val="24"/>
          <w:lang w:val="id-ID"/>
        </w:rPr>
        <w:t xml:space="preserve"> </w:t>
      </w:r>
      <w:r w:rsidRPr="00892E12">
        <w:rPr>
          <w:rFonts w:ascii="Times New Roman" w:hAnsi="Times New Roman"/>
          <w:i/>
          <w:sz w:val="24"/>
          <w:szCs w:val="24"/>
          <w:lang w:val="sv-SE"/>
        </w:rPr>
        <w:t xml:space="preserve">Strategi </w:t>
      </w:r>
      <w:r w:rsidRPr="00892E12">
        <w:rPr>
          <w:rFonts w:ascii="Times New Roman" w:hAnsi="Times New Roman"/>
          <w:i/>
          <w:sz w:val="24"/>
          <w:szCs w:val="24"/>
          <w:lang w:val="id-ID"/>
        </w:rPr>
        <w:t xml:space="preserve"> </w:t>
      </w:r>
      <w:r w:rsidRPr="00892E12">
        <w:rPr>
          <w:rFonts w:ascii="Times New Roman" w:hAnsi="Times New Roman"/>
          <w:i/>
          <w:sz w:val="24"/>
          <w:szCs w:val="24"/>
          <w:lang w:val="sv-SE"/>
        </w:rPr>
        <w:t>Tertib Manusia Lintas Ruang dan Generasi</w:t>
      </w:r>
      <w:r w:rsidRPr="00892E12">
        <w:rPr>
          <w:rFonts w:ascii="Times New Roman" w:hAnsi="Times New Roman"/>
          <w:sz w:val="24"/>
          <w:szCs w:val="24"/>
          <w:lang w:val="sv-SE"/>
        </w:rPr>
        <w:t>,  Genta Publishing,  Yogyakarta, 2010</w:t>
      </w:r>
    </w:p>
    <w:p w:rsidR="003E27C3" w:rsidRPr="00892E12" w:rsidRDefault="003E27C3" w:rsidP="009F2A82">
      <w:pPr>
        <w:pStyle w:val="CatatanKaki"/>
        <w:tabs>
          <w:tab w:val="clear" w:pos="187"/>
          <w:tab w:val="left" w:pos="284"/>
        </w:tabs>
        <w:spacing w:line="480" w:lineRule="auto"/>
        <w:ind w:left="284" w:hanging="284"/>
        <w:rPr>
          <w:sz w:val="24"/>
          <w:szCs w:val="24"/>
        </w:rPr>
      </w:pPr>
      <w:r w:rsidRPr="00892E12">
        <w:rPr>
          <w:rFonts w:ascii="Times New Roman" w:hAnsi="Times New Roman"/>
          <w:sz w:val="24"/>
          <w:szCs w:val="24"/>
        </w:rPr>
        <w:t>Talcott Parsons</w:t>
      </w:r>
      <w:proofErr w:type="gramStart"/>
      <w:r w:rsidRPr="00892E12">
        <w:rPr>
          <w:rFonts w:ascii="Times New Roman" w:hAnsi="Times New Roman"/>
          <w:sz w:val="24"/>
          <w:szCs w:val="24"/>
        </w:rPr>
        <w:t xml:space="preserve">,  </w:t>
      </w:r>
      <w:r w:rsidRPr="00892E12">
        <w:rPr>
          <w:rFonts w:ascii="Times New Roman" w:hAnsi="Times New Roman"/>
          <w:i/>
          <w:sz w:val="24"/>
          <w:szCs w:val="24"/>
        </w:rPr>
        <w:t>The</w:t>
      </w:r>
      <w:proofErr w:type="gramEnd"/>
      <w:r w:rsidRPr="00892E12">
        <w:rPr>
          <w:rFonts w:ascii="Times New Roman" w:hAnsi="Times New Roman"/>
          <w:i/>
          <w:sz w:val="24"/>
          <w:szCs w:val="24"/>
        </w:rPr>
        <w:t xml:space="preserve"> System of Modern Societies</w:t>
      </w:r>
      <w:r w:rsidRPr="00892E12">
        <w:rPr>
          <w:rFonts w:ascii="Times New Roman" w:hAnsi="Times New Roman"/>
          <w:b/>
          <w:i/>
          <w:sz w:val="24"/>
          <w:szCs w:val="24"/>
        </w:rPr>
        <w:t xml:space="preserve">,  </w:t>
      </w:r>
      <w:r w:rsidRPr="00892E12">
        <w:rPr>
          <w:rFonts w:ascii="Times New Roman" w:hAnsi="Times New Roman"/>
          <w:sz w:val="24"/>
          <w:szCs w:val="24"/>
        </w:rPr>
        <w:t>Englewood Cliffs, 1971.  .</w:t>
      </w:r>
    </w:p>
    <w:p w:rsidR="003E27C3" w:rsidRPr="00892E12" w:rsidRDefault="003E27C3" w:rsidP="009F2A82">
      <w:pPr>
        <w:pStyle w:val="FootnoteText"/>
        <w:tabs>
          <w:tab w:val="left" w:pos="284"/>
          <w:tab w:val="left" w:pos="567"/>
        </w:tabs>
        <w:spacing w:line="480" w:lineRule="auto"/>
        <w:ind w:left="284" w:hanging="284"/>
        <w:jc w:val="both"/>
        <w:rPr>
          <w:sz w:val="24"/>
          <w:szCs w:val="24"/>
        </w:rPr>
      </w:pPr>
      <w:r w:rsidRPr="00892E12">
        <w:rPr>
          <w:rFonts w:ascii="Times New Roman" w:hAnsi="Times New Roman"/>
          <w:sz w:val="24"/>
          <w:szCs w:val="24"/>
          <w:lang w:val="id-ID"/>
        </w:rPr>
        <w:tab/>
      </w:r>
      <w:r w:rsidRPr="00892E12">
        <w:rPr>
          <w:rFonts w:ascii="Times New Roman" w:hAnsi="Times New Roman"/>
          <w:sz w:val="24"/>
          <w:szCs w:val="24"/>
        </w:rPr>
        <w:t xml:space="preserve">William M. Evan, </w:t>
      </w:r>
      <w:r w:rsidRPr="00892E12">
        <w:rPr>
          <w:rFonts w:ascii="Times New Roman" w:hAnsi="Times New Roman"/>
          <w:i/>
          <w:iCs/>
          <w:sz w:val="24"/>
          <w:szCs w:val="24"/>
        </w:rPr>
        <w:t>Social Structure and Law:  Theoretical and Empirical Perspectives.</w:t>
      </w:r>
      <w:r w:rsidRPr="00892E12">
        <w:rPr>
          <w:rFonts w:ascii="Times New Roman" w:hAnsi="Times New Roman"/>
          <w:i/>
          <w:iCs/>
          <w:sz w:val="24"/>
          <w:szCs w:val="24"/>
          <w:lang w:val="id-ID"/>
        </w:rPr>
        <w:t xml:space="preserve"> Dalam </w:t>
      </w:r>
      <w:r w:rsidRPr="00892E12">
        <w:rPr>
          <w:rFonts w:ascii="Times New Roman" w:hAnsi="Times New Roman"/>
          <w:bCs/>
          <w:sz w:val="24"/>
          <w:szCs w:val="24"/>
          <w:lang w:val="sv-SE"/>
        </w:rPr>
        <w:t xml:space="preserve">Bernard L. Tanya, </w:t>
      </w:r>
      <w:r w:rsidRPr="00892E12">
        <w:rPr>
          <w:rFonts w:ascii="Times New Roman" w:hAnsi="Times New Roman"/>
          <w:iCs/>
          <w:sz w:val="24"/>
          <w:szCs w:val="24"/>
        </w:rPr>
        <w:t>1990</w:t>
      </w:r>
      <w:r w:rsidRPr="00892E12">
        <w:rPr>
          <w:rFonts w:ascii="Times New Roman" w:hAnsi="Times New Roman"/>
          <w:sz w:val="24"/>
          <w:szCs w:val="24"/>
          <w:lang w:val="sv-SE"/>
        </w:rPr>
        <w:t>.</w:t>
      </w:r>
    </w:p>
    <w:p w:rsidR="003E27C3" w:rsidRPr="00892E12" w:rsidRDefault="003E27C3" w:rsidP="009F2A82">
      <w:pPr>
        <w:pStyle w:val="CatatanKaki"/>
        <w:tabs>
          <w:tab w:val="left" w:pos="284"/>
        </w:tabs>
        <w:spacing w:line="480" w:lineRule="auto"/>
        <w:ind w:left="284" w:hanging="284"/>
        <w:rPr>
          <w:rFonts w:ascii="Times New Roman" w:hAnsi="Times New Roman"/>
          <w:iCs/>
          <w:sz w:val="24"/>
          <w:szCs w:val="24"/>
          <w:lang w:val="id-ID"/>
        </w:rPr>
      </w:pPr>
      <w:r w:rsidRPr="00892E12">
        <w:rPr>
          <w:rFonts w:ascii="Times New Roman" w:hAnsi="Times New Roman"/>
          <w:sz w:val="24"/>
          <w:szCs w:val="24"/>
        </w:rPr>
        <w:t>Theodore M. Steeman</w:t>
      </w:r>
      <w:proofErr w:type="gramStart"/>
      <w:r w:rsidRPr="00892E12">
        <w:rPr>
          <w:rFonts w:ascii="Times New Roman" w:hAnsi="Times New Roman"/>
          <w:sz w:val="24"/>
          <w:szCs w:val="24"/>
        </w:rPr>
        <w:t>,</w:t>
      </w:r>
      <w:r w:rsidRPr="00892E12">
        <w:rPr>
          <w:rFonts w:ascii="Times New Roman" w:hAnsi="Times New Roman"/>
          <w:iCs/>
          <w:sz w:val="24"/>
          <w:szCs w:val="24"/>
          <w:lang w:val="id-ID"/>
        </w:rPr>
        <w:t xml:space="preserve">  </w:t>
      </w:r>
      <w:r w:rsidRPr="00892E12">
        <w:rPr>
          <w:rFonts w:ascii="Times New Roman" w:hAnsi="Times New Roman"/>
          <w:i/>
          <w:sz w:val="24"/>
          <w:szCs w:val="24"/>
        </w:rPr>
        <w:t>Religious</w:t>
      </w:r>
      <w:proofErr w:type="gramEnd"/>
      <w:r w:rsidRPr="00892E12">
        <w:rPr>
          <w:rFonts w:ascii="Times New Roman" w:hAnsi="Times New Roman"/>
          <w:i/>
          <w:sz w:val="24"/>
          <w:szCs w:val="24"/>
        </w:rPr>
        <w:t xml:space="preserve"> Pluralism and National Integration, </w:t>
      </w:r>
      <w:r w:rsidRPr="00892E12">
        <w:rPr>
          <w:rFonts w:ascii="Times New Roman" w:hAnsi="Times New Roman"/>
          <w:iCs/>
          <w:sz w:val="24"/>
          <w:szCs w:val="24"/>
        </w:rPr>
        <w:t xml:space="preserve">Disertation, </w:t>
      </w:r>
      <w:r w:rsidRPr="00892E12">
        <w:rPr>
          <w:rFonts w:ascii="Times New Roman" w:hAnsi="Times New Roman"/>
          <w:iCs/>
          <w:sz w:val="24"/>
          <w:szCs w:val="24"/>
          <w:lang w:val="id-ID"/>
        </w:rPr>
        <w:t xml:space="preserve"> </w:t>
      </w:r>
      <w:r w:rsidRPr="00892E12">
        <w:rPr>
          <w:rFonts w:ascii="Times New Roman" w:hAnsi="Times New Roman"/>
          <w:iCs/>
          <w:sz w:val="24"/>
          <w:szCs w:val="24"/>
        </w:rPr>
        <w:t>Harvard University</w:t>
      </w:r>
      <w:r w:rsidRPr="00892E12">
        <w:rPr>
          <w:rFonts w:ascii="Times New Roman" w:hAnsi="Times New Roman"/>
          <w:iCs/>
          <w:sz w:val="24"/>
          <w:szCs w:val="24"/>
          <w:lang w:val="id-ID"/>
        </w:rPr>
        <w:t xml:space="preserve">,  </w:t>
      </w:r>
      <w:r w:rsidRPr="00892E12">
        <w:rPr>
          <w:rFonts w:ascii="Times New Roman" w:hAnsi="Times New Roman"/>
          <w:iCs/>
          <w:sz w:val="24"/>
          <w:szCs w:val="24"/>
        </w:rPr>
        <w:t>1973</w:t>
      </w:r>
    </w:p>
    <w:p w:rsidR="003E27C3" w:rsidRPr="00892E12" w:rsidRDefault="003E27C3" w:rsidP="009F2A82">
      <w:pPr>
        <w:pStyle w:val="FootnoteText"/>
        <w:tabs>
          <w:tab w:val="left" w:pos="284"/>
        </w:tabs>
        <w:spacing w:line="480" w:lineRule="auto"/>
        <w:ind w:left="284" w:hanging="284"/>
        <w:jc w:val="both"/>
        <w:rPr>
          <w:sz w:val="24"/>
          <w:szCs w:val="24"/>
        </w:rPr>
      </w:pPr>
      <w:r w:rsidRPr="00892E12">
        <w:rPr>
          <w:rFonts w:ascii="Times New Roman" w:hAnsi="Times New Roman"/>
          <w:sz w:val="24"/>
          <w:szCs w:val="24"/>
          <w:lang w:val="id-ID"/>
        </w:rPr>
        <w:t xml:space="preserve">Suteki,  </w:t>
      </w:r>
      <w:r w:rsidRPr="00892E12">
        <w:rPr>
          <w:rFonts w:ascii="Times New Roman" w:hAnsi="Times New Roman"/>
          <w:i/>
          <w:sz w:val="24"/>
          <w:szCs w:val="24"/>
          <w:lang w:val="id-ID"/>
        </w:rPr>
        <w:t xml:space="preserve">Kebijakan Tidak Meneggakkan Hukum (Non Enforcement of law) Demi Pemulian Keadilan Substantif. </w:t>
      </w:r>
      <w:r w:rsidRPr="00892E12">
        <w:rPr>
          <w:rFonts w:ascii="Times New Roman" w:hAnsi="Times New Roman"/>
          <w:sz w:val="24"/>
          <w:szCs w:val="24"/>
          <w:lang w:val="id-ID"/>
        </w:rPr>
        <w:t xml:space="preserve">Pidato pengukuhan guru besar Ilmu Hukum pada Fakultas Hukum Universitas Diponegoro,  Semarang, 2010 </w:t>
      </w:r>
    </w:p>
    <w:p w:rsidR="003E27C3" w:rsidRPr="00892E12" w:rsidRDefault="003E27C3" w:rsidP="009F2A82">
      <w:pPr>
        <w:pStyle w:val="FootnoteText"/>
        <w:tabs>
          <w:tab w:val="left" w:pos="284"/>
        </w:tabs>
        <w:spacing w:line="480" w:lineRule="auto"/>
        <w:ind w:left="284" w:hanging="284"/>
        <w:jc w:val="both"/>
        <w:rPr>
          <w:sz w:val="24"/>
          <w:szCs w:val="24"/>
        </w:rPr>
      </w:pPr>
      <w:r w:rsidRPr="00892E12">
        <w:rPr>
          <w:rFonts w:ascii="Times New Roman" w:hAnsi="Times New Roman"/>
          <w:sz w:val="24"/>
          <w:szCs w:val="24"/>
          <w:lang w:val="id-ID"/>
        </w:rPr>
        <w:t>Esmi Warassih Pujirahayu</w:t>
      </w:r>
      <w:r w:rsidRPr="00892E12">
        <w:rPr>
          <w:rFonts w:ascii="Times New Roman" w:hAnsi="Times New Roman"/>
          <w:i/>
          <w:sz w:val="24"/>
          <w:szCs w:val="24"/>
          <w:lang w:val="id-ID"/>
        </w:rPr>
        <w:t xml:space="preserve">Paradigama Kekuasaan  Dan Tranformasi Sosial Deskripsi tentang Hukum Dalam Agenda Globalisasi Ekonomi. </w:t>
      </w:r>
      <w:r w:rsidRPr="00892E12">
        <w:rPr>
          <w:rFonts w:ascii="Times New Roman" w:hAnsi="Times New Roman"/>
          <w:sz w:val="24"/>
          <w:szCs w:val="24"/>
          <w:lang w:val="id-ID"/>
        </w:rPr>
        <w:t xml:space="preserve">Malang: Universitas Brawijaya,    Arena  Hukum, No.9,  1999 </w:t>
      </w:r>
    </w:p>
    <w:p w:rsidR="003E27C3" w:rsidRPr="00892E12" w:rsidRDefault="003E27C3" w:rsidP="009F2A82">
      <w:pPr>
        <w:pStyle w:val="FootnoteText"/>
        <w:spacing w:line="480" w:lineRule="auto"/>
        <w:jc w:val="both"/>
        <w:rPr>
          <w:rFonts w:ascii="Times New Roman" w:hAnsi="Times New Roman"/>
          <w:sz w:val="24"/>
          <w:szCs w:val="24"/>
          <w:lang w:val="id-ID"/>
        </w:rPr>
      </w:pPr>
      <w:r w:rsidRPr="00892E12">
        <w:rPr>
          <w:rFonts w:ascii="Times New Roman" w:hAnsi="Times New Roman"/>
          <w:sz w:val="24"/>
          <w:szCs w:val="24"/>
        </w:rPr>
        <w:t>Menski</w:t>
      </w:r>
      <w:r w:rsidR="00634F65" w:rsidRPr="00892E12">
        <w:rPr>
          <w:rFonts w:ascii="Times New Roman" w:hAnsi="Times New Roman"/>
          <w:sz w:val="24"/>
          <w:szCs w:val="24"/>
        </w:rPr>
        <w:fldChar w:fldCharType="begin"/>
      </w:r>
      <w:r w:rsidRPr="00892E12">
        <w:rPr>
          <w:rFonts w:ascii="Times New Roman" w:hAnsi="Times New Roman"/>
          <w:sz w:val="24"/>
          <w:szCs w:val="24"/>
        </w:rPr>
        <w:instrText xml:space="preserve"> XE "Werner Menski"</w:instrText>
      </w:r>
      <w:r w:rsidR="00634F65" w:rsidRPr="00892E12">
        <w:rPr>
          <w:rFonts w:ascii="Times New Roman" w:hAnsi="Times New Roman"/>
          <w:sz w:val="24"/>
          <w:szCs w:val="24"/>
        </w:rPr>
        <w:fldChar w:fldCharType="end"/>
      </w:r>
      <w:r w:rsidRPr="00892E12">
        <w:rPr>
          <w:rFonts w:ascii="Times New Roman" w:hAnsi="Times New Roman"/>
          <w:sz w:val="24"/>
          <w:szCs w:val="24"/>
        </w:rPr>
        <w:t xml:space="preserve">, </w:t>
      </w:r>
      <w:r w:rsidR="008C3C79" w:rsidRPr="00892E12">
        <w:rPr>
          <w:rFonts w:ascii="Times New Roman" w:hAnsi="Times New Roman"/>
          <w:sz w:val="24"/>
          <w:szCs w:val="24"/>
        </w:rPr>
        <w:t>Werner</w:t>
      </w:r>
      <w:r w:rsidR="008C3C79" w:rsidRPr="00892E12">
        <w:rPr>
          <w:rFonts w:ascii="Times New Roman" w:hAnsi="Times New Roman"/>
          <w:sz w:val="24"/>
          <w:szCs w:val="24"/>
          <w:lang w:val="id-ID"/>
        </w:rPr>
        <w:t xml:space="preserve">, </w:t>
      </w:r>
      <w:r w:rsidR="008C3C79" w:rsidRPr="00892E12">
        <w:rPr>
          <w:rFonts w:ascii="Times New Roman" w:hAnsi="Times New Roman"/>
          <w:i/>
          <w:sz w:val="24"/>
          <w:szCs w:val="24"/>
          <w:lang w:val="id-ID"/>
        </w:rPr>
        <w:t>Pluralisim in Asia and Africa</w:t>
      </w:r>
      <w:r w:rsidRPr="00892E12">
        <w:rPr>
          <w:rFonts w:ascii="Times New Roman" w:hAnsi="Times New Roman"/>
          <w:sz w:val="24"/>
          <w:szCs w:val="24"/>
        </w:rPr>
        <w:t xml:space="preserve">, </w:t>
      </w:r>
      <w:r w:rsidR="008C3C79" w:rsidRPr="00892E12">
        <w:rPr>
          <w:rFonts w:ascii="Times New Roman" w:hAnsi="Times New Roman"/>
          <w:sz w:val="24"/>
          <w:szCs w:val="24"/>
        </w:rPr>
        <w:t>2006</w:t>
      </w:r>
      <w:r w:rsidR="008C3C79" w:rsidRPr="00892E12">
        <w:rPr>
          <w:rFonts w:ascii="Times New Roman" w:hAnsi="Times New Roman"/>
          <w:sz w:val="24"/>
          <w:szCs w:val="24"/>
          <w:lang w:val="id-ID"/>
        </w:rPr>
        <w:t xml:space="preserve">   </w:t>
      </w:r>
    </w:p>
    <w:p w:rsidR="008C3C79" w:rsidRPr="00892E12" w:rsidRDefault="008C3C79" w:rsidP="009F2A82">
      <w:pPr>
        <w:pStyle w:val="FootnoteText"/>
        <w:spacing w:line="480" w:lineRule="auto"/>
        <w:jc w:val="both"/>
        <w:rPr>
          <w:rFonts w:ascii="Times New Roman" w:hAnsi="Times New Roman"/>
          <w:sz w:val="24"/>
          <w:szCs w:val="24"/>
          <w:lang w:val="id-ID"/>
        </w:rPr>
      </w:pPr>
    </w:p>
    <w:p w:rsidR="003E27C3" w:rsidRPr="00892E12" w:rsidRDefault="003E27C3" w:rsidP="009F2A82">
      <w:pPr>
        <w:pStyle w:val="FootnoteText"/>
        <w:spacing w:line="480" w:lineRule="auto"/>
        <w:jc w:val="both"/>
        <w:rPr>
          <w:rFonts w:ascii="Times New Roman" w:hAnsi="Times New Roman"/>
          <w:sz w:val="24"/>
          <w:szCs w:val="24"/>
          <w:lang w:val="id-ID"/>
        </w:rPr>
      </w:pPr>
      <w:proofErr w:type="gramStart"/>
      <w:r w:rsidRPr="00892E12">
        <w:rPr>
          <w:rFonts w:ascii="Times New Roman" w:hAnsi="Times New Roman"/>
          <w:sz w:val="24"/>
          <w:szCs w:val="24"/>
        </w:rPr>
        <w:t>Marc Galanter, Keadilan</w:t>
      </w:r>
      <w:r w:rsidR="00634F65" w:rsidRPr="00892E12">
        <w:rPr>
          <w:rFonts w:ascii="Times New Roman" w:hAnsi="Times New Roman"/>
          <w:sz w:val="24"/>
          <w:szCs w:val="24"/>
        </w:rPr>
        <w:fldChar w:fldCharType="begin"/>
      </w:r>
      <w:r w:rsidRPr="00892E12">
        <w:rPr>
          <w:rFonts w:ascii="Times New Roman" w:hAnsi="Times New Roman"/>
          <w:sz w:val="24"/>
          <w:szCs w:val="24"/>
        </w:rPr>
        <w:instrText xml:space="preserve"> XE "Keadilan" </w:instrText>
      </w:r>
      <w:r w:rsidR="00634F65" w:rsidRPr="00892E12">
        <w:rPr>
          <w:rFonts w:ascii="Times New Roman" w:hAnsi="Times New Roman"/>
          <w:sz w:val="24"/>
          <w:szCs w:val="24"/>
        </w:rPr>
        <w:fldChar w:fldCharType="end"/>
      </w:r>
      <w:r w:rsidRPr="00892E12">
        <w:rPr>
          <w:rFonts w:ascii="Times New Roman" w:hAnsi="Times New Roman"/>
          <w:sz w:val="24"/>
          <w:szCs w:val="24"/>
        </w:rPr>
        <w:t xml:space="preserve"> di Berbagai Ruangan; Lembaga Peradilan, Penataan Masyarakat Serta Hukum Rakyat, dalam T.O. Ihromi-c (Penyunting).</w:t>
      </w:r>
      <w:proofErr w:type="gramEnd"/>
    </w:p>
    <w:p w:rsidR="003E27C3" w:rsidRPr="00892E12" w:rsidRDefault="003E27C3" w:rsidP="009F2A82">
      <w:pPr>
        <w:pStyle w:val="FootnoteText"/>
        <w:spacing w:line="480" w:lineRule="auto"/>
        <w:jc w:val="both"/>
        <w:rPr>
          <w:rFonts w:ascii="Times New Roman" w:hAnsi="Times New Roman"/>
          <w:sz w:val="24"/>
          <w:szCs w:val="24"/>
        </w:rPr>
      </w:pPr>
      <w:r w:rsidRPr="00892E12">
        <w:rPr>
          <w:rFonts w:ascii="Times New Roman" w:hAnsi="Times New Roman"/>
          <w:sz w:val="24"/>
          <w:szCs w:val="24"/>
        </w:rPr>
        <w:t xml:space="preserve">Rousco Pound, </w:t>
      </w:r>
      <w:r w:rsidRPr="00892E12">
        <w:rPr>
          <w:rFonts w:ascii="Times New Roman" w:hAnsi="Times New Roman"/>
          <w:i/>
          <w:sz w:val="24"/>
          <w:szCs w:val="24"/>
        </w:rPr>
        <w:t>Contempory Juristic Theory</w:t>
      </w:r>
      <w:r w:rsidRPr="00892E12">
        <w:rPr>
          <w:rFonts w:ascii="Times New Roman" w:hAnsi="Times New Roman"/>
          <w:sz w:val="24"/>
          <w:szCs w:val="24"/>
        </w:rPr>
        <w:t>, dalam D.Llyod (Ed), Introduction To Jurisprudence, Stevens London, 1965</w:t>
      </w:r>
    </w:p>
    <w:p w:rsidR="003E27C3" w:rsidRPr="00892E12" w:rsidRDefault="003E27C3" w:rsidP="009F2A82">
      <w:pPr>
        <w:pStyle w:val="FootnoteText"/>
        <w:tabs>
          <w:tab w:val="left" w:pos="284"/>
        </w:tabs>
        <w:spacing w:line="480" w:lineRule="auto"/>
        <w:jc w:val="both"/>
        <w:rPr>
          <w:rFonts w:ascii="Times New Roman" w:hAnsi="Times New Roman"/>
          <w:sz w:val="24"/>
          <w:szCs w:val="24"/>
          <w:lang w:val="id-ID"/>
        </w:rPr>
      </w:pPr>
      <w:r w:rsidRPr="00892E12">
        <w:rPr>
          <w:rFonts w:ascii="Times New Roman" w:hAnsi="Times New Roman"/>
          <w:sz w:val="24"/>
          <w:szCs w:val="24"/>
        </w:rPr>
        <w:lastRenderedPageBreak/>
        <w:t>Philippe Nonet &amp; Philippe Selznick</w:t>
      </w:r>
      <w:proofErr w:type="gramStart"/>
      <w:r w:rsidRPr="00892E12">
        <w:rPr>
          <w:rFonts w:ascii="Times New Roman" w:hAnsi="Times New Roman"/>
          <w:sz w:val="24"/>
          <w:szCs w:val="24"/>
          <w:lang w:val="id-ID"/>
        </w:rPr>
        <w:t xml:space="preserve">,  </w:t>
      </w:r>
      <w:r w:rsidRPr="00892E12">
        <w:rPr>
          <w:rFonts w:ascii="Times New Roman" w:hAnsi="Times New Roman"/>
          <w:i/>
          <w:sz w:val="24"/>
          <w:szCs w:val="24"/>
        </w:rPr>
        <w:t>Hukum</w:t>
      </w:r>
      <w:proofErr w:type="gramEnd"/>
      <w:r w:rsidRPr="00892E12">
        <w:rPr>
          <w:rFonts w:ascii="Times New Roman" w:hAnsi="Times New Roman"/>
          <w:i/>
          <w:sz w:val="24"/>
          <w:szCs w:val="24"/>
        </w:rPr>
        <w:t xml:space="preserve"> Responsif</w:t>
      </w:r>
      <w:r w:rsidR="00634F65" w:rsidRPr="00892E12">
        <w:rPr>
          <w:rFonts w:ascii="Times New Roman" w:hAnsi="Times New Roman"/>
          <w:i/>
          <w:sz w:val="24"/>
          <w:szCs w:val="24"/>
        </w:rPr>
        <w:fldChar w:fldCharType="begin"/>
      </w:r>
      <w:r w:rsidRPr="00892E12">
        <w:rPr>
          <w:i/>
          <w:sz w:val="24"/>
          <w:szCs w:val="24"/>
        </w:rPr>
        <w:instrText>xe "</w:instrText>
      </w:r>
      <w:r w:rsidRPr="00892E12">
        <w:rPr>
          <w:rFonts w:ascii="Times New Roman" w:hAnsi="Times New Roman"/>
          <w:i/>
          <w:sz w:val="24"/>
          <w:szCs w:val="24"/>
        </w:rPr>
        <w:instrText>Responsif</w:instrText>
      </w:r>
      <w:r w:rsidRPr="00892E12">
        <w:rPr>
          <w:i/>
          <w:sz w:val="24"/>
          <w:szCs w:val="24"/>
        </w:rPr>
        <w:instrText>"</w:instrText>
      </w:r>
      <w:r w:rsidR="00634F65" w:rsidRPr="00892E12">
        <w:rPr>
          <w:rFonts w:ascii="Times New Roman" w:hAnsi="Times New Roman"/>
          <w:i/>
          <w:sz w:val="24"/>
          <w:szCs w:val="24"/>
        </w:rPr>
        <w:fldChar w:fldCharType="end"/>
      </w:r>
      <w:r w:rsidRPr="00892E12">
        <w:rPr>
          <w:rFonts w:ascii="Times New Roman" w:hAnsi="Times New Roman"/>
          <w:i/>
          <w:sz w:val="24"/>
          <w:szCs w:val="24"/>
        </w:rPr>
        <w:t>, Pilihan di Masa Depan</w:t>
      </w:r>
      <w:r w:rsidRPr="00892E12">
        <w:rPr>
          <w:rFonts w:ascii="Times New Roman" w:hAnsi="Times New Roman"/>
          <w:i/>
          <w:sz w:val="24"/>
          <w:szCs w:val="24"/>
          <w:lang w:val="id-ID"/>
        </w:rPr>
        <w:t xml:space="preserve">, </w:t>
      </w:r>
      <w:r w:rsidRPr="00892E12">
        <w:rPr>
          <w:rFonts w:ascii="Times New Roman" w:hAnsi="Times New Roman"/>
          <w:sz w:val="24"/>
          <w:szCs w:val="24"/>
        </w:rPr>
        <w:t>Jakarta: Huma, 2003</w:t>
      </w:r>
    </w:p>
    <w:p w:rsidR="006F1EBE" w:rsidRPr="00892E12" w:rsidRDefault="003E27C3" w:rsidP="009F2A82">
      <w:pPr>
        <w:pStyle w:val="FootnoteText"/>
        <w:tabs>
          <w:tab w:val="left" w:pos="284"/>
        </w:tabs>
        <w:spacing w:line="480" w:lineRule="auto"/>
        <w:ind w:left="284" w:hanging="284"/>
        <w:jc w:val="both"/>
        <w:rPr>
          <w:rFonts w:ascii="Times New Roman" w:hAnsi="Times New Roman"/>
          <w:sz w:val="24"/>
          <w:szCs w:val="24"/>
          <w:lang w:val="id-ID"/>
        </w:rPr>
      </w:pPr>
      <w:r w:rsidRPr="00892E12">
        <w:rPr>
          <w:rFonts w:ascii="Times New Roman" w:hAnsi="Times New Roman"/>
          <w:sz w:val="24"/>
          <w:szCs w:val="24"/>
        </w:rPr>
        <w:t>Mulyana W Kusumah,</w:t>
      </w:r>
      <w:r w:rsidRPr="00892E12">
        <w:rPr>
          <w:rFonts w:ascii="Times New Roman" w:hAnsi="Times New Roman"/>
          <w:sz w:val="24"/>
          <w:szCs w:val="24"/>
          <w:lang w:val="id-ID"/>
        </w:rPr>
        <w:t xml:space="preserve"> </w:t>
      </w:r>
      <w:proofErr w:type="gramStart"/>
      <w:r w:rsidRPr="00892E12">
        <w:rPr>
          <w:rFonts w:ascii="Times New Roman" w:hAnsi="Times New Roman"/>
          <w:i/>
          <w:sz w:val="24"/>
          <w:szCs w:val="24"/>
        </w:rPr>
        <w:t>Perspektif</w:t>
      </w:r>
      <w:r w:rsidRPr="00892E12">
        <w:rPr>
          <w:rFonts w:ascii="Times New Roman" w:hAnsi="Times New Roman"/>
          <w:i/>
          <w:sz w:val="24"/>
          <w:szCs w:val="24"/>
          <w:lang w:val="id-ID"/>
        </w:rPr>
        <w:t xml:space="preserve"> </w:t>
      </w:r>
      <w:r w:rsidRPr="00892E12">
        <w:rPr>
          <w:rFonts w:ascii="Times New Roman" w:hAnsi="Times New Roman"/>
          <w:i/>
          <w:sz w:val="24"/>
          <w:szCs w:val="24"/>
        </w:rPr>
        <w:t xml:space="preserve"> Teori</w:t>
      </w:r>
      <w:proofErr w:type="gramEnd"/>
      <w:r w:rsidRPr="00892E12">
        <w:rPr>
          <w:rFonts w:ascii="Times New Roman" w:hAnsi="Times New Roman"/>
          <w:i/>
          <w:sz w:val="24"/>
          <w:szCs w:val="24"/>
          <w:lang w:val="id-ID"/>
        </w:rPr>
        <w:t xml:space="preserve"> </w:t>
      </w:r>
      <w:r w:rsidRPr="00892E12">
        <w:rPr>
          <w:rFonts w:ascii="Times New Roman" w:hAnsi="Times New Roman"/>
          <w:i/>
          <w:sz w:val="24"/>
          <w:szCs w:val="24"/>
        </w:rPr>
        <w:t xml:space="preserve"> dan Kebijaksanaan Hukum</w:t>
      </w:r>
      <w:r w:rsidRPr="00892E12">
        <w:rPr>
          <w:rFonts w:ascii="Times New Roman" w:hAnsi="Times New Roman"/>
          <w:sz w:val="24"/>
          <w:szCs w:val="24"/>
        </w:rPr>
        <w:t>, Jakarta</w:t>
      </w:r>
      <w:r w:rsidRPr="00892E12">
        <w:rPr>
          <w:rFonts w:ascii="Times New Roman" w:hAnsi="Times New Roman"/>
          <w:sz w:val="24"/>
          <w:szCs w:val="24"/>
          <w:lang w:val="id-ID"/>
        </w:rPr>
        <w:t xml:space="preserve">: </w:t>
      </w:r>
      <w:r w:rsidRPr="00892E12">
        <w:rPr>
          <w:rFonts w:ascii="Times New Roman" w:hAnsi="Times New Roman"/>
          <w:sz w:val="24"/>
          <w:szCs w:val="24"/>
        </w:rPr>
        <w:t>Rajawali, 1982</w:t>
      </w:r>
    </w:p>
    <w:p w:rsidR="003E27C3" w:rsidRPr="00892E12" w:rsidRDefault="003E27C3" w:rsidP="009F2A82">
      <w:pPr>
        <w:pStyle w:val="FootnoteText"/>
        <w:tabs>
          <w:tab w:val="left" w:pos="284"/>
        </w:tabs>
        <w:spacing w:line="480" w:lineRule="auto"/>
        <w:ind w:left="284" w:hanging="284"/>
        <w:jc w:val="both"/>
        <w:rPr>
          <w:rFonts w:ascii="Times New Roman" w:hAnsi="Times New Roman"/>
          <w:color w:val="000000"/>
          <w:sz w:val="24"/>
          <w:szCs w:val="24"/>
          <w:lang w:val="id-ID"/>
        </w:rPr>
      </w:pPr>
      <w:r w:rsidRPr="00892E12">
        <w:rPr>
          <w:rFonts w:ascii="Times New Roman" w:hAnsi="Times New Roman"/>
          <w:color w:val="000000"/>
          <w:sz w:val="24"/>
          <w:szCs w:val="24"/>
        </w:rPr>
        <w:t xml:space="preserve">Barda Nawawi Arief, </w:t>
      </w:r>
      <w:r w:rsidRPr="00892E12">
        <w:rPr>
          <w:rFonts w:ascii="Times New Roman" w:hAnsi="Times New Roman"/>
          <w:i/>
          <w:color w:val="000000"/>
          <w:sz w:val="24"/>
          <w:szCs w:val="24"/>
        </w:rPr>
        <w:t xml:space="preserve">Reformasi Sistem Peradilan (Sistem Penegakan Hukum di Indonesia dalam Bunga </w:t>
      </w:r>
      <w:r w:rsidR="006A1771" w:rsidRPr="00892E12">
        <w:rPr>
          <w:rFonts w:ascii="Times New Roman" w:hAnsi="Times New Roman"/>
          <w:i/>
          <w:color w:val="000000"/>
          <w:sz w:val="24"/>
          <w:szCs w:val="24"/>
          <w:lang w:val="id-ID"/>
        </w:rPr>
        <w:t xml:space="preserve"> </w:t>
      </w:r>
      <w:r w:rsidR="008C3C79" w:rsidRPr="00892E12">
        <w:rPr>
          <w:rFonts w:ascii="Times New Roman" w:hAnsi="Times New Roman"/>
          <w:i/>
          <w:color w:val="000000"/>
          <w:sz w:val="24"/>
          <w:szCs w:val="24"/>
          <w:lang w:val="id-ID"/>
        </w:rPr>
        <w:t xml:space="preserve"> </w:t>
      </w:r>
      <w:r w:rsidRPr="00892E12">
        <w:rPr>
          <w:rFonts w:ascii="Times New Roman" w:hAnsi="Times New Roman"/>
          <w:i/>
          <w:color w:val="000000"/>
          <w:sz w:val="24"/>
          <w:szCs w:val="24"/>
        </w:rPr>
        <w:t>Rampai: Potret Penegakan Hukum di Indonesia</w:t>
      </w:r>
      <w:r w:rsidRPr="00892E12">
        <w:rPr>
          <w:rFonts w:ascii="Times New Roman" w:hAnsi="Times New Roman"/>
          <w:color w:val="000000"/>
          <w:sz w:val="24"/>
          <w:szCs w:val="24"/>
        </w:rPr>
        <w:t>. Jakarta: Komisi Yudisial Republik Indonesia, 2009</w:t>
      </w:r>
    </w:p>
    <w:p w:rsidR="003E27C3" w:rsidRPr="00892E12" w:rsidRDefault="003E27C3" w:rsidP="009F2A82">
      <w:pPr>
        <w:pStyle w:val="FootnoteText"/>
        <w:tabs>
          <w:tab w:val="left" w:pos="284"/>
        </w:tabs>
        <w:spacing w:line="480" w:lineRule="auto"/>
        <w:ind w:left="284" w:hanging="284"/>
        <w:jc w:val="both"/>
        <w:rPr>
          <w:rFonts w:ascii="Times New Roman" w:hAnsi="Times New Roman"/>
          <w:color w:val="000000"/>
          <w:sz w:val="24"/>
          <w:szCs w:val="24"/>
          <w:lang w:val="id-ID"/>
        </w:rPr>
      </w:pPr>
      <w:r w:rsidRPr="00892E12">
        <w:rPr>
          <w:rFonts w:ascii="Times New Roman" w:hAnsi="Times New Roman"/>
          <w:color w:val="000000"/>
          <w:sz w:val="24"/>
          <w:szCs w:val="24"/>
        </w:rPr>
        <w:t xml:space="preserve">Esmi </w:t>
      </w:r>
      <w:r w:rsidRPr="00892E12">
        <w:rPr>
          <w:rFonts w:ascii="Times New Roman" w:hAnsi="Times New Roman"/>
          <w:color w:val="000000"/>
          <w:sz w:val="24"/>
          <w:szCs w:val="24"/>
          <w:lang w:val="id-ID"/>
        </w:rPr>
        <w:t>W</w:t>
      </w:r>
      <w:r w:rsidRPr="00892E12">
        <w:rPr>
          <w:rFonts w:ascii="Times New Roman" w:hAnsi="Times New Roman"/>
          <w:color w:val="000000"/>
          <w:sz w:val="24"/>
          <w:szCs w:val="24"/>
        </w:rPr>
        <w:t>arassih</w:t>
      </w:r>
      <w:r w:rsidRPr="00892E12">
        <w:rPr>
          <w:rFonts w:ascii="Times New Roman" w:hAnsi="Times New Roman"/>
          <w:color w:val="000000"/>
          <w:sz w:val="24"/>
          <w:szCs w:val="24"/>
          <w:lang w:val="id-ID"/>
        </w:rPr>
        <w:t xml:space="preserve">, </w:t>
      </w:r>
      <w:r w:rsidRPr="00892E12">
        <w:rPr>
          <w:rFonts w:ascii="Times New Roman" w:hAnsi="Times New Roman"/>
          <w:i/>
          <w:color w:val="000000"/>
          <w:sz w:val="24"/>
          <w:szCs w:val="24"/>
          <w:lang w:val="id-ID"/>
        </w:rPr>
        <w:t xml:space="preserve">Pranata Hukum Sebagai Telaah Sosiologis, </w:t>
      </w:r>
      <w:r w:rsidRPr="00892E12">
        <w:rPr>
          <w:rFonts w:ascii="Times New Roman" w:hAnsi="Times New Roman"/>
          <w:color w:val="000000"/>
          <w:sz w:val="24"/>
          <w:szCs w:val="24"/>
          <w:lang w:val="id-ID"/>
        </w:rPr>
        <w:t>Semarang: Suryandaru Utama</w:t>
      </w:r>
      <w:r w:rsidRPr="00892E12">
        <w:rPr>
          <w:rFonts w:ascii="Times New Roman" w:hAnsi="Times New Roman"/>
          <w:i/>
          <w:color w:val="000000"/>
          <w:sz w:val="24"/>
          <w:szCs w:val="24"/>
          <w:lang w:val="id-ID"/>
        </w:rPr>
        <w:t>.</w:t>
      </w:r>
      <w:r w:rsidRPr="00892E12">
        <w:rPr>
          <w:rFonts w:ascii="Times New Roman" w:hAnsi="Times New Roman"/>
          <w:color w:val="000000"/>
          <w:sz w:val="24"/>
          <w:szCs w:val="24"/>
          <w:lang w:val="id-ID"/>
        </w:rPr>
        <w:t xml:space="preserve"> 2005</w:t>
      </w:r>
    </w:p>
    <w:p w:rsidR="003E27C3" w:rsidRPr="00892E12" w:rsidRDefault="009F2A82" w:rsidP="009F2A82">
      <w:pPr>
        <w:pStyle w:val="FootnoteText"/>
        <w:tabs>
          <w:tab w:val="left" w:pos="284"/>
        </w:tabs>
        <w:spacing w:line="480" w:lineRule="auto"/>
        <w:ind w:left="284" w:hanging="284"/>
        <w:jc w:val="both"/>
        <w:rPr>
          <w:rFonts w:ascii="Times New Roman" w:hAnsi="Times New Roman"/>
          <w:color w:val="000000"/>
          <w:sz w:val="24"/>
          <w:szCs w:val="24"/>
          <w:lang w:val="id-ID"/>
        </w:rPr>
      </w:pPr>
      <w:r>
        <w:rPr>
          <w:rFonts w:ascii="Times New Roman" w:hAnsi="Times New Roman"/>
          <w:color w:val="000000"/>
          <w:sz w:val="24"/>
          <w:szCs w:val="24"/>
          <w:lang w:val="id-ID"/>
        </w:rPr>
        <w:t>R</w:t>
      </w:r>
      <w:r w:rsidR="003E27C3" w:rsidRPr="00892E12">
        <w:rPr>
          <w:rFonts w:ascii="Times New Roman" w:hAnsi="Times New Roman"/>
          <w:color w:val="000000"/>
          <w:sz w:val="24"/>
          <w:szCs w:val="24"/>
        </w:rPr>
        <w:t>obert B.Seidman</w:t>
      </w:r>
      <w:r w:rsidR="003E27C3" w:rsidRPr="00892E12">
        <w:rPr>
          <w:rFonts w:ascii="Times New Roman" w:hAnsi="Times New Roman"/>
          <w:color w:val="000000"/>
          <w:sz w:val="24"/>
          <w:szCs w:val="24"/>
          <w:lang w:val="id-ID"/>
        </w:rPr>
        <w:t xml:space="preserve">,  </w:t>
      </w:r>
      <w:r w:rsidR="003E27C3" w:rsidRPr="00892E12">
        <w:rPr>
          <w:rFonts w:ascii="Times New Roman" w:hAnsi="Times New Roman"/>
          <w:i/>
          <w:color w:val="000000"/>
          <w:sz w:val="24"/>
          <w:szCs w:val="24"/>
        </w:rPr>
        <w:t>The State, Law and Development</w:t>
      </w:r>
      <w:r w:rsidR="003E27C3" w:rsidRPr="00892E12">
        <w:rPr>
          <w:rFonts w:ascii="Times New Roman" w:hAnsi="Times New Roman"/>
          <w:color w:val="000000"/>
          <w:sz w:val="24"/>
          <w:szCs w:val="24"/>
        </w:rPr>
        <w:t>. New York: S</w:t>
      </w:r>
      <w:r w:rsidR="003E27C3" w:rsidRPr="00892E12">
        <w:rPr>
          <w:rFonts w:ascii="Times New Roman" w:hAnsi="Times New Roman"/>
          <w:color w:val="000000"/>
          <w:sz w:val="24"/>
          <w:szCs w:val="24"/>
          <w:lang w:val="id-ID"/>
        </w:rPr>
        <w:t>t</w:t>
      </w:r>
      <w:r w:rsidR="003E27C3" w:rsidRPr="00892E12">
        <w:rPr>
          <w:rFonts w:ascii="Times New Roman" w:hAnsi="Times New Roman"/>
          <w:color w:val="000000"/>
          <w:sz w:val="24"/>
          <w:szCs w:val="24"/>
        </w:rPr>
        <w:t>.Martin’s Press</w:t>
      </w:r>
      <w:proofErr w:type="gramStart"/>
      <w:r w:rsidR="003E27C3" w:rsidRPr="00892E12">
        <w:rPr>
          <w:rFonts w:ascii="Times New Roman" w:hAnsi="Times New Roman"/>
          <w:color w:val="000000"/>
          <w:sz w:val="24"/>
          <w:szCs w:val="24"/>
        </w:rPr>
        <w:t xml:space="preserve">,  </w:t>
      </w:r>
      <w:r w:rsidR="003E27C3" w:rsidRPr="00892E12">
        <w:rPr>
          <w:rFonts w:ascii="Times New Roman" w:hAnsi="Times New Roman"/>
          <w:color w:val="000000"/>
          <w:sz w:val="24"/>
          <w:szCs w:val="24"/>
          <w:lang w:val="id-ID"/>
        </w:rPr>
        <w:t>1987</w:t>
      </w:r>
      <w:proofErr w:type="gramEnd"/>
    </w:p>
    <w:p w:rsidR="003E27C3" w:rsidRPr="00892E12" w:rsidRDefault="003E27C3" w:rsidP="009F2A82">
      <w:pPr>
        <w:pStyle w:val="FootnoteText"/>
        <w:tabs>
          <w:tab w:val="left" w:pos="284"/>
        </w:tabs>
        <w:spacing w:line="480" w:lineRule="auto"/>
        <w:ind w:left="284" w:hanging="284"/>
        <w:jc w:val="both"/>
        <w:rPr>
          <w:rFonts w:ascii="Times New Roman" w:hAnsi="Times New Roman"/>
          <w:sz w:val="24"/>
          <w:szCs w:val="24"/>
          <w:lang w:val="id-ID"/>
        </w:rPr>
      </w:pPr>
      <w:r w:rsidRPr="00892E12">
        <w:rPr>
          <w:rFonts w:ascii="Times New Roman" w:hAnsi="Times New Roman"/>
          <w:sz w:val="24"/>
          <w:szCs w:val="24"/>
          <w:lang w:val="id-ID"/>
        </w:rPr>
        <w:t xml:space="preserve">Esmi Warassih Pujirahayu,  2005,  </w:t>
      </w:r>
      <w:r w:rsidRPr="00892E12">
        <w:rPr>
          <w:rFonts w:ascii="Times New Roman" w:hAnsi="Times New Roman"/>
          <w:i/>
          <w:sz w:val="24"/>
          <w:szCs w:val="24"/>
          <w:lang w:val="id-ID"/>
        </w:rPr>
        <w:t>Pranata Hukum Sebuah Telaah Sosiologis</w:t>
      </w:r>
      <w:r w:rsidRPr="00892E12">
        <w:rPr>
          <w:rFonts w:ascii="Times New Roman" w:hAnsi="Times New Roman"/>
          <w:sz w:val="24"/>
          <w:szCs w:val="24"/>
          <w:lang w:val="id-ID"/>
        </w:rPr>
        <w:t>.  Semarang: PT. Suryandaru Utama.</w:t>
      </w:r>
    </w:p>
    <w:p w:rsidR="006F1EBE" w:rsidRPr="00892E12" w:rsidRDefault="003E27C3" w:rsidP="009F2A82">
      <w:pPr>
        <w:pStyle w:val="FootnoteText"/>
        <w:tabs>
          <w:tab w:val="left" w:pos="284"/>
        </w:tabs>
        <w:spacing w:line="480" w:lineRule="auto"/>
        <w:ind w:left="284" w:hanging="284"/>
        <w:jc w:val="both"/>
        <w:rPr>
          <w:rFonts w:ascii="Times New Roman" w:hAnsi="Times New Roman"/>
          <w:sz w:val="24"/>
          <w:szCs w:val="24"/>
          <w:lang w:val="id-ID"/>
        </w:rPr>
      </w:pPr>
      <w:r w:rsidRPr="00892E12">
        <w:rPr>
          <w:rFonts w:ascii="Times New Roman" w:hAnsi="Times New Roman"/>
          <w:sz w:val="24"/>
          <w:szCs w:val="24"/>
        </w:rPr>
        <w:t>Satjipto Rahardjo,</w:t>
      </w:r>
      <w:r w:rsidRPr="00892E12">
        <w:rPr>
          <w:rFonts w:ascii="Times New Roman" w:hAnsi="Times New Roman"/>
          <w:sz w:val="24"/>
          <w:szCs w:val="24"/>
          <w:lang w:val="id-ID"/>
        </w:rPr>
        <w:t xml:space="preserve">  </w:t>
      </w:r>
      <w:r w:rsidRPr="00892E12">
        <w:rPr>
          <w:rFonts w:ascii="Times New Roman" w:hAnsi="Times New Roman"/>
          <w:i/>
          <w:sz w:val="24"/>
          <w:szCs w:val="24"/>
        </w:rPr>
        <w:t>Hukum Progresif (Penjelajahan Suatu Gagasan)</w:t>
      </w:r>
      <w:r w:rsidRPr="00892E12">
        <w:rPr>
          <w:rFonts w:ascii="Times New Roman" w:hAnsi="Times New Roman"/>
          <w:sz w:val="24"/>
          <w:szCs w:val="24"/>
        </w:rPr>
        <w:t>, Makalah</w:t>
      </w:r>
      <w:r w:rsidRPr="00892E12">
        <w:rPr>
          <w:rFonts w:ascii="Times New Roman" w:hAnsi="Times New Roman"/>
          <w:sz w:val="24"/>
          <w:szCs w:val="24"/>
          <w:lang w:val="id-ID"/>
        </w:rPr>
        <w:t xml:space="preserve"> </w:t>
      </w:r>
      <w:r w:rsidRPr="00892E12">
        <w:rPr>
          <w:rFonts w:ascii="Times New Roman" w:hAnsi="Times New Roman"/>
          <w:sz w:val="24"/>
          <w:szCs w:val="24"/>
        </w:rPr>
        <w:t>disampaikan pada acar</w:t>
      </w:r>
      <w:r w:rsidRPr="00892E12">
        <w:rPr>
          <w:rFonts w:ascii="Times New Roman" w:hAnsi="Times New Roman"/>
          <w:sz w:val="24"/>
          <w:szCs w:val="24"/>
          <w:lang w:val="id-ID"/>
        </w:rPr>
        <w:t xml:space="preserve">a </w:t>
      </w:r>
      <w:r w:rsidR="006A1771" w:rsidRPr="00892E12">
        <w:rPr>
          <w:rFonts w:ascii="Times New Roman" w:hAnsi="Times New Roman"/>
          <w:sz w:val="24"/>
          <w:szCs w:val="24"/>
        </w:rPr>
        <w:t>Jump</w:t>
      </w:r>
      <w:r w:rsidR="006A1771" w:rsidRPr="00892E12">
        <w:rPr>
          <w:rFonts w:ascii="Times New Roman" w:hAnsi="Times New Roman"/>
          <w:sz w:val="24"/>
          <w:szCs w:val="24"/>
          <w:lang w:val="id-ID"/>
        </w:rPr>
        <w:t xml:space="preserve"> </w:t>
      </w:r>
      <w:r w:rsidRPr="00892E12">
        <w:rPr>
          <w:rFonts w:ascii="Times New Roman" w:hAnsi="Times New Roman"/>
          <w:sz w:val="24"/>
          <w:szCs w:val="24"/>
        </w:rPr>
        <w:t>Alumni Program Doktor Ilmu Hukum Undip Semarang, 4 September 2004, dalam Bernard L</w:t>
      </w:r>
      <w:r w:rsidRPr="00892E12">
        <w:rPr>
          <w:rFonts w:ascii="Times New Roman" w:hAnsi="Times New Roman"/>
          <w:sz w:val="24"/>
          <w:szCs w:val="24"/>
          <w:lang w:val="id-ID"/>
        </w:rPr>
        <w:t xml:space="preserve">. </w:t>
      </w:r>
      <w:r w:rsidRPr="00892E12">
        <w:rPr>
          <w:rFonts w:ascii="Times New Roman" w:hAnsi="Times New Roman"/>
          <w:sz w:val="24"/>
          <w:szCs w:val="24"/>
        </w:rPr>
        <w:t xml:space="preserve">Tanya, </w:t>
      </w:r>
    </w:p>
    <w:p w:rsidR="006F1EBE" w:rsidRPr="00892E12" w:rsidRDefault="006F1EBE" w:rsidP="009F2A82">
      <w:pPr>
        <w:pStyle w:val="FootnoteText"/>
        <w:tabs>
          <w:tab w:val="left" w:pos="284"/>
        </w:tabs>
        <w:spacing w:line="480" w:lineRule="auto"/>
        <w:ind w:left="284" w:hanging="284"/>
        <w:jc w:val="both"/>
        <w:rPr>
          <w:rFonts w:ascii="Times New Roman" w:hAnsi="Times New Roman"/>
          <w:sz w:val="24"/>
          <w:szCs w:val="24"/>
          <w:lang w:val="id-ID"/>
        </w:rPr>
      </w:pPr>
    </w:p>
    <w:p w:rsidR="003E27C3" w:rsidRPr="00892E12" w:rsidRDefault="003E27C3" w:rsidP="009F2A82">
      <w:pPr>
        <w:pStyle w:val="FootnoteText"/>
        <w:tabs>
          <w:tab w:val="left" w:pos="284"/>
        </w:tabs>
        <w:spacing w:line="480" w:lineRule="auto"/>
        <w:ind w:left="284" w:hanging="284"/>
        <w:jc w:val="both"/>
        <w:rPr>
          <w:rFonts w:ascii="Times New Roman" w:hAnsi="Times New Roman"/>
          <w:sz w:val="24"/>
          <w:szCs w:val="24"/>
          <w:lang w:val="id-ID"/>
        </w:rPr>
      </w:pPr>
      <w:r w:rsidRPr="00892E12">
        <w:rPr>
          <w:rFonts w:ascii="Times New Roman" w:hAnsi="Times New Roman"/>
          <w:sz w:val="24"/>
          <w:szCs w:val="24"/>
        </w:rPr>
        <w:t>Yoan N. Simanjuntak, dan Markus Y. Hage,</w:t>
      </w:r>
      <w:r w:rsidRPr="00892E12">
        <w:rPr>
          <w:rFonts w:ascii="Times New Roman" w:hAnsi="Times New Roman"/>
          <w:i/>
          <w:sz w:val="24"/>
          <w:szCs w:val="24"/>
        </w:rPr>
        <w:t>Teori</w:t>
      </w:r>
      <w:r w:rsidRPr="00892E12">
        <w:rPr>
          <w:rFonts w:ascii="Times New Roman" w:hAnsi="Times New Roman"/>
          <w:i/>
          <w:sz w:val="24"/>
          <w:szCs w:val="24"/>
          <w:lang w:val="id-ID"/>
        </w:rPr>
        <w:t xml:space="preserve"> </w:t>
      </w:r>
      <w:r w:rsidRPr="00892E12">
        <w:rPr>
          <w:rFonts w:ascii="Times New Roman" w:hAnsi="Times New Roman"/>
          <w:i/>
          <w:sz w:val="24"/>
          <w:szCs w:val="24"/>
        </w:rPr>
        <w:t>Hukum: Strategi Tertib Manusia Lintas Ruang dan Generasi,</w:t>
      </w:r>
      <w:r w:rsidRPr="00892E12">
        <w:rPr>
          <w:rFonts w:ascii="Times New Roman" w:hAnsi="Times New Roman"/>
          <w:sz w:val="24"/>
          <w:szCs w:val="24"/>
        </w:rPr>
        <w:t xml:space="preserve"> Genta Publishing,Yogyakarta,  2010</w:t>
      </w:r>
    </w:p>
    <w:p w:rsidR="009F2A82" w:rsidRDefault="003E27C3" w:rsidP="009F2A82">
      <w:pPr>
        <w:pStyle w:val="FootnoteText"/>
        <w:tabs>
          <w:tab w:val="left" w:pos="284"/>
        </w:tabs>
        <w:spacing w:line="480" w:lineRule="auto"/>
        <w:jc w:val="both"/>
        <w:rPr>
          <w:rFonts w:ascii="Times New Roman" w:hAnsi="Times New Roman"/>
          <w:sz w:val="24"/>
          <w:szCs w:val="24"/>
          <w:lang w:val="id-ID"/>
        </w:rPr>
      </w:pPr>
      <w:r w:rsidRPr="00892E12">
        <w:rPr>
          <w:rFonts w:ascii="Times New Roman" w:hAnsi="Times New Roman"/>
          <w:sz w:val="24"/>
          <w:szCs w:val="24"/>
        </w:rPr>
        <w:t>Bernard L.Tanya</w:t>
      </w:r>
      <w:proofErr w:type="gramStart"/>
      <w:r w:rsidRPr="00892E12">
        <w:rPr>
          <w:rFonts w:ascii="Times New Roman" w:hAnsi="Times New Roman"/>
          <w:sz w:val="24"/>
          <w:szCs w:val="24"/>
        </w:rPr>
        <w:t>,</w:t>
      </w:r>
      <w:r w:rsidRPr="00892E12">
        <w:rPr>
          <w:rFonts w:ascii="Times New Roman" w:hAnsi="Times New Roman"/>
          <w:sz w:val="24"/>
          <w:szCs w:val="24"/>
          <w:lang w:val="id-ID"/>
        </w:rPr>
        <w:t xml:space="preserve">  </w:t>
      </w:r>
      <w:r w:rsidRPr="00892E12">
        <w:rPr>
          <w:rFonts w:ascii="Times New Roman" w:hAnsi="Times New Roman"/>
          <w:sz w:val="24"/>
          <w:szCs w:val="24"/>
        </w:rPr>
        <w:t>dkk</w:t>
      </w:r>
      <w:proofErr w:type="gramEnd"/>
      <w:r w:rsidRPr="00892E12">
        <w:rPr>
          <w:rFonts w:ascii="Times New Roman" w:hAnsi="Times New Roman"/>
          <w:sz w:val="24"/>
          <w:szCs w:val="24"/>
        </w:rPr>
        <w:t xml:space="preserve">, </w:t>
      </w:r>
      <w:r w:rsidRPr="00892E12">
        <w:rPr>
          <w:rFonts w:ascii="Times New Roman" w:hAnsi="Times New Roman"/>
          <w:i/>
          <w:sz w:val="24"/>
          <w:szCs w:val="24"/>
        </w:rPr>
        <w:t xml:space="preserve">Teori Hukum Strategi Tertib Manusia Lintas Ruang </w:t>
      </w:r>
      <w:r w:rsidRPr="00892E12">
        <w:rPr>
          <w:rFonts w:ascii="Times New Roman" w:hAnsi="Times New Roman"/>
          <w:i/>
          <w:sz w:val="24"/>
          <w:szCs w:val="24"/>
          <w:lang w:val="id-ID"/>
        </w:rPr>
        <w:t xml:space="preserve"> </w:t>
      </w:r>
      <w:r w:rsidRPr="00892E12">
        <w:rPr>
          <w:rFonts w:ascii="Times New Roman" w:hAnsi="Times New Roman"/>
          <w:i/>
          <w:sz w:val="24"/>
          <w:szCs w:val="24"/>
        </w:rPr>
        <w:t>dan</w:t>
      </w:r>
      <w:r w:rsidRPr="00892E12">
        <w:rPr>
          <w:rFonts w:ascii="Times New Roman" w:hAnsi="Times New Roman"/>
          <w:i/>
          <w:sz w:val="24"/>
          <w:szCs w:val="24"/>
          <w:lang w:val="id-ID"/>
        </w:rPr>
        <w:t xml:space="preserve"> </w:t>
      </w:r>
      <w:r w:rsidRPr="00892E12">
        <w:rPr>
          <w:rFonts w:ascii="Times New Roman" w:hAnsi="Times New Roman"/>
          <w:i/>
          <w:sz w:val="24"/>
          <w:szCs w:val="24"/>
        </w:rPr>
        <w:t>Generasi</w:t>
      </w:r>
      <w:r w:rsidRPr="00892E12">
        <w:rPr>
          <w:rFonts w:ascii="Times New Roman" w:hAnsi="Times New Roman"/>
          <w:sz w:val="24"/>
          <w:szCs w:val="24"/>
        </w:rPr>
        <w:t>,</w:t>
      </w:r>
      <w:r w:rsidRPr="00892E12">
        <w:rPr>
          <w:rFonts w:ascii="Times New Roman" w:hAnsi="Times New Roman"/>
          <w:sz w:val="24"/>
          <w:szCs w:val="24"/>
          <w:lang w:val="id-ID"/>
        </w:rPr>
        <w:t xml:space="preserve"> </w:t>
      </w:r>
      <w:r w:rsidRPr="00892E12">
        <w:rPr>
          <w:rFonts w:ascii="Times New Roman" w:hAnsi="Times New Roman"/>
          <w:sz w:val="24"/>
          <w:szCs w:val="24"/>
        </w:rPr>
        <w:t xml:space="preserve">Genta Publishing, </w:t>
      </w:r>
      <w:r w:rsidRPr="00892E12">
        <w:rPr>
          <w:rFonts w:ascii="Times New Roman" w:hAnsi="Times New Roman"/>
          <w:sz w:val="24"/>
          <w:szCs w:val="24"/>
          <w:lang w:val="id-ID"/>
        </w:rPr>
        <w:t>2010</w:t>
      </w:r>
    </w:p>
    <w:p w:rsidR="003E27C3" w:rsidRPr="00892E12" w:rsidRDefault="003E27C3" w:rsidP="009F2A82">
      <w:pPr>
        <w:pStyle w:val="FootnoteText"/>
        <w:tabs>
          <w:tab w:val="left" w:pos="284"/>
        </w:tabs>
        <w:spacing w:line="480" w:lineRule="auto"/>
        <w:jc w:val="both"/>
        <w:rPr>
          <w:rFonts w:ascii="Times New Roman" w:hAnsi="Times New Roman"/>
          <w:sz w:val="24"/>
          <w:szCs w:val="24"/>
          <w:lang w:val="id-ID"/>
        </w:rPr>
      </w:pPr>
      <w:r w:rsidRPr="00892E12">
        <w:rPr>
          <w:rFonts w:ascii="Times New Roman" w:hAnsi="Times New Roman"/>
          <w:sz w:val="24"/>
          <w:szCs w:val="24"/>
        </w:rPr>
        <w:t xml:space="preserve">Lawrence M.Friedman, </w:t>
      </w:r>
      <w:proofErr w:type="gramStart"/>
      <w:r w:rsidRPr="00892E12">
        <w:rPr>
          <w:rFonts w:ascii="Times New Roman" w:hAnsi="Times New Roman"/>
          <w:i/>
          <w:sz w:val="24"/>
          <w:szCs w:val="24"/>
        </w:rPr>
        <w:t>The</w:t>
      </w:r>
      <w:proofErr w:type="gramEnd"/>
      <w:r w:rsidRPr="00892E12">
        <w:rPr>
          <w:rFonts w:ascii="Times New Roman" w:hAnsi="Times New Roman"/>
          <w:i/>
          <w:sz w:val="24"/>
          <w:szCs w:val="24"/>
        </w:rPr>
        <w:t xml:space="preserve"> Legal System A Social Science Perspective</w:t>
      </w:r>
      <w:r w:rsidRPr="00892E12">
        <w:rPr>
          <w:rFonts w:ascii="Times New Roman" w:hAnsi="Times New Roman"/>
          <w:sz w:val="24"/>
          <w:szCs w:val="24"/>
        </w:rPr>
        <w:t>. Terjemah</w:t>
      </w:r>
      <w:r w:rsidRPr="00892E12">
        <w:rPr>
          <w:rFonts w:ascii="Times New Roman" w:hAnsi="Times New Roman"/>
          <w:sz w:val="24"/>
          <w:szCs w:val="24"/>
          <w:lang w:val="id-ID"/>
        </w:rPr>
        <w:t xml:space="preserve"> </w:t>
      </w:r>
      <w:r w:rsidRPr="00892E12">
        <w:rPr>
          <w:rFonts w:ascii="Times New Roman" w:hAnsi="Times New Roman"/>
          <w:sz w:val="24"/>
          <w:szCs w:val="24"/>
        </w:rPr>
        <w:t>M.Khozim.Bandung: Nusa Media</w:t>
      </w:r>
      <w:proofErr w:type="gramStart"/>
      <w:r w:rsidRPr="00892E12">
        <w:rPr>
          <w:rFonts w:ascii="Times New Roman" w:hAnsi="Times New Roman"/>
          <w:sz w:val="24"/>
          <w:szCs w:val="24"/>
          <w:lang w:val="id-ID"/>
        </w:rPr>
        <w:t xml:space="preserve">, </w:t>
      </w:r>
      <w:r w:rsidRPr="00892E12">
        <w:rPr>
          <w:rFonts w:ascii="Times New Roman" w:hAnsi="Times New Roman"/>
          <w:sz w:val="24"/>
          <w:szCs w:val="24"/>
        </w:rPr>
        <w:t xml:space="preserve"> 2009</w:t>
      </w:r>
      <w:proofErr w:type="gramEnd"/>
      <w:r w:rsidRPr="00892E12">
        <w:rPr>
          <w:rFonts w:ascii="Times New Roman" w:hAnsi="Times New Roman"/>
          <w:sz w:val="24"/>
          <w:szCs w:val="24"/>
          <w:lang w:val="id-ID"/>
        </w:rPr>
        <w:t>.</w:t>
      </w:r>
    </w:p>
    <w:p w:rsidR="003E27C3" w:rsidRPr="00892E12" w:rsidRDefault="003E27C3" w:rsidP="009F2A82">
      <w:pPr>
        <w:pStyle w:val="FootnoteText"/>
        <w:tabs>
          <w:tab w:val="left" w:pos="284"/>
        </w:tabs>
        <w:spacing w:line="480" w:lineRule="auto"/>
        <w:ind w:left="284" w:hanging="284"/>
        <w:jc w:val="both"/>
        <w:rPr>
          <w:rFonts w:ascii="Times New Roman" w:hAnsi="Times New Roman"/>
          <w:sz w:val="24"/>
          <w:szCs w:val="24"/>
          <w:lang w:val="id-ID"/>
        </w:rPr>
      </w:pPr>
      <w:r w:rsidRPr="00892E12">
        <w:rPr>
          <w:rFonts w:ascii="Times New Roman" w:hAnsi="Times New Roman"/>
          <w:sz w:val="24"/>
          <w:szCs w:val="24"/>
          <w:lang w:val="id-ID"/>
        </w:rPr>
        <w:t xml:space="preserve">Bazro Jamhar, </w:t>
      </w:r>
      <w:r w:rsidRPr="00892E12">
        <w:rPr>
          <w:rFonts w:ascii="Times New Roman" w:hAnsi="Times New Roman"/>
          <w:i/>
          <w:sz w:val="24"/>
          <w:szCs w:val="24"/>
          <w:lang w:val="id-ID"/>
        </w:rPr>
        <w:t xml:space="preserve">Konsep Maslahat Dan Aplikasinya Dalam Penerapan Hukum Islam. </w:t>
      </w:r>
      <w:r w:rsidRPr="00892E12">
        <w:rPr>
          <w:rFonts w:ascii="Times New Roman" w:hAnsi="Times New Roman"/>
          <w:sz w:val="24"/>
          <w:szCs w:val="24"/>
          <w:lang w:val="id-ID"/>
        </w:rPr>
        <w:t>Semarang: Program Pasca Sarjana IAIN Walisongo</w:t>
      </w:r>
      <w:r w:rsidR="006F1EBE" w:rsidRPr="00892E12">
        <w:rPr>
          <w:rFonts w:ascii="Times New Roman" w:hAnsi="Times New Roman"/>
          <w:sz w:val="24"/>
          <w:szCs w:val="24"/>
          <w:lang w:val="id-ID"/>
        </w:rPr>
        <w:t>.</w:t>
      </w:r>
    </w:p>
    <w:p w:rsidR="00313267" w:rsidRPr="00892E12" w:rsidRDefault="00313267" w:rsidP="009F2A82">
      <w:pPr>
        <w:pStyle w:val="FootnoteText"/>
        <w:tabs>
          <w:tab w:val="left" w:pos="284"/>
        </w:tabs>
        <w:spacing w:line="480" w:lineRule="auto"/>
        <w:jc w:val="both"/>
        <w:rPr>
          <w:rFonts w:ascii="Times New Roman" w:hAnsi="Times New Roman"/>
          <w:sz w:val="24"/>
          <w:szCs w:val="24"/>
          <w:lang w:val="id-ID"/>
        </w:rPr>
      </w:pPr>
      <w:r w:rsidRPr="00892E12">
        <w:rPr>
          <w:rFonts w:ascii="Times New Roman" w:hAnsi="Times New Roman"/>
          <w:sz w:val="24"/>
          <w:szCs w:val="24"/>
          <w:lang w:val="id-ID"/>
        </w:rPr>
        <w:t xml:space="preserve">Shidharta, Arief, </w:t>
      </w:r>
      <w:r w:rsidRPr="00892E12">
        <w:rPr>
          <w:rFonts w:ascii="Times New Roman" w:hAnsi="Times New Roman"/>
          <w:i/>
          <w:sz w:val="24"/>
          <w:szCs w:val="24"/>
          <w:lang w:val="id-ID"/>
        </w:rPr>
        <w:t>Pengembanan Hukum</w:t>
      </w:r>
      <w:r w:rsidRPr="00892E12">
        <w:rPr>
          <w:rFonts w:ascii="Times New Roman" w:hAnsi="Times New Roman"/>
          <w:sz w:val="24"/>
          <w:szCs w:val="24"/>
          <w:lang w:val="id-ID"/>
        </w:rPr>
        <w:t>. Alumni, 2010</w:t>
      </w:r>
    </w:p>
    <w:p w:rsidR="009F2A82" w:rsidRDefault="00313267" w:rsidP="009F2A82">
      <w:pPr>
        <w:pStyle w:val="FootnoteText"/>
        <w:tabs>
          <w:tab w:val="left" w:pos="284"/>
        </w:tabs>
        <w:spacing w:line="480" w:lineRule="auto"/>
        <w:ind w:left="284" w:hanging="284"/>
        <w:jc w:val="both"/>
        <w:rPr>
          <w:rFonts w:ascii="Times New Roman" w:hAnsi="Times New Roman"/>
          <w:sz w:val="24"/>
          <w:szCs w:val="24"/>
          <w:lang w:val="id-ID"/>
        </w:rPr>
      </w:pPr>
      <w:r w:rsidRPr="00892E12">
        <w:rPr>
          <w:rFonts w:ascii="Times New Roman" w:hAnsi="Times New Roman"/>
          <w:sz w:val="24"/>
          <w:szCs w:val="24"/>
          <w:lang w:val="id-ID"/>
        </w:rPr>
        <w:t>Wilardjo, Liek, Bahan kuliah filsafat ilmu, program doktor ilmu Hukum, UNDIP 2011</w:t>
      </w: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p w:rsidR="009F2A82" w:rsidRDefault="009F2A82" w:rsidP="009F2A82">
      <w:pPr>
        <w:pStyle w:val="FootnoteText"/>
        <w:tabs>
          <w:tab w:val="left" w:pos="284"/>
        </w:tabs>
        <w:spacing w:line="480" w:lineRule="auto"/>
        <w:ind w:left="284" w:hanging="284"/>
        <w:jc w:val="both"/>
        <w:rPr>
          <w:rFonts w:ascii="Times New Roman" w:hAnsi="Times New Roman"/>
          <w:sz w:val="24"/>
          <w:szCs w:val="24"/>
          <w:lang w:val="id-ID"/>
        </w:rPr>
      </w:pPr>
    </w:p>
    <w:sectPr w:rsidR="009F2A82" w:rsidSect="00200CD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659" w:rsidRDefault="00E94659" w:rsidP="00341602">
      <w:r>
        <w:separator/>
      </w:r>
    </w:p>
  </w:endnote>
  <w:endnote w:type="continuationSeparator" w:id="1">
    <w:p w:rsidR="00E94659" w:rsidRDefault="00E94659" w:rsidP="00341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969"/>
      <w:docPartObj>
        <w:docPartGallery w:val="Page Numbers (Bottom of Page)"/>
        <w:docPartUnique/>
      </w:docPartObj>
    </w:sdtPr>
    <w:sdtContent>
      <w:p w:rsidR="00E94659" w:rsidRDefault="00634F65">
        <w:pPr>
          <w:pStyle w:val="Footer"/>
          <w:jc w:val="right"/>
        </w:pPr>
        <w:fldSimple w:instr=" PAGE   \* MERGEFORMAT ">
          <w:r w:rsidR="009F2A82">
            <w:rPr>
              <w:noProof/>
            </w:rPr>
            <w:t>28</w:t>
          </w:r>
        </w:fldSimple>
      </w:p>
    </w:sdtContent>
  </w:sdt>
  <w:p w:rsidR="00E94659" w:rsidRDefault="00E94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659" w:rsidRDefault="00E94659" w:rsidP="00341602">
      <w:r>
        <w:separator/>
      </w:r>
    </w:p>
  </w:footnote>
  <w:footnote w:type="continuationSeparator" w:id="1">
    <w:p w:rsidR="00E94659" w:rsidRDefault="00E94659" w:rsidP="00341602">
      <w:r>
        <w:continuationSeparator/>
      </w:r>
    </w:p>
  </w:footnote>
  <w:footnote w:id="2">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i/>
          <w:lang w:val="id-ID"/>
        </w:rPr>
        <w:t xml:space="preserve">  Ibid.</w:t>
      </w:r>
    </w:p>
  </w:footnote>
  <w:footnote w:id="3">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lang w:val="id-ID"/>
        </w:rPr>
        <w:t xml:space="preserve">  Lawrence M.Friedman,  </w:t>
      </w:r>
      <w:r w:rsidRPr="00DD69A0">
        <w:rPr>
          <w:rFonts w:ascii="Times New Roman" w:hAnsi="Times New Roman"/>
          <w:i/>
          <w:lang w:val="id-ID"/>
        </w:rPr>
        <w:t xml:space="preserve">The legal System  a Social Science Persepective. </w:t>
      </w:r>
      <w:r w:rsidRPr="00DD69A0">
        <w:rPr>
          <w:rFonts w:ascii="Times New Roman" w:hAnsi="Times New Roman"/>
          <w:lang w:val="id-ID"/>
        </w:rPr>
        <w:t>New York:   Russel Sage foundation, 1975,  hlm. 15.</w:t>
      </w:r>
    </w:p>
  </w:footnote>
  <w:footnote w:id="4">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lang w:val="id-ID"/>
        </w:rPr>
        <w:t xml:space="preserve"> </w:t>
      </w:r>
      <w:r w:rsidRPr="00DD69A0">
        <w:rPr>
          <w:rFonts w:ascii="Times New Roman" w:hAnsi="Times New Roman"/>
          <w:lang w:val="id-ID"/>
        </w:rPr>
        <w:tab/>
      </w:r>
      <w:r w:rsidRPr="00DD69A0">
        <w:rPr>
          <w:rFonts w:ascii="Times New Roman" w:hAnsi="Times New Roman"/>
        </w:rPr>
        <w:t>Lawrence M. Friedm</w:t>
      </w:r>
      <w:r w:rsidRPr="00DD69A0">
        <w:rPr>
          <w:rFonts w:ascii="Times New Roman" w:hAnsi="Times New Roman"/>
          <w:lang w:val="id-ID"/>
        </w:rPr>
        <w:t>a</w:t>
      </w:r>
      <w:r w:rsidRPr="00DD69A0">
        <w:rPr>
          <w:rFonts w:ascii="Times New Roman" w:hAnsi="Times New Roman"/>
        </w:rPr>
        <w:t>n</w:t>
      </w:r>
      <w:r w:rsidRPr="00DD69A0">
        <w:rPr>
          <w:rFonts w:ascii="Times New Roman" w:hAnsi="Times New Roman"/>
          <w:lang w:val="id-ID"/>
        </w:rPr>
        <w:t xml:space="preserve">, </w:t>
      </w:r>
      <w:r w:rsidRPr="00DD69A0">
        <w:rPr>
          <w:rFonts w:ascii="Times New Roman" w:hAnsi="Times New Roman"/>
          <w:i/>
          <w:lang w:val="sv-SE"/>
        </w:rPr>
        <w:t>Sistem Hukum</w:t>
      </w:r>
      <w:r w:rsidR="00634F65">
        <w:rPr>
          <w:rFonts w:ascii="Times New Roman" w:hAnsi="Times New Roman"/>
          <w:i/>
          <w:lang w:val="sv-SE"/>
        </w:rPr>
        <w:fldChar w:fldCharType="begin"/>
      </w:r>
      <w:r w:rsidRPr="00DD69A0">
        <w:rPr>
          <w:i/>
          <w:lang w:val="sv-SE"/>
        </w:rPr>
        <w:instrText>xe "</w:instrText>
      </w:r>
      <w:r w:rsidRPr="00DD69A0">
        <w:rPr>
          <w:rFonts w:ascii="Times New Roman" w:hAnsi="Times New Roman"/>
          <w:i/>
          <w:lang w:val="sv-SE"/>
        </w:rPr>
        <w:instrText>Sistem Hukum</w:instrText>
      </w:r>
      <w:r w:rsidRPr="00DD69A0">
        <w:rPr>
          <w:i/>
          <w:lang w:val="sv-SE"/>
        </w:rPr>
        <w:instrText>"</w:instrText>
      </w:r>
      <w:r w:rsidR="00634F65">
        <w:rPr>
          <w:rFonts w:ascii="Times New Roman" w:hAnsi="Times New Roman"/>
          <w:i/>
          <w:lang w:val="sv-SE"/>
        </w:rPr>
        <w:fldChar w:fldCharType="end"/>
      </w:r>
      <w:r w:rsidRPr="00DD69A0">
        <w:rPr>
          <w:rFonts w:ascii="Times New Roman" w:hAnsi="Times New Roman"/>
          <w:i/>
          <w:lang w:val="sv-SE"/>
        </w:rPr>
        <w:t>:  Perspektif Ilmu Sosial,</w:t>
      </w:r>
      <w:r w:rsidRPr="00DD69A0">
        <w:rPr>
          <w:rFonts w:ascii="Times New Roman" w:hAnsi="Times New Roman"/>
          <w:lang w:val="sv-SE"/>
        </w:rPr>
        <w:t xml:space="preserve"> </w:t>
      </w:r>
      <w:proofErr w:type="gramStart"/>
      <w:r w:rsidRPr="00DD69A0">
        <w:rPr>
          <w:rFonts w:ascii="Times New Roman" w:hAnsi="Times New Roman"/>
          <w:lang w:val="sv-SE"/>
        </w:rPr>
        <w:t xml:space="preserve">Bandung </w:t>
      </w:r>
      <w:r w:rsidRPr="00DD69A0">
        <w:rPr>
          <w:rFonts w:ascii="Times New Roman" w:hAnsi="Times New Roman"/>
          <w:lang w:val="id-ID"/>
        </w:rPr>
        <w:t>:</w:t>
      </w:r>
      <w:r w:rsidRPr="00DD69A0">
        <w:rPr>
          <w:rFonts w:ascii="Times New Roman" w:hAnsi="Times New Roman"/>
          <w:lang w:val="sv-SE"/>
        </w:rPr>
        <w:t>Nusa</w:t>
      </w:r>
      <w:proofErr w:type="gramEnd"/>
      <w:r w:rsidRPr="00DD69A0">
        <w:rPr>
          <w:rFonts w:ascii="Times New Roman" w:hAnsi="Times New Roman"/>
          <w:lang w:val="sv-SE"/>
        </w:rPr>
        <w:t xml:space="preserve"> Media,</w:t>
      </w:r>
      <w:r w:rsidRPr="00DD69A0">
        <w:rPr>
          <w:rFonts w:ascii="Times New Roman" w:hAnsi="Times New Roman"/>
          <w:lang w:val="id-ID"/>
        </w:rPr>
        <w:t xml:space="preserve"> 2009,  </w:t>
      </w:r>
      <w:r w:rsidRPr="00DD69A0">
        <w:rPr>
          <w:rFonts w:ascii="Times New Roman" w:hAnsi="Times New Roman"/>
          <w:i/>
          <w:lang w:val="sv-SE"/>
        </w:rPr>
        <w:t xml:space="preserve"> </w:t>
      </w:r>
      <w:r w:rsidRPr="00DD69A0">
        <w:rPr>
          <w:rFonts w:ascii="Times New Roman" w:hAnsi="Times New Roman"/>
          <w:lang w:val="sv-SE"/>
        </w:rPr>
        <w:t xml:space="preserve"> </w:t>
      </w:r>
      <w:r w:rsidRPr="00DD69A0">
        <w:rPr>
          <w:rFonts w:ascii="Times New Roman" w:hAnsi="Times New Roman"/>
        </w:rPr>
        <w:t>hlm</w:t>
      </w:r>
      <w:r w:rsidRPr="00DD69A0">
        <w:rPr>
          <w:rFonts w:ascii="Times New Roman" w:hAnsi="Times New Roman"/>
          <w:lang w:val="id-ID"/>
        </w:rPr>
        <w:t xml:space="preserve">,  </w:t>
      </w:r>
      <w:r w:rsidRPr="00DD69A0">
        <w:rPr>
          <w:rFonts w:ascii="Times New Roman" w:hAnsi="Times New Roman"/>
        </w:rPr>
        <w:t>17</w:t>
      </w:r>
      <w:r w:rsidRPr="00DD69A0">
        <w:rPr>
          <w:rFonts w:ascii="Times New Roman" w:hAnsi="Times New Roman"/>
          <w:lang w:val="id-ID"/>
        </w:rPr>
        <w:t>.</w:t>
      </w:r>
    </w:p>
  </w:footnote>
  <w:footnote w:id="5">
    <w:p w:rsidR="00E94659" w:rsidRDefault="00E94659" w:rsidP="00341602">
      <w:pPr>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sz w:val="20"/>
          <w:szCs w:val="20"/>
          <w:lang w:val="id-ID"/>
        </w:rPr>
        <w:t xml:space="preserve"> </w:t>
      </w:r>
      <w:r w:rsidRPr="00DD69A0">
        <w:rPr>
          <w:rFonts w:ascii="Times New Roman" w:hAnsi="Times New Roman"/>
          <w:sz w:val="20"/>
          <w:szCs w:val="20"/>
          <w:lang w:val="id-ID"/>
        </w:rPr>
        <w:tab/>
      </w:r>
      <w:r w:rsidRPr="00DD69A0">
        <w:rPr>
          <w:rFonts w:ascii="Times New Roman" w:hAnsi="Times New Roman"/>
          <w:sz w:val="20"/>
          <w:szCs w:val="20"/>
          <w:lang w:val="sv-SE"/>
        </w:rPr>
        <w:t>Lawrence M. Friedman,</w:t>
      </w:r>
      <w:r w:rsidRPr="00DD69A0">
        <w:rPr>
          <w:rFonts w:ascii="Times New Roman" w:hAnsi="Times New Roman"/>
          <w:sz w:val="20"/>
          <w:szCs w:val="20"/>
          <w:lang w:val="id-ID"/>
        </w:rPr>
        <w:t xml:space="preserve"> </w:t>
      </w:r>
      <w:r w:rsidRPr="00DD69A0">
        <w:rPr>
          <w:rFonts w:ascii="Times New Roman" w:hAnsi="Times New Roman"/>
          <w:i/>
          <w:sz w:val="20"/>
          <w:szCs w:val="20"/>
          <w:lang w:val="id-ID"/>
        </w:rPr>
        <w:t>ibid,</w:t>
      </w:r>
      <w:r w:rsidRPr="00DD69A0">
        <w:rPr>
          <w:rFonts w:ascii="Times New Roman" w:hAnsi="Times New Roman"/>
          <w:sz w:val="20"/>
          <w:szCs w:val="20"/>
          <w:lang w:val="sv-SE"/>
        </w:rPr>
        <w:t xml:space="preserve">  hlm. 12</w:t>
      </w:r>
      <w:r w:rsidRPr="00DD69A0">
        <w:rPr>
          <w:rFonts w:ascii="Times New Roman" w:hAnsi="Times New Roman"/>
          <w:sz w:val="20"/>
          <w:szCs w:val="20"/>
          <w:lang w:val="id-ID"/>
        </w:rPr>
        <w:t>.</w:t>
      </w:r>
      <w:r w:rsidRPr="00DD69A0">
        <w:rPr>
          <w:rFonts w:ascii="Times New Roman" w:hAnsi="Times New Roman"/>
          <w:sz w:val="20"/>
          <w:szCs w:val="20"/>
          <w:lang w:val="sv-SE"/>
        </w:rPr>
        <w:t xml:space="preserve">  Teori sistem hukum ini juga dirumuskan secara lebih sederhana oleh Achmad Ali, </w:t>
      </w:r>
      <w:r w:rsidRPr="00DD69A0">
        <w:rPr>
          <w:rFonts w:ascii="Times New Roman" w:hAnsi="Times New Roman"/>
          <w:i/>
          <w:sz w:val="20"/>
          <w:szCs w:val="20"/>
          <w:lang w:val="sv-SE"/>
        </w:rPr>
        <w:t>Menguak Teori Hukum (LegalTheory) dan Teori Peradilan</w:t>
      </w:r>
      <w:r w:rsidRPr="00DD69A0">
        <w:rPr>
          <w:rFonts w:ascii="Times New Roman" w:hAnsi="Times New Roman"/>
          <w:sz w:val="20"/>
          <w:szCs w:val="20"/>
          <w:lang w:val="sv-SE"/>
        </w:rPr>
        <w:t xml:space="preserve">, </w:t>
      </w:r>
      <w:r w:rsidRPr="00DD69A0">
        <w:rPr>
          <w:rFonts w:ascii="Times New Roman" w:hAnsi="Times New Roman"/>
          <w:i/>
          <w:sz w:val="20"/>
          <w:szCs w:val="20"/>
          <w:lang w:val="sv-SE"/>
        </w:rPr>
        <w:t>(Judicialprudence) termasuk Interpretasi Undang-Undang (Legisprudence),</w:t>
      </w:r>
      <w:r w:rsidRPr="00DD69A0">
        <w:rPr>
          <w:rFonts w:ascii="Times New Roman" w:hAnsi="Times New Roman"/>
          <w:i/>
          <w:sz w:val="20"/>
          <w:szCs w:val="20"/>
          <w:lang w:val="id-ID"/>
        </w:rPr>
        <w:t xml:space="preserve"> </w:t>
      </w:r>
      <w:r w:rsidRPr="00DD69A0">
        <w:rPr>
          <w:rFonts w:ascii="Times New Roman" w:hAnsi="Times New Roman"/>
          <w:sz w:val="20"/>
          <w:szCs w:val="20"/>
          <w:lang w:val="sv-SE"/>
        </w:rPr>
        <w:t>Kencana Prenada Media Group,  Jakarta,    hlm. 204 dan 226.</w:t>
      </w:r>
    </w:p>
  </w:footnote>
  <w:footnote w:id="6">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i/>
          <w:lang w:val="id-ID"/>
        </w:rPr>
        <w:t xml:space="preserve"> </w:t>
      </w:r>
      <w:r w:rsidRPr="00DD69A0">
        <w:rPr>
          <w:rFonts w:ascii="Times New Roman" w:hAnsi="Times New Roman"/>
          <w:i/>
          <w:lang w:val="id-ID"/>
        </w:rPr>
        <w:tab/>
        <w:t xml:space="preserve">ibid. </w:t>
      </w:r>
      <w:r w:rsidRPr="00DD69A0">
        <w:rPr>
          <w:rFonts w:ascii="Times New Roman" w:hAnsi="Times New Roman"/>
          <w:lang w:val="id-ID"/>
        </w:rPr>
        <w:t>hlm. 6-12.</w:t>
      </w:r>
    </w:p>
  </w:footnote>
  <w:footnote w:id="7">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i/>
          <w:lang w:val="id-ID"/>
        </w:rPr>
        <w:t xml:space="preserve">  </w:t>
      </w:r>
      <w:r w:rsidRPr="00DD69A0">
        <w:rPr>
          <w:rFonts w:ascii="Times New Roman" w:hAnsi="Times New Roman"/>
          <w:i/>
          <w:lang w:val="id-ID"/>
        </w:rPr>
        <w:t>i</w:t>
      </w:r>
      <w:r w:rsidRPr="00DD69A0">
        <w:rPr>
          <w:rFonts w:ascii="Times New Roman" w:hAnsi="Times New Roman"/>
          <w:i/>
        </w:rPr>
        <w:t xml:space="preserve">bid., </w:t>
      </w:r>
      <w:proofErr w:type="gramStart"/>
      <w:r w:rsidRPr="00DD69A0">
        <w:rPr>
          <w:rFonts w:ascii="Times New Roman" w:hAnsi="Times New Roman"/>
        </w:rPr>
        <w:t>hlm</w:t>
      </w:r>
      <w:proofErr w:type="gramEnd"/>
      <w:r w:rsidRPr="00DD69A0">
        <w:rPr>
          <w:rFonts w:ascii="Times New Roman" w:hAnsi="Times New Roman"/>
        </w:rPr>
        <w:t>. 1.</w:t>
      </w:r>
    </w:p>
  </w:footnote>
  <w:footnote w:id="8">
    <w:p w:rsidR="00E94659" w:rsidRDefault="00E94659" w:rsidP="00341602">
      <w:pPr>
        <w:pStyle w:val="thesis1"/>
        <w:tabs>
          <w:tab w:val="left" w:pos="284"/>
        </w:tabs>
        <w:spacing w:line="240" w:lineRule="auto"/>
        <w:ind w:left="284" w:hanging="284"/>
      </w:pPr>
      <w:r w:rsidRPr="00DD69A0">
        <w:rPr>
          <w:rStyle w:val="FootnoteReference"/>
          <w:rFonts w:ascii="Times New Roman" w:hAnsi="Times New Roman"/>
          <w:spacing w:val="0"/>
        </w:rPr>
        <w:footnoteRef/>
      </w:r>
      <w:r w:rsidRPr="00DD69A0">
        <w:rPr>
          <w:rFonts w:ascii="Times New Roman" w:hAnsi="Times New Roman"/>
          <w:spacing w:val="0"/>
          <w:sz w:val="20"/>
          <w:lang w:val="id-ID"/>
        </w:rPr>
        <w:t xml:space="preserve"> </w:t>
      </w:r>
      <w:r w:rsidRPr="00DD69A0">
        <w:rPr>
          <w:rFonts w:ascii="Times New Roman" w:hAnsi="Times New Roman"/>
          <w:spacing w:val="0"/>
          <w:sz w:val="20"/>
          <w:lang w:val="id-ID"/>
        </w:rPr>
        <w:tab/>
      </w:r>
      <w:r w:rsidRPr="00DD69A0">
        <w:rPr>
          <w:rFonts w:ascii="Times New Roman" w:hAnsi="Times New Roman"/>
          <w:spacing w:val="0"/>
          <w:sz w:val="20"/>
          <w:lang w:val="sv-SE"/>
        </w:rPr>
        <w:t xml:space="preserve">Bernard L. Tanya, Yoan N. Simanjuntak dan Markus Y. Hage,   </w:t>
      </w:r>
      <w:r w:rsidRPr="00DD69A0">
        <w:rPr>
          <w:rFonts w:ascii="Times New Roman" w:hAnsi="Times New Roman"/>
          <w:i/>
          <w:spacing w:val="0"/>
          <w:sz w:val="20"/>
          <w:lang w:val="sv-SE"/>
        </w:rPr>
        <w:t>Teori Hukum</w:t>
      </w:r>
      <w:r w:rsidRPr="00DD69A0">
        <w:rPr>
          <w:rFonts w:ascii="Times New Roman" w:hAnsi="Times New Roman"/>
          <w:i/>
          <w:spacing w:val="0"/>
          <w:sz w:val="20"/>
          <w:lang w:val="id-ID"/>
        </w:rPr>
        <w:t xml:space="preserve"> </w:t>
      </w:r>
      <w:r w:rsidRPr="00DD69A0">
        <w:rPr>
          <w:rFonts w:ascii="Times New Roman" w:hAnsi="Times New Roman"/>
          <w:i/>
          <w:spacing w:val="0"/>
          <w:sz w:val="20"/>
          <w:lang w:val="sv-SE"/>
        </w:rPr>
        <w:t xml:space="preserve">Strategi </w:t>
      </w:r>
      <w:r w:rsidRPr="00DD69A0">
        <w:rPr>
          <w:rFonts w:ascii="Times New Roman" w:hAnsi="Times New Roman"/>
          <w:i/>
          <w:spacing w:val="0"/>
          <w:sz w:val="20"/>
          <w:lang w:val="id-ID"/>
        </w:rPr>
        <w:t xml:space="preserve"> </w:t>
      </w:r>
      <w:r w:rsidRPr="00DD69A0">
        <w:rPr>
          <w:rFonts w:ascii="Times New Roman" w:hAnsi="Times New Roman"/>
          <w:i/>
          <w:spacing w:val="0"/>
          <w:sz w:val="20"/>
          <w:lang w:val="sv-SE"/>
        </w:rPr>
        <w:t>Tertib Manusia Lintas Ruang dan Generasi</w:t>
      </w:r>
      <w:r w:rsidRPr="00DD69A0">
        <w:rPr>
          <w:rFonts w:ascii="Times New Roman" w:hAnsi="Times New Roman"/>
          <w:spacing w:val="0"/>
          <w:sz w:val="20"/>
          <w:lang w:val="sv-SE"/>
        </w:rPr>
        <w:t>,  Genta Publishing,  Yogyakarta, 2010</w:t>
      </w:r>
      <w:r w:rsidRPr="00DD69A0">
        <w:rPr>
          <w:rFonts w:ascii="Times New Roman" w:hAnsi="Times New Roman"/>
          <w:spacing w:val="0"/>
          <w:sz w:val="20"/>
          <w:lang w:val="id-ID"/>
        </w:rPr>
        <w:t xml:space="preserve">, </w:t>
      </w:r>
      <w:r w:rsidRPr="00DD69A0">
        <w:rPr>
          <w:rFonts w:ascii="Times New Roman" w:hAnsi="Times New Roman"/>
          <w:spacing w:val="0"/>
          <w:sz w:val="20"/>
          <w:lang w:val="sv-SE"/>
        </w:rPr>
        <w:t>hlm.</w:t>
      </w:r>
      <w:r w:rsidRPr="00DD69A0">
        <w:rPr>
          <w:rFonts w:ascii="Times New Roman" w:hAnsi="Times New Roman"/>
          <w:spacing w:val="0"/>
          <w:sz w:val="20"/>
          <w:lang w:val="id-ID"/>
        </w:rPr>
        <w:t xml:space="preserve"> </w:t>
      </w:r>
      <w:r w:rsidRPr="00DD69A0">
        <w:rPr>
          <w:rFonts w:ascii="Times New Roman" w:hAnsi="Times New Roman"/>
          <w:spacing w:val="0"/>
          <w:sz w:val="20"/>
        </w:rPr>
        <w:t>152.</w:t>
      </w:r>
    </w:p>
  </w:footnote>
  <w:footnote w:id="9">
    <w:p w:rsidR="00E94659" w:rsidRDefault="00E94659" w:rsidP="00341602">
      <w:pPr>
        <w:pStyle w:val="CatatanKaki"/>
        <w:tabs>
          <w:tab w:val="clear" w:pos="187"/>
          <w:tab w:val="left" w:pos="284"/>
        </w:tabs>
        <w:ind w:left="284" w:hanging="284"/>
      </w:pPr>
      <w:r w:rsidRPr="00DD69A0">
        <w:rPr>
          <w:rStyle w:val="FootnoteReference"/>
          <w:rFonts w:ascii="Times New Roman" w:hAnsi="Times New Roman"/>
        </w:rPr>
        <w:footnoteRef/>
      </w:r>
      <w:r w:rsidRPr="00DD69A0">
        <w:rPr>
          <w:rFonts w:ascii="Times New Roman" w:hAnsi="Times New Roman"/>
          <w:sz w:val="20"/>
          <w:lang w:val="id-ID"/>
        </w:rPr>
        <w:t xml:space="preserve">  </w:t>
      </w:r>
      <w:r w:rsidRPr="00DD69A0">
        <w:rPr>
          <w:rFonts w:ascii="Times New Roman" w:hAnsi="Times New Roman"/>
          <w:sz w:val="20"/>
        </w:rPr>
        <w:t>Talcott Parsons</w:t>
      </w:r>
      <w:proofErr w:type="gramStart"/>
      <w:r w:rsidRPr="00DD69A0">
        <w:rPr>
          <w:rFonts w:ascii="Times New Roman" w:hAnsi="Times New Roman"/>
          <w:sz w:val="20"/>
        </w:rPr>
        <w:t xml:space="preserve">,  </w:t>
      </w:r>
      <w:r w:rsidRPr="00DD69A0">
        <w:rPr>
          <w:rFonts w:ascii="Times New Roman" w:hAnsi="Times New Roman"/>
          <w:i/>
          <w:sz w:val="20"/>
        </w:rPr>
        <w:t>The</w:t>
      </w:r>
      <w:proofErr w:type="gramEnd"/>
      <w:r w:rsidRPr="00DD69A0">
        <w:rPr>
          <w:rFonts w:ascii="Times New Roman" w:hAnsi="Times New Roman"/>
          <w:i/>
          <w:sz w:val="20"/>
        </w:rPr>
        <w:t xml:space="preserve"> System of Modern Societies</w:t>
      </w:r>
      <w:r w:rsidRPr="00DD69A0">
        <w:rPr>
          <w:rFonts w:ascii="Times New Roman" w:hAnsi="Times New Roman"/>
          <w:b/>
          <w:i/>
          <w:sz w:val="20"/>
        </w:rPr>
        <w:t xml:space="preserve">,  </w:t>
      </w:r>
      <w:r w:rsidRPr="00DD69A0">
        <w:rPr>
          <w:rFonts w:ascii="Times New Roman" w:hAnsi="Times New Roman"/>
          <w:sz w:val="20"/>
        </w:rPr>
        <w:t>Englewood Cliffs, 1971</w:t>
      </w:r>
      <w:r w:rsidRPr="00DD69A0">
        <w:rPr>
          <w:rFonts w:ascii="Times New Roman" w:hAnsi="Times New Roman"/>
          <w:sz w:val="20"/>
          <w:lang w:val="id-ID"/>
        </w:rPr>
        <w:t>,</w:t>
      </w:r>
      <w:r w:rsidRPr="00DD69A0">
        <w:rPr>
          <w:rFonts w:ascii="Times New Roman" w:hAnsi="Times New Roman"/>
          <w:sz w:val="20"/>
        </w:rPr>
        <w:t xml:space="preserve">  Prentice, </w:t>
      </w:r>
      <w:r w:rsidRPr="00DD69A0">
        <w:rPr>
          <w:rFonts w:ascii="Times New Roman" w:hAnsi="Times New Roman"/>
          <w:sz w:val="20"/>
          <w:lang w:val="id-ID"/>
        </w:rPr>
        <w:t>p.</w:t>
      </w:r>
      <w:r w:rsidRPr="00DD69A0">
        <w:rPr>
          <w:rFonts w:ascii="Times New Roman" w:hAnsi="Times New Roman"/>
          <w:sz w:val="20"/>
        </w:rPr>
        <w:t xml:space="preserve"> l.  .</w:t>
      </w:r>
    </w:p>
  </w:footnote>
  <w:footnote w:id="10">
    <w:p w:rsidR="00E94659" w:rsidRDefault="00E94659" w:rsidP="00341602">
      <w:pPr>
        <w:pStyle w:val="FootnoteText"/>
        <w:tabs>
          <w:tab w:val="left" w:pos="284"/>
          <w:tab w:val="left" w:pos="567"/>
        </w:tabs>
        <w:ind w:left="284" w:hanging="284"/>
        <w:jc w:val="both"/>
      </w:pPr>
      <w:r w:rsidRPr="00DD69A0">
        <w:rPr>
          <w:rStyle w:val="FootnoteReference"/>
          <w:rFonts w:ascii="Times New Roman" w:hAnsi="Times New Roman"/>
        </w:rPr>
        <w:footnoteRef/>
      </w:r>
      <w:r w:rsidRPr="00DD69A0">
        <w:rPr>
          <w:rFonts w:ascii="Times New Roman" w:hAnsi="Times New Roman"/>
          <w:lang w:val="id-ID"/>
        </w:rPr>
        <w:t xml:space="preserve"> </w:t>
      </w:r>
      <w:r w:rsidRPr="00DD69A0">
        <w:rPr>
          <w:rFonts w:ascii="Times New Roman" w:hAnsi="Times New Roman"/>
          <w:lang w:val="id-ID"/>
        </w:rPr>
        <w:tab/>
      </w:r>
      <w:r w:rsidRPr="00DD69A0">
        <w:rPr>
          <w:rFonts w:ascii="Times New Roman" w:hAnsi="Times New Roman"/>
        </w:rPr>
        <w:t xml:space="preserve">William M. Evan, </w:t>
      </w:r>
      <w:r w:rsidRPr="00DD69A0">
        <w:rPr>
          <w:rFonts w:ascii="Times New Roman" w:hAnsi="Times New Roman"/>
          <w:i/>
          <w:iCs/>
        </w:rPr>
        <w:t>Social Structure and Law:  Theoretical and Empirical Perspectives.</w:t>
      </w:r>
    </w:p>
  </w:footnote>
  <w:footnote w:id="11">
    <w:p w:rsidR="00E94659" w:rsidRDefault="00E94659" w:rsidP="00341602">
      <w:pPr>
        <w:tabs>
          <w:tab w:val="left" w:pos="284"/>
          <w:tab w:val="left" w:pos="567"/>
        </w:tabs>
        <w:autoSpaceDE w:val="0"/>
        <w:autoSpaceDN w:val="0"/>
        <w:adjustRightInd w:val="0"/>
        <w:ind w:left="284" w:hanging="284"/>
        <w:jc w:val="both"/>
      </w:pPr>
      <w:r w:rsidRPr="00DD69A0">
        <w:rPr>
          <w:rStyle w:val="FootnoteReference"/>
          <w:rFonts w:ascii="Times New Roman" w:hAnsi="Times New Roman"/>
        </w:rPr>
        <w:footnoteRef/>
      </w:r>
      <w:r w:rsidRPr="00DD69A0">
        <w:rPr>
          <w:rFonts w:ascii="Times New Roman" w:hAnsi="Times New Roman"/>
          <w:bCs/>
          <w:i/>
          <w:sz w:val="20"/>
          <w:szCs w:val="20"/>
          <w:lang w:val="id-ID"/>
        </w:rPr>
        <w:t xml:space="preserve"> </w:t>
      </w:r>
      <w:r w:rsidRPr="00DD69A0">
        <w:rPr>
          <w:rFonts w:ascii="Times New Roman" w:hAnsi="Times New Roman"/>
          <w:bCs/>
          <w:i/>
          <w:sz w:val="20"/>
          <w:szCs w:val="20"/>
          <w:lang w:val="id-ID"/>
        </w:rPr>
        <w:tab/>
      </w:r>
      <w:r w:rsidRPr="00DD69A0">
        <w:rPr>
          <w:rFonts w:ascii="Times New Roman" w:hAnsi="Times New Roman"/>
          <w:bCs/>
          <w:i/>
          <w:sz w:val="20"/>
          <w:szCs w:val="20"/>
          <w:lang w:val="sv-SE"/>
        </w:rPr>
        <w:t>Op.cit</w:t>
      </w:r>
      <w:r w:rsidRPr="00DD69A0">
        <w:rPr>
          <w:rFonts w:ascii="Times New Roman" w:hAnsi="Times New Roman"/>
          <w:sz w:val="20"/>
          <w:szCs w:val="20"/>
          <w:lang w:val="sv-SE"/>
        </w:rPr>
        <w:t xml:space="preserve">., </w:t>
      </w:r>
      <w:r w:rsidRPr="00DD69A0">
        <w:rPr>
          <w:rFonts w:ascii="Times New Roman" w:hAnsi="Times New Roman"/>
          <w:bCs/>
          <w:sz w:val="20"/>
          <w:szCs w:val="20"/>
          <w:lang w:val="sv-SE"/>
        </w:rPr>
        <w:t xml:space="preserve">Bernard L. Tanya, </w:t>
      </w:r>
      <w:r w:rsidRPr="00DD69A0">
        <w:rPr>
          <w:rFonts w:ascii="Times New Roman" w:hAnsi="Times New Roman"/>
          <w:iCs/>
          <w:sz w:val="20"/>
          <w:szCs w:val="20"/>
        </w:rPr>
        <w:t>1990</w:t>
      </w:r>
      <w:r w:rsidRPr="00DD69A0">
        <w:rPr>
          <w:rFonts w:ascii="Times New Roman" w:hAnsi="Times New Roman"/>
          <w:iCs/>
          <w:sz w:val="20"/>
          <w:szCs w:val="20"/>
          <w:lang w:val="id-ID"/>
        </w:rPr>
        <w:t xml:space="preserve">,  </w:t>
      </w:r>
      <w:r w:rsidRPr="00DD69A0">
        <w:rPr>
          <w:rFonts w:ascii="Times New Roman" w:hAnsi="Times New Roman"/>
          <w:sz w:val="20"/>
          <w:szCs w:val="20"/>
          <w:lang w:val="sv-SE"/>
        </w:rPr>
        <w:t>hlm. 212.</w:t>
      </w:r>
    </w:p>
  </w:footnote>
  <w:footnote w:id="12">
    <w:p w:rsidR="00E94659" w:rsidRDefault="00E94659" w:rsidP="00341602">
      <w:pPr>
        <w:pStyle w:val="CatatanKaki"/>
        <w:tabs>
          <w:tab w:val="left" w:pos="284"/>
        </w:tabs>
        <w:ind w:left="284" w:hanging="284"/>
      </w:pPr>
      <w:r w:rsidRPr="00DD69A0">
        <w:rPr>
          <w:rStyle w:val="FootnoteReference"/>
          <w:rFonts w:ascii="Times New Roman" w:hAnsi="Times New Roman"/>
        </w:rPr>
        <w:footnoteRef/>
      </w:r>
      <w:r w:rsidRPr="00DD69A0">
        <w:rPr>
          <w:rFonts w:ascii="Times New Roman" w:hAnsi="Times New Roman"/>
          <w:sz w:val="20"/>
          <w:lang w:val="id-ID"/>
        </w:rPr>
        <w:t xml:space="preserve"> </w:t>
      </w:r>
      <w:r w:rsidRPr="00DD69A0">
        <w:rPr>
          <w:rFonts w:ascii="Times New Roman" w:hAnsi="Times New Roman"/>
          <w:sz w:val="20"/>
          <w:lang w:val="id-ID"/>
        </w:rPr>
        <w:tab/>
      </w:r>
      <w:r w:rsidRPr="00DD69A0">
        <w:rPr>
          <w:rFonts w:ascii="Times New Roman" w:hAnsi="Times New Roman"/>
          <w:sz w:val="20"/>
        </w:rPr>
        <w:t>Theodore M. Steeman,</w:t>
      </w:r>
      <w:r w:rsidRPr="00DD69A0">
        <w:rPr>
          <w:rFonts w:ascii="Times New Roman" w:hAnsi="Times New Roman"/>
          <w:iCs/>
          <w:sz w:val="20"/>
          <w:lang w:val="id-ID"/>
        </w:rPr>
        <w:t xml:space="preserve">  </w:t>
      </w:r>
      <w:r w:rsidRPr="00DD69A0">
        <w:rPr>
          <w:rFonts w:ascii="Times New Roman" w:hAnsi="Times New Roman"/>
          <w:i/>
          <w:sz w:val="20"/>
        </w:rPr>
        <w:t xml:space="preserve">Religious Pluralism and National Integration, </w:t>
      </w:r>
      <w:r w:rsidRPr="00DD69A0">
        <w:rPr>
          <w:rFonts w:ascii="Times New Roman" w:hAnsi="Times New Roman"/>
          <w:iCs/>
          <w:sz w:val="20"/>
        </w:rPr>
        <w:t xml:space="preserve">Disertation, </w:t>
      </w:r>
      <w:r w:rsidRPr="00DD69A0">
        <w:rPr>
          <w:rFonts w:ascii="Times New Roman" w:hAnsi="Times New Roman"/>
          <w:iCs/>
          <w:sz w:val="20"/>
          <w:lang w:val="id-ID"/>
        </w:rPr>
        <w:t xml:space="preserve"> </w:t>
      </w:r>
      <w:r w:rsidRPr="00DD69A0">
        <w:rPr>
          <w:rFonts w:ascii="Times New Roman" w:hAnsi="Times New Roman"/>
          <w:iCs/>
          <w:sz w:val="20"/>
        </w:rPr>
        <w:t>Harvard University</w:t>
      </w:r>
      <w:r w:rsidRPr="00DD69A0">
        <w:rPr>
          <w:rFonts w:ascii="Times New Roman" w:hAnsi="Times New Roman"/>
          <w:iCs/>
          <w:sz w:val="20"/>
          <w:lang w:val="id-ID"/>
        </w:rPr>
        <w:t xml:space="preserve">,  </w:t>
      </w:r>
      <w:r w:rsidRPr="00DD69A0">
        <w:rPr>
          <w:rFonts w:ascii="Times New Roman" w:hAnsi="Times New Roman"/>
          <w:iCs/>
          <w:sz w:val="20"/>
        </w:rPr>
        <w:t>1973</w:t>
      </w:r>
      <w:r w:rsidRPr="00DD69A0">
        <w:rPr>
          <w:rFonts w:ascii="Times New Roman" w:hAnsi="Times New Roman"/>
          <w:iCs/>
          <w:sz w:val="20"/>
          <w:lang w:val="id-ID"/>
        </w:rPr>
        <w:t>,</w:t>
      </w:r>
    </w:p>
  </w:footnote>
  <w:footnote w:id="13">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Pr>
          <w:rFonts w:ascii="Times New Roman" w:hAnsi="Times New Roman"/>
          <w:lang w:val="id-ID"/>
        </w:rPr>
        <w:t xml:space="preserve"> </w:t>
      </w:r>
      <w:r w:rsidRPr="00DD69A0">
        <w:rPr>
          <w:rFonts w:ascii="Times New Roman" w:hAnsi="Times New Roman"/>
          <w:lang w:val="id-ID"/>
        </w:rPr>
        <w:t xml:space="preserve">Suteki,  </w:t>
      </w:r>
      <w:r w:rsidRPr="00DD69A0">
        <w:rPr>
          <w:rFonts w:ascii="Times New Roman" w:hAnsi="Times New Roman"/>
          <w:i/>
          <w:lang w:val="id-ID"/>
        </w:rPr>
        <w:t xml:space="preserve">Kebijakan Tidak Meneggakkan Hukum (Non Enforcement of law) Demi Pemulian Keadilan Substantif. </w:t>
      </w:r>
      <w:r w:rsidRPr="00DD69A0">
        <w:rPr>
          <w:rFonts w:ascii="Times New Roman" w:hAnsi="Times New Roman"/>
          <w:lang w:val="id-ID"/>
        </w:rPr>
        <w:t xml:space="preserve">Pidato pengukuhan guru besar Ilmu Hukum pada Fakultas Hukum Universitas Diponegoro,  Semarang, 2010, hlm.42. </w:t>
      </w:r>
    </w:p>
  </w:footnote>
  <w:footnote w:id="14">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i/>
          <w:lang w:val="id-ID"/>
        </w:rPr>
        <w:t xml:space="preserve"> </w:t>
      </w:r>
      <w:r w:rsidRPr="00DD69A0">
        <w:rPr>
          <w:rFonts w:ascii="Times New Roman" w:hAnsi="Times New Roman"/>
          <w:i/>
          <w:lang w:val="id-ID"/>
        </w:rPr>
        <w:tab/>
        <w:t>Ibid.</w:t>
      </w:r>
      <w:r w:rsidRPr="00DD69A0">
        <w:rPr>
          <w:rFonts w:ascii="Times New Roman" w:hAnsi="Times New Roman"/>
          <w:lang w:val="id-ID"/>
        </w:rPr>
        <w:t xml:space="preserve"> hlm.43.</w:t>
      </w:r>
    </w:p>
  </w:footnote>
  <w:footnote w:id="15">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lang w:val="id-ID"/>
        </w:rPr>
        <w:t xml:space="preserve"> </w:t>
      </w:r>
      <w:r w:rsidRPr="00DD69A0">
        <w:rPr>
          <w:rFonts w:ascii="Times New Roman" w:hAnsi="Times New Roman"/>
          <w:lang w:val="id-ID"/>
        </w:rPr>
        <w:tab/>
        <w:t>Esmi Warassih Pujirahayu</w:t>
      </w:r>
      <w:r w:rsidRPr="00DD69A0">
        <w:rPr>
          <w:rFonts w:ascii="Times New Roman" w:hAnsi="Times New Roman"/>
          <w:i/>
          <w:lang w:val="id-ID"/>
        </w:rPr>
        <w:t xml:space="preserve">Paradigama Kekuasaan  Dan Tranformasi Sosial Deskripsi tentang Hukum Dalam Agenda Globalisasi Ekonomi. </w:t>
      </w:r>
      <w:r w:rsidRPr="00DD69A0">
        <w:rPr>
          <w:rFonts w:ascii="Times New Roman" w:hAnsi="Times New Roman"/>
          <w:lang w:val="id-ID"/>
        </w:rPr>
        <w:t xml:space="preserve">Malang: Universitas Brawijaya,    Arena  Hukum, No.9,  1999, </w:t>
      </w:r>
      <w:r w:rsidRPr="00DD69A0">
        <w:rPr>
          <w:rFonts w:ascii="Times New Roman" w:hAnsi="Times New Roman"/>
          <w:i/>
          <w:lang w:val="id-ID"/>
        </w:rPr>
        <w:t xml:space="preserve"> </w:t>
      </w:r>
      <w:r w:rsidRPr="00DD69A0">
        <w:rPr>
          <w:rFonts w:ascii="Times New Roman" w:hAnsi="Times New Roman"/>
          <w:lang w:val="id-ID"/>
        </w:rPr>
        <w:t xml:space="preserve">hlm,  106-119. </w:t>
      </w:r>
    </w:p>
  </w:footnote>
  <w:footnote w:id="16">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rPr>
        <w:t xml:space="preserve"> Ahmad Ali, </w:t>
      </w:r>
      <w:r w:rsidRPr="00DD69A0">
        <w:rPr>
          <w:rFonts w:ascii="Times New Roman" w:hAnsi="Times New Roman"/>
          <w:i/>
        </w:rPr>
        <w:t>Menguak Teori Hukum Dan Teori Peradilan</w:t>
      </w:r>
      <w:r w:rsidRPr="00DD69A0">
        <w:rPr>
          <w:rFonts w:ascii="Times New Roman" w:hAnsi="Times New Roman"/>
        </w:rPr>
        <w:t>. Jakarta: Kencana Media Group</w:t>
      </w:r>
      <w:r w:rsidRPr="00DD69A0">
        <w:rPr>
          <w:rFonts w:ascii="Times New Roman" w:hAnsi="Times New Roman"/>
          <w:lang w:val="id-ID"/>
        </w:rPr>
        <w:t xml:space="preserve">, </w:t>
      </w:r>
      <w:r w:rsidRPr="00DD69A0">
        <w:rPr>
          <w:rFonts w:ascii="Times New Roman" w:hAnsi="Times New Roman"/>
        </w:rPr>
        <w:t>2010</w:t>
      </w:r>
      <w:proofErr w:type="gramStart"/>
      <w:r w:rsidRPr="00DD69A0">
        <w:rPr>
          <w:rFonts w:ascii="Times New Roman" w:hAnsi="Times New Roman"/>
          <w:lang w:val="id-ID"/>
        </w:rPr>
        <w:t xml:space="preserve">,  </w:t>
      </w:r>
      <w:r w:rsidRPr="00DD69A0">
        <w:rPr>
          <w:rFonts w:ascii="Times New Roman" w:hAnsi="Times New Roman"/>
        </w:rPr>
        <w:t>hlm</w:t>
      </w:r>
      <w:proofErr w:type="gramEnd"/>
      <w:r w:rsidRPr="00DD69A0">
        <w:rPr>
          <w:rFonts w:ascii="Times New Roman" w:hAnsi="Times New Roman"/>
          <w:lang w:val="id-ID"/>
        </w:rPr>
        <w:t>.</w:t>
      </w:r>
      <w:r w:rsidRPr="00DD69A0">
        <w:rPr>
          <w:rFonts w:ascii="Times New Roman" w:hAnsi="Times New Roman"/>
        </w:rPr>
        <w:t>.190</w:t>
      </w:r>
    </w:p>
  </w:footnote>
  <w:footnote w:id="17">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i/>
          <w:lang w:val="id-ID"/>
        </w:rPr>
        <w:t xml:space="preserve">  </w:t>
      </w:r>
      <w:proofErr w:type="gramStart"/>
      <w:r w:rsidRPr="00DD69A0">
        <w:rPr>
          <w:rFonts w:ascii="Times New Roman" w:hAnsi="Times New Roman"/>
          <w:i/>
        </w:rPr>
        <w:t>Ibid</w:t>
      </w:r>
      <w:r w:rsidRPr="00DD69A0">
        <w:rPr>
          <w:rFonts w:ascii="Times New Roman" w:hAnsi="Times New Roman"/>
        </w:rPr>
        <w:t>.</w:t>
      </w:r>
      <w:r w:rsidRPr="00DD69A0">
        <w:rPr>
          <w:rFonts w:ascii="Times New Roman" w:hAnsi="Times New Roman"/>
          <w:lang w:val="id-ID"/>
        </w:rPr>
        <w:t>,</w:t>
      </w:r>
      <w:proofErr w:type="gramEnd"/>
      <w:r w:rsidRPr="00DD69A0">
        <w:rPr>
          <w:rFonts w:ascii="Times New Roman" w:hAnsi="Times New Roman"/>
        </w:rPr>
        <w:t xml:space="preserve"> h</w:t>
      </w:r>
      <w:r w:rsidRPr="00DD69A0">
        <w:rPr>
          <w:rFonts w:ascii="Times New Roman" w:hAnsi="Times New Roman"/>
          <w:lang w:val="id-ID"/>
        </w:rPr>
        <w:t>l</w:t>
      </w:r>
      <w:r w:rsidRPr="00DD69A0">
        <w:rPr>
          <w:rFonts w:ascii="Times New Roman" w:hAnsi="Times New Roman"/>
        </w:rPr>
        <w:t>m</w:t>
      </w:r>
      <w:r w:rsidRPr="00DD69A0">
        <w:rPr>
          <w:rFonts w:ascii="Times New Roman" w:hAnsi="Times New Roman"/>
          <w:lang w:val="id-ID"/>
        </w:rPr>
        <w:t>.</w:t>
      </w:r>
      <w:r w:rsidRPr="00DD69A0">
        <w:rPr>
          <w:rFonts w:ascii="Times New Roman" w:hAnsi="Times New Roman"/>
        </w:rPr>
        <w:t>185-186</w:t>
      </w:r>
      <w:r w:rsidRPr="00DD69A0">
        <w:rPr>
          <w:rFonts w:ascii="Times New Roman" w:hAnsi="Times New Roman"/>
          <w:lang w:val="id-ID"/>
        </w:rPr>
        <w:t>.</w:t>
      </w:r>
    </w:p>
  </w:footnote>
  <w:footnote w:id="18">
    <w:p w:rsidR="00E94659" w:rsidRPr="001F3528" w:rsidRDefault="00E94659" w:rsidP="00C43DDA">
      <w:pPr>
        <w:pStyle w:val="FootnoteText"/>
        <w:jc w:val="both"/>
      </w:pPr>
      <w:r w:rsidRPr="001F3528">
        <w:rPr>
          <w:rStyle w:val="FootnoteReference"/>
        </w:rPr>
        <w:footnoteRef/>
      </w:r>
      <w:r w:rsidRPr="001F3528">
        <w:t xml:space="preserve"> Werner Menski</w:t>
      </w:r>
      <w:r w:rsidR="00634F65" w:rsidRPr="001F3528">
        <w:fldChar w:fldCharType="begin"/>
      </w:r>
      <w:r w:rsidRPr="001F3528">
        <w:instrText xml:space="preserve"> XE "Werner Menski"</w:instrText>
      </w:r>
      <w:r w:rsidR="00634F65" w:rsidRPr="001F3528">
        <w:fldChar w:fldCharType="end"/>
      </w:r>
      <w:r w:rsidRPr="001F3528">
        <w:t>, 2006 page 600-610, lihat juga Achmad Ali,</w:t>
      </w:r>
      <w:r w:rsidRPr="001F3528">
        <w:rPr>
          <w:i/>
        </w:rPr>
        <w:t xml:space="preserve"> Menguak Teori Hukum dan Peradilan</w:t>
      </w:r>
      <w:r w:rsidRPr="001F3528">
        <w:t xml:space="preserve"> Vol.1, hlm. 186-194.</w:t>
      </w:r>
    </w:p>
  </w:footnote>
  <w:footnote w:id="19">
    <w:p w:rsidR="00E94659" w:rsidRPr="001F3528" w:rsidRDefault="00E94659" w:rsidP="00C43DDA">
      <w:pPr>
        <w:pStyle w:val="FootnoteText"/>
        <w:rPr>
          <w:i/>
        </w:rPr>
      </w:pPr>
      <w:r w:rsidRPr="001F3528">
        <w:rPr>
          <w:rStyle w:val="FootnoteReference"/>
          <w:i/>
        </w:rPr>
        <w:footnoteRef/>
      </w:r>
      <w:r w:rsidRPr="001F3528">
        <w:rPr>
          <w:i/>
        </w:rPr>
        <w:t xml:space="preserve"> ibid</w:t>
      </w:r>
    </w:p>
  </w:footnote>
  <w:footnote w:id="20">
    <w:p w:rsidR="00E94659" w:rsidRPr="001F3528" w:rsidRDefault="00E94659" w:rsidP="00C43DDA">
      <w:pPr>
        <w:pStyle w:val="FootnoteText"/>
        <w:jc w:val="both"/>
      </w:pPr>
      <w:r w:rsidRPr="001F3528">
        <w:rPr>
          <w:rStyle w:val="FootnoteReference"/>
        </w:rPr>
        <w:footnoteRef/>
      </w:r>
      <w:proofErr w:type="gramStart"/>
      <w:r w:rsidRPr="001F3528">
        <w:t>Frase “eksistensi mendahului esensi” adalah frase yang terkenal dalam filsafat eksistensialisme, aliran filsafat yang dalam tulisan disertasi ini menjadi pegangan penulis dalam melihat keberadaan hukum, baik hukum Negara maupun hukum lokal.</w:t>
      </w:r>
      <w:proofErr w:type="gramEnd"/>
    </w:p>
  </w:footnote>
  <w:footnote w:id="21">
    <w:p w:rsidR="00E94659" w:rsidRPr="001F3528" w:rsidRDefault="00E94659" w:rsidP="00C43DDA">
      <w:pPr>
        <w:pStyle w:val="FootnoteText"/>
        <w:jc w:val="both"/>
      </w:pPr>
      <w:r w:rsidRPr="001F3528">
        <w:rPr>
          <w:rStyle w:val="FootnoteReference"/>
        </w:rPr>
        <w:footnoteRef/>
      </w:r>
      <w:r w:rsidRPr="001F3528">
        <w:t>Otje salman, dalam Lili Rasjidi</w:t>
      </w:r>
      <w:proofErr w:type="gramStart"/>
      <w:r w:rsidRPr="001F3528">
        <w:t>,  dan</w:t>
      </w:r>
      <w:proofErr w:type="gramEnd"/>
      <w:r w:rsidRPr="001F3528">
        <w:t xml:space="preserve"> B. Arief Sidharta,  (Penyunting).hlm 129.</w:t>
      </w:r>
    </w:p>
  </w:footnote>
  <w:footnote w:id="22">
    <w:p w:rsidR="00E94659" w:rsidRPr="001F3528" w:rsidRDefault="00E94659" w:rsidP="00C43DDA">
      <w:pPr>
        <w:pStyle w:val="FootnoteText"/>
        <w:jc w:val="both"/>
      </w:pPr>
      <w:r w:rsidRPr="001F3528">
        <w:rPr>
          <w:rStyle w:val="FootnoteReference"/>
        </w:rPr>
        <w:footnoteRef/>
      </w:r>
      <w:r w:rsidRPr="001F3528">
        <w:t xml:space="preserve">Griffiths, </w:t>
      </w:r>
      <w:r w:rsidRPr="001F3528">
        <w:rPr>
          <w:i/>
        </w:rPr>
        <w:t>what is legal pluralisme</w:t>
      </w:r>
      <w:r w:rsidRPr="001F3528">
        <w:t xml:space="preserve"> Dalam Journal of legal pluralism and unofficial law number 24/1986. The foundation for Journal  of legal pluralism, 1986 :hlm 24</w:t>
      </w:r>
    </w:p>
  </w:footnote>
  <w:footnote w:id="23">
    <w:p w:rsidR="00E94659" w:rsidRPr="001F3528" w:rsidRDefault="00E94659" w:rsidP="00C43DDA">
      <w:pPr>
        <w:pStyle w:val="FootnoteText"/>
        <w:jc w:val="both"/>
      </w:pPr>
      <w:r w:rsidRPr="001F3528">
        <w:rPr>
          <w:rStyle w:val="FootnoteReference"/>
        </w:rPr>
        <w:footnoteRef/>
      </w:r>
      <w:r w:rsidRPr="001F3528">
        <w:t>Boaventura De Saousa Santos,</w:t>
      </w:r>
      <w:r w:rsidRPr="001F3528">
        <w:rPr>
          <w:i/>
        </w:rPr>
        <w:t xml:space="preserve"> Toward A New Common Sense, Law, Science And Politics </w:t>
      </w:r>
      <w:proofErr w:type="gramStart"/>
      <w:r w:rsidRPr="001F3528">
        <w:rPr>
          <w:i/>
        </w:rPr>
        <w:t>In  The</w:t>
      </w:r>
      <w:proofErr w:type="gramEnd"/>
      <w:r w:rsidRPr="001F3528">
        <w:rPr>
          <w:i/>
        </w:rPr>
        <w:t xml:space="preserve"> paradigmatic Transition,</w:t>
      </w:r>
      <w:r w:rsidRPr="001F3528">
        <w:t xml:space="preserve"> Routledge, New York, 1995. </w:t>
      </w:r>
      <w:proofErr w:type="gramStart"/>
      <w:r w:rsidRPr="001F3528">
        <w:t>hlm</w:t>
      </w:r>
      <w:proofErr w:type="gramEnd"/>
      <w:r w:rsidRPr="001F3528">
        <w:t xml:space="preserve"> 114.</w:t>
      </w:r>
    </w:p>
  </w:footnote>
  <w:footnote w:id="24">
    <w:p w:rsidR="00E94659" w:rsidRPr="001F3528" w:rsidRDefault="00E94659" w:rsidP="00C43DDA">
      <w:pPr>
        <w:pStyle w:val="FootnoteText"/>
        <w:jc w:val="both"/>
      </w:pPr>
      <w:r w:rsidRPr="001F3528">
        <w:rPr>
          <w:rStyle w:val="FootnoteReference"/>
        </w:rPr>
        <w:footnoteRef/>
      </w:r>
      <w:r w:rsidRPr="001F3528">
        <w:t xml:space="preserve"> Marc Galanter, Keadilan</w:t>
      </w:r>
      <w:r w:rsidR="00634F65" w:rsidRPr="001F3528">
        <w:fldChar w:fldCharType="begin"/>
      </w:r>
      <w:r w:rsidRPr="001F3528">
        <w:instrText xml:space="preserve"> XE "Keadilan" </w:instrText>
      </w:r>
      <w:r w:rsidR="00634F65" w:rsidRPr="001F3528">
        <w:fldChar w:fldCharType="end"/>
      </w:r>
      <w:r w:rsidRPr="001F3528">
        <w:t xml:space="preserve"> di Berbagai Ruangan; Lembaga Peradilan, Penataan Masyarakat Serta Hukum Rakyat, dalam T.O. Ihromi-c (Penyunting), hlm 117.</w:t>
      </w:r>
    </w:p>
  </w:footnote>
  <w:footnote w:id="25">
    <w:p w:rsidR="00E94659" w:rsidRPr="001F3528" w:rsidRDefault="00E94659" w:rsidP="00C43DDA">
      <w:pPr>
        <w:pStyle w:val="FootnoteText"/>
        <w:jc w:val="both"/>
      </w:pPr>
      <w:r w:rsidRPr="001F3528">
        <w:rPr>
          <w:rStyle w:val="FootnoteReference"/>
        </w:rPr>
        <w:footnoteRef/>
      </w:r>
      <w:r w:rsidRPr="001F3528">
        <w:t xml:space="preserve"> Rousco Pound, </w:t>
      </w:r>
      <w:r w:rsidRPr="001F3528">
        <w:rPr>
          <w:i/>
        </w:rPr>
        <w:t>Contempory Juristic Theory</w:t>
      </w:r>
      <w:r w:rsidRPr="001F3528">
        <w:t>, dalam D.Llyod (Ed), Introduction To Jurisprudence, Stevens London, 1965, hlm 247-252.</w:t>
      </w:r>
    </w:p>
  </w:footnote>
  <w:footnote w:id="26">
    <w:p w:rsidR="00E94659" w:rsidRPr="001F3528" w:rsidRDefault="00E94659" w:rsidP="00C43DDA">
      <w:pPr>
        <w:pStyle w:val="FootnoteText"/>
        <w:jc w:val="both"/>
      </w:pPr>
      <w:r w:rsidRPr="001F3528">
        <w:rPr>
          <w:rStyle w:val="FootnoteReference"/>
        </w:rPr>
        <w:footnoteRef/>
      </w:r>
      <w:proofErr w:type="gramStart"/>
      <w:r w:rsidRPr="001F3528">
        <w:rPr>
          <w:i/>
        </w:rPr>
        <w:t>Ibid</w:t>
      </w:r>
      <w:r w:rsidRPr="001F3528">
        <w:t>hlm 4.</w:t>
      </w:r>
      <w:proofErr w:type="gramEnd"/>
    </w:p>
  </w:footnote>
  <w:footnote w:id="27">
    <w:p w:rsidR="00E94659" w:rsidRPr="001F3528" w:rsidRDefault="00E94659" w:rsidP="00C43DDA">
      <w:pPr>
        <w:pStyle w:val="FootnoteText"/>
      </w:pPr>
      <w:r w:rsidRPr="001F3528">
        <w:rPr>
          <w:rStyle w:val="FootnoteReference"/>
        </w:rPr>
        <w:footnoteRef/>
      </w:r>
      <w:r w:rsidRPr="001F3528">
        <w:t xml:space="preserve"> Erna Dewi,</w:t>
      </w:r>
      <w:r>
        <w:rPr>
          <w:lang w:val="id-ID"/>
        </w:rPr>
        <w:t xml:space="preserve"> </w:t>
      </w:r>
      <w:r w:rsidRPr="001F3528">
        <w:t xml:space="preserve">2013. </w:t>
      </w:r>
      <w:proofErr w:type="gramStart"/>
      <w:r w:rsidRPr="001F3528">
        <w:t>Reformasi sitem peradilan pidana.</w:t>
      </w:r>
      <w:proofErr w:type="gramEnd"/>
      <w:r w:rsidRPr="001F3528">
        <w:t xml:space="preserve"> Disertasi.Semarang Undip hlm 87 </w:t>
      </w:r>
    </w:p>
  </w:footnote>
  <w:footnote w:id="28">
    <w:p w:rsidR="00E94659" w:rsidRPr="001F3528" w:rsidRDefault="00E94659" w:rsidP="00C43DDA">
      <w:pPr>
        <w:pStyle w:val="FootnoteText"/>
        <w:rPr>
          <w:i/>
        </w:rPr>
      </w:pPr>
      <w:r w:rsidRPr="001F3528">
        <w:rPr>
          <w:rStyle w:val="FootnoteReference"/>
        </w:rPr>
        <w:footnoteRef/>
      </w:r>
      <w:r w:rsidRPr="001F3528">
        <w:rPr>
          <w:i/>
        </w:rPr>
        <w:t>ibid</w:t>
      </w:r>
    </w:p>
  </w:footnote>
  <w:footnote w:id="29">
    <w:p w:rsidR="00E94659" w:rsidRPr="001F3528" w:rsidRDefault="00E94659" w:rsidP="00C43DDA">
      <w:pPr>
        <w:pStyle w:val="FootnoteText"/>
      </w:pPr>
      <w:r w:rsidRPr="001F3528">
        <w:rPr>
          <w:rStyle w:val="FootnoteReference"/>
        </w:rPr>
        <w:footnoteRef/>
      </w:r>
      <w:r w:rsidRPr="001F3528">
        <w:t xml:space="preserve"> Ibid. 87</w:t>
      </w:r>
    </w:p>
  </w:footnote>
  <w:footnote w:id="30">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lang w:val="id-ID"/>
        </w:rPr>
        <w:t xml:space="preserve"> </w:t>
      </w:r>
      <w:r w:rsidRPr="00DD69A0">
        <w:rPr>
          <w:rFonts w:ascii="Times New Roman" w:hAnsi="Times New Roman"/>
          <w:lang w:val="id-ID"/>
        </w:rPr>
        <w:tab/>
      </w:r>
      <w:r w:rsidRPr="00DD69A0">
        <w:rPr>
          <w:rFonts w:ascii="Times New Roman" w:hAnsi="Times New Roman"/>
        </w:rPr>
        <w:t>Philippe Nonet &amp; Philippe Selznick</w:t>
      </w:r>
      <w:proofErr w:type="gramStart"/>
      <w:r w:rsidRPr="00DD69A0">
        <w:rPr>
          <w:rFonts w:ascii="Times New Roman" w:hAnsi="Times New Roman"/>
          <w:lang w:val="id-ID"/>
        </w:rPr>
        <w:t xml:space="preserve">,  </w:t>
      </w:r>
      <w:r w:rsidRPr="00DD69A0">
        <w:rPr>
          <w:rFonts w:ascii="Times New Roman" w:hAnsi="Times New Roman"/>
          <w:i/>
        </w:rPr>
        <w:t>Hukum</w:t>
      </w:r>
      <w:proofErr w:type="gramEnd"/>
      <w:r w:rsidRPr="00DD69A0">
        <w:rPr>
          <w:rFonts w:ascii="Times New Roman" w:hAnsi="Times New Roman"/>
          <w:i/>
        </w:rPr>
        <w:t xml:space="preserve"> Responsif</w:t>
      </w:r>
      <w:r w:rsidR="00634F65">
        <w:rPr>
          <w:rFonts w:ascii="Times New Roman" w:hAnsi="Times New Roman"/>
          <w:i/>
        </w:rPr>
        <w:fldChar w:fldCharType="begin"/>
      </w:r>
      <w:r w:rsidRPr="00DD69A0">
        <w:rPr>
          <w:i/>
        </w:rPr>
        <w:instrText>xe "</w:instrText>
      </w:r>
      <w:r w:rsidRPr="00DD69A0">
        <w:rPr>
          <w:rFonts w:ascii="Times New Roman" w:hAnsi="Times New Roman"/>
          <w:i/>
        </w:rPr>
        <w:instrText>Responsif</w:instrText>
      </w:r>
      <w:r w:rsidRPr="00DD69A0">
        <w:rPr>
          <w:i/>
        </w:rPr>
        <w:instrText>"</w:instrText>
      </w:r>
      <w:r w:rsidR="00634F65">
        <w:rPr>
          <w:rFonts w:ascii="Times New Roman" w:hAnsi="Times New Roman"/>
          <w:i/>
        </w:rPr>
        <w:fldChar w:fldCharType="end"/>
      </w:r>
      <w:r w:rsidRPr="00DD69A0">
        <w:rPr>
          <w:rFonts w:ascii="Times New Roman" w:hAnsi="Times New Roman"/>
          <w:i/>
        </w:rPr>
        <w:t>, Pilihan di Masa Depan</w:t>
      </w:r>
      <w:r w:rsidRPr="00DD69A0">
        <w:rPr>
          <w:rFonts w:ascii="Times New Roman" w:hAnsi="Times New Roman"/>
          <w:i/>
          <w:lang w:val="id-ID"/>
        </w:rPr>
        <w:t xml:space="preserve">, </w:t>
      </w:r>
      <w:r w:rsidRPr="00DD69A0">
        <w:rPr>
          <w:rFonts w:ascii="Times New Roman" w:hAnsi="Times New Roman"/>
        </w:rPr>
        <w:t>Jakarta: Huma, 2003</w:t>
      </w:r>
      <w:r w:rsidRPr="00DD69A0">
        <w:rPr>
          <w:rFonts w:ascii="Times New Roman" w:hAnsi="Times New Roman"/>
          <w:lang w:val="id-ID"/>
        </w:rPr>
        <w:t xml:space="preserve">, </w:t>
      </w:r>
      <w:r w:rsidRPr="00DD69A0">
        <w:rPr>
          <w:rFonts w:ascii="Times New Roman" w:hAnsi="Times New Roman"/>
        </w:rPr>
        <w:t xml:space="preserve"> hl</w:t>
      </w:r>
      <w:r w:rsidRPr="00DD69A0">
        <w:rPr>
          <w:rFonts w:ascii="Times New Roman" w:hAnsi="Times New Roman"/>
          <w:lang w:val="id-ID"/>
        </w:rPr>
        <w:t>m</w:t>
      </w:r>
      <w:r w:rsidRPr="00DD69A0">
        <w:rPr>
          <w:rFonts w:ascii="Times New Roman" w:hAnsi="Times New Roman"/>
        </w:rPr>
        <w:t>. 16.</w:t>
      </w:r>
    </w:p>
  </w:footnote>
  <w:footnote w:id="31">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rPr>
        <w:t xml:space="preserve"> </w:t>
      </w:r>
      <w:r w:rsidRPr="00DD69A0">
        <w:rPr>
          <w:rFonts w:ascii="Times New Roman" w:hAnsi="Times New Roman"/>
          <w:lang w:val="id-ID"/>
        </w:rPr>
        <w:tab/>
      </w:r>
      <w:r w:rsidRPr="00DD69A0">
        <w:rPr>
          <w:rFonts w:ascii="Times New Roman" w:hAnsi="Times New Roman"/>
        </w:rPr>
        <w:t>Mulyana W Kusumah,</w:t>
      </w:r>
      <w:r w:rsidRPr="00DD69A0">
        <w:rPr>
          <w:rFonts w:ascii="Times New Roman" w:hAnsi="Times New Roman"/>
          <w:lang w:val="id-ID"/>
        </w:rPr>
        <w:t xml:space="preserve"> </w:t>
      </w:r>
      <w:proofErr w:type="gramStart"/>
      <w:r w:rsidRPr="00DD69A0">
        <w:rPr>
          <w:rFonts w:ascii="Times New Roman" w:hAnsi="Times New Roman"/>
          <w:i/>
        </w:rPr>
        <w:t>Perspektif</w:t>
      </w:r>
      <w:r w:rsidRPr="00DD69A0">
        <w:rPr>
          <w:rFonts w:ascii="Times New Roman" w:hAnsi="Times New Roman"/>
          <w:i/>
          <w:lang w:val="id-ID"/>
        </w:rPr>
        <w:t xml:space="preserve"> </w:t>
      </w:r>
      <w:r w:rsidRPr="00DD69A0">
        <w:rPr>
          <w:rFonts w:ascii="Times New Roman" w:hAnsi="Times New Roman"/>
          <w:i/>
        </w:rPr>
        <w:t xml:space="preserve"> Teori</w:t>
      </w:r>
      <w:proofErr w:type="gramEnd"/>
      <w:r w:rsidRPr="00DD69A0">
        <w:rPr>
          <w:rFonts w:ascii="Times New Roman" w:hAnsi="Times New Roman"/>
          <w:i/>
          <w:lang w:val="id-ID"/>
        </w:rPr>
        <w:t xml:space="preserve"> </w:t>
      </w:r>
      <w:r w:rsidRPr="00DD69A0">
        <w:rPr>
          <w:rFonts w:ascii="Times New Roman" w:hAnsi="Times New Roman"/>
          <w:i/>
        </w:rPr>
        <w:t xml:space="preserve"> dan Kebijaksanaan Hukum</w:t>
      </w:r>
      <w:r w:rsidRPr="00DD69A0">
        <w:rPr>
          <w:rFonts w:ascii="Times New Roman" w:hAnsi="Times New Roman"/>
        </w:rPr>
        <w:t>, Jakarta</w:t>
      </w:r>
      <w:r w:rsidRPr="00DD69A0">
        <w:rPr>
          <w:rFonts w:ascii="Times New Roman" w:hAnsi="Times New Roman"/>
          <w:lang w:val="id-ID"/>
        </w:rPr>
        <w:t xml:space="preserve">: </w:t>
      </w:r>
      <w:r w:rsidRPr="00DD69A0">
        <w:rPr>
          <w:rFonts w:ascii="Times New Roman" w:hAnsi="Times New Roman"/>
        </w:rPr>
        <w:t>Rajawali, 1982</w:t>
      </w:r>
      <w:r w:rsidRPr="00DD69A0">
        <w:rPr>
          <w:rFonts w:ascii="Times New Roman" w:hAnsi="Times New Roman"/>
          <w:lang w:val="id-ID"/>
        </w:rPr>
        <w:t>,</w:t>
      </w:r>
      <w:r w:rsidRPr="00DD69A0">
        <w:rPr>
          <w:rFonts w:ascii="Times New Roman" w:hAnsi="Times New Roman"/>
        </w:rPr>
        <w:t xml:space="preserve"> hl</w:t>
      </w:r>
      <w:r w:rsidRPr="00DD69A0">
        <w:rPr>
          <w:rFonts w:ascii="Times New Roman" w:hAnsi="Times New Roman"/>
          <w:lang w:val="id-ID"/>
        </w:rPr>
        <w:t>m</w:t>
      </w:r>
      <w:r w:rsidRPr="00DD69A0">
        <w:rPr>
          <w:rFonts w:ascii="Times New Roman" w:hAnsi="Times New Roman"/>
        </w:rPr>
        <w:t>. 18.</w:t>
      </w:r>
    </w:p>
  </w:footnote>
  <w:footnote w:id="32">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rPr>
        <w:t xml:space="preserve"> Philippe Nonet &amp; Philippe Selznick, </w:t>
      </w:r>
      <w:proofErr w:type="gramStart"/>
      <w:r w:rsidRPr="00DD69A0">
        <w:rPr>
          <w:rFonts w:ascii="Times New Roman" w:hAnsi="Times New Roman"/>
          <w:i/>
          <w:lang w:val="id-ID"/>
        </w:rPr>
        <w:t>o</w:t>
      </w:r>
      <w:r w:rsidRPr="00DD69A0">
        <w:rPr>
          <w:rFonts w:ascii="Times New Roman" w:hAnsi="Times New Roman"/>
          <w:i/>
        </w:rPr>
        <w:t>p.cit.,</w:t>
      </w:r>
      <w:proofErr w:type="gramEnd"/>
      <w:r w:rsidRPr="00DD69A0">
        <w:rPr>
          <w:rFonts w:ascii="Times New Roman" w:hAnsi="Times New Roman"/>
        </w:rPr>
        <w:t xml:space="preserve"> hal. 59-61.</w:t>
      </w:r>
    </w:p>
  </w:footnote>
  <w:footnote w:id="33">
    <w:p w:rsidR="00E94659" w:rsidRDefault="00E94659" w:rsidP="00341602">
      <w:pPr>
        <w:pStyle w:val="FootnoteText"/>
        <w:tabs>
          <w:tab w:val="left" w:pos="284"/>
        </w:tabs>
        <w:ind w:left="284" w:hanging="284"/>
        <w:jc w:val="both"/>
      </w:pPr>
      <w:r w:rsidRPr="00DD69A0">
        <w:rPr>
          <w:rStyle w:val="FootnoteReference"/>
          <w:rFonts w:ascii="Times New Roman" w:hAnsi="Times New Roman"/>
          <w:color w:val="000000"/>
        </w:rPr>
        <w:footnoteRef/>
      </w:r>
      <w:r w:rsidRPr="00DD69A0">
        <w:rPr>
          <w:rFonts w:ascii="Times New Roman" w:hAnsi="Times New Roman"/>
          <w:color w:val="000000"/>
        </w:rPr>
        <w:t xml:space="preserve"> </w:t>
      </w:r>
      <w:r w:rsidRPr="00DD69A0">
        <w:rPr>
          <w:rFonts w:ascii="Times New Roman" w:hAnsi="Times New Roman"/>
          <w:color w:val="000000"/>
          <w:lang w:val="id-ID"/>
        </w:rPr>
        <w:tab/>
      </w:r>
      <w:r w:rsidRPr="00DD69A0">
        <w:rPr>
          <w:rFonts w:ascii="Times New Roman" w:hAnsi="Times New Roman"/>
          <w:color w:val="000000"/>
        </w:rPr>
        <w:t>Satjipto Rahardjo,</w:t>
      </w:r>
      <w:r w:rsidRPr="00DD69A0">
        <w:rPr>
          <w:rFonts w:ascii="Times New Roman" w:hAnsi="Times New Roman"/>
          <w:color w:val="000000"/>
          <w:lang w:val="id-ID"/>
        </w:rPr>
        <w:t xml:space="preserve"> </w:t>
      </w:r>
      <w:proofErr w:type="gramStart"/>
      <w:r w:rsidRPr="00DD69A0">
        <w:rPr>
          <w:rFonts w:ascii="Times New Roman" w:hAnsi="Times New Roman"/>
          <w:i/>
          <w:color w:val="000000"/>
          <w:lang w:val="id-ID"/>
        </w:rPr>
        <w:t>op</w:t>
      </w:r>
      <w:r w:rsidRPr="00DD69A0">
        <w:rPr>
          <w:rFonts w:ascii="Times New Roman" w:hAnsi="Times New Roman"/>
          <w:i/>
          <w:color w:val="000000"/>
        </w:rPr>
        <w:t>.</w:t>
      </w:r>
      <w:r w:rsidRPr="00DD69A0">
        <w:rPr>
          <w:rFonts w:ascii="Times New Roman" w:hAnsi="Times New Roman"/>
          <w:i/>
          <w:color w:val="000000"/>
          <w:lang w:val="id-ID"/>
        </w:rPr>
        <w:t>c</w:t>
      </w:r>
      <w:r w:rsidRPr="00DD69A0">
        <w:rPr>
          <w:rFonts w:ascii="Times New Roman" w:hAnsi="Times New Roman"/>
          <w:i/>
          <w:color w:val="000000"/>
        </w:rPr>
        <w:t>it</w:t>
      </w:r>
      <w:r w:rsidRPr="00DD69A0">
        <w:rPr>
          <w:rFonts w:ascii="Times New Roman" w:hAnsi="Times New Roman"/>
          <w:color w:val="000000"/>
        </w:rPr>
        <w:t>.</w:t>
      </w:r>
      <w:r w:rsidRPr="00DD69A0">
        <w:rPr>
          <w:rFonts w:ascii="Times New Roman" w:hAnsi="Times New Roman"/>
          <w:color w:val="000000"/>
          <w:lang w:val="id-ID"/>
        </w:rPr>
        <w:t>,</w:t>
      </w:r>
      <w:proofErr w:type="gramEnd"/>
      <w:r w:rsidRPr="00DD69A0">
        <w:rPr>
          <w:rFonts w:ascii="Times New Roman" w:hAnsi="Times New Roman"/>
          <w:color w:val="000000"/>
        </w:rPr>
        <w:t xml:space="preserve"> hl</w:t>
      </w:r>
      <w:r w:rsidRPr="00DD69A0">
        <w:rPr>
          <w:rFonts w:ascii="Times New Roman" w:hAnsi="Times New Roman"/>
          <w:color w:val="000000"/>
          <w:lang w:val="id-ID"/>
        </w:rPr>
        <w:t>m</w:t>
      </w:r>
      <w:r w:rsidRPr="00DD69A0">
        <w:rPr>
          <w:rFonts w:ascii="Times New Roman" w:hAnsi="Times New Roman"/>
          <w:color w:val="000000"/>
        </w:rPr>
        <w:t>. 28-29</w:t>
      </w:r>
      <w:r w:rsidRPr="00DD69A0">
        <w:rPr>
          <w:rFonts w:ascii="Times New Roman" w:hAnsi="Times New Roman"/>
          <w:color w:val="000000"/>
          <w:lang w:val="id-ID"/>
        </w:rPr>
        <w:t>.</w:t>
      </w:r>
    </w:p>
  </w:footnote>
  <w:footnote w:id="34">
    <w:p w:rsidR="00E94659" w:rsidRDefault="00E94659" w:rsidP="00341602">
      <w:pPr>
        <w:pStyle w:val="FootnoteText"/>
        <w:tabs>
          <w:tab w:val="left" w:pos="284"/>
        </w:tabs>
        <w:ind w:left="284" w:hanging="284"/>
        <w:jc w:val="both"/>
      </w:pPr>
      <w:r w:rsidRPr="00DD69A0">
        <w:rPr>
          <w:rStyle w:val="FootnoteReference"/>
          <w:rFonts w:ascii="Times New Roman" w:hAnsi="Times New Roman"/>
          <w:color w:val="000000"/>
        </w:rPr>
        <w:footnoteRef/>
      </w:r>
      <w:r w:rsidRPr="00DD69A0">
        <w:rPr>
          <w:rFonts w:ascii="Times New Roman" w:hAnsi="Times New Roman"/>
          <w:color w:val="000000"/>
        </w:rPr>
        <w:tab/>
        <w:t xml:space="preserve">Barda Nawawi Arief, </w:t>
      </w:r>
      <w:r w:rsidRPr="00DD69A0">
        <w:rPr>
          <w:rFonts w:ascii="Times New Roman" w:hAnsi="Times New Roman"/>
          <w:i/>
          <w:color w:val="000000"/>
        </w:rPr>
        <w:t>Reformasi Sistem Peradilan (Sistem Penegakan Hukum di Indonesia dalam Bunga Rampai: Potret Penegakan Hukum di Indonesia</w:t>
      </w:r>
      <w:r w:rsidRPr="00DD69A0">
        <w:rPr>
          <w:rFonts w:ascii="Times New Roman" w:hAnsi="Times New Roman"/>
          <w:color w:val="000000"/>
        </w:rPr>
        <w:t>. Jakarta: Komisi Yudisial Republik Indonesia, 2009</w:t>
      </w:r>
      <w:r w:rsidRPr="00DD69A0">
        <w:rPr>
          <w:rFonts w:ascii="Times New Roman" w:hAnsi="Times New Roman"/>
          <w:color w:val="000000"/>
          <w:lang w:val="id-ID"/>
        </w:rPr>
        <w:t>,</w:t>
      </w:r>
      <w:r w:rsidRPr="00DD69A0">
        <w:rPr>
          <w:rFonts w:ascii="Times New Roman" w:hAnsi="Times New Roman"/>
          <w:color w:val="000000"/>
        </w:rPr>
        <w:t xml:space="preserve"> hl</w:t>
      </w:r>
      <w:r w:rsidRPr="00DD69A0">
        <w:rPr>
          <w:rFonts w:ascii="Times New Roman" w:hAnsi="Times New Roman"/>
          <w:color w:val="000000"/>
          <w:lang w:val="id-ID"/>
        </w:rPr>
        <w:t>m</w:t>
      </w:r>
      <w:r w:rsidRPr="00DD69A0">
        <w:rPr>
          <w:rFonts w:ascii="Times New Roman" w:hAnsi="Times New Roman"/>
          <w:color w:val="000000"/>
        </w:rPr>
        <w:t>.181-183</w:t>
      </w:r>
      <w:r w:rsidRPr="00DD69A0">
        <w:rPr>
          <w:rFonts w:ascii="Times New Roman" w:hAnsi="Times New Roman"/>
          <w:color w:val="000000"/>
          <w:lang w:val="id-ID"/>
        </w:rPr>
        <w:t>.</w:t>
      </w:r>
    </w:p>
  </w:footnote>
  <w:footnote w:id="35">
    <w:p w:rsidR="00E94659" w:rsidRDefault="00E94659" w:rsidP="00341602">
      <w:pPr>
        <w:pStyle w:val="FootnoteText"/>
        <w:tabs>
          <w:tab w:val="left" w:pos="284"/>
        </w:tabs>
        <w:ind w:left="284" w:hanging="284"/>
        <w:jc w:val="both"/>
      </w:pPr>
      <w:r w:rsidRPr="00DD69A0">
        <w:rPr>
          <w:rStyle w:val="FootnoteReference"/>
          <w:rFonts w:ascii="Times New Roman" w:hAnsi="Times New Roman"/>
          <w:color w:val="000000"/>
        </w:rPr>
        <w:footnoteRef/>
      </w:r>
      <w:r w:rsidRPr="00DD69A0">
        <w:rPr>
          <w:rFonts w:ascii="Times New Roman" w:hAnsi="Times New Roman"/>
          <w:color w:val="000000"/>
        </w:rPr>
        <w:tab/>
        <w:t xml:space="preserve">Esmi </w:t>
      </w:r>
      <w:r w:rsidRPr="00DD69A0">
        <w:rPr>
          <w:rFonts w:ascii="Times New Roman" w:hAnsi="Times New Roman"/>
          <w:color w:val="000000"/>
          <w:lang w:val="id-ID"/>
        </w:rPr>
        <w:t>W</w:t>
      </w:r>
      <w:r w:rsidRPr="00DD69A0">
        <w:rPr>
          <w:rFonts w:ascii="Times New Roman" w:hAnsi="Times New Roman"/>
          <w:color w:val="000000"/>
        </w:rPr>
        <w:t>arassih</w:t>
      </w:r>
      <w:r w:rsidRPr="00DD69A0">
        <w:rPr>
          <w:rFonts w:ascii="Times New Roman" w:hAnsi="Times New Roman"/>
          <w:color w:val="000000"/>
          <w:lang w:val="id-ID"/>
        </w:rPr>
        <w:t xml:space="preserve">, </w:t>
      </w:r>
      <w:r w:rsidRPr="00DD69A0">
        <w:rPr>
          <w:rFonts w:ascii="Times New Roman" w:hAnsi="Times New Roman"/>
          <w:i/>
          <w:color w:val="000000"/>
          <w:lang w:val="id-ID"/>
        </w:rPr>
        <w:t xml:space="preserve">Pranata Hukum Sebagai Telaah Sosiologis, </w:t>
      </w:r>
      <w:r w:rsidRPr="00DD69A0">
        <w:rPr>
          <w:rFonts w:ascii="Times New Roman" w:hAnsi="Times New Roman"/>
          <w:color w:val="000000"/>
          <w:lang w:val="id-ID"/>
        </w:rPr>
        <w:t>Semarang: Suryandaru Utama</w:t>
      </w:r>
      <w:r w:rsidRPr="00DD69A0">
        <w:rPr>
          <w:rFonts w:ascii="Times New Roman" w:hAnsi="Times New Roman"/>
          <w:i/>
          <w:color w:val="000000"/>
          <w:lang w:val="id-ID"/>
        </w:rPr>
        <w:t>.</w:t>
      </w:r>
      <w:r w:rsidRPr="00DD69A0">
        <w:rPr>
          <w:rFonts w:ascii="Times New Roman" w:hAnsi="Times New Roman"/>
          <w:color w:val="000000"/>
          <w:lang w:val="id-ID"/>
        </w:rPr>
        <w:t xml:space="preserve"> 2005,  </w:t>
      </w:r>
      <w:r w:rsidRPr="00DD69A0">
        <w:rPr>
          <w:rFonts w:ascii="Times New Roman" w:hAnsi="Times New Roman"/>
          <w:color w:val="000000"/>
        </w:rPr>
        <w:t>hl</w:t>
      </w:r>
      <w:r w:rsidRPr="00DD69A0">
        <w:rPr>
          <w:rFonts w:ascii="Times New Roman" w:hAnsi="Times New Roman"/>
          <w:color w:val="000000"/>
          <w:lang w:val="id-ID"/>
        </w:rPr>
        <w:t>m</w:t>
      </w:r>
      <w:r w:rsidRPr="00DD69A0">
        <w:rPr>
          <w:rFonts w:ascii="Times New Roman" w:hAnsi="Times New Roman"/>
          <w:color w:val="000000"/>
        </w:rPr>
        <w:t>. 78-79</w:t>
      </w:r>
      <w:r w:rsidRPr="00DD69A0">
        <w:rPr>
          <w:rFonts w:ascii="Times New Roman" w:hAnsi="Times New Roman"/>
          <w:color w:val="000000"/>
          <w:lang w:val="id-ID"/>
        </w:rPr>
        <w:t>.</w:t>
      </w:r>
    </w:p>
  </w:footnote>
  <w:footnote w:id="36">
    <w:p w:rsidR="00E94659" w:rsidRDefault="00E94659" w:rsidP="00341602">
      <w:pPr>
        <w:pStyle w:val="FootnoteText"/>
        <w:tabs>
          <w:tab w:val="left" w:pos="284"/>
        </w:tabs>
        <w:ind w:left="284" w:hanging="284"/>
        <w:jc w:val="both"/>
      </w:pPr>
      <w:r w:rsidRPr="00DD69A0">
        <w:rPr>
          <w:rStyle w:val="FootnoteReference"/>
          <w:rFonts w:ascii="Times New Roman" w:hAnsi="Times New Roman"/>
          <w:color w:val="000000"/>
        </w:rPr>
        <w:footnoteRef/>
      </w:r>
      <w:r w:rsidRPr="00DD69A0">
        <w:rPr>
          <w:rFonts w:ascii="Times New Roman" w:hAnsi="Times New Roman"/>
          <w:color w:val="000000"/>
        </w:rPr>
        <w:tab/>
      </w:r>
      <w:proofErr w:type="gramStart"/>
      <w:r w:rsidRPr="00DD69A0">
        <w:rPr>
          <w:rFonts w:ascii="Times New Roman" w:hAnsi="Times New Roman"/>
          <w:color w:val="000000"/>
        </w:rPr>
        <w:t>William A.Shrode &amp; Dan J.R.Voich dalam Esmi Warassih.</w:t>
      </w:r>
      <w:r w:rsidRPr="00DD69A0">
        <w:rPr>
          <w:rFonts w:ascii="Times New Roman" w:hAnsi="Times New Roman"/>
          <w:i/>
          <w:color w:val="000000"/>
        </w:rPr>
        <w:t>Ibid</w:t>
      </w:r>
      <w:r w:rsidRPr="00DD69A0">
        <w:rPr>
          <w:rFonts w:ascii="Times New Roman" w:hAnsi="Times New Roman"/>
          <w:color w:val="000000"/>
        </w:rPr>
        <w:t>, hl</w:t>
      </w:r>
      <w:r w:rsidRPr="00DD69A0">
        <w:rPr>
          <w:rFonts w:ascii="Times New Roman" w:hAnsi="Times New Roman"/>
          <w:color w:val="000000"/>
          <w:lang w:val="id-ID"/>
        </w:rPr>
        <w:t>m</w:t>
      </w:r>
      <w:r w:rsidRPr="00DD69A0">
        <w:rPr>
          <w:rFonts w:ascii="Times New Roman" w:hAnsi="Times New Roman"/>
          <w:color w:val="000000"/>
        </w:rPr>
        <w:t>.80</w:t>
      </w:r>
      <w:r w:rsidRPr="00DD69A0">
        <w:rPr>
          <w:rFonts w:ascii="Times New Roman" w:hAnsi="Times New Roman"/>
          <w:color w:val="000000"/>
          <w:lang w:val="id-ID"/>
        </w:rPr>
        <w:t>.</w:t>
      </w:r>
      <w:proofErr w:type="gramEnd"/>
    </w:p>
  </w:footnote>
  <w:footnote w:id="37">
    <w:p w:rsidR="00E94659" w:rsidRDefault="00E94659" w:rsidP="00341602">
      <w:pPr>
        <w:pStyle w:val="FootnoteText"/>
        <w:tabs>
          <w:tab w:val="left" w:pos="284"/>
        </w:tabs>
        <w:ind w:left="284" w:hanging="284"/>
        <w:jc w:val="both"/>
      </w:pPr>
      <w:r w:rsidRPr="00DD69A0">
        <w:rPr>
          <w:rStyle w:val="FootnoteReference"/>
          <w:rFonts w:ascii="Times New Roman" w:hAnsi="Times New Roman"/>
          <w:color w:val="000000"/>
        </w:rPr>
        <w:footnoteRef/>
      </w:r>
      <w:r w:rsidRPr="00DD69A0">
        <w:rPr>
          <w:rFonts w:ascii="Times New Roman" w:hAnsi="Times New Roman"/>
          <w:color w:val="000000"/>
        </w:rPr>
        <w:tab/>
        <w:t>Yoseph Raz, dalam Esmi Warassih</w:t>
      </w:r>
      <w:r w:rsidRPr="00DD69A0">
        <w:rPr>
          <w:rFonts w:ascii="Times New Roman" w:hAnsi="Times New Roman"/>
          <w:color w:val="000000"/>
          <w:lang w:val="id-ID"/>
        </w:rPr>
        <w:t xml:space="preserve"> Pujirahayu</w:t>
      </w:r>
      <w:r w:rsidRPr="00DD69A0">
        <w:rPr>
          <w:rFonts w:ascii="Times New Roman" w:hAnsi="Times New Roman"/>
          <w:color w:val="000000"/>
        </w:rPr>
        <w:t xml:space="preserve">. </w:t>
      </w:r>
      <w:r w:rsidRPr="00DD69A0">
        <w:rPr>
          <w:rFonts w:ascii="Times New Roman" w:hAnsi="Times New Roman"/>
          <w:i/>
          <w:color w:val="000000"/>
        </w:rPr>
        <w:t>Ibid</w:t>
      </w:r>
      <w:r w:rsidRPr="00DD69A0">
        <w:rPr>
          <w:rFonts w:ascii="Times New Roman" w:hAnsi="Times New Roman"/>
          <w:i/>
          <w:color w:val="000000"/>
          <w:lang w:val="id-ID"/>
        </w:rPr>
        <w:t>.</w:t>
      </w:r>
    </w:p>
  </w:footnote>
  <w:footnote w:id="38">
    <w:p w:rsidR="00E94659" w:rsidRDefault="00E94659" w:rsidP="00341602">
      <w:pPr>
        <w:pStyle w:val="FootnoteText"/>
        <w:tabs>
          <w:tab w:val="left" w:pos="284"/>
        </w:tabs>
        <w:ind w:left="284" w:hanging="284"/>
        <w:jc w:val="both"/>
      </w:pPr>
      <w:r w:rsidRPr="00DD69A0">
        <w:rPr>
          <w:rStyle w:val="FootnoteReference"/>
          <w:rFonts w:ascii="Times New Roman" w:hAnsi="Times New Roman"/>
          <w:color w:val="000000"/>
        </w:rPr>
        <w:footnoteRef/>
      </w:r>
      <w:r w:rsidRPr="00DD69A0">
        <w:rPr>
          <w:rFonts w:ascii="Times New Roman" w:hAnsi="Times New Roman"/>
          <w:color w:val="000000"/>
          <w:lang w:val="id-ID"/>
        </w:rPr>
        <w:t xml:space="preserve"> </w:t>
      </w:r>
      <w:r w:rsidRPr="00DD69A0">
        <w:rPr>
          <w:rFonts w:ascii="Times New Roman" w:hAnsi="Times New Roman"/>
          <w:color w:val="000000"/>
          <w:lang w:val="id-ID"/>
        </w:rPr>
        <w:tab/>
      </w:r>
      <w:r w:rsidRPr="00DD69A0">
        <w:rPr>
          <w:rFonts w:ascii="Times New Roman" w:hAnsi="Times New Roman"/>
          <w:color w:val="000000"/>
        </w:rPr>
        <w:t>Robert B.Seidman</w:t>
      </w:r>
      <w:proofErr w:type="gramStart"/>
      <w:r w:rsidRPr="00DD69A0">
        <w:rPr>
          <w:rFonts w:ascii="Times New Roman" w:hAnsi="Times New Roman"/>
          <w:color w:val="000000"/>
          <w:lang w:val="id-ID"/>
        </w:rPr>
        <w:t xml:space="preserve">,  </w:t>
      </w:r>
      <w:r w:rsidRPr="00DD69A0">
        <w:rPr>
          <w:rFonts w:ascii="Times New Roman" w:hAnsi="Times New Roman"/>
          <w:i/>
          <w:color w:val="000000"/>
        </w:rPr>
        <w:t>The</w:t>
      </w:r>
      <w:proofErr w:type="gramEnd"/>
      <w:r w:rsidRPr="00DD69A0">
        <w:rPr>
          <w:rFonts w:ascii="Times New Roman" w:hAnsi="Times New Roman"/>
          <w:i/>
          <w:color w:val="000000"/>
        </w:rPr>
        <w:t xml:space="preserve"> State, Law and Development</w:t>
      </w:r>
      <w:r w:rsidRPr="00DD69A0">
        <w:rPr>
          <w:rFonts w:ascii="Times New Roman" w:hAnsi="Times New Roman"/>
          <w:color w:val="000000"/>
        </w:rPr>
        <w:t>. New York: S</w:t>
      </w:r>
      <w:r w:rsidRPr="00DD69A0">
        <w:rPr>
          <w:rFonts w:ascii="Times New Roman" w:hAnsi="Times New Roman"/>
          <w:color w:val="000000"/>
          <w:lang w:val="id-ID"/>
        </w:rPr>
        <w:t>t</w:t>
      </w:r>
      <w:r w:rsidRPr="00DD69A0">
        <w:rPr>
          <w:rFonts w:ascii="Times New Roman" w:hAnsi="Times New Roman"/>
          <w:color w:val="000000"/>
        </w:rPr>
        <w:t>.Martin’s Press</w:t>
      </w:r>
      <w:proofErr w:type="gramStart"/>
      <w:r w:rsidRPr="00DD69A0">
        <w:rPr>
          <w:rFonts w:ascii="Times New Roman" w:hAnsi="Times New Roman"/>
          <w:color w:val="000000"/>
        </w:rPr>
        <w:t xml:space="preserve">,  </w:t>
      </w:r>
      <w:r w:rsidRPr="00DD69A0">
        <w:rPr>
          <w:rFonts w:ascii="Times New Roman" w:hAnsi="Times New Roman"/>
          <w:color w:val="000000"/>
          <w:lang w:val="id-ID"/>
        </w:rPr>
        <w:t>1987</w:t>
      </w:r>
      <w:proofErr w:type="gramEnd"/>
      <w:r w:rsidRPr="00DD69A0">
        <w:rPr>
          <w:rFonts w:ascii="Times New Roman" w:hAnsi="Times New Roman"/>
          <w:color w:val="000000"/>
          <w:lang w:val="id-ID"/>
        </w:rPr>
        <w:t xml:space="preserve">, </w:t>
      </w:r>
      <w:r w:rsidRPr="00DD69A0">
        <w:rPr>
          <w:rFonts w:ascii="Times New Roman" w:hAnsi="Times New Roman"/>
          <w:color w:val="000000"/>
        </w:rPr>
        <w:t>hl</w:t>
      </w:r>
      <w:r w:rsidRPr="00DD69A0">
        <w:rPr>
          <w:rFonts w:ascii="Times New Roman" w:hAnsi="Times New Roman"/>
          <w:color w:val="000000"/>
          <w:lang w:val="id-ID"/>
        </w:rPr>
        <w:t>m</w:t>
      </w:r>
      <w:r w:rsidRPr="00DD69A0">
        <w:rPr>
          <w:rFonts w:ascii="Times New Roman" w:hAnsi="Times New Roman"/>
          <w:color w:val="000000"/>
        </w:rPr>
        <w:t>.75</w:t>
      </w:r>
      <w:r w:rsidRPr="00DD69A0">
        <w:rPr>
          <w:rFonts w:ascii="Times New Roman" w:hAnsi="Times New Roman"/>
          <w:color w:val="000000"/>
          <w:lang w:val="id-ID"/>
        </w:rPr>
        <w:t xml:space="preserve">. </w:t>
      </w:r>
      <w:r w:rsidRPr="00DD69A0">
        <w:rPr>
          <w:rFonts w:ascii="Times New Roman" w:hAnsi="Times New Roman"/>
          <w:lang w:val="id-ID"/>
        </w:rPr>
        <w:t xml:space="preserve"> Lihat juga  Esmi Warassih Pujirahayu,  2005,  </w:t>
      </w:r>
      <w:r w:rsidRPr="00DD69A0">
        <w:rPr>
          <w:rFonts w:ascii="Times New Roman" w:hAnsi="Times New Roman"/>
          <w:i/>
          <w:lang w:val="id-ID"/>
        </w:rPr>
        <w:t>Pranata Hukum Sebuah Telaah Sosiologis</w:t>
      </w:r>
      <w:r w:rsidRPr="00DD69A0">
        <w:rPr>
          <w:rFonts w:ascii="Times New Roman" w:hAnsi="Times New Roman"/>
          <w:lang w:val="id-ID"/>
        </w:rPr>
        <w:t>.  Semarang: PT. Suryandaru Utama.</w:t>
      </w:r>
    </w:p>
  </w:footnote>
  <w:footnote w:id="39">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bCs/>
          <w:i/>
          <w:lang w:val="id-ID"/>
        </w:rPr>
        <w:t xml:space="preserve"> </w:t>
      </w:r>
      <w:r w:rsidRPr="00DD69A0">
        <w:rPr>
          <w:rFonts w:ascii="Times New Roman" w:hAnsi="Times New Roman"/>
          <w:bCs/>
          <w:i/>
          <w:lang w:val="id-ID"/>
        </w:rPr>
        <w:tab/>
        <w:t>o</w:t>
      </w:r>
      <w:r w:rsidRPr="00DD69A0">
        <w:rPr>
          <w:rFonts w:ascii="Times New Roman" w:hAnsi="Times New Roman"/>
          <w:bCs/>
          <w:i/>
        </w:rPr>
        <w:t>p.cit</w:t>
      </w:r>
      <w:r w:rsidRPr="00DD69A0">
        <w:rPr>
          <w:rFonts w:ascii="Times New Roman" w:hAnsi="Times New Roman"/>
        </w:rPr>
        <w:t xml:space="preserve">., </w:t>
      </w:r>
      <w:r w:rsidRPr="00DD69A0">
        <w:rPr>
          <w:rFonts w:ascii="Times New Roman" w:hAnsi="Times New Roman"/>
          <w:bCs/>
        </w:rPr>
        <w:t xml:space="preserve">Bernard L. Tanya.  </w:t>
      </w:r>
      <w:proofErr w:type="gramStart"/>
      <w:r w:rsidRPr="00DD69A0">
        <w:rPr>
          <w:rFonts w:ascii="Times New Roman" w:hAnsi="Times New Roman"/>
        </w:rPr>
        <w:t>hlm</w:t>
      </w:r>
      <w:proofErr w:type="gramEnd"/>
      <w:r w:rsidRPr="00DD69A0">
        <w:rPr>
          <w:rFonts w:ascii="Times New Roman" w:hAnsi="Times New Roman"/>
        </w:rPr>
        <w:t>. 152.</w:t>
      </w:r>
    </w:p>
  </w:footnote>
  <w:footnote w:id="40">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lang w:val="id-ID"/>
        </w:rPr>
        <w:t xml:space="preserve"> </w:t>
      </w:r>
      <w:r w:rsidRPr="00DD69A0">
        <w:rPr>
          <w:rFonts w:ascii="Times New Roman" w:hAnsi="Times New Roman"/>
          <w:lang w:val="id-ID"/>
        </w:rPr>
        <w:tab/>
      </w:r>
      <w:proofErr w:type="gramStart"/>
      <w:r w:rsidRPr="00DD69A0">
        <w:rPr>
          <w:rFonts w:ascii="Times New Roman" w:hAnsi="Times New Roman"/>
        </w:rPr>
        <w:t xml:space="preserve">Gagasan teori hukum progresif pertama kali dilontarkan oleh Satjipto Rahardjo pada </w:t>
      </w:r>
      <w:r w:rsidRPr="00DD69A0">
        <w:rPr>
          <w:rFonts w:ascii="Times New Roman" w:hAnsi="Times New Roman"/>
          <w:lang w:val="id-ID"/>
        </w:rPr>
        <w:t>T</w:t>
      </w:r>
      <w:r w:rsidRPr="00DD69A0">
        <w:rPr>
          <w:rFonts w:ascii="Times New Roman" w:hAnsi="Times New Roman"/>
        </w:rPr>
        <w:t>ahun</w:t>
      </w:r>
      <w:r w:rsidRPr="00DD69A0">
        <w:rPr>
          <w:rFonts w:ascii="Times New Roman" w:hAnsi="Times New Roman"/>
          <w:lang w:val="id-ID"/>
        </w:rPr>
        <w:t xml:space="preserve"> </w:t>
      </w:r>
      <w:r w:rsidRPr="00DD69A0">
        <w:rPr>
          <w:rFonts w:ascii="Times New Roman" w:hAnsi="Times New Roman"/>
        </w:rPr>
        <w:t>2002 lewat sebuah artikel yang ditulis di Harian Kompas, 15 Juni 2002, dengan judul</w:t>
      </w:r>
      <w:r w:rsidRPr="00DD69A0">
        <w:rPr>
          <w:rFonts w:ascii="Times New Roman" w:hAnsi="Times New Roman"/>
          <w:lang w:val="id-ID"/>
        </w:rPr>
        <w:t xml:space="preserve"> </w:t>
      </w:r>
      <w:r w:rsidRPr="00DD69A0">
        <w:rPr>
          <w:rFonts w:ascii="Times New Roman" w:hAnsi="Times New Roman"/>
        </w:rPr>
        <w:t>Indonesia Butuhkan Penegakan hukum Progresif”.</w:t>
      </w:r>
      <w:proofErr w:type="gramEnd"/>
    </w:p>
  </w:footnote>
  <w:footnote w:id="41">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lang w:val="id-ID"/>
        </w:rPr>
        <w:t xml:space="preserve"> </w:t>
      </w:r>
      <w:r w:rsidRPr="00DD69A0">
        <w:rPr>
          <w:rFonts w:ascii="Times New Roman" w:hAnsi="Times New Roman"/>
        </w:rPr>
        <w:t>Satjipto Rahardjo,</w:t>
      </w:r>
      <w:r w:rsidRPr="00DD69A0">
        <w:rPr>
          <w:rFonts w:ascii="Times New Roman" w:hAnsi="Times New Roman"/>
          <w:lang w:val="id-ID"/>
        </w:rPr>
        <w:t xml:space="preserve">  </w:t>
      </w:r>
      <w:r w:rsidRPr="00DD69A0">
        <w:rPr>
          <w:rFonts w:ascii="Times New Roman" w:hAnsi="Times New Roman"/>
          <w:i/>
        </w:rPr>
        <w:t>Hukum Progresif (Penjelajahan Suatu Gagasan)</w:t>
      </w:r>
      <w:r w:rsidRPr="00DD69A0">
        <w:rPr>
          <w:rFonts w:ascii="Times New Roman" w:hAnsi="Times New Roman"/>
        </w:rPr>
        <w:t>, Makalah</w:t>
      </w:r>
      <w:r w:rsidRPr="00DD69A0">
        <w:rPr>
          <w:rFonts w:ascii="Times New Roman" w:hAnsi="Times New Roman"/>
          <w:lang w:val="id-ID"/>
        </w:rPr>
        <w:t xml:space="preserve"> </w:t>
      </w:r>
      <w:r w:rsidRPr="00DD69A0">
        <w:rPr>
          <w:rFonts w:ascii="Times New Roman" w:hAnsi="Times New Roman"/>
        </w:rPr>
        <w:t>disampaikan pada acar</w:t>
      </w:r>
      <w:r w:rsidRPr="00DD69A0">
        <w:rPr>
          <w:rFonts w:ascii="Times New Roman" w:hAnsi="Times New Roman"/>
          <w:lang w:val="id-ID"/>
        </w:rPr>
        <w:t xml:space="preserve">a </w:t>
      </w:r>
      <w:r w:rsidRPr="00DD69A0">
        <w:rPr>
          <w:rFonts w:ascii="Times New Roman" w:hAnsi="Times New Roman"/>
        </w:rPr>
        <w:t>Jumpa Alumni Program Doktor Ilmu Hukum Undip Semarang, 4 September 2004, dalam Bernard L</w:t>
      </w:r>
      <w:r w:rsidRPr="00DD69A0">
        <w:rPr>
          <w:rFonts w:ascii="Times New Roman" w:hAnsi="Times New Roman"/>
          <w:lang w:val="id-ID"/>
        </w:rPr>
        <w:t xml:space="preserve">. </w:t>
      </w:r>
      <w:r w:rsidRPr="00DD69A0">
        <w:rPr>
          <w:rFonts w:ascii="Times New Roman" w:hAnsi="Times New Roman"/>
        </w:rPr>
        <w:t>Tanya, Yoan N. Simanjuntak, dan Markus Y. Hage,</w:t>
      </w:r>
      <w:r w:rsidRPr="00DD69A0">
        <w:rPr>
          <w:rFonts w:ascii="Times New Roman" w:hAnsi="Times New Roman"/>
          <w:i/>
        </w:rPr>
        <w:t>Teori</w:t>
      </w:r>
      <w:r w:rsidRPr="00DD69A0">
        <w:rPr>
          <w:rFonts w:ascii="Times New Roman" w:hAnsi="Times New Roman"/>
          <w:i/>
          <w:lang w:val="id-ID"/>
        </w:rPr>
        <w:t xml:space="preserve"> </w:t>
      </w:r>
      <w:r w:rsidRPr="00DD69A0">
        <w:rPr>
          <w:rFonts w:ascii="Times New Roman" w:hAnsi="Times New Roman"/>
          <w:i/>
        </w:rPr>
        <w:t>Hukum: Strategi Tertib Manusia Lintas Ruang dan Generasi,</w:t>
      </w:r>
      <w:r w:rsidRPr="00DD69A0">
        <w:rPr>
          <w:rFonts w:ascii="Times New Roman" w:hAnsi="Times New Roman"/>
        </w:rPr>
        <w:t xml:space="preserve"> Genta Publishing,Yogyakarta,  2010, hlm. 212.</w:t>
      </w:r>
    </w:p>
  </w:footnote>
  <w:footnote w:id="42">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lang w:val="id-ID"/>
        </w:rPr>
        <w:t xml:space="preserve"> </w:t>
      </w:r>
      <w:r w:rsidRPr="00DD69A0">
        <w:rPr>
          <w:rFonts w:ascii="Times New Roman" w:hAnsi="Times New Roman"/>
          <w:lang w:val="id-ID"/>
        </w:rPr>
        <w:tab/>
      </w:r>
      <w:r w:rsidRPr="00DD69A0">
        <w:rPr>
          <w:rFonts w:ascii="Times New Roman" w:hAnsi="Times New Roman"/>
        </w:rPr>
        <w:t>Bernard L.Tanya</w:t>
      </w:r>
      <w:proofErr w:type="gramStart"/>
      <w:r w:rsidRPr="00DD69A0">
        <w:rPr>
          <w:rFonts w:ascii="Times New Roman" w:hAnsi="Times New Roman"/>
        </w:rPr>
        <w:t>,</w:t>
      </w:r>
      <w:r w:rsidRPr="00DD69A0">
        <w:rPr>
          <w:rFonts w:ascii="Times New Roman" w:hAnsi="Times New Roman"/>
          <w:lang w:val="id-ID"/>
        </w:rPr>
        <w:t xml:space="preserve">  </w:t>
      </w:r>
      <w:r w:rsidRPr="00DD69A0">
        <w:rPr>
          <w:rFonts w:ascii="Times New Roman" w:hAnsi="Times New Roman"/>
        </w:rPr>
        <w:t>dkk</w:t>
      </w:r>
      <w:proofErr w:type="gramEnd"/>
      <w:r w:rsidRPr="00DD69A0">
        <w:rPr>
          <w:rFonts w:ascii="Times New Roman" w:hAnsi="Times New Roman"/>
        </w:rPr>
        <w:t xml:space="preserve">, </w:t>
      </w:r>
      <w:r w:rsidRPr="00DD69A0">
        <w:rPr>
          <w:rFonts w:ascii="Times New Roman" w:hAnsi="Times New Roman"/>
          <w:i/>
        </w:rPr>
        <w:t xml:space="preserve">Teori Hukum Strategi Tertib Manusia Lintas Ruang </w:t>
      </w:r>
      <w:r w:rsidRPr="00DD69A0">
        <w:rPr>
          <w:rFonts w:ascii="Times New Roman" w:hAnsi="Times New Roman"/>
          <w:i/>
          <w:lang w:val="id-ID"/>
        </w:rPr>
        <w:t xml:space="preserve"> </w:t>
      </w:r>
      <w:r w:rsidRPr="00DD69A0">
        <w:rPr>
          <w:rFonts w:ascii="Times New Roman" w:hAnsi="Times New Roman"/>
          <w:i/>
        </w:rPr>
        <w:t>dan</w:t>
      </w:r>
      <w:r w:rsidRPr="00DD69A0">
        <w:rPr>
          <w:rFonts w:ascii="Times New Roman" w:hAnsi="Times New Roman"/>
          <w:i/>
          <w:lang w:val="id-ID"/>
        </w:rPr>
        <w:t xml:space="preserve"> </w:t>
      </w:r>
      <w:r w:rsidRPr="00DD69A0">
        <w:rPr>
          <w:rFonts w:ascii="Times New Roman" w:hAnsi="Times New Roman"/>
          <w:i/>
        </w:rPr>
        <w:t>Generasi</w:t>
      </w:r>
      <w:r w:rsidRPr="00DD69A0">
        <w:rPr>
          <w:rFonts w:ascii="Times New Roman" w:hAnsi="Times New Roman"/>
        </w:rPr>
        <w:t>,</w:t>
      </w:r>
      <w:r w:rsidRPr="00DD69A0">
        <w:rPr>
          <w:rFonts w:ascii="Times New Roman" w:hAnsi="Times New Roman"/>
          <w:lang w:val="id-ID"/>
        </w:rPr>
        <w:t xml:space="preserve"> </w:t>
      </w:r>
      <w:r w:rsidRPr="00DD69A0">
        <w:rPr>
          <w:rFonts w:ascii="Times New Roman" w:hAnsi="Times New Roman"/>
        </w:rPr>
        <w:t xml:space="preserve">Genta Publishing, </w:t>
      </w:r>
      <w:r w:rsidRPr="00DD69A0">
        <w:rPr>
          <w:rFonts w:ascii="Times New Roman" w:hAnsi="Times New Roman"/>
          <w:lang w:val="id-ID"/>
        </w:rPr>
        <w:t xml:space="preserve">2010, </w:t>
      </w:r>
      <w:r w:rsidRPr="00DD69A0">
        <w:rPr>
          <w:rFonts w:ascii="Times New Roman" w:hAnsi="Times New Roman"/>
        </w:rPr>
        <w:t xml:space="preserve"> h</w:t>
      </w:r>
      <w:r w:rsidRPr="00DD69A0">
        <w:rPr>
          <w:rFonts w:ascii="Times New Roman" w:hAnsi="Times New Roman"/>
          <w:lang w:val="id-ID"/>
        </w:rPr>
        <w:t>lm</w:t>
      </w:r>
      <w:r w:rsidRPr="00DD69A0">
        <w:rPr>
          <w:rFonts w:ascii="Times New Roman" w:hAnsi="Times New Roman"/>
        </w:rPr>
        <w:t>.</w:t>
      </w:r>
      <w:r w:rsidRPr="00DD69A0">
        <w:rPr>
          <w:rFonts w:ascii="Times New Roman" w:hAnsi="Times New Roman"/>
          <w:lang w:val="id-ID"/>
        </w:rPr>
        <w:t xml:space="preserve"> </w:t>
      </w:r>
      <w:r w:rsidRPr="00DD69A0">
        <w:rPr>
          <w:rFonts w:ascii="Times New Roman" w:hAnsi="Times New Roman"/>
        </w:rPr>
        <w:t>212</w:t>
      </w:r>
      <w:r w:rsidRPr="00DD69A0">
        <w:rPr>
          <w:rFonts w:ascii="Times New Roman" w:hAnsi="Times New Roman"/>
          <w:lang w:val="id-ID"/>
        </w:rPr>
        <w:t>.</w:t>
      </w:r>
    </w:p>
  </w:footnote>
  <w:footnote w:id="43">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i/>
          <w:lang w:val="id-ID"/>
        </w:rPr>
        <w:t xml:space="preserve">  </w:t>
      </w:r>
      <w:proofErr w:type="gramStart"/>
      <w:r w:rsidRPr="00DD69A0">
        <w:rPr>
          <w:rFonts w:ascii="Times New Roman" w:hAnsi="Times New Roman"/>
          <w:i/>
        </w:rPr>
        <w:t>Ibid</w:t>
      </w:r>
      <w:r w:rsidRPr="00DD69A0">
        <w:rPr>
          <w:rFonts w:ascii="Times New Roman" w:hAnsi="Times New Roman"/>
        </w:rPr>
        <w:t>.,</w:t>
      </w:r>
      <w:proofErr w:type="gramEnd"/>
      <w:r w:rsidRPr="00DD69A0">
        <w:rPr>
          <w:rFonts w:ascii="Times New Roman" w:hAnsi="Times New Roman"/>
        </w:rPr>
        <w:t xml:space="preserve"> hlm. 212.</w:t>
      </w:r>
    </w:p>
  </w:footnote>
  <w:footnote w:id="44">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i/>
          <w:lang w:val="id-ID"/>
        </w:rPr>
        <w:t xml:space="preserve">  </w:t>
      </w:r>
      <w:proofErr w:type="gramStart"/>
      <w:r w:rsidRPr="00DD69A0">
        <w:rPr>
          <w:rFonts w:ascii="Times New Roman" w:hAnsi="Times New Roman"/>
          <w:i/>
        </w:rPr>
        <w:t>Ibid</w:t>
      </w:r>
      <w:r w:rsidRPr="00DD69A0">
        <w:rPr>
          <w:rFonts w:ascii="Times New Roman" w:hAnsi="Times New Roman"/>
        </w:rPr>
        <w:t>.,</w:t>
      </w:r>
      <w:proofErr w:type="gramEnd"/>
      <w:r w:rsidRPr="00DD69A0">
        <w:rPr>
          <w:rFonts w:ascii="Times New Roman" w:hAnsi="Times New Roman"/>
        </w:rPr>
        <w:t xml:space="preserve"> hlm. 212.</w:t>
      </w:r>
    </w:p>
  </w:footnote>
  <w:footnote w:id="45">
    <w:p w:rsidR="00E94659" w:rsidRDefault="00E94659" w:rsidP="00341602">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i/>
          <w:lang w:val="id-ID"/>
        </w:rPr>
        <w:t xml:space="preserve">  </w:t>
      </w:r>
      <w:proofErr w:type="gramStart"/>
      <w:r w:rsidRPr="00DD69A0">
        <w:rPr>
          <w:rFonts w:ascii="Times New Roman" w:hAnsi="Times New Roman"/>
          <w:i/>
        </w:rPr>
        <w:t>Ibid</w:t>
      </w:r>
      <w:r w:rsidRPr="00DD69A0">
        <w:rPr>
          <w:rFonts w:ascii="Times New Roman" w:hAnsi="Times New Roman"/>
        </w:rPr>
        <w:t>.,</w:t>
      </w:r>
      <w:proofErr w:type="gramEnd"/>
      <w:r w:rsidRPr="00DD69A0">
        <w:rPr>
          <w:rFonts w:ascii="Times New Roman" w:hAnsi="Times New Roman"/>
        </w:rPr>
        <w:t xml:space="preserve"> hlm. 212.</w:t>
      </w:r>
    </w:p>
  </w:footnote>
  <w:footnote w:id="46">
    <w:p w:rsidR="00E94659" w:rsidRPr="00DD69A0" w:rsidRDefault="00E94659" w:rsidP="00341602">
      <w:pPr>
        <w:pStyle w:val="FootnoteText"/>
        <w:tabs>
          <w:tab w:val="left" w:pos="284"/>
        </w:tabs>
        <w:ind w:left="284" w:hanging="284"/>
        <w:jc w:val="both"/>
        <w:rPr>
          <w:rFonts w:ascii="Times New Roman" w:hAnsi="Times New Roman"/>
          <w:lang w:val="id-ID"/>
        </w:rPr>
      </w:pPr>
      <w:r w:rsidRPr="00DD69A0">
        <w:rPr>
          <w:rStyle w:val="FootnoteReference"/>
          <w:rFonts w:ascii="Times New Roman" w:hAnsi="Times New Roman"/>
        </w:rPr>
        <w:footnoteRef/>
      </w:r>
      <w:r w:rsidRPr="00DD69A0">
        <w:rPr>
          <w:rFonts w:ascii="Times New Roman" w:hAnsi="Times New Roman"/>
          <w:lang w:val="id-ID"/>
        </w:rPr>
        <w:t xml:space="preserve"> </w:t>
      </w:r>
      <w:r w:rsidRPr="00DD69A0">
        <w:rPr>
          <w:rFonts w:ascii="Times New Roman" w:hAnsi="Times New Roman"/>
          <w:lang w:val="id-ID"/>
        </w:rPr>
        <w:tab/>
      </w:r>
      <w:r w:rsidRPr="00DD69A0">
        <w:rPr>
          <w:rFonts w:ascii="Times New Roman" w:hAnsi="Times New Roman"/>
        </w:rPr>
        <w:t xml:space="preserve">Lawrence M.Friedman, </w:t>
      </w:r>
      <w:proofErr w:type="gramStart"/>
      <w:r w:rsidRPr="00DD69A0">
        <w:rPr>
          <w:rFonts w:ascii="Times New Roman" w:hAnsi="Times New Roman"/>
          <w:i/>
        </w:rPr>
        <w:t>The</w:t>
      </w:r>
      <w:proofErr w:type="gramEnd"/>
      <w:r w:rsidRPr="00DD69A0">
        <w:rPr>
          <w:rFonts w:ascii="Times New Roman" w:hAnsi="Times New Roman"/>
          <w:i/>
        </w:rPr>
        <w:t xml:space="preserve"> Legal System A Social Science Perspective</w:t>
      </w:r>
      <w:r w:rsidRPr="00DD69A0">
        <w:rPr>
          <w:rFonts w:ascii="Times New Roman" w:hAnsi="Times New Roman"/>
        </w:rPr>
        <w:t>. Terjemah</w:t>
      </w:r>
      <w:r w:rsidRPr="00DD69A0">
        <w:rPr>
          <w:rFonts w:ascii="Times New Roman" w:hAnsi="Times New Roman"/>
          <w:lang w:val="id-ID"/>
        </w:rPr>
        <w:t xml:space="preserve"> </w:t>
      </w:r>
      <w:r w:rsidRPr="00DD69A0">
        <w:rPr>
          <w:rFonts w:ascii="Times New Roman" w:hAnsi="Times New Roman"/>
        </w:rPr>
        <w:t>M.Khozim.Bandung: Nusa Media</w:t>
      </w:r>
      <w:proofErr w:type="gramStart"/>
      <w:r w:rsidRPr="00DD69A0">
        <w:rPr>
          <w:rFonts w:ascii="Times New Roman" w:hAnsi="Times New Roman"/>
          <w:lang w:val="id-ID"/>
        </w:rPr>
        <w:t xml:space="preserve">, </w:t>
      </w:r>
      <w:r w:rsidRPr="00DD69A0">
        <w:rPr>
          <w:rFonts w:ascii="Times New Roman" w:hAnsi="Times New Roman"/>
        </w:rPr>
        <w:t xml:space="preserve"> 2009</w:t>
      </w:r>
      <w:proofErr w:type="gramEnd"/>
      <w:r w:rsidRPr="00DD69A0">
        <w:rPr>
          <w:rFonts w:ascii="Times New Roman" w:hAnsi="Times New Roman"/>
          <w:lang w:val="id-ID"/>
        </w:rPr>
        <w:t xml:space="preserve">,  </w:t>
      </w:r>
      <w:r w:rsidRPr="00DD69A0">
        <w:rPr>
          <w:rFonts w:ascii="Times New Roman" w:hAnsi="Times New Roman"/>
        </w:rPr>
        <w:t>hlm.6-12</w:t>
      </w:r>
      <w:r w:rsidRPr="00DD69A0">
        <w:rPr>
          <w:rFonts w:ascii="Times New Roman" w:hAnsi="Times New Roman"/>
          <w:lang w:val="id-ID"/>
        </w:rPr>
        <w:t>.</w:t>
      </w:r>
    </w:p>
    <w:p w:rsidR="00E94659" w:rsidRDefault="00E94659" w:rsidP="00341602">
      <w:pPr>
        <w:pStyle w:val="FootnoteText"/>
        <w:tabs>
          <w:tab w:val="left" w:pos="284"/>
        </w:tabs>
        <w:ind w:left="284" w:hanging="28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42E"/>
    <w:multiLevelType w:val="singleLevel"/>
    <w:tmpl w:val="219CB654"/>
    <w:lvl w:ilvl="0">
      <w:start w:val="1"/>
      <w:numFmt w:val="lowerLetter"/>
      <w:lvlText w:val="%1."/>
      <w:lvlJc w:val="left"/>
      <w:pPr>
        <w:tabs>
          <w:tab w:val="num" w:pos="360"/>
        </w:tabs>
        <w:ind w:left="360" w:hanging="360"/>
      </w:pPr>
      <w:rPr>
        <w:rFonts w:hint="default"/>
      </w:rPr>
    </w:lvl>
  </w:abstractNum>
  <w:abstractNum w:abstractNumId="1">
    <w:nsid w:val="21EC24C6"/>
    <w:multiLevelType w:val="hybridMultilevel"/>
    <w:tmpl w:val="6A70C1E0"/>
    <w:lvl w:ilvl="0" w:tplc="04210019">
      <w:start w:val="1"/>
      <w:numFmt w:val="lowerLetter"/>
      <w:lvlText w:val="%1."/>
      <w:lvlJc w:val="left"/>
      <w:pPr>
        <w:ind w:left="1268" w:hanging="360"/>
      </w:pPr>
      <w:rPr>
        <w:rFonts w:cs="Times New Roman"/>
      </w:rPr>
    </w:lvl>
    <w:lvl w:ilvl="1" w:tplc="04210019" w:tentative="1">
      <w:start w:val="1"/>
      <w:numFmt w:val="lowerLetter"/>
      <w:lvlText w:val="%2."/>
      <w:lvlJc w:val="left"/>
      <w:pPr>
        <w:ind w:left="1988" w:hanging="360"/>
      </w:pPr>
      <w:rPr>
        <w:rFonts w:cs="Times New Roman"/>
      </w:rPr>
    </w:lvl>
    <w:lvl w:ilvl="2" w:tplc="04210019">
      <w:start w:val="1"/>
      <w:numFmt w:val="lowerLetter"/>
      <w:lvlText w:val="%3."/>
      <w:lvlJc w:val="left"/>
      <w:pPr>
        <w:ind w:left="2708" w:hanging="180"/>
      </w:pPr>
      <w:rPr>
        <w:rFonts w:cs="Times New Roman"/>
      </w:rPr>
    </w:lvl>
    <w:lvl w:ilvl="3" w:tplc="0421000F" w:tentative="1">
      <w:start w:val="1"/>
      <w:numFmt w:val="decimal"/>
      <w:lvlText w:val="%4."/>
      <w:lvlJc w:val="left"/>
      <w:pPr>
        <w:ind w:left="3428" w:hanging="360"/>
      </w:pPr>
      <w:rPr>
        <w:rFonts w:cs="Times New Roman"/>
      </w:rPr>
    </w:lvl>
    <w:lvl w:ilvl="4" w:tplc="04210019" w:tentative="1">
      <w:start w:val="1"/>
      <w:numFmt w:val="lowerLetter"/>
      <w:lvlText w:val="%5."/>
      <w:lvlJc w:val="left"/>
      <w:pPr>
        <w:ind w:left="4148" w:hanging="360"/>
      </w:pPr>
      <w:rPr>
        <w:rFonts w:cs="Times New Roman"/>
      </w:rPr>
    </w:lvl>
    <w:lvl w:ilvl="5" w:tplc="0421001B" w:tentative="1">
      <w:start w:val="1"/>
      <w:numFmt w:val="lowerRoman"/>
      <w:lvlText w:val="%6."/>
      <w:lvlJc w:val="right"/>
      <w:pPr>
        <w:ind w:left="4868" w:hanging="180"/>
      </w:pPr>
      <w:rPr>
        <w:rFonts w:cs="Times New Roman"/>
      </w:rPr>
    </w:lvl>
    <w:lvl w:ilvl="6" w:tplc="0421000F" w:tentative="1">
      <w:start w:val="1"/>
      <w:numFmt w:val="decimal"/>
      <w:lvlText w:val="%7."/>
      <w:lvlJc w:val="left"/>
      <w:pPr>
        <w:ind w:left="5588" w:hanging="360"/>
      </w:pPr>
      <w:rPr>
        <w:rFonts w:cs="Times New Roman"/>
      </w:rPr>
    </w:lvl>
    <w:lvl w:ilvl="7" w:tplc="04210019" w:tentative="1">
      <w:start w:val="1"/>
      <w:numFmt w:val="lowerLetter"/>
      <w:lvlText w:val="%8."/>
      <w:lvlJc w:val="left"/>
      <w:pPr>
        <w:ind w:left="6308" w:hanging="360"/>
      </w:pPr>
      <w:rPr>
        <w:rFonts w:cs="Times New Roman"/>
      </w:rPr>
    </w:lvl>
    <w:lvl w:ilvl="8" w:tplc="0421001B" w:tentative="1">
      <w:start w:val="1"/>
      <w:numFmt w:val="lowerRoman"/>
      <w:lvlText w:val="%9."/>
      <w:lvlJc w:val="right"/>
      <w:pPr>
        <w:ind w:left="7028" w:hanging="180"/>
      </w:pPr>
      <w:rPr>
        <w:rFonts w:cs="Times New Roman"/>
      </w:rPr>
    </w:lvl>
  </w:abstractNum>
  <w:abstractNum w:abstractNumId="2">
    <w:nsid w:val="2A035EF1"/>
    <w:multiLevelType w:val="multilevel"/>
    <w:tmpl w:val="0A74404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D4075F"/>
    <w:multiLevelType w:val="multilevel"/>
    <w:tmpl w:val="E66C64D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E50007"/>
    <w:multiLevelType w:val="multilevel"/>
    <w:tmpl w:val="93BC3AC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14B5027"/>
    <w:multiLevelType w:val="multilevel"/>
    <w:tmpl w:val="5D1A09A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2F93BB9"/>
    <w:multiLevelType w:val="hybridMultilevel"/>
    <w:tmpl w:val="3316286A"/>
    <w:lvl w:ilvl="0" w:tplc="4202AE18">
      <w:start w:val="1"/>
      <w:numFmt w:val="lowerLetter"/>
      <w:lvlText w:val="%1."/>
      <w:lvlJc w:val="left"/>
      <w:pPr>
        <w:ind w:left="3495" w:hanging="360"/>
      </w:pPr>
      <w:rPr>
        <w:rFonts w:hint="default"/>
      </w:rPr>
    </w:lvl>
    <w:lvl w:ilvl="1" w:tplc="04090003">
      <w:start w:val="1"/>
      <w:numFmt w:val="bullet"/>
      <w:lvlText w:val="o"/>
      <w:lvlJc w:val="left"/>
      <w:pPr>
        <w:ind w:left="4215" w:hanging="360"/>
      </w:pPr>
      <w:rPr>
        <w:rFonts w:ascii="Courier New" w:hAnsi="Courier New" w:hint="default"/>
      </w:rPr>
    </w:lvl>
    <w:lvl w:ilvl="2" w:tplc="04090005">
      <w:start w:val="1"/>
      <w:numFmt w:val="bullet"/>
      <w:lvlText w:val=""/>
      <w:lvlJc w:val="left"/>
      <w:pPr>
        <w:ind w:left="4935" w:hanging="360"/>
      </w:pPr>
      <w:rPr>
        <w:rFonts w:ascii="Wingdings" w:hAnsi="Wingdings" w:hint="default"/>
      </w:rPr>
    </w:lvl>
    <w:lvl w:ilvl="3" w:tplc="04090001">
      <w:start w:val="1"/>
      <w:numFmt w:val="bullet"/>
      <w:lvlText w:val=""/>
      <w:lvlJc w:val="left"/>
      <w:pPr>
        <w:ind w:left="5655" w:hanging="360"/>
      </w:pPr>
      <w:rPr>
        <w:rFonts w:ascii="Symbol" w:hAnsi="Symbol" w:cs="Symbol" w:hint="default"/>
      </w:rPr>
    </w:lvl>
    <w:lvl w:ilvl="4" w:tplc="04090003">
      <w:start w:val="1"/>
      <w:numFmt w:val="bullet"/>
      <w:lvlText w:val="o"/>
      <w:lvlJc w:val="left"/>
      <w:pPr>
        <w:ind w:left="6375" w:hanging="360"/>
      </w:pPr>
      <w:rPr>
        <w:rFonts w:ascii="Courier New" w:hAnsi="Courier New" w:cs="Courier New" w:hint="default"/>
      </w:rPr>
    </w:lvl>
    <w:lvl w:ilvl="5" w:tplc="04090005">
      <w:start w:val="1"/>
      <w:numFmt w:val="bullet"/>
      <w:lvlText w:val=""/>
      <w:lvlJc w:val="left"/>
      <w:pPr>
        <w:ind w:left="7095" w:hanging="360"/>
      </w:pPr>
      <w:rPr>
        <w:rFonts w:ascii="Wingdings" w:hAnsi="Wingdings" w:cs="Wingdings" w:hint="default"/>
      </w:rPr>
    </w:lvl>
    <w:lvl w:ilvl="6" w:tplc="04090001">
      <w:start w:val="1"/>
      <w:numFmt w:val="bullet"/>
      <w:lvlText w:val=""/>
      <w:lvlJc w:val="left"/>
      <w:pPr>
        <w:ind w:left="7815" w:hanging="360"/>
      </w:pPr>
      <w:rPr>
        <w:rFonts w:ascii="Symbol" w:hAnsi="Symbol" w:cs="Symbol" w:hint="default"/>
      </w:rPr>
    </w:lvl>
    <w:lvl w:ilvl="7" w:tplc="04090003">
      <w:start w:val="1"/>
      <w:numFmt w:val="bullet"/>
      <w:lvlText w:val="o"/>
      <w:lvlJc w:val="left"/>
      <w:pPr>
        <w:ind w:left="8535" w:hanging="360"/>
      </w:pPr>
      <w:rPr>
        <w:rFonts w:ascii="Courier New" w:hAnsi="Courier New" w:cs="Courier New" w:hint="default"/>
      </w:rPr>
    </w:lvl>
    <w:lvl w:ilvl="8" w:tplc="04090005">
      <w:start w:val="1"/>
      <w:numFmt w:val="bullet"/>
      <w:lvlText w:val=""/>
      <w:lvlJc w:val="left"/>
      <w:pPr>
        <w:ind w:left="9255" w:hanging="360"/>
      </w:pPr>
      <w:rPr>
        <w:rFonts w:ascii="Wingdings" w:hAnsi="Wingdings" w:cs="Wingdings" w:hint="default"/>
      </w:rPr>
    </w:lvl>
  </w:abstractNum>
  <w:abstractNum w:abstractNumId="7">
    <w:nsid w:val="33DF210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8">
    <w:nsid w:val="3DA11A3E"/>
    <w:multiLevelType w:val="multilevel"/>
    <w:tmpl w:val="F42CE1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49296B"/>
    <w:multiLevelType w:val="hybridMultilevel"/>
    <w:tmpl w:val="BCCEC964"/>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0">
    <w:nsid w:val="668557F5"/>
    <w:multiLevelType w:val="hybridMultilevel"/>
    <w:tmpl w:val="E4B470A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0843A33"/>
    <w:multiLevelType w:val="hybridMultilevel"/>
    <w:tmpl w:val="F8C41370"/>
    <w:lvl w:ilvl="0" w:tplc="12AE2330">
      <w:start w:val="1"/>
      <w:numFmt w:val="lowerLetter"/>
      <w:lvlText w:val="%1."/>
      <w:lvlJc w:val="left"/>
      <w:pPr>
        <w:ind w:left="518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7F6C1E66"/>
    <w:multiLevelType w:val="hybridMultilevel"/>
    <w:tmpl w:val="C7F0ED26"/>
    <w:lvl w:ilvl="0" w:tplc="92E275B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1"/>
  </w:num>
  <w:num w:numId="11">
    <w:abstractNumId w:val="1"/>
  </w:num>
  <w:num w:numId="12">
    <w:abstractNumId w:val="9"/>
  </w:num>
  <w:num w:numId="13">
    <w:abstractNumId w:val="10"/>
  </w:num>
  <w:num w:numId="14">
    <w:abstractNumId w:val="12"/>
  </w:num>
  <w:num w:numId="15">
    <w:abstractNumId w:val="5"/>
  </w:num>
  <w:num w:numId="16">
    <w:abstractNumId w:val="0"/>
  </w:num>
  <w:num w:numId="17">
    <w:abstractNumId w:val="4"/>
  </w:num>
  <w:num w:numId="18">
    <w:abstractNumId w:val="3"/>
  </w:num>
  <w:num w:numId="19">
    <w:abstractNumId w:val="8"/>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characterSpacingControl w:val="doNotCompress"/>
  <w:footnotePr>
    <w:footnote w:id="0"/>
    <w:footnote w:id="1"/>
  </w:footnotePr>
  <w:endnotePr>
    <w:endnote w:id="0"/>
    <w:endnote w:id="1"/>
  </w:endnotePr>
  <w:compat/>
  <w:rsids>
    <w:rsidRoot w:val="00341602"/>
    <w:rsid w:val="00001D39"/>
    <w:rsid w:val="000022F6"/>
    <w:rsid w:val="00002EFE"/>
    <w:rsid w:val="000034D2"/>
    <w:rsid w:val="00005C23"/>
    <w:rsid w:val="00006E13"/>
    <w:rsid w:val="00007122"/>
    <w:rsid w:val="0000726E"/>
    <w:rsid w:val="0000747E"/>
    <w:rsid w:val="00007783"/>
    <w:rsid w:val="00007DDD"/>
    <w:rsid w:val="000103F2"/>
    <w:rsid w:val="000104F0"/>
    <w:rsid w:val="00011192"/>
    <w:rsid w:val="0001119B"/>
    <w:rsid w:val="0001172A"/>
    <w:rsid w:val="0001268E"/>
    <w:rsid w:val="00012B55"/>
    <w:rsid w:val="00013010"/>
    <w:rsid w:val="00013A56"/>
    <w:rsid w:val="00014162"/>
    <w:rsid w:val="000152BB"/>
    <w:rsid w:val="00016E62"/>
    <w:rsid w:val="00017B8B"/>
    <w:rsid w:val="00021AFC"/>
    <w:rsid w:val="00021FFF"/>
    <w:rsid w:val="000274C8"/>
    <w:rsid w:val="000276EF"/>
    <w:rsid w:val="00027DE6"/>
    <w:rsid w:val="0003012E"/>
    <w:rsid w:val="00030B0A"/>
    <w:rsid w:val="00030E0E"/>
    <w:rsid w:val="0003213C"/>
    <w:rsid w:val="000336B3"/>
    <w:rsid w:val="00033F0F"/>
    <w:rsid w:val="0003427F"/>
    <w:rsid w:val="000343FC"/>
    <w:rsid w:val="0003548D"/>
    <w:rsid w:val="000359CC"/>
    <w:rsid w:val="00037DCC"/>
    <w:rsid w:val="000402ED"/>
    <w:rsid w:val="00040F8B"/>
    <w:rsid w:val="0004320D"/>
    <w:rsid w:val="000447F8"/>
    <w:rsid w:val="000477A4"/>
    <w:rsid w:val="000502CF"/>
    <w:rsid w:val="000519BF"/>
    <w:rsid w:val="00051F70"/>
    <w:rsid w:val="00052E8A"/>
    <w:rsid w:val="00053727"/>
    <w:rsid w:val="00053911"/>
    <w:rsid w:val="00053D2E"/>
    <w:rsid w:val="00055646"/>
    <w:rsid w:val="00055A04"/>
    <w:rsid w:val="00056760"/>
    <w:rsid w:val="000569CB"/>
    <w:rsid w:val="00056BF4"/>
    <w:rsid w:val="00057329"/>
    <w:rsid w:val="0005788E"/>
    <w:rsid w:val="000602BC"/>
    <w:rsid w:val="00060DBF"/>
    <w:rsid w:val="000621BE"/>
    <w:rsid w:val="0006232F"/>
    <w:rsid w:val="000627D9"/>
    <w:rsid w:val="00062934"/>
    <w:rsid w:val="00062AA8"/>
    <w:rsid w:val="00062DD0"/>
    <w:rsid w:val="00063444"/>
    <w:rsid w:val="00063AA3"/>
    <w:rsid w:val="000645E6"/>
    <w:rsid w:val="00064E67"/>
    <w:rsid w:val="00065091"/>
    <w:rsid w:val="000650B0"/>
    <w:rsid w:val="00065225"/>
    <w:rsid w:val="000652B4"/>
    <w:rsid w:val="000655FB"/>
    <w:rsid w:val="000668EE"/>
    <w:rsid w:val="0006710A"/>
    <w:rsid w:val="00067286"/>
    <w:rsid w:val="00067711"/>
    <w:rsid w:val="00067793"/>
    <w:rsid w:val="00071816"/>
    <w:rsid w:val="000722A1"/>
    <w:rsid w:val="00072BF7"/>
    <w:rsid w:val="00074A73"/>
    <w:rsid w:val="00074C28"/>
    <w:rsid w:val="00076C04"/>
    <w:rsid w:val="00077AB7"/>
    <w:rsid w:val="00077E9A"/>
    <w:rsid w:val="00080BB2"/>
    <w:rsid w:val="000810D4"/>
    <w:rsid w:val="00082C59"/>
    <w:rsid w:val="00082D48"/>
    <w:rsid w:val="000837EA"/>
    <w:rsid w:val="00087299"/>
    <w:rsid w:val="00087998"/>
    <w:rsid w:val="00087D52"/>
    <w:rsid w:val="00090AFD"/>
    <w:rsid w:val="00094DDE"/>
    <w:rsid w:val="0009688C"/>
    <w:rsid w:val="00096B12"/>
    <w:rsid w:val="000A093E"/>
    <w:rsid w:val="000A09B2"/>
    <w:rsid w:val="000A0A24"/>
    <w:rsid w:val="000A0D0F"/>
    <w:rsid w:val="000A2B6C"/>
    <w:rsid w:val="000A3132"/>
    <w:rsid w:val="000A36FD"/>
    <w:rsid w:val="000A42E6"/>
    <w:rsid w:val="000A531B"/>
    <w:rsid w:val="000A5320"/>
    <w:rsid w:val="000A6526"/>
    <w:rsid w:val="000A6805"/>
    <w:rsid w:val="000A6F8B"/>
    <w:rsid w:val="000A718C"/>
    <w:rsid w:val="000A768D"/>
    <w:rsid w:val="000A7C15"/>
    <w:rsid w:val="000A7EFE"/>
    <w:rsid w:val="000B096F"/>
    <w:rsid w:val="000B22CB"/>
    <w:rsid w:val="000B34E6"/>
    <w:rsid w:val="000B3630"/>
    <w:rsid w:val="000B3EDA"/>
    <w:rsid w:val="000B461B"/>
    <w:rsid w:val="000B553A"/>
    <w:rsid w:val="000B6028"/>
    <w:rsid w:val="000B641F"/>
    <w:rsid w:val="000C017A"/>
    <w:rsid w:val="000C01A8"/>
    <w:rsid w:val="000C136F"/>
    <w:rsid w:val="000C18F0"/>
    <w:rsid w:val="000C1AC3"/>
    <w:rsid w:val="000C1E5F"/>
    <w:rsid w:val="000C2298"/>
    <w:rsid w:val="000C22EB"/>
    <w:rsid w:val="000C708E"/>
    <w:rsid w:val="000C76E0"/>
    <w:rsid w:val="000C7CC2"/>
    <w:rsid w:val="000D0560"/>
    <w:rsid w:val="000D1810"/>
    <w:rsid w:val="000D1DB4"/>
    <w:rsid w:val="000D2BC6"/>
    <w:rsid w:val="000D42E0"/>
    <w:rsid w:val="000D5FF6"/>
    <w:rsid w:val="000D6DF9"/>
    <w:rsid w:val="000D77D4"/>
    <w:rsid w:val="000E06AE"/>
    <w:rsid w:val="000E1E7D"/>
    <w:rsid w:val="000E2A4E"/>
    <w:rsid w:val="000E2D25"/>
    <w:rsid w:val="000E2E5D"/>
    <w:rsid w:val="000E31B1"/>
    <w:rsid w:val="000E3485"/>
    <w:rsid w:val="000E39DE"/>
    <w:rsid w:val="000E57DD"/>
    <w:rsid w:val="000E5DC9"/>
    <w:rsid w:val="000F0248"/>
    <w:rsid w:val="000F1DA6"/>
    <w:rsid w:val="000F4882"/>
    <w:rsid w:val="000F6F3D"/>
    <w:rsid w:val="001018B4"/>
    <w:rsid w:val="00101951"/>
    <w:rsid w:val="00101B32"/>
    <w:rsid w:val="00101BD7"/>
    <w:rsid w:val="00103381"/>
    <w:rsid w:val="00103973"/>
    <w:rsid w:val="0010422C"/>
    <w:rsid w:val="00105243"/>
    <w:rsid w:val="001061C2"/>
    <w:rsid w:val="00106B7F"/>
    <w:rsid w:val="00107533"/>
    <w:rsid w:val="00107E78"/>
    <w:rsid w:val="0011033A"/>
    <w:rsid w:val="0011232A"/>
    <w:rsid w:val="00112FE4"/>
    <w:rsid w:val="001132F0"/>
    <w:rsid w:val="0011505D"/>
    <w:rsid w:val="00115C1E"/>
    <w:rsid w:val="00117C28"/>
    <w:rsid w:val="001202BD"/>
    <w:rsid w:val="00120657"/>
    <w:rsid w:val="001208B4"/>
    <w:rsid w:val="0012130F"/>
    <w:rsid w:val="001216BF"/>
    <w:rsid w:val="001220B2"/>
    <w:rsid w:val="00122C7C"/>
    <w:rsid w:val="00123529"/>
    <w:rsid w:val="0012576B"/>
    <w:rsid w:val="00127F70"/>
    <w:rsid w:val="00127F80"/>
    <w:rsid w:val="0013059C"/>
    <w:rsid w:val="00130C22"/>
    <w:rsid w:val="001325A5"/>
    <w:rsid w:val="00133321"/>
    <w:rsid w:val="00133369"/>
    <w:rsid w:val="00133CAB"/>
    <w:rsid w:val="001354FD"/>
    <w:rsid w:val="00135B47"/>
    <w:rsid w:val="00135E69"/>
    <w:rsid w:val="0013627E"/>
    <w:rsid w:val="0013714E"/>
    <w:rsid w:val="001377FA"/>
    <w:rsid w:val="001402E8"/>
    <w:rsid w:val="001406D7"/>
    <w:rsid w:val="001408A1"/>
    <w:rsid w:val="00141B00"/>
    <w:rsid w:val="00141B80"/>
    <w:rsid w:val="00142A87"/>
    <w:rsid w:val="00142C48"/>
    <w:rsid w:val="00143135"/>
    <w:rsid w:val="0014714F"/>
    <w:rsid w:val="001500DF"/>
    <w:rsid w:val="0015131D"/>
    <w:rsid w:val="001516A7"/>
    <w:rsid w:val="00152F16"/>
    <w:rsid w:val="001536B6"/>
    <w:rsid w:val="00153847"/>
    <w:rsid w:val="00153952"/>
    <w:rsid w:val="00154CB5"/>
    <w:rsid w:val="00155E6E"/>
    <w:rsid w:val="00156D62"/>
    <w:rsid w:val="0015718F"/>
    <w:rsid w:val="00157A9B"/>
    <w:rsid w:val="00161711"/>
    <w:rsid w:val="0016188C"/>
    <w:rsid w:val="00161C54"/>
    <w:rsid w:val="00162A74"/>
    <w:rsid w:val="0016327C"/>
    <w:rsid w:val="00165467"/>
    <w:rsid w:val="00165621"/>
    <w:rsid w:val="00165632"/>
    <w:rsid w:val="00165AD4"/>
    <w:rsid w:val="00167423"/>
    <w:rsid w:val="0016743B"/>
    <w:rsid w:val="001674DD"/>
    <w:rsid w:val="00167B3D"/>
    <w:rsid w:val="00172283"/>
    <w:rsid w:val="00174017"/>
    <w:rsid w:val="001740B7"/>
    <w:rsid w:val="0017426E"/>
    <w:rsid w:val="00174BD0"/>
    <w:rsid w:val="00175555"/>
    <w:rsid w:val="00175598"/>
    <w:rsid w:val="001756CB"/>
    <w:rsid w:val="001759CB"/>
    <w:rsid w:val="0017602C"/>
    <w:rsid w:val="00176F6A"/>
    <w:rsid w:val="001805F3"/>
    <w:rsid w:val="00180B6D"/>
    <w:rsid w:val="00181FA1"/>
    <w:rsid w:val="00181FA2"/>
    <w:rsid w:val="00182076"/>
    <w:rsid w:val="00183145"/>
    <w:rsid w:val="0018423B"/>
    <w:rsid w:val="001849E2"/>
    <w:rsid w:val="00184A79"/>
    <w:rsid w:val="00184D06"/>
    <w:rsid w:val="001855C1"/>
    <w:rsid w:val="00186425"/>
    <w:rsid w:val="001868E9"/>
    <w:rsid w:val="00186C4A"/>
    <w:rsid w:val="00187442"/>
    <w:rsid w:val="00187689"/>
    <w:rsid w:val="0018773C"/>
    <w:rsid w:val="00187C92"/>
    <w:rsid w:val="00187F2B"/>
    <w:rsid w:val="00190A27"/>
    <w:rsid w:val="00191276"/>
    <w:rsid w:val="0019371B"/>
    <w:rsid w:val="00193F6A"/>
    <w:rsid w:val="00193FBB"/>
    <w:rsid w:val="001947A0"/>
    <w:rsid w:val="00197728"/>
    <w:rsid w:val="00197D85"/>
    <w:rsid w:val="001A0673"/>
    <w:rsid w:val="001A2B0E"/>
    <w:rsid w:val="001A49AC"/>
    <w:rsid w:val="001A4EAF"/>
    <w:rsid w:val="001A5893"/>
    <w:rsid w:val="001A6877"/>
    <w:rsid w:val="001A7886"/>
    <w:rsid w:val="001A7FB6"/>
    <w:rsid w:val="001B01A4"/>
    <w:rsid w:val="001B0AD3"/>
    <w:rsid w:val="001B0C00"/>
    <w:rsid w:val="001B0FFB"/>
    <w:rsid w:val="001B29B8"/>
    <w:rsid w:val="001B471D"/>
    <w:rsid w:val="001B5118"/>
    <w:rsid w:val="001B6D1E"/>
    <w:rsid w:val="001B791F"/>
    <w:rsid w:val="001C0608"/>
    <w:rsid w:val="001C0945"/>
    <w:rsid w:val="001C0EF8"/>
    <w:rsid w:val="001C17FB"/>
    <w:rsid w:val="001C38D9"/>
    <w:rsid w:val="001C3F01"/>
    <w:rsid w:val="001C420F"/>
    <w:rsid w:val="001C43E6"/>
    <w:rsid w:val="001C453C"/>
    <w:rsid w:val="001C4B40"/>
    <w:rsid w:val="001C4CF9"/>
    <w:rsid w:val="001C4D9E"/>
    <w:rsid w:val="001C53F7"/>
    <w:rsid w:val="001C542E"/>
    <w:rsid w:val="001C5E36"/>
    <w:rsid w:val="001C6379"/>
    <w:rsid w:val="001C6545"/>
    <w:rsid w:val="001C6B9D"/>
    <w:rsid w:val="001C6E3F"/>
    <w:rsid w:val="001C73DC"/>
    <w:rsid w:val="001D1C13"/>
    <w:rsid w:val="001D31C8"/>
    <w:rsid w:val="001D5989"/>
    <w:rsid w:val="001D5FF9"/>
    <w:rsid w:val="001D6BDF"/>
    <w:rsid w:val="001D6F35"/>
    <w:rsid w:val="001D78E4"/>
    <w:rsid w:val="001E0C6E"/>
    <w:rsid w:val="001E0D3B"/>
    <w:rsid w:val="001E1B45"/>
    <w:rsid w:val="001E1C4F"/>
    <w:rsid w:val="001E202C"/>
    <w:rsid w:val="001E2FBF"/>
    <w:rsid w:val="001E4053"/>
    <w:rsid w:val="001E4E6E"/>
    <w:rsid w:val="001E5160"/>
    <w:rsid w:val="001E58BC"/>
    <w:rsid w:val="001E61EE"/>
    <w:rsid w:val="001E65BB"/>
    <w:rsid w:val="001F1442"/>
    <w:rsid w:val="001F147F"/>
    <w:rsid w:val="001F212E"/>
    <w:rsid w:val="001F235F"/>
    <w:rsid w:val="001F25E7"/>
    <w:rsid w:val="001F2F07"/>
    <w:rsid w:val="001F2F31"/>
    <w:rsid w:val="001F352B"/>
    <w:rsid w:val="001F4E8F"/>
    <w:rsid w:val="001F602E"/>
    <w:rsid w:val="001F6D15"/>
    <w:rsid w:val="0020016A"/>
    <w:rsid w:val="00200ABD"/>
    <w:rsid w:val="00200CD0"/>
    <w:rsid w:val="00201223"/>
    <w:rsid w:val="0020129A"/>
    <w:rsid w:val="00201A83"/>
    <w:rsid w:val="00201C4B"/>
    <w:rsid w:val="00202426"/>
    <w:rsid w:val="00202F45"/>
    <w:rsid w:val="0020348D"/>
    <w:rsid w:val="0020393A"/>
    <w:rsid w:val="00204579"/>
    <w:rsid w:val="002059A1"/>
    <w:rsid w:val="0020621A"/>
    <w:rsid w:val="0020665A"/>
    <w:rsid w:val="00207346"/>
    <w:rsid w:val="00207FDD"/>
    <w:rsid w:val="002109B1"/>
    <w:rsid w:val="00210A87"/>
    <w:rsid w:val="00210EEA"/>
    <w:rsid w:val="0021131F"/>
    <w:rsid w:val="00211B00"/>
    <w:rsid w:val="002150CD"/>
    <w:rsid w:val="00215D8B"/>
    <w:rsid w:val="00216FB0"/>
    <w:rsid w:val="00220007"/>
    <w:rsid w:val="00220012"/>
    <w:rsid w:val="00220190"/>
    <w:rsid w:val="0022104C"/>
    <w:rsid w:val="00224276"/>
    <w:rsid w:val="002245E1"/>
    <w:rsid w:val="00224EFE"/>
    <w:rsid w:val="00226056"/>
    <w:rsid w:val="0022618E"/>
    <w:rsid w:val="00226485"/>
    <w:rsid w:val="00226BE3"/>
    <w:rsid w:val="002273D2"/>
    <w:rsid w:val="00230955"/>
    <w:rsid w:val="002323CA"/>
    <w:rsid w:val="0023389F"/>
    <w:rsid w:val="00233A56"/>
    <w:rsid w:val="00236174"/>
    <w:rsid w:val="002374E8"/>
    <w:rsid w:val="002402A1"/>
    <w:rsid w:val="00240B8F"/>
    <w:rsid w:val="002410E8"/>
    <w:rsid w:val="00241F21"/>
    <w:rsid w:val="00242CE7"/>
    <w:rsid w:val="00243949"/>
    <w:rsid w:val="00245034"/>
    <w:rsid w:val="0024595F"/>
    <w:rsid w:val="00245AB2"/>
    <w:rsid w:val="00245F43"/>
    <w:rsid w:val="00246A91"/>
    <w:rsid w:val="00251178"/>
    <w:rsid w:val="0025299E"/>
    <w:rsid w:val="00252BCB"/>
    <w:rsid w:val="0025309E"/>
    <w:rsid w:val="0025365C"/>
    <w:rsid w:val="00253686"/>
    <w:rsid w:val="0025393C"/>
    <w:rsid w:val="00254165"/>
    <w:rsid w:val="00254BE8"/>
    <w:rsid w:val="00257548"/>
    <w:rsid w:val="00260090"/>
    <w:rsid w:val="00260AA4"/>
    <w:rsid w:val="0026192E"/>
    <w:rsid w:val="00261AC4"/>
    <w:rsid w:val="002627B6"/>
    <w:rsid w:val="00262E4F"/>
    <w:rsid w:val="00265AF1"/>
    <w:rsid w:val="00265CD2"/>
    <w:rsid w:val="00266069"/>
    <w:rsid w:val="002661FB"/>
    <w:rsid w:val="00270CDB"/>
    <w:rsid w:val="00271A2B"/>
    <w:rsid w:val="00271D36"/>
    <w:rsid w:val="00272171"/>
    <w:rsid w:val="00272796"/>
    <w:rsid w:val="00272AC8"/>
    <w:rsid w:val="00272B13"/>
    <w:rsid w:val="002739E5"/>
    <w:rsid w:val="002743DB"/>
    <w:rsid w:val="00275324"/>
    <w:rsid w:val="002756BA"/>
    <w:rsid w:val="00275776"/>
    <w:rsid w:val="00275F3A"/>
    <w:rsid w:val="00276ECD"/>
    <w:rsid w:val="00277802"/>
    <w:rsid w:val="0028057F"/>
    <w:rsid w:val="00280E22"/>
    <w:rsid w:val="00281BAA"/>
    <w:rsid w:val="00281CC3"/>
    <w:rsid w:val="002827EF"/>
    <w:rsid w:val="00282BA7"/>
    <w:rsid w:val="002851FA"/>
    <w:rsid w:val="00285971"/>
    <w:rsid w:val="002869EC"/>
    <w:rsid w:val="0028735E"/>
    <w:rsid w:val="002879AD"/>
    <w:rsid w:val="00287D88"/>
    <w:rsid w:val="00290F8A"/>
    <w:rsid w:val="002911C6"/>
    <w:rsid w:val="0029159F"/>
    <w:rsid w:val="00293DBC"/>
    <w:rsid w:val="00294368"/>
    <w:rsid w:val="00294780"/>
    <w:rsid w:val="00294C68"/>
    <w:rsid w:val="00294EFE"/>
    <w:rsid w:val="00295155"/>
    <w:rsid w:val="0029528A"/>
    <w:rsid w:val="002952B1"/>
    <w:rsid w:val="00295768"/>
    <w:rsid w:val="00297326"/>
    <w:rsid w:val="002A059C"/>
    <w:rsid w:val="002A0C40"/>
    <w:rsid w:val="002A0E12"/>
    <w:rsid w:val="002A15E7"/>
    <w:rsid w:val="002A3C7A"/>
    <w:rsid w:val="002A3F1A"/>
    <w:rsid w:val="002A41D6"/>
    <w:rsid w:val="002A62F3"/>
    <w:rsid w:val="002A63C2"/>
    <w:rsid w:val="002A6E7E"/>
    <w:rsid w:val="002B23CD"/>
    <w:rsid w:val="002B5713"/>
    <w:rsid w:val="002B594C"/>
    <w:rsid w:val="002B5E0B"/>
    <w:rsid w:val="002B5E4D"/>
    <w:rsid w:val="002B5FCA"/>
    <w:rsid w:val="002B66BA"/>
    <w:rsid w:val="002B725C"/>
    <w:rsid w:val="002C03E3"/>
    <w:rsid w:val="002C0FB0"/>
    <w:rsid w:val="002C2E1E"/>
    <w:rsid w:val="002C2F50"/>
    <w:rsid w:val="002C314D"/>
    <w:rsid w:val="002C398D"/>
    <w:rsid w:val="002C4A51"/>
    <w:rsid w:val="002C5099"/>
    <w:rsid w:val="002C50E9"/>
    <w:rsid w:val="002C52F8"/>
    <w:rsid w:val="002C56A4"/>
    <w:rsid w:val="002C6F2D"/>
    <w:rsid w:val="002C7A4E"/>
    <w:rsid w:val="002D26C5"/>
    <w:rsid w:val="002D2833"/>
    <w:rsid w:val="002D2D2D"/>
    <w:rsid w:val="002D334E"/>
    <w:rsid w:val="002D3A27"/>
    <w:rsid w:val="002D3AFA"/>
    <w:rsid w:val="002D3C7B"/>
    <w:rsid w:val="002D3D5D"/>
    <w:rsid w:val="002D404B"/>
    <w:rsid w:val="002D41A4"/>
    <w:rsid w:val="002D7005"/>
    <w:rsid w:val="002D7329"/>
    <w:rsid w:val="002D7527"/>
    <w:rsid w:val="002E056E"/>
    <w:rsid w:val="002E1D8E"/>
    <w:rsid w:val="002E2BE4"/>
    <w:rsid w:val="002E2D5C"/>
    <w:rsid w:val="002E355C"/>
    <w:rsid w:val="002E444D"/>
    <w:rsid w:val="002E56E4"/>
    <w:rsid w:val="002E79C3"/>
    <w:rsid w:val="002F026C"/>
    <w:rsid w:val="002F0DE0"/>
    <w:rsid w:val="002F0FBF"/>
    <w:rsid w:val="002F3BA1"/>
    <w:rsid w:val="002F4394"/>
    <w:rsid w:val="002F4D7A"/>
    <w:rsid w:val="002F623D"/>
    <w:rsid w:val="002F62E8"/>
    <w:rsid w:val="002F6C20"/>
    <w:rsid w:val="002F79C0"/>
    <w:rsid w:val="002F7D1A"/>
    <w:rsid w:val="003009FA"/>
    <w:rsid w:val="00303558"/>
    <w:rsid w:val="0030483F"/>
    <w:rsid w:val="00304CE0"/>
    <w:rsid w:val="00305755"/>
    <w:rsid w:val="00306CFA"/>
    <w:rsid w:val="00307EFD"/>
    <w:rsid w:val="003101B9"/>
    <w:rsid w:val="00310903"/>
    <w:rsid w:val="00311066"/>
    <w:rsid w:val="003115CE"/>
    <w:rsid w:val="0031171B"/>
    <w:rsid w:val="00313267"/>
    <w:rsid w:val="003135E8"/>
    <w:rsid w:val="00314FE2"/>
    <w:rsid w:val="00316C16"/>
    <w:rsid w:val="0031716E"/>
    <w:rsid w:val="00317489"/>
    <w:rsid w:val="00317E5C"/>
    <w:rsid w:val="00320BCE"/>
    <w:rsid w:val="0032318E"/>
    <w:rsid w:val="00323405"/>
    <w:rsid w:val="00324DD2"/>
    <w:rsid w:val="0032517F"/>
    <w:rsid w:val="0032583F"/>
    <w:rsid w:val="0033187F"/>
    <w:rsid w:val="00333354"/>
    <w:rsid w:val="00334406"/>
    <w:rsid w:val="003360EF"/>
    <w:rsid w:val="003368E1"/>
    <w:rsid w:val="003373C7"/>
    <w:rsid w:val="00341602"/>
    <w:rsid w:val="00342942"/>
    <w:rsid w:val="00345899"/>
    <w:rsid w:val="00345FBF"/>
    <w:rsid w:val="00346062"/>
    <w:rsid w:val="00346330"/>
    <w:rsid w:val="003472B0"/>
    <w:rsid w:val="00347DC3"/>
    <w:rsid w:val="003505DB"/>
    <w:rsid w:val="00350669"/>
    <w:rsid w:val="00350B14"/>
    <w:rsid w:val="003512CB"/>
    <w:rsid w:val="0035242E"/>
    <w:rsid w:val="00353140"/>
    <w:rsid w:val="0035361B"/>
    <w:rsid w:val="00354293"/>
    <w:rsid w:val="00355B38"/>
    <w:rsid w:val="003560DF"/>
    <w:rsid w:val="003568A2"/>
    <w:rsid w:val="003568A8"/>
    <w:rsid w:val="00361182"/>
    <w:rsid w:val="00367AEC"/>
    <w:rsid w:val="00367D4D"/>
    <w:rsid w:val="00370596"/>
    <w:rsid w:val="0037204D"/>
    <w:rsid w:val="00373574"/>
    <w:rsid w:val="0037434A"/>
    <w:rsid w:val="00374452"/>
    <w:rsid w:val="003754F8"/>
    <w:rsid w:val="0037581F"/>
    <w:rsid w:val="00377815"/>
    <w:rsid w:val="003778C7"/>
    <w:rsid w:val="00377938"/>
    <w:rsid w:val="00377A89"/>
    <w:rsid w:val="0038016C"/>
    <w:rsid w:val="003815AC"/>
    <w:rsid w:val="00381BD6"/>
    <w:rsid w:val="00381EEE"/>
    <w:rsid w:val="0038217C"/>
    <w:rsid w:val="00382F66"/>
    <w:rsid w:val="003836FC"/>
    <w:rsid w:val="00383E80"/>
    <w:rsid w:val="00384236"/>
    <w:rsid w:val="00386CF7"/>
    <w:rsid w:val="00387A29"/>
    <w:rsid w:val="00387A5F"/>
    <w:rsid w:val="00393D8A"/>
    <w:rsid w:val="00394B70"/>
    <w:rsid w:val="00396136"/>
    <w:rsid w:val="003964E7"/>
    <w:rsid w:val="003A0074"/>
    <w:rsid w:val="003A0D31"/>
    <w:rsid w:val="003A20C7"/>
    <w:rsid w:val="003A3E51"/>
    <w:rsid w:val="003A4117"/>
    <w:rsid w:val="003A5ED8"/>
    <w:rsid w:val="003A61FC"/>
    <w:rsid w:val="003A6248"/>
    <w:rsid w:val="003A6903"/>
    <w:rsid w:val="003A6DE8"/>
    <w:rsid w:val="003B0600"/>
    <w:rsid w:val="003B2872"/>
    <w:rsid w:val="003B33CD"/>
    <w:rsid w:val="003B342E"/>
    <w:rsid w:val="003B4929"/>
    <w:rsid w:val="003B6BD3"/>
    <w:rsid w:val="003B7B7E"/>
    <w:rsid w:val="003B7EFF"/>
    <w:rsid w:val="003B7F82"/>
    <w:rsid w:val="003C08CF"/>
    <w:rsid w:val="003C0C1F"/>
    <w:rsid w:val="003C0CC0"/>
    <w:rsid w:val="003C0E47"/>
    <w:rsid w:val="003C1289"/>
    <w:rsid w:val="003C22ED"/>
    <w:rsid w:val="003C24A2"/>
    <w:rsid w:val="003C2FB9"/>
    <w:rsid w:val="003C4866"/>
    <w:rsid w:val="003C4F9E"/>
    <w:rsid w:val="003C6476"/>
    <w:rsid w:val="003C68E6"/>
    <w:rsid w:val="003C6A92"/>
    <w:rsid w:val="003C7893"/>
    <w:rsid w:val="003C7A72"/>
    <w:rsid w:val="003C7A80"/>
    <w:rsid w:val="003D02C8"/>
    <w:rsid w:val="003D0394"/>
    <w:rsid w:val="003D050C"/>
    <w:rsid w:val="003D08CC"/>
    <w:rsid w:val="003D0D8E"/>
    <w:rsid w:val="003D2769"/>
    <w:rsid w:val="003D2B57"/>
    <w:rsid w:val="003D43D9"/>
    <w:rsid w:val="003D47E9"/>
    <w:rsid w:val="003D4F9D"/>
    <w:rsid w:val="003D54D9"/>
    <w:rsid w:val="003D62D4"/>
    <w:rsid w:val="003D7565"/>
    <w:rsid w:val="003D7B1A"/>
    <w:rsid w:val="003E0852"/>
    <w:rsid w:val="003E2583"/>
    <w:rsid w:val="003E27C3"/>
    <w:rsid w:val="003E35E0"/>
    <w:rsid w:val="003E5423"/>
    <w:rsid w:val="003E5C9C"/>
    <w:rsid w:val="003E69E9"/>
    <w:rsid w:val="003E7374"/>
    <w:rsid w:val="003F15ED"/>
    <w:rsid w:val="003F1FFE"/>
    <w:rsid w:val="003F3449"/>
    <w:rsid w:val="003F3FB8"/>
    <w:rsid w:val="003F4D3E"/>
    <w:rsid w:val="003F5020"/>
    <w:rsid w:val="003F5318"/>
    <w:rsid w:val="003F5B34"/>
    <w:rsid w:val="003F683E"/>
    <w:rsid w:val="003F6D6E"/>
    <w:rsid w:val="004027D7"/>
    <w:rsid w:val="004027F3"/>
    <w:rsid w:val="00403A5D"/>
    <w:rsid w:val="004053ED"/>
    <w:rsid w:val="004061D1"/>
    <w:rsid w:val="0040697A"/>
    <w:rsid w:val="004075E3"/>
    <w:rsid w:val="00407E4A"/>
    <w:rsid w:val="00411D03"/>
    <w:rsid w:val="00412FCB"/>
    <w:rsid w:val="004152F1"/>
    <w:rsid w:val="0041533A"/>
    <w:rsid w:val="0041665B"/>
    <w:rsid w:val="004208D3"/>
    <w:rsid w:val="00421D1A"/>
    <w:rsid w:val="00422460"/>
    <w:rsid w:val="004231DE"/>
    <w:rsid w:val="00423C78"/>
    <w:rsid w:val="004262AD"/>
    <w:rsid w:val="004268F8"/>
    <w:rsid w:val="00426AC5"/>
    <w:rsid w:val="00426FCC"/>
    <w:rsid w:val="00427B68"/>
    <w:rsid w:val="00427F39"/>
    <w:rsid w:val="0043132C"/>
    <w:rsid w:val="00431D55"/>
    <w:rsid w:val="00431FCA"/>
    <w:rsid w:val="004334C6"/>
    <w:rsid w:val="00434221"/>
    <w:rsid w:val="004346A8"/>
    <w:rsid w:val="00435478"/>
    <w:rsid w:val="00436028"/>
    <w:rsid w:val="0043619E"/>
    <w:rsid w:val="0043624B"/>
    <w:rsid w:val="00437867"/>
    <w:rsid w:val="004378CF"/>
    <w:rsid w:val="00437B98"/>
    <w:rsid w:val="00437F1C"/>
    <w:rsid w:val="0044079D"/>
    <w:rsid w:val="00440A27"/>
    <w:rsid w:val="00440E94"/>
    <w:rsid w:val="00441F4E"/>
    <w:rsid w:val="00446579"/>
    <w:rsid w:val="00446758"/>
    <w:rsid w:val="00450D66"/>
    <w:rsid w:val="00451C57"/>
    <w:rsid w:val="004533E2"/>
    <w:rsid w:val="0045340F"/>
    <w:rsid w:val="00453595"/>
    <w:rsid w:val="004545F0"/>
    <w:rsid w:val="004564B1"/>
    <w:rsid w:val="0045712F"/>
    <w:rsid w:val="004571D2"/>
    <w:rsid w:val="00457327"/>
    <w:rsid w:val="004576E7"/>
    <w:rsid w:val="00457DFE"/>
    <w:rsid w:val="00460462"/>
    <w:rsid w:val="00460DE1"/>
    <w:rsid w:val="00465186"/>
    <w:rsid w:val="00465674"/>
    <w:rsid w:val="00466B51"/>
    <w:rsid w:val="00467393"/>
    <w:rsid w:val="00467D8D"/>
    <w:rsid w:val="00471BDF"/>
    <w:rsid w:val="00472214"/>
    <w:rsid w:val="00472C8E"/>
    <w:rsid w:val="00473715"/>
    <w:rsid w:val="00474272"/>
    <w:rsid w:val="00475870"/>
    <w:rsid w:val="004805C1"/>
    <w:rsid w:val="00480828"/>
    <w:rsid w:val="00480AB8"/>
    <w:rsid w:val="00482367"/>
    <w:rsid w:val="0048325F"/>
    <w:rsid w:val="0048408A"/>
    <w:rsid w:val="00484B65"/>
    <w:rsid w:val="0048628F"/>
    <w:rsid w:val="0048674A"/>
    <w:rsid w:val="00487F37"/>
    <w:rsid w:val="00487FEF"/>
    <w:rsid w:val="004907A7"/>
    <w:rsid w:val="0049085E"/>
    <w:rsid w:val="00490FE9"/>
    <w:rsid w:val="0049117E"/>
    <w:rsid w:val="00494DB3"/>
    <w:rsid w:val="004954CF"/>
    <w:rsid w:val="0049648D"/>
    <w:rsid w:val="004977F5"/>
    <w:rsid w:val="004A0874"/>
    <w:rsid w:val="004A1C0B"/>
    <w:rsid w:val="004A2160"/>
    <w:rsid w:val="004A3F0E"/>
    <w:rsid w:val="004A4E96"/>
    <w:rsid w:val="004A5048"/>
    <w:rsid w:val="004A6658"/>
    <w:rsid w:val="004A71B6"/>
    <w:rsid w:val="004B057F"/>
    <w:rsid w:val="004B06CB"/>
    <w:rsid w:val="004B0BE8"/>
    <w:rsid w:val="004B1837"/>
    <w:rsid w:val="004B1854"/>
    <w:rsid w:val="004B1BCE"/>
    <w:rsid w:val="004B2F32"/>
    <w:rsid w:val="004B37C2"/>
    <w:rsid w:val="004B4B02"/>
    <w:rsid w:val="004B5124"/>
    <w:rsid w:val="004B538D"/>
    <w:rsid w:val="004B638F"/>
    <w:rsid w:val="004B78A6"/>
    <w:rsid w:val="004C16D5"/>
    <w:rsid w:val="004C308F"/>
    <w:rsid w:val="004C361F"/>
    <w:rsid w:val="004C417D"/>
    <w:rsid w:val="004C6E3B"/>
    <w:rsid w:val="004C7D04"/>
    <w:rsid w:val="004C7EFD"/>
    <w:rsid w:val="004D06FD"/>
    <w:rsid w:val="004D27E1"/>
    <w:rsid w:val="004D2B5B"/>
    <w:rsid w:val="004D2FAB"/>
    <w:rsid w:val="004D3366"/>
    <w:rsid w:val="004D3CFC"/>
    <w:rsid w:val="004D42D8"/>
    <w:rsid w:val="004D50B4"/>
    <w:rsid w:val="004D54D3"/>
    <w:rsid w:val="004D62FB"/>
    <w:rsid w:val="004D6313"/>
    <w:rsid w:val="004D6963"/>
    <w:rsid w:val="004D6BC5"/>
    <w:rsid w:val="004D7245"/>
    <w:rsid w:val="004E0CDA"/>
    <w:rsid w:val="004E266A"/>
    <w:rsid w:val="004E28A2"/>
    <w:rsid w:val="004E2E59"/>
    <w:rsid w:val="004E31A2"/>
    <w:rsid w:val="004E40D5"/>
    <w:rsid w:val="004E4212"/>
    <w:rsid w:val="004E50EE"/>
    <w:rsid w:val="004F010D"/>
    <w:rsid w:val="004F1DFF"/>
    <w:rsid w:val="004F23D6"/>
    <w:rsid w:val="004F292F"/>
    <w:rsid w:val="004F3CFC"/>
    <w:rsid w:val="004F42DA"/>
    <w:rsid w:val="004F4657"/>
    <w:rsid w:val="0050013B"/>
    <w:rsid w:val="005004A5"/>
    <w:rsid w:val="005023D3"/>
    <w:rsid w:val="00502CB4"/>
    <w:rsid w:val="00503083"/>
    <w:rsid w:val="005031C8"/>
    <w:rsid w:val="00503C6E"/>
    <w:rsid w:val="00505549"/>
    <w:rsid w:val="00505DE7"/>
    <w:rsid w:val="00506EF9"/>
    <w:rsid w:val="005126EC"/>
    <w:rsid w:val="0051286B"/>
    <w:rsid w:val="00513A95"/>
    <w:rsid w:val="00515A3E"/>
    <w:rsid w:val="00515E90"/>
    <w:rsid w:val="00517807"/>
    <w:rsid w:val="00517C40"/>
    <w:rsid w:val="00520EAB"/>
    <w:rsid w:val="00522702"/>
    <w:rsid w:val="00525A3E"/>
    <w:rsid w:val="00526D2A"/>
    <w:rsid w:val="00527AF1"/>
    <w:rsid w:val="00527F27"/>
    <w:rsid w:val="00527F92"/>
    <w:rsid w:val="00530250"/>
    <w:rsid w:val="00530A76"/>
    <w:rsid w:val="00530FE6"/>
    <w:rsid w:val="00533599"/>
    <w:rsid w:val="005338FD"/>
    <w:rsid w:val="00533C8E"/>
    <w:rsid w:val="0053612B"/>
    <w:rsid w:val="00536E45"/>
    <w:rsid w:val="00537071"/>
    <w:rsid w:val="00537A6A"/>
    <w:rsid w:val="0054016F"/>
    <w:rsid w:val="00541C0F"/>
    <w:rsid w:val="00542596"/>
    <w:rsid w:val="005425EC"/>
    <w:rsid w:val="00545D5C"/>
    <w:rsid w:val="00547BF0"/>
    <w:rsid w:val="00550DC1"/>
    <w:rsid w:val="00552900"/>
    <w:rsid w:val="00553B77"/>
    <w:rsid w:val="00554D18"/>
    <w:rsid w:val="00555C16"/>
    <w:rsid w:val="0055745B"/>
    <w:rsid w:val="0055792E"/>
    <w:rsid w:val="0056049D"/>
    <w:rsid w:val="005614CA"/>
    <w:rsid w:val="005621A8"/>
    <w:rsid w:val="005623DC"/>
    <w:rsid w:val="00562B6B"/>
    <w:rsid w:val="00562E6B"/>
    <w:rsid w:val="0056474A"/>
    <w:rsid w:val="005656FB"/>
    <w:rsid w:val="00566948"/>
    <w:rsid w:val="005677BD"/>
    <w:rsid w:val="00570135"/>
    <w:rsid w:val="00570574"/>
    <w:rsid w:val="005709C9"/>
    <w:rsid w:val="00571D00"/>
    <w:rsid w:val="005742CF"/>
    <w:rsid w:val="00574A69"/>
    <w:rsid w:val="00574BE5"/>
    <w:rsid w:val="00575E74"/>
    <w:rsid w:val="005763AF"/>
    <w:rsid w:val="00577BC7"/>
    <w:rsid w:val="0058212B"/>
    <w:rsid w:val="005828DB"/>
    <w:rsid w:val="005830E2"/>
    <w:rsid w:val="00585B68"/>
    <w:rsid w:val="00586630"/>
    <w:rsid w:val="00586729"/>
    <w:rsid w:val="00586997"/>
    <w:rsid w:val="00586B8B"/>
    <w:rsid w:val="00586C5B"/>
    <w:rsid w:val="00587E9B"/>
    <w:rsid w:val="00590C67"/>
    <w:rsid w:val="00590D17"/>
    <w:rsid w:val="005916CC"/>
    <w:rsid w:val="00593C02"/>
    <w:rsid w:val="00593D50"/>
    <w:rsid w:val="0059433D"/>
    <w:rsid w:val="005951B6"/>
    <w:rsid w:val="0059546E"/>
    <w:rsid w:val="00595FD9"/>
    <w:rsid w:val="00596432"/>
    <w:rsid w:val="00596436"/>
    <w:rsid w:val="00596653"/>
    <w:rsid w:val="005A02B0"/>
    <w:rsid w:val="005A0476"/>
    <w:rsid w:val="005A1005"/>
    <w:rsid w:val="005A1840"/>
    <w:rsid w:val="005A294A"/>
    <w:rsid w:val="005A2B51"/>
    <w:rsid w:val="005A31BF"/>
    <w:rsid w:val="005A3BB8"/>
    <w:rsid w:val="005A4AD9"/>
    <w:rsid w:val="005A5BDA"/>
    <w:rsid w:val="005A5CA4"/>
    <w:rsid w:val="005A6013"/>
    <w:rsid w:val="005A6587"/>
    <w:rsid w:val="005A65E3"/>
    <w:rsid w:val="005A6C08"/>
    <w:rsid w:val="005B002E"/>
    <w:rsid w:val="005B0442"/>
    <w:rsid w:val="005B2E87"/>
    <w:rsid w:val="005B4D52"/>
    <w:rsid w:val="005B4D7D"/>
    <w:rsid w:val="005B509B"/>
    <w:rsid w:val="005B6097"/>
    <w:rsid w:val="005B6CC8"/>
    <w:rsid w:val="005B7347"/>
    <w:rsid w:val="005B7DAD"/>
    <w:rsid w:val="005C1C9B"/>
    <w:rsid w:val="005C2872"/>
    <w:rsid w:val="005C2E21"/>
    <w:rsid w:val="005C3D10"/>
    <w:rsid w:val="005C4A7F"/>
    <w:rsid w:val="005C4BF1"/>
    <w:rsid w:val="005C661B"/>
    <w:rsid w:val="005C6988"/>
    <w:rsid w:val="005C7919"/>
    <w:rsid w:val="005D3FE4"/>
    <w:rsid w:val="005D466B"/>
    <w:rsid w:val="005D4EA5"/>
    <w:rsid w:val="005D6045"/>
    <w:rsid w:val="005D73BF"/>
    <w:rsid w:val="005E21A2"/>
    <w:rsid w:val="005E551A"/>
    <w:rsid w:val="005E58DF"/>
    <w:rsid w:val="005E64A1"/>
    <w:rsid w:val="005E6C0C"/>
    <w:rsid w:val="005E7028"/>
    <w:rsid w:val="005E7441"/>
    <w:rsid w:val="005E7D07"/>
    <w:rsid w:val="005E7D8B"/>
    <w:rsid w:val="005F1B31"/>
    <w:rsid w:val="005F303A"/>
    <w:rsid w:val="005F4DB8"/>
    <w:rsid w:val="005F59CC"/>
    <w:rsid w:val="005F7059"/>
    <w:rsid w:val="00600ED1"/>
    <w:rsid w:val="00601ADB"/>
    <w:rsid w:val="00602952"/>
    <w:rsid w:val="0060332B"/>
    <w:rsid w:val="00603C75"/>
    <w:rsid w:val="00603FEC"/>
    <w:rsid w:val="00604DFE"/>
    <w:rsid w:val="00605A1D"/>
    <w:rsid w:val="00607C70"/>
    <w:rsid w:val="0061055B"/>
    <w:rsid w:val="006105FF"/>
    <w:rsid w:val="00611494"/>
    <w:rsid w:val="0061166D"/>
    <w:rsid w:val="006120E6"/>
    <w:rsid w:val="00612A76"/>
    <w:rsid w:val="00613B3C"/>
    <w:rsid w:val="00613F7B"/>
    <w:rsid w:val="00615E7F"/>
    <w:rsid w:val="006160FF"/>
    <w:rsid w:val="006165F5"/>
    <w:rsid w:val="00616B8F"/>
    <w:rsid w:val="0061733E"/>
    <w:rsid w:val="00620174"/>
    <w:rsid w:val="00620251"/>
    <w:rsid w:val="00620328"/>
    <w:rsid w:val="006214D5"/>
    <w:rsid w:val="00622088"/>
    <w:rsid w:val="0062260D"/>
    <w:rsid w:val="00622B4D"/>
    <w:rsid w:val="00622D37"/>
    <w:rsid w:val="00626211"/>
    <w:rsid w:val="0062665D"/>
    <w:rsid w:val="00627830"/>
    <w:rsid w:val="006309B5"/>
    <w:rsid w:val="0063169D"/>
    <w:rsid w:val="00631ED0"/>
    <w:rsid w:val="00632944"/>
    <w:rsid w:val="00632D22"/>
    <w:rsid w:val="00632FD0"/>
    <w:rsid w:val="006331C2"/>
    <w:rsid w:val="00633D01"/>
    <w:rsid w:val="00634E05"/>
    <w:rsid w:val="00634F65"/>
    <w:rsid w:val="0063700D"/>
    <w:rsid w:val="006375D1"/>
    <w:rsid w:val="0064061F"/>
    <w:rsid w:val="006411F3"/>
    <w:rsid w:val="00641768"/>
    <w:rsid w:val="006417DC"/>
    <w:rsid w:val="00641944"/>
    <w:rsid w:val="00642384"/>
    <w:rsid w:val="006425ED"/>
    <w:rsid w:val="00643168"/>
    <w:rsid w:val="006433AA"/>
    <w:rsid w:val="00644631"/>
    <w:rsid w:val="0064518C"/>
    <w:rsid w:val="00645D5D"/>
    <w:rsid w:val="00647043"/>
    <w:rsid w:val="0064729E"/>
    <w:rsid w:val="00647A63"/>
    <w:rsid w:val="0065011F"/>
    <w:rsid w:val="00650B9A"/>
    <w:rsid w:val="00651A0C"/>
    <w:rsid w:val="00651B94"/>
    <w:rsid w:val="00652270"/>
    <w:rsid w:val="00652D47"/>
    <w:rsid w:val="00652FB1"/>
    <w:rsid w:val="00654439"/>
    <w:rsid w:val="0065461F"/>
    <w:rsid w:val="006546EF"/>
    <w:rsid w:val="00660EE0"/>
    <w:rsid w:val="006616E7"/>
    <w:rsid w:val="006623C8"/>
    <w:rsid w:val="00663113"/>
    <w:rsid w:val="00663174"/>
    <w:rsid w:val="00666756"/>
    <w:rsid w:val="00666A4E"/>
    <w:rsid w:val="0066720F"/>
    <w:rsid w:val="006678F5"/>
    <w:rsid w:val="00671934"/>
    <w:rsid w:val="006721D0"/>
    <w:rsid w:val="0067223A"/>
    <w:rsid w:val="00673241"/>
    <w:rsid w:val="006735D8"/>
    <w:rsid w:val="00673BC4"/>
    <w:rsid w:val="00673E94"/>
    <w:rsid w:val="00673F8F"/>
    <w:rsid w:val="00675060"/>
    <w:rsid w:val="006755FC"/>
    <w:rsid w:val="0067585C"/>
    <w:rsid w:val="0067663B"/>
    <w:rsid w:val="006772FA"/>
    <w:rsid w:val="0067759D"/>
    <w:rsid w:val="0068103A"/>
    <w:rsid w:val="00681B8D"/>
    <w:rsid w:val="00683175"/>
    <w:rsid w:val="00683473"/>
    <w:rsid w:val="00683B68"/>
    <w:rsid w:val="006844E0"/>
    <w:rsid w:val="0068484B"/>
    <w:rsid w:val="00684DF7"/>
    <w:rsid w:val="00686225"/>
    <w:rsid w:val="00686A7F"/>
    <w:rsid w:val="006878FF"/>
    <w:rsid w:val="00690037"/>
    <w:rsid w:val="0069296D"/>
    <w:rsid w:val="00692D38"/>
    <w:rsid w:val="00694367"/>
    <w:rsid w:val="00694813"/>
    <w:rsid w:val="0069647D"/>
    <w:rsid w:val="00697F8F"/>
    <w:rsid w:val="006A0011"/>
    <w:rsid w:val="006A0E87"/>
    <w:rsid w:val="006A1771"/>
    <w:rsid w:val="006A1852"/>
    <w:rsid w:val="006A216E"/>
    <w:rsid w:val="006A4144"/>
    <w:rsid w:val="006A502E"/>
    <w:rsid w:val="006A68DA"/>
    <w:rsid w:val="006A7589"/>
    <w:rsid w:val="006A7594"/>
    <w:rsid w:val="006A7A3D"/>
    <w:rsid w:val="006B5025"/>
    <w:rsid w:val="006B5152"/>
    <w:rsid w:val="006B5796"/>
    <w:rsid w:val="006B6526"/>
    <w:rsid w:val="006B75E6"/>
    <w:rsid w:val="006C0D3B"/>
    <w:rsid w:val="006C11D4"/>
    <w:rsid w:val="006C2041"/>
    <w:rsid w:val="006C2C8E"/>
    <w:rsid w:val="006C3BAD"/>
    <w:rsid w:val="006C3EC7"/>
    <w:rsid w:val="006C4F7B"/>
    <w:rsid w:val="006C4F93"/>
    <w:rsid w:val="006C5731"/>
    <w:rsid w:val="006C593F"/>
    <w:rsid w:val="006C6F52"/>
    <w:rsid w:val="006D289A"/>
    <w:rsid w:val="006D29F7"/>
    <w:rsid w:val="006D34A4"/>
    <w:rsid w:val="006D4052"/>
    <w:rsid w:val="006D4851"/>
    <w:rsid w:val="006D4E09"/>
    <w:rsid w:val="006D55A8"/>
    <w:rsid w:val="006D5DBA"/>
    <w:rsid w:val="006D5DEB"/>
    <w:rsid w:val="006D6158"/>
    <w:rsid w:val="006D71FC"/>
    <w:rsid w:val="006D77DE"/>
    <w:rsid w:val="006D7EB2"/>
    <w:rsid w:val="006E0D0C"/>
    <w:rsid w:val="006E0FEA"/>
    <w:rsid w:val="006E0FEF"/>
    <w:rsid w:val="006E12A0"/>
    <w:rsid w:val="006E5A79"/>
    <w:rsid w:val="006E63DF"/>
    <w:rsid w:val="006E7311"/>
    <w:rsid w:val="006E7526"/>
    <w:rsid w:val="006F0BF1"/>
    <w:rsid w:val="006F1DF0"/>
    <w:rsid w:val="006F1EBE"/>
    <w:rsid w:val="006F23EF"/>
    <w:rsid w:val="006F2E71"/>
    <w:rsid w:val="006F3531"/>
    <w:rsid w:val="006F474E"/>
    <w:rsid w:val="006F59D2"/>
    <w:rsid w:val="006F63FD"/>
    <w:rsid w:val="006F6D3F"/>
    <w:rsid w:val="006F776F"/>
    <w:rsid w:val="007009AA"/>
    <w:rsid w:val="00701CDB"/>
    <w:rsid w:val="00702459"/>
    <w:rsid w:val="0070270C"/>
    <w:rsid w:val="00703553"/>
    <w:rsid w:val="0070399C"/>
    <w:rsid w:val="00703DA0"/>
    <w:rsid w:val="007041C1"/>
    <w:rsid w:val="00704466"/>
    <w:rsid w:val="00705760"/>
    <w:rsid w:val="00705792"/>
    <w:rsid w:val="00705EE6"/>
    <w:rsid w:val="00706B5F"/>
    <w:rsid w:val="00707901"/>
    <w:rsid w:val="007079B6"/>
    <w:rsid w:val="00710C8C"/>
    <w:rsid w:val="00713142"/>
    <w:rsid w:val="00713256"/>
    <w:rsid w:val="007148AE"/>
    <w:rsid w:val="00715734"/>
    <w:rsid w:val="00716715"/>
    <w:rsid w:val="00722003"/>
    <w:rsid w:val="00722A3C"/>
    <w:rsid w:val="007245E8"/>
    <w:rsid w:val="007247FB"/>
    <w:rsid w:val="0072687A"/>
    <w:rsid w:val="00726B6C"/>
    <w:rsid w:val="0073029F"/>
    <w:rsid w:val="007309A0"/>
    <w:rsid w:val="00730C02"/>
    <w:rsid w:val="00731168"/>
    <w:rsid w:val="00732A5F"/>
    <w:rsid w:val="00733286"/>
    <w:rsid w:val="00733911"/>
    <w:rsid w:val="0073412D"/>
    <w:rsid w:val="007346BC"/>
    <w:rsid w:val="007351A6"/>
    <w:rsid w:val="00735292"/>
    <w:rsid w:val="0073654F"/>
    <w:rsid w:val="00736AE0"/>
    <w:rsid w:val="00737A96"/>
    <w:rsid w:val="00740213"/>
    <w:rsid w:val="00740EE2"/>
    <w:rsid w:val="007416BD"/>
    <w:rsid w:val="007416CF"/>
    <w:rsid w:val="0074192B"/>
    <w:rsid w:val="0074622A"/>
    <w:rsid w:val="00747770"/>
    <w:rsid w:val="00747E97"/>
    <w:rsid w:val="007507A1"/>
    <w:rsid w:val="00750B71"/>
    <w:rsid w:val="0075204D"/>
    <w:rsid w:val="007521EB"/>
    <w:rsid w:val="00752B64"/>
    <w:rsid w:val="0075435B"/>
    <w:rsid w:val="00754C89"/>
    <w:rsid w:val="0075514E"/>
    <w:rsid w:val="007551EE"/>
    <w:rsid w:val="00755318"/>
    <w:rsid w:val="00755F27"/>
    <w:rsid w:val="007560C4"/>
    <w:rsid w:val="00757065"/>
    <w:rsid w:val="007575E4"/>
    <w:rsid w:val="00757F74"/>
    <w:rsid w:val="00757FF1"/>
    <w:rsid w:val="007607B8"/>
    <w:rsid w:val="00761B44"/>
    <w:rsid w:val="00761DF6"/>
    <w:rsid w:val="00762242"/>
    <w:rsid w:val="00763003"/>
    <w:rsid w:val="00763E08"/>
    <w:rsid w:val="007643D1"/>
    <w:rsid w:val="00764C70"/>
    <w:rsid w:val="00765CFA"/>
    <w:rsid w:val="0076663C"/>
    <w:rsid w:val="00772EAB"/>
    <w:rsid w:val="007731B4"/>
    <w:rsid w:val="00773E7B"/>
    <w:rsid w:val="0077552B"/>
    <w:rsid w:val="00776502"/>
    <w:rsid w:val="007769F3"/>
    <w:rsid w:val="00776AD1"/>
    <w:rsid w:val="007775C3"/>
    <w:rsid w:val="00777631"/>
    <w:rsid w:val="0077785C"/>
    <w:rsid w:val="00781622"/>
    <w:rsid w:val="007817A8"/>
    <w:rsid w:val="00783D22"/>
    <w:rsid w:val="0078495D"/>
    <w:rsid w:val="00784E6F"/>
    <w:rsid w:val="0079083D"/>
    <w:rsid w:val="0079203D"/>
    <w:rsid w:val="00794FA3"/>
    <w:rsid w:val="00795291"/>
    <w:rsid w:val="00795320"/>
    <w:rsid w:val="007954B7"/>
    <w:rsid w:val="007954F8"/>
    <w:rsid w:val="007962D6"/>
    <w:rsid w:val="00796C8F"/>
    <w:rsid w:val="00797724"/>
    <w:rsid w:val="00797DAB"/>
    <w:rsid w:val="007A03FE"/>
    <w:rsid w:val="007A0A42"/>
    <w:rsid w:val="007A151D"/>
    <w:rsid w:val="007A1E4E"/>
    <w:rsid w:val="007A34A4"/>
    <w:rsid w:val="007A4BC2"/>
    <w:rsid w:val="007A696F"/>
    <w:rsid w:val="007A7921"/>
    <w:rsid w:val="007A7BB5"/>
    <w:rsid w:val="007B0140"/>
    <w:rsid w:val="007B0270"/>
    <w:rsid w:val="007B06C0"/>
    <w:rsid w:val="007B0AF0"/>
    <w:rsid w:val="007B16CB"/>
    <w:rsid w:val="007B3696"/>
    <w:rsid w:val="007B47F6"/>
    <w:rsid w:val="007B515D"/>
    <w:rsid w:val="007B58AD"/>
    <w:rsid w:val="007B6037"/>
    <w:rsid w:val="007B6DCC"/>
    <w:rsid w:val="007C0D95"/>
    <w:rsid w:val="007C1316"/>
    <w:rsid w:val="007C18F9"/>
    <w:rsid w:val="007C1CE9"/>
    <w:rsid w:val="007C1FF0"/>
    <w:rsid w:val="007C22B9"/>
    <w:rsid w:val="007C42E0"/>
    <w:rsid w:val="007C43EA"/>
    <w:rsid w:val="007C4E73"/>
    <w:rsid w:val="007C524F"/>
    <w:rsid w:val="007C5566"/>
    <w:rsid w:val="007C5667"/>
    <w:rsid w:val="007C7513"/>
    <w:rsid w:val="007D20F9"/>
    <w:rsid w:val="007D2454"/>
    <w:rsid w:val="007D298C"/>
    <w:rsid w:val="007D3EEF"/>
    <w:rsid w:val="007D488E"/>
    <w:rsid w:val="007D4B67"/>
    <w:rsid w:val="007D5720"/>
    <w:rsid w:val="007D5FDD"/>
    <w:rsid w:val="007D70AC"/>
    <w:rsid w:val="007D74A7"/>
    <w:rsid w:val="007E07D7"/>
    <w:rsid w:val="007E094C"/>
    <w:rsid w:val="007E126C"/>
    <w:rsid w:val="007E3306"/>
    <w:rsid w:val="007E463A"/>
    <w:rsid w:val="007E4C11"/>
    <w:rsid w:val="007E69B9"/>
    <w:rsid w:val="007E705A"/>
    <w:rsid w:val="007F2182"/>
    <w:rsid w:val="007F258D"/>
    <w:rsid w:val="007F285D"/>
    <w:rsid w:val="007F2F7E"/>
    <w:rsid w:val="007F3283"/>
    <w:rsid w:val="007F375E"/>
    <w:rsid w:val="007F5DB3"/>
    <w:rsid w:val="007F5F7C"/>
    <w:rsid w:val="007F6A0B"/>
    <w:rsid w:val="007F7892"/>
    <w:rsid w:val="008008F0"/>
    <w:rsid w:val="00800D7D"/>
    <w:rsid w:val="00801871"/>
    <w:rsid w:val="00801AD3"/>
    <w:rsid w:val="00802095"/>
    <w:rsid w:val="0080290E"/>
    <w:rsid w:val="008030CC"/>
    <w:rsid w:val="0080431F"/>
    <w:rsid w:val="00805B19"/>
    <w:rsid w:val="00806D83"/>
    <w:rsid w:val="00806DC9"/>
    <w:rsid w:val="00811295"/>
    <w:rsid w:val="00811FA0"/>
    <w:rsid w:val="00812D92"/>
    <w:rsid w:val="008135AB"/>
    <w:rsid w:val="008146C3"/>
    <w:rsid w:val="00815283"/>
    <w:rsid w:val="00815F74"/>
    <w:rsid w:val="0081639B"/>
    <w:rsid w:val="00816C97"/>
    <w:rsid w:val="0081771C"/>
    <w:rsid w:val="00820E5B"/>
    <w:rsid w:val="008217E0"/>
    <w:rsid w:val="00823866"/>
    <w:rsid w:val="00823A2A"/>
    <w:rsid w:val="00823B4D"/>
    <w:rsid w:val="008247E5"/>
    <w:rsid w:val="00827618"/>
    <w:rsid w:val="0082769A"/>
    <w:rsid w:val="00827EE0"/>
    <w:rsid w:val="00830FE6"/>
    <w:rsid w:val="008313B8"/>
    <w:rsid w:val="00831A2C"/>
    <w:rsid w:val="00832246"/>
    <w:rsid w:val="00833369"/>
    <w:rsid w:val="00834151"/>
    <w:rsid w:val="00835EF1"/>
    <w:rsid w:val="00836125"/>
    <w:rsid w:val="008364BB"/>
    <w:rsid w:val="008368B0"/>
    <w:rsid w:val="00837860"/>
    <w:rsid w:val="00840B2F"/>
    <w:rsid w:val="00841089"/>
    <w:rsid w:val="00841E05"/>
    <w:rsid w:val="0084208B"/>
    <w:rsid w:val="00843908"/>
    <w:rsid w:val="00843AD4"/>
    <w:rsid w:val="00844B98"/>
    <w:rsid w:val="0084657B"/>
    <w:rsid w:val="00846671"/>
    <w:rsid w:val="008469D2"/>
    <w:rsid w:val="00846AB9"/>
    <w:rsid w:val="00846AC0"/>
    <w:rsid w:val="008474C3"/>
    <w:rsid w:val="00850044"/>
    <w:rsid w:val="00852504"/>
    <w:rsid w:val="008537A0"/>
    <w:rsid w:val="00854156"/>
    <w:rsid w:val="008547CF"/>
    <w:rsid w:val="008552D3"/>
    <w:rsid w:val="008572F1"/>
    <w:rsid w:val="008602E5"/>
    <w:rsid w:val="00861567"/>
    <w:rsid w:val="00861859"/>
    <w:rsid w:val="00861E6B"/>
    <w:rsid w:val="00863754"/>
    <w:rsid w:val="00865DA5"/>
    <w:rsid w:val="00865FCC"/>
    <w:rsid w:val="00866088"/>
    <w:rsid w:val="008675D0"/>
    <w:rsid w:val="0086795F"/>
    <w:rsid w:val="00870044"/>
    <w:rsid w:val="008702BE"/>
    <w:rsid w:val="00871F16"/>
    <w:rsid w:val="00872E05"/>
    <w:rsid w:val="008775DE"/>
    <w:rsid w:val="00880953"/>
    <w:rsid w:val="00881EB3"/>
    <w:rsid w:val="00883134"/>
    <w:rsid w:val="00883717"/>
    <w:rsid w:val="0088504A"/>
    <w:rsid w:val="0088561C"/>
    <w:rsid w:val="00885729"/>
    <w:rsid w:val="008904D4"/>
    <w:rsid w:val="0089093A"/>
    <w:rsid w:val="00892907"/>
    <w:rsid w:val="00892E12"/>
    <w:rsid w:val="0089361D"/>
    <w:rsid w:val="0089511C"/>
    <w:rsid w:val="00895F9A"/>
    <w:rsid w:val="008979AC"/>
    <w:rsid w:val="008A0E62"/>
    <w:rsid w:val="008A0FB2"/>
    <w:rsid w:val="008A10C0"/>
    <w:rsid w:val="008A2226"/>
    <w:rsid w:val="008A29B5"/>
    <w:rsid w:val="008A2BDB"/>
    <w:rsid w:val="008A4737"/>
    <w:rsid w:val="008A4920"/>
    <w:rsid w:val="008A4CDE"/>
    <w:rsid w:val="008A7E56"/>
    <w:rsid w:val="008B0644"/>
    <w:rsid w:val="008B1122"/>
    <w:rsid w:val="008B1234"/>
    <w:rsid w:val="008B152C"/>
    <w:rsid w:val="008B1966"/>
    <w:rsid w:val="008B37A3"/>
    <w:rsid w:val="008B44BE"/>
    <w:rsid w:val="008B4FBC"/>
    <w:rsid w:val="008B601A"/>
    <w:rsid w:val="008B7C22"/>
    <w:rsid w:val="008C091B"/>
    <w:rsid w:val="008C246C"/>
    <w:rsid w:val="008C2549"/>
    <w:rsid w:val="008C29BB"/>
    <w:rsid w:val="008C2C3E"/>
    <w:rsid w:val="008C3217"/>
    <w:rsid w:val="008C3C79"/>
    <w:rsid w:val="008C3F48"/>
    <w:rsid w:val="008C4633"/>
    <w:rsid w:val="008C4E0B"/>
    <w:rsid w:val="008C5841"/>
    <w:rsid w:val="008C58FC"/>
    <w:rsid w:val="008C5D87"/>
    <w:rsid w:val="008C6097"/>
    <w:rsid w:val="008C6626"/>
    <w:rsid w:val="008C67E0"/>
    <w:rsid w:val="008D0F96"/>
    <w:rsid w:val="008D3188"/>
    <w:rsid w:val="008D332B"/>
    <w:rsid w:val="008D339E"/>
    <w:rsid w:val="008D3C7D"/>
    <w:rsid w:val="008D3FD1"/>
    <w:rsid w:val="008D4C75"/>
    <w:rsid w:val="008D4E19"/>
    <w:rsid w:val="008D64B8"/>
    <w:rsid w:val="008E0577"/>
    <w:rsid w:val="008E088E"/>
    <w:rsid w:val="008E583B"/>
    <w:rsid w:val="008E5A84"/>
    <w:rsid w:val="008E5DB1"/>
    <w:rsid w:val="008E5E60"/>
    <w:rsid w:val="008E708D"/>
    <w:rsid w:val="008F0626"/>
    <w:rsid w:val="008F1206"/>
    <w:rsid w:val="008F1317"/>
    <w:rsid w:val="008F20A2"/>
    <w:rsid w:val="008F3D34"/>
    <w:rsid w:val="008F4F3B"/>
    <w:rsid w:val="008F5765"/>
    <w:rsid w:val="008F62E7"/>
    <w:rsid w:val="008F65AE"/>
    <w:rsid w:val="008F7489"/>
    <w:rsid w:val="008F7BE3"/>
    <w:rsid w:val="00900C70"/>
    <w:rsid w:val="00900E0A"/>
    <w:rsid w:val="00901697"/>
    <w:rsid w:val="00902FD5"/>
    <w:rsid w:val="009032AC"/>
    <w:rsid w:val="00905321"/>
    <w:rsid w:val="00907478"/>
    <w:rsid w:val="00907CC2"/>
    <w:rsid w:val="0091144E"/>
    <w:rsid w:val="009136D2"/>
    <w:rsid w:val="0091464C"/>
    <w:rsid w:val="00914A8C"/>
    <w:rsid w:val="009152D6"/>
    <w:rsid w:val="0091684C"/>
    <w:rsid w:val="00917FBA"/>
    <w:rsid w:val="00923E2A"/>
    <w:rsid w:val="00926A63"/>
    <w:rsid w:val="00926C99"/>
    <w:rsid w:val="009308D7"/>
    <w:rsid w:val="00930BD8"/>
    <w:rsid w:val="00931721"/>
    <w:rsid w:val="0093187E"/>
    <w:rsid w:val="00932183"/>
    <w:rsid w:val="00932443"/>
    <w:rsid w:val="00932AB5"/>
    <w:rsid w:val="00934352"/>
    <w:rsid w:val="00934DD2"/>
    <w:rsid w:val="009356A1"/>
    <w:rsid w:val="00935B71"/>
    <w:rsid w:val="0093623A"/>
    <w:rsid w:val="00937C25"/>
    <w:rsid w:val="009404A5"/>
    <w:rsid w:val="00940DD2"/>
    <w:rsid w:val="00941775"/>
    <w:rsid w:val="009429E8"/>
    <w:rsid w:val="00943550"/>
    <w:rsid w:val="00944DB1"/>
    <w:rsid w:val="0094622F"/>
    <w:rsid w:val="009473EB"/>
    <w:rsid w:val="009475DB"/>
    <w:rsid w:val="009516C0"/>
    <w:rsid w:val="0095195F"/>
    <w:rsid w:val="009519E6"/>
    <w:rsid w:val="00954627"/>
    <w:rsid w:val="00954ADD"/>
    <w:rsid w:val="00954C14"/>
    <w:rsid w:val="0095615F"/>
    <w:rsid w:val="009567F2"/>
    <w:rsid w:val="00956A99"/>
    <w:rsid w:val="00956E71"/>
    <w:rsid w:val="00957347"/>
    <w:rsid w:val="009600D1"/>
    <w:rsid w:val="00960C57"/>
    <w:rsid w:val="009627E1"/>
    <w:rsid w:val="00963E81"/>
    <w:rsid w:val="0096449A"/>
    <w:rsid w:val="00966D00"/>
    <w:rsid w:val="00966D23"/>
    <w:rsid w:val="009672E0"/>
    <w:rsid w:val="00971394"/>
    <w:rsid w:val="00972022"/>
    <w:rsid w:val="009742E9"/>
    <w:rsid w:val="00974A54"/>
    <w:rsid w:val="00974DFA"/>
    <w:rsid w:val="0097569D"/>
    <w:rsid w:val="00977877"/>
    <w:rsid w:val="00977C81"/>
    <w:rsid w:val="00980F6F"/>
    <w:rsid w:val="00981E24"/>
    <w:rsid w:val="00982A94"/>
    <w:rsid w:val="0098342F"/>
    <w:rsid w:val="00983552"/>
    <w:rsid w:val="0098376D"/>
    <w:rsid w:val="00984FF3"/>
    <w:rsid w:val="0099003E"/>
    <w:rsid w:val="00992A52"/>
    <w:rsid w:val="00993445"/>
    <w:rsid w:val="00996D5A"/>
    <w:rsid w:val="009A0866"/>
    <w:rsid w:val="009A090D"/>
    <w:rsid w:val="009A196C"/>
    <w:rsid w:val="009A3898"/>
    <w:rsid w:val="009A3956"/>
    <w:rsid w:val="009A4F7A"/>
    <w:rsid w:val="009A53C1"/>
    <w:rsid w:val="009A58B7"/>
    <w:rsid w:val="009A5EE1"/>
    <w:rsid w:val="009A75C7"/>
    <w:rsid w:val="009A7746"/>
    <w:rsid w:val="009B0B0F"/>
    <w:rsid w:val="009B1429"/>
    <w:rsid w:val="009B16B5"/>
    <w:rsid w:val="009B16FD"/>
    <w:rsid w:val="009B1C5F"/>
    <w:rsid w:val="009B27A7"/>
    <w:rsid w:val="009B2E0A"/>
    <w:rsid w:val="009B3D1F"/>
    <w:rsid w:val="009B6C8E"/>
    <w:rsid w:val="009B6F8E"/>
    <w:rsid w:val="009C0C33"/>
    <w:rsid w:val="009C21E9"/>
    <w:rsid w:val="009C31FF"/>
    <w:rsid w:val="009C3596"/>
    <w:rsid w:val="009C4338"/>
    <w:rsid w:val="009C43CE"/>
    <w:rsid w:val="009C47AA"/>
    <w:rsid w:val="009C4D00"/>
    <w:rsid w:val="009C5CF1"/>
    <w:rsid w:val="009C5D36"/>
    <w:rsid w:val="009C65A9"/>
    <w:rsid w:val="009C6CC2"/>
    <w:rsid w:val="009C6D5C"/>
    <w:rsid w:val="009C7080"/>
    <w:rsid w:val="009D0007"/>
    <w:rsid w:val="009D0035"/>
    <w:rsid w:val="009D19EE"/>
    <w:rsid w:val="009D2018"/>
    <w:rsid w:val="009D2681"/>
    <w:rsid w:val="009D2844"/>
    <w:rsid w:val="009D2BED"/>
    <w:rsid w:val="009D3819"/>
    <w:rsid w:val="009D4126"/>
    <w:rsid w:val="009D47AB"/>
    <w:rsid w:val="009D4A90"/>
    <w:rsid w:val="009D503C"/>
    <w:rsid w:val="009D624C"/>
    <w:rsid w:val="009D6DD5"/>
    <w:rsid w:val="009D780C"/>
    <w:rsid w:val="009D7C5A"/>
    <w:rsid w:val="009E131E"/>
    <w:rsid w:val="009E25BB"/>
    <w:rsid w:val="009E4ADE"/>
    <w:rsid w:val="009E4B71"/>
    <w:rsid w:val="009E57A7"/>
    <w:rsid w:val="009E57E6"/>
    <w:rsid w:val="009E5AF7"/>
    <w:rsid w:val="009E65D3"/>
    <w:rsid w:val="009F035F"/>
    <w:rsid w:val="009F0F10"/>
    <w:rsid w:val="009F248D"/>
    <w:rsid w:val="009F2A82"/>
    <w:rsid w:val="009F40A3"/>
    <w:rsid w:val="009F4587"/>
    <w:rsid w:val="009F479C"/>
    <w:rsid w:val="009F51B6"/>
    <w:rsid w:val="009F5E52"/>
    <w:rsid w:val="009F7A18"/>
    <w:rsid w:val="00A00547"/>
    <w:rsid w:val="00A005E0"/>
    <w:rsid w:val="00A00DF0"/>
    <w:rsid w:val="00A03B1C"/>
    <w:rsid w:val="00A04070"/>
    <w:rsid w:val="00A06CB5"/>
    <w:rsid w:val="00A07C28"/>
    <w:rsid w:val="00A12269"/>
    <w:rsid w:val="00A12744"/>
    <w:rsid w:val="00A12BAB"/>
    <w:rsid w:val="00A12BE9"/>
    <w:rsid w:val="00A15501"/>
    <w:rsid w:val="00A15D91"/>
    <w:rsid w:val="00A15E8C"/>
    <w:rsid w:val="00A2072C"/>
    <w:rsid w:val="00A20FF1"/>
    <w:rsid w:val="00A21384"/>
    <w:rsid w:val="00A22610"/>
    <w:rsid w:val="00A23289"/>
    <w:rsid w:val="00A25582"/>
    <w:rsid w:val="00A2598D"/>
    <w:rsid w:val="00A25BF2"/>
    <w:rsid w:val="00A27572"/>
    <w:rsid w:val="00A27861"/>
    <w:rsid w:val="00A27AE2"/>
    <w:rsid w:val="00A303FA"/>
    <w:rsid w:val="00A31416"/>
    <w:rsid w:val="00A3275C"/>
    <w:rsid w:val="00A329FC"/>
    <w:rsid w:val="00A331D7"/>
    <w:rsid w:val="00A3407D"/>
    <w:rsid w:val="00A34504"/>
    <w:rsid w:val="00A345DE"/>
    <w:rsid w:val="00A374F5"/>
    <w:rsid w:val="00A37501"/>
    <w:rsid w:val="00A40401"/>
    <w:rsid w:val="00A40576"/>
    <w:rsid w:val="00A40D80"/>
    <w:rsid w:val="00A410D2"/>
    <w:rsid w:val="00A42911"/>
    <w:rsid w:val="00A42CCB"/>
    <w:rsid w:val="00A4302C"/>
    <w:rsid w:val="00A436BC"/>
    <w:rsid w:val="00A44F0C"/>
    <w:rsid w:val="00A459C9"/>
    <w:rsid w:val="00A46835"/>
    <w:rsid w:val="00A46E48"/>
    <w:rsid w:val="00A471C0"/>
    <w:rsid w:val="00A4733A"/>
    <w:rsid w:val="00A50947"/>
    <w:rsid w:val="00A51B31"/>
    <w:rsid w:val="00A54A27"/>
    <w:rsid w:val="00A55284"/>
    <w:rsid w:val="00A566B7"/>
    <w:rsid w:val="00A57F61"/>
    <w:rsid w:val="00A60906"/>
    <w:rsid w:val="00A60EA7"/>
    <w:rsid w:val="00A62F7C"/>
    <w:rsid w:val="00A64753"/>
    <w:rsid w:val="00A65380"/>
    <w:rsid w:val="00A657D4"/>
    <w:rsid w:val="00A661C1"/>
    <w:rsid w:val="00A670E7"/>
    <w:rsid w:val="00A67418"/>
    <w:rsid w:val="00A6750E"/>
    <w:rsid w:val="00A67AE7"/>
    <w:rsid w:val="00A70199"/>
    <w:rsid w:val="00A706E7"/>
    <w:rsid w:val="00A70F71"/>
    <w:rsid w:val="00A7250B"/>
    <w:rsid w:val="00A72596"/>
    <w:rsid w:val="00A72A62"/>
    <w:rsid w:val="00A732F7"/>
    <w:rsid w:val="00A74E02"/>
    <w:rsid w:val="00A7560B"/>
    <w:rsid w:val="00A76400"/>
    <w:rsid w:val="00A77909"/>
    <w:rsid w:val="00A77C2D"/>
    <w:rsid w:val="00A77DFF"/>
    <w:rsid w:val="00A77E49"/>
    <w:rsid w:val="00A82486"/>
    <w:rsid w:val="00A828CD"/>
    <w:rsid w:val="00A828DD"/>
    <w:rsid w:val="00A83551"/>
    <w:rsid w:val="00A83FC4"/>
    <w:rsid w:val="00A846C7"/>
    <w:rsid w:val="00A84741"/>
    <w:rsid w:val="00A84B75"/>
    <w:rsid w:val="00A84C11"/>
    <w:rsid w:val="00A87534"/>
    <w:rsid w:val="00A90DF6"/>
    <w:rsid w:val="00A911DC"/>
    <w:rsid w:val="00A91369"/>
    <w:rsid w:val="00A91D8A"/>
    <w:rsid w:val="00A92B92"/>
    <w:rsid w:val="00A932E7"/>
    <w:rsid w:val="00A975DD"/>
    <w:rsid w:val="00AA0D5E"/>
    <w:rsid w:val="00AA10FC"/>
    <w:rsid w:val="00AA21D4"/>
    <w:rsid w:val="00AA2925"/>
    <w:rsid w:val="00AA2A27"/>
    <w:rsid w:val="00AA32B1"/>
    <w:rsid w:val="00AA34BC"/>
    <w:rsid w:val="00AA3C0A"/>
    <w:rsid w:val="00AA45FA"/>
    <w:rsid w:val="00AA4715"/>
    <w:rsid w:val="00AA5056"/>
    <w:rsid w:val="00AA5352"/>
    <w:rsid w:val="00AA5EB0"/>
    <w:rsid w:val="00AA7636"/>
    <w:rsid w:val="00AB0607"/>
    <w:rsid w:val="00AB0B6C"/>
    <w:rsid w:val="00AB1379"/>
    <w:rsid w:val="00AB1794"/>
    <w:rsid w:val="00AB2E1B"/>
    <w:rsid w:val="00AB32D3"/>
    <w:rsid w:val="00AB5C75"/>
    <w:rsid w:val="00AB648B"/>
    <w:rsid w:val="00AB6CF8"/>
    <w:rsid w:val="00AB7460"/>
    <w:rsid w:val="00AB74C3"/>
    <w:rsid w:val="00AB7ADB"/>
    <w:rsid w:val="00AB7C38"/>
    <w:rsid w:val="00AB7D3D"/>
    <w:rsid w:val="00AB7EC9"/>
    <w:rsid w:val="00AC05E8"/>
    <w:rsid w:val="00AC23BC"/>
    <w:rsid w:val="00AC5820"/>
    <w:rsid w:val="00AC7FDD"/>
    <w:rsid w:val="00AC7FEE"/>
    <w:rsid w:val="00AD0203"/>
    <w:rsid w:val="00AD025C"/>
    <w:rsid w:val="00AD1292"/>
    <w:rsid w:val="00AD2CCD"/>
    <w:rsid w:val="00AD2E7E"/>
    <w:rsid w:val="00AD3093"/>
    <w:rsid w:val="00AD3C3F"/>
    <w:rsid w:val="00AD46D5"/>
    <w:rsid w:val="00AD5361"/>
    <w:rsid w:val="00AD5667"/>
    <w:rsid w:val="00AD7094"/>
    <w:rsid w:val="00AE089A"/>
    <w:rsid w:val="00AE1272"/>
    <w:rsid w:val="00AE1BE8"/>
    <w:rsid w:val="00AE2144"/>
    <w:rsid w:val="00AE36C1"/>
    <w:rsid w:val="00AE3F01"/>
    <w:rsid w:val="00AE4FB7"/>
    <w:rsid w:val="00AE50CD"/>
    <w:rsid w:val="00AE60E7"/>
    <w:rsid w:val="00AE680C"/>
    <w:rsid w:val="00AE6935"/>
    <w:rsid w:val="00AF0E93"/>
    <w:rsid w:val="00AF1614"/>
    <w:rsid w:val="00AF1801"/>
    <w:rsid w:val="00AF3397"/>
    <w:rsid w:val="00AF3712"/>
    <w:rsid w:val="00AF3E5D"/>
    <w:rsid w:val="00AF400E"/>
    <w:rsid w:val="00AF432F"/>
    <w:rsid w:val="00AF435C"/>
    <w:rsid w:val="00AF4B63"/>
    <w:rsid w:val="00B008E2"/>
    <w:rsid w:val="00B010F0"/>
    <w:rsid w:val="00B014AA"/>
    <w:rsid w:val="00B027D0"/>
    <w:rsid w:val="00B032DA"/>
    <w:rsid w:val="00B0397A"/>
    <w:rsid w:val="00B03B83"/>
    <w:rsid w:val="00B03FB9"/>
    <w:rsid w:val="00B04295"/>
    <w:rsid w:val="00B057C1"/>
    <w:rsid w:val="00B10261"/>
    <w:rsid w:val="00B126AE"/>
    <w:rsid w:val="00B131DD"/>
    <w:rsid w:val="00B1348B"/>
    <w:rsid w:val="00B167FE"/>
    <w:rsid w:val="00B16904"/>
    <w:rsid w:val="00B176BA"/>
    <w:rsid w:val="00B17F1E"/>
    <w:rsid w:val="00B2044B"/>
    <w:rsid w:val="00B2252A"/>
    <w:rsid w:val="00B22568"/>
    <w:rsid w:val="00B237FB"/>
    <w:rsid w:val="00B2730E"/>
    <w:rsid w:val="00B30323"/>
    <w:rsid w:val="00B30C79"/>
    <w:rsid w:val="00B32256"/>
    <w:rsid w:val="00B32469"/>
    <w:rsid w:val="00B33C3A"/>
    <w:rsid w:val="00B3446B"/>
    <w:rsid w:val="00B356CD"/>
    <w:rsid w:val="00B37D46"/>
    <w:rsid w:val="00B40120"/>
    <w:rsid w:val="00B40475"/>
    <w:rsid w:val="00B4125A"/>
    <w:rsid w:val="00B428F4"/>
    <w:rsid w:val="00B42EF8"/>
    <w:rsid w:val="00B42F4B"/>
    <w:rsid w:val="00B43B82"/>
    <w:rsid w:val="00B43D89"/>
    <w:rsid w:val="00B45215"/>
    <w:rsid w:val="00B462E6"/>
    <w:rsid w:val="00B4660B"/>
    <w:rsid w:val="00B470F9"/>
    <w:rsid w:val="00B47237"/>
    <w:rsid w:val="00B4747E"/>
    <w:rsid w:val="00B50085"/>
    <w:rsid w:val="00B5013D"/>
    <w:rsid w:val="00B5151E"/>
    <w:rsid w:val="00B5158A"/>
    <w:rsid w:val="00B516A1"/>
    <w:rsid w:val="00B51F74"/>
    <w:rsid w:val="00B52F5E"/>
    <w:rsid w:val="00B530C6"/>
    <w:rsid w:val="00B53F9B"/>
    <w:rsid w:val="00B5597E"/>
    <w:rsid w:val="00B55F0A"/>
    <w:rsid w:val="00B56EAC"/>
    <w:rsid w:val="00B61211"/>
    <w:rsid w:val="00B62DD4"/>
    <w:rsid w:val="00B62E78"/>
    <w:rsid w:val="00B63507"/>
    <w:rsid w:val="00B635E4"/>
    <w:rsid w:val="00B64100"/>
    <w:rsid w:val="00B6444C"/>
    <w:rsid w:val="00B64E2C"/>
    <w:rsid w:val="00B653E4"/>
    <w:rsid w:val="00B65657"/>
    <w:rsid w:val="00B659A3"/>
    <w:rsid w:val="00B66731"/>
    <w:rsid w:val="00B703E9"/>
    <w:rsid w:val="00B704BB"/>
    <w:rsid w:val="00B71763"/>
    <w:rsid w:val="00B72D45"/>
    <w:rsid w:val="00B732F6"/>
    <w:rsid w:val="00B73657"/>
    <w:rsid w:val="00B738F9"/>
    <w:rsid w:val="00B740BB"/>
    <w:rsid w:val="00B7432F"/>
    <w:rsid w:val="00B75408"/>
    <w:rsid w:val="00B75B2D"/>
    <w:rsid w:val="00B75EF3"/>
    <w:rsid w:val="00B76723"/>
    <w:rsid w:val="00B7683C"/>
    <w:rsid w:val="00B77290"/>
    <w:rsid w:val="00B773CF"/>
    <w:rsid w:val="00B80FB8"/>
    <w:rsid w:val="00B819D1"/>
    <w:rsid w:val="00B8204D"/>
    <w:rsid w:val="00B82829"/>
    <w:rsid w:val="00B83B2C"/>
    <w:rsid w:val="00B859AF"/>
    <w:rsid w:val="00B85D92"/>
    <w:rsid w:val="00B86B10"/>
    <w:rsid w:val="00B86DEE"/>
    <w:rsid w:val="00B8706B"/>
    <w:rsid w:val="00B87C28"/>
    <w:rsid w:val="00B87C77"/>
    <w:rsid w:val="00B902A0"/>
    <w:rsid w:val="00B90378"/>
    <w:rsid w:val="00B90504"/>
    <w:rsid w:val="00B90823"/>
    <w:rsid w:val="00B931D8"/>
    <w:rsid w:val="00B9345F"/>
    <w:rsid w:val="00B9371C"/>
    <w:rsid w:val="00B96508"/>
    <w:rsid w:val="00B96890"/>
    <w:rsid w:val="00B96D3D"/>
    <w:rsid w:val="00B97B9D"/>
    <w:rsid w:val="00B97EE6"/>
    <w:rsid w:val="00BA046C"/>
    <w:rsid w:val="00BA1AD1"/>
    <w:rsid w:val="00BA25B0"/>
    <w:rsid w:val="00BA2ADF"/>
    <w:rsid w:val="00BA4769"/>
    <w:rsid w:val="00BA6485"/>
    <w:rsid w:val="00BA6B7B"/>
    <w:rsid w:val="00BA779D"/>
    <w:rsid w:val="00BA7F98"/>
    <w:rsid w:val="00BB117F"/>
    <w:rsid w:val="00BB1342"/>
    <w:rsid w:val="00BB2BA3"/>
    <w:rsid w:val="00BB468E"/>
    <w:rsid w:val="00BB4FF4"/>
    <w:rsid w:val="00BB559B"/>
    <w:rsid w:val="00BB5774"/>
    <w:rsid w:val="00BB57E5"/>
    <w:rsid w:val="00BB580A"/>
    <w:rsid w:val="00BB69C9"/>
    <w:rsid w:val="00BB7583"/>
    <w:rsid w:val="00BB7F59"/>
    <w:rsid w:val="00BC0C10"/>
    <w:rsid w:val="00BC2591"/>
    <w:rsid w:val="00BC30D0"/>
    <w:rsid w:val="00BC512D"/>
    <w:rsid w:val="00BC513D"/>
    <w:rsid w:val="00BC5558"/>
    <w:rsid w:val="00BC5952"/>
    <w:rsid w:val="00BC5D72"/>
    <w:rsid w:val="00BC5FA3"/>
    <w:rsid w:val="00BC5FC3"/>
    <w:rsid w:val="00BC61E0"/>
    <w:rsid w:val="00BD0388"/>
    <w:rsid w:val="00BD07EE"/>
    <w:rsid w:val="00BD0B93"/>
    <w:rsid w:val="00BD1759"/>
    <w:rsid w:val="00BD1A99"/>
    <w:rsid w:val="00BD1D90"/>
    <w:rsid w:val="00BD1EFB"/>
    <w:rsid w:val="00BD2716"/>
    <w:rsid w:val="00BD27E4"/>
    <w:rsid w:val="00BD308B"/>
    <w:rsid w:val="00BD3221"/>
    <w:rsid w:val="00BD52BB"/>
    <w:rsid w:val="00BD5A79"/>
    <w:rsid w:val="00BD5DA1"/>
    <w:rsid w:val="00BD7235"/>
    <w:rsid w:val="00BD78BB"/>
    <w:rsid w:val="00BE004B"/>
    <w:rsid w:val="00BE02DF"/>
    <w:rsid w:val="00BE0800"/>
    <w:rsid w:val="00BE286F"/>
    <w:rsid w:val="00BE3444"/>
    <w:rsid w:val="00BE4401"/>
    <w:rsid w:val="00BE6822"/>
    <w:rsid w:val="00BE689E"/>
    <w:rsid w:val="00BE7C01"/>
    <w:rsid w:val="00BE7F75"/>
    <w:rsid w:val="00BF00F5"/>
    <w:rsid w:val="00BF0C29"/>
    <w:rsid w:val="00BF17D6"/>
    <w:rsid w:val="00BF3921"/>
    <w:rsid w:val="00BF3FAA"/>
    <w:rsid w:val="00BF40FD"/>
    <w:rsid w:val="00BF5396"/>
    <w:rsid w:val="00BF6586"/>
    <w:rsid w:val="00BF680A"/>
    <w:rsid w:val="00BF6C39"/>
    <w:rsid w:val="00C002BB"/>
    <w:rsid w:val="00C012C7"/>
    <w:rsid w:val="00C01884"/>
    <w:rsid w:val="00C022B7"/>
    <w:rsid w:val="00C032F4"/>
    <w:rsid w:val="00C051CE"/>
    <w:rsid w:val="00C065C1"/>
    <w:rsid w:val="00C06C47"/>
    <w:rsid w:val="00C07091"/>
    <w:rsid w:val="00C079CD"/>
    <w:rsid w:val="00C07A0C"/>
    <w:rsid w:val="00C11FDA"/>
    <w:rsid w:val="00C12679"/>
    <w:rsid w:val="00C13227"/>
    <w:rsid w:val="00C135A9"/>
    <w:rsid w:val="00C13900"/>
    <w:rsid w:val="00C13D9F"/>
    <w:rsid w:val="00C1670E"/>
    <w:rsid w:val="00C201B6"/>
    <w:rsid w:val="00C20316"/>
    <w:rsid w:val="00C22329"/>
    <w:rsid w:val="00C226B7"/>
    <w:rsid w:val="00C238BD"/>
    <w:rsid w:val="00C24759"/>
    <w:rsid w:val="00C24BDF"/>
    <w:rsid w:val="00C24E7C"/>
    <w:rsid w:val="00C250C2"/>
    <w:rsid w:val="00C2625F"/>
    <w:rsid w:val="00C26E32"/>
    <w:rsid w:val="00C279B2"/>
    <w:rsid w:val="00C27C32"/>
    <w:rsid w:val="00C27CD5"/>
    <w:rsid w:val="00C300BF"/>
    <w:rsid w:val="00C316D5"/>
    <w:rsid w:val="00C32B9B"/>
    <w:rsid w:val="00C32BBD"/>
    <w:rsid w:val="00C33902"/>
    <w:rsid w:val="00C33F99"/>
    <w:rsid w:val="00C347A1"/>
    <w:rsid w:val="00C35FAE"/>
    <w:rsid w:val="00C36217"/>
    <w:rsid w:val="00C363CD"/>
    <w:rsid w:val="00C363D1"/>
    <w:rsid w:val="00C37C68"/>
    <w:rsid w:val="00C414E8"/>
    <w:rsid w:val="00C414FC"/>
    <w:rsid w:val="00C41F4D"/>
    <w:rsid w:val="00C42B37"/>
    <w:rsid w:val="00C430E3"/>
    <w:rsid w:val="00C4347C"/>
    <w:rsid w:val="00C43923"/>
    <w:rsid w:val="00C43DDA"/>
    <w:rsid w:val="00C45172"/>
    <w:rsid w:val="00C45971"/>
    <w:rsid w:val="00C45DC0"/>
    <w:rsid w:val="00C460BE"/>
    <w:rsid w:val="00C46778"/>
    <w:rsid w:val="00C474FE"/>
    <w:rsid w:val="00C47A9E"/>
    <w:rsid w:val="00C50216"/>
    <w:rsid w:val="00C50253"/>
    <w:rsid w:val="00C50B21"/>
    <w:rsid w:val="00C513CE"/>
    <w:rsid w:val="00C51D80"/>
    <w:rsid w:val="00C53641"/>
    <w:rsid w:val="00C544BB"/>
    <w:rsid w:val="00C55EE8"/>
    <w:rsid w:val="00C57026"/>
    <w:rsid w:val="00C57070"/>
    <w:rsid w:val="00C60C1D"/>
    <w:rsid w:val="00C61E78"/>
    <w:rsid w:val="00C62267"/>
    <w:rsid w:val="00C62E08"/>
    <w:rsid w:val="00C633C8"/>
    <w:rsid w:val="00C638D6"/>
    <w:rsid w:val="00C63A28"/>
    <w:rsid w:val="00C642C5"/>
    <w:rsid w:val="00C654E2"/>
    <w:rsid w:val="00C6597C"/>
    <w:rsid w:val="00C664CC"/>
    <w:rsid w:val="00C70B32"/>
    <w:rsid w:val="00C7137C"/>
    <w:rsid w:val="00C713C5"/>
    <w:rsid w:val="00C7145F"/>
    <w:rsid w:val="00C71835"/>
    <w:rsid w:val="00C72376"/>
    <w:rsid w:val="00C737EC"/>
    <w:rsid w:val="00C738E1"/>
    <w:rsid w:val="00C73994"/>
    <w:rsid w:val="00C754BF"/>
    <w:rsid w:val="00C76613"/>
    <w:rsid w:val="00C7661B"/>
    <w:rsid w:val="00C76AEE"/>
    <w:rsid w:val="00C771C3"/>
    <w:rsid w:val="00C7764F"/>
    <w:rsid w:val="00C80B77"/>
    <w:rsid w:val="00C80B9A"/>
    <w:rsid w:val="00C8142B"/>
    <w:rsid w:val="00C84352"/>
    <w:rsid w:val="00C8446F"/>
    <w:rsid w:val="00C855B9"/>
    <w:rsid w:val="00C85DF0"/>
    <w:rsid w:val="00C872E8"/>
    <w:rsid w:val="00C879C2"/>
    <w:rsid w:val="00C9000E"/>
    <w:rsid w:val="00C917D8"/>
    <w:rsid w:val="00C91AE6"/>
    <w:rsid w:val="00C92B93"/>
    <w:rsid w:val="00C9394E"/>
    <w:rsid w:val="00C945D3"/>
    <w:rsid w:val="00C95591"/>
    <w:rsid w:val="00C95D87"/>
    <w:rsid w:val="00C9618D"/>
    <w:rsid w:val="00C96569"/>
    <w:rsid w:val="00C9695D"/>
    <w:rsid w:val="00C97660"/>
    <w:rsid w:val="00CA1328"/>
    <w:rsid w:val="00CA1852"/>
    <w:rsid w:val="00CA2834"/>
    <w:rsid w:val="00CA36BD"/>
    <w:rsid w:val="00CA389C"/>
    <w:rsid w:val="00CA44C3"/>
    <w:rsid w:val="00CA502F"/>
    <w:rsid w:val="00CA5449"/>
    <w:rsid w:val="00CA5564"/>
    <w:rsid w:val="00CA765D"/>
    <w:rsid w:val="00CB0464"/>
    <w:rsid w:val="00CB0968"/>
    <w:rsid w:val="00CB179F"/>
    <w:rsid w:val="00CB1D30"/>
    <w:rsid w:val="00CB23A6"/>
    <w:rsid w:val="00CB2DA3"/>
    <w:rsid w:val="00CB3889"/>
    <w:rsid w:val="00CB3A51"/>
    <w:rsid w:val="00CB461C"/>
    <w:rsid w:val="00CB548D"/>
    <w:rsid w:val="00CB5B5E"/>
    <w:rsid w:val="00CB649E"/>
    <w:rsid w:val="00CB67E6"/>
    <w:rsid w:val="00CC03F0"/>
    <w:rsid w:val="00CC08DC"/>
    <w:rsid w:val="00CC1317"/>
    <w:rsid w:val="00CC1451"/>
    <w:rsid w:val="00CC1BEB"/>
    <w:rsid w:val="00CC1C1C"/>
    <w:rsid w:val="00CC2E12"/>
    <w:rsid w:val="00CC5FA6"/>
    <w:rsid w:val="00CD0706"/>
    <w:rsid w:val="00CD0EE1"/>
    <w:rsid w:val="00CD1177"/>
    <w:rsid w:val="00CD18F1"/>
    <w:rsid w:val="00CD1B7B"/>
    <w:rsid w:val="00CD1CB5"/>
    <w:rsid w:val="00CD2E3D"/>
    <w:rsid w:val="00CD4778"/>
    <w:rsid w:val="00CD478E"/>
    <w:rsid w:val="00CD50BC"/>
    <w:rsid w:val="00CD50DE"/>
    <w:rsid w:val="00CD6CA9"/>
    <w:rsid w:val="00CD7ED7"/>
    <w:rsid w:val="00CE282E"/>
    <w:rsid w:val="00CE28BC"/>
    <w:rsid w:val="00CE3E46"/>
    <w:rsid w:val="00CE5CF6"/>
    <w:rsid w:val="00CF0F66"/>
    <w:rsid w:val="00CF3046"/>
    <w:rsid w:val="00CF3D65"/>
    <w:rsid w:val="00CF46C1"/>
    <w:rsid w:val="00CF4905"/>
    <w:rsid w:val="00CF495A"/>
    <w:rsid w:val="00CF4C67"/>
    <w:rsid w:val="00CF6609"/>
    <w:rsid w:val="00CF6A08"/>
    <w:rsid w:val="00D000F2"/>
    <w:rsid w:val="00D02189"/>
    <w:rsid w:val="00D028C8"/>
    <w:rsid w:val="00D02FBB"/>
    <w:rsid w:val="00D037E5"/>
    <w:rsid w:val="00D040FD"/>
    <w:rsid w:val="00D051AE"/>
    <w:rsid w:val="00D05F39"/>
    <w:rsid w:val="00D0603D"/>
    <w:rsid w:val="00D0659C"/>
    <w:rsid w:val="00D072CA"/>
    <w:rsid w:val="00D1410E"/>
    <w:rsid w:val="00D141ED"/>
    <w:rsid w:val="00D152A7"/>
    <w:rsid w:val="00D16366"/>
    <w:rsid w:val="00D17428"/>
    <w:rsid w:val="00D17626"/>
    <w:rsid w:val="00D179FF"/>
    <w:rsid w:val="00D21D04"/>
    <w:rsid w:val="00D21D86"/>
    <w:rsid w:val="00D23990"/>
    <w:rsid w:val="00D245DF"/>
    <w:rsid w:val="00D24AFE"/>
    <w:rsid w:val="00D24B45"/>
    <w:rsid w:val="00D24C61"/>
    <w:rsid w:val="00D2623E"/>
    <w:rsid w:val="00D26450"/>
    <w:rsid w:val="00D27CEC"/>
    <w:rsid w:val="00D301D7"/>
    <w:rsid w:val="00D30B79"/>
    <w:rsid w:val="00D31965"/>
    <w:rsid w:val="00D31AA2"/>
    <w:rsid w:val="00D32411"/>
    <w:rsid w:val="00D32425"/>
    <w:rsid w:val="00D3242F"/>
    <w:rsid w:val="00D33678"/>
    <w:rsid w:val="00D3374C"/>
    <w:rsid w:val="00D34B1E"/>
    <w:rsid w:val="00D35078"/>
    <w:rsid w:val="00D369C4"/>
    <w:rsid w:val="00D3702C"/>
    <w:rsid w:val="00D3794B"/>
    <w:rsid w:val="00D4094C"/>
    <w:rsid w:val="00D40BA7"/>
    <w:rsid w:val="00D416B0"/>
    <w:rsid w:val="00D42D95"/>
    <w:rsid w:val="00D43696"/>
    <w:rsid w:val="00D447F9"/>
    <w:rsid w:val="00D44BE3"/>
    <w:rsid w:val="00D457F8"/>
    <w:rsid w:val="00D45CE5"/>
    <w:rsid w:val="00D45FBA"/>
    <w:rsid w:val="00D464AC"/>
    <w:rsid w:val="00D5006A"/>
    <w:rsid w:val="00D510F1"/>
    <w:rsid w:val="00D54A66"/>
    <w:rsid w:val="00D54ABD"/>
    <w:rsid w:val="00D555DA"/>
    <w:rsid w:val="00D55934"/>
    <w:rsid w:val="00D55CC4"/>
    <w:rsid w:val="00D56874"/>
    <w:rsid w:val="00D56935"/>
    <w:rsid w:val="00D56974"/>
    <w:rsid w:val="00D570AD"/>
    <w:rsid w:val="00D576E7"/>
    <w:rsid w:val="00D600AB"/>
    <w:rsid w:val="00D610FC"/>
    <w:rsid w:val="00D64FC2"/>
    <w:rsid w:val="00D679D0"/>
    <w:rsid w:val="00D70134"/>
    <w:rsid w:val="00D71365"/>
    <w:rsid w:val="00D72A9C"/>
    <w:rsid w:val="00D7357F"/>
    <w:rsid w:val="00D74B73"/>
    <w:rsid w:val="00D756A2"/>
    <w:rsid w:val="00D76531"/>
    <w:rsid w:val="00D76B26"/>
    <w:rsid w:val="00D7799E"/>
    <w:rsid w:val="00D80BCF"/>
    <w:rsid w:val="00D813A9"/>
    <w:rsid w:val="00D82CC5"/>
    <w:rsid w:val="00D83E41"/>
    <w:rsid w:val="00D84051"/>
    <w:rsid w:val="00D85E3A"/>
    <w:rsid w:val="00D86BA7"/>
    <w:rsid w:val="00D90124"/>
    <w:rsid w:val="00D90945"/>
    <w:rsid w:val="00D938D9"/>
    <w:rsid w:val="00D93F60"/>
    <w:rsid w:val="00D948DD"/>
    <w:rsid w:val="00D95D08"/>
    <w:rsid w:val="00DA06B2"/>
    <w:rsid w:val="00DA0886"/>
    <w:rsid w:val="00DA0D9D"/>
    <w:rsid w:val="00DA24BA"/>
    <w:rsid w:val="00DA2D1C"/>
    <w:rsid w:val="00DA2F6B"/>
    <w:rsid w:val="00DA60B6"/>
    <w:rsid w:val="00DA6540"/>
    <w:rsid w:val="00DA6731"/>
    <w:rsid w:val="00DA67F6"/>
    <w:rsid w:val="00DA75E1"/>
    <w:rsid w:val="00DA7EEB"/>
    <w:rsid w:val="00DB05F3"/>
    <w:rsid w:val="00DB08BA"/>
    <w:rsid w:val="00DB09A4"/>
    <w:rsid w:val="00DB107E"/>
    <w:rsid w:val="00DB1D5E"/>
    <w:rsid w:val="00DB456A"/>
    <w:rsid w:val="00DB4BD0"/>
    <w:rsid w:val="00DB50A4"/>
    <w:rsid w:val="00DB51A1"/>
    <w:rsid w:val="00DB52E2"/>
    <w:rsid w:val="00DB6E2B"/>
    <w:rsid w:val="00DB7B4D"/>
    <w:rsid w:val="00DB7B9C"/>
    <w:rsid w:val="00DB7D4B"/>
    <w:rsid w:val="00DC0438"/>
    <w:rsid w:val="00DC0592"/>
    <w:rsid w:val="00DC0931"/>
    <w:rsid w:val="00DC0BA5"/>
    <w:rsid w:val="00DC1091"/>
    <w:rsid w:val="00DC16A2"/>
    <w:rsid w:val="00DC1851"/>
    <w:rsid w:val="00DC2292"/>
    <w:rsid w:val="00DC2298"/>
    <w:rsid w:val="00DC2BE3"/>
    <w:rsid w:val="00DC3857"/>
    <w:rsid w:val="00DC3A59"/>
    <w:rsid w:val="00DC4415"/>
    <w:rsid w:val="00DC4C0B"/>
    <w:rsid w:val="00DC4CFF"/>
    <w:rsid w:val="00DC532A"/>
    <w:rsid w:val="00DC56CD"/>
    <w:rsid w:val="00DC5BBB"/>
    <w:rsid w:val="00DC6498"/>
    <w:rsid w:val="00DD0966"/>
    <w:rsid w:val="00DD0F0A"/>
    <w:rsid w:val="00DD1453"/>
    <w:rsid w:val="00DD1B4F"/>
    <w:rsid w:val="00DD239B"/>
    <w:rsid w:val="00DD3675"/>
    <w:rsid w:val="00DD3A1E"/>
    <w:rsid w:val="00DD42BC"/>
    <w:rsid w:val="00DD5215"/>
    <w:rsid w:val="00DD6622"/>
    <w:rsid w:val="00DD6D95"/>
    <w:rsid w:val="00DD7E8E"/>
    <w:rsid w:val="00DE1175"/>
    <w:rsid w:val="00DE1A35"/>
    <w:rsid w:val="00DE1F0C"/>
    <w:rsid w:val="00DE36B7"/>
    <w:rsid w:val="00DE3828"/>
    <w:rsid w:val="00DE4D9F"/>
    <w:rsid w:val="00DE7944"/>
    <w:rsid w:val="00DF0042"/>
    <w:rsid w:val="00DF00AA"/>
    <w:rsid w:val="00DF1DF9"/>
    <w:rsid w:val="00DF27E9"/>
    <w:rsid w:val="00DF33A7"/>
    <w:rsid w:val="00DF3CC4"/>
    <w:rsid w:val="00DF4BDB"/>
    <w:rsid w:val="00DF516D"/>
    <w:rsid w:val="00DF59E0"/>
    <w:rsid w:val="00DF5D3D"/>
    <w:rsid w:val="00DF5EDA"/>
    <w:rsid w:val="00DF63E6"/>
    <w:rsid w:val="00DF64C6"/>
    <w:rsid w:val="00DF734D"/>
    <w:rsid w:val="00DF7418"/>
    <w:rsid w:val="00E01874"/>
    <w:rsid w:val="00E02439"/>
    <w:rsid w:val="00E02590"/>
    <w:rsid w:val="00E027C4"/>
    <w:rsid w:val="00E03955"/>
    <w:rsid w:val="00E0484C"/>
    <w:rsid w:val="00E06EF5"/>
    <w:rsid w:val="00E07600"/>
    <w:rsid w:val="00E10369"/>
    <w:rsid w:val="00E10397"/>
    <w:rsid w:val="00E10F5E"/>
    <w:rsid w:val="00E11904"/>
    <w:rsid w:val="00E11998"/>
    <w:rsid w:val="00E12CE0"/>
    <w:rsid w:val="00E13359"/>
    <w:rsid w:val="00E134A0"/>
    <w:rsid w:val="00E147C2"/>
    <w:rsid w:val="00E14BCE"/>
    <w:rsid w:val="00E169A6"/>
    <w:rsid w:val="00E207E7"/>
    <w:rsid w:val="00E20B74"/>
    <w:rsid w:val="00E20BED"/>
    <w:rsid w:val="00E211BC"/>
    <w:rsid w:val="00E22027"/>
    <w:rsid w:val="00E247FB"/>
    <w:rsid w:val="00E24A34"/>
    <w:rsid w:val="00E25D2E"/>
    <w:rsid w:val="00E25DD6"/>
    <w:rsid w:val="00E268C1"/>
    <w:rsid w:val="00E277EC"/>
    <w:rsid w:val="00E30662"/>
    <w:rsid w:val="00E3218F"/>
    <w:rsid w:val="00E327D1"/>
    <w:rsid w:val="00E34FB0"/>
    <w:rsid w:val="00E36799"/>
    <w:rsid w:val="00E37233"/>
    <w:rsid w:val="00E37282"/>
    <w:rsid w:val="00E37591"/>
    <w:rsid w:val="00E37A08"/>
    <w:rsid w:val="00E4012F"/>
    <w:rsid w:val="00E407CF"/>
    <w:rsid w:val="00E40B90"/>
    <w:rsid w:val="00E414F0"/>
    <w:rsid w:val="00E42426"/>
    <w:rsid w:val="00E43BE7"/>
    <w:rsid w:val="00E44637"/>
    <w:rsid w:val="00E45A4C"/>
    <w:rsid w:val="00E45E2A"/>
    <w:rsid w:val="00E47FA0"/>
    <w:rsid w:val="00E502A3"/>
    <w:rsid w:val="00E539E4"/>
    <w:rsid w:val="00E53DAC"/>
    <w:rsid w:val="00E53FB1"/>
    <w:rsid w:val="00E559E7"/>
    <w:rsid w:val="00E56075"/>
    <w:rsid w:val="00E573D2"/>
    <w:rsid w:val="00E617B8"/>
    <w:rsid w:val="00E6294A"/>
    <w:rsid w:val="00E63AC3"/>
    <w:rsid w:val="00E64604"/>
    <w:rsid w:val="00E64D8A"/>
    <w:rsid w:val="00E65060"/>
    <w:rsid w:val="00E65EB0"/>
    <w:rsid w:val="00E67314"/>
    <w:rsid w:val="00E6768F"/>
    <w:rsid w:val="00E72203"/>
    <w:rsid w:val="00E72D4D"/>
    <w:rsid w:val="00E75D70"/>
    <w:rsid w:val="00E776BF"/>
    <w:rsid w:val="00E8076D"/>
    <w:rsid w:val="00E8139E"/>
    <w:rsid w:val="00E81F27"/>
    <w:rsid w:val="00E830C8"/>
    <w:rsid w:val="00E83B51"/>
    <w:rsid w:val="00E83ED3"/>
    <w:rsid w:val="00E83FFB"/>
    <w:rsid w:val="00E8412A"/>
    <w:rsid w:val="00E84F51"/>
    <w:rsid w:val="00E84FF5"/>
    <w:rsid w:val="00E853F5"/>
    <w:rsid w:val="00E8627F"/>
    <w:rsid w:val="00E86AAF"/>
    <w:rsid w:val="00E90D7D"/>
    <w:rsid w:val="00E91FD7"/>
    <w:rsid w:val="00E9380C"/>
    <w:rsid w:val="00E94120"/>
    <w:rsid w:val="00E94659"/>
    <w:rsid w:val="00E94B76"/>
    <w:rsid w:val="00E94EAD"/>
    <w:rsid w:val="00E96623"/>
    <w:rsid w:val="00E96A2A"/>
    <w:rsid w:val="00E96C66"/>
    <w:rsid w:val="00E97C9E"/>
    <w:rsid w:val="00EA0852"/>
    <w:rsid w:val="00EA08BE"/>
    <w:rsid w:val="00EA09E0"/>
    <w:rsid w:val="00EA0EA5"/>
    <w:rsid w:val="00EA1776"/>
    <w:rsid w:val="00EA1E8E"/>
    <w:rsid w:val="00EA2312"/>
    <w:rsid w:val="00EA3091"/>
    <w:rsid w:val="00EA613C"/>
    <w:rsid w:val="00EB1977"/>
    <w:rsid w:val="00EB33AA"/>
    <w:rsid w:val="00EB3AD0"/>
    <w:rsid w:val="00EB4809"/>
    <w:rsid w:val="00EB4E95"/>
    <w:rsid w:val="00EB62A1"/>
    <w:rsid w:val="00EB791F"/>
    <w:rsid w:val="00EC0025"/>
    <w:rsid w:val="00EC0E42"/>
    <w:rsid w:val="00EC111F"/>
    <w:rsid w:val="00EC252E"/>
    <w:rsid w:val="00EC303E"/>
    <w:rsid w:val="00EC5274"/>
    <w:rsid w:val="00EC5A65"/>
    <w:rsid w:val="00EC6CE2"/>
    <w:rsid w:val="00ED1942"/>
    <w:rsid w:val="00ED2417"/>
    <w:rsid w:val="00ED2B12"/>
    <w:rsid w:val="00ED2BAE"/>
    <w:rsid w:val="00ED2FF1"/>
    <w:rsid w:val="00ED31A7"/>
    <w:rsid w:val="00ED49FA"/>
    <w:rsid w:val="00ED50BE"/>
    <w:rsid w:val="00ED7480"/>
    <w:rsid w:val="00EE0633"/>
    <w:rsid w:val="00EE09C5"/>
    <w:rsid w:val="00EE11DD"/>
    <w:rsid w:val="00EE279B"/>
    <w:rsid w:val="00EE3FE5"/>
    <w:rsid w:val="00EE46CE"/>
    <w:rsid w:val="00EE4C16"/>
    <w:rsid w:val="00EE56A6"/>
    <w:rsid w:val="00EE58E1"/>
    <w:rsid w:val="00EE5B97"/>
    <w:rsid w:val="00EE6024"/>
    <w:rsid w:val="00EE6296"/>
    <w:rsid w:val="00EE6FB3"/>
    <w:rsid w:val="00EE7754"/>
    <w:rsid w:val="00EF1711"/>
    <w:rsid w:val="00EF1910"/>
    <w:rsid w:val="00EF1C78"/>
    <w:rsid w:val="00EF3648"/>
    <w:rsid w:val="00EF4B22"/>
    <w:rsid w:val="00EF60AA"/>
    <w:rsid w:val="00EF78CD"/>
    <w:rsid w:val="00F0135D"/>
    <w:rsid w:val="00F02011"/>
    <w:rsid w:val="00F0306E"/>
    <w:rsid w:val="00F046FD"/>
    <w:rsid w:val="00F049CF"/>
    <w:rsid w:val="00F05296"/>
    <w:rsid w:val="00F053D3"/>
    <w:rsid w:val="00F06177"/>
    <w:rsid w:val="00F062F6"/>
    <w:rsid w:val="00F06B66"/>
    <w:rsid w:val="00F079B4"/>
    <w:rsid w:val="00F10346"/>
    <w:rsid w:val="00F10C6B"/>
    <w:rsid w:val="00F113C1"/>
    <w:rsid w:val="00F122C0"/>
    <w:rsid w:val="00F12482"/>
    <w:rsid w:val="00F125C0"/>
    <w:rsid w:val="00F13A50"/>
    <w:rsid w:val="00F13E13"/>
    <w:rsid w:val="00F147F0"/>
    <w:rsid w:val="00F15F6D"/>
    <w:rsid w:val="00F1608B"/>
    <w:rsid w:val="00F16213"/>
    <w:rsid w:val="00F17F50"/>
    <w:rsid w:val="00F200A1"/>
    <w:rsid w:val="00F20DAB"/>
    <w:rsid w:val="00F21D09"/>
    <w:rsid w:val="00F243DC"/>
    <w:rsid w:val="00F2494C"/>
    <w:rsid w:val="00F254CD"/>
    <w:rsid w:val="00F25895"/>
    <w:rsid w:val="00F25DF9"/>
    <w:rsid w:val="00F306D0"/>
    <w:rsid w:val="00F315E9"/>
    <w:rsid w:val="00F3316C"/>
    <w:rsid w:val="00F33417"/>
    <w:rsid w:val="00F34ED2"/>
    <w:rsid w:val="00F35596"/>
    <w:rsid w:val="00F35CDC"/>
    <w:rsid w:val="00F362EE"/>
    <w:rsid w:val="00F36AC3"/>
    <w:rsid w:val="00F40369"/>
    <w:rsid w:val="00F41B4D"/>
    <w:rsid w:val="00F4213C"/>
    <w:rsid w:val="00F424B1"/>
    <w:rsid w:val="00F42DB8"/>
    <w:rsid w:val="00F4333C"/>
    <w:rsid w:val="00F43C72"/>
    <w:rsid w:val="00F43F84"/>
    <w:rsid w:val="00F51065"/>
    <w:rsid w:val="00F536F2"/>
    <w:rsid w:val="00F54538"/>
    <w:rsid w:val="00F5475A"/>
    <w:rsid w:val="00F54BB3"/>
    <w:rsid w:val="00F54D70"/>
    <w:rsid w:val="00F55632"/>
    <w:rsid w:val="00F55DDF"/>
    <w:rsid w:val="00F56A70"/>
    <w:rsid w:val="00F56D4A"/>
    <w:rsid w:val="00F576B3"/>
    <w:rsid w:val="00F576DB"/>
    <w:rsid w:val="00F61A80"/>
    <w:rsid w:val="00F61F61"/>
    <w:rsid w:val="00F6232F"/>
    <w:rsid w:val="00F62930"/>
    <w:rsid w:val="00F63467"/>
    <w:rsid w:val="00F63495"/>
    <w:rsid w:val="00F63659"/>
    <w:rsid w:val="00F63ADA"/>
    <w:rsid w:val="00F63CA9"/>
    <w:rsid w:val="00F63F78"/>
    <w:rsid w:val="00F64E62"/>
    <w:rsid w:val="00F64F81"/>
    <w:rsid w:val="00F65062"/>
    <w:rsid w:val="00F65869"/>
    <w:rsid w:val="00F666AD"/>
    <w:rsid w:val="00F6714F"/>
    <w:rsid w:val="00F6740C"/>
    <w:rsid w:val="00F70701"/>
    <w:rsid w:val="00F7224C"/>
    <w:rsid w:val="00F730C9"/>
    <w:rsid w:val="00F7345A"/>
    <w:rsid w:val="00F73588"/>
    <w:rsid w:val="00F73724"/>
    <w:rsid w:val="00F7401F"/>
    <w:rsid w:val="00F740E2"/>
    <w:rsid w:val="00F742BC"/>
    <w:rsid w:val="00F77BC3"/>
    <w:rsid w:val="00F77DC8"/>
    <w:rsid w:val="00F77EBD"/>
    <w:rsid w:val="00F80AB8"/>
    <w:rsid w:val="00F81633"/>
    <w:rsid w:val="00F82329"/>
    <w:rsid w:val="00F82562"/>
    <w:rsid w:val="00F8279C"/>
    <w:rsid w:val="00F83A54"/>
    <w:rsid w:val="00F83C84"/>
    <w:rsid w:val="00F843BF"/>
    <w:rsid w:val="00F8520D"/>
    <w:rsid w:val="00F85659"/>
    <w:rsid w:val="00F8661E"/>
    <w:rsid w:val="00F866B4"/>
    <w:rsid w:val="00F90463"/>
    <w:rsid w:val="00F90773"/>
    <w:rsid w:val="00F90888"/>
    <w:rsid w:val="00F921FF"/>
    <w:rsid w:val="00F922E2"/>
    <w:rsid w:val="00F92E32"/>
    <w:rsid w:val="00F93B9D"/>
    <w:rsid w:val="00F94DDF"/>
    <w:rsid w:val="00F94DE6"/>
    <w:rsid w:val="00F9512A"/>
    <w:rsid w:val="00F96E23"/>
    <w:rsid w:val="00F97D91"/>
    <w:rsid w:val="00F97EE5"/>
    <w:rsid w:val="00FA0152"/>
    <w:rsid w:val="00FA1602"/>
    <w:rsid w:val="00FA18DB"/>
    <w:rsid w:val="00FA1E48"/>
    <w:rsid w:val="00FA213B"/>
    <w:rsid w:val="00FA3764"/>
    <w:rsid w:val="00FA3FD5"/>
    <w:rsid w:val="00FA4A69"/>
    <w:rsid w:val="00FA4DA5"/>
    <w:rsid w:val="00FA5638"/>
    <w:rsid w:val="00FA6814"/>
    <w:rsid w:val="00FA6FAF"/>
    <w:rsid w:val="00FA77FC"/>
    <w:rsid w:val="00FA7885"/>
    <w:rsid w:val="00FB0AB7"/>
    <w:rsid w:val="00FB0D0A"/>
    <w:rsid w:val="00FB2B5B"/>
    <w:rsid w:val="00FB41AF"/>
    <w:rsid w:val="00FB6669"/>
    <w:rsid w:val="00FB74DF"/>
    <w:rsid w:val="00FB79F8"/>
    <w:rsid w:val="00FB7E6C"/>
    <w:rsid w:val="00FC0143"/>
    <w:rsid w:val="00FC09AE"/>
    <w:rsid w:val="00FC17AD"/>
    <w:rsid w:val="00FC198D"/>
    <w:rsid w:val="00FC2C41"/>
    <w:rsid w:val="00FC3277"/>
    <w:rsid w:val="00FC62DD"/>
    <w:rsid w:val="00FC6C13"/>
    <w:rsid w:val="00FD0BD2"/>
    <w:rsid w:val="00FD1116"/>
    <w:rsid w:val="00FD1410"/>
    <w:rsid w:val="00FD18E8"/>
    <w:rsid w:val="00FD2B2E"/>
    <w:rsid w:val="00FD2B6B"/>
    <w:rsid w:val="00FD2F2C"/>
    <w:rsid w:val="00FD3263"/>
    <w:rsid w:val="00FD3D11"/>
    <w:rsid w:val="00FE00DB"/>
    <w:rsid w:val="00FE03C3"/>
    <w:rsid w:val="00FE29BF"/>
    <w:rsid w:val="00FE331D"/>
    <w:rsid w:val="00FE383D"/>
    <w:rsid w:val="00FE3A3D"/>
    <w:rsid w:val="00FE3C53"/>
    <w:rsid w:val="00FE6085"/>
    <w:rsid w:val="00FE6A7D"/>
    <w:rsid w:val="00FE6EBE"/>
    <w:rsid w:val="00FF0159"/>
    <w:rsid w:val="00FF084D"/>
    <w:rsid w:val="00FF50F8"/>
    <w:rsid w:val="00FF53B2"/>
    <w:rsid w:val="00FF6376"/>
    <w:rsid w:val="00FF641D"/>
    <w:rsid w:val="00FF6F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3" type="connector" idref="#_x0000_s1032"/>
        <o:r id="V:Rule14" type="connector" idref="#_x0000_s1035"/>
        <o:r id="V:Rule15" type="connector" idref="#_x0000_s1033"/>
        <o:r id="V:Rule16" type="connector" idref="#_x0000_s1050"/>
        <o:r id="V:Rule17" type="connector" idref="#_x0000_s1049"/>
        <o:r id="V:Rule18" type="connector" idref="#_x0000_s1037"/>
        <o:r id="V:Rule19" type="connector" idref="#_x0000_s1048"/>
        <o:r id="V:Rule20" type="connector" idref="#_x0000_s1055"/>
        <o:r id="V:Rule21" type="connector" idref="#_x0000_s1056"/>
        <o:r id="V:Rule22" type="connector" idref="#_x0000_s1057"/>
        <o:r id="V:Rule23" type="connector" idref="#_x0000_s1051"/>
        <o:r id="V:Rule2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02"/>
    <w:pPr>
      <w:spacing w:line="240" w:lineRule="auto"/>
    </w:pPr>
    <w:rPr>
      <w:rFonts w:asciiTheme="minorHAnsi" w:hAnsiTheme="minorHAnsi"/>
      <w:lang w:val="en-US"/>
    </w:rPr>
  </w:style>
  <w:style w:type="paragraph" w:styleId="Heading1">
    <w:name w:val="heading 1"/>
    <w:basedOn w:val="Normal"/>
    <w:next w:val="Normal"/>
    <w:link w:val="Heading1Char"/>
    <w:uiPriority w:val="9"/>
    <w:qFormat/>
    <w:rsid w:val="00650B9A"/>
    <w:pPr>
      <w:keepNext/>
      <w:keepLines/>
      <w:numPr>
        <w:numId w:val="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650B9A"/>
    <w:pPr>
      <w:keepNext/>
      <w:keepLines/>
      <w:numPr>
        <w:ilvl w:val="1"/>
        <w:numId w:val="9"/>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650B9A"/>
    <w:pPr>
      <w:keepNext/>
      <w:keepLines/>
      <w:numPr>
        <w:ilvl w:val="2"/>
        <w:numId w:val="9"/>
      </w:numPr>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650B9A"/>
    <w:pPr>
      <w:keepNext/>
      <w:keepLines/>
      <w:numPr>
        <w:ilvl w:val="3"/>
        <w:numId w:val="9"/>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650B9A"/>
    <w:pPr>
      <w:keepNext/>
      <w:keepLines/>
      <w:numPr>
        <w:ilvl w:val="4"/>
        <w:numId w:val="9"/>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650B9A"/>
    <w:pPr>
      <w:keepNext/>
      <w:keepLines/>
      <w:numPr>
        <w:ilvl w:val="5"/>
        <w:numId w:val="9"/>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650B9A"/>
    <w:pPr>
      <w:keepNext/>
      <w:keepLines/>
      <w:numPr>
        <w:ilvl w:val="6"/>
        <w:numId w:val="9"/>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650B9A"/>
    <w:pPr>
      <w:keepNext/>
      <w:keepLines/>
      <w:numPr>
        <w:ilvl w:val="7"/>
        <w:numId w:val="9"/>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650B9A"/>
    <w:pPr>
      <w:keepNext/>
      <w:keepLines/>
      <w:numPr>
        <w:ilvl w:val="8"/>
        <w:numId w:val="9"/>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9A"/>
    <w:rPr>
      <w:rFonts w:ascii="Cambria" w:hAnsi="Cambria"/>
      <w:b/>
      <w:bCs/>
      <w:color w:val="365F91"/>
      <w:sz w:val="28"/>
      <w:szCs w:val="28"/>
      <w:lang w:val="en-US"/>
    </w:rPr>
  </w:style>
  <w:style w:type="character" w:customStyle="1" w:styleId="Heading2Char">
    <w:name w:val="Heading 2 Char"/>
    <w:basedOn w:val="DefaultParagraphFont"/>
    <w:link w:val="Heading2"/>
    <w:uiPriority w:val="9"/>
    <w:rsid w:val="00650B9A"/>
    <w:rPr>
      <w:rFonts w:ascii="Cambria" w:hAnsi="Cambria"/>
      <w:b/>
      <w:bCs/>
      <w:color w:val="4F81BD"/>
      <w:sz w:val="26"/>
      <w:szCs w:val="26"/>
      <w:lang w:val="en-US"/>
    </w:rPr>
  </w:style>
  <w:style w:type="character" w:customStyle="1" w:styleId="Heading3Char">
    <w:name w:val="Heading 3 Char"/>
    <w:basedOn w:val="DefaultParagraphFont"/>
    <w:link w:val="Heading3"/>
    <w:uiPriority w:val="9"/>
    <w:rsid w:val="00650B9A"/>
    <w:rPr>
      <w:rFonts w:ascii="Cambria" w:hAnsi="Cambria"/>
      <w:b/>
      <w:bCs/>
      <w:color w:val="4F81BD"/>
      <w:lang w:val="en-US"/>
    </w:rPr>
  </w:style>
  <w:style w:type="character" w:customStyle="1" w:styleId="Heading4Char">
    <w:name w:val="Heading 4 Char"/>
    <w:basedOn w:val="DefaultParagraphFont"/>
    <w:link w:val="Heading4"/>
    <w:uiPriority w:val="9"/>
    <w:rsid w:val="00650B9A"/>
    <w:rPr>
      <w:rFonts w:ascii="Cambria" w:hAnsi="Cambria"/>
      <w:b/>
      <w:bCs/>
      <w:i/>
      <w:iCs/>
      <w:color w:val="4F81BD"/>
      <w:lang w:val="en-US"/>
    </w:rPr>
  </w:style>
  <w:style w:type="character" w:customStyle="1" w:styleId="Heading5Char">
    <w:name w:val="Heading 5 Char"/>
    <w:basedOn w:val="DefaultParagraphFont"/>
    <w:link w:val="Heading5"/>
    <w:uiPriority w:val="9"/>
    <w:rsid w:val="00650B9A"/>
    <w:rPr>
      <w:rFonts w:ascii="Cambria" w:hAnsi="Cambria"/>
      <w:color w:val="243F60"/>
      <w:lang w:val="en-US"/>
    </w:rPr>
  </w:style>
  <w:style w:type="character" w:customStyle="1" w:styleId="Heading6Char">
    <w:name w:val="Heading 6 Char"/>
    <w:basedOn w:val="DefaultParagraphFont"/>
    <w:link w:val="Heading6"/>
    <w:uiPriority w:val="9"/>
    <w:rsid w:val="00650B9A"/>
    <w:rPr>
      <w:rFonts w:ascii="Cambria" w:hAnsi="Cambria"/>
      <w:i/>
      <w:iCs/>
      <w:color w:val="243F60"/>
      <w:lang w:val="en-US"/>
    </w:rPr>
  </w:style>
  <w:style w:type="character" w:customStyle="1" w:styleId="Heading7Char">
    <w:name w:val="Heading 7 Char"/>
    <w:basedOn w:val="DefaultParagraphFont"/>
    <w:link w:val="Heading7"/>
    <w:uiPriority w:val="9"/>
    <w:rsid w:val="00650B9A"/>
    <w:rPr>
      <w:rFonts w:ascii="Cambria" w:hAnsi="Cambria"/>
      <w:i/>
      <w:iCs/>
      <w:color w:val="404040"/>
      <w:lang w:val="en-US"/>
    </w:rPr>
  </w:style>
  <w:style w:type="character" w:customStyle="1" w:styleId="Heading8Char">
    <w:name w:val="Heading 8 Char"/>
    <w:basedOn w:val="DefaultParagraphFont"/>
    <w:link w:val="Heading8"/>
    <w:uiPriority w:val="9"/>
    <w:rsid w:val="00650B9A"/>
    <w:rPr>
      <w:rFonts w:ascii="Cambria" w:hAnsi="Cambria"/>
      <w:color w:val="404040"/>
      <w:sz w:val="20"/>
      <w:szCs w:val="20"/>
      <w:lang w:val="en-US"/>
    </w:rPr>
  </w:style>
  <w:style w:type="character" w:customStyle="1" w:styleId="Heading9Char">
    <w:name w:val="Heading 9 Char"/>
    <w:basedOn w:val="DefaultParagraphFont"/>
    <w:link w:val="Heading9"/>
    <w:uiPriority w:val="9"/>
    <w:rsid w:val="00650B9A"/>
    <w:rPr>
      <w:rFonts w:ascii="Cambria" w:hAnsi="Cambria" w:cs="Times New Roman"/>
      <w:i/>
      <w:iCs/>
      <w:color w:val="404040"/>
      <w:sz w:val="20"/>
      <w:szCs w:val="20"/>
      <w:lang w:val="en-US"/>
    </w:rPr>
  </w:style>
  <w:style w:type="character" w:styleId="Strong">
    <w:name w:val="Strong"/>
    <w:basedOn w:val="DefaultParagraphFont"/>
    <w:uiPriority w:val="22"/>
    <w:qFormat/>
    <w:rsid w:val="00650B9A"/>
    <w:rPr>
      <w:rFonts w:cs="Times New Roman"/>
      <w:b/>
      <w:bCs/>
    </w:rPr>
  </w:style>
  <w:style w:type="character" w:styleId="Emphasis">
    <w:name w:val="Emphasis"/>
    <w:basedOn w:val="DefaultParagraphFont"/>
    <w:uiPriority w:val="20"/>
    <w:qFormat/>
    <w:rsid w:val="00650B9A"/>
    <w:rPr>
      <w:rFonts w:cs="Times New Roman"/>
      <w:i/>
      <w:iCs/>
    </w:rPr>
  </w:style>
  <w:style w:type="paragraph" w:styleId="NoSpacing">
    <w:name w:val="No Spacing"/>
    <w:uiPriority w:val="1"/>
    <w:qFormat/>
    <w:rsid w:val="00650B9A"/>
    <w:pPr>
      <w:spacing w:line="240" w:lineRule="auto"/>
    </w:pPr>
    <w:rPr>
      <w:rFonts w:ascii="Calibri" w:hAnsi="Calibri"/>
      <w:sz w:val="22"/>
      <w:szCs w:val="22"/>
      <w:lang w:val="en-US"/>
    </w:rPr>
  </w:style>
  <w:style w:type="paragraph" w:styleId="ListParagraph">
    <w:name w:val="List Paragraph"/>
    <w:basedOn w:val="Normal"/>
    <w:uiPriority w:val="99"/>
    <w:qFormat/>
    <w:rsid w:val="00650B9A"/>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Char"/>
    <w:basedOn w:val="Normal"/>
    <w:link w:val="FootnoteTextChar"/>
    <w:uiPriority w:val="99"/>
    <w:unhideWhenUsed/>
    <w:rsid w:val="00341602"/>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341602"/>
    <w:rPr>
      <w:rFonts w:asciiTheme="minorHAnsi" w:hAnsiTheme="minorHAnsi"/>
      <w:sz w:val="20"/>
      <w:szCs w:val="20"/>
      <w:lang w:val="en-US"/>
    </w:rPr>
  </w:style>
  <w:style w:type="character" w:styleId="FootnoteReference">
    <w:name w:val="footnote reference"/>
    <w:basedOn w:val="DefaultParagraphFont"/>
    <w:uiPriority w:val="99"/>
    <w:unhideWhenUsed/>
    <w:rsid w:val="00341602"/>
    <w:rPr>
      <w:rFonts w:cs="Times New Roman"/>
      <w:vertAlign w:val="superscript"/>
    </w:rPr>
  </w:style>
  <w:style w:type="paragraph" w:styleId="BodyText">
    <w:name w:val="Body Text"/>
    <w:basedOn w:val="Normal"/>
    <w:link w:val="BodyTextChar"/>
    <w:uiPriority w:val="99"/>
    <w:semiHidden/>
    <w:rsid w:val="00341602"/>
    <w:pPr>
      <w:jc w:val="both"/>
    </w:pPr>
    <w:rPr>
      <w:rFonts w:ascii="Tahoma" w:hAnsi="Tahoma"/>
      <w:szCs w:val="20"/>
    </w:rPr>
  </w:style>
  <w:style w:type="character" w:customStyle="1" w:styleId="BodyTextChar">
    <w:name w:val="Body Text Char"/>
    <w:basedOn w:val="DefaultParagraphFont"/>
    <w:link w:val="BodyText"/>
    <w:uiPriority w:val="99"/>
    <w:semiHidden/>
    <w:rsid w:val="00341602"/>
    <w:rPr>
      <w:rFonts w:ascii="Tahoma" w:hAnsi="Tahoma"/>
      <w:szCs w:val="20"/>
      <w:lang w:val="en-US"/>
    </w:rPr>
  </w:style>
  <w:style w:type="paragraph" w:customStyle="1" w:styleId="thesis1">
    <w:name w:val="thesis1"/>
    <w:basedOn w:val="BodyText"/>
    <w:rsid w:val="00341602"/>
    <w:pPr>
      <w:spacing w:line="480" w:lineRule="auto"/>
      <w:ind w:left="634" w:firstLine="1800"/>
    </w:pPr>
    <w:rPr>
      <w:rFonts w:asciiTheme="minorHAnsi" w:hAnsiTheme="minorHAnsi"/>
      <w:spacing w:val="20"/>
    </w:rPr>
  </w:style>
  <w:style w:type="paragraph" w:customStyle="1" w:styleId="CatatanKaki">
    <w:name w:val="Catatan Kaki"/>
    <w:basedOn w:val="FootnoteText"/>
    <w:rsid w:val="00341602"/>
    <w:pPr>
      <w:tabs>
        <w:tab w:val="left" w:pos="187"/>
      </w:tabs>
      <w:ind w:left="144" w:hanging="144"/>
      <w:jc w:val="both"/>
    </w:pPr>
    <w:rPr>
      <w:rFonts w:ascii="Arial" w:hAnsi="Arial"/>
      <w:sz w:val="22"/>
    </w:rPr>
  </w:style>
  <w:style w:type="character" w:styleId="Hyperlink">
    <w:name w:val="Hyperlink"/>
    <w:basedOn w:val="DefaultParagraphFont"/>
    <w:uiPriority w:val="99"/>
    <w:unhideWhenUsed/>
    <w:rsid w:val="00341602"/>
    <w:rPr>
      <w:rFonts w:cs="Times New Roman"/>
      <w:color w:val="0000FF"/>
      <w:u w:val="single"/>
    </w:rPr>
  </w:style>
  <w:style w:type="paragraph" w:styleId="Header">
    <w:name w:val="header"/>
    <w:basedOn w:val="Normal"/>
    <w:link w:val="HeaderChar"/>
    <w:uiPriority w:val="99"/>
    <w:semiHidden/>
    <w:unhideWhenUsed/>
    <w:rsid w:val="003F3FB8"/>
    <w:pPr>
      <w:tabs>
        <w:tab w:val="center" w:pos="4513"/>
        <w:tab w:val="right" w:pos="9026"/>
      </w:tabs>
    </w:pPr>
  </w:style>
  <w:style w:type="character" w:customStyle="1" w:styleId="HeaderChar">
    <w:name w:val="Header Char"/>
    <w:basedOn w:val="DefaultParagraphFont"/>
    <w:link w:val="Header"/>
    <w:uiPriority w:val="99"/>
    <w:semiHidden/>
    <w:rsid w:val="003F3FB8"/>
    <w:rPr>
      <w:rFonts w:asciiTheme="minorHAnsi" w:hAnsiTheme="minorHAnsi"/>
      <w:lang w:val="en-US"/>
    </w:rPr>
  </w:style>
  <w:style w:type="paragraph" w:styleId="Footer">
    <w:name w:val="footer"/>
    <w:basedOn w:val="Normal"/>
    <w:link w:val="FooterChar"/>
    <w:uiPriority w:val="99"/>
    <w:unhideWhenUsed/>
    <w:rsid w:val="003F3FB8"/>
    <w:pPr>
      <w:tabs>
        <w:tab w:val="center" w:pos="4513"/>
        <w:tab w:val="right" w:pos="9026"/>
      </w:tabs>
    </w:pPr>
  </w:style>
  <w:style w:type="character" w:customStyle="1" w:styleId="FooterChar">
    <w:name w:val="Footer Char"/>
    <w:basedOn w:val="DefaultParagraphFont"/>
    <w:link w:val="Footer"/>
    <w:uiPriority w:val="99"/>
    <w:rsid w:val="003F3FB8"/>
    <w:rPr>
      <w:rFonts w:asciiTheme="minorHAnsi" w:hAnsiTheme="minorHAnsi"/>
      <w:lang w:val="en-US"/>
    </w:rPr>
  </w:style>
  <w:style w:type="paragraph" w:styleId="NormalWeb">
    <w:name w:val="Normal (Web)"/>
    <w:basedOn w:val="Normal"/>
    <w:uiPriority w:val="99"/>
    <w:unhideWhenUsed/>
    <w:rsid w:val="00C43DDA"/>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6B6526"/>
    <w:rPr>
      <w:rFonts w:ascii="Tahoma" w:hAnsi="Tahoma" w:cs="Tahoma"/>
      <w:sz w:val="16"/>
      <w:szCs w:val="16"/>
    </w:rPr>
  </w:style>
  <w:style w:type="character" w:customStyle="1" w:styleId="BalloonTextChar">
    <w:name w:val="Balloon Text Char"/>
    <w:basedOn w:val="DefaultParagraphFont"/>
    <w:link w:val="BalloonText"/>
    <w:uiPriority w:val="99"/>
    <w:semiHidden/>
    <w:rsid w:val="006B6526"/>
    <w:rPr>
      <w:rFonts w:ascii="Tahoma" w:hAnsi="Tahoma" w:cs="Tahoma"/>
      <w:sz w:val="16"/>
      <w:szCs w:val="16"/>
      <w:lang w:val="en-US"/>
    </w:rPr>
  </w:style>
  <w:style w:type="paragraph" w:styleId="Title">
    <w:name w:val="Title"/>
    <w:basedOn w:val="Normal"/>
    <w:link w:val="TitleChar"/>
    <w:uiPriority w:val="99"/>
    <w:qFormat/>
    <w:rsid w:val="00EA613C"/>
    <w:pPr>
      <w:jc w:val="center"/>
    </w:pPr>
    <w:rPr>
      <w:rFonts w:ascii="Times New Roman" w:hAnsi="Times New Roman"/>
      <w:sz w:val="32"/>
      <w:szCs w:val="32"/>
    </w:rPr>
  </w:style>
  <w:style w:type="character" w:customStyle="1" w:styleId="TitleChar">
    <w:name w:val="Title Char"/>
    <w:basedOn w:val="DefaultParagraphFont"/>
    <w:link w:val="Title"/>
    <w:uiPriority w:val="99"/>
    <w:rsid w:val="00EA613C"/>
    <w:rPr>
      <w:sz w:val="32"/>
      <w:szCs w:val="32"/>
      <w:lang w:val="en-US"/>
    </w:rPr>
  </w:style>
  <w:style w:type="paragraph" w:styleId="BodyText2">
    <w:name w:val="Body Text 2"/>
    <w:basedOn w:val="Normal"/>
    <w:link w:val="BodyText2Char"/>
    <w:uiPriority w:val="99"/>
    <w:semiHidden/>
    <w:unhideWhenUsed/>
    <w:rsid w:val="0075435B"/>
    <w:pPr>
      <w:spacing w:after="120" w:line="480" w:lineRule="auto"/>
    </w:pPr>
  </w:style>
  <w:style w:type="character" w:customStyle="1" w:styleId="BodyText2Char">
    <w:name w:val="Body Text 2 Char"/>
    <w:basedOn w:val="DefaultParagraphFont"/>
    <w:link w:val="BodyText2"/>
    <w:uiPriority w:val="99"/>
    <w:semiHidden/>
    <w:rsid w:val="0075435B"/>
    <w:rPr>
      <w:rFonts w:asciiTheme="minorHAnsi" w:hAnsiTheme="minorHAnsi"/>
      <w:lang w:val="en-US"/>
    </w:rPr>
  </w:style>
  <w:style w:type="paragraph" w:styleId="BodyTextIndent">
    <w:name w:val="Body Text Indent"/>
    <w:basedOn w:val="Normal"/>
    <w:link w:val="BodyTextIndentChar"/>
    <w:uiPriority w:val="99"/>
    <w:semiHidden/>
    <w:unhideWhenUsed/>
    <w:rsid w:val="0075435B"/>
    <w:pPr>
      <w:spacing w:after="120"/>
      <w:ind w:left="283"/>
    </w:pPr>
  </w:style>
  <w:style w:type="character" w:customStyle="1" w:styleId="BodyTextIndentChar">
    <w:name w:val="Body Text Indent Char"/>
    <w:basedOn w:val="DefaultParagraphFont"/>
    <w:link w:val="BodyTextIndent"/>
    <w:uiPriority w:val="99"/>
    <w:semiHidden/>
    <w:rsid w:val="0075435B"/>
    <w:rPr>
      <w:rFonts w:asciiTheme="minorHAnsi" w:hAnsiTheme="minorHAnsi"/>
      <w:lang w:val="en-US"/>
    </w:rPr>
  </w:style>
  <w:style w:type="paragraph" w:styleId="BodyTextIndent3">
    <w:name w:val="Body Text Indent 3"/>
    <w:basedOn w:val="Normal"/>
    <w:link w:val="BodyTextIndent3Char"/>
    <w:uiPriority w:val="99"/>
    <w:semiHidden/>
    <w:unhideWhenUsed/>
    <w:rsid w:val="0075435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5435B"/>
    <w:rPr>
      <w:rFonts w:asciiTheme="minorHAnsi" w:hAnsiTheme="minorHAnsi"/>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58</Pages>
  <Words>13552</Words>
  <Characters>77251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2018-10-23T15:16:00Z</cp:lastPrinted>
  <dcterms:created xsi:type="dcterms:W3CDTF">2018-10-21T05:27:00Z</dcterms:created>
  <dcterms:modified xsi:type="dcterms:W3CDTF">2018-10-24T00:26:00Z</dcterms:modified>
</cp:coreProperties>
</file>