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913" w:rsidRPr="00780804" w:rsidRDefault="00AE432C" w:rsidP="00780804">
      <w:r w:rsidRPr="00AE432C">
        <w:rPr>
          <w:i/>
          <w:noProof/>
          <w:lang w:eastAsia="id-ID"/>
        </w:rPr>
        <w:pict>
          <v:rect id="_x0000_s1055" style="position:absolute;margin-left:276.35pt;margin-top:-47.65pt;width:227.25pt;height:36pt;z-index:251695104">
            <v:textbox>
              <w:txbxContent>
                <w:p w:rsidR="009E5275" w:rsidRPr="009E5275" w:rsidRDefault="009E5275" w:rsidP="009E5275">
                  <w:r>
                    <w:t>Jurnal Agrotek Tropika</w:t>
                  </w:r>
                  <w:r w:rsidRPr="00AA7748">
                    <w:t xml:space="preserve"> 2 (3): 459-464</w:t>
                  </w:r>
                </w:p>
              </w:txbxContent>
            </v:textbox>
          </v:rect>
        </w:pict>
      </w:r>
      <w:r w:rsidRPr="00AE432C">
        <w:rPr>
          <w:i/>
          <w:noProof/>
          <w:lang w:eastAsia="id-ID"/>
        </w:rPr>
        <w:pict>
          <v:roundrect id="_x0000_s1054" style="position:absolute;margin-left:442.8pt;margin-top:-38.35pt;width:17.3pt;height:21.45pt;z-index:251694080" arcsize="10923f" fillcolor="white [3212]" strokecolor="white [3212]"/>
        </w:pict>
      </w:r>
      <w:r w:rsidR="00757DE7">
        <w:rPr>
          <w:i/>
        </w:rPr>
        <w:tab/>
      </w:r>
      <w:r w:rsidR="00E56A02" w:rsidRPr="004F76A7">
        <w:rPr>
          <w:b/>
        </w:rPr>
        <w:t xml:space="preserve">INVENTARISASI PARASITOID HAMA PENGGULUNG DAUN PISANG </w:t>
      </w:r>
    </w:p>
    <w:p w:rsidR="00E56A02" w:rsidRDefault="00E56A02" w:rsidP="00780804">
      <w:pPr>
        <w:jc w:val="center"/>
        <w:rPr>
          <w:b/>
        </w:rPr>
      </w:pPr>
      <w:r w:rsidRPr="00991E26">
        <w:rPr>
          <w:b/>
        </w:rPr>
        <w:t>(</w:t>
      </w:r>
      <w:r w:rsidRPr="00991E26">
        <w:rPr>
          <w:b/>
          <w:i/>
        </w:rPr>
        <w:t>Erionota thrax</w:t>
      </w:r>
      <w:r>
        <w:rPr>
          <w:b/>
          <w:i/>
        </w:rPr>
        <w:t xml:space="preserve"> </w:t>
      </w:r>
      <w:r>
        <w:rPr>
          <w:b/>
        </w:rPr>
        <w:t>L.</w:t>
      </w:r>
      <w:r w:rsidRPr="004F76A7">
        <w:rPr>
          <w:b/>
        </w:rPr>
        <w:t>)</w:t>
      </w:r>
      <w:r>
        <w:rPr>
          <w:b/>
        </w:rPr>
        <w:t xml:space="preserve"> </w:t>
      </w:r>
      <w:r w:rsidRPr="004F76A7">
        <w:rPr>
          <w:b/>
        </w:rPr>
        <w:t>DI KABUPATEN LAMPUNG SELATAN</w:t>
      </w:r>
    </w:p>
    <w:p w:rsidR="002E551F" w:rsidRPr="002E551F" w:rsidRDefault="002E551F" w:rsidP="002E551F">
      <w:pPr>
        <w:jc w:val="center"/>
        <w:rPr>
          <w:b/>
          <w:color w:val="000000"/>
        </w:rPr>
      </w:pPr>
    </w:p>
    <w:p w:rsidR="002E551F" w:rsidRPr="002E551F" w:rsidRDefault="00431A60" w:rsidP="002E551F">
      <w:pPr>
        <w:jc w:val="center"/>
        <w:rPr>
          <w:b/>
          <w:color w:val="000000"/>
        </w:rPr>
      </w:pPr>
      <w:r>
        <w:rPr>
          <w:b/>
          <w:color w:val="000000"/>
        </w:rPr>
        <w:t xml:space="preserve">Imelda Tita </w:t>
      </w:r>
      <w:r w:rsidRPr="00431A60">
        <w:rPr>
          <w:b/>
          <w:color w:val="000000"/>
        </w:rPr>
        <w:t>Pratiwi</w:t>
      </w:r>
      <w:r w:rsidRPr="00431A60">
        <w:rPr>
          <w:b/>
          <w:color w:val="000000"/>
          <w:vertAlign w:val="superscript"/>
        </w:rPr>
        <w:t>1</w:t>
      </w:r>
      <w:r>
        <w:rPr>
          <w:b/>
          <w:color w:val="000000"/>
        </w:rPr>
        <w:t xml:space="preserve">, </w:t>
      </w:r>
      <w:r w:rsidR="00E56A02" w:rsidRPr="00431A60">
        <w:rPr>
          <w:b/>
          <w:color w:val="000000"/>
        </w:rPr>
        <w:t>Lestari</w:t>
      </w:r>
      <w:r w:rsidR="00E56A02" w:rsidRPr="002E551F">
        <w:rPr>
          <w:b/>
          <w:color w:val="000000"/>
        </w:rPr>
        <w:t xml:space="preserve"> Wibowo</w:t>
      </w:r>
      <w:r w:rsidR="00E56A02" w:rsidRPr="002E551F">
        <w:rPr>
          <w:b/>
          <w:color w:val="000000"/>
          <w:vertAlign w:val="superscript"/>
        </w:rPr>
        <w:t>2</w:t>
      </w:r>
      <w:r w:rsidR="00B65648">
        <w:rPr>
          <w:b/>
          <w:color w:val="000000"/>
        </w:rPr>
        <w:t>,</w:t>
      </w:r>
      <w:r w:rsidR="00757DE7">
        <w:rPr>
          <w:b/>
          <w:color w:val="000000"/>
          <w:vertAlign w:val="superscript"/>
        </w:rPr>
        <w:t xml:space="preserve"> </w:t>
      </w:r>
      <w:r w:rsidR="00E56A02" w:rsidRPr="00E56A02">
        <w:rPr>
          <w:b/>
          <w:color w:val="000000"/>
        </w:rPr>
        <w:t>Indriyati</w:t>
      </w:r>
      <w:r w:rsidR="00E56A02" w:rsidRPr="00431A60">
        <w:rPr>
          <w:b/>
          <w:color w:val="000000"/>
          <w:vertAlign w:val="superscript"/>
        </w:rPr>
        <w:t>2</w:t>
      </w:r>
      <w:r w:rsidR="00E56A02">
        <w:rPr>
          <w:b/>
          <w:color w:val="000000"/>
        </w:rPr>
        <w:t xml:space="preserve">, </w:t>
      </w:r>
      <w:r w:rsidR="002E551F" w:rsidRPr="00E56A02">
        <w:rPr>
          <w:b/>
          <w:color w:val="000000"/>
        </w:rPr>
        <w:t>Purnomo</w:t>
      </w:r>
      <w:r w:rsidR="002E551F" w:rsidRPr="00E56A02">
        <w:rPr>
          <w:b/>
          <w:color w:val="000000"/>
          <w:vertAlign w:val="superscript"/>
        </w:rPr>
        <w:t>2</w:t>
      </w:r>
      <w:r w:rsidR="002E551F" w:rsidRPr="002E551F">
        <w:rPr>
          <w:b/>
          <w:color w:val="000000"/>
        </w:rPr>
        <w:t xml:space="preserve">, </w:t>
      </w:r>
    </w:p>
    <w:p w:rsidR="002E551F" w:rsidRPr="002E551F" w:rsidRDefault="002E551F" w:rsidP="002E551F">
      <w:pPr>
        <w:jc w:val="center"/>
        <w:rPr>
          <w:b/>
          <w:color w:val="000000"/>
        </w:rPr>
      </w:pPr>
    </w:p>
    <w:p w:rsidR="00B65648" w:rsidRDefault="002E551F" w:rsidP="00B65648">
      <w:pPr>
        <w:jc w:val="center"/>
        <w:rPr>
          <w:color w:val="000000"/>
        </w:rPr>
      </w:pPr>
      <w:r w:rsidRPr="002E551F">
        <w:rPr>
          <w:color w:val="000000"/>
          <w:vertAlign w:val="superscript"/>
        </w:rPr>
        <w:t>1</w:t>
      </w:r>
      <w:r w:rsidRPr="002E551F">
        <w:rPr>
          <w:color w:val="000000"/>
        </w:rPr>
        <w:t xml:space="preserve">Mahasiswa </w:t>
      </w:r>
      <w:r w:rsidR="00B65648">
        <w:rPr>
          <w:color w:val="000000"/>
        </w:rPr>
        <w:t xml:space="preserve">dan  </w:t>
      </w:r>
      <w:r w:rsidRPr="002E551F">
        <w:rPr>
          <w:vertAlign w:val="superscript"/>
        </w:rPr>
        <w:t>2</w:t>
      </w:r>
      <w:r w:rsidRPr="002E551F">
        <w:t xml:space="preserve">Dosen Jurusan Agroteknologi, </w:t>
      </w:r>
      <w:r w:rsidRPr="002E551F">
        <w:rPr>
          <w:color w:val="000000"/>
        </w:rPr>
        <w:t xml:space="preserve">Fakultas Pertanian Universitas Lampung, </w:t>
      </w:r>
    </w:p>
    <w:p w:rsidR="00E56A02" w:rsidRDefault="002E551F" w:rsidP="00B65648">
      <w:pPr>
        <w:jc w:val="center"/>
        <w:rPr>
          <w:color w:val="000000"/>
        </w:rPr>
      </w:pPr>
      <w:r w:rsidRPr="002E551F">
        <w:rPr>
          <w:color w:val="000000"/>
        </w:rPr>
        <w:t>Jl. Prof. Soemantri Brodjonegoro, No. 1, Bandar Lampung 35145</w:t>
      </w:r>
      <w:r w:rsidR="00B65648">
        <w:rPr>
          <w:color w:val="000000"/>
        </w:rPr>
        <w:t xml:space="preserve"> </w:t>
      </w:r>
    </w:p>
    <w:p w:rsidR="002E551F" w:rsidRPr="002E551F" w:rsidRDefault="00E56A02" w:rsidP="00B65648">
      <w:pPr>
        <w:jc w:val="center"/>
        <w:rPr>
          <w:color w:val="000000"/>
        </w:rPr>
      </w:pPr>
      <w:r>
        <w:rPr>
          <w:color w:val="000000"/>
        </w:rPr>
        <w:t>(imeldatita@yahoo.co.id</w:t>
      </w:r>
      <w:r w:rsidR="00B65648" w:rsidRPr="002E551F">
        <w:rPr>
          <w:color w:val="000000"/>
        </w:rPr>
        <w:t>)</w:t>
      </w:r>
    </w:p>
    <w:p w:rsidR="002E551F" w:rsidRDefault="002E551F" w:rsidP="00480685">
      <w:pPr>
        <w:rPr>
          <w:b/>
          <w:color w:val="000000"/>
        </w:rPr>
      </w:pPr>
    </w:p>
    <w:p w:rsidR="002E551F" w:rsidRDefault="002E551F" w:rsidP="00D70D16">
      <w:pPr>
        <w:jc w:val="center"/>
        <w:rPr>
          <w:b/>
          <w:color w:val="000000"/>
        </w:rPr>
      </w:pPr>
      <w:r>
        <w:rPr>
          <w:b/>
          <w:color w:val="000000"/>
        </w:rPr>
        <w:t>ABSTRAK</w:t>
      </w:r>
    </w:p>
    <w:p w:rsidR="002E551F" w:rsidRDefault="002E551F" w:rsidP="00D70D16">
      <w:pPr>
        <w:jc w:val="center"/>
        <w:rPr>
          <w:b/>
          <w:color w:val="000000"/>
        </w:rPr>
      </w:pPr>
    </w:p>
    <w:p w:rsidR="00E56A02" w:rsidRPr="00C5639A" w:rsidRDefault="00E56A02" w:rsidP="00E56A02">
      <w:pPr>
        <w:jc w:val="both"/>
      </w:pPr>
      <w:r w:rsidRPr="00C5639A">
        <w:t xml:space="preserve">Penelitian ini bertujuan untuk menginventarisasi parasitoid hama penggulung daun pisang </w:t>
      </w:r>
      <w:r>
        <w:t xml:space="preserve">     </w:t>
      </w:r>
      <w:r w:rsidRPr="00C5639A">
        <w:t>(</w:t>
      </w:r>
      <w:r w:rsidRPr="00C5639A">
        <w:rPr>
          <w:rFonts w:eastAsia="Times New Roman"/>
          <w:i/>
          <w:lang w:eastAsia="id-ID"/>
        </w:rPr>
        <w:t>E. thrax</w:t>
      </w:r>
      <w:r w:rsidRPr="00C5639A">
        <w:rPr>
          <w:rFonts w:eastAsia="Times New Roman"/>
          <w:lang w:eastAsia="id-ID"/>
        </w:rPr>
        <w:t>) dan menghitung persentase parasitasinya di Kabupaten Lampung Selatan.  Penelitian ini dilakukan dengan menggunakan metode survei dan pengamatan di laboratorium.  Pengambil</w:t>
      </w:r>
      <w:r>
        <w:rPr>
          <w:rFonts w:eastAsia="Times New Roman"/>
          <w:lang w:eastAsia="id-ID"/>
        </w:rPr>
        <w:t xml:space="preserve">an sampel dilakukan pada </w:t>
      </w:r>
      <w:r w:rsidRPr="00C5639A">
        <w:rPr>
          <w:rFonts w:eastAsia="Times New Roman"/>
          <w:lang w:eastAsia="id-ID"/>
        </w:rPr>
        <w:t>sembilan desa</w:t>
      </w:r>
      <w:r>
        <w:rPr>
          <w:rFonts w:eastAsia="Times New Roman"/>
          <w:lang w:eastAsia="id-ID"/>
        </w:rPr>
        <w:t xml:space="preserve"> di </w:t>
      </w:r>
      <w:r w:rsidRPr="00C5639A">
        <w:rPr>
          <w:rFonts w:eastAsia="Times New Roman"/>
          <w:lang w:eastAsia="id-ID"/>
        </w:rPr>
        <w:t xml:space="preserve">tiga kecamatan.  Hasil penelitian menunjukkan bahwa parasitoid yang ditemukan di Kabupaten Lampung Selatan adalah </w:t>
      </w:r>
      <w:r w:rsidRPr="00C5639A">
        <w:t>Braconidae (</w:t>
      </w:r>
      <w:r w:rsidRPr="00C5639A">
        <w:rPr>
          <w:i/>
        </w:rPr>
        <w:t>Cotesia</w:t>
      </w:r>
      <w:r w:rsidRPr="00C5639A">
        <w:t xml:space="preserve"> sp</w:t>
      </w:r>
      <w:r w:rsidR="00670913">
        <w:t>.</w:t>
      </w:r>
      <w:r w:rsidRPr="00C5639A">
        <w:t>), Chalcididae (</w:t>
      </w:r>
      <w:r w:rsidRPr="00C5639A">
        <w:rPr>
          <w:i/>
        </w:rPr>
        <w:t>Brachymeria</w:t>
      </w:r>
      <w:r w:rsidRPr="00C5639A">
        <w:t xml:space="preserve"> sp</w:t>
      </w:r>
      <w:r w:rsidR="00670913">
        <w:t>.</w:t>
      </w:r>
      <w:r w:rsidRPr="00C5639A">
        <w:t xml:space="preserve">), Tachinidae (A), Ichneumonidae </w:t>
      </w:r>
      <w:r>
        <w:t>(A)</w:t>
      </w:r>
      <w:r w:rsidRPr="00C5639A">
        <w:t xml:space="preserve"> (</w:t>
      </w:r>
      <w:r w:rsidRPr="00C5639A">
        <w:rPr>
          <w:i/>
        </w:rPr>
        <w:t>Charops</w:t>
      </w:r>
      <w:r w:rsidRPr="00C5639A">
        <w:t xml:space="preserve"> sp</w:t>
      </w:r>
      <w:r w:rsidR="00670913">
        <w:t>.</w:t>
      </w:r>
      <w:r w:rsidRPr="00C5639A">
        <w:t xml:space="preserve">), Ichneumonidae (B), Tachinidae </w:t>
      </w:r>
      <w:r>
        <w:t>(</w:t>
      </w:r>
      <w:r w:rsidRPr="00C5639A">
        <w:t>B</w:t>
      </w:r>
      <w:r>
        <w:t>)</w:t>
      </w:r>
      <w:r w:rsidRPr="00C5639A">
        <w:t xml:space="preserve">, Pteromalidae, </w:t>
      </w:r>
      <w:r>
        <w:t xml:space="preserve">dan </w:t>
      </w:r>
      <w:r w:rsidRPr="00C5639A">
        <w:t>Ichneumonidae</w:t>
      </w:r>
      <w:r>
        <w:t xml:space="preserve"> (C)</w:t>
      </w:r>
      <w:r w:rsidRPr="00C5639A">
        <w:t xml:space="preserve"> (</w:t>
      </w:r>
      <w:r w:rsidRPr="00C5639A">
        <w:rPr>
          <w:i/>
        </w:rPr>
        <w:t>Xanthopimpla</w:t>
      </w:r>
      <w:r w:rsidRPr="00C5639A">
        <w:t xml:space="preserve"> sp</w:t>
      </w:r>
      <w:r w:rsidR="00670913">
        <w:t>.</w:t>
      </w:r>
      <w:r w:rsidRPr="00C5639A">
        <w:t xml:space="preserve">).  </w:t>
      </w:r>
      <w:r>
        <w:t xml:space="preserve">Rata-rata persentase parasitasi terhadap hama penggulung daun pisang tertinggi adalah pada Kecamatan Tanjung Bintang yaitu sebesar 55,00%, sedangkan pada Kecamatan Jati Agung dan Natar masing-masing sebesar 36,67% dan 28,33%.   </w:t>
      </w:r>
    </w:p>
    <w:p w:rsidR="00897A6E" w:rsidRPr="00897A6E" w:rsidRDefault="00897A6E" w:rsidP="00897A6E">
      <w:pPr>
        <w:autoSpaceDE w:val="0"/>
        <w:autoSpaceDN w:val="0"/>
        <w:adjustRightInd w:val="0"/>
        <w:spacing w:line="360" w:lineRule="auto"/>
        <w:rPr>
          <w:lang w:eastAsia="id-ID"/>
        </w:rPr>
      </w:pPr>
      <w:r w:rsidRPr="00897A6E">
        <w:rPr>
          <w:b/>
          <w:lang w:eastAsia="id-ID"/>
        </w:rPr>
        <w:t>Kata Kunci</w:t>
      </w:r>
      <w:r w:rsidRPr="00897A6E">
        <w:rPr>
          <w:lang w:eastAsia="id-ID"/>
        </w:rPr>
        <w:t xml:space="preserve"> : </w:t>
      </w:r>
      <w:r w:rsidR="00E56A02">
        <w:rPr>
          <w:i/>
          <w:lang w:eastAsia="id-ID"/>
        </w:rPr>
        <w:t>Erionota thrax</w:t>
      </w:r>
      <w:r w:rsidR="00B65648" w:rsidRPr="00E56A02">
        <w:rPr>
          <w:lang w:eastAsia="id-ID"/>
        </w:rPr>
        <w:t>,</w:t>
      </w:r>
      <w:r w:rsidR="00B65648" w:rsidRPr="00897A6E">
        <w:rPr>
          <w:i/>
          <w:lang w:eastAsia="id-ID"/>
        </w:rPr>
        <w:t xml:space="preserve"> </w:t>
      </w:r>
      <w:r w:rsidR="00E56A02">
        <w:rPr>
          <w:lang w:eastAsia="id-ID"/>
        </w:rPr>
        <w:t>parasitoid</w:t>
      </w:r>
      <w:r w:rsidRPr="00897A6E">
        <w:rPr>
          <w:lang w:eastAsia="id-ID"/>
        </w:rPr>
        <w:t xml:space="preserve">, </w:t>
      </w:r>
      <w:r w:rsidR="00B65648">
        <w:rPr>
          <w:lang w:eastAsia="id-ID"/>
        </w:rPr>
        <w:t xml:space="preserve"> </w:t>
      </w:r>
      <w:r w:rsidR="00E56A02">
        <w:rPr>
          <w:lang w:eastAsia="id-ID"/>
        </w:rPr>
        <w:t>persentase parasitasi.</w:t>
      </w:r>
    </w:p>
    <w:p w:rsidR="00897A6E" w:rsidRDefault="00897A6E" w:rsidP="00F177D4">
      <w:pPr>
        <w:autoSpaceDE w:val="0"/>
        <w:autoSpaceDN w:val="0"/>
        <w:adjustRightInd w:val="0"/>
        <w:rPr>
          <w:lang w:eastAsia="id-ID"/>
        </w:rPr>
      </w:pPr>
    </w:p>
    <w:p w:rsidR="00362EFD" w:rsidRDefault="00897A6E" w:rsidP="0084410C">
      <w:pPr>
        <w:autoSpaceDE w:val="0"/>
        <w:autoSpaceDN w:val="0"/>
        <w:adjustRightInd w:val="0"/>
        <w:spacing w:line="360" w:lineRule="auto"/>
        <w:rPr>
          <w:b/>
          <w:lang w:eastAsia="id-ID"/>
        </w:rPr>
      </w:pPr>
      <w:r w:rsidRPr="00897A6E">
        <w:rPr>
          <w:b/>
          <w:lang w:eastAsia="id-ID"/>
        </w:rPr>
        <w:t>PENDAHULUAN</w:t>
      </w:r>
    </w:p>
    <w:p w:rsidR="00387381" w:rsidRPr="0084410C" w:rsidRDefault="00E56A02" w:rsidP="0084410C">
      <w:pPr>
        <w:autoSpaceDE w:val="0"/>
        <w:autoSpaceDN w:val="0"/>
        <w:adjustRightInd w:val="0"/>
        <w:spacing w:line="360" w:lineRule="auto"/>
        <w:rPr>
          <w:b/>
          <w:lang w:eastAsia="id-ID"/>
        </w:rPr>
      </w:pPr>
      <w:r w:rsidRPr="00E56A02">
        <w:t xml:space="preserve">Pisang merupakan </w:t>
      </w:r>
      <w:r w:rsidR="002E00E7">
        <w:t xml:space="preserve">buah yang </w:t>
      </w:r>
      <w:r w:rsidRPr="00E56A02">
        <w:t xml:space="preserve">memiliki kandungan gizi yang sangat beragam dan diperlukan oleh tubuh.  Gizi yang terdapat dalam buah pisang antara lain karbohidrat, protein, lemak, provitamin A, vitamin B, B1, B2, B6, B12, dan vitamin C.  </w:t>
      </w:r>
      <w:r w:rsidRPr="00E56A02">
        <w:rPr>
          <w:rFonts w:eastAsia="Times New Roman"/>
        </w:rPr>
        <w:t xml:space="preserve">Selain itu pisang sangat kaya mineral seperti </w:t>
      </w:r>
      <w:r w:rsidRPr="00E56A02">
        <w:rPr>
          <w:rFonts w:eastAsia="Times New Roman"/>
          <w:iCs/>
        </w:rPr>
        <w:t xml:space="preserve">kalium, magnesium, fosfor, kalsium, </w:t>
      </w:r>
      <w:r w:rsidRPr="00E56A02">
        <w:rPr>
          <w:rFonts w:eastAsia="Times New Roman"/>
        </w:rPr>
        <w:t xml:space="preserve">dan zat </w:t>
      </w:r>
      <w:r w:rsidRPr="00E56A02">
        <w:rPr>
          <w:rFonts w:eastAsia="Times New Roman"/>
          <w:iCs/>
        </w:rPr>
        <w:t xml:space="preserve">besi (Harlinawati, 2006). </w:t>
      </w:r>
      <w:r w:rsidR="0084410C">
        <w:rPr>
          <w:rFonts w:eastAsia="Times New Roman"/>
          <w:iCs/>
        </w:rPr>
        <w:t xml:space="preserve"> </w:t>
      </w:r>
      <w:r w:rsidRPr="00E56A02">
        <w:t>Menurut BPS Lampung (2007), Kabupaten</w:t>
      </w:r>
      <w:r w:rsidRPr="00E56A02">
        <w:rPr>
          <w:rFonts w:eastAsia="Times New Roman"/>
        </w:rPr>
        <w:t xml:space="preserve"> Lampung Selatan merupakan penghasil pisang terbesar di Provinsi Lampung, </w:t>
      </w:r>
      <w:r w:rsidR="0084410C">
        <w:rPr>
          <w:rFonts w:eastAsia="Times New Roman"/>
        </w:rPr>
        <w:t xml:space="preserve"> </w:t>
      </w:r>
      <w:r w:rsidRPr="00E56A02">
        <w:rPr>
          <w:rFonts w:eastAsia="Times New Roman"/>
        </w:rPr>
        <w:t>dilanjutkan dengan Kabupate</w:t>
      </w:r>
      <w:r w:rsidR="00431A60">
        <w:rPr>
          <w:rFonts w:eastAsia="Times New Roman"/>
        </w:rPr>
        <w:t xml:space="preserve">n Lampung Timur dan Way Kanan.  </w:t>
      </w:r>
      <w:r w:rsidR="00387381" w:rsidRPr="00387381">
        <w:rPr>
          <w:rFonts w:eastAsia="Times New Roman"/>
        </w:rPr>
        <w:t>Salah satu masalah yang sering dihadapi oleh para petani pisang adalah masalah hama dan penyakit yang menyerang tanaman.  Salah satu hama yang sering menyerang tanaman pisang adalah hama penggulung daun pisang (</w:t>
      </w:r>
      <w:r w:rsidR="00387381" w:rsidRPr="00387381">
        <w:rPr>
          <w:rFonts w:eastAsia="Times New Roman"/>
          <w:i/>
        </w:rPr>
        <w:t>Erionota thrax</w:t>
      </w:r>
      <w:r w:rsidR="00C16908">
        <w:rPr>
          <w:rFonts w:eastAsia="Times New Roman"/>
          <w:i/>
        </w:rPr>
        <w:t xml:space="preserve"> </w:t>
      </w:r>
      <w:r w:rsidR="00C16908">
        <w:rPr>
          <w:rFonts w:eastAsia="Times New Roman"/>
        </w:rPr>
        <w:t>L.</w:t>
      </w:r>
      <w:r w:rsidR="00387381" w:rsidRPr="00387381">
        <w:rPr>
          <w:rFonts w:eastAsia="Times New Roman"/>
        </w:rPr>
        <w:t>)</w:t>
      </w:r>
      <w:r w:rsidR="00431A60">
        <w:rPr>
          <w:rFonts w:eastAsia="Times New Roman"/>
        </w:rPr>
        <w:t xml:space="preserve"> (Satuhu dan Supriyadi, 2007)</w:t>
      </w:r>
      <w:r w:rsidR="00387381" w:rsidRPr="00387381">
        <w:rPr>
          <w:rFonts w:eastAsia="Times New Roman"/>
        </w:rPr>
        <w:t>.  Pengendalian hama penggulung daun pisang dapat dilakukan dengan cara m</w:t>
      </w:r>
      <w:r w:rsidR="00A83F44">
        <w:rPr>
          <w:rFonts w:eastAsia="Times New Roman"/>
        </w:rPr>
        <w:t xml:space="preserve">ekanik atau dengan cara kimia, namun kedua cara ini kurang efektif dilakukan sehingga perlu adanya </w:t>
      </w:r>
      <w:r w:rsidR="00387381" w:rsidRPr="00387381">
        <w:rPr>
          <w:rFonts w:eastAsia="Times New Roman"/>
        </w:rPr>
        <w:t>pengendalian lain yang dapat dipadukan dalam mengendalikan hama penggulung daun pisang</w:t>
      </w:r>
      <w:r w:rsidR="00A83F44">
        <w:rPr>
          <w:rFonts w:eastAsia="Times New Roman"/>
        </w:rPr>
        <w:t xml:space="preserve"> yaitu</w:t>
      </w:r>
      <w:r w:rsidR="00387381" w:rsidRPr="00387381">
        <w:rPr>
          <w:rFonts w:eastAsia="Times New Roman"/>
        </w:rPr>
        <w:t xml:space="preserve"> pengendalian hayati atau pengendalian biologi.  </w:t>
      </w:r>
    </w:p>
    <w:p w:rsidR="0084410C" w:rsidRDefault="0084410C" w:rsidP="00362EFD">
      <w:pPr>
        <w:autoSpaceDE w:val="0"/>
        <w:autoSpaceDN w:val="0"/>
        <w:adjustRightInd w:val="0"/>
        <w:spacing w:line="360" w:lineRule="auto"/>
        <w:rPr>
          <w:rFonts w:eastAsia="Times New Roman"/>
        </w:rPr>
      </w:pPr>
    </w:p>
    <w:p w:rsidR="00387381" w:rsidRPr="00387381" w:rsidRDefault="00387381" w:rsidP="00362EFD">
      <w:pPr>
        <w:autoSpaceDE w:val="0"/>
        <w:autoSpaceDN w:val="0"/>
        <w:adjustRightInd w:val="0"/>
        <w:spacing w:line="360" w:lineRule="auto"/>
        <w:rPr>
          <w:rFonts w:eastAsia="Times New Roman"/>
        </w:rPr>
      </w:pPr>
      <w:r w:rsidRPr="00387381">
        <w:rPr>
          <w:rFonts w:eastAsia="Times New Roman"/>
        </w:rPr>
        <w:t>Pengendalian hayati adalah pengendalian hama dengan memanfaatkan musuh alami ya</w:t>
      </w:r>
      <w:r w:rsidR="00A83F44">
        <w:rPr>
          <w:rFonts w:eastAsia="Times New Roman"/>
        </w:rPr>
        <w:t xml:space="preserve">ng berada di alam.  </w:t>
      </w:r>
      <w:r w:rsidRPr="00387381">
        <w:rPr>
          <w:rFonts w:eastAsia="Times New Roman"/>
        </w:rPr>
        <w:t xml:space="preserve">Salah satu musuh alami yang dapat dimanfaatkan untuk mengendalikan hama </w:t>
      </w:r>
      <w:r w:rsidRPr="00387381">
        <w:rPr>
          <w:rFonts w:eastAsia="Times New Roman"/>
        </w:rPr>
        <w:lastRenderedPageBreak/>
        <w:t xml:space="preserve">adalah parasitoid.  </w:t>
      </w:r>
      <w:r w:rsidRPr="00387381">
        <w:t xml:space="preserve">Parasitoid adalah serangga yang hidup  menjadi parasit di dalam atau pada tubuh serangga lain, dan membunuhnya secara pelan-pelan (Direktorat Perlindungan Perkebunan, 2002).  </w:t>
      </w:r>
      <w:r w:rsidR="00362EFD">
        <w:rPr>
          <w:rFonts w:eastAsia="Times New Roman"/>
        </w:rPr>
        <w:t xml:space="preserve"> </w:t>
      </w:r>
      <w:r w:rsidRPr="00387381">
        <w:t>Penelitian ini bertujuan untuk menginventarisasi parasitoid hama penggulung daun pisang (</w:t>
      </w:r>
      <w:r w:rsidRPr="00387381">
        <w:rPr>
          <w:rFonts w:eastAsia="Times New Roman"/>
          <w:i/>
        </w:rPr>
        <w:t xml:space="preserve">Erionota thrax </w:t>
      </w:r>
      <w:r w:rsidRPr="00387381">
        <w:rPr>
          <w:rFonts w:eastAsia="Times New Roman"/>
        </w:rPr>
        <w:t xml:space="preserve">L.) dan menghitung persentase parasitasinya di Kabupaten Lampung Selatan.  </w:t>
      </w:r>
    </w:p>
    <w:p w:rsidR="00387381" w:rsidRPr="00387381" w:rsidRDefault="00387381" w:rsidP="00387381">
      <w:pPr>
        <w:spacing w:line="360" w:lineRule="auto"/>
      </w:pPr>
    </w:p>
    <w:p w:rsidR="00897A6E" w:rsidRPr="00780087" w:rsidRDefault="00897A6E" w:rsidP="0084410C">
      <w:pPr>
        <w:autoSpaceDE w:val="0"/>
        <w:autoSpaceDN w:val="0"/>
        <w:adjustRightInd w:val="0"/>
        <w:spacing w:line="360" w:lineRule="auto"/>
        <w:rPr>
          <w:b/>
          <w:lang w:eastAsia="id-ID"/>
        </w:rPr>
      </w:pPr>
      <w:r w:rsidRPr="00780087">
        <w:rPr>
          <w:b/>
          <w:lang w:eastAsia="id-ID"/>
        </w:rPr>
        <w:t>BAHAN DAN METODE</w:t>
      </w:r>
    </w:p>
    <w:p w:rsidR="00387381" w:rsidRPr="00387381" w:rsidRDefault="00387381" w:rsidP="0084410C">
      <w:pPr>
        <w:tabs>
          <w:tab w:val="left" w:pos="567"/>
        </w:tabs>
        <w:spacing w:line="360" w:lineRule="auto"/>
      </w:pPr>
      <w:r w:rsidRPr="00387381">
        <w:t xml:space="preserve">Penelitian ini dilaksanakan dalam dua kegiatan.  Kegiatan pertama yaitu pengambilan sampel hama penggulung daun pisang di lapangan.  Pengambilan sampel dilaksanakan di Kabupaten Lampung Selatan, pada tiga kecamatan yaitu Kecamatan Natar, Jati Agung, dan Tanjung Bintang.  Kegiatan kedua yaitu mengamati dan mengidentifikasi parasitoid yang diperoleh dari hama penggulung daun pisang, yang dilaksanakan di Laboratorium Hama, Fakultas Pertanian, Universitas Lampung. </w:t>
      </w:r>
      <w:r w:rsidR="00780804">
        <w:t xml:space="preserve"> Identifikasi dilakukan sampai f</w:t>
      </w:r>
      <w:r w:rsidRPr="00387381">
        <w:t xml:space="preserve">amili, namun jika dimungkinkan akan dilanjutkan sampai genus atau spesies.  Penelitian ini dilaksanakan pada bulan Desember 2013 sampai dengan Februari 2014.  </w:t>
      </w:r>
    </w:p>
    <w:p w:rsidR="00897A6E" w:rsidRPr="00387381" w:rsidRDefault="00897A6E" w:rsidP="00387381">
      <w:pPr>
        <w:autoSpaceDE w:val="0"/>
        <w:autoSpaceDN w:val="0"/>
        <w:adjustRightInd w:val="0"/>
        <w:spacing w:line="360" w:lineRule="auto"/>
        <w:rPr>
          <w:lang w:eastAsia="id-ID"/>
        </w:rPr>
      </w:pPr>
    </w:p>
    <w:p w:rsidR="00387381" w:rsidRDefault="00387381" w:rsidP="00387381">
      <w:pPr>
        <w:tabs>
          <w:tab w:val="left" w:pos="567"/>
        </w:tabs>
        <w:spacing w:line="360" w:lineRule="auto"/>
      </w:pPr>
      <w:r w:rsidRPr="00387381">
        <w:t xml:space="preserve">Penelitian inventarisasi parasitoid pada hama penggulung daun pisang dilaksanakan dengan menggunakan metode survei.  Metode ini dilaksanakan dengan mengambil sampel hama penggulung daun pisang yang dilakukan secara acak di Kabupaten Lampung Selatan pada tiga kecamatan yaitu Kecamatan Natar,  Jati Agung, dan Tanjung Bintang.  </w:t>
      </w:r>
    </w:p>
    <w:p w:rsidR="00362EFD" w:rsidRDefault="00362EFD" w:rsidP="00387381">
      <w:pPr>
        <w:tabs>
          <w:tab w:val="left" w:pos="567"/>
        </w:tabs>
        <w:spacing w:line="360" w:lineRule="auto"/>
        <w:rPr>
          <w:b/>
        </w:rPr>
      </w:pPr>
    </w:p>
    <w:p w:rsidR="00387381" w:rsidRDefault="00387381" w:rsidP="00387381">
      <w:pPr>
        <w:tabs>
          <w:tab w:val="left" w:pos="567"/>
        </w:tabs>
        <w:spacing w:line="360" w:lineRule="auto"/>
        <w:rPr>
          <w:b/>
        </w:rPr>
      </w:pPr>
      <w:r>
        <w:rPr>
          <w:b/>
        </w:rPr>
        <w:t>Pembuatan Stoples Pemeliharaan</w:t>
      </w:r>
      <w:r w:rsidRPr="00737FD3">
        <w:rPr>
          <w:b/>
        </w:rPr>
        <w:t xml:space="preserve"> </w:t>
      </w:r>
    </w:p>
    <w:p w:rsidR="00387381" w:rsidRDefault="00387381" w:rsidP="00F71CFE">
      <w:pPr>
        <w:tabs>
          <w:tab w:val="left" w:pos="567"/>
        </w:tabs>
        <w:spacing w:line="360" w:lineRule="auto"/>
      </w:pPr>
      <w:r>
        <w:t xml:space="preserve">Stoples pemeliharaan yang diperlukan adalah stoples dengan ketinggian 22 cm, diameter 8 cm, transparan, serta mudah dibuka dan ditutup saat pengamatan.   </w:t>
      </w:r>
      <w:r w:rsidRPr="00C25DA2">
        <w:t xml:space="preserve">Pembuatan </w:t>
      </w:r>
      <w:r>
        <w:t>stoples p</w:t>
      </w:r>
      <w:r w:rsidRPr="00A71452">
        <w:t>emeliharaan</w:t>
      </w:r>
      <w:r w:rsidRPr="00737FD3">
        <w:rPr>
          <w:b/>
        </w:rPr>
        <w:t xml:space="preserve"> </w:t>
      </w:r>
      <w:r w:rsidRPr="00C25DA2">
        <w:t xml:space="preserve">dilakukan dengan menggunakan </w:t>
      </w:r>
      <w:r>
        <w:t xml:space="preserve">dua buah </w:t>
      </w:r>
      <w:r w:rsidRPr="00C25DA2">
        <w:t>gelas plastik</w:t>
      </w:r>
      <w:r>
        <w:t xml:space="preserve"> yang biasa digunakan untuk minuman jus.  Salah satu alas dari gelas tersebut dilubangi, lalu ditempelkan kain kasa sebagai penutup alas gelas tersebut.  Setelah itu, bagian atas gelas dipotong sampai gelas tersebut dapat menyatu dengan gelas yang lain dengan keadaan rapat.</w:t>
      </w:r>
    </w:p>
    <w:p w:rsidR="00362EFD" w:rsidRDefault="00362EFD" w:rsidP="00F71CFE">
      <w:pPr>
        <w:tabs>
          <w:tab w:val="left" w:pos="567"/>
        </w:tabs>
        <w:spacing w:line="360" w:lineRule="auto"/>
      </w:pPr>
    </w:p>
    <w:p w:rsidR="00362EFD" w:rsidRDefault="00387381" w:rsidP="00387381">
      <w:pPr>
        <w:tabs>
          <w:tab w:val="left" w:pos="567"/>
        </w:tabs>
        <w:spacing w:line="360" w:lineRule="auto"/>
      </w:pPr>
      <w:r>
        <w:rPr>
          <w:b/>
        </w:rPr>
        <w:t>Pengambilan Sampel D</w:t>
      </w:r>
      <w:r w:rsidRPr="00E5118F">
        <w:rPr>
          <w:b/>
        </w:rPr>
        <w:t>i Lapangan</w:t>
      </w:r>
    </w:p>
    <w:p w:rsidR="00387381" w:rsidRPr="00EC56CD" w:rsidRDefault="00387381" w:rsidP="00387381">
      <w:pPr>
        <w:tabs>
          <w:tab w:val="left" w:pos="567"/>
        </w:tabs>
        <w:spacing w:line="360" w:lineRule="auto"/>
      </w:pPr>
      <w:r>
        <w:t xml:space="preserve">Sampel yang diambil adalah bagian daun pisang yang terserang hama penggulung daun pisang.  Sampel tersebut diambil dari Kecamatan Natar yang terdiri dari Desa Candimas, Bumi Sari, dan Tanjung Sari.  Kecamatan Tanjung Bintang terdiri dari Desa Rejomulyo, Sindang Sari, dan Purwodadi Simpang.  Kecamatan Jati Agung terdiri dari Desa Rejomulyo, </w:t>
      </w:r>
      <w:r>
        <w:lastRenderedPageBreak/>
        <w:t>Karang Anyar, dan Fajar Baru.  Setiap sampel gulungan daun pisang yang diperoleh dari lapangan ditempatkan di dalam stoples pemeliharaan</w:t>
      </w:r>
      <w:r w:rsidR="00780804">
        <w:t xml:space="preserve"> </w:t>
      </w:r>
      <w:r w:rsidR="00EC56CD">
        <w:t xml:space="preserve">dan di letakkan di nampan. </w:t>
      </w:r>
    </w:p>
    <w:p w:rsidR="00EC56CD" w:rsidRDefault="00EC56CD" w:rsidP="00387381">
      <w:pPr>
        <w:tabs>
          <w:tab w:val="left" w:pos="567"/>
        </w:tabs>
        <w:spacing w:line="360" w:lineRule="auto"/>
        <w:rPr>
          <w:b/>
        </w:rPr>
      </w:pPr>
    </w:p>
    <w:p w:rsidR="00387381" w:rsidRPr="00186C04" w:rsidRDefault="00387381" w:rsidP="00387381">
      <w:pPr>
        <w:tabs>
          <w:tab w:val="left" w:pos="567"/>
        </w:tabs>
        <w:spacing w:line="360" w:lineRule="auto"/>
        <w:rPr>
          <w:b/>
        </w:rPr>
      </w:pPr>
      <w:r w:rsidRPr="00186C04">
        <w:rPr>
          <w:b/>
        </w:rPr>
        <w:t>Pengamatan</w:t>
      </w:r>
    </w:p>
    <w:p w:rsidR="00F71CFE" w:rsidRPr="00387381" w:rsidRDefault="00387381" w:rsidP="002C125B">
      <w:pPr>
        <w:tabs>
          <w:tab w:val="left" w:pos="567"/>
        </w:tabs>
        <w:spacing w:line="360" w:lineRule="auto"/>
      </w:pPr>
      <w:r>
        <w:t>Pengamatan yang dilakukan terdiri dari mencatat jumlah dan jenis parasitoid yang muncul dari setiap stadia hama, mencatat tanggal munculnya parasitoid tersebut.  Setelah itu dilakukan identifikasi parasitoid dengan menggunakan mikroskop stereo dan buku kunci identifikasi Hymenoptera (Goulet dan Huber, 1993).</w:t>
      </w:r>
      <w:r w:rsidR="00B773F2">
        <w:t xml:space="preserve">  </w:t>
      </w:r>
      <w:r w:rsidRPr="00387381">
        <w:t xml:space="preserve">Setelah </w:t>
      </w:r>
      <w:r w:rsidR="002C125B">
        <w:t xml:space="preserve">itu, </w:t>
      </w:r>
      <w:r w:rsidRPr="00387381">
        <w:t xml:space="preserve">menghitung persentase parasitasi terhadap hama penggulung daun pisang.  Rumus untuk menghitung persentase parasitasi adalah sebagai berikut. </w:t>
      </w:r>
    </w:p>
    <w:p w:rsidR="00F71CFE" w:rsidRDefault="009E5275" w:rsidP="002C125B">
      <w:pPr>
        <w:tabs>
          <w:tab w:val="left" w:pos="567"/>
          <w:tab w:val="left" w:pos="2268"/>
        </w:tabs>
        <w:spacing w:line="360" w:lineRule="auto"/>
        <w:jc w:val="center"/>
        <w:rPr>
          <w:vertAlign w:val="subscript"/>
        </w:rPr>
      </w:pPr>
      <m:oMathPara>
        <m:oMath>
          <m:r>
            <m:rPr>
              <m:sty m:val="p"/>
            </m:rPr>
            <w:rPr>
              <w:rFonts w:ascii="Cambria Math" w:hAnsi="Cambria Math"/>
            </w:rPr>
            <m:t xml:space="preserve">IP </m:t>
          </m:r>
          <m:d>
            <m:dPr>
              <m:ctrlPr>
                <w:rPr>
                  <w:rFonts w:ascii="Cambria Math" w:hAnsi="Cambria Math"/>
                </w:rPr>
              </m:ctrlPr>
            </m:dPr>
            <m:e>
              <m:r>
                <m:rPr>
                  <m:sty m:val="p"/>
                </m:rPr>
                <w:rPr>
                  <w:rFonts w:ascii="Cambria Math" w:hAnsi="Cambria Math"/>
                </w:rPr>
                <m:t>%</m:t>
              </m:r>
            </m:e>
          </m:d>
          <m:r>
            <w:rPr>
              <w:rFonts w:ascii="Cambria Math" w:hAnsi="Cambria Math"/>
            </w:rPr>
            <m:t>=</m:t>
          </m:r>
          <m:f>
            <m:fPr>
              <m:ctrlPr>
                <w:rPr>
                  <w:rFonts w:ascii="Cambria Math" w:hAnsi="Cambria Math"/>
                </w:rPr>
              </m:ctrlPr>
            </m:fPr>
            <m:num>
              <m:r>
                <w:rPr>
                  <w:rFonts w:ascii="Cambria Math" w:hAnsi="Cambria Math"/>
                </w:rPr>
                <m:t>N2</m:t>
              </m:r>
            </m:num>
            <m:den>
              <m:r>
                <w:rPr>
                  <w:rFonts w:ascii="Cambria Math" w:hAnsi="Cambria Math"/>
                </w:rPr>
                <m:t>N1</m:t>
              </m:r>
            </m:den>
          </m:f>
          <m:r>
            <w:rPr>
              <w:rFonts w:ascii="Cambria Math" w:hAnsi="Cambria Math"/>
            </w:rPr>
            <m:t>×100%</m:t>
          </m:r>
        </m:oMath>
      </m:oMathPara>
    </w:p>
    <w:p w:rsidR="00387381" w:rsidRPr="00387381" w:rsidRDefault="00387381" w:rsidP="00F71CFE">
      <w:pPr>
        <w:tabs>
          <w:tab w:val="left" w:pos="567"/>
          <w:tab w:val="left" w:pos="2268"/>
        </w:tabs>
        <w:spacing w:line="360" w:lineRule="auto"/>
        <w:rPr>
          <w:vertAlign w:val="subscript"/>
        </w:rPr>
      </w:pPr>
      <w:r w:rsidRPr="00387381">
        <w:t xml:space="preserve">Keterangan : </w:t>
      </w:r>
    </w:p>
    <w:p w:rsidR="00387381" w:rsidRPr="00387381" w:rsidRDefault="00387381" w:rsidP="00387381">
      <w:pPr>
        <w:tabs>
          <w:tab w:val="left" w:pos="567"/>
          <w:tab w:val="left" w:pos="3544"/>
        </w:tabs>
        <w:spacing w:line="360" w:lineRule="auto"/>
        <w:jc w:val="both"/>
      </w:pPr>
      <w:r w:rsidRPr="00387381">
        <w:t>N</w:t>
      </w:r>
      <w:r w:rsidRPr="00387381">
        <w:rPr>
          <w:vertAlign w:val="subscript"/>
        </w:rPr>
        <w:t>1</w:t>
      </w:r>
      <w:r w:rsidRPr="00387381">
        <w:rPr>
          <w:vertAlign w:val="subscript"/>
        </w:rPr>
        <w:tab/>
      </w:r>
      <w:r w:rsidRPr="00387381">
        <w:t>= Jumlah telur, larva, atau pupa yang diambil dan dipelihara di laboratorium</w:t>
      </w:r>
    </w:p>
    <w:p w:rsidR="00387381" w:rsidRPr="00387381" w:rsidRDefault="00387381" w:rsidP="00387381">
      <w:pPr>
        <w:tabs>
          <w:tab w:val="left" w:pos="567"/>
          <w:tab w:val="left" w:pos="3544"/>
        </w:tabs>
        <w:spacing w:line="360" w:lineRule="auto"/>
        <w:jc w:val="both"/>
      </w:pPr>
      <w:r w:rsidRPr="00387381">
        <w:t>N</w:t>
      </w:r>
      <w:r w:rsidRPr="00387381">
        <w:rPr>
          <w:vertAlign w:val="subscript"/>
        </w:rPr>
        <w:t>2</w:t>
      </w:r>
      <w:r w:rsidRPr="00387381">
        <w:tab/>
        <w:t>= Jumlah telur, larva, atau pupa yang terserang parasitoid</w:t>
      </w:r>
    </w:p>
    <w:p w:rsidR="002C125B" w:rsidRDefault="002C125B" w:rsidP="00AC7EAD">
      <w:pPr>
        <w:rPr>
          <w:b/>
        </w:rPr>
      </w:pPr>
    </w:p>
    <w:p w:rsidR="00897A6E" w:rsidRPr="00780087" w:rsidRDefault="00897A6E" w:rsidP="002C125B">
      <w:pPr>
        <w:rPr>
          <w:lang w:eastAsia="id-ID"/>
        </w:rPr>
      </w:pPr>
      <w:r w:rsidRPr="00780087">
        <w:rPr>
          <w:b/>
        </w:rPr>
        <w:t>HASIL DAN PEMBAHASAN</w:t>
      </w:r>
    </w:p>
    <w:p w:rsidR="002A23A9" w:rsidRDefault="002A23A9" w:rsidP="002C125B">
      <w:pPr>
        <w:autoSpaceDE w:val="0"/>
        <w:autoSpaceDN w:val="0"/>
        <w:adjustRightInd w:val="0"/>
        <w:rPr>
          <w:b/>
        </w:rPr>
      </w:pPr>
      <w:r w:rsidRPr="00C72A40">
        <w:rPr>
          <w:b/>
        </w:rPr>
        <w:t>Jenis-jenis Parasitoid yang Ditemukan</w:t>
      </w:r>
    </w:p>
    <w:p w:rsidR="002A23A9" w:rsidRDefault="002A23A9" w:rsidP="00780087">
      <w:pPr>
        <w:autoSpaceDE w:val="0"/>
        <w:autoSpaceDN w:val="0"/>
        <w:adjustRightInd w:val="0"/>
        <w:rPr>
          <w:b/>
        </w:rPr>
      </w:pPr>
    </w:p>
    <w:p w:rsidR="00782C1F" w:rsidRDefault="00782C1F" w:rsidP="00F71CFE">
      <w:pPr>
        <w:tabs>
          <w:tab w:val="left" w:pos="567"/>
        </w:tabs>
        <w:spacing w:line="360" w:lineRule="auto"/>
      </w:pPr>
      <w:r>
        <w:t xml:space="preserve">Tabel 1. Jenis parasitoid yang diperoleh dari larva dan pupa </w:t>
      </w:r>
      <w:r>
        <w:rPr>
          <w:i/>
        </w:rPr>
        <w:t>E.</w:t>
      </w:r>
      <w:r w:rsidRPr="00B84E08">
        <w:rPr>
          <w:i/>
        </w:rPr>
        <w:t xml:space="preserve"> thrax</w:t>
      </w:r>
      <w:r>
        <w:t xml:space="preserve"> di Kecamatan Natar, Jati Agung, dan Tanjung Bintang.</w:t>
      </w:r>
    </w:p>
    <w:tbl>
      <w:tblPr>
        <w:tblStyle w:val="TableGrid"/>
        <w:tblW w:w="9041" w:type="dxa"/>
        <w:tblInd w:w="108" w:type="dxa"/>
        <w:tblBorders>
          <w:top w:val="single" w:sz="4" w:space="0" w:color="auto"/>
          <w:left w:val="none" w:sz="0" w:space="0" w:color="auto"/>
          <w:bottom w:val="single" w:sz="4" w:space="0" w:color="auto"/>
          <w:right w:val="none" w:sz="0" w:space="0" w:color="auto"/>
          <w:insideV w:val="none" w:sz="0" w:space="0" w:color="auto"/>
        </w:tblBorders>
        <w:tblLayout w:type="fixed"/>
        <w:tblLook w:val="04A0"/>
      </w:tblPr>
      <w:tblGrid>
        <w:gridCol w:w="3233"/>
        <w:gridCol w:w="632"/>
        <w:gridCol w:w="647"/>
        <w:gridCol w:w="647"/>
        <w:gridCol w:w="647"/>
        <w:gridCol w:w="647"/>
        <w:gridCol w:w="647"/>
        <w:gridCol w:w="647"/>
        <w:gridCol w:w="647"/>
        <w:gridCol w:w="647"/>
      </w:tblGrid>
      <w:tr w:rsidR="00782C1F" w:rsidTr="00B773F2">
        <w:trPr>
          <w:trHeight w:val="247"/>
        </w:trPr>
        <w:tc>
          <w:tcPr>
            <w:tcW w:w="3233" w:type="dxa"/>
            <w:vMerge w:val="restart"/>
            <w:vAlign w:val="center"/>
          </w:tcPr>
          <w:p w:rsidR="00782C1F" w:rsidRPr="00F845EA" w:rsidRDefault="00782C1F" w:rsidP="00EC56CD">
            <w:pPr>
              <w:tabs>
                <w:tab w:val="left" w:pos="567"/>
              </w:tabs>
              <w:jc w:val="center"/>
            </w:pPr>
            <w:r w:rsidRPr="00F845EA">
              <w:t>Jenis Parasitoid</w:t>
            </w:r>
          </w:p>
        </w:tc>
        <w:tc>
          <w:tcPr>
            <w:tcW w:w="1926" w:type="dxa"/>
            <w:gridSpan w:val="3"/>
            <w:vAlign w:val="center"/>
          </w:tcPr>
          <w:p w:rsidR="00782C1F" w:rsidRPr="00F845EA" w:rsidRDefault="00782C1F" w:rsidP="00EC56CD">
            <w:pPr>
              <w:tabs>
                <w:tab w:val="left" w:pos="567"/>
              </w:tabs>
              <w:jc w:val="center"/>
            </w:pPr>
            <w:r w:rsidRPr="00F845EA">
              <w:t>Natar</w:t>
            </w:r>
          </w:p>
        </w:tc>
        <w:tc>
          <w:tcPr>
            <w:tcW w:w="1941" w:type="dxa"/>
            <w:gridSpan w:val="3"/>
            <w:vAlign w:val="center"/>
          </w:tcPr>
          <w:p w:rsidR="00782C1F" w:rsidRPr="00F845EA" w:rsidRDefault="00782C1F" w:rsidP="00EC56CD">
            <w:pPr>
              <w:tabs>
                <w:tab w:val="left" w:pos="567"/>
              </w:tabs>
              <w:jc w:val="center"/>
            </w:pPr>
            <w:r w:rsidRPr="00F845EA">
              <w:t>Jati Agung</w:t>
            </w:r>
          </w:p>
        </w:tc>
        <w:tc>
          <w:tcPr>
            <w:tcW w:w="1941" w:type="dxa"/>
            <w:gridSpan w:val="3"/>
            <w:vAlign w:val="center"/>
          </w:tcPr>
          <w:p w:rsidR="00782C1F" w:rsidRPr="00F845EA" w:rsidRDefault="00782C1F" w:rsidP="00EC56CD">
            <w:pPr>
              <w:tabs>
                <w:tab w:val="left" w:pos="567"/>
              </w:tabs>
              <w:jc w:val="center"/>
            </w:pPr>
            <w:r w:rsidRPr="00F845EA">
              <w:t>Tanjung Bintang</w:t>
            </w:r>
          </w:p>
        </w:tc>
      </w:tr>
      <w:tr w:rsidR="00782C1F" w:rsidTr="00B773F2">
        <w:trPr>
          <w:trHeight w:val="140"/>
        </w:trPr>
        <w:tc>
          <w:tcPr>
            <w:tcW w:w="3233" w:type="dxa"/>
            <w:vMerge/>
            <w:tcBorders>
              <w:bottom w:val="single" w:sz="4" w:space="0" w:color="000000" w:themeColor="text1"/>
            </w:tcBorders>
          </w:tcPr>
          <w:p w:rsidR="00782C1F" w:rsidRPr="00F845EA" w:rsidRDefault="00782C1F" w:rsidP="00EC56CD"/>
        </w:tc>
        <w:tc>
          <w:tcPr>
            <w:tcW w:w="632" w:type="dxa"/>
            <w:tcBorders>
              <w:bottom w:val="single" w:sz="4" w:space="0" w:color="000000" w:themeColor="text1"/>
            </w:tcBorders>
          </w:tcPr>
          <w:p w:rsidR="00782C1F" w:rsidRPr="00F845EA" w:rsidRDefault="00782C1F" w:rsidP="00EC56CD">
            <w:pPr>
              <w:tabs>
                <w:tab w:val="left" w:pos="567"/>
              </w:tabs>
            </w:pPr>
            <w:r w:rsidRPr="00F845EA">
              <w:t>Cd</w:t>
            </w:r>
          </w:p>
        </w:tc>
        <w:tc>
          <w:tcPr>
            <w:tcW w:w="647" w:type="dxa"/>
            <w:tcBorders>
              <w:bottom w:val="single" w:sz="4" w:space="0" w:color="000000" w:themeColor="text1"/>
            </w:tcBorders>
          </w:tcPr>
          <w:p w:rsidR="00782C1F" w:rsidRPr="00F845EA" w:rsidRDefault="00782C1F" w:rsidP="00EC56CD">
            <w:pPr>
              <w:tabs>
                <w:tab w:val="left" w:pos="567"/>
              </w:tabs>
            </w:pPr>
            <w:r w:rsidRPr="00F845EA">
              <w:t>BS</w:t>
            </w:r>
          </w:p>
        </w:tc>
        <w:tc>
          <w:tcPr>
            <w:tcW w:w="647" w:type="dxa"/>
            <w:tcBorders>
              <w:bottom w:val="single" w:sz="4" w:space="0" w:color="000000" w:themeColor="text1"/>
            </w:tcBorders>
          </w:tcPr>
          <w:p w:rsidR="00782C1F" w:rsidRPr="00F845EA" w:rsidRDefault="00782C1F" w:rsidP="00EC56CD">
            <w:pPr>
              <w:tabs>
                <w:tab w:val="left" w:pos="567"/>
              </w:tabs>
            </w:pPr>
            <w:r w:rsidRPr="00F845EA">
              <w:t>TS</w:t>
            </w:r>
          </w:p>
        </w:tc>
        <w:tc>
          <w:tcPr>
            <w:tcW w:w="647" w:type="dxa"/>
            <w:tcBorders>
              <w:bottom w:val="single" w:sz="4" w:space="0" w:color="000000" w:themeColor="text1"/>
            </w:tcBorders>
          </w:tcPr>
          <w:p w:rsidR="00782C1F" w:rsidRPr="00F845EA" w:rsidRDefault="00782C1F" w:rsidP="00EC56CD">
            <w:pPr>
              <w:tabs>
                <w:tab w:val="left" w:pos="567"/>
              </w:tabs>
            </w:pPr>
            <w:r w:rsidRPr="00F845EA">
              <w:t>KA</w:t>
            </w:r>
          </w:p>
        </w:tc>
        <w:tc>
          <w:tcPr>
            <w:tcW w:w="647" w:type="dxa"/>
            <w:tcBorders>
              <w:bottom w:val="single" w:sz="4" w:space="0" w:color="000000" w:themeColor="text1"/>
            </w:tcBorders>
          </w:tcPr>
          <w:p w:rsidR="00782C1F" w:rsidRPr="00F845EA" w:rsidRDefault="00782C1F" w:rsidP="00EC56CD">
            <w:pPr>
              <w:tabs>
                <w:tab w:val="left" w:pos="567"/>
              </w:tabs>
            </w:pPr>
            <w:r w:rsidRPr="00F845EA">
              <w:t>Rj</w:t>
            </w:r>
          </w:p>
        </w:tc>
        <w:tc>
          <w:tcPr>
            <w:tcW w:w="647" w:type="dxa"/>
            <w:tcBorders>
              <w:bottom w:val="single" w:sz="4" w:space="0" w:color="000000" w:themeColor="text1"/>
            </w:tcBorders>
          </w:tcPr>
          <w:p w:rsidR="00782C1F" w:rsidRPr="00F845EA" w:rsidRDefault="00782C1F" w:rsidP="00EC56CD">
            <w:pPr>
              <w:tabs>
                <w:tab w:val="left" w:pos="567"/>
              </w:tabs>
            </w:pPr>
            <w:r w:rsidRPr="00F845EA">
              <w:t>FB</w:t>
            </w:r>
          </w:p>
        </w:tc>
        <w:tc>
          <w:tcPr>
            <w:tcW w:w="647" w:type="dxa"/>
            <w:tcBorders>
              <w:bottom w:val="single" w:sz="4" w:space="0" w:color="000000" w:themeColor="text1"/>
            </w:tcBorders>
          </w:tcPr>
          <w:p w:rsidR="00782C1F" w:rsidRPr="00F845EA" w:rsidRDefault="00782C1F" w:rsidP="00EC56CD">
            <w:pPr>
              <w:tabs>
                <w:tab w:val="left" w:pos="567"/>
              </w:tabs>
            </w:pPr>
            <w:r w:rsidRPr="00F845EA">
              <w:t>SS</w:t>
            </w:r>
          </w:p>
        </w:tc>
        <w:tc>
          <w:tcPr>
            <w:tcW w:w="647" w:type="dxa"/>
            <w:tcBorders>
              <w:bottom w:val="single" w:sz="4" w:space="0" w:color="000000" w:themeColor="text1"/>
            </w:tcBorders>
          </w:tcPr>
          <w:p w:rsidR="00782C1F" w:rsidRPr="00F845EA" w:rsidRDefault="00782C1F" w:rsidP="00EC56CD">
            <w:pPr>
              <w:tabs>
                <w:tab w:val="left" w:pos="567"/>
              </w:tabs>
            </w:pPr>
            <w:r w:rsidRPr="00F845EA">
              <w:t>PS</w:t>
            </w:r>
          </w:p>
        </w:tc>
        <w:tc>
          <w:tcPr>
            <w:tcW w:w="647" w:type="dxa"/>
            <w:tcBorders>
              <w:bottom w:val="single" w:sz="4" w:space="0" w:color="000000" w:themeColor="text1"/>
            </w:tcBorders>
          </w:tcPr>
          <w:p w:rsidR="00782C1F" w:rsidRPr="00F845EA" w:rsidRDefault="00782C1F" w:rsidP="00EC56CD">
            <w:pPr>
              <w:tabs>
                <w:tab w:val="left" w:pos="567"/>
              </w:tabs>
            </w:pPr>
            <w:r w:rsidRPr="00F845EA">
              <w:t>Rj</w:t>
            </w:r>
          </w:p>
        </w:tc>
      </w:tr>
      <w:tr w:rsidR="00782C1F" w:rsidTr="00B773F2">
        <w:trPr>
          <w:trHeight w:val="233"/>
        </w:trPr>
        <w:tc>
          <w:tcPr>
            <w:tcW w:w="3233" w:type="dxa"/>
            <w:tcBorders>
              <w:top w:val="single" w:sz="4" w:space="0" w:color="000000" w:themeColor="text1"/>
              <w:bottom w:val="nil"/>
            </w:tcBorders>
          </w:tcPr>
          <w:p w:rsidR="00782C1F" w:rsidRPr="00F845EA" w:rsidRDefault="00782C1F" w:rsidP="00EC56CD">
            <w:r w:rsidRPr="00F845EA">
              <w:t>Braconidae (</w:t>
            </w:r>
            <w:r w:rsidRPr="00F845EA">
              <w:rPr>
                <w:i/>
              </w:rPr>
              <w:t>Cotesia</w:t>
            </w:r>
            <w:r w:rsidRPr="00F845EA">
              <w:t xml:space="preserve"> sp</w:t>
            </w:r>
            <w:r w:rsidR="00670913">
              <w:t>.</w:t>
            </w:r>
            <w:r w:rsidRPr="00F845EA">
              <w:t>)</w:t>
            </w:r>
          </w:p>
        </w:tc>
        <w:tc>
          <w:tcPr>
            <w:tcW w:w="632" w:type="dxa"/>
            <w:tcBorders>
              <w:top w:val="single" w:sz="4" w:space="0" w:color="000000" w:themeColor="text1"/>
              <w:bottom w:val="nil"/>
            </w:tcBorders>
            <w:vAlign w:val="center"/>
          </w:tcPr>
          <w:p w:rsidR="00782C1F" w:rsidRPr="00F845EA" w:rsidRDefault="00782C1F" w:rsidP="00EC56CD">
            <w:pPr>
              <w:tabs>
                <w:tab w:val="left" w:pos="567"/>
              </w:tabs>
              <w:jc w:val="center"/>
            </w:pPr>
            <w:r w:rsidRPr="00F845EA">
              <w:t>-</w:t>
            </w:r>
          </w:p>
        </w:tc>
        <w:tc>
          <w:tcPr>
            <w:tcW w:w="647" w:type="dxa"/>
            <w:tcBorders>
              <w:top w:val="single" w:sz="4" w:space="0" w:color="000000" w:themeColor="text1"/>
              <w:bottom w:val="nil"/>
            </w:tcBorders>
            <w:vAlign w:val="center"/>
          </w:tcPr>
          <w:p w:rsidR="00782C1F" w:rsidRPr="00F845EA" w:rsidRDefault="00782C1F" w:rsidP="00EC56CD">
            <w:pPr>
              <w:tabs>
                <w:tab w:val="left" w:pos="567"/>
              </w:tabs>
              <w:jc w:val="center"/>
            </w:pPr>
            <w:r w:rsidRPr="00F845EA">
              <w:t>-</w:t>
            </w:r>
          </w:p>
        </w:tc>
        <w:tc>
          <w:tcPr>
            <w:tcW w:w="647" w:type="dxa"/>
            <w:tcBorders>
              <w:top w:val="single" w:sz="4" w:space="0" w:color="000000" w:themeColor="text1"/>
              <w:bottom w:val="nil"/>
            </w:tcBorders>
            <w:vAlign w:val="center"/>
          </w:tcPr>
          <w:p w:rsidR="00782C1F" w:rsidRPr="00F845EA" w:rsidRDefault="00782C1F" w:rsidP="00EC56CD">
            <w:pPr>
              <w:tabs>
                <w:tab w:val="left" w:pos="567"/>
              </w:tabs>
              <w:jc w:val="center"/>
            </w:pPr>
            <w:r w:rsidRPr="00F845EA">
              <w:t>+</w:t>
            </w:r>
          </w:p>
        </w:tc>
        <w:tc>
          <w:tcPr>
            <w:tcW w:w="647" w:type="dxa"/>
            <w:tcBorders>
              <w:top w:val="single" w:sz="4" w:space="0" w:color="000000" w:themeColor="text1"/>
              <w:bottom w:val="nil"/>
            </w:tcBorders>
            <w:vAlign w:val="center"/>
          </w:tcPr>
          <w:p w:rsidR="00782C1F" w:rsidRPr="00F845EA" w:rsidRDefault="00782C1F" w:rsidP="00EC56CD">
            <w:pPr>
              <w:tabs>
                <w:tab w:val="left" w:pos="567"/>
              </w:tabs>
              <w:jc w:val="center"/>
            </w:pPr>
            <w:r w:rsidRPr="00F845EA">
              <w:t>-</w:t>
            </w:r>
          </w:p>
        </w:tc>
        <w:tc>
          <w:tcPr>
            <w:tcW w:w="647" w:type="dxa"/>
            <w:tcBorders>
              <w:top w:val="single" w:sz="4" w:space="0" w:color="000000" w:themeColor="text1"/>
              <w:bottom w:val="nil"/>
            </w:tcBorders>
            <w:vAlign w:val="center"/>
          </w:tcPr>
          <w:p w:rsidR="00782C1F" w:rsidRPr="00F845EA" w:rsidRDefault="00782C1F" w:rsidP="00EC56CD">
            <w:pPr>
              <w:tabs>
                <w:tab w:val="left" w:pos="567"/>
              </w:tabs>
              <w:jc w:val="center"/>
            </w:pPr>
            <w:r w:rsidRPr="00F845EA">
              <w:t>-</w:t>
            </w:r>
          </w:p>
        </w:tc>
        <w:tc>
          <w:tcPr>
            <w:tcW w:w="647" w:type="dxa"/>
            <w:tcBorders>
              <w:top w:val="single" w:sz="4" w:space="0" w:color="000000" w:themeColor="text1"/>
              <w:bottom w:val="nil"/>
            </w:tcBorders>
            <w:vAlign w:val="center"/>
          </w:tcPr>
          <w:p w:rsidR="00782C1F" w:rsidRPr="00F845EA" w:rsidRDefault="00782C1F" w:rsidP="00EC56CD">
            <w:pPr>
              <w:tabs>
                <w:tab w:val="left" w:pos="567"/>
              </w:tabs>
              <w:jc w:val="center"/>
            </w:pPr>
            <w:r w:rsidRPr="00F845EA">
              <w:t>-</w:t>
            </w:r>
          </w:p>
        </w:tc>
        <w:tc>
          <w:tcPr>
            <w:tcW w:w="647" w:type="dxa"/>
            <w:tcBorders>
              <w:top w:val="single" w:sz="4" w:space="0" w:color="000000" w:themeColor="text1"/>
              <w:bottom w:val="nil"/>
            </w:tcBorders>
            <w:vAlign w:val="center"/>
          </w:tcPr>
          <w:p w:rsidR="00782C1F" w:rsidRPr="00F845EA" w:rsidRDefault="00782C1F" w:rsidP="00EC56CD">
            <w:pPr>
              <w:tabs>
                <w:tab w:val="left" w:pos="567"/>
              </w:tabs>
              <w:jc w:val="center"/>
            </w:pPr>
            <w:r w:rsidRPr="00F845EA">
              <w:t>-</w:t>
            </w:r>
          </w:p>
        </w:tc>
        <w:tc>
          <w:tcPr>
            <w:tcW w:w="647" w:type="dxa"/>
            <w:tcBorders>
              <w:top w:val="single" w:sz="4" w:space="0" w:color="000000" w:themeColor="text1"/>
              <w:bottom w:val="nil"/>
            </w:tcBorders>
            <w:vAlign w:val="center"/>
          </w:tcPr>
          <w:p w:rsidR="00782C1F" w:rsidRPr="00F845EA" w:rsidRDefault="00782C1F" w:rsidP="00EC56CD">
            <w:pPr>
              <w:tabs>
                <w:tab w:val="left" w:pos="567"/>
              </w:tabs>
              <w:jc w:val="center"/>
            </w:pPr>
            <w:r w:rsidRPr="00F845EA">
              <w:t>-</w:t>
            </w:r>
          </w:p>
        </w:tc>
        <w:tc>
          <w:tcPr>
            <w:tcW w:w="647" w:type="dxa"/>
            <w:tcBorders>
              <w:top w:val="single" w:sz="4" w:space="0" w:color="000000" w:themeColor="text1"/>
              <w:bottom w:val="nil"/>
            </w:tcBorders>
            <w:vAlign w:val="center"/>
          </w:tcPr>
          <w:p w:rsidR="00782C1F" w:rsidRPr="00F845EA" w:rsidRDefault="00782C1F" w:rsidP="00EC56CD">
            <w:pPr>
              <w:tabs>
                <w:tab w:val="left" w:pos="567"/>
              </w:tabs>
              <w:jc w:val="center"/>
            </w:pPr>
            <w:r w:rsidRPr="00F845EA">
              <w:t>+</w:t>
            </w:r>
          </w:p>
        </w:tc>
      </w:tr>
      <w:tr w:rsidR="00782C1F" w:rsidTr="00B773F2">
        <w:trPr>
          <w:trHeight w:val="494"/>
        </w:trPr>
        <w:tc>
          <w:tcPr>
            <w:tcW w:w="3233" w:type="dxa"/>
            <w:tcBorders>
              <w:top w:val="nil"/>
              <w:bottom w:val="nil"/>
            </w:tcBorders>
          </w:tcPr>
          <w:p w:rsidR="00782C1F" w:rsidRPr="00F845EA" w:rsidRDefault="00782C1F" w:rsidP="00EC56CD">
            <w:pPr>
              <w:jc w:val="both"/>
            </w:pPr>
            <w:r w:rsidRPr="00F845EA">
              <w:t xml:space="preserve">Chalcididae </w:t>
            </w:r>
          </w:p>
          <w:p w:rsidR="00782C1F" w:rsidRPr="00F845EA" w:rsidRDefault="00782C1F" w:rsidP="00EC56CD">
            <w:pPr>
              <w:jc w:val="both"/>
            </w:pPr>
            <w:r w:rsidRPr="00F845EA">
              <w:t>(</w:t>
            </w:r>
            <w:r w:rsidRPr="00F845EA">
              <w:rPr>
                <w:i/>
              </w:rPr>
              <w:t>Brachymeria</w:t>
            </w:r>
            <w:r w:rsidRPr="00F845EA">
              <w:t xml:space="preserve"> sp</w:t>
            </w:r>
            <w:r w:rsidR="00670913">
              <w:t>.</w:t>
            </w:r>
            <w:r w:rsidRPr="00F845EA">
              <w:t>)</w:t>
            </w:r>
          </w:p>
        </w:tc>
        <w:tc>
          <w:tcPr>
            <w:tcW w:w="632" w:type="dxa"/>
            <w:tcBorders>
              <w:top w:val="nil"/>
              <w:bottom w:val="nil"/>
            </w:tcBorders>
            <w:vAlign w:val="center"/>
          </w:tcPr>
          <w:p w:rsidR="00782C1F" w:rsidRPr="00F845EA" w:rsidRDefault="00782C1F" w:rsidP="00EC56CD">
            <w:pPr>
              <w:tabs>
                <w:tab w:val="left" w:pos="567"/>
              </w:tabs>
              <w:jc w:val="center"/>
            </w:pPr>
            <w:r w:rsidRPr="00F845EA">
              <w:t>+</w:t>
            </w:r>
          </w:p>
        </w:tc>
        <w:tc>
          <w:tcPr>
            <w:tcW w:w="647" w:type="dxa"/>
            <w:tcBorders>
              <w:top w:val="nil"/>
              <w:bottom w:val="nil"/>
            </w:tcBorders>
            <w:vAlign w:val="center"/>
          </w:tcPr>
          <w:p w:rsidR="00782C1F" w:rsidRPr="00F845EA" w:rsidRDefault="00782C1F" w:rsidP="00EC56CD">
            <w:pPr>
              <w:jc w:val="center"/>
            </w:pPr>
            <w:r w:rsidRPr="00F845EA">
              <w:t>+</w:t>
            </w:r>
          </w:p>
        </w:tc>
        <w:tc>
          <w:tcPr>
            <w:tcW w:w="647" w:type="dxa"/>
            <w:tcBorders>
              <w:top w:val="nil"/>
              <w:bottom w:val="nil"/>
            </w:tcBorders>
            <w:vAlign w:val="center"/>
          </w:tcPr>
          <w:p w:rsidR="00782C1F" w:rsidRPr="00F845EA" w:rsidRDefault="00782C1F" w:rsidP="00EC56CD">
            <w:pPr>
              <w:jc w:val="center"/>
            </w:pPr>
            <w:r w:rsidRPr="00F845EA">
              <w:t>+</w:t>
            </w:r>
          </w:p>
        </w:tc>
        <w:tc>
          <w:tcPr>
            <w:tcW w:w="647" w:type="dxa"/>
            <w:tcBorders>
              <w:top w:val="nil"/>
              <w:bottom w:val="nil"/>
            </w:tcBorders>
            <w:vAlign w:val="center"/>
          </w:tcPr>
          <w:p w:rsidR="00782C1F" w:rsidRPr="00F845EA" w:rsidRDefault="00782C1F" w:rsidP="00EC56CD">
            <w:pPr>
              <w:jc w:val="center"/>
            </w:pPr>
            <w:r w:rsidRPr="00F845EA">
              <w:t>+</w:t>
            </w:r>
          </w:p>
        </w:tc>
        <w:tc>
          <w:tcPr>
            <w:tcW w:w="647" w:type="dxa"/>
            <w:tcBorders>
              <w:top w:val="nil"/>
              <w:bottom w:val="nil"/>
            </w:tcBorders>
            <w:vAlign w:val="center"/>
          </w:tcPr>
          <w:p w:rsidR="00782C1F" w:rsidRPr="00F845EA" w:rsidRDefault="00782C1F" w:rsidP="00EC56CD">
            <w:pPr>
              <w:jc w:val="center"/>
            </w:pPr>
            <w:r w:rsidRPr="00F845EA">
              <w:t>+</w:t>
            </w:r>
          </w:p>
        </w:tc>
        <w:tc>
          <w:tcPr>
            <w:tcW w:w="647" w:type="dxa"/>
            <w:tcBorders>
              <w:top w:val="nil"/>
              <w:bottom w:val="nil"/>
            </w:tcBorders>
            <w:vAlign w:val="center"/>
          </w:tcPr>
          <w:p w:rsidR="00782C1F" w:rsidRPr="00F845EA" w:rsidRDefault="00782C1F" w:rsidP="00EC56CD">
            <w:pPr>
              <w:jc w:val="center"/>
            </w:pPr>
            <w:r w:rsidRPr="00F845EA">
              <w:t>+</w:t>
            </w:r>
          </w:p>
        </w:tc>
        <w:tc>
          <w:tcPr>
            <w:tcW w:w="647" w:type="dxa"/>
            <w:tcBorders>
              <w:top w:val="nil"/>
              <w:bottom w:val="nil"/>
            </w:tcBorders>
            <w:vAlign w:val="center"/>
          </w:tcPr>
          <w:p w:rsidR="00782C1F" w:rsidRPr="00F845EA" w:rsidRDefault="00782C1F" w:rsidP="00EC56CD">
            <w:pPr>
              <w:jc w:val="center"/>
            </w:pPr>
            <w:r w:rsidRPr="00F845EA">
              <w:t>+</w:t>
            </w:r>
          </w:p>
        </w:tc>
        <w:tc>
          <w:tcPr>
            <w:tcW w:w="647" w:type="dxa"/>
            <w:tcBorders>
              <w:top w:val="nil"/>
              <w:bottom w:val="nil"/>
            </w:tcBorders>
            <w:vAlign w:val="center"/>
          </w:tcPr>
          <w:p w:rsidR="00782C1F" w:rsidRPr="00F845EA" w:rsidRDefault="00782C1F" w:rsidP="00EC56CD">
            <w:pPr>
              <w:jc w:val="center"/>
            </w:pPr>
            <w:r w:rsidRPr="00F845EA">
              <w:t>+</w:t>
            </w:r>
          </w:p>
        </w:tc>
        <w:tc>
          <w:tcPr>
            <w:tcW w:w="647" w:type="dxa"/>
            <w:tcBorders>
              <w:top w:val="nil"/>
              <w:bottom w:val="nil"/>
            </w:tcBorders>
            <w:vAlign w:val="center"/>
          </w:tcPr>
          <w:p w:rsidR="00782C1F" w:rsidRPr="00F845EA" w:rsidRDefault="00782C1F" w:rsidP="00EC56CD">
            <w:pPr>
              <w:jc w:val="center"/>
            </w:pPr>
            <w:r w:rsidRPr="00F845EA">
              <w:t>+</w:t>
            </w:r>
          </w:p>
        </w:tc>
      </w:tr>
      <w:tr w:rsidR="00782C1F" w:rsidTr="00B773F2">
        <w:trPr>
          <w:trHeight w:val="247"/>
        </w:trPr>
        <w:tc>
          <w:tcPr>
            <w:tcW w:w="3233" w:type="dxa"/>
            <w:tcBorders>
              <w:top w:val="nil"/>
              <w:bottom w:val="nil"/>
            </w:tcBorders>
          </w:tcPr>
          <w:p w:rsidR="00782C1F" w:rsidRPr="00F845EA" w:rsidRDefault="00782C1F" w:rsidP="00EC56CD">
            <w:r w:rsidRPr="00F845EA">
              <w:t xml:space="preserve">Tachinidae </w:t>
            </w:r>
            <w:r>
              <w:t>(</w:t>
            </w:r>
            <w:r w:rsidRPr="00F845EA">
              <w:t>A</w:t>
            </w:r>
            <w:r>
              <w:t>)</w:t>
            </w:r>
          </w:p>
        </w:tc>
        <w:tc>
          <w:tcPr>
            <w:tcW w:w="632" w:type="dxa"/>
            <w:tcBorders>
              <w:top w:val="nil"/>
              <w:bottom w:val="nil"/>
            </w:tcBorders>
            <w:vAlign w:val="center"/>
          </w:tcPr>
          <w:p w:rsidR="00782C1F" w:rsidRPr="00F845EA" w:rsidRDefault="00782C1F" w:rsidP="00EC56CD">
            <w:pPr>
              <w:tabs>
                <w:tab w:val="left" w:pos="567"/>
              </w:tabs>
              <w:jc w:val="center"/>
            </w:pPr>
            <w:r w:rsidRPr="00F845EA">
              <w:t>+</w:t>
            </w:r>
          </w:p>
        </w:tc>
        <w:tc>
          <w:tcPr>
            <w:tcW w:w="647" w:type="dxa"/>
            <w:tcBorders>
              <w:top w:val="nil"/>
              <w:bottom w:val="nil"/>
            </w:tcBorders>
            <w:vAlign w:val="center"/>
          </w:tcPr>
          <w:p w:rsidR="00782C1F" w:rsidRPr="00F845EA" w:rsidRDefault="00782C1F" w:rsidP="00EC56CD">
            <w:pPr>
              <w:tabs>
                <w:tab w:val="left" w:pos="567"/>
              </w:tabs>
              <w:jc w:val="center"/>
            </w:pPr>
            <w:r w:rsidRPr="00F845EA">
              <w:t>-</w:t>
            </w:r>
          </w:p>
        </w:tc>
        <w:tc>
          <w:tcPr>
            <w:tcW w:w="647" w:type="dxa"/>
            <w:tcBorders>
              <w:top w:val="nil"/>
              <w:bottom w:val="nil"/>
            </w:tcBorders>
            <w:vAlign w:val="center"/>
          </w:tcPr>
          <w:p w:rsidR="00782C1F" w:rsidRPr="00F845EA" w:rsidRDefault="00782C1F" w:rsidP="00EC56CD">
            <w:pPr>
              <w:tabs>
                <w:tab w:val="left" w:pos="567"/>
              </w:tabs>
              <w:jc w:val="center"/>
            </w:pPr>
            <w:r w:rsidRPr="00F845EA">
              <w:t>-</w:t>
            </w:r>
          </w:p>
        </w:tc>
        <w:tc>
          <w:tcPr>
            <w:tcW w:w="647" w:type="dxa"/>
            <w:tcBorders>
              <w:top w:val="nil"/>
              <w:bottom w:val="nil"/>
            </w:tcBorders>
            <w:vAlign w:val="center"/>
          </w:tcPr>
          <w:p w:rsidR="00782C1F" w:rsidRPr="00F845EA" w:rsidRDefault="00782C1F" w:rsidP="00EC56CD">
            <w:pPr>
              <w:tabs>
                <w:tab w:val="left" w:pos="567"/>
              </w:tabs>
              <w:jc w:val="center"/>
            </w:pPr>
            <w:r w:rsidRPr="00F845EA">
              <w:t>+</w:t>
            </w:r>
          </w:p>
        </w:tc>
        <w:tc>
          <w:tcPr>
            <w:tcW w:w="647" w:type="dxa"/>
            <w:tcBorders>
              <w:top w:val="nil"/>
              <w:bottom w:val="nil"/>
            </w:tcBorders>
            <w:vAlign w:val="center"/>
          </w:tcPr>
          <w:p w:rsidR="00782C1F" w:rsidRPr="00F845EA" w:rsidRDefault="00782C1F" w:rsidP="00EC56CD">
            <w:pPr>
              <w:tabs>
                <w:tab w:val="left" w:pos="567"/>
              </w:tabs>
              <w:jc w:val="center"/>
            </w:pPr>
            <w:r w:rsidRPr="00F845EA">
              <w:t>+</w:t>
            </w:r>
          </w:p>
        </w:tc>
        <w:tc>
          <w:tcPr>
            <w:tcW w:w="647" w:type="dxa"/>
            <w:tcBorders>
              <w:top w:val="nil"/>
              <w:bottom w:val="nil"/>
            </w:tcBorders>
            <w:vAlign w:val="center"/>
          </w:tcPr>
          <w:p w:rsidR="00782C1F" w:rsidRPr="00F845EA" w:rsidRDefault="00782C1F" w:rsidP="00EC56CD">
            <w:pPr>
              <w:tabs>
                <w:tab w:val="left" w:pos="567"/>
              </w:tabs>
              <w:jc w:val="center"/>
            </w:pPr>
            <w:r w:rsidRPr="00F845EA">
              <w:t>-</w:t>
            </w:r>
          </w:p>
        </w:tc>
        <w:tc>
          <w:tcPr>
            <w:tcW w:w="647" w:type="dxa"/>
            <w:tcBorders>
              <w:top w:val="nil"/>
              <w:bottom w:val="nil"/>
            </w:tcBorders>
            <w:vAlign w:val="center"/>
          </w:tcPr>
          <w:p w:rsidR="00782C1F" w:rsidRPr="00F845EA" w:rsidRDefault="00782C1F" w:rsidP="00EC56CD">
            <w:pPr>
              <w:tabs>
                <w:tab w:val="left" w:pos="567"/>
              </w:tabs>
              <w:jc w:val="center"/>
            </w:pPr>
            <w:r w:rsidRPr="00F845EA">
              <w:t>+</w:t>
            </w:r>
          </w:p>
        </w:tc>
        <w:tc>
          <w:tcPr>
            <w:tcW w:w="647" w:type="dxa"/>
            <w:tcBorders>
              <w:top w:val="nil"/>
              <w:bottom w:val="nil"/>
            </w:tcBorders>
            <w:vAlign w:val="center"/>
          </w:tcPr>
          <w:p w:rsidR="00782C1F" w:rsidRPr="00F845EA" w:rsidRDefault="00782C1F" w:rsidP="00EC56CD">
            <w:pPr>
              <w:tabs>
                <w:tab w:val="left" w:pos="567"/>
              </w:tabs>
              <w:jc w:val="center"/>
            </w:pPr>
            <w:r w:rsidRPr="00F845EA">
              <w:t>+</w:t>
            </w:r>
          </w:p>
        </w:tc>
        <w:tc>
          <w:tcPr>
            <w:tcW w:w="647" w:type="dxa"/>
            <w:tcBorders>
              <w:top w:val="nil"/>
              <w:bottom w:val="nil"/>
            </w:tcBorders>
            <w:vAlign w:val="center"/>
          </w:tcPr>
          <w:p w:rsidR="00782C1F" w:rsidRPr="00F845EA" w:rsidRDefault="00782C1F" w:rsidP="00EC56CD">
            <w:pPr>
              <w:tabs>
                <w:tab w:val="left" w:pos="567"/>
              </w:tabs>
              <w:jc w:val="center"/>
            </w:pPr>
            <w:r w:rsidRPr="00F845EA">
              <w:t>+</w:t>
            </w:r>
          </w:p>
        </w:tc>
      </w:tr>
      <w:tr w:rsidR="00782C1F" w:rsidTr="00B773F2">
        <w:trPr>
          <w:trHeight w:val="494"/>
        </w:trPr>
        <w:tc>
          <w:tcPr>
            <w:tcW w:w="3233" w:type="dxa"/>
            <w:tcBorders>
              <w:top w:val="nil"/>
              <w:bottom w:val="nil"/>
            </w:tcBorders>
          </w:tcPr>
          <w:p w:rsidR="00782C1F" w:rsidRDefault="00782C1F" w:rsidP="00EC56CD">
            <w:r>
              <w:t>Ichneumonidae (A)</w:t>
            </w:r>
          </w:p>
          <w:p w:rsidR="00782C1F" w:rsidRPr="00F845EA" w:rsidRDefault="00782C1F" w:rsidP="00EC56CD">
            <w:r w:rsidRPr="00F845EA">
              <w:t>(</w:t>
            </w:r>
            <w:r w:rsidRPr="00F845EA">
              <w:rPr>
                <w:i/>
              </w:rPr>
              <w:t>Charops</w:t>
            </w:r>
            <w:r w:rsidRPr="00F845EA">
              <w:t xml:space="preserve"> sp</w:t>
            </w:r>
            <w:r w:rsidR="00670913">
              <w:t>.</w:t>
            </w:r>
            <w:r w:rsidRPr="00F845EA">
              <w:t>)</w:t>
            </w:r>
          </w:p>
        </w:tc>
        <w:tc>
          <w:tcPr>
            <w:tcW w:w="632" w:type="dxa"/>
            <w:tcBorders>
              <w:top w:val="nil"/>
              <w:bottom w:val="nil"/>
            </w:tcBorders>
            <w:vAlign w:val="center"/>
          </w:tcPr>
          <w:p w:rsidR="00782C1F" w:rsidRPr="00F845EA" w:rsidRDefault="00782C1F" w:rsidP="00EC56CD">
            <w:pPr>
              <w:tabs>
                <w:tab w:val="left" w:pos="567"/>
              </w:tabs>
              <w:jc w:val="center"/>
            </w:pPr>
            <w:r w:rsidRPr="00F845EA">
              <w:t>-</w:t>
            </w:r>
          </w:p>
        </w:tc>
        <w:tc>
          <w:tcPr>
            <w:tcW w:w="647" w:type="dxa"/>
            <w:tcBorders>
              <w:top w:val="nil"/>
              <w:bottom w:val="nil"/>
            </w:tcBorders>
            <w:vAlign w:val="center"/>
          </w:tcPr>
          <w:p w:rsidR="00782C1F" w:rsidRPr="00F845EA" w:rsidRDefault="00782C1F" w:rsidP="00EC56CD">
            <w:pPr>
              <w:tabs>
                <w:tab w:val="left" w:pos="567"/>
              </w:tabs>
              <w:jc w:val="center"/>
            </w:pPr>
            <w:r w:rsidRPr="00F845EA">
              <w:t>-</w:t>
            </w:r>
          </w:p>
        </w:tc>
        <w:tc>
          <w:tcPr>
            <w:tcW w:w="647" w:type="dxa"/>
            <w:tcBorders>
              <w:top w:val="nil"/>
              <w:bottom w:val="nil"/>
            </w:tcBorders>
            <w:vAlign w:val="center"/>
          </w:tcPr>
          <w:p w:rsidR="00782C1F" w:rsidRPr="00F845EA" w:rsidRDefault="00782C1F" w:rsidP="00EC56CD">
            <w:pPr>
              <w:tabs>
                <w:tab w:val="left" w:pos="567"/>
              </w:tabs>
              <w:jc w:val="center"/>
            </w:pPr>
            <w:r w:rsidRPr="00F845EA">
              <w:t>-</w:t>
            </w:r>
          </w:p>
        </w:tc>
        <w:tc>
          <w:tcPr>
            <w:tcW w:w="647" w:type="dxa"/>
            <w:tcBorders>
              <w:top w:val="nil"/>
              <w:bottom w:val="nil"/>
            </w:tcBorders>
            <w:vAlign w:val="center"/>
          </w:tcPr>
          <w:p w:rsidR="00782C1F" w:rsidRPr="00F845EA" w:rsidRDefault="00782C1F" w:rsidP="00EC56CD">
            <w:pPr>
              <w:tabs>
                <w:tab w:val="left" w:pos="567"/>
              </w:tabs>
              <w:jc w:val="center"/>
            </w:pPr>
            <w:r w:rsidRPr="00F845EA">
              <w:t>-</w:t>
            </w:r>
          </w:p>
        </w:tc>
        <w:tc>
          <w:tcPr>
            <w:tcW w:w="647" w:type="dxa"/>
            <w:tcBorders>
              <w:top w:val="nil"/>
              <w:bottom w:val="nil"/>
            </w:tcBorders>
            <w:vAlign w:val="center"/>
          </w:tcPr>
          <w:p w:rsidR="00782C1F" w:rsidRPr="00F845EA" w:rsidRDefault="00782C1F" w:rsidP="00EC56CD">
            <w:pPr>
              <w:tabs>
                <w:tab w:val="left" w:pos="567"/>
              </w:tabs>
              <w:jc w:val="center"/>
            </w:pPr>
            <w:r w:rsidRPr="00F845EA">
              <w:t>+</w:t>
            </w:r>
          </w:p>
        </w:tc>
        <w:tc>
          <w:tcPr>
            <w:tcW w:w="647" w:type="dxa"/>
            <w:tcBorders>
              <w:top w:val="nil"/>
              <w:bottom w:val="nil"/>
            </w:tcBorders>
            <w:vAlign w:val="center"/>
          </w:tcPr>
          <w:p w:rsidR="00782C1F" w:rsidRPr="00F845EA" w:rsidRDefault="00782C1F" w:rsidP="00EC56CD">
            <w:pPr>
              <w:tabs>
                <w:tab w:val="left" w:pos="567"/>
              </w:tabs>
              <w:jc w:val="center"/>
            </w:pPr>
            <w:r w:rsidRPr="00F845EA">
              <w:t>+</w:t>
            </w:r>
          </w:p>
        </w:tc>
        <w:tc>
          <w:tcPr>
            <w:tcW w:w="647" w:type="dxa"/>
            <w:tcBorders>
              <w:top w:val="nil"/>
              <w:bottom w:val="nil"/>
            </w:tcBorders>
            <w:vAlign w:val="center"/>
          </w:tcPr>
          <w:p w:rsidR="00782C1F" w:rsidRPr="00F845EA" w:rsidRDefault="00782C1F" w:rsidP="00EC56CD">
            <w:pPr>
              <w:tabs>
                <w:tab w:val="left" w:pos="567"/>
              </w:tabs>
              <w:jc w:val="center"/>
            </w:pPr>
            <w:r w:rsidRPr="00F845EA">
              <w:t>-</w:t>
            </w:r>
          </w:p>
        </w:tc>
        <w:tc>
          <w:tcPr>
            <w:tcW w:w="647" w:type="dxa"/>
            <w:tcBorders>
              <w:top w:val="nil"/>
              <w:bottom w:val="nil"/>
            </w:tcBorders>
            <w:vAlign w:val="center"/>
          </w:tcPr>
          <w:p w:rsidR="00782C1F" w:rsidRPr="00F845EA" w:rsidRDefault="00782C1F" w:rsidP="00EC56CD">
            <w:pPr>
              <w:tabs>
                <w:tab w:val="left" w:pos="567"/>
              </w:tabs>
              <w:jc w:val="center"/>
            </w:pPr>
            <w:r w:rsidRPr="00F845EA">
              <w:t>-</w:t>
            </w:r>
          </w:p>
        </w:tc>
        <w:tc>
          <w:tcPr>
            <w:tcW w:w="647" w:type="dxa"/>
            <w:tcBorders>
              <w:top w:val="nil"/>
              <w:bottom w:val="nil"/>
            </w:tcBorders>
            <w:vAlign w:val="center"/>
          </w:tcPr>
          <w:p w:rsidR="00782C1F" w:rsidRPr="00F845EA" w:rsidRDefault="00782C1F" w:rsidP="00EC56CD">
            <w:pPr>
              <w:tabs>
                <w:tab w:val="left" w:pos="567"/>
              </w:tabs>
              <w:jc w:val="center"/>
            </w:pPr>
            <w:r w:rsidRPr="00F845EA">
              <w:t>+</w:t>
            </w:r>
          </w:p>
        </w:tc>
      </w:tr>
      <w:tr w:rsidR="00782C1F" w:rsidTr="00B773F2">
        <w:trPr>
          <w:trHeight w:val="247"/>
        </w:trPr>
        <w:tc>
          <w:tcPr>
            <w:tcW w:w="3233" w:type="dxa"/>
            <w:tcBorders>
              <w:top w:val="nil"/>
              <w:bottom w:val="nil"/>
            </w:tcBorders>
          </w:tcPr>
          <w:p w:rsidR="00782C1F" w:rsidRPr="00F845EA" w:rsidRDefault="00782C1F" w:rsidP="00EC56CD">
            <w:r w:rsidRPr="00F845EA">
              <w:t xml:space="preserve">Ichneumonidae </w:t>
            </w:r>
            <w:r>
              <w:t>(</w:t>
            </w:r>
            <w:r w:rsidRPr="00F845EA">
              <w:t>B</w:t>
            </w:r>
            <w:r>
              <w:t>)</w:t>
            </w:r>
          </w:p>
        </w:tc>
        <w:tc>
          <w:tcPr>
            <w:tcW w:w="632" w:type="dxa"/>
            <w:tcBorders>
              <w:top w:val="nil"/>
              <w:bottom w:val="nil"/>
            </w:tcBorders>
            <w:vAlign w:val="center"/>
          </w:tcPr>
          <w:p w:rsidR="00782C1F" w:rsidRPr="00F845EA" w:rsidRDefault="00782C1F" w:rsidP="00EC56CD">
            <w:pPr>
              <w:tabs>
                <w:tab w:val="left" w:pos="567"/>
              </w:tabs>
              <w:jc w:val="center"/>
            </w:pPr>
            <w:r w:rsidRPr="00F845EA">
              <w:t>+</w:t>
            </w:r>
          </w:p>
        </w:tc>
        <w:tc>
          <w:tcPr>
            <w:tcW w:w="647" w:type="dxa"/>
            <w:tcBorders>
              <w:top w:val="nil"/>
              <w:bottom w:val="nil"/>
            </w:tcBorders>
            <w:vAlign w:val="center"/>
          </w:tcPr>
          <w:p w:rsidR="00782C1F" w:rsidRPr="00F845EA" w:rsidRDefault="00782C1F" w:rsidP="00EC56CD">
            <w:pPr>
              <w:tabs>
                <w:tab w:val="left" w:pos="567"/>
              </w:tabs>
              <w:jc w:val="center"/>
            </w:pPr>
            <w:r w:rsidRPr="00F845EA">
              <w:t>-</w:t>
            </w:r>
          </w:p>
        </w:tc>
        <w:tc>
          <w:tcPr>
            <w:tcW w:w="647" w:type="dxa"/>
            <w:tcBorders>
              <w:top w:val="nil"/>
              <w:bottom w:val="nil"/>
            </w:tcBorders>
            <w:vAlign w:val="center"/>
          </w:tcPr>
          <w:p w:rsidR="00782C1F" w:rsidRPr="00F845EA" w:rsidRDefault="00782C1F" w:rsidP="00EC56CD">
            <w:pPr>
              <w:tabs>
                <w:tab w:val="left" w:pos="567"/>
              </w:tabs>
              <w:jc w:val="center"/>
            </w:pPr>
            <w:r w:rsidRPr="00F845EA">
              <w:t>+</w:t>
            </w:r>
          </w:p>
        </w:tc>
        <w:tc>
          <w:tcPr>
            <w:tcW w:w="647" w:type="dxa"/>
            <w:tcBorders>
              <w:top w:val="nil"/>
              <w:bottom w:val="nil"/>
            </w:tcBorders>
            <w:vAlign w:val="center"/>
          </w:tcPr>
          <w:p w:rsidR="00782C1F" w:rsidRPr="00F845EA" w:rsidRDefault="00782C1F" w:rsidP="00EC56CD">
            <w:pPr>
              <w:tabs>
                <w:tab w:val="left" w:pos="567"/>
              </w:tabs>
              <w:jc w:val="center"/>
            </w:pPr>
            <w:r w:rsidRPr="00F845EA">
              <w:t>-</w:t>
            </w:r>
          </w:p>
        </w:tc>
        <w:tc>
          <w:tcPr>
            <w:tcW w:w="647" w:type="dxa"/>
            <w:tcBorders>
              <w:top w:val="nil"/>
              <w:bottom w:val="nil"/>
            </w:tcBorders>
            <w:vAlign w:val="center"/>
          </w:tcPr>
          <w:p w:rsidR="00782C1F" w:rsidRPr="00F845EA" w:rsidRDefault="00782C1F" w:rsidP="00EC56CD">
            <w:pPr>
              <w:tabs>
                <w:tab w:val="left" w:pos="567"/>
              </w:tabs>
              <w:jc w:val="center"/>
            </w:pPr>
            <w:r w:rsidRPr="00F845EA">
              <w:t>+</w:t>
            </w:r>
          </w:p>
        </w:tc>
        <w:tc>
          <w:tcPr>
            <w:tcW w:w="647" w:type="dxa"/>
            <w:tcBorders>
              <w:top w:val="nil"/>
              <w:bottom w:val="nil"/>
            </w:tcBorders>
            <w:vAlign w:val="center"/>
          </w:tcPr>
          <w:p w:rsidR="00782C1F" w:rsidRPr="00F845EA" w:rsidRDefault="00782C1F" w:rsidP="00EC56CD">
            <w:pPr>
              <w:tabs>
                <w:tab w:val="left" w:pos="567"/>
              </w:tabs>
              <w:jc w:val="center"/>
            </w:pPr>
            <w:r w:rsidRPr="00F845EA">
              <w:t>+</w:t>
            </w:r>
          </w:p>
        </w:tc>
        <w:tc>
          <w:tcPr>
            <w:tcW w:w="647" w:type="dxa"/>
            <w:tcBorders>
              <w:top w:val="nil"/>
              <w:bottom w:val="nil"/>
            </w:tcBorders>
            <w:vAlign w:val="center"/>
          </w:tcPr>
          <w:p w:rsidR="00782C1F" w:rsidRPr="00F845EA" w:rsidRDefault="00782C1F" w:rsidP="00EC56CD">
            <w:pPr>
              <w:tabs>
                <w:tab w:val="left" w:pos="567"/>
              </w:tabs>
              <w:jc w:val="center"/>
            </w:pPr>
            <w:r w:rsidRPr="00F845EA">
              <w:t>+</w:t>
            </w:r>
          </w:p>
        </w:tc>
        <w:tc>
          <w:tcPr>
            <w:tcW w:w="647" w:type="dxa"/>
            <w:tcBorders>
              <w:top w:val="nil"/>
              <w:bottom w:val="nil"/>
            </w:tcBorders>
            <w:vAlign w:val="center"/>
          </w:tcPr>
          <w:p w:rsidR="00782C1F" w:rsidRPr="00F845EA" w:rsidRDefault="00782C1F" w:rsidP="00EC56CD">
            <w:pPr>
              <w:tabs>
                <w:tab w:val="left" w:pos="567"/>
              </w:tabs>
              <w:jc w:val="center"/>
            </w:pPr>
            <w:r w:rsidRPr="00F845EA">
              <w:t>+</w:t>
            </w:r>
          </w:p>
        </w:tc>
        <w:tc>
          <w:tcPr>
            <w:tcW w:w="647" w:type="dxa"/>
            <w:tcBorders>
              <w:top w:val="nil"/>
              <w:bottom w:val="nil"/>
            </w:tcBorders>
            <w:vAlign w:val="center"/>
          </w:tcPr>
          <w:p w:rsidR="00782C1F" w:rsidRPr="00F845EA" w:rsidRDefault="00782C1F" w:rsidP="00EC56CD">
            <w:pPr>
              <w:tabs>
                <w:tab w:val="left" w:pos="567"/>
              </w:tabs>
              <w:jc w:val="center"/>
            </w:pPr>
            <w:r w:rsidRPr="00F845EA">
              <w:t>+</w:t>
            </w:r>
          </w:p>
        </w:tc>
      </w:tr>
      <w:tr w:rsidR="00782C1F" w:rsidTr="00B773F2">
        <w:trPr>
          <w:trHeight w:val="233"/>
        </w:trPr>
        <w:tc>
          <w:tcPr>
            <w:tcW w:w="3233" w:type="dxa"/>
            <w:tcBorders>
              <w:top w:val="nil"/>
              <w:bottom w:val="nil"/>
            </w:tcBorders>
          </w:tcPr>
          <w:p w:rsidR="00782C1F" w:rsidRPr="00F845EA" w:rsidRDefault="00782C1F" w:rsidP="00EC56CD">
            <w:r w:rsidRPr="00F845EA">
              <w:t xml:space="preserve">Tachinidae </w:t>
            </w:r>
            <w:r>
              <w:t>(</w:t>
            </w:r>
            <w:r w:rsidRPr="00F845EA">
              <w:t>B</w:t>
            </w:r>
            <w:r>
              <w:t>)</w:t>
            </w:r>
          </w:p>
        </w:tc>
        <w:tc>
          <w:tcPr>
            <w:tcW w:w="632" w:type="dxa"/>
            <w:tcBorders>
              <w:top w:val="nil"/>
              <w:bottom w:val="nil"/>
            </w:tcBorders>
            <w:vAlign w:val="center"/>
          </w:tcPr>
          <w:p w:rsidR="00782C1F" w:rsidRPr="00F845EA" w:rsidRDefault="00782C1F" w:rsidP="00EC56CD">
            <w:pPr>
              <w:tabs>
                <w:tab w:val="left" w:pos="567"/>
              </w:tabs>
              <w:jc w:val="center"/>
            </w:pPr>
            <w:r w:rsidRPr="00F845EA">
              <w:t>-</w:t>
            </w:r>
          </w:p>
        </w:tc>
        <w:tc>
          <w:tcPr>
            <w:tcW w:w="647" w:type="dxa"/>
            <w:tcBorders>
              <w:top w:val="nil"/>
              <w:bottom w:val="nil"/>
            </w:tcBorders>
            <w:vAlign w:val="center"/>
          </w:tcPr>
          <w:p w:rsidR="00782C1F" w:rsidRPr="00F845EA" w:rsidRDefault="00782C1F" w:rsidP="00EC56CD">
            <w:pPr>
              <w:tabs>
                <w:tab w:val="left" w:pos="567"/>
              </w:tabs>
              <w:jc w:val="center"/>
            </w:pPr>
            <w:r w:rsidRPr="00F845EA">
              <w:t>+</w:t>
            </w:r>
          </w:p>
        </w:tc>
        <w:tc>
          <w:tcPr>
            <w:tcW w:w="647" w:type="dxa"/>
            <w:tcBorders>
              <w:top w:val="nil"/>
              <w:bottom w:val="nil"/>
            </w:tcBorders>
            <w:vAlign w:val="center"/>
          </w:tcPr>
          <w:p w:rsidR="00782C1F" w:rsidRPr="00F845EA" w:rsidRDefault="00782C1F" w:rsidP="00EC56CD">
            <w:pPr>
              <w:tabs>
                <w:tab w:val="left" w:pos="567"/>
              </w:tabs>
              <w:jc w:val="center"/>
            </w:pPr>
            <w:r w:rsidRPr="00F845EA">
              <w:t>-</w:t>
            </w:r>
          </w:p>
        </w:tc>
        <w:tc>
          <w:tcPr>
            <w:tcW w:w="647" w:type="dxa"/>
            <w:tcBorders>
              <w:top w:val="nil"/>
              <w:bottom w:val="nil"/>
            </w:tcBorders>
            <w:vAlign w:val="center"/>
          </w:tcPr>
          <w:p w:rsidR="00782C1F" w:rsidRPr="00F845EA" w:rsidRDefault="00782C1F" w:rsidP="00EC56CD">
            <w:pPr>
              <w:tabs>
                <w:tab w:val="left" w:pos="567"/>
              </w:tabs>
              <w:jc w:val="center"/>
            </w:pPr>
            <w:r w:rsidRPr="00F845EA">
              <w:t>-</w:t>
            </w:r>
          </w:p>
        </w:tc>
        <w:tc>
          <w:tcPr>
            <w:tcW w:w="647" w:type="dxa"/>
            <w:tcBorders>
              <w:top w:val="nil"/>
              <w:bottom w:val="nil"/>
            </w:tcBorders>
            <w:vAlign w:val="center"/>
          </w:tcPr>
          <w:p w:rsidR="00782C1F" w:rsidRPr="00F845EA" w:rsidRDefault="00782C1F" w:rsidP="00EC56CD">
            <w:pPr>
              <w:tabs>
                <w:tab w:val="left" w:pos="567"/>
              </w:tabs>
              <w:jc w:val="center"/>
            </w:pPr>
            <w:r w:rsidRPr="00F845EA">
              <w:t>-</w:t>
            </w:r>
          </w:p>
        </w:tc>
        <w:tc>
          <w:tcPr>
            <w:tcW w:w="647" w:type="dxa"/>
            <w:tcBorders>
              <w:top w:val="nil"/>
              <w:bottom w:val="nil"/>
            </w:tcBorders>
            <w:vAlign w:val="center"/>
          </w:tcPr>
          <w:p w:rsidR="00782C1F" w:rsidRPr="00F845EA" w:rsidRDefault="00782C1F" w:rsidP="00EC56CD">
            <w:pPr>
              <w:tabs>
                <w:tab w:val="left" w:pos="567"/>
              </w:tabs>
              <w:jc w:val="center"/>
            </w:pPr>
            <w:r w:rsidRPr="00F845EA">
              <w:t>-</w:t>
            </w:r>
          </w:p>
        </w:tc>
        <w:tc>
          <w:tcPr>
            <w:tcW w:w="647" w:type="dxa"/>
            <w:tcBorders>
              <w:top w:val="nil"/>
              <w:bottom w:val="nil"/>
            </w:tcBorders>
            <w:vAlign w:val="center"/>
          </w:tcPr>
          <w:p w:rsidR="00782C1F" w:rsidRPr="00F845EA" w:rsidRDefault="00782C1F" w:rsidP="00EC56CD">
            <w:pPr>
              <w:tabs>
                <w:tab w:val="left" w:pos="567"/>
              </w:tabs>
              <w:jc w:val="center"/>
            </w:pPr>
            <w:r w:rsidRPr="00F845EA">
              <w:t>-</w:t>
            </w:r>
          </w:p>
        </w:tc>
        <w:tc>
          <w:tcPr>
            <w:tcW w:w="647" w:type="dxa"/>
            <w:tcBorders>
              <w:top w:val="nil"/>
              <w:bottom w:val="nil"/>
            </w:tcBorders>
            <w:vAlign w:val="center"/>
          </w:tcPr>
          <w:p w:rsidR="00782C1F" w:rsidRPr="00F845EA" w:rsidRDefault="00782C1F" w:rsidP="00EC56CD">
            <w:pPr>
              <w:tabs>
                <w:tab w:val="left" w:pos="567"/>
              </w:tabs>
              <w:jc w:val="center"/>
            </w:pPr>
            <w:r w:rsidRPr="00F845EA">
              <w:t>-</w:t>
            </w:r>
          </w:p>
        </w:tc>
        <w:tc>
          <w:tcPr>
            <w:tcW w:w="647" w:type="dxa"/>
            <w:tcBorders>
              <w:top w:val="nil"/>
              <w:bottom w:val="nil"/>
            </w:tcBorders>
            <w:vAlign w:val="center"/>
          </w:tcPr>
          <w:p w:rsidR="00782C1F" w:rsidRPr="00F845EA" w:rsidRDefault="00782C1F" w:rsidP="00EC56CD">
            <w:pPr>
              <w:tabs>
                <w:tab w:val="left" w:pos="567"/>
              </w:tabs>
              <w:jc w:val="center"/>
            </w:pPr>
            <w:r w:rsidRPr="00F845EA">
              <w:t>-</w:t>
            </w:r>
          </w:p>
        </w:tc>
      </w:tr>
      <w:tr w:rsidR="00782C1F" w:rsidTr="00B773F2">
        <w:trPr>
          <w:trHeight w:val="247"/>
        </w:trPr>
        <w:tc>
          <w:tcPr>
            <w:tcW w:w="3233" w:type="dxa"/>
            <w:tcBorders>
              <w:top w:val="nil"/>
              <w:bottom w:val="nil"/>
            </w:tcBorders>
          </w:tcPr>
          <w:p w:rsidR="00782C1F" w:rsidRPr="00F845EA" w:rsidRDefault="00782C1F" w:rsidP="00EC56CD">
            <w:r>
              <w:t xml:space="preserve">Pteromalidae </w:t>
            </w:r>
          </w:p>
        </w:tc>
        <w:tc>
          <w:tcPr>
            <w:tcW w:w="632" w:type="dxa"/>
            <w:tcBorders>
              <w:top w:val="nil"/>
              <w:bottom w:val="nil"/>
            </w:tcBorders>
            <w:vAlign w:val="center"/>
          </w:tcPr>
          <w:p w:rsidR="00782C1F" w:rsidRPr="00F845EA" w:rsidRDefault="00782C1F" w:rsidP="00EC56CD">
            <w:pPr>
              <w:tabs>
                <w:tab w:val="left" w:pos="567"/>
              </w:tabs>
              <w:jc w:val="center"/>
            </w:pPr>
            <w:r w:rsidRPr="00F845EA">
              <w:t>-</w:t>
            </w:r>
          </w:p>
        </w:tc>
        <w:tc>
          <w:tcPr>
            <w:tcW w:w="647" w:type="dxa"/>
            <w:tcBorders>
              <w:top w:val="nil"/>
              <w:bottom w:val="nil"/>
            </w:tcBorders>
            <w:vAlign w:val="center"/>
          </w:tcPr>
          <w:p w:rsidR="00782C1F" w:rsidRPr="00F845EA" w:rsidRDefault="00782C1F" w:rsidP="00EC56CD">
            <w:pPr>
              <w:tabs>
                <w:tab w:val="left" w:pos="567"/>
              </w:tabs>
              <w:jc w:val="center"/>
            </w:pPr>
            <w:r w:rsidRPr="00F845EA">
              <w:t>-</w:t>
            </w:r>
          </w:p>
        </w:tc>
        <w:tc>
          <w:tcPr>
            <w:tcW w:w="647" w:type="dxa"/>
            <w:tcBorders>
              <w:top w:val="nil"/>
              <w:bottom w:val="nil"/>
            </w:tcBorders>
            <w:vAlign w:val="center"/>
          </w:tcPr>
          <w:p w:rsidR="00782C1F" w:rsidRPr="00F845EA" w:rsidRDefault="00782C1F" w:rsidP="00EC56CD">
            <w:pPr>
              <w:tabs>
                <w:tab w:val="left" w:pos="567"/>
              </w:tabs>
              <w:jc w:val="center"/>
            </w:pPr>
            <w:r w:rsidRPr="00F845EA">
              <w:t>-</w:t>
            </w:r>
          </w:p>
        </w:tc>
        <w:tc>
          <w:tcPr>
            <w:tcW w:w="647" w:type="dxa"/>
            <w:tcBorders>
              <w:top w:val="nil"/>
              <w:bottom w:val="nil"/>
            </w:tcBorders>
            <w:vAlign w:val="center"/>
          </w:tcPr>
          <w:p w:rsidR="00782C1F" w:rsidRPr="00F845EA" w:rsidRDefault="00782C1F" w:rsidP="00EC56CD">
            <w:pPr>
              <w:tabs>
                <w:tab w:val="left" w:pos="567"/>
              </w:tabs>
              <w:jc w:val="center"/>
            </w:pPr>
            <w:r w:rsidRPr="00F845EA">
              <w:t>+</w:t>
            </w:r>
          </w:p>
        </w:tc>
        <w:tc>
          <w:tcPr>
            <w:tcW w:w="647" w:type="dxa"/>
            <w:tcBorders>
              <w:top w:val="nil"/>
              <w:bottom w:val="nil"/>
            </w:tcBorders>
            <w:vAlign w:val="center"/>
          </w:tcPr>
          <w:p w:rsidR="00782C1F" w:rsidRPr="00F845EA" w:rsidRDefault="00782C1F" w:rsidP="00EC56CD">
            <w:pPr>
              <w:tabs>
                <w:tab w:val="left" w:pos="567"/>
              </w:tabs>
              <w:jc w:val="center"/>
            </w:pPr>
            <w:r w:rsidRPr="00F845EA">
              <w:t>-</w:t>
            </w:r>
          </w:p>
        </w:tc>
        <w:tc>
          <w:tcPr>
            <w:tcW w:w="647" w:type="dxa"/>
            <w:tcBorders>
              <w:top w:val="nil"/>
              <w:bottom w:val="nil"/>
            </w:tcBorders>
            <w:vAlign w:val="center"/>
          </w:tcPr>
          <w:p w:rsidR="00782C1F" w:rsidRPr="00F845EA" w:rsidRDefault="00782C1F" w:rsidP="00EC56CD">
            <w:pPr>
              <w:tabs>
                <w:tab w:val="left" w:pos="567"/>
              </w:tabs>
              <w:jc w:val="center"/>
            </w:pPr>
            <w:r w:rsidRPr="00F845EA">
              <w:t>-</w:t>
            </w:r>
          </w:p>
        </w:tc>
        <w:tc>
          <w:tcPr>
            <w:tcW w:w="647" w:type="dxa"/>
            <w:tcBorders>
              <w:top w:val="nil"/>
              <w:bottom w:val="nil"/>
            </w:tcBorders>
            <w:vAlign w:val="center"/>
          </w:tcPr>
          <w:p w:rsidR="00782C1F" w:rsidRPr="00F845EA" w:rsidRDefault="00782C1F" w:rsidP="00EC56CD">
            <w:pPr>
              <w:tabs>
                <w:tab w:val="left" w:pos="567"/>
              </w:tabs>
              <w:jc w:val="center"/>
            </w:pPr>
            <w:r w:rsidRPr="00F845EA">
              <w:t>-</w:t>
            </w:r>
          </w:p>
        </w:tc>
        <w:tc>
          <w:tcPr>
            <w:tcW w:w="647" w:type="dxa"/>
            <w:tcBorders>
              <w:top w:val="nil"/>
              <w:bottom w:val="nil"/>
            </w:tcBorders>
            <w:vAlign w:val="center"/>
          </w:tcPr>
          <w:p w:rsidR="00782C1F" w:rsidRPr="00F845EA" w:rsidRDefault="00782C1F" w:rsidP="00EC56CD">
            <w:pPr>
              <w:tabs>
                <w:tab w:val="left" w:pos="567"/>
              </w:tabs>
              <w:jc w:val="center"/>
            </w:pPr>
            <w:r w:rsidRPr="00F845EA">
              <w:t>-</w:t>
            </w:r>
          </w:p>
        </w:tc>
        <w:tc>
          <w:tcPr>
            <w:tcW w:w="647" w:type="dxa"/>
            <w:tcBorders>
              <w:top w:val="nil"/>
              <w:bottom w:val="nil"/>
            </w:tcBorders>
            <w:vAlign w:val="center"/>
          </w:tcPr>
          <w:p w:rsidR="00782C1F" w:rsidRPr="00F845EA" w:rsidRDefault="00782C1F" w:rsidP="00EC56CD">
            <w:pPr>
              <w:tabs>
                <w:tab w:val="left" w:pos="567"/>
              </w:tabs>
              <w:jc w:val="center"/>
            </w:pPr>
            <w:r w:rsidRPr="00F845EA">
              <w:t>-</w:t>
            </w:r>
          </w:p>
        </w:tc>
      </w:tr>
      <w:tr w:rsidR="00782C1F" w:rsidTr="00B773F2">
        <w:trPr>
          <w:trHeight w:val="494"/>
        </w:trPr>
        <w:tc>
          <w:tcPr>
            <w:tcW w:w="3233" w:type="dxa"/>
            <w:tcBorders>
              <w:top w:val="nil"/>
              <w:bottom w:val="single" w:sz="4" w:space="0" w:color="auto"/>
            </w:tcBorders>
          </w:tcPr>
          <w:p w:rsidR="00782C1F" w:rsidRPr="00F845EA" w:rsidRDefault="00782C1F" w:rsidP="00EC56CD">
            <w:r>
              <w:t>Ichneumonidae  (C)</w:t>
            </w:r>
            <w:r w:rsidRPr="00F845EA">
              <w:t xml:space="preserve"> (</w:t>
            </w:r>
            <w:r w:rsidRPr="00F845EA">
              <w:rPr>
                <w:i/>
              </w:rPr>
              <w:t>Xanthopimpla</w:t>
            </w:r>
            <w:r w:rsidRPr="00F845EA">
              <w:t xml:space="preserve"> sp</w:t>
            </w:r>
            <w:r w:rsidR="00670913">
              <w:t>.</w:t>
            </w:r>
            <w:r w:rsidRPr="00F845EA">
              <w:t>)</w:t>
            </w:r>
          </w:p>
        </w:tc>
        <w:tc>
          <w:tcPr>
            <w:tcW w:w="632" w:type="dxa"/>
            <w:tcBorders>
              <w:top w:val="nil"/>
              <w:bottom w:val="single" w:sz="4" w:space="0" w:color="auto"/>
            </w:tcBorders>
            <w:vAlign w:val="center"/>
          </w:tcPr>
          <w:p w:rsidR="00782C1F" w:rsidRPr="00F845EA" w:rsidRDefault="00782C1F" w:rsidP="00EC56CD">
            <w:pPr>
              <w:tabs>
                <w:tab w:val="left" w:pos="567"/>
              </w:tabs>
              <w:jc w:val="center"/>
            </w:pPr>
            <w:r w:rsidRPr="00F845EA">
              <w:t>-</w:t>
            </w:r>
          </w:p>
        </w:tc>
        <w:tc>
          <w:tcPr>
            <w:tcW w:w="647" w:type="dxa"/>
            <w:tcBorders>
              <w:top w:val="nil"/>
              <w:bottom w:val="single" w:sz="4" w:space="0" w:color="auto"/>
            </w:tcBorders>
            <w:vAlign w:val="center"/>
          </w:tcPr>
          <w:p w:rsidR="00782C1F" w:rsidRPr="00F845EA" w:rsidRDefault="00782C1F" w:rsidP="00EC56CD">
            <w:pPr>
              <w:tabs>
                <w:tab w:val="left" w:pos="567"/>
              </w:tabs>
              <w:jc w:val="center"/>
            </w:pPr>
            <w:r w:rsidRPr="00F845EA">
              <w:t>-</w:t>
            </w:r>
          </w:p>
        </w:tc>
        <w:tc>
          <w:tcPr>
            <w:tcW w:w="647" w:type="dxa"/>
            <w:tcBorders>
              <w:top w:val="nil"/>
              <w:bottom w:val="single" w:sz="4" w:space="0" w:color="auto"/>
            </w:tcBorders>
            <w:vAlign w:val="center"/>
          </w:tcPr>
          <w:p w:rsidR="00782C1F" w:rsidRPr="00F845EA" w:rsidRDefault="00782C1F" w:rsidP="00EC56CD">
            <w:pPr>
              <w:tabs>
                <w:tab w:val="left" w:pos="567"/>
              </w:tabs>
              <w:jc w:val="center"/>
            </w:pPr>
            <w:r w:rsidRPr="00F845EA">
              <w:t>-</w:t>
            </w:r>
          </w:p>
        </w:tc>
        <w:tc>
          <w:tcPr>
            <w:tcW w:w="647" w:type="dxa"/>
            <w:tcBorders>
              <w:top w:val="nil"/>
              <w:bottom w:val="single" w:sz="4" w:space="0" w:color="auto"/>
            </w:tcBorders>
            <w:vAlign w:val="center"/>
          </w:tcPr>
          <w:p w:rsidR="00782C1F" w:rsidRPr="00F845EA" w:rsidRDefault="00782C1F" w:rsidP="00EC56CD">
            <w:pPr>
              <w:tabs>
                <w:tab w:val="left" w:pos="567"/>
              </w:tabs>
              <w:jc w:val="center"/>
            </w:pPr>
            <w:r w:rsidRPr="00F845EA">
              <w:t>-</w:t>
            </w:r>
          </w:p>
        </w:tc>
        <w:tc>
          <w:tcPr>
            <w:tcW w:w="647" w:type="dxa"/>
            <w:tcBorders>
              <w:top w:val="nil"/>
              <w:bottom w:val="single" w:sz="4" w:space="0" w:color="auto"/>
            </w:tcBorders>
            <w:vAlign w:val="center"/>
          </w:tcPr>
          <w:p w:rsidR="00782C1F" w:rsidRPr="00F845EA" w:rsidRDefault="00782C1F" w:rsidP="00EC56CD">
            <w:pPr>
              <w:tabs>
                <w:tab w:val="left" w:pos="567"/>
              </w:tabs>
              <w:jc w:val="center"/>
            </w:pPr>
            <w:r w:rsidRPr="00F845EA">
              <w:t>-</w:t>
            </w:r>
          </w:p>
        </w:tc>
        <w:tc>
          <w:tcPr>
            <w:tcW w:w="647" w:type="dxa"/>
            <w:tcBorders>
              <w:top w:val="nil"/>
              <w:bottom w:val="single" w:sz="4" w:space="0" w:color="auto"/>
            </w:tcBorders>
            <w:vAlign w:val="center"/>
          </w:tcPr>
          <w:p w:rsidR="00782C1F" w:rsidRPr="00F845EA" w:rsidRDefault="00782C1F" w:rsidP="00EC56CD">
            <w:pPr>
              <w:tabs>
                <w:tab w:val="left" w:pos="567"/>
              </w:tabs>
              <w:jc w:val="center"/>
            </w:pPr>
            <w:r w:rsidRPr="00F845EA">
              <w:t>+</w:t>
            </w:r>
          </w:p>
        </w:tc>
        <w:tc>
          <w:tcPr>
            <w:tcW w:w="647" w:type="dxa"/>
            <w:tcBorders>
              <w:top w:val="nil"/>
              <w:bottom w:val="single" w:sz="4" w:space="0" w:color="auto"/>
            </w:tcBorders>
            <w:vAlign w:val="center"/>
          </w:tcPr>
          <w:p w:rsidR="00782C1F" w:rsidRPr="00F845EA" w:rsidRDefault="00782C1F" w:rsidP="00EC56CD">
            <w:pPr>
              <w:tabs>
                <w:tab w:val="left" w:pos="567"/>
              </w:tabs>
              <w:jc w:val="center"/>
            </w:pPr>
            <w:r w:rsidRPr="00F845EA">
              <w:t>-</w:t>
            </w:r>
          </w:p>
        </w:tc>
        <w:tc>
          <w:tcPr>
            <w:tcW w:w="647" w:type="dxa"/>
            <w:tcBorders>
              <w:top w:val="nil"/>
              <w:bottom w:val="single" w:sz="4" w:space="0" w:color="auto"/>
            </w:tcBorders>
            <w:vAlign w:val="center"/>
          </w:tcPr>
          <w:p w:rsidR="00782C1F" w:rsidRPr="00F845EA" w:rsidRDefault="00782C1F" w:rsidP="00EC56CD">
            <w:pPr>
              <w:tabs>
                <w:tab w:val="left" w:pos="567"/>
              </w:tabs>
              <w:jc w:val="center"/>
            </w:pPr>
            <w:r w:rsidRPr="00F845EA">
              <w:t>-</w:t>
            </w:r>
          </w:p>
        </w:tc>
        <w:tc>
          <w:tcPr>
            <w:tcW w:w="647" w:type="dxa"/>
            <w:tcBorders>
              <w:top w:val="nil"/>
              <w:bottom w:val="single" w:sz="4" w:space="0" w:color="auto"/>
            </w:tcBorders>
            <w:vAlign w:val="center"/>
          </w:tcPr>
          <w:p w:rsidR="00782C1F" w:rsidRPr="00F845EA" w:rsidRDefault="00782C1F" w:rsidP="00EC56CD">
            <w:pPr>
              <w:tabs>
                <w:tab w:val="left" w:pos="567"/>
              </w:tabs>
              <w:jc w:val="center"/>
            </w:pPr>
            <w:r w:rsidRPr="00F845EA">
              <w:t>-</w:t>
            </w:r>
          </w:p>
        </w:tc>
      </w:tr>
    </w:tbl>
    <w:p w:rsidR="00782C1F" w:rsidRPr="0003359A" w:rsidRDefault="00782C1F" w:rsidP="00782C1F">
      <w:pPr>
        <w:tabs>
          <w:tab w:val="left" w:pos="567"/>
          <w:tab w:val="left" w:pos="1418"/>
        </w:tabs>
        <w:ind w:left="1418" w:hanging="1418"/>
      </w:pPr>
      <w:r w:rsidRPr="0003359A">
        <w:t xml:space="preserve">Keterangan : </w:t>
      </w:r>
      <w:r w:rsidRPr="0003359A">
        <w:tab/>
      </w:r>
      <w:r>
        <w:t>(</w:t>
      </w:r>
      <w:r w:rsidRPr="0003359A">
        <w:t xml:space="preserve">+) : ditemukan parasitoid, (-) : tidak ditemukan parasitoid </w:t>
      </w:r>
    </w:p>
    <w:p w:rsidR="00782C1F" w:rsidRPr="0003359A" w:rsidRDefault="00782C1F" w:rsidP="00782C1F">
      <w:pPr>
        <w:tabs>
          <w:tab w:val="left" w:pos="567"/>
          <w:tab w:val="left" w:pos="1418"/>
        </w:tabs>
        <w:ind w:left="1418" w:hanging="1418"/>
      </w:pPr>
      <w:r w:rsidRPr="0003359A">
        <w:tab/>
      </w:r>
      <w:r w:rsidRPr="0003359A">
        <w:tab/>
        <w:t>Natar : (</w:t>
      </w:r>
      <w:r>
        <w:t>Cd=Candimas), (BS=Bumi Sari), (</w:t>
      </w:r>
      <w:r w:rsidRPr="0003359A">
        <w:t xml:space="preserve">TS=Tanjung Sari) </w:t>
      </w:r>
    </w:p>
    <w:p w:rsidR="00782C1F" w:rsidRPr="0003359A" w:rsidRDefault="00782C1F" w:rsidP="00782C1F">
      <w:pPr>
        <w:tabs>
          <w:tab w:val="left" w:pos="567"/>
          <w:tab w:val="left" w:pos="1418"/>
        </w:tabs>
        <w:ind w:left="1418" w:hanging="1418"/>
      </w:pPr>
      <w:r w:rsidRPr="0003359A">
        <w:tab/>
      </w:r>
      <w:r w:rsidRPr="0003359A">
        <w:tab/>
        <w:t>Jati Agung : (KA=Karang Anyar),</w:t>
      </w:r>
      <w:r>
        <w:t xml:space="preserve"> </w:t>
      </w:r>
      <w:r w:rsidRPr="0003359A">
        <w:t>(Rj=Rejomulyo),</w:t>
      </w:r>
      <w:r>
        <w:t xml:space="preserve"> </w:t>
      </w:r>
      <w:r w:rsidRPr="0003359A">
        <w:t>(FB=Fajar Baru)</w:t>
      </w:r>
    </w:p>
    <w:p w:rsidR="00782C1F" w:rsidRDefault="00782C1F" w:rsidP="0084410C">
      <w:pPr>
        <w:tabs>
          <w:tab w:val="left" w:pos="567"/>
          <w:tab w:val="left" w:pos="1418"/>
        </w:tabs>
        <w:ind w:left="1418" w:hanging="1418"/>
      </w:pPr>
      <w:r w:rsidRPr="0003359A">
        <w:tab/>
      </w:r>
      <w:r w:rsidRPr="0003359A">
        <w:tab/>
        <w:t>Tanjung Bintang</w:t>
      </w:r>
      <w:r>
        <w:t xml:space="preserve"> : </w:t>
      </w:r>
      <w:r w:rsidRPr="0003359A">
        <w:t>(SS=Sindang Sari),</w:t>
      </w:r>
      <w:r>
        <w:t xml:space="preserve"> </w:t>
      </w:r>
      <w:r w:rsidRPr="0003359A">
        <w:t>(PS=Purwodadi Simpang), (Rj=Rejomulyo)</w:t>
      </w:r>
    </w:p>
    <w:p w:rsidR="002C125B" w:rsidRPr="0084410C" w:rsidRDefault="002C125B" w:rsidP="0084410C">
      <w:pPr>
        <w:tabs>
          <w:tab w:val="left" w:pos="567"/>
          <w:tab w:val="left" w:pos="1418"/>
        </w:tabs>
        <w:ind w:left="1418" w:hanging="1418"/>
      </w:pPr>
    </w:p>
    <w:p w:rsidR="00970882" w:rsidRPr="00782C1F" w:rsidRDefault="00970882" w:rsidP="00782C1F">
      <w:pPr>
        <w:pStyle w:val="ListParagraph"/>
        <w:numPr>
          <w:ilvl w:val="0"/>
          <w:numId w:val="4"/>
        </w:numPr>
        <w:tabs>
          <w:tab w:val="left" w:pos="567"/>
        </w:tabs>
        <w:spacing w:line="360" w:lineRule="auto"/>
        <w:ind w:left="426" w:hanging="426"/>
        <w:rPr>
          <w:b/>
        </w:rPr>
      </w:pPr>
      <w:r w:rsidRPr="00782C1F">
        <w:rPr>
          <w:b/>
        </w:rPr>
        <w:t xml:space="preserve">Parasitoid </w:t>
      </w:r>
      <w:r w:rsidRPr="00782C1F">
        <w:rPr>
          <w:b/>
          <w:i/>
        </w:rPr>
        <w:t>Cotesia</w:t>
      </w:r>
      <w:r w:rsidRPr="00782C1F">
        <w:rPr>
          <w:b/>
        </w:rPr>
        <w:t xml:space="preserve"> sp</w:t>
      </w:r>
      <w:r w:rsidR="00670913">
        <w:rPr>
          <w:b/>
          <w:lang w:val="id-ID"/>
        </w:rPr>
        <w:t>.</w:t>
      </w:r>
      <w:r w:rsidRPr="00782C1F">
        <w:rPr>
          <w:b/>
        </w:rPr>
        <w:t xml:space="preserve">  (Hymenoptera; Braconidae) </w:t>
      </w:r>
    </w:p>
    <w:p w:rsidR="009A5E90" w:rsidRDefault="00970882" w:rsidP="009A5E90">
      <w:pPr>
        <w:tabs>
          <w:tab w:val="left" w:pos="567"/>
        </w:tabs>
        <w:spacing w:line="360" w:lineRule="auto"/>
      </w:pPr>
      <w:r w:rsidRPr="00970882">
        <w:rPr>
          <w:i/>
        </w:rPr>
        <w:lastRenderedPageBreak/>
        <w:t>Cotesia</w:t>
      </w:r>
      <w:r w:rsidRPr="00970882">
        <w:t xml:space="preserve"> sp</w:t>
      </w:r>
      <w:r w:rsidR="00670913">
        <w:t>.</w:t>
      </w:r>
      <w:r w:rsidRPr="00970882">
        <w:t xml:space="preserve"> adalah parasioid larva </w:t>
      </w:r>
      <w:r w:rsidRPr="00970882">
        <w:rPr>
          <w:i/>
        </w:rPr>
        <w:t>E. thrax</w:t>
      </w:r>
      <w:r w:rsidRPr="00970882">
        <w:t xml:space="preserve">.  Parasitoid </w:t>
      </w:r>
      <w:r w:rsidRPr="00970882">
        <w:rPr>
          <w:i/>
        </w:rPr>
        <w:t xml:space="preserve">Cotesia </w:t>
      </w:r>
      <w:r w:rsidRPr="00970882">
        <w:t>sp</w:t>
      </w:r>
      <w:r w:rsidR="00670913">
        <w:t>.</w:t>
      </w:r>
      <w:r w:rsidRPr="00970882">
        <w:t xml:space="preserve"> dapat muncul beberapa ekor dari seekor larva </w:t>
      </w:r>
      <w:r w:rsidRPr="00970882">
        <w:rPr>
          <w:i/>
        </w:rPr>
        <w:t>E. thrax</w:t>
      </w:r>
      <w:r w:rsidRPr="00970882">
        <w:t xml:space="preserve"> yang terparasit.  Parasitoid ini ditemukan di Kecamatan Natar Desa Tanjung Sari dan Kecamatan Tanjung Bintang Desa Rejomulyo.  Pada Desa Tanjung Sari ditemukan sebanyak 12 ekor dan di Desa Rejomulyo ditemukan sebanyak 20 ekor.</w:t>
      </w:r>
      <w:r w:rsidR="0084410C">
        <w:t xml:space="preserve"> </w:t>
      </w:r>
      <w:r w:rsidR="00BB046C">
        <w:t xml:space="preserve">Parasitoid </w:t>
      </w:r>
      <w:r w:rsidR="00BB046C" w:rsidRPr="00B446D6">
        <w:rPr>
          <w:i/>
        </w:rPr>
        <w:t>Cotesia</w:t>
      </w:r>
      <w:r w:rsidR="00BB046C">
        <w:t xml:space="preserve"> sp. diketahui dapat memarasit hama lain</w:t>
      </w:r>
      <w:r w:rsidR="00BB046C">
        <w:rPr>
          <w:i/>
        </w:rPr>
        <w:t xml:space="preserve"> </w:t>
      </w:r>
      <w:r w:rsidR="00BB046C">
        <w:t xml:space="preserve">yaitu antara lain hama penggerek batang tebu, ulat jengkal, </w:t>
      </w:r>
      <w:r w:rsidR="008379CB">
        <w:t>dan hama penggerek batang padi.</w:t>
      </w:r>
      <w:r w:rsidR="00BB046C">
        <w:t xml:space="preserve"> </w:t>
      </w:r>
      <w:r w:rsidR="00F71CFE">
        <w:t xml:space="preserve"> </w:t>
      </w:r>
      <w:r w:rsidR="009A5E90">
        <w:t xml:space="preserve">Rata-rata persentase parasitasi </w:t>
      </w:r>
      <w:r w:rsidR="009A5E90" w:rsidRPr="00493647">
        <w:rPr>
          <w:i/>
        </w:rPr>
        <w:t>C</w:t>
      </w:r>
      <w:r w:rsidR="009A5E90">
        <w:rPr>
          <w:i/>
        </w:rPr>
        <w:t xml:space="preserve">otesia </w:t>
      </w:r>
      <w:r w:rsidR="009A5E90">
        <w:t>sp</w:t>
      </w:r>
      <w:r w:rsidR="00670913">
        <w:t>.</w:t>
      </w:r>
      <w:r w:rsidR="009A5E90">
        <w:t xml:space="preserve"> di Kecamatan Natar dan Tanjung Bintang masing-masing sebesar 1,67%, sedangkan di Kecamatan Jati Agung tidak ditemukan sampel larva </w:t>
      </w:r>
      <w:r w:rsidR="009A5E90" w:rsidRPr="00DA1448">
        <w:rPr>
          <w:i/>
        </w:rPr>
        <w:t>E. thrax</w:t>
      </w:r>
      <w:r w:rsidR="009A5E90">
        <w:t xml:space="preserve"> yang terparasit </w:t>
      </w:r>
      <w:r w:rsidR="009A5E90">
        <w:rPr>
          <w:i/>
        </w:rPr>
        <w:t xml:space="preserve">Cotesia </w:t>
      </w:r>
      <w:r w:rsidR="009A5E90" w:rsidRPr="003557CC">
        <w:t>sp</w:t>
      </w:r>
      <w:r w:rsidR="009A5E90">
        <w:t>.</w:t>
      </w:r>
    </w:p>
    <w:p w:rsidR="00782C1F" w:rsidRDefault="00782C1F" w:rsidP="00970882">
      <w:pPr>
        <w:tabs>
          <w:tab w:val="left" w:pos="567"/>
        </w:tabs>
        <w:spacing w:line="360" w:lineRule="auto"/>
      </w:pPr>
    </w:p>
    <w:p w:rsidR="00970882" w:rsidRPr="00782C1F" w:rsidRDefault="00970882" w:rsidP="00670913">
      <w:pPr>
        <w:pStyle w:val="ListParagraph"/>
        <w:numPr>
          <w:ilvl w:val="0"/>
          <w:numId w:val="4"/>
        </w:numPr>
        <w:tabs>
          <w:tab w:val="left" w:pos="426"/>
        </w:tabs>
        <w:spacing w:line="360" w:lineRule="auto"/>
        <w:ind w:left="426" w:hanging="426"/>
        <w:rPr>
          <w:b/>
        </w:rPr>
      </w:pPr>
      <w:r w:rsidRPr="00782C1F">
        <w:rPr>
          <w:b/>
        </w:rPr>
        <w:t xml:space="preserve">Parasitoid </w:t>
      </w:r>
      <w:r w:rsidRPr="00782C1F">
        <w:rPr>
          <w:b/>
          <w:i/>
        </w:rPr>
        <w:t>Brachymeria</w:t>
      </w:r>
      <w:r w:rsidRPr="00782C1F">
        <w:rPr>
          <w:b/>
        </w:rPr>
        <w:t xml:space="preserve"> sp</w:t>
      </w:r>
      <w:r w:rsidR="00670913">
        <w:rPr>
          <w:b/>
          <w:lang w:val="id-ID"/>
        </w:rPr>
        <w:t>.</w:t>
      </w:r>
      <w:r w:rsidRPr="00782C1F">
        <w:rPr>
          <w:b/>
        </w:rPr>
        <w:t xml:space="preserve"> (Hymenoptera; Chalcididae)</w:t>
      </w:r>
    </w:p>
    <w:p w:rsidR="009A5E90" w:rsidRPr="00475A48" w:rsidRDefault="00970882" w:rsidP="00F1544B">
      <w:pPr>
        <w:autoSpaceDE w:val="0"/>
        <w:autoSpaceDN w:val="0"/>
        <w:adjustRightInd w:val="0"/>
        <w:spacing w:line="360" w:lineRule="auto"/>
      </w:pPr>
      <w:r w:rsidRPr="00970882">
        <w:rPr>
          <w:i/>
        </w:rPr>
        <w:t>Brachymeria</w:t>
      </w:r>
      <w:r w:rsidRPr="00970882">
        <w:t xml:space="preserve"> sp</w:t>
      </w:r>
      <w:r w:rsidR="00670913">
        <w:t>.</w:t>
      </w:r>
      <w:r w:rsidRPr="00970882">
        <w:t xml:space="preserve"> (Hymenoptera; Chalcididae) ditemukan </w:t>
      </w:r>
      <w:r w:rsidR="00B773F2">
        <w:t xml:space="preserve">memarasit pupa </w:t>
      </w:r>
      <w:r w:rsidR="00B773F2" w:rsidRPr="00B773F2">
        <w:rPr>
          <w:i/>
        </w:rPr>
        <w:t>E. thrax</w:t>
      </w:r>
      <w:r w:rsidR="00B773F2">
        <w:t xml:space="preserve"> di Kecamatan Tanjung Bintang dengan rata-rata persentase parasitasi sebesar 25%, Kecamatan Natar dan Jati Agung masing-masing sebesar 11,67% dan 10%.</w:t>
      </w:r>
      <w:r w:rsidR="0084410C">
        <w:t xml:space="preserve">  </w:t>
      </w:r>
      <w:r w:rsidRPr="00970882">
        <w:t xml:space="preserve">Parasitoid  </w:t>
      </w:r>
      <w:r w:rsidRPr="00970882">
        <w:rPr>
          <w:i/>
        </w:rPr>
        <w:t>Brachymeria</w:t>
      </w:r>
      <w:r w:rsidRPr="00970882">
        <w:t xml:space="preserve"> sp</w:t>
      </w:r>
      <w:r w:rsidR="00670913">
        <w:t>.</w:t>
      </w:r>
      <w:r w:rsidRPr="00970882">
        <w:t xml:space="preserve"> ditemukan dengan jumlah berkisar antara 2-24 ekor per inang.  Parasitoid ini memiliki ciri umum yaitu tubuh berwarna hitam dengan tanda berwarna kuning, femur belakang membesar dan bergerigi.  </w:t>
      </w:r>
      <w:r w:rsidR="00B773F2">
        <w:t>P</w:t>
      </w:r>
      <w:r w:rsidRPr="00970882">
        <w:t>arasitoid ini termasuk parasitoid gregarius atau be</w:t>
      </w:r>
      <w:r w:rsidR="00BB046C">
        <w:t xml:space="preserve">rkelompok (Hasyim dkk., 2003).  Parasitoid </w:t>
      </w:r>
      <w:r w:rsidR="00BB046C" w:rsidRPr="00B446D6">
        <w:rPr>
          <w:i/>
        </w:rPr>
        <w:t>Brachymeria</w:t>
      </w:r>
      <w:r w:rsidR="00BB046C">
        <w:t xml:space="preserve"> sp. diketahui dapat memarasit hama lain seperti hama dari Famili Noctuidae (</w:t>
      </w:r>
      <w:r w:rsidR="00BB046C" w:rsidRPr="00B446D6">
        <w:rPr>
          <w:i/>
        </w:rPr>
        <w:t>Plusia</w:t>
      </w:r>
      <w:r w:rsidR="00BB046C">
        <w:t xml:space="preserve"> sp.), Hesperidae (</w:t>
      </w:r>
      <w:r w:rsidR="00BB046C" w:rsidRPr="00B446D6">
        <w:rPr>
          <w:i/>
        </w:rPr>
        <w:t>Hidari</w:t>
      </w:r>
      <w:r w:rsidR="00BB046C">
        <w:t xml:space="preserve"> sp.), dan Famili Pyralidae.  Kadang-kadang parasitoid </w:t>
      </w:r>
      <w:r w:rsidR="00BB046C" w:rsidRPr="0004368A">
        <w:rPr>
          <w:i/>
        </w:rPr>
        <w:t>Brachymeria</w:t>
      </w:r>
      <w:r w:rsidR="00BB046C">
        <w:t xml:space="preserve"> sp menjadi hiperparasit pada Ichneumonidae yaitu </w:t>
      </w:r>
      <w:r w:rsidR="00BB046C" w:rsidRPr="0004368A">
        <w:rPr>
          <w:i/>
        </w:rPr>
        <w:t>Charops</w:t>
      </w:r>
      <w:r w:rsidR="00BB046C">
        <w:t xml:space="preserve"> sp. di </w:t>
      </w:r>
      <w:r w:rsidR="00BB046C" w:rsidRPr="0004368A">
        <w:rPr>
          <w:i/>
        </w:rPr>
        <w:t>Papilio</w:t>
      </w:r>
      <w:r w:rsidR="00BB046C">
        <w:t xml:space="preserve"> sp. (Kalshoven, 1981).</w:t>
      </w:r>
      <w:r w:rsidR="00F1544B">
        <w:t xml:space="preserve">  </w:t>
      </w:r>
    </w:p>
    <w:p w:rsidR="009A5E90" w:rsidRPr="00970882" w:rsidRDefault="009A5E90" w:rsidP="009A5E90">
      <w:pPr>
        <w:autoSpaceDE w:val="0"/>
        <w:autoSpaceDN w:val="0"/>
        <w:adjustRightInd w:val="0"/>
        <w:spacing w:line="360" w:lineRule="auto"/>
        <w:jc w:val="center"/>
      </w:pPr>
    </w:p>
    <w:p w:rsidR="00970882" w:rsidRPr="00670913" w:rsidRDefault="00970882" w:rsidP="00670913">
      <w:pPr>
        <w:pStyle w:val="ListParagraph"/>
        <w:numPr>
          <w:ilvl w:val="0"/>
          <w:numId w:val="4"/>
        </w:numPr>
        <w:tabs>
          <w:tab w:val="left" w:pos="567"/>
        </w:tabs>
        <w:spacing w:line="360" w:lineRule="auto"/>
        <w:ind w:left="426" w:hanging="426"/>
        <w:rPr>
          <w:b/>
        </w:rPr>
      </w:pPr>
      <w:r w:rsidRPr="00670913">
        <w:rPr>
          <w:b/>
        </w:rPr>
        <w:t>Parasitoid Famili Tachinidae (A), Ordo Diptera</w:t>
      </w:r>
    </w:p>
    <w:p w:rsidR="00DE1BB6" w:rsidRDefault="00970882" w:rsidP="00970882">
      <w:pPr>
        <w:tabs>
          <w:tab w:val="left" w:pos="567"/>
        </w:tabs>
        <w:spacing w:line="360" w:lineRule="auto"/>
      </w:pPr>
      <w:r w:rsidRPr="00970882">
        <w:t xml:space="preserve">Parasitoid Famili Tachinidae (A) ditemukan di Kecamatan Natar Desa Candimas, Kecamatan Jati Agung Desa Karang Anyar dan Desa Rejomulyo, dan Kecamatan Tanjung Bintang Desa Sindang Sari, Purwodadi Simpang, dan Rejomulyo.  Parasitoid ini ditemukan pada pupa </w:t>
      </w:r>
    </w:p>
    <w:p w:rsidR="002E2268" w:rsidRDefault="00970882" w:rsidP="00F71CFE">
      <w:pPr>
        <w:tabs>
          <w:tab w:val="left" w:pos="567"/>
        </w:tabs>
        <w:spacing w:line="360" w:lineRule="auto"/>
      </w:pPr>
      <w:r w:rsidRPr="00970882">
        <w:rPr>
          <w:i/>
        </w:rPr>
        <w:t>E. thrax</w:t>
      </w:r>
      <w:r w:rsidRPr="00970882">
        <w:t>.  Parasitoid ini ditemukan di Kecamatan Natar Desa Candimas sebanyak 1 ekor, di Kecamatan Jati Agung Desa Karang Anyar sebanyak 4 ekor, Desa Rejomulyo sebanyak 1 ekor, di Kecamatan Tanjung Bintang Desa Sindang Sari, Purwodadi Simpang, dan Rejomulyo masing-masing sebanyak 1 ekor</w:t>
      </w:r>
      <w:r w:rsidR="0084410C">
        <w:t xml:space="preserve">.  </w:t>
      </w:r>
      <w:r w:rsidRPr="00970882">
        <w:t>Parasitoid</w:t>
      </w:r>
      <w:r w:rsidR="002C125B">
        <w:t xml:space="preserve"> </w:t>
      </w:r>
      <w:r w:rsidR="002C125B" w:rsidRPr="00970882">
        <w:t xml:space="preserve">Tachinidae (A) </w:t>
      </w:r>
      <w:r w:rsidR="002C125B">
        <w:t xml:space="preserve">muncul </w:t>
      </w:r>
      <w:r w:rsidRPr="00970882">
        <w:t>berkisar</w:t>
      </w:r>
      <w:r w:rsidR="002C125B">
        <w:t xml:space="preserve"> antara 1-2 ekor per inang.  </w:t>
      </w:r>
      <w:r w:rsidRPr="00970882">
        <w:t>Lalat Tachinidae memiliki ciri yaitu abdomen memiliki garis berwarna putih, pada abdomen, thorax dan kepala dipenuhi dengan rambut-rambut tebal, kemudian pada bagian mata terdapat garis berwarna putih</w:t>
      </w:r>
      <w:r w:rsidR="00C705E3">
        <w:t xml:space="preserve"> (Gambar </w:t>
      </w:r>
      <w:r w:rsidR="00CC0183">
        <w:t>1</w:t>
      </w:r>
      <w:r w:rsidR="00C705E3">
        <w:t>)</w:t>
      </w:r>
      <w:r w:rsidRPr="00970882">
        <w:t>.</w:t>
      </w:r>
      <w:r w:rsidR="00F71CFE">
        <w:t xml:space="preserve">  </w:t>
      </w:r>
      <w:r w:rsidR="00F71CFE" w:rsidRPr="00BB3FCB">
        <w:t xml:space="preserve">Rata-rata persentase parasitasi </w:t>
      </w:r>
      <w:r w:rsidR="00F71CFE" w:rsidRPr="004F5716">
        <w:t xml:space="preserve">Tachinidae </w:t>
      </w:r>
      <w:r w:rsidR="00F71CFE">
        <w:lastRenderedPageBreak/>
        <w:t xml:space="preserve">(A) di Kecamatan Jati Agung dan Tanjung Bintang masing-masing sebesar 5%, sedangkan di Kecamatan Natar hanya sebesar 1,67%.  </w:t>
      </w:r>
    </w:p>
    <w:p w:rsidR="00DE1BB6" w:rsidRDefault="00DE1BB6" w:rsidP="00B773F2">
      <w:pPr>
        <w:jc w:val="center"/>
      </w:pPr>
      <w:r w:rsidRPr="00DE1BB6">
        <w:rPr>
          <w:noProof/>
          <w:lang w:val="id-ID" w:eastAsia="id-ID"/>
        </w:rPr>
        <w:drawing>
          <wp:inline distT="0" distB="0" distL="0" distR="0">
            <wp:extent cx="1352550" cy="1014414"/>
            <wp:effectExtent l="19050" t="0" r="0" b="0"/>
            <wp:docPr id="10" name="Picture 1" descr="E:\FOTO PARASITOID\image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OTO PARASITOID\image042.jpg"/>
                    <pic:cNvPicPr>
                      <a:picLocks noChangeAspect="1" noChangeArrowheads="1"/>
                    </pic:cNvPicPr>
                  </pic:nvPicPr>
                  <pic:blipFill>
                    <a:blip r:embed="rId8" cstate="print"/>
                    <a:srcRect/>
                    <a:stretch>
                      <a:fillRect/>
                    </a:stretch>
                  </pic:blipFill>
                  <pic:spPr bwMode="auto">
                    <a:xfrm>
                      <a:off x="0" y="0"/>
                      <a:ext cx="1355908" cy="1016933"/>
                    </a:xfrm>
                    <a:prstGeom prst="rect">
                      <a:avLst/>
                    </a:prstGeom>
                    <a:noFill/>
                    <a:ln w="9525">
                      <a:noFill/>
                      <a:miter lim="800000"/>
                      <a:headEnd/>
                      <a:tailEnd/>
                    </a:ln>
                  </pic:spPr>
                </pic:pic>
              </a:graphicData>
            </a:graphic>
          </wp:inline>
        </w:drawing>
      </w:r>
    </w:p>
    <w:p w:rsidR="00DE1BB6" w:rsidRPr="00B920D4" w:rsidRDefault="00CC0183" w:rsidP="00B773F2">
      <w:pPr>
        <w:tabs>
          <w:tab w:val="left" w:pos="567"/>
        </w:tabs>
        <w:jc w:val="center"/>
      </w:pPr>
      <w:r>
        <w:t>Gambar 1</w:t>
      </w:r>
      <w:r w:rsidR="00DE1BB6" w:rsidRPr="00B920D4">
        <w:t>. Imago parasitoid Famili Tachinidae (A), Ordo Diptera</w:t>
      </w:r>
    </w:p>
    <w:p w:rsidR="00BB046C" w:rsidRDefault="00BB046C" w:rsidP="00B773F2">
      <w:pPr>
        <w:tabs>
          <w:tab w:val="left" w:pos="567"/>
        </w:tabs>
        <w:rPr>
          <w:b/>
        </w:rPr>
      </w:pPr>
    </w:p>
    <w:p w:rsidR="00970882" w:rsidRPr="00BB046C" w:rsidRDefault="00970882" w:rsidP="00BB046C">
      <w:pPr>
        <w:pStyle w:val="ListParagraph"/>
        <w:numPr>
          <w:ilvl w:val="0"/>
          <w:numId w:val="4"/>
        </w:numPr>
        <w:tabs>
          <w:tab w:val="left" w:pos="426"/>
        </w:tabs>
        <w:spacing w:line="360" w:lineRule="auto"/>
        <w:ind w:left="567" w:hanging="567"/>
        <w:rPr>
          <w:b/>
        </w:rPr>
      </w:pPr>
      <w:r w:rsidRPr="00BB046C">
        <w:rPr>
          <w:b/>
        </w:rPr>
        <w:t xml:space="preserve">Parasitoid </w:t>
      </w:r>
      <w:r w:rsidRPr="00BB046C">
        <w:rPr>
          <w:b/>
          <w:i/>
        </w:rPr>
        <w:t>Charops</w:t>
      </w:r>
      <w:r w:rsidRPr="00BB046C">
        <w:rPr>
          <w:b/>
        </w:rPr>
        <w:t xml:space="preserve"> sp</w:t>
      </w:r>
      <w:r w:rsidR="00BB046C">
        <w:rPr>
          <w:b/>
          <w:lang w:val="id-ID"/>
        </w:rPr>
        <w:t>.</w:t>
      </w:r>
      <w:r w:rsidRPr="00BB046C">
        <w:rPr>
          <w:b/>
        </w:rPr>
        <w:t xml:space="preserve"> (Hymenoptera; Ichneumonidae)</w:t>
      </w:r>
    </w:p>
    <w:p w:rsidR="00DE1BB6" w:rsidRDefault="00970882" w:rsidP="00DE1BB6">
      <w:pPr>
        <w:tabs>
          <w:tab w:val="left" w:pos="567"/>
        </w:tabs>
        <w:spacing w:line="360" w:lineRule="auto"/>
      </w:pPr>
      <w:r w:rsidRPr="00970882">
        <w:rPr>
          <w:i/>
        </w:rPr>
        <w:t>Charops</w:t>
      </w:r>
      <w:r w:rsidRPr="00970882">
        <w:t xml:space="preserve"> sp</w:t>
      </w:r>
      <w:r w:rsidR="00BB046C">
        <w:t>.</w:t>
      </w:r>
      <w:r w:rsidRPr="00970882">
        <w:t xml:space="preserve"> (Hymenoptera;Ichneumonidae) hanya ditemukan di Kecamatan Jati Agung Desa Rejomulyo </w:t>
      </w:r>
      <w:r w:rsidR="0084410C">
        <w:t>sebanyak 1 ekor, Desa</w:t>
      </w:r>
      <w:r w:rsidRPr="00970882">
        <w:t xml:space="preserve"> Fajar Baru</w:t>
      </w:r>
      <w:r w:rsidR="0084410C">
        <w:t xml:space="preserve"> sebanyak 2 ekor</w:t>
      </w:r>
      <w:r w:rsidRPr="00970882">
        <w:t>, serta di Kecamatan Tanjung Bintang Desa Rejomulyo</w:t>
      </w:r>
      <w:r w:rsidR="0084410C">
        <w:t xml:space="preserve"> sebanyak 1 ekor</w:t>
      </w:r>
      <w:r w:rsidRPr="00970882">
        <w:t xml:space="preserve">.  Parasitoid ini ditemukan pada larva </w:t>
      </w:r>
      <w:r w:rsidRPr="00970882">
        <w:rPr>
          <w:i/>
        </w:rPr>
        <w:t>E. thrax</w:t>
      </w:r>
      <w:r w:rsidRPr="00970882">
        <w:t xml:space="preserve"> yang terparasit.  </w:t>
      </w:r>
      <w:r w:rsidRPr="00970882">
        <w:rPr>
          <w:i/>
        </w:rPr>
        <w:t>Charops</w:t>
      </w:r>
      <w:r w:rsidRPr="00970882">
        <w:t xml:space="preserve"> sp</w:t>
      </w:r>
      <w:r w:rsidR="00BB046C">
        <w:t>.</w:t>
      </w:r>
      <w:r w:rsidRPr="00970882">
        <w:t xml:space="preserve"> merupakan parasitoid soliter karena keluar dari tubuh inang hanya satu ekor.  Parasitoid ini mempunyai pupa yang sangat khas yaitu berwarna putih atau abu-abu dengan corak berwarna hitam lalu pupa tersebut menggantung keluar dari gulungan daun pisang karena memiliki benang yang cukup panjang</w:t>
      </w:r>
      <w:r w:rsidR="00BB046C">
        <w:t xml:space="preserve"> (Gambar </w:t>
      </w:r>
      <w:r w:rsidR="00CC0183">
        <w:t>2</w:t>
      </w:r>
      <w:r w:rsidR="00BB046C">
        <w:t>)</w:t>
      </w:r>
      <w:r w:rsidRPr="00970882">
        <w:t xml:space="preserve">.   Pada umumnya </w:t>
      </w:r>
      <w:r w:rsidRPr="00970882">
        <w:rPr>
          <w:rFonts w:eastAsia="Times New Roman"/>
        </w:rPr>
        <w:t>Famili Ichneumonidae memiliki ciri yaitu ukuran tubuhnya tidak begitu besar (ukurannya 13 mm), berwarna hitam, antenany</w:t>
      </w:r>
      <w:r w:rsidR="00077643">
        <w:rPr>
          <w:rFonts w:eastAsia="Times New Roman"/>
        </w:rPr>
        <w:t>a panjan</w:t>
      </w:r>
      <w:r w:rsidR="00CC0183">
        <w:rPr>
          <w:rFonts w:eastAsia="Times New Roman"/>
        </w:rPr>
        <w:t>g dan memiliki 16 ruas (Gambar 3</w:t>
      </w:r>
      <w:r w:rsidR="00077643">
        <w:rPr>
          <w:rFonts w:eastAsia="Times New Roman"/>
        </w:rPr>
        <w:t xml:space="preserve">) </w:t>
      </w:r>
      <w:r w:rsidRPr="00970882">
        <w:rPr>
          <w:rFonts w:eastAsia="Times New Roman"/>
        </w:rPr>
        <w:t xml:space="preserve">(Novianti, 2008).  </w:t>
      </w:r>
      <w:r w:rsidR="00DE1BB6" w:rsidRPr="00BB3FCB">
        <w:t>Rata-rata persentase parasitasi</w:t>
      </w:r>
      <w:r w:rsidR="00DE1BB6">
        <w:t xml:space="preserve"> </w:t>
      </w:r>
      <w:r w:rsidR="00DE1BB6" w:rsidRPr="004F5716">
        <w:rPr>
          <w:i/>
        </w:rPr>
        <w:t>Charops</w:t>
      </w:r>
      <w:r w:rsidR="00DE1BB6" w:rsidRPr="004F5716">
        <w:t xml:space="preserve"> sp</w:t>
      </w:r>
      <w:r w:rsidR="00077643">
        <w:t>.</w:t>
      </w:r>
      <w:r w:rsidR="00DE1BB6" w:rsidRPr="00956CE3">
        <w:rPr>
          <w:b/>
        </w:rPr>
        <w:t xml:space="preserve"> </w:t>
      </w:r>
      <w:r w:rsidR="00A83F44">
        <w:t xml:space="preserve">di Kecamatan Jati Agung </w:t>
      </w:r>
      <w:r w:rsidR="00DE1BB6">
        <w:t xml:space="preserve">sebesar 5% dan Kecamatan Tanjung Bintang sebesar 1,67%, sedangkan di Kecamatan Natar tidak ditemukan sampel larva </w:t>
      </w:r>
      <w:r w:rsidR="00DE1BB6" w:rsidRPr="00DA1448">
        <w:rPr>
          <w:i/>
        </w:rPr>
        <w:t>E. thrax</w:t>
      </w:r>
      <w:r w:rsidR="00DE1BB6">
        <w:t xml:space="preserve"> yang terparasit </w:t>
      </w:r>
      <w:r w:rsidR="00DE1BB6" w:rsidRPr="00DA1448">
        <w:rPr>
          <w:i/>
        </w:rPr>
        <w:t>C</w:t>
      </w:r>
      <w:r w:rsidR="00DE1BB6">
        <w:rPr>
          <w:i/>
        </w:rPr>
        <w:t xml:space="preserve">harops </w:t>
      </w:r>
      <w:r w:rsidR="00DE1BB6">
        <w:t>sp.</w:t>
      </w:r>
    </w:p>
    <w:p w:rsidR="00A83F44" w:rsidRDefault="00A83F44" w:rsidP="002C125B">
      <w:pPr>
        <w:tabs>
          <w:tab w:val="left" w:pos="567"/>
        </w:tabs>
        <w:jc w:val="center"/>
        <w:rPr>
          <w:rFonts w:eastAsia="Times New Roman"/>
        </w:rPr>
      </w:pPr>
      <w:r w:rsidRPr="00BB046C">
        <w:rPr>
          <w:rFonts w:eastAsia="Times New Roman"/>
          <w:noProof/>
          <w:lang w:val="id-ID" w:eastAsia="id-ID"/>
        </w:rPr>
        <w:drawing>
          <wp:inline distT="0" distB="0" distL="0" distR="0">
            <wp:extent cx="1143000" cy="509761"/>
            <wp:effectExtent l="19050" t="0" r="0" b="0"/>
            <wp:docPr id="4" name="Picture 4" descr="D:\foto\Bu Lestari\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foto\Bu Lestari\image009.jpg"/>
                    <pic:cNvPicPr>
                      <a:picLocks noChangeAspect="1" noChangeArrowheads="1"/>
                    </pic:cNvPicPr>
                  </pic:nvPicPr>
                  <pic:blipFill>
                    <a:blip r:embed="rId9" cstate="print"/>
                    <a:srcRect t="24354" b="16236"/>
                    <a:stretch>
                      <a:fillRect/>
                    </a:stretch>
                  </pic:blipFill>
                  <pic:spPr bwMode="auto">
                    <a:xfrm>
                      <a:off x="0" y="0"/>
                      <a:ext cx="1145434" cy="510847"/>
                    </a:xfrm>
                    <a:prstGeom prst="rect">
                      <a:avLst/>
                    </a:prstGeom>
                    <a:noFill/>
                    <a:ln w="9525">
                      <a:noFill/>
                      <a:miter lim="800000"/>
                      <a:headEnd/>
                      <a:tailEnd/>
                    </a:ln>
                  </pic:spPr>
                </pic:pic>
              </a:graphicData>
            </a:graphic>
          </wp:inline>
        </w:drawing>
      </w:r>
    </w:p>
    <w:p w:rsidR="00A83F44" w:rsidRDefault="00CC0183" w:rsidP="002C125B">
      <w:pPr>
        <w:tabs>
          <w:tab w:val="left" w:pos="567"/>
        </w:tabs>
        <w:jc w:val="center"/>
        <w:rPr>
          <w:rFonts w:eastAsia="Times New Roman"/>
        </w:rPr>
      </w:pPr>
      <w:r>
        <w:rPr>
          <w:rFonts w:eastAsia="Times New Roman"/>
        </w:rPr>
        <w:t>Gambar 2</w:t>
      </w:r>
      <w:r w:rsidR="00A83F44">
        <w:rPr>
          <w:rFonts w:eastAsia="Times New Roman"/>
        </w:rPr>
        <w:t xml:space="preserve">. Pupa parasitoid </w:t>
      </w:r>
      <w:r w:rsidR="00A83F44" w:rsidRPr="00BB046C">
        <w:rPr>
          <w:rFonts w:eastAsia="Times New Roman"/>
          <w:i/>
        </w:rPr>
        <w:t>Charops</w:t>
      </w:r>
      <w:r w:rsidR="00A83F44">
        <w:rPr>
          <w:rFonts w:eastAsia="Times New Roman"/>
        </w:rPr>
        <w:t xml:space="preserve"> sp. </w:t>
      </w:r>
    </w:p>
    <w:p w:rsidR="00A83F44" w:rsidRDefault="00A83F44" w:rsidP="002C125B">
      <w:pPr>
        <w:tabs>
          <w:tab w:val="left" w:pos="567"/>
        </w:tabs>
        <w:jc w:val="center"/>
        <w:rPr>
          <w:rFonts w:eastAsia="Times New Roman"/>
        </w:rPr>
      </w:pPr>
      <w:r w:rsidRPr="00DE1BB6">
        <w:rPr>
          <w:rFonts w:eastAsia="Times New Roman"/>
          <w:noProof/>
          <w:lang w:val="id-ID" w:eastAsia="id-ID"/>
        </w:rPr>
        <w:drawing>
          <wp:inline distT="0" distB="0" distL="0" distR="0">
            <wp:extent cx="1247775" cy="820133"/>
            <wp:effectExtent l="19050" t="0" r="9525" b="0"/>
            <wp:docPr id="5" name="Picture 5" descr="D:\foto\Bu Lestari\imag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foto\Bu Lestari\image011.jpg"/>
                    <pic:cNvPicPr>
                      <a:picLocks noChangeAspect="1" noChangeArrowheads="1"/>
                    </pic:cNvPicPr>
                  </pic:nvPicPr>
                  <pic:blipFill>
                    <a:blip r:embed="rId10" cstate="print"/>
                    <a:srcRect t="8438" b="4062"/>
                    <a:stretch>
                      <a:fillRect/>
                    </a:stretch>
                  </pic:blipFill>
                  <pic:spPr bwMode="auto">
                    <a:xfrm>
                      <a:off x="0" y="0"/>
                      <a:ext cx="1257145" cy="826292"/>
                    </a:xfrm>
                    <a:prstGeom prst="rect">
                      <a:avLst/>
                    </a:prstGeom>
                    <a:noFill/>
                    <a:ln w="9525">
                      <a:noFill/>
                      <a:miter lim="800000"/>
                      <a:headEnd/>
                      <a:tailEnd/>
                    </a:ln>
                  </pic:spPr>
                </pic:pic>
              </a:graphicData>
            </a:graphic>
          </wp:inline>
        </w:drawing>
      </w:r>
    </w:p>
    <w:p w:rsidR="00DE1BB6" w:rsidRDefault="00CC0183" w:rsidP="002C125B">
      <w:pPr>
        <w:tabs>
          <w:tab w:val="left" w:pos="567"/>
        </w:tabs>
        <w:jc w:val="center"/>
      </w:pPr>
      <w:r>
        <w:t>Gambar 3</w:t>
      </w:r>
      <w:r w:rsidR="00A83F44">
        <w:t xml:space="preserve">. Imago parasitoid </w:t>
      </w:r>
      <w:r w:rsidR="00A83F44" w:rsidRPr="006E1CEE">
        <w:rPr>
          <w:i/>
        </w:rPr>
        <w:t>Charops</w:t>
      </w:r>
      <w:r w:rsidR="00A83F44">
        <w:t xml:space="preserve"> sp.</w:t>
      </w:r>
    </w:p>
    <w:p w:rsidR="0084410C" w:rsidRPr="0084410C" w:rsidRDefault="0084410C" w:rsidP="0084410C">
      <w:pPr>
        <w:tabs>
          <w:tab w:val="left" w:pos="567"/>
        </w:tabs>
        <w:jc w:val="center"/>
      </w:pPr>
    </w:p>
    <w:p w:rsidR="00970882" w:rsidRPr="00077643" w:rsidRDefault="00970882" w:rsidP="00077643">
      <w:pPr>
        <w:pStyle w:val="ListParagraph"/>
        <w:numPr>
          <w:ilvl w:val="0"/>
          <w:numId w:val="4"/>
        </w:numPr>
        <w:tabs>
          <w:tab w:val="left" w:pos="567"/>
        </w:tabs>
        <w:spacing w:line="360" w:lineRule="auto"/>
        <w:ind w:left="426" w:hanging="426"/>
        <w:rPr>
          <w:b/>
        </w:rPr>
      </w:pPr>
      <w:r w:rsidRPr="00077643">
        <w:rPr>
          <w:b/>
        </w:rPr>
        <w:t>Parasitoid Ichneumonidae (B), Ordo Hymenoptera</w:t>
      </w:r>
    </w:p>
    <w:p w:rsidR="00970882" w:rsidRDefault="00970882" w:rsidP="00F71CFE">
      <w:pPr>
        <w:tabs>
          <w:tab w:val="left" w:pos="567"/>
        </w:tabs>
        <w:spacing w:line="360" w:lineRule="auto"/>
      </w:pPr>
      <w:r w:rsidRPr="00970882">
        <w:rPr>
          <w:rFonts w:eastAsia="Times New Roman"/>
        </w:rPr>
        <w:t xml:space="preserve">Parasitoid ini memiliki bentuk yang hampir sama dengan </w:t>
      </w:r>
      <w:r w:rsidRPr="00970882">
        <w:rPr>
          <w:rFonts w:eastAsia="Times New Roman"/>
          <w:i/>
        </w:rPr>
        <w:t xml:space="preserve">Charops </w:t>
      </w:r>
      <w:r w:rsidRPr="00970882">
        <w:rPr>
          <w:rFonts w:eastAsia="Times New Roman"/>
        </w:rPr>
        <w:t>sp</w:t>
      </w:r>
      <w:r w:rsidR="00077643">
        <w:rPr>
          <w:rFonts w:eastAsia="Times New Roman"/>
        </w:rPr>
        <w:t>.</w:t>
      </w:r>
      <w:r w:rsidRPr="00970882">
        <w:rPr>
          <w:rFonts w:eastAsia="Times New Roman"/>
        </w:rPr>
        <w:t xml:space="preserve">, namun parasitoid ini memiliki ukuran tubuh yang sedikit lebih besar dibandingkan dengan </w:t>
      </w:r>
      <w:r w:rsidRPr="00970882">
        <w:rPr>
          <w:rFonts w:eastAsia="Times New Roman"/>
          <w:i/>
        </w:rPr>
        <w:t xml:space="preserve">Charops </w:t>
      </w:r>
      <w:r w:rsidRPr="00970882">
        <w:rPr>
          <w:rFonts w:eastAsia="Times New Roman"/>
        </w:rPr>
        <w:t>sp</w:t>
      </w:r>
      <w:r w:rsidR="00CC0183">
        <w:rPr>
          <w:rFonts w:eastAsia="Times New Roman"/>
        </w:rPr>
        <w:t xml:space="preserve"> (Gambar 4)</w:t>
      </w:r>
      <w:r w:rsidRPr="00970882">
        <w:rPr>
          <w:rFonts w:eastAsia="Times New Roman"/>
        </w:rPr>
        <w:t>.  Selain itu, parasitoid Famili Ichneumonidae ini memiliki pupa yang berwarna cok</w:t>
      </w:r>
      <w:r w:rsidR="00077643">
        <w:rPr>
          <w:rFonts w:eastAsia="Times New Roman"/>
        </w:rPr>
        <w:t>e</w:t>
      </w:r>
      <w:r w:rsidRPr="00970882">
        <w:rPr>
          <w:rFonts w:eastAsia="Times New Roman"/>
        </w:rPr>
        <w:t>lat</w:t>
      </w:r>
      <w:r w:rsidR="00CC0183">
        <w:rPr>
          <w:rFonts w:eastAsia="Times New Roman"/>
        </w:rPr>
        <w:t xml:space="preserve"> (Gambar 5</w:t>
      </w:r>
      <w:r w:rsidR="00077643">
        <w:rPr>
          <w:rFonts w:eastAsia="Times New Roman"/>
        </w:rPr>
        <w:t>)</w:t>
      </w:r>
      <w:r w:rsidRPr="00970882">
        <w:rPr>
          <w:rFonts w:eastAsia="Times New Roman"/>
        </w:rPr>
        <w:t xml:space="preserve"> dan pupa tersebut menempel berada di dekat inang.  Parasitoid ini ditemukan di Kecamatan Natar Desa Candimas sebanyak 4 ekor, Desa Tanjung Sari sebanyak 3 ekor, di </w:t>
      </w:r>
      <w:r w:rsidRPr="00970882">
        <w:rPr>
          <w:rFonts w:eastAsia="Times New Roman"/>
        </w:rPr>
        <w:lastRenderedPageBreak/>
        <w:t xml:space="preserve">Kecamatan Jati Agung Desa Rejomulyo sebanyak 5 ekor, Desa Fajar Baru sebanyak 2 ekor, di Kecamatan Tanjung Bintang Desa Sindang Sari sebanyak 1 ekor, Desa Purwodadi Simpang sebanyak 7 ekor, Desa Rejomulyo sebanyak 5 ekor.  </w:t>
      </w:r>
      <w:r w:rsidR="00F71CFE" w:rsidRPr="00BB3FCB">
        <w:t>Rata-rata persentase parasitasi</w:t>
      </w:r>
      <w:r w:rsidR="00F71CFE">
        <w:t xml:space="preserve"> </w:t>
      </w:r>
      <w:r w:rsidR="00F71CFE">
        <w:rPr>
          <w:rFonts w:eastAsia="Times New Roman"/>
          <w:lang w:eastAsia="id-ID"/>
        </w:rPr>
        <w:t xml:space="preserve">Ichneumonidae (B) </w:t>
      </w:r>
      <w:r w:rsidR="00F71CFE">
        <w:t>di Kecamatan Natar dan Jati Agung masing-masing sebesar 11,67%, sedangkan di Kecamatan Tanjung Bintang sebesar 21,67%.</w:t>
      </w:r>
    </w:p>
    <w:p w:rsidR="00CC0183" w:rsidRDefault="00CC0183" w:rsidP="00CC0183">
      <w:pPr>
        <w:autoSpaceDE w:val="0"/>
        <w:autoSpaceDN w:val="0"/>
        <w:adjustRightInd w:val="0"/>
        <w:spacing w:line="360" w:lineRule="auto"/>
        <w:contextualSpacing/>
        <w:jc w:val="center"/>
        <w:rPr>
          <w:rFonts w:eastAsia="Times New Roman"/>
        </w:rPr>
      </w:pPr>
      <w:r w:rsidRPr="00DE1BB6">
        <w:rPr>
          <w:rFonts w:eastAsia="Times New Roman"/>
          <w:noProof/>
          <w:lang w:val="id-ID" w:eastAsia="id-ID"/>
        </w:rPr>
        <w:drawing>
          <wp:inline distT="0" distB="0" distL="0" distR="0">
            <wp:extent cx="1266825" cy="922749"/>
            <wp:effectExtent l="19050" t="0" r="9525" b="0"/>
            <wp:docPr id="1" name="Picture 7" descr="D:\foto\Bu Lestari\Mirip Charop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foto\Bu Lestari\Mirip Charops 1.jpg"/>
                    <pic:cNvPicPr>
                      <a:picLocks noChangeAspect="1" noChangeArrowheads="1"/>
                    </pic:cNvPicPr>
                  </pic:nvPicPr>
                  <pic:blipFill>
                    <a:blip r:embed="rId11" cstate="print"/>
                    <a:srcRect/>
                    <a:stretch>
                      <a:fillRect/>
                    </a:stretch>
                  </pic:blipFill>
                  <pic:spPr bwMode="auto">
                    <a:xfrm>
                      <a:off x="0" y="0"/>
                      <a:ext cx="1272955" cy="927214"/>
                    </a:xfrm>
                    <a:prstGeom prst="rect">
                      <a:avLst/>
                    </a:prstGeom>
                    <a:noFill/>
                    <a:ln w="9525">
                      <a:noFill/>
                      <a:miter lim="800000"/>
                      <a:headEnd/>
                      <a:tailEnd/>
                    </a:ln>
                  </pic:spPr>
                </pic:pic>
              </a:graphicData>
            </a:graphic>
          </wp:inline>
        </w:drawing>
      </w:r>
    </w:p>
    <w:p w:rsidR="00CC0183" w:rsidRPr="00CC0183" w:rsidRDefault="00CC0183" w:rsidP="00CC0183">
      <w:pPr>
        <w:autoSpaceDE w:val="0"/>
        <w:autoSpaceDN w:val="0"/>
        <w:adjustRightInd w:val="0"/>
        <w:contextualSpacing/>
        <w:jc w:val="center"/>
        <w:rPr>
          <w:rFonts w:eastAsia="Times New Roman"/>
          <w:lang w:eastAsia="id-ID"/>
        </w:rPr>
      </w:pPr>
      <w:r>
        <w:rPr>
          <w:rFonts w:eastAsia="Times New Roman"/>
          <w:lang w:eastAsia="id-ID"/>
        </w:rPr>
        <w:t>Gambar 4. Imago Parasitoid Ichneumonidae (B), Ordo Hymenoptera</w:t>
      </w:r>
    </w:p>
    <w:p w:rsidR="00077643" w:rsidRDefault="00077643" w:rsidP="00077643">
      <w:pPr>
        <w:autoSpaceDE w:val="0"/>
        <w:autoSpaceDN w:val="0"/>
        <w:adjustRightInd w:val="0"/>
        <w:spacing w:line="360" w:lineRule="auto"/>
        <w:contextualSpacing/>
        <w:jc w:val="center"/>
        <w:rPr>
          <w:rFonts w:eastAsia="Times New Roman"/>
        </w:rPr>
      </w:pPr>
      <w:r w:rsidRPr="00077643">
        <w:rPr>
          <w:rFonts w:eastAsia="Times New Roman"/>
          <w:noProof/>
          <w:lang w:val="id-ID" w:eastAsia="id-ID"/>
        </w:rPr>
        <w:drawing>
          <wp:inline distT="0" distB="0" distL="0" distR="0">
            <wp:extent cx="1123950" cy="453206"/>
            <wp:effectExtent l="19050" t="0" r="0" b="0"/>
            <wp:docPr id="12" name="Picture 6" descr="D:\foto\Bu Lestari\pupa mirip Charo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foto\Bu Lestari\pupa mirip Charops.jpg"/>
                    <pic:cNvPicPr>
                      <a:picLocks noChangeAspect="1" noChangeArrowheads="1"/>
                    </pic:cNvPicPr>
                  </pic:nvPicPr>
                  <pic:blipFill>
                    <a:blip r:embed="rId12" cstate="print"/>
                    <a:srcRect t="25693" r="10609" b="22922"/>
                    <a:stretch>
                      <a:fillRect/>
                    </a:stretch>
                  </pic:blipFill>
                  <pic:spPr bwMode="auto">
                    <a:xfrm>
                      <a:off x="0" y="0"/>
                      <a:ext cx="1133787" cy="457173"/>
                    </a:xfrm>
                    <a:prstGeom prst="rect">
                      <a:avLst/>
                    </a:prstGeom>
                    <a:noFill/>
                    <a:ln w="9525">
                      <a:noFill/>
                      <a:miter lim="800000"/>
                      <a:headEnd/>
                      <a:tailEnd/>
                    </a:ln>
                  </pic:spPr>
                </pic:pic>
              </a:graphicData>
            </a:graphic>
          </wp:inline>
        </w:drawing>
      </w:r>
    </w:p>
    <w:p w:rsidR="00077643" w:rsidRDefault="00CC0183" w:rsidP="00077643">
      <w:pPr>
        <w:autoSpaceDE w:val="0"/>
        <w:autoSpaceDN w:val="0"/>
        <w:adjustRightInd w:val="0"/>
        <w:spacing w:line="360" w:lineRule="auto"/>
        <w:contextualSpacing/>
        <w:jc w:val="center"/>
        <w:rPr>
          <w:rFonts w:eastAsia="Times New Roman"/>
        </w:rPr>
      </w:pPr>
      <w:r>
        <w:rPr>
          <w:rFonts w:eastAsia="Times New Roman"/>
        </w:rPr>
        <w:t>Gambar 5</w:t>
      </w:r>
      <w:r w:rsidR="00077643">
        <w:rPr>
          <w:rFonts w:eastAsia="Times New Roman"/>
        </w:rPr>
        <w:t>. Pupa parasitoid Ichneumonidae (B), Ordo Hymenoptera</w:t>
      </w:r>
    </w:p>
    <w:p w:rsidR="00CC0183" w:rsidRDefault="00CC0183" w:rsidP="00077643">
      <w:pPr>
        <w:autoSpaceDE w:val="0"/>
        <w:autoSpaceDN w:val="0"/>
        <w:adjustRightInd w:val="0"/>
        <w:spacing w:line="360" w:lineRule="auto"/>
        <w:contextualSpacing/>
        <w:jc w:val="center"/>
        <w:rPr>
          <w:rFonts w:eastAsia="Times New Roman"/>
        </w:rPr>
      </w:pPr>
    </w:p>
    <w:p w:rsidR="00970882" w:rsidRPr="00077643" w:rsidRDefault="00970882" w:rsidP="00077643">
      <w:pPr>
        <w:pStyle w:val="ListParagraph"/>
        <w:numPr>
          <w:ilvl w:val="0"/>
          <w:numId w:val="4"/>
        </w:numPr>
        <w:tabs>
          <w:tab w:val="left" w:pos="567"/>
        </w:tabs>
        <w:spacing w:line="360" w:lineRule="auto"/>
        <w:ind w:left="426" w:hanging="426"/>
        <w:rPr>
          <w:b/>
        </w:rPr>
      </w:pPr>
      <w:r w:rsidRPr="00077643">
        <w:rPr>
          <w:b/>
        </w:rPr>
        <w:t>Parasitoid Famili Tachinidae (B), Ordo Diptera</w:t>
      </w:r>
    </w:p>
    <w:p w:rsidR="00970882" w:rsidRDefault="00970882" w:rsidP="00970882">
      <w:pPr>
        <w:tabs>
          <w:tab w:val="left" w:pos="567"/>
        </w:tabs>
        <w:spacing w:line="360" w:lineRule="auto"/>
      </w:pPr>
      <w:r w:rsidRPr="00970882">
        <w:t xml:space="preserve">Parasitoid Famili Tachinidae (B) hanya ditemukan  di Kecamatan Natar Desa Bumi Sari sebanyak 1 ekor.  Parasitoid ini ditemukan pada pupa </w:t>
      </w:r>
      <w:r w:rsidRPr="00970882">
        <w:rPr>
          <w:i/>
        </w:rPr>
        <w:t>E. thrax</w:t>
      </w:r>
      <w:r w:rsidRPr="00970882">
        <w:t xml:space="preserve">.  Pupa </w:t>
      </w:r>
      <w:r w:rsidRPr="00970882">
        <w:rPr>
          <w:i/>
        </w:rPr>
        <w:t>E. thrax</w:t>
      </w:r>
      <w:r w:rsidRPr="00970882">
        <w:t xml:space="preserve"> yang terparasit akan berwarna hitam dan berlubang.  Parasitoid Famili Tachinidae (B) tersebut memiliki ciri yang sama dengan p</w:t>
      </w:r>
      <w:r w:rsidR="00362EFD">
        <w:t>arasitoid Famili Tachinidae (A) namun u</w:t>
      </w:r>
      <w:r w:rsidRPr="00970882">
        <w:t>kuran tubuh parasitoid tersebut lebih kecil dibandingkan dengan parasitoid Tachinidae (A)</w:t>
      </w:r>
      <w:r w:rsidR="00077643">
        <w:t xml:space="preserve"> (G</w:t>
      </w:r>
      <w:r w:rsidR="00CC0183">
        <w:t>ambar 6</w:t>
      </w:r>
      <w:r w:rsidR="00077643">
        <w:t>)</w:t>
      </w:r>
      <w:r w:rsidRPr="00970882">
        <w:t xml:space="preserve">. </w:t>
      </w:r>
      <w:r w:rsidR="00480685">
        <w:t xml:space="preserve"> </w:t>
      </w:r>
      <w:r w:rsidR="00480685" w:rsidRPr="00BB3FCB">
        <w:t>Rata-rata persentase parasitasi</w:t>
      </w:r>
      <w:r w:rsidR="00480685">
        <w:t xml:space="preserve"> </w:t>
      </w:r>
      <w:r w:rsidR="00480685">
        <w:rPr>
          <w:rFonts w:eastAsia="Times New Roman"/>
          <w:lang w:eastAsia="id-ID"/>
        </w:rPr>
        <w:t xml:space="preserve">Tachinidae (B) </w:t>
      </w:r>
      <w:r w:rsidR="00480685">
        <w:t xml:space="preserve">di Kecamatan Natar dengan rata-rata persentase parasitasi sebesar 1,67%, sedangkan untuk Kecamatan Jati Agung dan Tanjung Bintang tidak ditemukan sampel yang terparasit parasitoid tersebut.  </w:t>
      </w:r>
    </w:p>
    <w:p w:rsidR="00DE1BB6" w:rsidRDefault="00DE1BB6" w:rsidP="00DE1BB6">
      <w:pPr>
        <w:tabs>
          <w:tab w:val="left" w:pos="567"/>
        </w:tabs>
        <w:spacing w:line="360" w:lineRule="auto"/>
        <w:jc w:val="center"/>
      </w:pPr>
      <w:r w:rsidRPr="00DE1BB6">
        <w:rPr>
          <w:noProof/>
          <w:lang w:val="id-ID" w:eastAsia="id-ID"/>
        </w:rPr>
        <w:drawing>
          <wp:inline distT="0" distB="0" distL="0" distR="0">
            <wp:extent cx="1190625" cy="892969"/>
            <wp:effectExtent l="19050" t="0" r="9525" b="0"/>
            <wp:docPr id="22" name="Picture 1" descr="E:\image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mage051.jpg"/>
                    <pic:cNvPicPr>
                      <a:picLocks noChangeAspect="1" noChangeArrowheads="1"/>
                    </pic:cNvPicPr>
                  </pic:nvPicPr>
                  <pic:blipFill>
                    <a:blip r:embed="rId13" cstate="print"/>
                    <a:srcRect/>
                    <a:stretch>
                      <a:fillRect/>
                    </a:stretch>
                  </pic:blipFill>
                  <pic:spPr bwMode="auto">
                    <a:xfrm>
                      <a:off x="0" y="0"/>
                      <a:ext cx="1194169" cy="895627"/>
                    </a:xfrm>
                    <a:prstGeom prst="rect">
                      <a:avLst/>
                    </a:prstGeom>
                    <a:noFill/>
                    <a:ln w="9525">
                      <a:noFill/>
                      <a:miter lim="800000"/>
                      <a:headEnd/>
                      <a:tailEnd/>
                    </a:ln>
                  </pic:spPr>
                </pic:pic>
              </a:graphicData>
            </a:graphic>
          </wp:inline>
        </w:drawing>
      </w:r>
    </w:p>
    <w:p w:rsidR="00DE1BB6" w:rsidRPr="000128FA" w:rsidRDefault="00CC0183" w:rsidP="00DE1BB6">
      <w:pPr>
        <w:tabs>
          <w:tab w:val="left" w:pos="567"/>
        </w:tabs>
        <w:jc w:val="center"/>
      </w:pPr>
      <w:r>
        <w:t>Gambar 6</w:t>
      </w:r>
      <w:r w:rsidR="00DE1BB6" w:rsidRPr="000128FA">
        <w:t>. Imago parasitoid Famili Tachinidae (B), Ordo Diptera</w:t>
      </w:r>
    </w:p>
    <w:p w:rsidR="00A83F44" w:rsidRPr="00970882" w:rsidRDefault="00A83F44" w:rsidP="00A83F44">
      <w:pPr>
        <w:tabs>
          <w:tab w:val="left" w:pos="567"/>
        </w:tabs>
        <w:spacing w:line="360" w:lineRule="auto"/>
      </w:pPr>
    </w:p>
    <w:p w:rsidR="00970882" w:rsidRPr="00077643" w:rsidRDefault="00970882" w:rsidP="00077643">
      <w:pPr>
        <w:pStyle w:val="ListParagraph"/>
        <w:numPr>
          <w:ilvl w:val="0"/>
          <w:numId w:val="4"/>
        </w:numPr>
        <w:tabs>
          <w:tab w:val="left" w:pos="567"/>
        </w:tabs>
        <w:spacing w:line="360" w:lineRule="auto"/>
        <w:ind w:left="426" w:hanging="426"/>
        <w:rPr>
          <w:b/>
        </w:rPr>
      </w:pPr>
      <w:r w:rsidRPr="00077643">
        <w:rPr>
          <w:b/>
        </w:rPr>
        <w:t xml:space="preserve">Parasitoid </w:t>
      </w:r>
      <w:r w:rsidRPr="00077643">
        <w:rPr>
          <w:b/>
          <w:i/>
        </w:rPr>
        <w:t>Xanthopimpla</w:t>
      </w:r>
      <w:r w:rsidRPr="00077643">
        <w:rPr>
          <w:b/>
        </w:rPr>
        <w:t xml:space="preserve"> sp</w:t>
      </w:r>
      <w:r w:rsidR="00077643">
        <w:rPr>
          <w:b/>
          <w:lang w:val="id-ID"/>
        </w:rPr>
        <w:t>.</w:t>
      </w:r>
      <w:r w:rsidRPr="00077643">
        <w:rPr>
          <w:b/>
        </w:rPr>
        <w:t xml:space="preserve"> (Hymenoptera; Ichneumonidae)</w:t>
      </w:r>
    </w:p>
    <w:p w:rsidR="00DE1BB6" w:rsidRDefault="00970882" w:rsidP="00480685">
      <w:pPr>
        <w:autoSpaceDE w:val="0"/>
        <w:autoSpaceDN w:val="0"/>
        <w:adjustRightInd w:val="0"/>
        <w:spacing w:line="360" w:lineRule="auto"/>
      </w:pPr>
      <w:r w:rsidRPr="00970882">
        <w:rPr>
          <w:i/>
        </w:rPr>
        <w:t>Xanthopimpla</w:t>
      </w:r>
      <w:r w:rsidRPr="00970882">
        <w:t xml:space="preserve"> sp</w:t>
      </w:r>
      <w:r w:rsidR="00077643">
        <w:t>.</w:t>
      </w:r>
      <w:r w:rsidRPr="00970882">
        <w:t xml:space="preserve"> adalah parasitoid yang ditemukan pada pupa </w:t>
      </w:r>
      <w:r w:rsidRPr="00970882">
        <w:rPr>
          <w:i/>
        </w:rPr>
        <w:t>E. thrax</w:t>
      </w:r>
      <w:r w:rsidRPr="00970882">
        <w:t>.  Pupa yang terparasit parasitoid ini akan berwarna hitam.  Parasitoid tersebut hanya ditemukan di Kecamatan Jati Agung, De</w:t>
      </w:r>
      <w:r w:rsidR="00362EFD">
        <w:t xml:space="preserve">sa Fajar Baru sebanyak 1 ekor.  </w:t>
      </w:r>
      <w:r w:rsidRPr="00970882">
        <w:t xml:space="preserve">Parasitoid ini  memiliki ciri yaitu warna tubuh berwarna kuning, dengan spot-spot hitam pada bagian pronotum, abdomen, dan tungkai belakang.  Selain itu, parasitoid ini memiliki ciri yaitu ukuran tubuh yang besar sekitar 10-14 </w:t>
      </w:r>
      <w:r w:rsidRPr="00970882">
        <w:lastRenderedPageBreak/>
        <w:t xml:space="preserve">mm, mempunyai antena yang panjang dengan 16 ruas, dan ovipositor panjang (Novianti, 2008). </w:t>
      </w:r>
      <w:r w:rsidR="00480685">
        <w:t>R</w:t>
      </w:r>
      <w:r w:rsidR="00DE1BB6" w:rsidRPr="00BB3FCB">
        <w:t>ata-rata persentase parasitasi</w:t>
      </w:r>
      <w:r w:rsidR="00DE1BB6">
        <w:t xml:space="preserve"> </w:t>
      </w:r>
      <w:r w:rsidR="00DE1BB6" w:rsidRPr="00550CCF">
        <w:rPr>
          <w:rFonts w:eastAsia="Times New Roman"/>
          <w:bCs/>
          <w:i/>
          <w:iCs/>
          <w:lang w:eastAsia="id-ID"/>
        </w:rPr>
        <w:t xml:space="preserve">Xanthopimpla </w:t>
      </w:r>
      <w:r w:rsidR="00DE1BB6" w:rsidRPr="00550CCF">
        <w:rPr>
          <w:rFonts w:eastAsia="Times New Roman"/>
          <w:bCs/>
          <w:lang w:eastAsia="id-ID"/>
        </w:rPr>
        <w:t>sp</w:t>
      </w:r>
      <w:r w:rsidR="00077643">
        <w:rPr>
          <w:rFonts w:eastAsia="Times New Roman"/>
          <w:bCs/>
          <w:lang w:eastAsia="id-ID"/>
        </w:rPr>
        <w:t>.</w:t>
      </w:r>
      <w:r w:rsidR="00A83F44">
        <w:t xml:space="preserve"> di </w:t>
      </w:r>
      <w:r w:rsidR="00DE1BB6">
        <w:t xml:space="preserve">Kecamatan Jati Agung </w:t>
      </w:r>
      <w:r w:rsidR="00480685">
        <w:t xml:space="preserve">sebesar 1,67%, sedangkan di </w:t>
      </w:r>
      <w:r w:rsidR="00DE1BB6">
        <w:t xml:space="preserve">Kecamatan Natar dan Tanjung Bintang tidak ditemukan sampel yang terparasit parasitoid tersebut.  </w:t>
      </w:r>
    </w:p>
    <w:p w:rsidR="002E2268" w:rsidRDefault="002E2268" w:rsidP="00970882">
      <w:pPr>
        <w:tabs>
          <w:tab w:val="left" w:pos="567"/>
        </w:tabs>
        <w:spacing w:line="360" w:lineRule="auto"/>
        <w:rPr>
          <w:b/>
        </w:rPr>
      </w:pPr>
    </w:p>
    <w:p w:rsidR="00970882" w:rsidRPr="00077643" w:rsidRDefault="00970882" w:rsidP="00077643">
      <w:pPr>
        <w:pStyle w:val="ListParagraph"/>
        <w:numPr>
          <w:ilvl w:val="0"/>
          <w:numId w:val="4"/>
        </w:numPr>
        <w:tabs>
          <w:tab w:val="left" w:pos="567"/>
        </w:tabs>
        <w:spacing w:line="360" w:lineRule="auto"/>
        <w:ind w:left="426" w:hanging="426"/>
        <w:rPr>
          <w:b/>
        </w:rPr>
      </w:pPr>
      <w:r w:rsidRPr="00077643">
        <w:rPr>
          <w:b/>
        </w:rPr>
        <w:t>Parasitoid Famili Pteromalidae, Ordo Hymenoptera</w:t>
      </w:r>
    </w:p>
    <w:p w:rsidR="00970882" w:rsidRDefault="00970882" w:rsidP="00970882">
      <w:pPr>
        <w:tabs>
          <w:tab w:val="left" w:pos="567"/>
        </w:tabs>
        <w:spacing w:line="360" w:lineRule="auto"/>
      </w:pPr>
      <w:r w:rsidRPr="00970882">
        <w:t>Parasitoid Famili Pteromalidae hanya ditemukan di Kecamatan Jati Agung, Desa Karang Anyar sebanyak 10 ekor.  Parasitoid tersebut muncul 29-30 hari setelah inkubasi.  Ciri parasitoid ini adalah memiliki ukuran tubuh 1 mm, tungkai belakang memiliki tarsus berjumlah 5 segmen, coxa depan dan belakang memiliki ukuran yang sama, femur belakang tidak membesar, pronotum bagian dorsal tampak seperti kerucut, menyempit atau mengecil ke arah depan</w:t>
      </w:r>
      <w:r w:rsidR="00CC0183">
        <w:t xml:space="preserve"> (Gambar 7</w:t>
      </w:r>
      <w:r w:rsidR="00C705E3">
        <w:t>)</w:t>
      </w:r>
      <w:r w:rsidRPr="00970882">
        <w:t xml:space="preserve">.  Parasitoid ini ditemukan pada pupa </w:t>
      </w:r>
      <w:r w:rsidRPr="00970882">
        <w:rPr>
          <w:i/>
        </w:rPr>
        <w:t>E. thrax</w:t>
      </w:r>
      <w:r w:rsidRPr="00970882">
        <w:t xml:space="preserve"> yang terparasit.  </w:t>
      </w:r>
      <w:r w:rsidR="00480685" w:rsidRPr="00BB3FCB">
        <w:t>Rata-rata persentase parasitasi</w:t>
      </w:r>
      <w:r w:rsidR="00480685">
        <w:t xml:space="preserve"> </w:t>
      </w:r>
      <w:r w:rsidR="00480685">
        <w:rPr>
          <w:rFonts w:eastAsia="Times New Roman"/>
          <w:bCs/>
          <w:iCs/>
          <w:lang w:eastAsia="id-ID"/>
        </w:rPr>
        <w:t xml:space="preserve">Pteromalidae </w:t>
      </w:r>
      <w:r w:rsidR="00480685">
        <w:t xml:space="preserve">di Kecamatan Jati Agung sebesar 3,33%.  Sedangkan di Kecamatan Natar dan Tanjung Bintang tidak ditemukan sampel yang terparasit parasitoid tersebut. </w:t>
      </w:r>
    </w:p>
    <w:p w:rsidR="00C861ED" w:rsidRDefault="00C861ED" w:rsidP="00C861ED">
      <w:pPr>
        <w:tabs>
          <w:tab w:val="left" w:pos="567"/>
        </w:tabs>
        <w:spacing w:line="360" w:lineRule="auto"/>
        <w:jc w:val="center"/>
      </w:pPr>
      <w:r w:rsidRPr="00C861ED">
        <w:rPr>
          <w:noProof/>
          <w:lang w:val="id-ID" w:eastAsia="id-ID"/>
        </w:rPr>
        <w:drawing>
          <wp:inline distT="0" distB="0" distL="0" distR="0">
            <wp:extent cx="1238250" cy="944492"/>
            <wp:effectExtent l="19050" t="0" r="0" b="0"/>
            <wp:docPr id="3" name="Picture 1" descr="D:\SKRIPSI IMELDA\foto foto\foto0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KRIPSI IMELDA\foto foto\foto0550.jpg"/>
                    <pic:cNvPicPr>
                      <a:picLocks noChangeAspect="1" noChangeArrowheads="1"/>
                    </pic:cNvPicPr>
                  </pic:nvPicPr>
                  <pic:blipFill>
                    <a:blip r:embed="rId14" cstate="print"/>
                    <a:srcRect l="7948" t="7966" r="6667" b="43130"/>
                    <a:stretch>
                      <a:fillRect/>
                    </a:stretch>
                  </pic:blipFill>
                  <pic:spPr bwMode="auto">
                    <a:xfrm>
                      <a:off x="0" y="0"/>
                      <a:ext cx="1244113" cy="948964"/>
                    </a:xfrm>
                    <a:prstGeom prst="rect">
                      <a:avLst/>
                    </a:prstGeom>
                    <a:noFill/>
                    <a:ln w="9525">
                      <a:noFill/>
                      <a:miter lim="800000"/>
                      <a:headEnd/>
                      <a:tailEnd/>
                    </a:ln>
                  </pic:spPr>
                </pic:pic>
              </a:graphicData>
            </a:graphic>
          </wp:inline>
        </w:drawing>
      </w:r>
    </w:p>
    <w:p w:rsidR="00C861ED" w:rsidRPr="00C825AF" w:rsidRDefault="00CC0183" w:rsidP="00C861ED">
      <w:pPr>
        <w:tabs>
          <w:tab w:val="left" w:pos="567"/>
        </w:tabs>
        <w:spacing w:line="480" w:lineRule="auto"/>
        <w:jc w:val="center"/>
      </w:pPr>
      <w:r>
        <w:t>Gambar 7</w:t>
      </w:r>
      <w:r w:rsidR="00C861ED" w:rsidRPr="00C825AF">
        <w:t>. Imago Parasitoid Famili Pteromalidae, Ordo Hymenoptera</w:t>
      </w:r>
    </w:p>
    <w:p w:rsidR="00970882" w:rsidRPr="00970882" w:rsidRDefault="00970882" w:rsidP="00970882">
      <w:pPr>
        <w:tabs>
          <w:tab w:val="left" w:pos="567"/>
        </w:tabs>
        <w:spacing w:line="360" w:lineRule="auto"/>
      </w:pPr>
      <w:r w:rsidRPr="00970882">
        <w:rPr>
          <w:b/>
        </w:rPr>
        <w:t>Rata-rata Persentase Parasitasi Semua Jenis Parasitoid</w:t>
      </w:r>
    </w:p>
    <w:p w:rsidR="00077643" w:rsidRDefault="00970882" w:rsidP="00970882">
      <w:pPr>
        <w:spacing w:line="360" w:lineRule="auto"/>
      </w:pPr>
      <w:r w:rsidRPr="00970882">
        <w:t xml:space="preserve">Rata-rata total persentase parasitasi oleh semua jenis parasitoid pada hama </w:t>
      </w:r>
      <w:r w:rsidRPr="00970882">
        <w:rPr>
          <w:i/>
        </w:rPr>
        <w:t>E. thrax</w:t>
      </w:r>
      <w:r w:rsidR="00077643">
        <w:t xml:space="preserve"> seperti tertera pada Tabel 2.  </w:t>
      </w:r>
    </w:p>
    <w:p w:rsidR="00077643" w:rsidRDefault="00EB020A" w:rsidP="00077643">
      <w:pPr>
        <w:tabs>
          <w:tab w:val="left" w:pos="567"/>
        </w:tabs>
        <w:ind w:left="851" w:hanging="851"/>
      </w:pPr>
      <w:r>
        <w:t>Tabel 2</w:t>
      </w:r>
      <w:r w:rsidR="00077643">
        <w:t xml:space="preserve">. Rata-rata persentase parasitasi semua jenis parasitoid pada hama </w:t>
      </w:r>
      <w:r w:rsidR="00077643">
        <w:rPr>
          <w:i/>
        </w:rPr>
        <w:t xml:space="preserve">E. </w:t>
      </w:r>
      <w:r w:rsidR="00077643" w:rsidRPr="006E5525">
        <w:rPr>
          <w:i/>
        </w:rPr>
        <w:t>thrax</w:t>
      </w:r>
      <w:r w:rsidR="00077643">
        <w:t xml:space="preserve">  di tiga kecamatan</w:t>
      </w:r>
    </w:p>
    <w:p w:rsidR="00077643" w:rsidRDefault="00077643" w:rsidP="00077643">
      <w:pPr>
        <w:tabs>
          <w:tab w:val="left" w:pos="851"/>
        </w:tabs>
        <w:ind w:left="992" w:hanging="992"/>
      </w:pPr>
    </w:p>
    <w:tbl>
      <w:tblPr>
        <w:tblStyle w:val="TableGrid"/>
        <w:tblW w:w="0" w:type="auto"/>
        <w:tblInd w:w="108" w:type="dxa"/>
        <w:tblBorders>
          <w:top w:val="single" w:sz="4" w:space="0" w:color="auto"/>
          <w:left w:val="none" w:sz="0" w:space="0" w:color="auto"/>
          <w:bottom w:val="single" w:sz="4" w:space="0" w:color="auto"/>
          <w:right w:val="none" w:sz="0" w:space="0" w:color="auto"/>
          <w:insideV w:val="none" w:sz="0" w:space="0" w:color="auto"/>
        </w:tblBorders>
        <w:tblLook w:val="04A0"/>
      </w:tblPr>
      <w:tblGrid>
        <w:gridCol w:w="4820"/>
        <w:gridCol w:w="4252"/>
      </w:tblGrid>
      <w:tr w:rsidR="00077643" w:rsidTr="00511C82">
        <w:trPr>
          <w:trHeight w:val="276"/>
        </w:trPr>
        <w:tc>
          <w:tcPr>
            <w:tcW w:w="4820" w:type="dxa"/>
            <w:vMerge w:val="restart"/>
            <w:vAlign w:val="center"/>
          </w:tcPr>
          <w:p w:rsidR="00077643" w:rsidRDefault="00077643" w:rsidP="00EC56CD">
            <w:pPr>
              <w:rPr>
                <w:sz w:val="24"/>
                <w:szCs w:val="24"/>
              </w:rPr>
            </w:pPr>
            <w:r>
              <w:rPr>
                <w:sz w:val="24"/>
                <w:szCs w:val="24"/>
              </w:rPr>
              <w:t>Kecamatan</w:t>
            </w:r>
          </w:p>
        </w:tc>
        <w:tc>
          <w:tcPr>
            <w:tcW w:w="4252" w:type="dxa"/>
            <w:vMerge w:val="restart"/>
            <w:vAlign w:val="center"/>
          </w:tcPr>
          <w:p w:rsidR="00077643" w:rsidRDefault="00077643" w:rsidP="00EC56CD">
            <w:pPr>
              <w:jc w:val="center"/>
              <w:rPr>
                <w:sz w:val="24"/>
                <w:szCs w:val="24"/>
              </w:rPr>
            </w:pPr>
            <w:r>
              <w:rPr>
                <w:sz w:val="24"/>
                <w:szCs w:val="24"/>
              </w:rPr>
              <w:t>Rata-rata persentase parasitasi</w:t>
            </w:r>
            <w:r w:rsidR="00A83F44">
              <w:rPr>
                <w:sz w:val="24"/>
                <w:szCs w:val="24"/>
              </w:rPr>
              <w:t xml:space="preserve"> ±SD</w:t>
            </w:r>
          </w:p>
        </w:tc>
      </w:tr>
      <w:tr w:rsidR="00077643" w:rsidTr="00511C82">
        <w:trPr>
          <w:trHeight w:val="276"/>
        </w:trPr>
        <w:tc>
          <w:tcPr>
            <w:tcW w:w="4820" w:type="dxa"/>
            <w:vMerge/>
            <w:tcBorders>
              <w:bottom w:val="single" w:sz="4" w:space="0" w:color="000000" w:themeColor="text1"/>
            </w:tcBorders>
            <w:vAlign w:val="center"/>
          </w:tcPr>
          <w:p w:rsidR="00077643" w:rsidRDefault="00077643" w:rsidP="00EC56CD">
            <w:pPr>
              <w:jc w:val="center"/>
              <w:rPr>
                <w:sz w:val="24"/>
                <w:szCs w:val="24"/>
              </w:rPr>
            </w:pPr>
          </w:p>
        </w:tc>
        <w:tc>
          <w:tcPr>
            <w:tcW w:w="4252" w:type="dxa"/>
            <w:vMerge/>
            <w:tcBorders>
              <w:bottom w:val="single" w:sz="4" w:space="0" w:color="000000" w:themeColor="text1"/>
            </w:tcBorders>
            <w:vAlign w:val="center"/>
          </w:tcPr>
          <w:p w:rsidR="00077643" w:rsidRDefault="00077643" w:rsidP="00EC56CD">
            <w:pPr>
              <w:jc w:val="center"/>
              <w:rPr>
                <w:sz w:val="24"/>
                <w:szCs w:val="24"/>
              </w:rPr>
            </w:pPr>
          </w:p>
        </w:tc>
      </w:tr>
      <w:tr w:rsidR="00077643" w:rsidTr="00511C82">
        <w:tc>
          <w:tcPr>
            <w:tcW w:w="4820" w:type="dxa"/>
            <w:tcBorders>
              <w:top w:val="single" w:sz="4" w:space="0" w:color="000000" w:themeColor="text1"/>
              <w:bottom w:val="nil"/>
            </w:tcBorders>
            <w:vAlign w:val="center"/>
          </w:tcPr>
          <w:p w:rsidR="00077643" w:rsidRDefault="00077643" w:rsidP="00EC56CD">
            <w:pPr>
              <w:rPr>
                <w:sz w:val="24"/>
                <w:szCs w:val="24"/>
              </w:rPr>
            </w:pPr>
            <w:r>
              <w:rPr>
                <w:sz w:val="24"/>
                <w:szCs w:val="24"/>
              </w:rPr>
              <w:t>Natar</w:t>
            </w:r>
          </w:p>
        </w:tc>
        <w:tc>
          <w:tcPr>
            <w:tcW w:w="4252" w:type="dxa"/>
            <w:tcBorders>
              <w:top w:val="single" w:sz="4" w:space="0" w:color="000000" w:themeColor="text1"/>
              <w:bottom w:val="nil"/>
            </w:tcBorders>
            <w:vAlign w:val="bottom"/>
          </w:tcPr>
          <w:p w:rsidR="00077643" w:rsidRPr="000953AE" w:rsidRDefault="00077643" w:rsidP="00EC56CD">
            <w:pPr>
              <w:tabs>
                <w:tab w:val="left" w:pos="601"/>
              </w:tabs>
              <w:rPr>
                <w:color w:val="000000"/>
                <w:sz w:val="24"/>
                <w:szCs w:val="24"/>
              </w:rPr>
            </w:pPr>
            <w:r>
              <w:rPr>
                <w:color w:val="000000"/>
                <w:sz w:val="24"/>
                <w:szCs w:val="24"/>
              </w:rPr>
              <w:t xml:space="preserve">          28,33 ± 2,88</w:t>
            </w:r>
          </w:p>
        </w:tc>
      </w:tr>
      <w:tr w:rsidR="00077643" w:rsidTr="00511C82">
        <w:trPr>
          <w:trHeight w:val="80"/>
        </w:trPr>
        <w:tc>
          <w:tcPr>
            <w:tcW w:w="4820" w:type="dxa"/>
            <w:tcBorders>
              <w:top w:val="nil"/>
              <w:bottom w:val="nil"/>
            </w:tcBorders>
            <w:vAlign w:val="center"/>
          </w:tcPr>
          <w:p w:rsidR="00077643" w:rsidRDefault="00077643" w:rsidP="00EC56CD">
            <w:pPr>
              <w:rPr>
                <w:sz w:val="24"/>
                <w:szCs w:val="24"/>
              </w:rPr>
            </w:pPr>
            <w:r>
              <w:rPr>
                <w:sz w:val="24"/>
                <w:szCs w:val="24"/>
              </w:rPr>
              <w:t>Jati Agung</w:t>
            </w:r>
          </w:p>
        </w:tc>
        <w:tc>
          <w:tcPr>
            <w:tcW w:w="4252" w:type="dxa"/>
            <w:tcBorders>
              <w:top w:val="nil"/>
              <w:bottom w:val="nil"/>
            </w:tcBorders>
            <w:vAlign w:val="bottom"/>
          </w:tcPr>
          <w:p w:rsidR="00077643" w:rsidRPr="000953AE" w:rsidRDefault="00077643" w:rsidP="00EC56CD">
            <w:pPr>
              <w:tabs>
                <w:tab w:val="left" w:pos="513"/>
              </w:tabs>
              <w:rPr>
                <w:color w:val="000000"/>
                <w:sz w:val="24"/>
                <w:szCs w:val="24"/>
              </w:rPr>
            </w:pPr>
            <w:r>
              <w:rPr>
                <w:color w:val="000000"/>
                <w:sz w:val="24"/>
                <w:szCs w:val="24"/>
              </w:rPr>
              <w:t xml:space="preserve">          36,67 ± 10,40</w:t>
            </w:r>
          </w:p>
        </w:tc>
      </w:tr>
      <w:tr w:rsidR="00077643" w:rsidTr="00511C82">
        <w:tc>
          <w:tcPr>
            <w:tcW w:w="4820" w:type="dxa"/>
            <w:tcBorders>
              <w:top w:val="nil"/>
              <w:bottom w:val="single" w:sz="4" w:space="0" w:color="auto"/>
            </w:tcBorders>
            <w:vAlign w:val="center"/>
          </w:tcPr>
          <w:p w:rsidR="00077643" w:rsidRDefault="00077643" w:rsidP="00EC56CD">
            <w:pPr>
              <w:rPr>
                <w:sz w:val="24"/>
                <w:szCs w:val="24"/>
              </w:rPr>
            </w:pPr>
            <w:r>
              <w:rPr>
                <w:sz w:val="24"/>
                <w:szCs w:val="24"/>
              </w:rPr>
              <w:t>Tanjung Bintang</w:t>
            </w:r>
          </w:p>
        </w:tc>
        <w:tc>
          <w:tcPr>
            <w:tcW w:w="4252" w:type="dxa"/>
            <w:tcBorders>
              <w:top w:val="nil"/>
              <w:bottom w:val="single" w:sz="4" w:space="0" w:color="auto"/>
            </w:tcBorders>
            <w:vAlign w:val="bottom"/>
          </w:tcPr>
          <w:p w:rsidR="00077643" w:rsidRPr="000953AE" w:rsidRDefault="00077643" w:rsidP="00EC56CD">
            <w:pPr>
              <w:tabs>
                <w:tab w:val="left" w:pos="513"/>
              </w:tabs>
              <w:rPr>
                <w:color w:val="000000"/>
                <w:sz w:val="24"/>
                <w:szCs w:val="24"/>
              </w:rPr>
            </w:pPr>
            <w:r>
              <w:rPr>
                <w:color w:val="000000"/>
                <w:sz w:val="24"/>
                <w:szCs w:val="24"/>
              </w:rPr>
              <w:t xml:space="preserve">          </w:t>
            </w:r>
            <w:r w:rsidRPr="000953AE">
              <w:rPr>
                <w:color w:val="000000"/>
                <w:sz w:val="24"/>
                <w:szCs w:val="24"/>
              </w:rPr>
              <w:t>55</w:t>
            </w:r>
            <w:r>
              <w:rPr>
                <w:color w:val="000000"/>
                <w:sz w:val="24"/>
                <w:szCs w:val="24"/>
              </w:rPr>
              <w:t>,00 ± 13,22</w:t>
            </w:r>
          </w:p>
        </w:tc>
      </w:tr>
    </w:tbl>
    <w:p w:rsidR="00260A2C" w:rsidRDefault="00260A2C" w:rsidP="00EB020A">
      <w:pPr>
        <w:tabs>
          <w:tab w:val="left" w:pos="567"/>
        </w:tabs>
        <w:spacing w:line="360" w:lineRule="auto"/>
      </w:pPr>
    </w:p>
    <w:p w:rsidR="00EB020A" w:rsidRDefault="00EB020A" w:rsidP="00EB020A">
      <w:pPr>
        <w:tabs>
          <w:tab w:val="left" w:pos="567"/>
        </w:tabs>
        <w:spacing w:line="360" w:lineRule="auto"/>
      </w:pPr>
      <w:r>
        <w:t xml:space="preserve">Dari Tabel di atas, persentase parasitasi tertinggi adalah di Kecamatan Tanjung Bintang dengan rata-rata sebesar 55,00%, disusul dengan Kecamatan Jati Agung sebesar 36,67% dan Kecamatan Natar dengan rata-rata sebesar 28,33 %.  Hal ini menunjukkan bahwa di </w:t>
      </w:r>
      <w:r>
        <w:lastRenderedPageBreak/>
        <w:t xml:space="preserve">Kecamatan Tanjung Bintang daya parasitasi terhadap hama penggulung daun pisang lebih tinggi dibandingkan dengan Kecamatan Jati Agung dan Natar.  </w:t>
      </w:r>
    </w:p>
    <w:p w:rsidR="00260A2C" w:rsidRDefault="00260A2C" w:rsidP="00EB020A">
      <w:pPr>
        <w:tabs>
          <w:tab w:val="left" w:pos="567"/>
        </w:tabs>
        <w:spacing w:line="360" w:lineRule="auto"/>
      </w:pPr>
    </w:p>
    <w:p w:rsidR="00EB020A" w:rsidRDefault="00EB020A" w:rsidP="00EB020A">
      <w:pPr>
        <w:autoSpaceDE w:val="0"/>
        <w:autoSpaceDN w:val="0"/>
        <w:adjustRightInd w:val="0"/>
        <w:spacing w:line="360" w:lineRule="auto"/>
      </w:pPr>
      <w:r>
        <w:t>F</w:t>
      </w:r>
      <w:r w:rsidRPr="00BA5580">
        <w:t xml:space="preserve">aktor </w:t>
      </w:r>
      <w:r>
        <w:t xml:space="preserve">yang </w:t>
      </w:r>
      <w:r w:rsidRPr="00BA5580">
        <w:t>menyebabkan tinggi rendahnya jumlah parasitoid a</w:t>
      </w:r>
      <w:r>
        <w:t xml:space="preserve">ntara lain faktor lingkungan seperti suhu, curah hujan, dan kelembaban, penyemprotan pestisida (Novianti, 2008), vegetasi sekitar tanaman pisang, dan kelimpahan populasi inang </w:t>
      </w:r>
      <w:r w:rsidRPr="006A4027">
        <w:rPr>
          <w:i/>
        </w:rPr>
        <w:t>E. thrax</w:t>
      </w:r>
      <w:r>
        <w:t xml:space="preserve"> (Riyanto </w:t>
      </w:r>
      <w:r w:rsidRPr="002C302F">
        <w:rPr>
          <w:i/>
        </w:rPr>
        <w:t>et al</w:t>
      </w:r>
      <w:r>
        <w:t xml:space="preserve">., 2011).  Faktor lingkungan seperti suhu, curah hujan, dan kelembaban, dan penyemprotan pestisida dapat mempengaruhi kelangsungan hidup parasitoid di lapangan (Novianti, 2008).  Apabila curah hujan rendah, maka suhu akan lebih tinggi dan kelembaban akan rendah.  Menurut Riyanto </w:t>
      </w:r>
      <w:r w:rsidRPr="00D742FF">
        <w:rPr>
          <w:i/>
        </w:rPr>
        <w:t>et al</w:t>
      </w:r>
      <w:r w:rsidRPr="00D742FF">
        <w:t>.</w:t>
      </w:r>
      <w:r>
        <w:t xml:space="preserve"> (2011), parasitoid lebih efektif melakukan metabolisme pada suhu yang lebih tinggi, artinya pada suhu tinggi parasitoid mempercepat aktivitas parasitoid dalam memarasit inang.  Selanjutnya vegetasi tanaman yang berada di sekitar tanaman pisang juga dapat mempengaruhi jumlah parasitoid di lapangan, karena parasitoid mampu bertahan hidup apabila mendapatkan asupan makanan dari tumbuhan lain yang berupa nektar.  </w:t>
      </w:r>
    </w:p>
    <w:p w:rsidR="00EB020A" w:rsidRDefault="00EB020A" w:rsidP="00EB020A">
      <w:pPr>
        <w:autoSpaceDE w:val="0"/>
        <w:autoSpaceDN w:val="0"/>
        <w:adjustRightInd w:val="0"/>
        <w:spacing w:line="360" w:lineRule="auto"/>
      </w:pPr>
    </w:p>
    <w:p w:rsidR="00EB020A" w:rsidRDefault="00EB020A" w:rsidP="00EB020A">
      <w:pPr>
        <w:tabs>
          <w:tab w:val="left" w:pos="567"/>
        </w:tabs>
        <w:spacing w:line="360" w:lineRule="auto"/>
      </w:pPr>
      <w:r>
        <w:t>Sampel  hama penggulung daun pisang yang diambil dari Kecamatan Tanjung Bintang  pada umumnya sampel dari tanaman pisang yang tumbuh di pekarangan rumah atau kebun campuran dengan berbagai vegetasi tanaman seperti tanaman mangga, jambu, rambutan, durian, singkong, jagung, cabai dan gulma.  Hal ini dapat memungkinkan parasitoid untuk mampu mempertahankan diri dengan mendapatkan asupan makanan yang cukup yaitu berupa nektar.</w:t>
      </w:r>
      <w:r w:rsidR="00260A2C">
        <w:t xml:space="preserve">  </w:t>
      </w:r>
      <w:r>
        <w:t xml:space="preserve">Sedangkan sampel hama penggulung daun pisang yang diambil di Kecamatan Natar, pada umumnya sampel dari tanaman pisang dengan vegetasi  sekitar tanaman adalah tanaman padi (sawah).  Hal ini memungkinkan bahwa terjadinya perubahan adaptasi akibat penggunaan insektisida yang intensif dalam mengendalikan hama, sehingga dapat membunuh musuh alami yang ada.   Oleh karena itu, persentase parasitasi di Kecamatan Natar lebih kecil dibandingkan Kecamatan Tanjung Bintang.  </w:t>
      </w:r>
    </w:p>
    <w:p w:rsidR="00260A2C" w:rsidRDefault="00260A2C" w:rsidP="00EB020A">
      <w:pPr>
        <w:autoSpaceDE w:val="0"/>
        <w:autoSpaceDN w:val="0"/>
        <w:adjustRightInd w:val="0"/>
        <w:spacing w:line="360" w:lineRule="auto"/>
      </w:pPr>
    </w:p>
    <w:p w:rsidR="00EB020A" w:rsidRDefault="00EB020A" w:rsidP="00EB020A">
      <w:pPr>
        <w:autoSpaceDE w:val="0"/>
        <w:autoSpaceDN w:val="0"/>
        <w:adjustRightInd w:val="0"/>
        <w:spacing w:line="360" w:lineRule="auto"/>
      </w:pPr>
      <w:r>
        <w:t xml:space="preserve">Pada saat pengambilan sampel di lapangan yaitu pada Bulan Desember 2013, curah hujan di Kecamatan Tanjung Bintang sebesar 354,0 mm dan di Kecamatan Natar sebesar 309,0 mm.  Hal ini menunjukkan bahwa curah hujan di Kecamatan Tanjung Bintang lebih tinggi dibandingkan dengan Kecamatan Natar.  Secara teori, semakin tinggi curah hujan maka kelembaban udara akan semakin tinggi, sedangkan suhu akan semakin rendah.  Oleh karena itu, tingkat parasitasi yang terjadi di Kecamatan Tanjung Bintang lebih besar dibandingkan Kecamatan Natar, pada curah hujan yang lebih tinggi, kelembaban udara tinggi dan suhu yang </w:t>
      </w:r>
      <w:r>
        <w:lastRenderedPageBreak/>
        <w:t xml:space="preserve">lebih rendah.  Hal ini menunjukkan bahwa faktor lingkungan seperti suhu, curah hujan, dan kelembaban tidak berpengaruh terhadap perbedaan tingkat parasitasi yang terjadi di Kecamatan Tanjung Bintang dan Natar.  </w:t>
      </w:r>
    </w:p>
    <w:p w:rsidR="00EB020A" w:rsidRDefault="00EB020A" w:rsidP="00EB020A">
      <w:pPr>
        <w:tabs>
          <w:tab w:val="left" w:pos="567"/>
        </w:tabs>
        <w:spacing w:line="360" w:lineRule="auto"/>
      </w:pPr>
      <w:r>
        <w:t>Faktor lain yang menyebabkan perbedaan tingkat parasitasi antara Kecamatan Tanjung Bintang, Jati Agung dan Natar</w:t>
      </w:r>
      <w:r w:rsidRPr="00BA5580">
        <w:t xml:space="preserve"> adalah karena </w:t>
      </w:r>
      <w:r>
        <w:t>populasi</w:t>
      </w:r>
      <w:r w:rsidRPr="00BA5580">
        <w:t xml:space="preserve"> hama penggulung daun pisang di Kecamatan Tanjung Bintang lebih banyak dibandingkan dengan</w:t>
      </w:r>
      <w:r>
        <w:t xml:space="preserve"> Kecamatan Natar dan Jati Agung </w:t>
      </w:r>
      <w:r w:rsidRPr="00BA5580">
        <w:t>sehingga kematian yang disebabkan oleh musuh alam</w:t>
      </w:r>
      <w:r>
        <w:t xml:space="preserve">i semakin tinggi.  Menurut </w:t>
      </w:r>
      <w:r w:rsidRPr="00BA5580">
        <w:t>Susilo</w:t>
      </w:r>
      <w:r>
        <w:t xml:space="preserve"> (2007</w:t>
      </w:r>
      <w:r w:rsidRPr="00BA5580">
        <w:t>)</w:t>
      </w:r>
      <w:r>
        <w:t>,</w:t>
      </w:r>
      <w:r w:rsidRPr="00BA5580">
        <w:t xml:space="preserve"> semakin tinggi </w:t>
      </w:r>
      <w:r>
        <w:t xml:space="preserve">tingkat populasi hama </w:t>
      </w:r>
      <w:r w:rsidRPr="00BA5580">
        <w:t xml:space="preserve">maka semakin tinggi pula tingkat kematian hama tersebut akibat musuh alami atau </w:t>
      </w:r>
      <w:r>
        <w:t xml:space="preserve">daya kendali musuh alami semakin tinggi pada populasi hama yang semakin padat.  Hal ini </w:t>
      </w:r>
      <w:r w:rsidRPr="00BA5580">
        <w:t>disebut</w:t>
      </w:r>
      <w:r>
        <w:t xml:space="preserve"> dengan</w:t>
      </w:r>
      <w:r w:rsidRPr="00BA5580">
        <w:t xml:space="preserve"> </w:t>
      </w:r>
      <w:r w:rsidRPr="00BA5580">
        <w:rPr>
          <w:i/>
        </w:rPr>
        <w:t>density dependent</w:t>
      </w:r>
      <w:r w:rsidRPr="00BA5580">
        <w:t xml:space="preserve"> (terpaut kepadatan).    </w:t>
      </w:r>
      <w:r w:rsidRPr="00BA5580">
        <w:rPr>
          <w:i/>
        </w:rPr>
        <w:t>Density dependent</w:t>
      </w:r>
      <w:r w:rsidRPr="00BA5580">
        <w:t xml:space="preserve"> merupakan salah satu syarat terjadinya pengendalian hayati.  </w:t>
      </w:r>
      <w:r>
        <w:t xml:space="preserve">Pengendalian hayati akan berjalan dengan baik apabila memenuhi dua syarat yaitu </w:t>
      </w:r>
      <w:r w:rsidRPr="00BA5580">
        <w:rPr>
          <w:i/>
        </w:rPr>
        <w:t>density dependent</w:t>
      </w:r>
      <w:r>
        <w:t xml:space="preserve"> (terpaut kepadatan) dan </w:t>
      </w:r>
      <w:r w:rsidRPr="00BA5580">
        <w:rPr>
          <w:i/>
        </w:rPr>
        <w:t>self sustenance</w:t>
      </w:r>
      <w:r>
        <w:t xml:space="preserve"> (keberlanjutan diri).   </w:t>
      </w:r>
    </w:p>
    <w:p w:rsidR="00EB020A" w:rsidRDefault="00EB020A" w:rsidP="00EB020A">
      <w:pPr>
        <w:autoSpaceDE w:val="0"/>
        <w:autoSpaceDN w:val="0"/>
        <w:adjustRightInd w:val="0"/>
        <w:spacing w:line="360" w:lineRule="auto"/>
      </w:pPr>
    </w:p>
    <w:p w:rsidR="00260A2C" w:rsidRDefault="00EB020A" w:rsidP="00260A2C">
      <w:pPr>
        <w:autoSpaceDE w:val="0"/>
        <w:autoSpaceDN w:val="0"/>
        <w:adjustRightInd w:val="0"/>
        <w:spacing w:line="360" w:lineRule="auto"/>
      </w:pPr>
      <w:r>
        <w:t xml:space="preserve">Keanekaragaman jenis parasitoid dapat dipengaruhi oleh ketinggian tempat, faktor lingkungan seperti suhu, curah hujan, dan kelembaban (Riyanto </w:t>
      </w:r>
      <w:r w:rsidRPr="002E4716">
        <w:rPr>
          <w:i/>
        </w:rPr>
        <w:t>et al</w:t>
      </w:r>
      <w:r>
        <w:rPr>
          <w:i/>
        </w:rPr>
        <w:t xml:space="preserve">., </w:t>
      </w:r>
      <w:r w:rsidRPr="002E4716">
        <w:t>2011</w:t>
      </w:r>
      <w:r w:rsidR="00600E83">
        <w:t>), praktek budidaya (Susiawan</w:t>
      </w:r>
      <w:r>
        <w:t xml:space="preserve"> dan </w:t>
      </w:r>
      <w:r w:rsidR="00600E83">
        <w:t>Yuliarti</w:t>
      </w:r>
      <w:r>
        <w:t xml:space="preserve">, 2006),  dan vegetasi tanaman (Brewer &amp; Elliot, 2004 dalam Riyanto </w:t>
      </w:r>
      <w:r w:rsidRPr="002E4716">
        <w:rPr>
          <w:i/>
        </w:rPr>
        <w:t>et al</w:t>
      </w:r>
      <w:r>
        <w:rPr>
          <w:i/>
        </w:rPr>
        <w:t xml:space="preserve">., </w:t>
      </w:r>
      <w:r w:rsidRPr="002E4716">
        <w:t>2011</w:t>
      </w:r>
      <w:r>
        <w:t xml:space="preserve">).  Menurut Brewer &amp; Elliot, (2004 dalam Riyanto </w:t>
      </w:r>
      <w:r w:rsidRPr="002E4716">
        <w:rPr>
          <w:i/>
        </w:rPr>
        <w:t>et al</w:t>
      </w:r>
      <w:r>
        <w:rPr>
          <w:i/>
        </w:rPr>
        <w:t xml:space="preserve">., </w:t>
      </w:r>
      <w:r w:rsidRPr="002E4716">
        <w:t>2011</w:t>
      </w:r>
      <w:r>
        <w:t xml:space="preserve">) menyatakan bahwa keanekaragaman tumbuhan yang tumbuh berada di sekitar tanaman budidaya dapat mempengaruhi kehadiran parasitoid kutu daun.  Dengan demikian dapat dimungkinkan bahwa vegetasi yang berada di sekitar tanaman pisang dapat mendukung keanekaragaman parasitoid hama penggulung daun pisang.  Kecamatan Tanjung Bintang terletak pada ketinggian 74 m dpl, Kecamatan Jati Agung terletak pada ketinggian 79 m dpl, sedangkan Kecamatan Natar terletak pada ketinggian 92 m dpl. </w:t>
      </w:r>
      <w:r w:rsidR="00260A2C">
        <w:t xml:space="preserve"> </w:t>
      </w:r>
      <w:r>
        <w:t xml:space="preserve">Hasil penelitian menunjukkan di Kecamatan Jati Agung ditemukan 6 jenis parasitoid sedangkan di Kecamatan Natar dan Tanjung Bintang masing-masing ditemukan sebanyak 5 jenis parasitoid.  Hal ini menunjukkan bahwa ketinggian tempat tidak berpengaruh terhadap jumlah jenis parasitoid di tiga kecamatan tersebut.  </w:t>
      </w:r>
    </w:p>
    <w:p w:rsidR="00260A2C" w:rsidRDefault="00260A2C" w:rsidP="00260A2C">
      <w:pPr>
        <w:autoSpaceDE w:val="0"/>
        <w:autoSpaceDN w:val="0"/>
        <w:adjustRightInd w:val="0"/>
        <w:spacing w:line="360" w:lineRule="auto"/>
      </w:pPr>
    </w:p>
    <w:p w:rsidR="00EB020A" w:rsidRDefault="00EB020A" w:rsidP="002C125B">
      <w:pPr>
        <w:autoSpaceDE w:val="0"/>
        <w:autoSpaceDN w:val="0"/>
        <w:adjustRightInd w:val="0"/>
        <w:spacing w:line="360" w:lineRule="auto"/>
      </w:pPr>
      <w:r>
        <w:t xml:space="preserve">Curah hujan di Kecamatan Tanjung Bintang sebesar 354,0 mm dan di Kecamatan Natar sebesar 309,0 mm.  Hal ini menunjukkan bahwa curah hujan di Kecamatan Tanjung Bintang lebih tinggi dibandingkan dengan Kecamatan Natar.  Secara teori, semakin tinggi curah hujan maka kelembaban udara akan semakin tinggi, sedangkan suhu akan semakin rendah.  Berdasarkan data curah hujan yang telah diperoleh, menunjukkan bahwa faktor lingkungan </w:t>
      </w:r>
      <w:r>
        <w:lastRenderedPageBreak/>
        <w:t xml:space="preserve">tersebut tidak mempengaruhi keanekaragaman jenis parasitoid di Kecamatan Natar dan Tanjung Bintang.  </w:t>
      </w:r>
    </w:p>
    <w:p w:rsidR="002E00E7" w:rsidRDefault="002E00E7" w:rsidP="002C125B">
      <w:pPr>
        <w:autoSpaceDE w:val="0"/>
        <w:autoSpaceDN w:val="0"/>
        <w:adjustRightInd w:val="0"/>
        <w:spacing w:line="360" w:lineRule="auto"/>
      </w:pPr>
    </w:p>
    <w:p w:rsidR="002E00E7" w:rsidRDefault="002E00E7" w:rsidP="002C125B">
      <w:pPr>
        <w:autoSpaceDE w:val="0"/>
        <w:autoSpaceDN w:val="0"/>
        <w:adjustRightInd w:val="0"/>
        <w:spacing w:line="360" w:lineRule="auto"/>
      </w:pPr>
    </w:p>
    <w:p w:rsidR="00897A6E" w:rsidRPr="00780087" w:rsidRDefault="00897A6E" w:rsidP="001852B5">
      <w:pPr>
        <w:spacing w:line="360" w:lineRule="auto"/>
        <w:rPr>
          <w:b/>
        </w:rPr>
      </w:pPr>
      <w:r w:rsidRPr="00780087">
        <w:rPr>
          <w:b/>
        </w:rPr>
        <w:t xml:space="preserve">SIMPULAN </w:t>
      </w:r>
    </w:p>
    <w:p w:rsidR="00897A6E" w:rsidRDefault="00897A6E" w:rsidP="00780087">
      <w:pPr>
        <w:spacing w:line="360" w:lineRule="auto"/>
      </w:pPr>
      <w:r w:rsidRPr="00780087">
        <w:t>Kesimpulan yang dapat diperoleh dari penelitian ini adalah :</w:t>
      </w:r>
    </w:p>
    <w:p w:rsidR="00387381" w:rsidRPr="009E5275" w:rsidRDefault="00387381" w:rsidP="00387381">
      <w:pPr>
        <w:pStyle w:val="ListParagraph"/>
        <w:numPr>
          <w:ilvl w:val="0"/>
          <w:numId w:val="3"/>
        </w:numPr>
        <w:tabs>
          <w:tab w:val="left" w:pos="567"/>
        </w:tabs>
        <w:ind w:left="284" w:hanging="284"/>
        <w:jc w:val="both"/>
        <w:rPr>
          <w:lang w:val="id-ID"/>
        </w:rPr>
      </w:pPr>
      <w:r w:rsidRPr="009E5275">
        <w:rPr>
          <w:lang w:val="id-ID"/>
        </w:rPr>
        <w:t xml:space="preserve">Parasitoid yang ditemukan di Kecamatan Natar, Jati Agung, dan Tanjung Bintang yaitu </w:t>
      </w:r>
      <w:r w:rsidRPr="009E5275">
        <w:rPr>
          <w:i/>
          <w:lang w:val="id-ID"/>
        </w:rPr>
        <w:t>Cotesia</w:t>
      </w:r>
      <w:r w:rsidRPr="009E5275">
        <w:rPr>
          <w:lang w:val="id-ID"/>
        </w:rPr>
        <w:t xml:space="preserve"> sp</w:t>
      </w:r>
      <w:r w:rsidR="00EB020A">
        <w:rPr>
          <w:lang w:val="id-ID"/>
        </w:rPr>
        <w:t>.</w:t>
      </w:r>
      <w:r w:rsidRPr="009E5275">
        <w:rPr>
          <w:lang w:val="id-ID"/>
        </w:rPr>
        <w:t xml:space="preserve">, </w:t>
      </w:r>
      <w:r w:rsidRPr="009E5275">
        <w:rPr>
          <w:i/>
          <w:lang w:val="id-ID"/>
        </w:rPr>
        <w:t>Brachymeria</w:t>
      </w:r>
      <w:r w:rsidRPr="009E5275">
        <w:rPr>
          <w:lang w:val="id-ID"/>
        </w:rPr>
        <w:t xml:space="preserve"> sp</w:t>
      </w:r>
      <w:r w:rsidR="00EB020A">
        <w:rPr>
          <w:lang w:val="id-ID"/>
        </w:rPr>
        <w:t>.</w:t>
      </w:r>
      <w:r w:rsidRPr="009E5275">
        <w:rPr>
          <w:lang w:val="id-ID"/>
        </w:rPr>
        <w:t xml:space="preserve">, Famili Tachinidae (A), </w:t>
      </w:r>
      <w:r w:rsidRPr="009E5275">
        <w:rPr>
          <w:i/>
          <w:lang w:val="id-ID"/>
        </w:rPr>
        <w:t>Charops</w:t>
      </w:r>
      <w:r w:rsidRPr="009E5275">
        <w:rPr>
          <w:lang w:val="id-ID"/>
        </w:rPr>
        <w:t xml:space="preserve"> sp</w:t>
      </w:r>
      <w:r w:rsidR="00EB020A">
        <w:rPr>
          <w:lang w:val="id-ID"/>
        </w:rPr>
        <w:t>.</w:t>
      </w:r>
      <w:r w:rsidRPr="009E5275">
        <w:rPr>
          <w:lang w:val="id-ID"/>
        </w:rPr>
        <w:t xml:space="preserve">, Famili Ichneumonidae (B), Famili Tachinidae (B), </w:t>
      </w:r>
      <w:r w:rsidRPr="009E5275">
        <w:rPr>
          <w:i/>
          <w:lang w:val="id-ID"/>
        </w:rPr>
        <w:t>Xanthopimpla</w:t>
      </w:r>
      <w:r w:rsidRPr="009E5275">
        <w:rPr>
          <w:lang w:val="id-ID"/>
        </w:rPr>
        <w:t xml:space="preserve"> sp</w:t>
      </w:r>
      <w:r w:rsidR="00EB020A">
        <w:rPr>
          <w:lang w:val="id-ID"/>
        </w:rPr>
        <w:t>.</w:t>
      </w:r>
      <w:r w:rsidRPr="009E5275">
        <w:rPr>
          <w:lang w:val="id-ID"/>
        </w:rPr>
        <w:t xml:space="preserve">, dan Famili Pteromalidae.  </w:t>
      </w:r>
    </w:p>
    <w:p w:rsidR="00387381" w:rsidRDefault="00387381" w:rsidP="00387381">
      <w:pPr>
        <w:tabs>
          <w:tab w:val="left" w:pos="567"/>
        </w:tabs>
        <w:jc w:val="both"/>
      </w:pPr>
    </w:p>
    <w:p w:rsidR="00387381" w:rsidRPr="00387381" w:rsidRDefault="00387381" w:rsidP="00387381">
      <w:pPr>
        <w:pStyle w:val="ListParagraph"/>
        <w:numPr>
          <w:ilvl w:val="0"/>
          <w:numId w:val="3"/>
        </w:numPr>
        <w:tabs>
          <w:tab w:val="left" w:pos="567"/>
        </w:tabs>
        <w:ind w:left="284" w:hanging="284"/>
        <w:jc w:val="both"/>
      </w:pPr>
      <w:r w:rsidRPr="00387381">
        <w:t xml:space="preserve">Berbagai jenis parasitoid tersebut sangat potensial, daya parasitasi dapat mencapai 55% seperti yang terjadi pada Kecamatan Tanjung Bintang. </w:t>
      </w:r>
    </w:p>
    <w:p w:rsidR="00AF6C02" w:rsidRDefault="00AF6C02" w:rsidP="00387381">
      <w:pPr>
        <w:spacing w:line="360" w:lineRule="auto"/>
        <w:rPr>
          <w:b/>
        </w:rPr>
      </w:pPr>
    </w:p>
    <w:p w:rsidR="00897A6E" w:rsidRPr="00780087" w:rsidRDefault="00897A6E" w:rsidP="001852B5">
      <w:pPr>
        <w:spacing w:line="360" w:lineRule="auto"/>
        <w:rPr>
          <w:b/>
        </w:rPr>
      </w:pPr>
      <w:r w:rsidRPr="00780087">
        <w:rPr>
          <w:b/>
        </w:rPr>
        <w:t>PUSTAKA ACUAN</w:t>
      </w:r>
    </w:p>
    <w:p w:rsidR="00EB020A" w:rsidRDefault="00C16908" w:rsidP="002C125B">
      <w:pPr>
        <w:tabs>
          <w:tab w:val="left" w:pos="567"/>
        </w:tabs>
        <w:ind w:left="567" w:hanging="567"/>
        <w:rPr>
          <w:rFonts w:eastAsia="Times New Roman"/>
          <w:lang w:eastAsia="id-ID"/>
        </w:rPr>
      </w:pPr>
      <w:r>
        <w:rPr>
          <w:rFonts w:eastAsia="Times New Roman"/>
          <w:lang w:eastAsia="id-ID"/>
        </w:rPr>
        <w:t>BPS &amp;</w:t>
      </w:r>
      <w:r w:rsidR="00EB020A" w:rsidRPr="002025AD">
        <w:rPr>
          <w:rFonts w:eastAsia="Times New Roman"/>
          <w:lang w:eastAsia="id-ID"/>
        </w:rPr>
        <w:t xml:space="preserve"> Bappeda Provinsi Lampung. 2007. Lampung Dalam Angka </w:t>
      </w:r>
      <w:r w:rsidR="00EB020A">
        <w:rPr>
          <w:rFonts w:eastAsia="Times New Roman"/>
          <w:lang w:eastAsia="id-ID"/>
        </w:rPr>
        <w:t>2007.</w:t>
      </w:r>
    </w:p>
    <w:p w:rsidR="002C125B" w:rsidRDefault="002C125B" w:rsidP="002C125B">
      <w:pPr>
        <w:tabs>
          <w:tab w:val="left" w:pos="567"/>
        </w:tabs>
        <w:ind w:left="567" w:hanging="567"/>
      </w:pPr>
    </w:p>
    <w:p w:rsidR="00EB020A" w:rsidRDefault="00EB020A" w:rsidP="002C125B">
      <w:pPr>
        <w:tabs>
          <w:tab w:val="left" w:pos="567"/>
        </w:tabs>
        <w:ind w:left="567" w:hanging="567"/>
      </w:pPr>
      <w:r w:rsidRPr="008529BD">
        <w:t>Dire</w:t>
      </w:r>
      <w:r>
        <w:t xml:space="preserve">ktorat Perlindungan Perkebunan </w:t>
      </w:r>
      <w:r w:rsidR="00C16908">
        <w:t>&amp;</w:t>
      </w:r>
      <w:r>
        <w:t xml:space="preserve"> </w:t>
      </w:r>
      <w:r w:rsidRPr="008529BD">
        <w:t xml:space="preserve">Direktorat Jenderal Bina Produksi Perkebunan Departemen Pertanian. 2002. </w:t>
      </w:r>
      <w:r w:rsidRPr="00891A13">
        <w:rPr>
          <w:i/>
        </w:rPr>
        <w:t>Musuh Alami, Hama dan Penyakit Tanaman Lada.</w:t>
      </w:r>
      <w:r>
        <w:rPr>
          <w:i/>
        </w:rPr>
        <w:t xml:space="preserve"> </w:t>
      </w:r>
      <w:r>
        <w:t>Proyek Pengendalian Hama Terpadu Perkebunan Rakyat.</w:t>
      </w:r>
      <w:r w:rsidRPr="008529BD">
        <w:t xml:space="preserve"> Jakarta. </w:t>
      </w:r>
    </w:p>
    <w:p w:rsidR="00260A2C" w:rsidRDefault="00260A2C" w:rsidP="002C125B">
      <w:pPr>
        <w:tabs>
          <w:tab w:val="left" w:pos="567"/>
        </w:tabs>
        <w:ind w:left="567" w:hanging="567"/>
      </w:pPr>
    </w:p>
    <w:p w:rsidR="00EB020A" w:rsidRPr="00F73837" w:rsidRDefault="00EB020A" w:rsidP="002C125B">
      <w:pPr>
        <w:tabs>
          <w:tab w:val="left" w:pos="567"/>
        </w:tabs>
        <w:ind w:left="567" w:hanging="567"/>
      </w:pPr>
      <w:r>
        <w:t xml:space="preserve">Goulet, H. </w:t>
      </w:r>
      <w:r w:rsidR="00C16908">
        <w:t>&amp;</w:t>
      </w:r>
      <w:r>
        <w:t xml:space="preserve"> Huber, J.T. 1993. </w:t>
      </w:r>
      <w:r w:rsidRPr="001B7536">
        <w:rPr>
          <w:i/>
        </w:rPr>
        <w:t>Hymenoptera of the World: An Ide</w:t>
      </w:r>
      <w:r>
        <w:rPr>
          <w:i/>
        </w:rPr>
        <w:t>n</w:t>
      </w:r>
      <w:r w:rsidRPr="001B7536">
        <w:rPr>
          <w:i/>
        </w:rPr>
        <w:t xml:space="preserve">tification Guide to Families. </w:t>
      </w:r>
      <w:r>
        <w:t xml:space="preserve">Canada Communication Group. Ottawa, Canada.  </w:t>
      </w:r>
    </w:p>
    <w:p w:rsidR="002C125B" w:rsidRDefault="002C125B" w:rsidP="002C125B">
      <w:pPr>
        <w:tabs>
          <w:tab w:val="left" w:pos="567"/>
        </w:tabs>
      </w:pPr>
    </w:p>
    <w:p w:rsidR="00EB020A" w:rsidRDefault="00EB020A" w:rsidP="002C125B">
      <w:pPr>
        <w:tabs>
          <w:tab w:val="left" w:pos="567"/>
        </w:tabs>
      </w:pPr>
      <w:r>
        <w:t xml:space="preserve">Harlinawati, Y. 2006. </w:t>
      </w:r>
      <w:r w:rsidRPr="00891A13">
        <w:rPr>
          <w:i/>
        </w:rPr>
        <w:t>Terapi Jus Untuk Rematik dan Asam Urat</w:t>
      </w:r>
      <w:r>
        <w:t xml:space="preserve">. Puspa Swara. Jakarta. </w:t>
      </w:r>
    </w:p>
    <w:p w:rsidR="002C125B" w:rsidRDefault="002C125B" w:rsidP="002C125B">
      <w:pPr>
        <w:tabs>
          <w:tab w:val="left" w:pos="567"/>
        </w:tabs>
        <w:ind w:left="567" w:hanging="567"/>
        <w:rPr>
          <w:iCs/>
        </w:rPr>
      </w:pPr>
    </w:p>
    <w:p w:rsidR="00EB020A" w:rsidRDefault="00EB020A" w:rsidP="002C125B">
      <w:pPr>
        <w:tabs>
          <w:tab w:val="left" w:pos="567"/>
        </w:tabs>
        <w:ind w:left="567" w:hanging="567"/>
        <w:rPr>
          <w:iCs/>
        </w:rPr>
      </w:pPr>
      <w:r>
        <w:rPr>
          <w:iCs/>
        </w:rPr>
        <w:t xml:space="preserve">Hasyim, A., Kasimar, </w:t>
      </w:r>
      <w:r w:rsidR="00C16908">
        <w:rPr>
          <w:iCs/>
        </w:rPr>
        <w:t>&amp;</w:t>
      </w:r>
      <w:r>
        <w:rPr>
          <w:iCs/>
        </w:rPr>
        <w:t xml:space="preserve"> Nakamura, K. 2003. Mortalitas Stadia Pradewasa Hama Penggulung Daun Pisang Erionota thrax (L) yang Disebabkan oleh Parasitoid</w:t>
      </w:r>
      <w:r w:rsidRPr="00F32479">
        <w:rPr>
          <w:i/>
          <w:iCs/>
        </w:rPr>
        <w:t xml:space="preserve">. </w:t>
      </w:r>
      <w:r>
        <w:rPr>
          <w:i/>
          <w:iCs/>
        </w:rPr>
        <w:t xml:space="preserve"> </w:t>
      </w:r>
      <w:r>
        <w:rPr>
          <w:iCs/>
        </w:rPr>
        <w:t xml:space="preserve">Sumatera Barat. </w:t>
      </w:r>
      <w:r w:rsidRPr="00F32479">
        <w:rPr>
          <w:i/>
          <w:iCs/>
        </w:rPr>
        <w:t>J.</w:t>
      </w:r>
      <w:r>
        <w:rPr>
          <w:i/>
          <w:iCs/>
        </w:rPr>
        <w:t xml:space="preserve">Hort </w:t>
      </w:r>
      <w:r w:rsidRPr="00F32479">
        <w:rPr>
          <w:iCs/>
        </w:rPr>
        <w:t>13(2):114</w:t>
      </w:r>
      <w:r>
        <w:rPr>
          <w:iCs/>
        </w:rPr>
        <w:t>-119.</w:t>
      </w:r>
    </w:p>
    <w:p w:rsidR="002C125B" w:rsidRPr="00260A2C" w:rsidRDefault="002C125B" w:rsidP="002C125B">
      <w:pPr>
        <w:tabs>
          <w:tab w:val="left" w:pos="567"/>
        </w:tabs>
        <w:ind w:left="567" w:hanging="567"/>
        <w:rPr>
          <w:iCs/>
        </w:rPr>
      </w:pPr>
    </w:p>
    <w:p w:rsidR="00EB020A" w:rsidRDefault="00EB020A" w:rsidP="002C125B">
      <w:pPr>
        <w:tabs>
          <w:tab w:val="left" w:pos="567"/>
        </w:tabs>
        <w:autoSpaceDE w:val="0"/>
        <w:autoSpaceDN w:val="0"/>
        <w:adjustRightInd w:val="0"/>
        <w:ind w:left="567" w:hanging="567"/>
      </w:pPr>
      <w:r w:rsidRPr="00E66F12">
        <w:t xml:space="preserve">Kalshoven, L.G.E. 1981. </w:t>
      </w:r>
      <w:r w:rsidRPr="00E66F12">
        <w:rPr>
          <w:i/>
        </w:rPr>
        <w:t>The Pest</w:t>
      </w:r>
      <w:r>
        <w:rPr>
          <w:i/>
        </w:rPr>
        <w:t>s</w:t>
      </w:r>
      <w:r w:rsidRPr="00E66F12">
        <w:rPr>
          <w:i/>
        </w:rPr>
        <w:t xml:space="preserve"> of Crops in Indonesia</w:t>
      </w:r>
      <w:r w:rsidRPr="00E66F12">
        <w:t>. (Rev. And Transl: P.A.</w:t>
      </w:r>
      <w:r>
        <w:t xml:space="preserve"> van D</w:t>
      </w:r>
      <w:r w:rsidRPr="00E66F12">
        <w:t>er Laan).</w:t>
      </w:r>
      <w:r>
        <w:t xml:space="preserve"> P.T. Ichtiar Baroe</w:t>
      </w:r>
      <w:r w:rsidRPr="00E66F12">
        <w:t xml:space="preserve"> </w:t>
      </w:r>
      <w:r>
        <w:t>V</w:t>
      </w:r>
      <w:r w:rsidRPr="00E66F12">
        <w:t xml:space="preserve">an Hoeve. </w:t>
      </w:r>
      <w:r>
        <w:t>Jakarta. Jml 701 PP.</w:t>
      </w:r>
    </w:p>
    <w:p w:rsidR="00EB020A" w:rsidRPr="008529BD" w:rsidRDefault="00EB020A" w:rsidP="002C125B">
      <w:pPr>
        <w:tabs>
          <w:tab w:val="left" w:pos="567"/>
        </w:tabs>
        <w:autoSpaceDE w:val="0"/>
        <w:autoSpaceDN w:val="0"/>
        <w:adjustRightInd w:val="0"/>
        <w:ind w:left="567" w:hanging="567"/>
      </w:pPr>
    </w:p>
    <w:p w:rsidR="00EB020A" w:rsidRPr="008529BD" w:rsidRDefault="00EB020A" w:rsidP="002C125B">
      <w:pPr>
        <w:autoSpaceDE w:val="0"/>
        <w:autoSpaceDN w:val="0"/>
        <w:adjustRightInd w:val="0"/>
        <w:rPr>
          <w:bCs/>
        </w:rPr>
      </w:pPr>
      <w:r>
        <w:t>Novianti, F</w:t>
      </w:r>
      <w:r w:rsidRPr="008529BD">
        <w:t xml:space="preserve">. 2008. </w:t>
      </w:r>
      <w:r w:rsidRPr="008529BD">
        <w:rPr>
          <w:bCs/>
        </w:rPr>
        <w:t xml:space="preserve">Hama Penggulung Daun Pisang </w:t>
      </w:r>
      <w:r w:rsidR="00C705E3">
        <w:rPr>
          <w:bCs/>
          <w:i/>
          <w:iCs/>
        </w:rPr>
        <w:t>Erionota t</w:t>
      </w:r>
      <w:r w:rsidRPr="008529BD">
        <w:rPr>
          <w:bCs/>
          <w:i/>
          <w:iCs/>
        </w:rPr>
        <w:t xml:space="preserve">hrax </w:t>
      </w:r>
      <w:r w:rsidRPr="008529BD">
        <w:rPr>
          <w:bCs/>
        </w:rPr>
        <w:t>Linnaeus</w:t>
      </w:r>
    </w:p>
    <w:p w:rsidR="00EB020A" w:rsidRPr="00362EFD" w:rsidRDefault="00EB020A" w:rsidP="002C125B">
      <w:pPr>
        <w:tabs>
          <w:tab w:val="left" w:pos="567"/>
        </w:tabs>
        <w:autoSpaceDE w:val="0"/>
        <w:autoSpaceDN w:val="0"/>
        <w:adjustRightInd w:val="0"/>
        <w:ind w:left="567"/>
      </w:pPr>
      <w:r w:rsidRPr="008529BD">
        <w:rPr>
          <w:bCs/>
        </w:rPr>
        <w:t xml:space="preserve">(Lepidoptera: Hesperidae) Dan Musuh Alaminya Di Tempat-Tempat Dengan Ketinggian Berbeda. </w:t>
      </w:r>
      <w:r w:rsidRPr="005E701F">
        <w:t xml:space="preserve">Skripsi. </w:t>
      </w:r>
      <w:r>
        <w:t>Fakultas Pertanian IPB. Bogor. 4</w:t>
      </w:r>
      <w:r w:rsidRPr="005E701F">
        <w:t>3 hal.</w:t>
      </w:r>
      <w:r>
        <w:rPr>
          <w:bCs/>
        </w:rPr>
        <w:tab/>
      </w:r>
    </w:p>
    <w:p w:rsidR="002C125B" w:rsidRDefault="002C125B" w:rsidP="002C125B">
      <w:pPr>
        <w:tabs>
          <w:tab w:val="left" w:pos="567"/>
        </w:tabs>
        <w:autoSpaceDE w:val="0"/>
        <w:autoSpaceDN w:val="0"/>
        <w:adjustRightInd w:val="0"/>
        <w:ind w:left="567" w:hanging="567"/>
      </w:pPr>
    </w:p>
    <w:p w:rsidR="00EB020A" w:rsidRPr="009035E7" w:rsidRDefault="00EB020A" w:rsidP="002C125B">
      <w:pPr>
        <w:tabs>
          <w:tab w:val="left" w:pos="567"/>
        </w:tabs>
        <w:autoSpaceDE w:val="0"/>
        <w:autoSpaceDN w:val="0"/>
        <w:adjustRightInd w:val="0"/>
        <w:ind w:left="567" w:hanging="567"/>
      </w:pPr>
      <w:r>
        <w:t xml:space="preserve">Riyanto, Herlinda, S., Irsan, C., </w:t>
      </w:r>
      <w:r w:rsidR="00C16908">
        <w:t xml:space="preserve">&amp; </w:t>
      </w:r>
      <w:r>
        <w:t xml:space="preserve">Umayah, A. 2011. Kelimpahan dan Keanekaragaman Spesies Serangga Predator dan Parasitoid Aphis gossypii di Sumatera Selatan. Palembang. </w:t>
      </w:r>
      <w:r w:rsidRPr="009035E7">
        <w:rPr>
          <w:i/>
        </w:rPr>
        <w:t>J.HPT</w:t>
      </w:r>
      <w:r>
        <w:t xml:space="preserve"> 11(1): 57-68.</w:t>
      </w:r>
    </w:p>
    <w:p w:rsidR="00EB020A" w:rsidRDefault="00EB020A" w:rsidP="002C125B">
      <w:pPr>
        <w:tabs>
          <w:tab w:val="left" w:pos="990"/>
          <w:tab w:val="left" w:pos="2520"/>
        </w:tabs>
        <w:contextualSpacing/>
        <w:rPr>
          <w:rFonts w:eastAsia="Times New Roman"/>
          <w:lang w:eastAsia="id-ID"/>
        </w:rPr>
      </w:pPr>
    </w:p>
    <w:p w:rsidR="008379CB" w:rsidRPr="00903526" w:rsidRDefault="008379CB" w:rsidP="002C125B">
      <w:pPr>
        <w:autoSpaceDE w:val="0"/>
        <w:autoSpaceDN w:val="0"/>
        <w:adjustRightInd w:val="0"/>
        <w:rPr>
          <w:b/>
          <w:i/>
        </w:rPr>
      </w:pPr>
      <w:r>
        <w:t xml:space="preserve">Satuhu, </w:t>
      </w:r>
      <w:r w:rsidRPr="008529BD">
        <w:t>S</w:t>
      </w:r>
      <w:r>
        <w:t xml:space="preserve">. </w:t>
      </w:r>
      <w:r w:rsidR="00C16908">
        <w:t>&amp;</w:t>
      </w:r>
      <w:r>
        <w:t xml:space="preserve"> Supriyadi, A</w:t>
      </w:r>
      <w:r w:rsidRPr="008529BD">
        <w:t xml:space="preserve">. 2007. </w:t>
      </w:r>
      <w:r>
        <w:rPr>
          <w:i/>
        </w:rPr>
        <w:t xml:space="preserve">Pisang </w:t>
      </w:r>
      <w:r w:rsidRPr="00903526">
        <w:rPr>
          <w:i/>
        </w:rPr>
        <w:t>Budidaya, Pengolahan, dan Prospek</w:t>
      </w:r>
    </w:p>
    <w:p w:rsidR="008379CB" w:rsidRDefault="008379CB" w:rsidP="002C125B">
      <w:pPr>
        <w:tabs>
          <w:tab w:val="left" w:pos="567"/>
        </w:tabs>
      </w:pPr>
      <w:r w:rsidRPr="00903526">
        <w:rPr>
          <w:i/>
        </w:rPr>
        <w:tab/>
        <w:t>Pasar</w:t>
      </w:r>
      <w:r w:rsidRPr="008529BD">
        <w:t>. Penebar Swadaya.</w:t>
      </w:r>
      <w:r>
        <w:t xml:space="preserve"> Jakarta.</w:t>
      </w:r>
    </w:p>
    <w:p w:rsidR="008379CB" w:rsidRPr="00431A60" w:rsidRDefault="008379CB" w:rsidP="002C125B">
      <w:pPr>
        <w:tabs>
          <w:tab w:val="left" w:pos="990"/>
          <w:tab w:val="left" w:pos="2520"/>
        </w:tabs>
        <w:contextualSpacing/>
        <w:rPr>
          <w:rFonts w:eastAsia="Times New Roman"/>
          <w:lang w:eastAsia="id-ID"/>
        </w:rPr>
      </w:pPr>
    </w:p>
    <w:p w:rsidR="00EB020A" w:rsidRPr="002E0A49" w:rsidRDefault="00EB020A" w:rsidP="002C125B">
      <w:pPr>
        <w:tabs>
          <w:tab w:val="left" w:pos="990"/>
          <w:tab w:val="left" w:pos="2520"/>
        </w:tabs>
        <w:ind w:left="567" w:hanging="567"/>
        <w:contextualSpacing/>
        <w:rPr>
          <w:rFonts w:eastAsia="Times New Roman"/>
          <w:lang w:eastAsia="id-ID"/>
        </w:rPr>
      </w:pPr>
      <w:r>
        <w:rPr>
          <w:rFonts w:eastAsia="Times New Roman"/>
          <w:lang w:eastAsia="id-ID"/>
        </w:rPr>
        <w:t xml:space="preserve">Susiawan, E. </w:t>
      </w:r>
      <w:r w:rsidR="00C16908">
        <w:rPr>
          <w:rFonts w:eastAsia="Times New Roman"/>
          <w:lang w:eastAsia="id-ID"/>
        </w:rPr>
        <w:t>&amp;</w:t>
      </w:r>
      <w:r>
        <w:rPr>
          <w:rFonts w:eastAsia="Times New Roman"/>
          <w:lang w:eastAsia="id-ID"/>
        </w:rPr>
        <w:t xml:space="preserve"> Yuliarti, N. 2006. Distribusi dan Kelimpahan Parasiotid Telur, </w:t>
      </w:r>
      <w:r w:rsidRPr="009035E7">
        <w:rPr>
          <w:rFonts w:eastAsia="Times New Roman"/>
          <w:i/>
          <w:lang w:eastAsia="id-ID"/>
        </w:rPr>
        <w:t>Telenomus</w:t>
      </w:r>
      <w:r>
        <w:rPr>
          <w:rFonts w:eastAsia="Times New Roman"/>
          <w:lang w:eastAsia="id-ID"/>
        </w:rPr>
        <w:t xml:space="preserve"> spp di Sumatera Barat: Status dan Potensinya Sebagai Agens Pengendal</w:t>
      </w:r>
      <w:r w:rsidR="00C705E3">
        <w:rPr>
          <w:rFonts w:eastAsia="Times New Roman"/>
          <w:lang w:eastAsia="id-ID"/>
        </w:rPr>
        <w:t>i Hayati. Padang</w:t>
      </w:r>
      <w:r>
        <w:rPr>
          <w:rFonts w:eastAsia="Times New Roman"/>
          <w:lang w:eastAsia="id-ID"/>
        </w:rPr>
        <w:t xml:space="preserve">. </w:t>
      </w:r>
      <w:r w:rsidRPr="009035E7">
        <w:rPr>
          <w:rFonts w:eastAsia="Times New Roman"/>
          <w:i/>
          <w:lang w:eastAsia="id-ID"/>
        </w:rPr>
        <w:t>J. Entomol. Indon</w:t>
      </w:r>
      <w:r>
        <w:rPr>
          <w:rFonts w:eastAsia="Times New Roman"/>
          <w:lang w:eastAsia="id-ID"/>
        </w:rPr>
        <w:t>. 3(2):104-113.</w:t>
      </w:r>
    </w:p>
    <w:p w:rsidR="002C125B" w:rsidRDefault="002C125B" w:rsidP="002C125B">
      <w:pPr>
        <w:tabs>
          <w:tab w:val="left" w:pos="990"/>
          <w:tab w:val="left" w:pos="2520"/>
        </w:tabs>
        <w:ind w:left="567" w:hanging="567"/>
        <w:contextualSpacing/>
        <w:rPr>
          <w:rFonts w:eastAsia="Times New Roman"/>
          <w:lang w:eastAsia="id-ID"/>
        </w:rPr>
      </w:pPr>
    </w:p>
    <w:p w:rsidR="00EB020A" w:rsidRDefault="00B14C0D" w:rsidP="002C125B">
      <w:pPr>
        <w:tabs>
          <w:tab w:val="left" w:pos="990"/>
          <w:tab w:val="left" w:pos="2520"/>
        </w:tabs>
        <w:ind w:left="567" w:hanging="567"/>
        <w:contextualSpacing/>
        <w:rPr>
          <w:rFonts w:eastAsia="Times New Roman"/>
          <w:lang w:eastAsia="id-ID"/>
        </w:rPr>
      </w:pPr>
      <w:r>
        <w:rPr>
          <w:rFonts w:eastAsia="Times New Roman"/>
          <w:lang w:eastAsia="id-ID"/>
        </w:rPr>
        <w:t xml:space="preserve">Susilo, </w:t>
      </w:r>
      <w:r w:rsidR="00EB020A">
        <w:rPr>
          <w:rFonts w:eastAsia="Times New Roman"/>
          <w:lang w:eastAsia="id-ID"/>
        </w:rPr>
        <w:t xml:space="preserve">F.X. 2007. </w:t>
      </w:r>
      <w:r w:rsidR="00EB020A" w:rsidRPr="00FA1203">
        <w:rPr>
          <w:rFonts w:eastAsia="Times New Roman"/>
          <w:i/>
          <w:lang w:eastAsia="id-ID"/>
        </w:rPr>
        <w:t>Pengendalian Hayati Dengan Memberdayakan Musuh Alami Hama Tanaman</w:t>
      </w:r>
      <w:r w:rsidR="00EB020A">
        <w:rPr>
          <w:rFonts w:eastAsia="Times New Roman"/>
          <w:lang w:eastAsia="id-ID"/>
        </w:rPr>
        <w:t xml:space="preserve">. Graha Ilmu. Yogyakarta. </w:t>
      </w:r>
    </w:p>
    <w:p w:rsidR="00EB020A" w:rsidRDefault="00EB020A" w:rsidP="002C125B">
      <w:pPr>
        <w:tabs>
          <w:tab w:val="left" w:pos="990"/>
          <w:tab w:val="left" w:pos="2520"/>
        </w:tabs>
        <w:spacing w:line="360" w:lineRule="auto"/>
        <w:contextualSpacing/>
        <w:rPr>
          <w:rFonts w:eastAsia="Times New Roman"/>
          <w:lang w:eastAsia="id-ID"/>
        </w:rPr>
      </w:pPr>
    </w:p>
    <w:p w:rsidR="001852B5" w:rsidRPr="00EA7DCE" w:rsidRDefault="001852B5" w:rsidP="00260A2C">
      <w:pPr>
        <w:tabs>
          <w:tab w:val="left" w:pos="2008"/>
        </w:tabs>
        <w:spacing w:line="360" w:lineRule="auto"/>
      </w:pPr>
    </w:p>
    <w:sectPr w:rsidR="001852B5" w:rsidRPr="00EA7DCE" w:rsidSect="006B0F92">
      <w:headerReference w:type="default" r:id="rId15"/>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67B5" w:rsidRDefault="00F967B5" w:rsidP="00384279">
      <w:r>
        <w:separator/>
      </w:r>
    </w:p>
  </w:endnote>
  <w:endnote w:type="continuationSeparator" w:id="1">
    <w:p w:rsidR="00F967B5" w:rsidRDefault="00F967B5" w:rsidP="003842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67B5" w:rsidRDefault="00F967B5" w:rsidP="00384279">
      <w:r>
        <w:separator/>
      </w:r>
    </w:p>
  </w:footnote>
  <w:footnote w:type="continuationSeparator" w:id="1">
    <w:p w:rsidR="00F967B5" w:rsidRDefault="00F967B5" w:rsidP="003842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9620335"/>
      <w:docPartObj>
        <w:docPartGallery w:val="Page Numbers (Top of Page)"/>
        <w:docPartUnique/>
      </w:docPartObj>
    </w:sdtPr>
    <w:sdtContent>
      <w:p w:rsidR="00EC56CD" w:rsidRPr="00A95B84" w:rsidRDefault="00AE432C">
        <w:pPr>
          <w:pStyle w:val="Header"/>
          <w:jc w:val="right"/>
          <w:rPr>
            <w:rFonts w:ascii="Times New Roman" w:hAnsi="Times New Roman" w:cs="Times New Roman"/>
            <w:sz w:val="24"/>
            <w:szCs w:val="24"/>
          </w:rPr>
        </w:pPr>
        <w:r w:rsidRPr="00A95B84">
          <w:rPr>
            <w:rFonts w:ascii="Times New Roman" w:hAnsi="Times New Roman" w:cs="Times New Roman"/>
            <w:sz w:val="24"/>
            <w:szCs w:val="24"/>
          </w:rPr>
          <w:fldChar w:fldCharType="begin"/>
        </w:r>
        <w:r w:rsidR="00EC56CD" w:rsidRPr="00A95B84">
          <w:rPr>
            <w:rFonts w:ascii="Times New Roman" w:hAnsi="Times New Roman" w:cs="Times New Roman"/>
            <w:sz w:val="24"/>
            <w:szCs w:val="24"/>
          </w:rPr>
          <w:instrText xml:space="preserve"> PAGE   \* MERGEFORMAT </w:instrText>
        </w:r>
        <w:r w:rsidRPr="00A95B84">
          <w:rPr>
            <w:rFonts w:ascii="Times New Roman" w:hAnsi="Times New Roman" w:cs="Times New Roman"/>
            <w:sz w:val="24"/>
            <w:szCs w:val="24"/>
          </w:rPr>
          <w:fldChar w:fldCharType="separate"/>
        </w:r>
        <w:r w:rsidR="00692EDF">
          <w:rPr>
            <w:rFonts w:ascii="Times New Roman" w:hAnsi="Times New Roman" w:cs="Times New Roman"/>
            <w:noProof/>
            <w:sz w:val="24"/>
            <w:szCs w:val="24"/>
          </w:rPr>
          <w:t>8</w:t>
        </w:r>
        <w:r w:rsidRPr="00A95B84">
          <w:rPr>
            <w:rFonts w:ascii="Times New Roman" w:hAnsi="Times New Roman" w:cs="Times New Roman"/>
            <w:sz w:val="24"/>
            <w:szCs w:val="24"/>
          </w:rPr>
          <w:fldChar w:fldCharType="end"/>
        </w:r>
      </w:p>
    </w:sdtContent>
  </w:sdt>
  <w:p w:rsidR="00EC56CD" w:rsidRPr="00A95B84" w:rsidRDefault="00EC56CD">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41BA1"/>
    <w:multiLevelType w:val="hybridMultilevel"/>
    <w:tmpl w:val="D88A9E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63347D87"/>
    <w:multiLevelType w:val="hybridMultilevel"/>
    <w:tmpl w:val="1D58038A"/>
    <w:lvl w:ilvl="0" w:tplc="17A2FDA2">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65B33E33"/>
    <w:multiLevelType w:val="multilevel"/>
    <w:tmpl w:val="BACA555E"/>
    <w:lvl w:ilvl="0">
      <w:start w:val="1"/>
      <w:numFmt w:val="decimal"/>
      <w:lvlText w:val="%1"/>
      <w:lvlJc w:val="left"/>
      <w:pPr>
        <w:ind w:left="1785" w:hanging="1425"/>
      </w:pPr>
      <w:rPr>
        <w:rFonts w:hint="default"/>
      </w:rPr>
    </w:lvl>
    <w:lvl w:ilvl="1">
      <w:start w:val="1"/>
      <w:numFmt w:val="decimal"/>
      <w:isLgl/>
      <w:lvlText w:val="%1.%2"/>
      <w:lvlJc w:val="left"/>
      <w:pPr>
        <w:ind w:left="945" w:hanging="585"/>
      </w:pPr>
      <w:rPr>
        <w:rFonts w:hint="default"/>
        <w:i w:val="0"/>
      </w:rPr>
    </w:lvl>
    <w:lvl w:ilvl="2">
      <w:start w:val="2"/>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3">
    <w:nsid w:val="6A145AB5"/>
    <w:multiLevelType w:val="hybridMultilevel"/>
    <w:tmpl w:val="6A4A0A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E551F"/>
    <w:rsid w:val="00031515"/>
    <w:rsid w:val="0005148F"/>
    <w:rsid w:val="00066755"/>
    <w:rsid w:val="00077643"/>
    <w:rsid w:val="000960AB"/>
    <w:rsid w:val="000A4275"/>
    <w:rsid w:val="000C1F3B"/>
    <w:rsid w:val="000E626B"/>
    <w:rsid w:val="000F08B5"/>
    <w:rsid w:val="001464E5"/>
    <w:rsid w:val="00156E42"/>
    <w:rsid w:val="001621F5"/>
    <w:rsid w:val="001852B5"/>
    <w:rsid w:val="00192D90"/>
    <w:rsid w:val="001B60F0"/>
    <w:rsid w:val="001D268D"/>
    <w:rsid w:val="001E48D9"/>
    <w:rsid w:val="001E4DDC"/>
    <w:rsid w:val="001E6EDD"/>
    <w:rsid w:val="001F750D"/>
    <w:rsid w:val="002321C8"/>
    <w:rsid w:val="00260A2C"/>
    <w:rsid w:val="00267E46"/>
    <w:rsid w:val="002A23A9"/>
    <w:rsid w:val="002A3AC2"/>
    <w:rsid w:val="002C125B"/>
    <w:rsid w:val="002D2495"/>
    <w:rsid w:val="002E00E7"/>
    <w:rsid w:val="002E2268"/>
    <w:rsid w:val="002E551F"/>
    <w:rsid w:val="002F2798"/>
    <w:rsid w:val="0032714D"/>
    <w:rsid w:val="00351EF5"/>
    <w:rsid w:val="003613C9"/>
    <w:rsid w:val="00362EFD"/>
    <w:rsid w:val="00377C3D"/>
    <w:rsid w:val="00381767"/>
    <w:rsid w:val="00384279"/>
    <w:rsid w:val="00387381"/>
    <w:rsid w:val="003912F6"/>
    <w:rsid w:val="00391E18"/>
    <w:rsid w:val="00431A60"/>
    <w:rsid w:val="00433DE1"/>
    <w:rsid w:val="004447D5"/>
    <w:rsid w:val="00445701"/>
    <w:rsid w:val="0047069E"/>
    <w:rsid w:val="0047684E"/>
    <w:rsid w:val="00480685"/>
    <w:rsid w:val="00487F9A"/>
    <w:rsid w:val="00493F58"/>
    <w:rsid w:val="004F1D7D"/>
    <w:rsid w:val="00500BD7"/>
    <w:rsid w:val="00510FC2"/>
    <w:rsid w:val="00511C82"/>
    <w:rsid w:val="00513710"/>
    <w:rsid w:val="005168C4"/>
    <w:rsid w:val="00536379"/>
    <w:rsid w:val="005431C5"/>
    <w:rsid w:val="00562501"/>
    <w:rsid w:val="00566A62"/>
    <w:rsid w:val="00574CA9"/>
    <w:rsid w:val="005876F5"/>
    <w:rsid w:val="005D076F"/>
    <w:rsid w:val="005F7158"/>
    <w:rsid w:val="00600E83"/>
    <w:rsid w:val="00642DD8"/>
    <w:rsid w:val="00670913"/>
    <w:rsid w:val="00692EDF"/>
    <w:rsid w:val="006B0F92"/>
    <w:rsid w:val="006C0676"/>
    <w:rsid w:val="006C5E0B"/>
    <w:rsid w:val="006D7079"/>
    <w:rsid w:val="007276FF"/>
    <w:rsid w:val="00736149"/>
    <w:rsid w:val="00740EA4"/>
    <w:rsid w:val="0075444B"/>
    <w:rsid w:val="00757DE7"/>
    <w:rsid w:val="00772895"/>
    <w:rsid w:val="00780087"/>
    <w:rsid w:val="00780804"/>
    <w:rsid w:val="00782C1F"/>
    <w:rsid w:val="007A5F65"/>
    <w:rsid w:val="007C58D4"/>
    <w:rsid w:val="007C5A95"/>
    <w:rsid w:val="007C5CE9"/>
    <w:rsid w:val="008341E8"/>
    <w:rsid w:val="008379CB"/>
    <w:rsid w:val="0084410C"/>
    <w:rsid w:val="0084663F"/>
    <w:rsid w:val="008530E6"/>
    <w:rsid w:val="00897A6E"/>
    <w:rsid w:val="008A44CA"/>
    <w:rsid w:val="008B453B"/>
    <w:rsid w:val="008B4F62"/>
    <w:rsid w:val="008B6184"/>
    <w:rsid w:val="008D6252"/>
    <w:rsid w:val="008F696F"/>
    <w:rsid w:val="009006B1"/>
    <w:rsid w:val="009136A0"/>
    <w:rsid w:val="009211E4"/>
    <w:rsid w:val="00970882"/>
    <w:rsid w:val="00991DD8"/>
    <w:rsid w:val="00996FFF"/>
    <w:rsid w:val="009A36AE"/>
    <w:rsid w:val="009A5E90"/>
    <w:rsid w:val="009C01C5"/>
    <w:rsid w:val="009C2BF4"/>
    <w:rsid w:val="009E5275"/>
    <w:rsid w:val="009E5D8D"/>
    <w:rsid w:val="00A0400B"/>
    <w:rsid w:val="00A4446C"/>
    <w:rsid w:val="00A5714C"/>
    <w:rsid w:val="00A83F44"/>
    <w:rsid w:val="00A94C24"/>
    <w:rsid w:val="00A95B84"/>
    <w:rsid w:val="00AA4F4F"/>
    <w:rsid w:val="00AC7EAD"/>
    <w:rsid w:val="00AD2C03"/>
    <w:rsid w:val="00AD2E5C"/>
    <w:rsid w:val="00AE432C"/>
    <w:rsid w:val="00AF6C02"/>
    <w:rsid w:val="00B14C0D"/>
    <w:rsid w:val="00B44B4A"/>
    <w:rsid w:val="00B55EE8"/>
    <w:rsid w:val="00B65648"/>
    <w:rsid w:val="00B773F2"/>
    <w:rsid w:val="00B93E84"/>
    <w:rsid w:val="00BA48BB"/>
    <w:rsid w:val="00BB046C"/>
    <w:rsid w:val="00BD50D7"/>
    <w:rsid w:val="00C00E91"/>
    <w:rsid w:val="00C10A48"/>
    <w:rsid w:val="00C14837"/>
    <w:rsid w:val="00C16908"/>
    <w:rsid w:val="00C564BA"/>
    <w:rsid w:val="00C705E3"/>
    <w:rsid w:val="00C861ED"/>
    <w:rsid w:val="00CA2628"/>
    <w:rsid w:val="00CC0183"/>
    <w:rsid w:val="00CF1AB1"/>
    <w:rsid w:val="00D13916"/>
    <w:rsid w:val="00D23363"/>
    <w:rsid w:val="00D240AE"/>
    <w:rsid w:val="00D355EA"/>
    <w:rsid w:val="00D6726D"/>
    <w:rsid w:val="00D70D16"/>
    <w:rsid w:val="00D849E3"/>
    <w:rsid w:val="00DE1BB6"/>
    <w:rsid w:val="00E03A22"/>
    <w:rsid w:val="00E07341"/>
    <w:rsid w:val="00E3126E"/>
    <w:rsid w:val="00E56A02"/>
    <w:rsid w:val="00E87A1B"/>
    <w:rsid w:val="00EA7DCE"/>
    <w:rsid w:val="00EB020A"/>
    <w:rsid w:val="00EC56CD"/>
    <w:rsid w:val="00EE5313"/>
    <w:rsid w:val="00F1544B"/>
    <w:rsid w:val="00F169C5"/>
    <w:rsid w:val="00F177D4"/>
    <w:rsid w:val="00F71CFE"/>
    <w:rsid w:val="00F8499A"/>
    <w:rsid w:val="00F967B5"/>
    <w:rsid w:val="00FA236E"/>
    <w:rsid w:val="00FC6530"/>
    <w:rsid w:val="00FE271C"/>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275"/>
    <w:pPr>
      <w:spacing w:after="0" w:line="240" w:lineRule="auto"/>
    </w:pPr>
    <w:rPr>
      <w:rFonts w:ascii="Times New Roman" w:eastAsia="MS Mincho" w:hAnsi="Times New Roman" w:cs="Times New Roman"/>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97A6E"/>
    <w:pPr>
      <w:ind w:left="720"/>
      <w:contextualSpacing/>
    </w:pPr>
    <w:rPr>
      <w:rFonts w:eastAsia="Times New Roman"/>
      <w:lang w:eastAsia="en-US"/>
    </w:rPr>
  </w:style>
  <w:style w:type="paragraph" w:styleId="NoSpacing">
    <w:name w:val="No Spacing"/>
    <w:uiPriority w:val="99"/>
    <w:qFormat/>
    <w:rsid w:val="00897A6E"/>
    <w:pPr>
      <w:spacing w:after="0" w:line="240" w:lineRule="auto"/>
    </w:pPr>
    <w:rPr>
      <w:rFonts w:ascii="Calibri" w:eastAsia="Calibri" w:hAnsi="Calibri" w:cs="Calibri"/>
      <w:lang w:val="en-US"/>
    </w:rPr>
  </w:style>
  <w:style w:type="character" w:styleId="Hyperlink">
    <w:name w:val="Hyperlink"/>
    <w:basedOn w:val="DefaultParagraphFont"/>
    <w:uiPriority w:val="99"/>
    <w:unhideWhenUsed/>
    <w:rsid w:val="00897A6E"/>
    <w:rPr>
      <w:color w:val="0000FF"/>
      <w:u w:val="single"/>
    </w:rPr>
  </w:style>
  <w:style w:type="paragraph" w:styleId="BalloonText">
    <w:name w:val="Balloon Text"/>
    <w:basedOn w:val="Normal"/>
    <w:link w:val="BalloonTextChar"/>
    <w:uiPriority w:val="99"/>
    <w:semiHidden/>
    <w:unhideWhenUsed/>
    <w:rsid w:val="00897A6E"/>
    <w:rPr>
      <w:rFonts w:ascii="Tahoma" w:hAnsi="Tahoma" w:cs="Tahoma"/>
      <w:sz w:val="16"/>
      <w:szCs w:val="16"/>
    </w:rPr>
  </w:style>
  <w:style w:type="character" w:customStyle="1" w:styleId="BalloonTextChar">
    <w:name w:val="Balloon Text Char"/>
    <w:basedOn w:val="DefaultParagraphFont"/>
    <w:link w:val="BalloonText"/>
    <w:uiPriority w:val="99"/>
    <w:semiHidden/>
    <w:rsid w:val="00897A6E"/>
    <w:rPr>
      <w:rFonts w:ascii="Tahoma" w:hAnsi="Tahoma" w:cs="Tahoma"/>
      <w:sz w:val="16"/>
      <w:szCs w:val="16"/>
    </w:rPr>
  </w:style>
  <w:style w:type="paragraph" w:styleId="Header">
    <w:name w:val="header"/>
    <w:basedOn w:val="Normal"/>
    <w:link w:val="HeaderChar"/>
    <w:uiPriority w:val="99"/>
    <w:unhideWhenUsed/>
    <w:rsid w:val="00384279"/>
    <w:pPr>
      <w:tabs>
        <w:tab w:val="center" w:pos="4513"/>
        <w:tab w:val="right" w:pos="9026"/>
      </w:tabs>
    </w:pPr>
    <w:rPr>
      <w:rFonts w:asciiTheme="minorHAnsi" w:eastAsiaTheme="minorHAnsi" w:hAnsiTheme="minorHAnsi" w:cstheme="minorBidi"/>
      <w:sz w:val="22"/>
      <w:szCs w:val="22"/>
      <w:lang w:val="id-ID" w:eastAsia="en-US"/>
    </w:rPr>
  </w:style>
  <w:style w:type="character" w:customStyle="1" w:styleId="HeaderChar">
    <w:name w:val="Header Char"/>
    <w:basedOn w:val="DefaultParagraphFont"/>
    <w:link w:val="Header"/>
    <w:uiPriority w:val="99"/>
    <w:rsid w:val="00384279"/>
  </w:style>
  <w:style w:type="paragraph" w:styleId="Footer">
    <w:name w:val="footer"/>
    <w:basedOn w:val="Normal"/>
    <w:link w:val="FooterChar"/>
    <w:uiPriority w:val="99"/>
    <w:unhideWhenUsed/>
    <w:rsid w:val="00384279"/>
    <w:pPr>
      <w:tabs>
        <w:tab w:val="center" w:pos="4513"/>
        <w:tab w:val="right" w:pos="9026"/>
      </w:tabs>
    </w:pPr>
    <w:rPr>
      <w:rFonts w:asciiTheme="minorHAnsi" w:eastAsiaTheme="minorHAnsi" w:hAnsiTheme="minorHAnsi" w:cstheme="minorBidi"/>
      <w:sz w:val="22"/>
      <w:szCs w:val="22"/>
      <w:lang w:val="id-ID" w:eastAsia="en-US"/>
    </w:rPr>
  </w:style>
  <w:style w:type="character" w:customStyle="1" w:styleId="FooterChar">
    <w:name w:val="Footer Char"/>
    <w:basedOn w:val="DefaultParagraphFont"/>
    <w:link w:val="Footer"/>
    <w:uiPriority w:val="99"/>
    <w:rsid w:val="00384279"/>
  </w:style>
  <w:style w:type="table" w:styleId="TableGrid">
    <w:name w:val="Table Grid"/>
    <w:basedOn w:val="TableNormal"/>
    <w:uiPriority w:val="59"/>
    <w:rsid w:val="00782C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46F23-717D-4F5A-A320-AB84DD153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3292</Words>
  <Characters>18765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2</cp:revision>
  <cp:lastPrinted>2014-05-05T13:41:00Z</cp:lastPrinted>
  <dcterms:created xsi:type="dcterms:W3CDTF">2016-10-15T02:27:00Z</dcterms:created>
  <dcterms:modified xsi:type="dcterms:W3CDTF">2016-10-15T02:27:00Z</dcterms:modified>
</cp:coreProperties>
</file>