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E03" w:rsidRDefault="00D85E5F" w:rsidP="00D85E5F">
      <w:pPr>
        <w:spacing w:after="0"/>
        <w:jc w:val="center"/>
        <w:rPr>
          <w:rFonts w:ascii="Times New Roman" w:hAnsi="Times New Roman" w:cs="Times New Roman"/>
          <w:b/>
          <w:sz w:val="28"/>
          <w:szCs w:val="28"/>
        </w:rPr>
      </w:pPr>
      <w:bookmarkStart w:id="0" w:name="_GoBack"/>
      <w:bookmarkEnd w:id="0"/>
      <w:r w:rsidRPr="00D85E5F">
        <w:rPr>
          <w:rFonts w:ascii="Times New Roman" w:hAnsi="Times New Roman" w:cs="Times New Roman"/>
          <w:b/>
          <w:sz w:val="28"/>
          <w:szCs w:val="28"/>
        </w:rPr>
        <w:t>ANALISIS BIAYA DAN PENDAPATAN USAHA KERUPUK BIJI KARET DI DESA SUMBER MARGA KECAMATAN WAY JEPARA KABUPATEN LAMPUNG TIMUR</w:t>
      </w:r>
    </w:p>
    <w:p w:rsidR="00D85E5F" w:rsidRDefault="00D85E5F" w:rsidP="00D85E5F">
      <w:pPr>
        <w:spacing w:after="0"/>
        <w:jc w:val="center"/>
        <w:rPr>
          <w:rFonts w:ascii="Times New Roman" w:hAnsi="Times New Roman" w:cs="Times New Roman"/>
          <w:b/>
          <w:sz w:val="28"/>
          <w:szCs w:val="28"/>
        </w:rPr>
      </w:pPr>
    </w:p>
    <w:p w:rsidR="00D85E5F" w:rsidRPr="00D85E5F" w:rsidRDefault="00D85E5F" w:rsidP="00D85E5F">
      <w:pPr>
        <w:spacing w:after="0"/>
        <w:jc w:val="center"/>
        <w:rPr>
          <w:rFonts w:ascii="Times New Roman" w:hAnsi="Times New Roman" w:cs="Times New Roman"/>
          <w:b/>
          <w:sz w:val="24"/>
          <w:szCs w:val="24"/>
          <w:vertAlign w:val="superscript"/>
        </w:rPr>
      </w:pPr>
      <w:r w:rsidRPr="00D85E5F">
        <w:rPr>
          <w:rFonts w:ascii="Times New Roman" w:hAnsi="Times New Roman" w:cs="Times New Roman"/>
          <w:b/>
          <w:sz w:val="24"/>
          <w:szCs w:val="24"/>
        </w:rPr>
        <w:t>Dian Febriany Anugrah</w:t>
      </w:r>
      <w:r w:rsidRPr="00D85E5F">
        <w:rPr>
          <w:rFonts w:ascii="Times New Roman" w:hAnsi="Times New Roman" w:cs="Times New Roman"/>
          <w:b/>
          <w:sz w:val="24"/>
          <w:szCs w:val="24"/>
          <w:vertAlign w:val="superscript"/>
        </w:rPr>
        <w:t>1</w:t>
      </w:r>
      <w:r w:rsidRPr="00D85E5F">
        <w:rPr>
          <w:rFonts w:ascii="Times New Roman" w:hAnsi="Times New Roman" w:cs="Times New Roman"/>
          <w:b/>
          <w:sz w:val="24"/>
          <w:szCs w:val="24"/>
        </w:rPr>
        <w:t>, Susni Herwanti</w:t>
      </w:r>
      <w:r w:rsidRPr="00D85E5F">
        <w:rPr>
          <w:rFonts w:ascii="Times New Roman" w:hAnsi="Times New Roman" w:cs="Times New Roman"/>
          <w:b/>
          <w:sz w:val="24"/>
          <w:szCs w:val="24"/>
          <w:vertAlign w:val="superscript"/>
        </w:rPr>
        <w:t>2</w:t>
      </w:r>
    </w:p>
    <w:p w:rsidR="00D85E5F" w:rsidRPr="00D85E5F" w:rsidRDefault="00D85E5F" w:rsidP="00D85E5F">
      <w:pPr>
        <w:spacing w:after="0"/>
        <w:jc w:val="center"/>
        <w:rPr>
          <w:rFonts w:ascii="Times New Roman" w:hAnsi="Times New Roman" w:cs="Times New Roman"/>
          <w:color w:val="000000" w:themeColor="text1"/>
          <w:sz w:val="20"/>
          <w:szCs w:val="20"/>
          <w:u w:val="single"/>
        </w:rPr>
      </w:pPr>
      <w:r w:rsidRPr="00D85E5F">
        <w:rPr>
          <w:rFonts w:ascii="Times New Roman" w:eastAsia="Calibri" w:hAnsi="Times New Roman" w:cs="Times New Roman"/>
          <w:bCs/>
          <w:sz w:val="20"/>
          <w:szCs w:val="20"/>
          <w:vertAlign w:val="superscript"/>
        </w:rPr>
        <w:t>1</w:t>
      </w:r>
      <w:r w:rsidRPr="00D85E5F">
        <w:rPr>
          <w:rFonts w:ascii="Times New Roman" w:eastAsia="Calibri" w:hAnsi="Times New Roman" w:cs="Times New Roman"/>
          <w:bCs/>
          <w:sz w:val="20"/>
          <w:szCs w:val="20"/>
        </w:rPr>
        <w:t xml:space="preserve">Jurusan AgribisnisFakultasPertanianUniversitas Lampung JlSoemantriBrodjonegoro, GedungMeneng, Bandar Lampung, 35145, Tel: +62-721-704946, Fax: +62-721-770347. </w:t>
      </w:r>
    </w:p>
    <w:p w:rsidR="00D85E5F" w:rsidRDefault="00D85E5F" w:rsidP="00D85E5F">
      <w:pPr>
        <w:spacing w:after="0"/>
        <w:jc w:val="center"/>
        <w:rPr>
          <w:rFonts w:ascii="Times New Roman" w:hAnsi="Times New Roman" w:cs="Times New Roman"/>
          <w:sz w:val="20"/>
          <w:szCs w:val="20"/>
        </w:rPr>
      </w:pPr>
      <w:r w:rsidRPr="00D85E5F">
        <w:rPr>
          <w:rFonts w:ascii="Times New Roman" w:eastAsia="Calibri" w:hAnsi="Times New Roman" w:cs="Times New Roman"/>
          <w:bCs/>
          <w:sz w:val="20"/>
          <w:szCs w:val="20"/>
          <w:vertAlign w:val="superscript"/>
        </w:rPr>
        <w:t>2</w:t>
      </w:r>
      <w:r w:rsidRPr="00D85E5F">
        <w:rPr>
          <w:rFonts w:ascii="Times New Roman" w:eastAsia="Calibri" w:hAnsi="Times New Roman" w:cs="Times New Roman"/>
          <w:bCs/>
          <w:sz w:val="20"/>
          <w:szCs w:val="20"/>
        </w:rPr>
        <w:t>Jurusan KehutananFakultasPertanianUniversitas Lampung JlSoemantriBrodjonegoro, GedungMeneng, Bandar Lampung, 35145, Tel: +62-721-704946, Fax: +62-721-770347. Email</w:t>
      </w:r>
      <w:r w:rsidRPr="00D85E5F">
        <w:rPr>
          <w:rFonts w:ascii="Times New Roman" w:eastAsia="Calibri" w:hAnsi="Times New Roman" w:cs="Times New Roman"/>
          <w:bCs/>
          <w:color w:val="000000" w:themeColor="text1"/>
          <w:sz w:val="20"/>
          <w:szCs w:val="20"/>
        </w:rPr>
        <w:t xml:space="preserve">: </w:t>
      </w:r>
      <w:hyperlink r:id="rId6" w:history="1">
        <w:r w:rsidRPr="00D85E5F">
          <w:rPr>
            <w:rStyle w:val="Hyperlink"/>
            <w:rFonts w:ascii="Times New Roman" w:eastAsia="Calibri" w:hAnsi="Times New Roman" w:cs="Times New Roman"/>
            <w:bCs/>
            <w:color w:val="000000" w:themeColor="text1"/>
            <w:sz w:val="20"/>
            <w:szCs w:val="20"/>
          </w:rPr>
          <w:t>sh4nt@yahoo.com</w:t>
        </w:r>
      </w:hyperlink>
    </w:p>
    <w:p w:rsidR="00D85E5F" w:rsidRPr="00D85E5F" w:rsidRDefault="00D85E5F" w:rsidP="00D85E5F">
      <w:pPr>
        <w:spacing w:after="0"/>
        <w:jc w:val="center"/>
        <w:rPr>
          <w:rFonts w:ascii="Times New Roman" w:hAnsi="Times New Roman" w:cs="Times New Roman"/>
          <w:sz w:val="20"/>
          <w:szCs w:val="20"/>
        </w:rPr>
      </w:pPr>
    </w:p>
    <w:p w:rsidR="00D85E5F" w:rsidRPr="00D85E5F" w:rsidRDefault="00D85E5F" w:rsidP="00D85E5F">
      <w:pPr>
        <w:spacing w:after="0"/>
        <w:jc w:val="center"/>
        <w:rPr>
          <w:rFonts w:ascii="Times New Roman" w:hAnsi="Times New Roman" w:cs="Times New Roman"/>
          <w:sz w:val="20"/>
          <w:szCs w:val="20"/>
        </w:rPr>
      </w:pPr>
      <w:r w:rsidRPr="00D85E5F">
        <w:rPr>
          <w:rFonts w:ascii="Times New Roman" w:hAnsi="Times New Roman" w:cs="Times New Roman"/>
          <w:sz w:val="20"/>
          <w:szCs w:val="20"/>
        </w:rPr>
        <w:t xml:space="preserve">Email: </w:t>
      </w:r>
      <w:r w:rsidR="00E97593" w:rsidRPr="00D85E5F">
        <w:rPr>
          <w:rFonts w:ascii="Times New Roman" w:hAnsi="Times New Roman" w:cs="Times New Roman"/>
          <w:sz w:val="20"/>
          <w:szCs w:val="20"/>
        </w:rPr>
        <w:fldChar w:fldCharType="begin"/>
      </w:r>
      <w:r w:rsidRPr="00D85E5F">
        <w:rPr>
          <w:rFonts w:ascii="Times New Roman" w:hAnsi="Times New Roman" w:cs="Times New Roman"/>
          <w:sz w:val="20"/>
          <w:szCs w:val="20"/>
        </w:rPr>
        <w:instrText xml:space="preserve"> HYPERLINK "mailto:dianfebrianya@gmail.com" </w:instrText>
      </w:r>
      <w:r w:rsidR="00E97593" w:rsidRPr="00D85E5F">
        <w:rPr>
          <w:rFonts w:ascii="Times New Roman" w:hAnsi="Times New Roman" w:cs="Times New Roman"/>
          <w:sz w:val="20"/>
          <w:szCs w:val="20"/>
        </w:rPr>
        <w:fldChar w:fldCharType="separate"/>
      </w:r>
      <w:r w:rsidRPr="00D85E5F">
        <w:rPr>
          <w:rStyle w:val="Hyperlink"/>
          <w:rFonts w:ascii="Times New Roman" w:hAnsi="Times New Roman" w:cs="Times New Roman"/>
          <w:color w:val="auto"/>
          <w:sz w:val="20"/>
          <w:szCs w:val="20"/>
        </w:rPr>
        <w:t>dianfebrianya@gmail.com</w:t>
      </w:r>
      <w:r w:rsidR="00E97593" w:rsidRPr="00D85E5F">
        <w:rPr>
          <w:rFonts w:ascii="Times New Roman" w:hAnsi="Times New Roman" w:cs="Times New Roman"/>
          <w:sz w:val="20"/>
          <w:szCs w:val="20"/>
        </w:rPr>
        <w:fldChar w:fldCharType="end"/>
      </w:r>
    </w:p>
    <w:p w:rsidR="00D85E5F" w:rsidRDefault="00D85E5F" w:rsidP="00D85E5F">
      <w:pPr>
        <w:spacing w:after="0"/>
        <w:jc w:val="center"/>
        <w:rPr>
          <w:rFonts w:ascii="Times New Roman" w:hAnsi="Times New Roman" w:cs="Times New Roman"/>
          <w:sz w:val="20"/>
          <w:szCs w:val="20"/>
        </w:rPr>
      </w:pPr>
    </w:p>
    <w:p w:rsidR="00D85E5F" w:rsidRDefault="00D85E5F" w:rsidP="00D85E5F">
      <w:pPr>
        <w:spacing w:after="0"/>
        <w:jc w:val="center"/>
        <w:rPr>
          <w:rFonts w:ascii="Times New Roman" w:hAnsi="Times New Roman" w:cs="Times New Roman"/>
          <w:sz w:val="20"/>
          <w:szCs w:val="20"/>
        </w:rPr>
      </w:pPr>
    </w:p>
    <w:p w:rsidR="00D85E5F" w:rsidRPr="00413A5D" w:rsidRDefault="00413A5D" w:rsidP="00D85E5F">
      <w:pPr>
        <w:spacing w:after="0"/>
        <w:jc w:val="center"/>
        <w:rPr>
          <w:rFonts w:ascii="Times New Roman" w:hAnsi="Times New Roman" w:cs="Times New Roman"/>
          <w:b/>
          <w:sz w:val="24"/>
          <w:szCs w:val="24"/>
        </w:rPr>
      </w:pPr>
      <w:r>
        <w:rPr>
          <w:rFonts w:ascii="Times New Roman" w:hAnsi="Times New Roman" w:cs="Times New Roman"/>
          <w:b/>
          <w:sz w:val="24"/>
          <w:szCs w:val="24"/>
        </w:rPr>
        <w:t>ABSTRACT</w:t>
      </w:r>
    </w:p>
    <w:p w:rsidR="00D85E5F" w:rsidRDefault="00D85E5F" w:rsidP="00D85E5F">
      <w:pPr>
        <w:spacing w:after="0"/>
        <w:jc w:val="center"/>
        <w:rPr>
          <w:rFonts w:ascii="Times New Roman" w:hAnsi="Times New Roman" w:cs="Times New Roman"/>
          <w:sz w:val="20"/>
          <w:szCs w:val="20"/>
        </w:rPr>
      </w:pPr>
    </w:p>
    <w:p w:rsidR="00D85E5F" w:rsidRDefault="00261A19" w:rsidP="00413A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Lampung Province is noted for non-wood products which is abundant enough. One </w:t>
      </w:r>
      <w:r w:rsidR="00817D52">
        <w:rPr>
          <w:rFonts w:ascii="Times New Roman" w:hAnsi="Times New Roman" w:cs="Times New Roman"/>
          <w:sz w:val="24"/>
          <w:szCs w:val="24"/>
        </w:rPr>
        <w:t xml:space="preserve">of the non-wood products which </w:t>
      </w:r>
      <w:r>
        <w:rPr>
          <w:rFonts w:ascii="Times New Roman" w:hAnsi="Times New Roman" w:cs="Times New Roman"/>
          <w:sz w:val="24"/>
          <w:szCs w:val="24"/>
        </w:rPr>
        <w:t>ar</w:t>
      </w:r>
      <w:r w:rsidR="00817D52">
        <w:rPr>
          <w:rFonts w:ascii="Times New Roman" w:hAnsi="Times New Roman" w:cs="Times New Roman"/>
          <w:sz w:val="24"/>
          <w:szCs w:val="24"/>
        </w:rPr>
        <w:t>e</w:t>
      </w:r>
      <w:r>
        <w:rPr>
          <w:rFonts w:ascii="Times New Roman" w:hAnsi="Times New Roman" w:cs="Times New Roman"/>
          <w:sz w:val="24"/>
          <w:szCs w:val="24"/>
        </w:rPr>
        <w:t xml:space="preserve">n’t been managed aims to analyze the profit of rubber seed chips and determine the business feasibility of rubber seed chips. The research was implemented in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Marga</w:t>
      </w:r>
      <w:proofErr w:type="spellEnd"/>
      <w:r>
        <w:rPr>
          <w:rFonts w:ascii="Times New Roman" w:hAnsi="Times New Roman" w:cs="Times New Roman"/>
          <w:sz w:val="24"/>
          <w:szCs w:val="24"/>
        </w:rPr>
        <w:t xml:space="preserve">, Way </w:t>
      </w:r>
      <w:proofErr w:type="spellStart"/>
      <w:r>
        <w:rPr>
          <w:rFonts w:ascii="Times New Roman" w:hAnsi="Times New Roman" w:cs="Times New Roman"/>
          <w:sz w:val="24"/>
          <w:szCs w:val="24"/>
        </w:rPr>
        <w:t>Jepara</w:t>
      </w:r>
      <w:proofErr w:type="spellEnd"/>
      <w:r>
        <w:rPr>
          <w:rFonts w:ascii="Times New Roman" w:hAnsi="Times New Roman" w:cs="Times New Roman"/>
          <w:sz w:val="24"/>
          <w:szCs w:val="24"/>
        </w:rPr>
        <w:t xml:space="preserve"> Sub District, </w:t>
      </w:r>
      <w:proofErr w:type="gramStart"/>
      <w:r>
        <w:rPr>
          <w:rFonts w:ascii="Times New Roman" w:hAnsi="Times New Roman" w:cs="Times New Roman"/>
          <w:sz w:val="24"/>
          <w:szCs w:val="24"/>
        </w:rPr>
        <w:t>East</w:t>
      </w:r>
      <w:proofErr w:type="gramEnd"/>
      <w:r>
        <w:rPr>
          <w:rFonts w:ascii="Times New Roman" w:hAnsi="Times New Roman" w:cs="Times New Roman"/>
          <w:sz w:val="24"/>
          <w:szCs w:val="24"/>
        </w:rPr>
        <w:t xml:space="preserve"> Lampung. The research respondents were family welfare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who utilize rubber seed to be processed into chips. The</w:t>
      </w:r>
      <w:r w:rsidR="00817D52">
        <w:rPr>
          <w:rFonts w:ascii="Times New Roman" w:hAnsi="Times New Roman" w:cs="Times New Roman"/>
          <w:sz w:val="24"/>
          <w:szCs w:val="24"/>
        </w:rPr>
        <w:t xml:space="preserve"> data</w:t>
      </w:r>
      <w:r>
        <w:rPr>
          <w:rFonts w:ascii="Times New Roman" w:hAnsi="Times New Roman" w:cs="Times New Roman"/>
          <w:sz w:val="24"/>
          <w:szCs w:val="24"/>
        </w:rPr>
        <w:t xml:space="preserve"> analysis was conducted quantitatively by using comparison between revenue and cost (R/C ratio). The research result shows that rubber seed </w:t>
      </w:r>
      <w:r w:rsidR="00817D52">
        <w:rPr>
          <w:rFonts w:ascii="Times New Roman" w:hAnsi="Times New Roman" w:cs="Times New Roman"/>
          <w:sz w:val="24"/>
          <w:szCs w:val="24"/>
        </w:rPr>
        <w:t xml:space="preserve">chips </w:t>
      </w:r>
      <w:r>
        <w:rPr>
          <w:rFonts w:ascii="Times New Roman" w:hAnsi="Times New Roman" w:cs="Times New Roman"/>
          <w:sz w:val="24"/>
          <w:szCs w:val="24"/>
        </w:rPr>
        <w:t xml:space="preserve">business gave profit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29.000/kg. Rubber seed</w:t>
      </w:r>
      <w:r w:rsidR="00817D52">
        <w:rPr>
          <w:rFonts w:ascii="Times New Roman" w:hAnsi="Times New Roman" w:cs="Times New Roman"/>
          <w:sz w:val="24"/>
          <w:szCs w:val="24"/>
        </w:rPr>
        <w:t xml:space="preserve"> chips</w:t>
      </w:r>
      <w:r>
        <w:rPr>
          <w:rFonts w:ascii="Times New Roman" w:hAnsi="Times New Roman" w:cs="Times New Roman"/>
          <w:sz w:val="24"/>
          <w:szCs w:val="24"/>
        </w:rPr>
        <w:t xml:space="preserve"> business is quite profitable financially with value R/C for cash change &gt; 1, for rubber seed</w:t>
      </w:r>
      <w:r w:rsidR="00817D52">
        <w:rPr>
          <w:rFonts w:ascii="Times New Roman" w:hAnsi="Times New Roman" w:cs="Times New Roman"/>
          <w:sz w:val="24"/>
          <w:szCs w:val="24"/>
        </w:rPr>
        <w:t xml:space="preserve"> chips</w:t>
      </w:r>
      <w:r>
        <w:rPr>
          <w:rFonts w:ascii="Times New Roman" w:hAnsi="Times New Roman" w:cs="Times New Roman"/>
          <w:sz w:val="24"/>
          <w:szCs w:val="24"/>
        </w:rPr>
        <w:t xml:space="preserve"> to market to be profitable, the groups need to market the business so that the selling volume and profit increase.</w:t>
      </w:r>
    </w:p>
    <w:p w:rsidR="00261A19" w:rsidRPr="00261A19" w:rsidRDefault="00261A19" w:rsidP="00D85E5F">
      <w:pPr>
        <w:spacing w:after="0"/>
        <w:rPr>
          <w:rFonts w:ascii="Times New Roman" w:hAnsi="Times New Roman" w:cs="Times New Roman"/>
          <w:sz w:val="24"/>
          <w:szCs w:val="24"/>
        </w:rPr>
      </w:pPr>
    </w:p>
    <w:p w:rsidR="00D85E5F" w:rsidRPr="007B2940" w:rsidRDefault="007B2940" w:rsidP="00D85E5F">
      <w:pPr>
        <w:spacing w:after="0"/>
        <w:rPr>
          <w:rFonts w:ascii="Times New Roman" w:hAnsi="Times New Roman" w:cs="Times New Roman"/>
          <w:i/>
          <w:sz w:val="24"/>
          <w:szCs w:val="24"/>
        </w:rPr>
      </w:pPr>
      <w:r>
        <w:rPr>
          <w:rFonts w:ascii="Times New Roman" w:hAnsi="Times New Roman" w:cs="Times New Roman"/>
          <w:b/>
          <w:i/>
          <w:sz w:val="24"/>
          <w:szCs w:val="24"/>
        </w:rPr>
        <w:t xml:space="preserve">Key </w:t>
      </w:r>
      <w:proofErr w:type="gramStart"/>
      <w:r>
        <w:rPr>
          <w:rFonts w:ascii="Times New Roman" w:hAnsi="Times New Roman" w:cs="Times New Roman"/>
          <w:b/>
          <w:i/>
          <w:sz w:val="24"/>
          <w:szCs w:val="24"/>
        </w:rPr>
        <w:t>words :</w:t>
      </w:r>
      <w:proofErr w:type="gramEnd"/>
      <w:r>
        <w:rPr>
          <w:rFonts w:ascii="Times New Roman" w:hAnsi="Times New Roman" w:cs="Times New Roman"/>
          <w:b/>
          <w:i/>
          <w:sz w:val="24"/>
          <w:szCs w:val="24"/>
        </w:rPr>
        <w:t xml:space="preserve"> Financial analysis, non-wood products, rubber seed chips business.</w:t>
      </w:r>
    </w:p>
    <w:p w:rsidR="00D85E5F" w:rsidRDefault="00D85E5F" w:rsidP="00D85E5F">
      <w:pPr>
        <w:spacing w:after="0"/>
        <w:rPr>
          <w:rFonts w:ascii="Times New Roman" w:hAnsi="Times New Roman" w:cs="Times New Roman"/>
          <w:i/>
          <w:sz w:val="24"/>
          <w:szCs w:val="24"/>
        </w:rPr>
      </w:pPr>
    </w:p>
    <w:p w:rsidR="004C145F" w:rsidRDefault="004C145F" w:rsidP="00D85E5F">
      <w:pPr>
        <w:spacing w:after="0"/>
        <w:rPr>
          <w:rFonts w:ascii="Times New Roman" w:hAnsi="Times New Roman" w:cs="Times New Roman"/>
          <w:i/>
          <w:sz w:val="24"/>
          <w:szCs w:val="24"/>
        </w:rPr>
      </w:pPr>
    </w:p>
    <w:p w:rsidR="004C145F" w:rsidRPr="004C145F" w:rsidRDefault="004C145F" w:rsidP="00D85E5F">
      <w:pPr>
        <w:spacing w:after="0"/>
        <w:rPr>
          <w:rFonts w:ascii="Times New Roman" w:hAnsi="Times New Roman" w:cs="Times New Roman"/>
          <w:i/>
          <w:sz w:val="24"/>
          <w:szCs w:val="24"/>
        </w:rPr>
        <w:sectPr w:rsidR="004C145F" w:rsidRPr="004C145F" w:rsidSect="008C2258">
          <w:pgSz w:w="11906" w:h="16838"/>
          <w:pgMar w:top="2268" w:right="1701" w:bottom="1701" w:left="1701" w:header="709" w:footer="709" w:gutter="0"/>
          <w:cols w:space="708"/>
          <w:docGrid w:linePitch="360"/>
        </w:sectPr>
      </w:pPr>
    </w:p>
    <w:p w:rsidR="00D85E5F" w:rsidRDefault="00D85E5F" w:rsidP="00D85E5F">
      <w:pPr>
        <w:spacing w:after="0"/>
        <w:rPr>
          <w:rFonts w:ascii="Times New Roman" w:hAnsi="Times New Roman" w:cs="Times New Roman"/>
          <w:i/>
          <w:sz w:val="24"/>
          <w:szCs w:val="24"/>
        </w:rPr>
      </w:pPr>
    </w:p>
    <w:p w:rsidR="004C145F" w:rsidRPr="004C145F" w:rsidRDefault="004C145F" w:rsidP="00D85E5F">
      <w:pPr>
        <w:spacing w:after="0"/>
        <w:rPr>
          <w:rFonts w:ascii="Times New Roman" w:hAnsi="Times New Roman" w:cs="Times New Roman"/>
          <w:i/>
          <w:sz w:val="24"/>
          <w:szCs w:val="24"/>
        </w:rPr>
      </w:pPr>
    </w:p>
    <w:p w:rsidR="00D85E5F" w:rsidRPr="00D85E5F" w:rsidRDefault="00D85E5F" w:rsidP="00D85E5F">
      <w:pPr>
        <w:pStyle w:val="ListParagraph"/>
        <w:numPr>
          <w:ilvl w:val="0"/>
          <w:numId w:val="1"/>
        </w:numPr>
        <w:spacing w:after="0" w:line="240" w:lineRule="auto"/>
        <w:ind w:left="284" w:hanging="284"/>
        <w:jc w:val="center"/>
        <w:rPr>
          <w:rFonts w:ascii="Times New Roman" w:hAnsi="Times New Roman" w:cs="Times New Roman"/>
          <w:b/>
          <w:sz w:val="24"/>
          <w:szCs w:val="24"/>
        </w:rPr>
      </w:pPr>
      <w:r w:rsidRPr="00D85E5F">
        <w:rPr>
          <w:rFonts w:ascii="Times New Roman" w:hAnsi="Times New Roman" w:cs="Times New Roman"/>
          <w:b/>
          <w:sz w:val="24"/>
          <w:szCs w:val="24"/>
        </w:rPr>
        <w:t>PENDAHULUAN</w:t>
      </w:r>
    </w:p>
    <w:p w:rsidR="00D85E5F" w:rsidRDefault="00D85E5F" w:rsidP="00D85E5F">
      <w:pPr>
        <w:spacing w:after="0" w:line="240" w:lineRule="auto"/>
        <w:jc w:val="center"/>
        <w:rPr>
          <w:rFonts w:ascii="Times New Roman" w:hAnsi="Times New Roman" w:cs="Times New Roman"/>
          <w:sz w:val="24"/>
          <w:szCs w:val="24"/>
        </w:rPr>
      </w:pPr>
    </w:p>
    <w:p w:rsidR="00423084" w:rsidRPr="002F384D" w:rsidRDefault="00423084" w:rsidP="008C2258">
      <w:pPr>
        <w:spacing w:after="0"/>
        <w:jc w:val="both"/>
        <w:rPr>
          <w:rFonts w:ascii="Times New Roman" w:hAnsi="Times New Roman" w:cs="Times New Roman"/>
          <w:sz w:val="24"/>
          <w:szCs w:val="24"/>
        </w:rPr>
      </w:pPr>
      <w:r w:rsidRPr="002F384D">
        <w:rPr>
          <w:rFonts w:ascii="Times New Roman" w:hAnsi="Times New Roman" w:cs="Times New Roman"/>
          <w:sz w:val="24"/>
          <w:szCs w:val="24"/>
        </w:rPr>
        <w:t xml:space="preserve">Pertanian merupakan sektor kedua yang paling berpengaruh terhadap pertumbuhan ekonomi jika dilihat dari sisi produksi, setelah industri pengolahan dan masih di atas sektor perdagangan dan konstruksi dengan nilai kontribusi sebesar 13,92% (BPS, 2017). Sektor pertanian terdiri dari beberapa sub sektor yang meliputi tanaman pangan, hortikultura, perkebunan, perikanan, peternakan, dan kehutanan. </w:t>
      </w:r>
    </w:p>
    <w:p w:rsidR="00423084" w:rsidRPr="002F384D" w:rsidRDefault="00423084" w:rsidP="008C2258">
      <w:pPr>
        <w:spacing w:after="0" w:line="240" w:lineRule="auto"/>
        <w:jc w:val="both"/>
        <w:rPr>
          <w:rFonts w:ascii="Times New Roman" w:hAnsi="Times New Roman" w:cs="Times New Roman"/>
          <w:sz w:val="24"/>
          <w:szCs w:val="24"/>
        </w:rPr>
      </w:pPr>
    </w:p>
    <w:p w:rsidR="00A22A67" w:rsidRDefault="00750167" w:rsidP="008C2258">
      <w:pPr>
        <w:spacing w:after="0"/>
        <w:ind w:right="67"/>
        <w:jc w:val="both"/>
        <w:rPr>
          <w:rFonts w:ascii="Times New Roman" w:hAnsi="Times New Roman" w:cs="Times New Roman"/>
          <w:sz w:val="24"/>
          <w:szCs w:val="24"/>
        </w:rPr>
      </w:pPr>
      <w:r>
        <w:rPr>
          <w:rFonts w:ascii="Times New Roman" w:hAnsi="Times New Roman" w:cs="Times New Roman"/>
          <w:sz w:val="24"/>
          <w:szCs w:val="24"/>
        </w:rPr>
        <w:t>Sektor kehutanan merupakan sumber daya alam terbarukan (</w:t>
      </w:r>
      <w:r w:rsidRPr="00750167">
        <w:rPr>
          <w:rFonts w:ascii="Times New Roman" w:hAnsi="Times New Roman" w:cs="Times New Roman"/>
          <w:i/>
          <w:sz w:val="24"/>
          <w:szCs w:val="24"/>
        </w:rPr>
        <w:t>renewable resource</w:t>
      </w:r>
      <w:r>
        <w:rPr>
          <w:rFonts w:ascii="Times New Roman" w:hAnsi="Times New Roman" w:cs="Times New Roman"/>
          <w:sz w:val="24"/>
          <w:szCs w:val="24"/>
        </w:rPr>
        <w:t>) dan merupakan aset yang dapat dimanfaatkan untuk kesejahteraan masyarakat. Hutan merupakan aset multiguna karena dapat menghasilkan produk (</w:t>
      </w:r>
      <w:r w:rsidR="00A22A67">
        <w:rPr>
          <w:rFonts w:ascii="Times New Roman" w:hAnsi="Times New Roman" w:cs="Times New Roman"/>
          <w:sz w:val="24"/>
          <w:szCs w:val="24"/>
        </w:rPr>
        <w:t xml:space="preserve">kayu, arang, pulp, dan </w:t>
      </w:r>
      <w:r w:rsidR="00A22A67">
        <w:rPr>
          <w:rFonts w:ascii="Times New Roman" w:hAnsi="Times New Roman" w:cs="Times New Roman"/>
          <w:sz w:val="24"/>
          <w:szCs w:val="24"/>
        </w:rPr>
        <w:lastRenderedPageBreak/>
        <w:t>lain-lain</w:t>
      </w:r>
      <w:r>
        <w:rPr>
          <w:rFonts w:ascii="Times New Roman" w:hAnsi="Times New Roman" w:cs="Times New Roman"/>
          <w:sz w:val="24"/>
          <w:szCs w:val="24"/>
        </w:rPr>
        <w:t>), memiliki nilai lain (</w:t>
      </w:r>
      <w:r w:rsidRPr="00A22A67">
        <w:rPr>
          <w:rFonts w:ascii="Times New Roman" w:hAnsi="Times New Roman" w:cs="Times New Roman"/>
          <w:i/>
          <w:sz w:val="24"/>
          <w:szCs w:val="24"/>
        </w:rPr>
        <w:t>non-use</w:t>
      </w:r>
      <w:r>
        <w:rPr>
          <w:rFonts w:ascii="Times New Roman" w:hAnsi="Times New Roman" w:cs="Times New Roman"/>
          <w:sz w:val="24"/>
          <w:szCs w:val="24"/>
        </w:rPr>
        <w:t xml:space="preserve">) </w:t>
      </w:r>
      <w:r w:rsidR="00815A7D">
        <w:rPr>
          <w:rFonts w:ascii="Times New Roman" w:hAnsi="Times New Roman" w:cs="Times New Roman"/>
          <w:sz w:val="24"/>
          <w:szCs w:val="24"/>
        </w:rPr>
        <w:t xml:space="preserve">yaitu </w:t>
      </w:r>
      <w:r>
        <w:rPr>
          <w:rFonts w:ascii="Times New Roman" w:hAnsi="Times New Roman" w:cs="Times New Roman"/>
          <w:sz w:val="24"/>
          <w:szCs w:val="24"/>
        </w:rPr>
        <w:t>sebagai pelindung panas, pemecah angin, dan pelindung tanah dari bahaya erosi</w:t>
      </w:r>
      <w:r w:rsidR="00A22A67">
        <w:rPr>
          <w:rFonts w:ascii="Times New Roman" w:hAnsi="Times New Roman" w:cs="Times New Roman"/>
          <w:sz w:val="24"/>
          <w:szCs w:val="24"/>
        </w:rPr>
        <w:t>, serta menjadi habitat bagi satwa dan hewan lainnya dalam menjaga keseimbangan eskosistem dan keanekaragaman hayati</w:t>
      </w:r>
      <w:r>
        <w:rPr>
          <w:rFonts w:ascii="Times New Roman" w:hAnsi="Times New Roman" w:cs="Times New Roman"/>
          <w:sz w:val="24"/>
          <w:szCs w:val="24"/>
        </w:rPr>
        <w:t xml:space="preserve">. </w:t>
      </w:r>
    </w:p>
    <w:p w:rsidR="00A22A67" w:rsidRDefault="00A22A67" w:rsidP="008C2258">
      <w:pPr>
        <w:spacing w:after="0" w:line="240" w:lineRule="auto"/>
        <w:ind w:right="67"/>
        <w:jc w:val="both"/>
        <w:rPr>
          <w:rFonts w:ascii="Times New Roman" w:hAnsi="Times New Roman" w:cs="Times New Roman"/>
          <w:sz w:val="24"/>
          <w:szCs w:val="24"/>
        </w:rPr>
      </w:pPr>
    </w:p>
    <w:p w:rsidR="00423084" w:rsidRPr="002F384D" w:rsidRDefault="00A22A67" w:rsidP="008C2258">
      <w:pPr>
        <w:spacing w:after="0"/>
        <w:ind w:right="67"/>
        <w:jc w:val="both"/>
        <w:rPr>
          <w:rFonts w:ascii="Times New Roman" w:hAnsi="Times New Roman" w:cs="Times New Roman"/>
          <w:sz w:val="24"/>
          <w:szCs w:val="24"/>
        </w:rPr>
      </w:pPr>
      <w:r>
        <w:rPr>
          <w:rFonts w:ascii="Times New Roman" w:hAnsi="Times New Roman" w:cs="Times New Roman"/>
          <w:sz w:val="24"/>
          <w:szCs w:val="24"/>
        </w:rPr>
        <w:t xml:space="preserve">Sektor kehutanan terdiri dari hasil hutan kayu dan hasil hutan bukan kayu (HHBK) atau hasil hutan non kayu (HHNK). </w:t>
      </w:r>
      <w:r w:rsidR="00423084" w:rsidRPr="002F384D">
        <w:rPr>
          <w:rFonts w:ascii="Times New Roman" w:hAnsi="Times New Roman" w:cs="Times New Roman"/>
          <w:sz w:val="24"/>
          <w:szCs w:val="24"/>
        </w:rPr>
        <w:t>Hasil hutan bukan kayu terdiri dari benda-benda hayati yang berasal dari flora dan fauna. Selain itu termasuk juga jasa air, udara, dan manfaat tidak langsung dari hutan (UU No.41 Tahun 1999). Hasil hutan bukan kayu adalah hasil hutan baik hayati nabati maupun hewani beserta produk turunannya dan budidaya kecuali kayu yang berasal dari hutan (Permenhut No. 35 Tahun 2007).</w:t>
      </w:r>
    </w:p>
    <w:p w:rsidR="00423084" w:rsidRPr="002F384D" w:rsidRDefault="00423084" w:rsidP="008C2258">
      <w:pPr>
        <w:spacing w:after="0" w:line="240" w:lineRule="auto"/>
        <w:ind w:right="67"/>
        <w:jc w:val="both"/>
        <w:rPr>
          <w:rFonts w:ascii="Times New Roman" w:hAnsi="Times New Roman" w:cs="Times New Roman"/>
          <w:sz w:val="24"/>
          <w:szCs w:val="24"/>
        </w:rPr>
      </w:pPr>
    </w:p>
    <w:p w:rsidR="00D85E5F" w:rsidRDefault="00423084" w:rsidP="008C2258">
      <w:pPr>
        <w:spacing w:after="0"/>
        <w:jc w:val="both"/>
        <w:rPr>
          <w:rFonts w:ascii="Times New Roman" w:hAnsi="Times New Roman" w:cs="Times New Roman"/>
          <w:sz w:val="24"/>
          <w:szCs w:val="24"/>
        </w:rPr>
      </w:pPr>
      <w:r w:rsidRPr="002F384D">
        <w:rPr>
          <w:rFonts w:ascii="Times New Roman" w:hAnsi="Times New Roman" w:cs="Times New Roman"/>
          <w:sz w:val="24"/>
          <w:szCs w:val="24"/>
        </w:rPr>
        <w:t xml:space="preserve">Hasil hutan bukan kayu penting untuk konservasi, kelestarian, dan ekonomi. </w:t>
      </w:r>
      <w:r w:rsidR="00A22A67">
        <w:rPr>
          <w:rFonts w:ascii="Times New Roman" w:hAnsi="Times New Roman" w:cs="Times New Roman"/>
          <w:sz w:val="24"/>
          <w:szCs w:val="24"/>
        </w:rPr>
        <w:t>Di P</w:t>
      </w:r>
      <w:r w:rsidR="00A22A67" w:rsidRPr="002F384D">
        <w:rPr>
          <w:rFonts w:ascii="Times New Roman" w:hAnsi="Times New Roman" w:cs="Times New Roman"/>
          <w:sz w:val="24"/>
          <w:szCs w:val="24"/>
        </w:rPr>
        <w:t>rovinsi Lampung terkenal dengan hasil hutan bukan kayu yang cukup melimpah.</w:t>
      </w:r>
      <w:r w:rsidR="00A22A67">
        <w:rPr>
          <w:rFonts w:ascii="Times New Roman" w:hAnsi="Times New Roman" w:cs="Times New Roman"/>
          <w:sz w:val="24"/>
          <w:szCs w:val="24"/>
        </w:rPr>
        <w:t xml:space="preserve"> </w:t>
      </w:r>
      <w:r w:rsidRPr="002F384D">
        <w:rPr>
          <w:rFonts w:ascii="Times New Roman" w:hAnsi="Times New Roman" w:cs="Times New Roman"/>
          <w:sz w:val="24"/>
          <w:szCs w:val="24"/>
        </w:rPr>
        <w:t>Salah satu komoditas unggulan dari hasil hutan bukan kayu di Provinsi Lampung adalah karet (</w:t>
      </w:r>
      <w:r w:rsidRPr="002F384D">
        <w:rPr>
          <w:rFonts w:ascii="Times New Roman" w:hAnsi="Times New Roman" w:cs="Times New Roman"/>
          <w:i/>
          <w:sz w:val="24"/>
          <w:szCs w:val="24"/>
        </w:rPr>
        <w:t>rubber</w:t>
      </w:r>
      <w:r w:rsidRPr="002F384D">
        <w:rPr>
          <w:rFonts w:ascii="Times New Roman" w:hAnsi="Times New Roman" w:cs="Times New Roman"/>
          <w:sz w:val="24"/>
          <w:szCs w:val="24"/>
        </w:rPr>
        <w:t>). Pada umumnya, pohon karet menghasilkan getah karet yang dapat diolah menjadi kertas lateks, lump, slab, dan lain-lain yang dapat meningkatkan nilai tambah dari getah karet itu sendiri. Pohon karet juga menghasilkan biji karet yang umumnya belum dikelola dan diusahakan secara komersial.</w:t>
      </w:r>
    </w:p>
    <w:p w:rsidR="00423084" w:rsidRDefault="00423084" w:rsidP="008C2258">
      <w:pPr>
        <w:spacing w:after="0" w:line="240" w:lineRule="auto"/>
        <w:jc w:val="both"/>
        <w:rPr>
          <w:rFonts w:ascii="Times New Roman" w:hAnsi="Times New Roman" w:cs="Times New Roman"/>
          <w:sz w:val="24"/>
          <w:szCs w:val="24"/>
        </w:rPr>
      </w:pPr>
    </w:p>
    <w:p w:rsidR="00423084" w:rsidRPr="004C145F" w:rsidRDefault="00423084" w:rsidP="008C2258">
      <w:pPr>
        <w:spacing w:after="0"/>
        <w:ind w:right="-23"/>
        <w:jc w:val="both"/>
        <w:rPr>
          <w:rFonts w:ascii="Times New Roman" w:hAnsi="Times New Roman" w:cs="Times New Roman"/>
          <w:sz w:val="24"/>
          <w:szCs w:val="24"/>
        </w:rPr>
      </w:pPr>
      <w:r w:rsidRPr="002F384D">
        <w:rPr>
          <w:rFonts w:ascii="Times New Roman" w:hAnsi="Times New Roman" w:cs="Times New Roman"/>
          <w:sz w:val="24"/>
          <w:szCs w:val="24"/>
        </w:rPr>
        <w:t>Berdasarkan data luas areal, jumlah produksi, produktivitas, dan petani karet perkebunan rakyat di Provinsi Lampung tahun 2017 secara berturut-turut adalah 135.234 Ha, 118.805 ton, 1.052 kg/ha, dan 120.349 KK (Di</w:t>
      </w:r>
      <w:r>
        <w:rPr>
          <w:rFonts w:ascii="Times New Roman" w:hAnsi="Times New Roman" w:cs="Times New Roman"/>
          <w:sz w:val="24"/>
          <w:szCs w:val="24"/>
        </w:rPr>
        <w:t>t</w:t>
      </w:r>
      <w:r w:rsidRPr="002F384D">
        <w:rPr>
          <w:rFonts w:ascii="Times New Roman" w:hAnsi="Times New Roman" w:cs="Times New Roman"/>
          <w:sz w:val="24"/>
          <w:szCs w:val="24"/>
        </w:rPr>
        <w:t>jen Perkebunan, 2017).</w:t>
      </w:r>
      <w:r>
        <w:rPr>
          <w:rFonts w:ascii="Times New Roman" w:hAnsi="Times New Roman" w:cs="Times New Roman"/>
          <w:sz w:val="24"/>
          <w:szCs w:val="24"/>
        </w:rPr>
        <w:t xml:space="preserve"> </w:t>
      </w:r>
      <w:r w:rsidRPr="002F384D">
        <w:rPr>
          <w:rFonts w:ascii="Times New Roman" w:hAnsi="Times New Roman" w:cs="Times New Roman"/>
          <w:sz w:val="24"/>
          <w:szCs w:val="24"/>
        </w:rPr>
        <w:t>Salah satu komoditas perkebunan andalan Kabupaten Lampung Timur adalah karet. Produksi karet (</w:t>
      </w:r>
      <w:r w:rsidRPr="002F384D">
        <w:rPr>
          <w:rFonts w:ascii="Times New Roman" w:hAnsi="Times New Roman" w:cs="Times New Roman"/>
          <w:i/>
          <w:sz w:val="24"/>
          <w:szCs w:val="24"/>
        </w:rPr>
        <w:t>rubber</w:t>
      </w:r>
      <w:r w:rsidRPr="002F384D">
        <w:rPr>
          <w:rFonts w:ascii="Times New Roman" w:hAnsi="Times New Roman" w:cs="Times New Roman"/>
          <w:sz w:val="24"/>
          <w:szCs w:val="24"/>
        </w:rPr>
        <w:t>) di Kabupaten Lampung Timur pada tahun 2015 adalah sebesar 5.392 ton (</w:t>
      </w:r>
      <w:r w:rsidR="002D139A">
        <w:rPr>
          <w:rFonts w:ascii="Times New Roman" w:hAnsi="Times New Roman" w:cs="Times New Roman"/>
          <w:sz w:val="24"/>
          <w:szCs w:val="24"/>
        </w:rPr>
        <w:t>BPS Kabupaten Lampung Timur, 2016</w:t>
      </w:r>
      <w:r w:rsidRPr="002F384D">
        <w:rPr>
          <w:rFonts w:ascii="Times New Roman" w:hAnsi="Times New Roman" w:cs="Times New Roman"/>
          <w:sz w:val="24"/>
          <w:szCs w:val="24"/>
        </w:rPr>
        <w:t>). Berikut ini data produksi tanaman perkebunan di Kab</w:t>
      </w:r>
      <w:r w:rsidR="004C145F">
        <w:rPr>
          <w:rFonts w:ascii="Times New Roman" w:hAnsi="Times New Roman" w:cs="Times New Roman"/>
          <w:sz w:val="24"/>
          <w:szCs w:val="24"/>
        </w:rPr>
        <w:t xml:space="preserve">upaten Lampung Timur Tahun 2015 </w:t>
      </w:r>
      <w:r w:rsidR="004C145F" w:rsidRPr="004C145F">
        <w:rPr>
          <w:rFonts w:ascii="Times New Roman" w:hAnsi="Times New Roman" w:cs="Times New Roman"/>
          <w:sz w:val="24"/>
          <w:szCs w:val="24"/>
        </w:rPr>
        <w:t>disajikan pada tabel 1.</w:t>
      </w:r>
    </w:p>
    <w:p w:rsidR="00841E28" w:rsidRPr="00841E28" w:rsidRDefault="00841E28" w:rsidP="00423084">
      <w:pPr>
        <w:spacing w:after="0" w:line="240" w:lineRule="auto"/>
        <w:jc w:val="both"/>
        <w:rPr>
          <w:rFonts w:ascii="Times New Roman" w:hAnsi="Times New Roman" w:cs="Times New Roman"/>
          <w:sz w:val="24"/>
          <w:szCs w:val="24"/>
        </w:rPr>
      </w:pPr>
    </w:p>
    <w:p w:rsidR="00423084" w:rsidRPr="002F384D" w:rsidRDefault="00423084" w:rsidP="00423084">
      <w:pPr>
        <w:spacing w:after="0" w:line="240" w:lineRule="auto"/>
        <w:ind w:right="-164"/>
        <w:rPr>
          <w:rFonts w:ascii="Times New Roman" w:hAnsi="Times New Roman" w:cs="Times New Roman"/>
          <w:sz w:val="24"/>
          <w:szCs w:val="24"/>
        </w:rPr>
      </w:pPr>
      <w:r w:rsidRPr="002F384D">
        <w:rPr>
          <w:rFonts w:ascii="Times New Roman" w:hAnsi="Times New Roman" w:cs="Times New Roman"/>
          <w:sz w:val="24"/>
          <w:szCs w:val="24"/>
        </w:rPr>
        <w:t>Tabel 1. Produksi Tanaman Perkebunan Kabupaten Lampung Timur (Ton) Tahun 2015</w:t>
      </w:r>
    </w:p>
    <w:p w:rsidR="00423084" w:rsidRDefault="00423084" w:rsidP="00423084">
      <w:pPr>
        <w:spacing w:after="0" w:line="240" w:lineRule="auto"/>
        <w:jc w:val="both"/>
        <w:rPr>
          <w:rFonts w:ascii="Times New Roman" w:hAnsi="Times New Roman" w:cs="Times New Roman"/>
          <w:sz w:val="24"/>
          <w:szCs w:val="24"/>
        </w:rPr>
      </w:pPr>
    </w:p>
    <w:tbl>
      <w:tblPr>
        <w:tblStyle w:val="TableGrid"/>
        <w:tblW w:w="918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1400"/>
        <w:gridCol w:w="1127"/>
        <w:gridCol w:w="1053"/>
        <w:gridCol w:w="1445"/>
        <w:gridCol w:w="897"/>
        <w:gridCol w:w="941"/>
        <w:gridCol w:w="919"/>
        <w:gridCol w:w="836"/>
      </w:tblGrid>
      <w:tr w:rsidR="00423084" w:rsidRPr="00D91AA4" w:rsidTr="00423084">
        <w:tc>
          <w:tcPr>
            <w:tcW w:w="562" w:type="dxa"/>
          </w:tcPr>
          <w:p w:rsidR="00423084" w:rsidRPr="00D91AA4" w:rsidRDefault="00423084" w:rsidP="005E3DFA">
            <w:pPr>
              <w:ind w:right="-164"/>
              <w:rPr>
                <w:rFonts w:ascii="Times New Roman" w:hAnsi="Times New Roman" w:cs="Times New Roman"/>
                <w:sz w:val="20"/>
                <w:szCs w:val="20"/>
                <w:lang w:val="id-ID"/>
              </w:rPr>
            </w:pPr>
          </w:p>
        </w:tc>
        <w:tc>
          <w:tcPr>
            <w:tcW w:w="1400" w:type="dxa"/>
          </w:tcPr>
          <w:p w:rsidR="00423084" w:rsidRPr="00D91AA4" w:rsidRDefault="00423084" w:rsidP="005E3DFA">
            <w:pPr>
              <w:ind w:right="-164"/>
              <w:jc w:val="center"/>
              <w:rPr>
                <w:rFonts w:ascii="Times New Roman" w:hAnsi="Times New Roman" w:cs="Times New Roman"/>
                <w:b/>
                <w:sz w:val="20"/>
                <w:szCs w:val="20"/>
                <w:lang w:val="id-ID"/>
              </w:rPr>
            </w:pPr>
            <w:r w:rsidRPr="00D91AA4">
              <w:rPr>
                <w:rFonts w:ascii="Times New Roman" w:hAnsi="Times New Roman" w:cs="Times New Roman"/>
                <w:b/>
                <w:sz w:val="20"/>
                <w:szCs w:val="20"/>
                <w:lang w:val="id-ID"/>
              </w:rPr>
              <w:t>Kecamatan</w:t>
            </w:r>
          </w:p>
          <w:p w:rsidR="00423084" w:rsidRPr="00D91AA4" w:rsidRDefault="00423084" w:rsidP="005E3DFA">
            <w:pPr>
              <w:ind w:right="-164"/>
              <w:jc w:val="center"/>
              <w:rPr>
                <w:rFonts w:ascii="Times New Roman" w:hAnsi="Times New Roman" w:cs="Times New Roman"/>
                <w:b/>
                <w:i/>
                <w:sz w:val="20"/>
                <w:szCs w:val="20"/>
                <w:lang w:val="id-ID"/>
              </w:rPr>
            </w:pPr>
            <w:r w:rsidRPr="00D91AA4">
              <w:rPr>
                <w:rFonts w:ascii="Times New Roman" w:hAnsi="Times New Roman" w:cs="Times New Roman"/>
                <w:b/>
                <w:i/>
                <w:sz w:val="20"/>
                <w:szCs w:val="20"/>
                <w:lang w:val="id-ID"/>
              </w:rPr>
              <w:t>Subdistrict</w:t>
            </w:r>
          </w:p>
        </w:tc>
        <w:tc>
          <w:tcPr>
            <w:tcW w:w="1127" w:type="dxa"/>
          </w:tcPr>
          <w:p w:rsidR="00423084" w:rsidRPr="00D91AA4" w:rsidRDefault="00423084" w:rsidP="005E3DFA">
            <w:pPr>
              <w:ind w:right="-164"/>
              <w:jc w:val="center"/>
              <w:rPr>
                <w:rFonts w:ascii="Times New Roman" w:hAnsi="Times New Roman" w:cs="Times New Roman"/>
                <w:b/>
                <w:sz w:val="20"/>
                <w:szCs w:val="20"/>
                <w:lang w:val="id-ID"/>
              </w:rPr>
            </w:pPr>
            <w:r w:rsidRPr="00D91AA4">
              <w:rPr>
                <w:rFonts w:ascii="Times New Roman" w:hAnsi="Times New Roman" w:cs="Times New Roman"/>
                <w:b/>
                <w:sz w:val="20"/>
                <w:szCs w:val="20"/>
                <w:lang w:val="id-ID"/>
              </w:rPr>
              <w:t>Karet</w:t>
            </w:r>
          </w:p>
          <w:p w:rsidR="00423084" w:rsidRPr="00D91AA4" w:rsidRDefault="00423084" w:rsidP="005E3DFA">
            <w:pPr>
              <w:ind w:right="-164"/>
              <w:jc w:val="center"/>
              <w:rPr>
                <w:rFonts w:ascii="Times New Roman" w:hAnsi="Times New Roman" w:cs="Times New Roman"/>
                <w:b/>
                <w:i/>
                <w:sz w:val="20"/>
                <w:szCs w:val="20"/>
                <w:lang w:val="id-ID"/>
              </w:rPr>
            </w:pPr>
            <w:r w:rsidRPr="00D91AA4">
              <w:rPr>
                <w:rFonts w:ascii="Times New Roman" w:hAnsi="Times New Roman" w:cs="Times New Roman"/>
                <w:b/>
                <w:i/>
                <w:sz w:val="20"/>
                <w:szCs w:val="20"/>
                <w:lang w:val="id-ID"/>
              </w:rPr>
              <w:t>Rubber</w:t>
            </w:r>
          </w:p>
        </w:tc>
        <w:tc>
          <w:tcPr>
            <w:tcW w:w="1053" w:type="dxa"/>
          </w:tcPr>
          <w:p w:rsidR="00423084" w:rsidRPr="00D91AA4" w:rsidRDefault="00423084" w:rsidP="005E3DFA">
            <w:pPr>
              <w:ind w:right="-164"/>
              <w:jc w:val="center"/>
              <w:rPr>
                <w:rFonts w:ascii="Times New Roman" w:hAnsi="Times New Roman" w:cs="Times New Roman"/>
                <w:b/>
                <w:sz w:val="20"/>
                <w:szCs w:val="20"/>
                <w:lang w:val="id-ID"/>
              </w:rPr>
            </w:pPr>
            <w:r w:rsidRPr="00D91AA4">
              <w:rPr>
                <w:rFonts w:ascii="Times New Roman" w:hAnsi="Times New Roman" w:cs="Times New Roman"/>
                <w:b/>
                <w:sz w:val="20"/>
                <w:szCs w:val="20"/>
                <w:lang w:val="id-ID"/>
              </w:rPr>
              <w:t>Kelapa</w:t>
            </w:r>
          </w:p>
          <w:p w:rsidR="00423084" w:rsidRPr="00D91AA4" w:rsidRDefault="00423084" w:rsidP="005E3DFA">
            <w:pPr>
              <w:ind w:right="-164"/>
              <w:jc w:val="center"/>
              <w:rPr>
                <w:rFonts w:ascii="Times New Roman" w:hAnsi="Times New Roman" w:cs="Times New Roman"/>
                <w:b/>
                <w:i/>
                <w:sz w:val="20"/>
                <w:szCs w:val="20"/>
                <w:lang w:val="id-ID"/>
              </w:rPr>
            </w:pPr>
            <w:r w:rsidRPr="00D91AA4">
              <w:rPr>
                <w:rFonts w:ascii="Times New Roman" w:hAnsi="Times New Roman" w:cs="Times New Roman"/>
                <w:b/>
                <w:i/>
                <w:sz w:val="20"/>
                <w:szCs w:val="20"/>
                <w:lang w:val="id-ID"/>
              </w:rPr>
              <w:t>Coconut</w:t>
            </w:r>
          </w:p>
        </w:tc>
        <w:tc>
          <w:tcPr>
            <w:tcW w:w="1445" w:type="dxa"/>
          </w:tcPr>
          <w:p w:rsidR="00423084" w:rsidRPr="00D91AA4" w:rsidRDefault="00423084" w:rsidP="005E3DFA">
            <w:pPr>
              <w:ind w:right="-164"/>
              <w:jc w:val="center"/>
              <w:rPr>
                <w:rFonts w:ascii="Times New Roman" w:hAnsi="Times New Roman" w:cs="Times New Roman"/>
                <w:b/>
                <w:sz w:val="20"/>
                <w:szCs w:val="20"/>
                <w:lang w:val="id-ID"/>
              </w:rPr>
            </w:pPr>
            <w:r w:rsidRPr="00D91AA4">
              <w:rPr>
                <w:rFonts w:ascii="Times New Roman" w:hAnsi="Times New Roman" w:cs="Times New Roman"/>
                <w:b/>
                <w:sz w:val="20"/>
                <w:szCs w:val="20"/>
                <w:lang w:val="id-ID"/>
              </w:rPr>
              <w:t>Kelapa sawit</w:t>
            </w:r>
          </w:p>
          <w:p w:rsidR="00423084" w:rsidRPr="00D91AA4" w:rsidRDefault="00423084" w:rsidP="005E3DFA">
            <w:pPr>
              <w:ind w:right="-164"/>
              <w:jc w:val="center"/>
              <w:rPr>
                <w:rFonts w:ascii="Times New Roman" w:hAnsi="Times New Roman" w:cs="Times New Roman"/>
                <w:b/>
                <w:i/>
                <w:sz w:val="20"/>
                <w:szCs w:val="20"/>
                <w:lang w:val="id-ID"/>
              </w:rPr>
            </w:pPr>
            <w:r w:rsidRPr="00D91AA4">
              <w:rPr>
                <w:rFonts w:ascii="Times New Roman" w:hAnsi="Times New Roman" w:cs="Times New Roman"/>
                <w:b/>
                <w:i/>
                <w:sz w:val="20"/>
                <w:szCs w:val="20"/>
                <w:lang w:val="id-ID"/>
              </w:rPr>
              <w:t>Oil Palm</w:t>
            </w:r>
          </w:p>
        </w:tc>
        <w:tc>
          <w:tcPr>
            <w:tcW w:w="897" w:type="dxa"/>
          </w:tcPr>
          <w:p w:rsidR="00423084" w:rsidRPr="00D91AA4" w:rsidRDefault="00423084" w:rsidP="005E3DFA">
            <w:pPr>
              <w:ind w:right="-164"/>
              <w:jc w:val="center"/>
              <w:rPr>
                <w:rFonts w:ascii="Times New Roman" w:hAnsi="Times New Roman" w:cs="Times New Roman"/>
                <w:b/>
                <w:sz w:val="20"/>
                <w:szCs w:val="20"/>
                <w:lang w:val="id-ID"/>
              </w:rPr>
            </w:pPr>
            <w:r w:rsidRPr="00D91AA4">
              <w:rPr>
                <w:rFonts w:ascii="Times New Roman" w:hAnsi="Times New Roman" w:cs="Times New Roman"/>
                <w:b/>
                <w:sz w:val="20"/>
                <w:szCs w:val="20"/>
                <w:lang w:val="id-ID"/>
              </w:rPr>
              <w:t>Kopi</w:t>
            </w:r>
          </w:p>
          <w:p w:rsidR="00423084" w:rsidRPr="00D91AA4" w:rsidRDefault="00423084" w:rsidP="005E3DFA">
            <w:pPr>
              <w:ind w:right="-164"/>
              <w:jc w:val="center"/>
              <w:rPr>
                <w:rFonts w:ascii="Times New Roman" w:hAnsi="Times New Roman" w:cs="Times New Roman"/>
                <w:b/>
                <w:i/>
                <w:sz w:val="20"/>
                <w:szCs w:val="20"/>
                <w:lang w:val="id-ID"/>
              </w:rPr>
            </w:pPr>
            <w:r w:rsidRPr="00D91AA4">
              <w:rPr>
                <w:rFonts w:ascii="Times New Roman" w:hAnsi="Times New Roman" w:cs="Times New Roman"/>
                <w:b/>
                <w:i/>
                <w:sz w:val="20"/>
                <w:szCs w:val="20"/>
                <w:lang w:val="id-ID"/>
              </w:rPr>
              <w:t>Coffee</w:t>
            </w:r>
          </w:p>
        </w:tc>
        <w:tc>
          <w:tcPr>
            <w:tcW w:w="941" w:type="dxa"/>
          </w:tcPr>
          <w:p w:rsidR="00423084" w:rsidRPr="00D91AA4" w:rsidRDefault="00423084" w:rsidP="005E3DFA">
            <w:pPr>
              <w:ind w:right="-164"/>
              <w:jc w:val="center"/>
              <w:rPr>
                <w:rFonts w:ascii="Times New Roman" w:hAnsi="Times New Roman" w:cs="Times New Roman"/>
                <w:b/>
                <w:sz w:val="20"/>
                <w:szCs w:val="20"/>
                <w:lang w:val="id-ID"/>
              </w:rPr>
            </w:pPr>
            <w:r w:rsidRPr="00D91AA4">
              <w:rPr>
                <w:rFonts w:ascii="Times New Roman" w:hAnsi="Times New Roman" w:cs="Times New Roman"/>
                <w:b/>
                <w:sz w:val="20"/>
                <w:szCs w:val="20"/>
                <w:lang w:val="id-ID"/>
              </w:rPr>
              <w:t>Lada</w:t>
            </w:r>
          </w:p>
          <w:p w:rsidR="00423084" w:rsidRPr="00D91AA4" w:rsidRDefault="00423084" w:rsidP="005E3DFA">
            <w:pPr>
              <w:ind w:right="-164"/>
              <w:jc w:val="center"/>
              <w:rPr>
                <w:rFonts w:ascii="Times New Roman" w:hAnsi="Times New Roman" w:cs="Times New Roman"/>
                <w:b/>
                <w:i/>
                <w:sz w:val="20"/>
                <w:szCs w:val="20"/>
                <w:lang w:val="id-ID"/>
              </w:rPr>
            </w:pPr>
            <w:r w:rsidRPr="00D91AA4">
              <w:rPr>
                <w:rFonts w:ascii="Times New Roman" w:hAnsi="Times New Roman" w:cs="Times New Roman"/>
                <w:b/>
                <w:i/>
                <w:sz w:val="20"/>
                <w:szCs w:val="20"/>
                <w:lang w:val="id-ID"/>
              </w:rPr>
              <w:t>Papper</w:t>
            </w:r>
          </w:p>
        </w:tc>
        <w:tc>
          <w:tcPr>
            <w:tcW w:w="919" w:type="dxa"/>
          </w:tcPr>
          <w:p w:rsidR="00423084" w:rsidRPr="00D91AA4" w:rsidRDefault="00423084" w:rsidP="005E3DFA">
            <w:pPr>
              <w:ind w:right="-164"/>
              <w:jc w:val="center"/>
              <w:rPr>
                <w:rFonts w:ascii="Times New Roman" w:hAnsi="Times New Roman" w:cs="Times New Roman"/>
                <w:b/>
                <w:sz w:val="20"/>
                <w:szCs w:val="20"/>
                <w:lang w:val="id-ID"/>
              </w:rPr>
            </w:pPr>
            <w:r w:rsidRPr="00D91AA4">
              <w:rPr>
                <w:rFonts w:ascii="Times New Roman" w:hAnsi="Times New Roman" w:cs="Times New Roman"/>
                <w:b/>
                <w:sz w:val="20"/>
                <w:szCs w:val="20"/>
                <w:lang w:val="id-ID"/>
              </w:rPr>
              <w:t>Kakao</w:t>
            </w:r>
          </w:p>
          <w:p w:rsidR="00423084" w:rsidRPr="00D91AA4" w:rsidRDefault="00423084" w:rsidP="005E3DFA">
            <w:pPr>
              <w:ind w:right="-164"/>
              <w:jc w:val="center"/>
              <w:rPr>
                <w:rFonts w:ascii="Times New Roman" w:hAnsi="Times New Roman" w:cs="Times New Roman"/>
                <w:b/>
                <w:i/>
                <w:sz w:val="20"/>
                <w:szCs w:val="20"/>
                <w:lang w:val="id-ID"/>
              </w:rPr>
            </w:pPr>
            <w:r w:rsidRPr="00D91AA4">
              <w:rPr>
                <w:rFonts w:ascii="Times New Roman" w:hAnsi="Times New Roman" w:cs="Times New Roman"/>
                <w:b/>
                <w:i/>
                <w:sz w:val="20"/>
                <w:szCs w:val="20"/>
                <w:lang w:val="id-ID"/>
              </w:rPr>
              <w:t>Cocoa</w:t>
            </w:r>
          </w:p>
        </w:tc>
        <w:tc>
          <w:tcPr>
            <w:tcW w:w="836" w:type="dxa"/>
          </w:tcPr>
          <w:p w:rsidR="00423084" w:rsidRPr="00D91AA4" w:rsidRDefault="00423084" w:rsidP="005E3DFA">
            <w:pPr>
              <w:ind w:right="-164"/>
              <w:jc w:val="center"/>
              <w:rPr>
                <w:rFonts w:ascii="Times New Roman" w:hAnsi="Times New Roman" w:cs="Times New Roman"/>
                <w:b/>
                <w:sz w:val="20"/>
                <w:szCs w:val="20"/>
                <w:lang w:val="id-ID"/>
              </w:rPr>
            </w:pPr>
            <w:r w:rsidRPr="00D91AA4">
              <w:rPr>
                <w:rFonts w:ascii="Times New Roman" w:hAnsi="Times New Roman" w:cs="Times New Roman"/>
                <w:b/>
                <w:sz w:val="20"/>
                <w:szCs w:val="20"/>
                <w:lang w:val="id-ID"/>
              </w:rPr>
              <w:t>Lainnya</w:t>
            </w:r>
          </w:p>
          <w:p w:rsidR="00423084" w:rsidRPr="00D91AA4" w:rsidRDefault="00423084" w:rsidP="005E3DFA">
            <w:pPr>
              <w:ind w:right="-164"/>
              <w:jc w:val="center"/>
              <w:rPr>
                <w:rFonts w:ascii="Times New Roman" w:hAnsi="Times New Roman" w:cs="Times New Roman"/>
                <w:b/>
                <w:i/>
                <w:sz w:val="20"/>
                <w:szCs w:val="20"/>
                <w:lang w:val="id-ID"/>
              </w:rPr>
            </w:pPr>
            <w:r w:rsidRPr="00D91AA4">
              <w:rPr>
                <w:rFonts w:ascii="Times New Roman" w:hAnsi="Times New Roman" w:cs="Times New Roman"/>
                <w:b/>
                <w:i/>
                <w:sz w:val="20"/>
                <w:szCs w:val="20"/>
                <w:lang w:val="id-ID"/>
              </w:rPr>
              <w:t>Others</w:t>
            </w:r>
          </w:p>
        </w:tc>
      </w:tr>
      <w:tr w:rsidR="00423084" w:rsidRPr="00D91AA4" w:rsidTr="00423084">
        <w:tc>
          <w:tcPr>
            <w:tcW w:w="562" w:type="dxa"/>
          </w:tcPr>
          <w:p w:rsidR="00423084" w:rsidRPr="00D91AA4" w:rsidRDefault="00423084" w:rsidP="005E3DFA">
            <w:pPr>
              <w:ind w:right="-164"/>
              <w:rPr>
                <w:rFonts w:ascii="Times New Roman" w:hAnsi="Times New Roman" w:cs="Times New Roman"/>
                <w:sz w:val="20"/>
                <w:szCs w:val="20"/>
                <w:lang w:val="id-ID"/>
              </w:rPr>
            </w:pPr>
          </w:p>
        </w:tc>
        <w:tc>
          <w:tcPr>
            <w:tcW w:w="1400"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(1)</w:t>
            </w:r>
          </w:p>
        </w:tc>
        <w:tc>
          <w:tcPr>
            <w:tcW w:w="112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(2)</w:t>
            </w:r>
          </w:p>
        </w:tc>
        <w:tc>
          <w:tcPr>
            <w:tcW w:w="1053"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(3)</w:t>
            </w:r>
          </w:p>
        </w:tc>
        <w:tc>
          <w:tcPr>
            <w:tcW w:w="1445"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(4)</w:t>
            </w:r>
          </w:p>
        </w:tc>
        <w:tc>
          <w:tcPr>
            <w:tcW w:w="89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(5)</w:t>
            </w:r>
          </w:p>
        </w:tc>
        <w:tc>
          <w:tcPr>
            <w:tcW w:w="941"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(6)</w:t>
            </w:r>
          </w:p>
        </w:tc>
        <w:tc>
          <w:tcPr>
            <w:tcW w:w="919"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(7)</w:t>
            </w:r>
          </w:p>
        </w:tc>
        <w:tc>
          <w:tcPr>
            <w:tcW w:w="836"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(8)</w:t>
            </w:r>
          </w:p>
        </w:tc>
      </w:tr>
      <w:tr w:rsidR="00423084" w:rsidRPr="00D91AA4" w:rsidTr="00423084">
        <w:tc>
          <w:tcPr>
            <w:tcW w:w="562"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1</w:t>
            </w:r>
          </w:p>
        </w:tc>
        <w:tc>
          <w:tcPr>
            <w:tcW w:w="1400"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Metro Kibang</w:t>
            </w:r>
          </w:p>
        </w:tc>
        <w:tc>
          <w:tcPr>
            <w:tcW w:w="112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226</w:t>
            </w:r>
          </w:p>
        </w:tc>
        <w:tc>
          <w:tcPr>
            <w:tcW w:w="1053"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138</w:t>
            </w:r>
          </w:p>
        </w:tc>
        <w:tc>
          <w:tcPr>
            <w:tcW w:w="1445"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158</w:t>
            </w:r>
          </w:p>
        </w:tc>
        <w:tc>
          <w:tcPr>
            <w:tcW w:w="89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0</w:t>
            </w:r>
          </w:p>
        </w:tc>
        <w:tc>
          <w:tcPr>
            <w:tcW w:w="941"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0</w:t>
            </w:r>
          </w:p>
        </w:tc>
        <w:tc>
          <w:tcPr>
            <w:tcW w:w="919"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33</w:t>
            </w:r>
          </w:p>
        </w:tc>
        <w:tc>
          <w:tcPr>
            <w:tcW w:w="836"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w:t>
            </w:r>
          </w:p>
        </w:tc>
      </w:tr>
      <w:tr w:rsidR="00423084" w:rsidRPr="00D91AA4" w:rsidTr="00423084">
        <w:tc>
          <w:tcPr>
            <w:tcW w:w="562"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2</w:t>
            </w:r>
          </w:p>
        </w:tc>
        <w:tc>
          <w:tcPr>
            <w:tcW w:w="1400"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Batanghari</w:t>
            </w:r>
          </w:p>
        </w:tc>
        <w:tc>
          <w:tcPr>
            <w:tcW w:w="112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155</w:t>
            </w:r>
          </w:p>
        </w:tc>
        <w:tc>
          <w:tcPr>
            <w:tcW w:w="1053"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411</w:t>
            </w:r>
          </w:p>
        </w:tc>
        <w:tc>
          <w:tcPr>
            <w:tcW w:w="1445"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282</w:t>
            </w:r>
          </w:p>
        </w:tc>
        <w:tc>
          <w:tcPr>
            <w:tcW w:w="89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0</w:t>
            </w:r>
          </w:p>
        </w:tc>
        <w:tc>
          <w:tcPr>
            <w:tcW w:w="941"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0</w:t>
            </w:r>
          </w:p>
        </w:tc>
        <w:tc>
          <w:tcPr>
            <w:tcW w:w="919"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48</w:t>
            </w:r>
          </w:p>
        </w:tc>
        <w:tc>
          <w:tcPr>
            <w:tcW w:w="836"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w:t>
            </w:r>
          </w:p>
        </w:tc>
      </w:tr>
      <w:tr w:rsidR="00423084" w:rsidRPr="00D91AA4" w:rsidTr="00423084">
        <w:tc>
          <w:tcPr>
            <w:tcW w:w="562"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3</w:t>
            </w:r>
          </w:p>
        </w:tc>
        <w:tc>
          <w:tcPr>
            <w:tcW w:w="1400"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Sekampung</w:t>
            </w:r>
          </w:p>
        </w:tc>
        <w:tc>
          <w:tcPr>
            <w:tcW w:w="112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926</w:t>
            </w:r>
          </w:p>
        </w:tc>
        <w:tc>
          <w:tcPr>
            <w:tcW w:w="1053"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314</w:t>
            </w:r>
          </w:p>
        </w:tc>
        <w:tc>
          <w:tcPr>
            <w:tcW w:w="1445"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380</w:t>
            </w:r>
          </w:p>
        </w:tc>
        <w:tc>
          <w:tcPr>
            <w:tcW w:w="89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0</w:t>
            </w:r>
          </w:p>
        </w:tc>
        <w:tc>
          <w:tcPr>
            <w:tcW w:w="941"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0</w:t>
            </w:r>
          </w:p>
        </w:tc>
        <w:tc>
          <w:tcPr>
            <w:tcW w:w="919"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20</w:t>
            </w:r>
          </w:p>
        </w:tc>
        <w:tc>
          <w:tcPr>
            <w:tcW w:w="836"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w:t>
            </w:r>
          </w:p>
        </w:tc>
      </w:tr>
      <w:tr w:rsidR="00423084" w:rsidRPr="00D91AA4" w:rsidTr="00423084">
        <w:tc>
          <w:tcPr>
            <w:tcW w:w="562"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4</w:t>
            </w:r>
          </w:p>
        </w:tc>
        <w:tc>
          <w:tcPr>
            <w:tcW w:w="1400"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Marga Tiga</w:t>
            </w:r>
          </w:p>
        </w:tc>
        <w:tc>
          <w:tcPr>
            <w:tcW w:w="112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75</w:t>
            </w:r>
          </w:p>
        </w:tc>
        <w:tc>
          <w:tcPr>
            <w:tcW w:w="1053"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887</w:t>
            </w:r>
          </w:p>
        </w:tc>
        <w:tc>
          <w:tcPr>
            <w:tcW w:w="1445"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548</w:t>
            </w:r>
          </w:p>
        </w:tc>
        <w:tc>
          <w:tcPr>
            <w:tcW w:w="89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0</w:t>
            </w:r>
          </w:p>
        </w:tc>
        <w:tc>
          <w:tcPr>
            <w:tcW w:w="941"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401</w:t>
            </w:r>
          </w:p>
        </w:tc>
        <w:tc>
          <w:tcPr>
            <w:tcW w:w="919"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620</w:t>
            </w:r>
          </w:p>
        </w:tc>
        <w:tc>
          <w:tcPr>
            <w:tcW w:w="836"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w:t>
            </w:r>
          </w:p>
        </w:tc>
      </w:tr>
      <w:tr w:rsidR="00423084" w:rsidRPr="00D91AA4" w:rsidTr="00423084">
        <w:tc>
          <w:tcPr>
            <w:tcW w:w="562"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5</w:t>
            </w:r>
          </w:p>
        </w:tc>
        <w:tc>
          <w:tcPr>
            <w:tcW w:w="1400" w:type="dxa"/>
          </w:tcPr>
          <w:p w:rsidR="00423084" w:rsidRPr="006B65A6" w:rsidRDefault="00423084" w:rsidP="005E3DFA">
            <w:pPr>
              <w:ind w:right="-164"/>
              <w:rPr>
                <w:rFonts w:ascii="Times New Roman" w:hAnsi="Times New Roman" w:cs="Times New Roman"/>
                <w:b/>
                <w:sz w:val="20"/>
                <w:szCs w:val="20"/>
                <w:lang w:val="id-ID"/>
              </w:rPr>
            </w:pPr>
            <w:r w:rsidRPr="006B65A6">
              <w:rPr>
                <w:rFonts w:ascii="Times New Roman" w:hAnsi="Times New Roman" w:cs="Times New Roman"/>
                <w:b/>
                <w:sz w:val="20"/>
                <w:szCs w:val="20"/>
                <w:lang w:val="id-ID"/>
              </w:rPr>
              <w:t>Sekampung Udik</w:t>
            </w:r>
          </w:p>
        </w:tc>
        <w:tc>
          <w:tcPr>
            <w:tcW w:w="1127" w:type="dxa"/>
          </w:tcPr>
          <w:p w:rsidR="00423084" w:rsidRPr="006B65A6" w:rsidRDefault="00423084" w:rsidP="005E3DFA">
            <w:pPr>
              <w:ind w:right="-164"/>
              <w:jc w:val="center"/>
              <w:rPr>
                <w:rFonts w:ascii="Times New Roman" w:hAnsi="Times New Roman" w:cs="Times New Roman"/>
                <w:b/>
                <w:sz w:val="20"/>
                <w:szCs w:val="20"/>
                <w:lang w:val="id-ID"/>
              </w:rPr>
            </w:pPr>
            <w:r w:rsidRPr="006B65A6">
              <w:rPr>
                <w:rFonts w:ascii="Times New Roman" w:hAnsi="Times New Roman" w:cs="Times New Roman"/>
                <w:b/>
                <w:sz w:val="20"/>
                <w:szCs w:val="20"/>
                <w:lang w:val="id-ID"/>
              </w:rPr>
              <w:t>358</w:t>
            </w:r>
          </w:p>
        </w:tc>
        <w:tc>
          <w:tcPr>
            <w:tcW w:w="1053"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1.252</w:t>
            </w:r>
          </w:p>
        </w:tc>
        <w:tc>
          <w:tcPr>
            <w:tcW w:w="1445"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584</w:t>
            </w:r>
          </w:p>
        </w:tc>
        <w:tc>
          <w:tcPr>
            <w:tcW w:w="89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0</w:t>
            </w:r>
          </w:p>
        </w:tc>
        <w:tc>
          <w:tcPr>
            <w:tcW w:w="941"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81</w:t>
            </w:r>
          </w:p>
        </w:tc>
        <w:tc>
          <w:tcPr>
            <w:tcW w:w="919"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1.197</w:t>
            </w:r>
          </w:p>
        </w:tc>
        <w:tc>
          <w:tcPr>
            <w:tcW w:w="836"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w:t>
            </w:r>
          </w:p>
        </w:tc>
      </w:tr>
      <w:tr w:rsidR="00423084" w:rsidRPr="00D91AA4" w:rsidTr="00423084">
        <w:tc>
          <w:tcPr>
            <w:tcW w:w="562"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6</w:t>
            </w:r>
          </w:p>
        </w:tc>
        <w:tc>
          <w:tcPr>
            <w:tcW w:w="1400"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Jabung</w:t>
            </w:r>
          </w:p>
        </w:tc>
        <w:tc>
          <w:tcPr>
            <w:tcW w:w="112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81</w:t>
            </w:r>
          </w:p>
        </w:tc>
        <w:tc>
          <w:tcPr>
            <w:tcW w:w="1053"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657</w:t>
            </w:r>
          </w:p>
        </w:tc>
        <w:tc>
          <w:tcPr>
            <w:tcW w:w="1445"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815</w:t>
            </w:r>
          </w:p>
        </w:tc>
        <w:tc>
          <w:tcPr>
            <w:tcW w:w="89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0</w:t>
            </w:r>
          </w:p>
        </w:tc>
        <w:tc>
          <w:tcPr>
            <w:tcW w:w="941"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88</w:t>
            </w:r>
          </w:p>
        </w:tc>
        <w:tc>
          <w:tcPr>
            <w:tcW w:w="919"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92</w:t>
            </w:r>
          </w:p>
        </w:tc>
        <w:tc>
          <w:tcPr>
            <w:tcW w:w="836"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w:t>
            </w:r>
          </w:p>
        </w:tc>
      </w:tr>
      <w:tr w:rsidR="00423084" w:rsidRPr="00D91AA4" w:rsidTr="00423084">
        <w:tc>
          <w:tcPr>
            <w:tcW w:w="562"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7</w:t>
            </w:r>
          </w:p>
        </w:tc>
        <w:tc>
          <w:tcPr>
            <w:tcW w:w="1400"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Pasir Sakti</w:t>
            </w:r>
          </w:p>
        </w:tc>
        <w:tc>
          <w:tcPr>
            <w:tcW w:w="112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93</w:t>
            </w:r>
          </w:p>
        </w:tc>
        <w:tc>
          <w:tcPr>
            <w:tcW w:w="1053"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236</w:t>
            </w:r>
          </w:p>
        </w:tc>
        <w:tc>
          <w:tcPr>
            <w:tcW w:w="1445"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400</w:t>
            </w:r>
          </w:p>
        </w:tc>
        <w:tc>
          <w:tcPr>
            <w:tcW w:w="89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0</w:t>
            </w:r>
          </w:p>
        </w:tc>
        <w:tc>
          <w:tcPr>
            <w:tcW w:w="941"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0</w:t>
            </w:r>
          </w:p>
        </w:tc>
        <w:tc>
          <w:tcPr>
            <w:tcW w:w="919"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4</w:t>
            </w:r>
          </w:p>
        </w:tc>
        <w:tc>
          <w:tcPr>
            <w:tcW w:w="836"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w:t>
            </w:r>
          </w:p>
        </w:tc>
      </w:tr>
      <w:tr w:rsidR="00423084" w:rsidRPr="00D91AA4" w:rsidTr="00423084">
        <w:tc>
          <w:tcPr>
            <w:tcW w:w="562"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8</w:t>
            </w:r>
          </w:p>
        </w:tc>
        <w:tc>
          <w:tcPr>
            <w:tcW w:w="1400"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Waway Karya</w:t>
            </w:r>
          </w:p>
        </w:tc>
        <w:tc>
          <w:tcPr>
            <w:tcW w:w="112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270</w:t>
            </w:r>
          </w:p>
        </w:tc>
        <w:tc>
          <w:tcPr>
            <w:tcW w:w="1053"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362</w:t>
            </w:r>
          </w:p>
        </w:tc>
        <w:tc>
          <w:tcPr>
            <w:tcW w:w="1445"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2.340</w:t>
            </w:r>
          </w:p>
        </w:tc>
        <w:tc>
          <w:tcPr>
            <w:tcW w:w="89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0</w:t>
            </w:r>
          </w:p>
        </w:tc>
        <w:tc>
          <w:tcPr>
            <w:tcW w:w="941"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0</w:t>
            </w:r>
          </w:p>
        </w:tc>
        <w:tc>
          <w:tcPr>
            <w:tcW w:w="919"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35</w:t>
            </w:r>
          </w:p>
        </w:tc>
        <w:tc>
          <w:tcPr>
            <w:tcW w:w="836"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w:t>
            </w:r>
          </w:p>
        </w:tc>
      </w:tr>
      <w:tr w:rsidR="00423084" w:rsidRPr="00D91AA4" w:rsidTr="00423084">
        <w:tc>
          <w:tcPr>
            <w:tcW w:w="562"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9</w:t>
            </w:r>
          </w:p>
        </w:tc>
        <w:tc>
          <w:tcPr>
            <w:tcW w:w="1400"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Marga Sekampung</w:t>
            </w:r>
          </w:p>
        </w:tc>
        <w:tc>
          <w:tcPr>
            <w:tcW w:w="112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58</w:t>
            </w:r>
          </w:p>
        </w:tc>
        <w:tc>
          <w:tcPr>
            <w:tcW w:w="1053"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237</w:t>
            </w:r>
          </w:p>
        </w:tc>
        <w:tc>
          <w:tcPr>
            <w:tcW w:w="1445"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38</w:t>
            </w:r>
          </w:p>
        </w:tc>
        <w:tc>
          <w:tcPr>
            <w:tcW w:w="89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0</w:t>
            </w:r>
          </w:p>
        </w:tc>
        <w:tc>
          <w:tcPr>
            <w:tcW w:w="941"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94</w:t>
            </w:r>
          </w:p>
        </w:tc>
        <w:tc>
          <w:tcPr>
            <w:tcW w:w="919"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126</w:t>
            </w:r>
          </w:p>
        </w:tc>
        <w:tc>
          <w:tcPr>
            <w:tcW w:w="836"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w:t>
            </w:r>
          </w:p>
        </w:tc>
      </w:tr>
      <w:tr w:rsidR="00423084" w:rsidRPr="00D91AA4" w:rsidTr="00423084">
        <w:tc>
          <w:tcPr>
            <w:tcW w:w="562"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10</w:t>
            </w:r>
          </w:p>
        </w:tc>
        <w:tc>
          <w:tcPr>
            <w:tcW w:w="1400"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Labuhan Maringgai</w:t>
            </w:r>
          </w:p>
        </w:tc>
        <w:tc>
          <w:tcPr>
            <w:tcW w:w="112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62</w:t>
            </w:r>
          </w:p>
        </w:tc>
        <w:tc>
          <w:tcPr>
            <w:tcW w:w="1053"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153</w:t>
            </w:r>
          </w:p>
        </w:tc>
        <w:tc>
          <w:tcPr>
            <w:tcW w:w="1445"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1.083</w:t>
            </w:r>
          </w:p>
        </w:tc>
        <w:tc>
          <w:tcPr>
            <w:tcW w:w="89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0</w:t>
            </w:r>
          </w:p>
        </w:tc>
        <w:tc>
          <w:tcPr>
            <w:tcW w:w="941"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6</w:t>
            </w:r>
          </w:p>
        </w:tc>
        <w:tc>
          <w:tcPr>
            <w:tcW w:w="919"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109</w:t>
            </w:r>
          </w:p>
        </w:tc>
        <w:tc>
          <w:tcPr>
            <w:tcW w:w="836"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w:t>
            </w:r>
          </w:p>
        </w:tc>
      </w:tr>
      <w:tr w:rsidR="00423084" w:rsidRPr="00D91AA4" w:rsidTr="00423084">
        <w:tc>
          <w:tcPr>
            <w:tcW w:w="562"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lastRenderedPageBreak/>
              <w:t>11</w:t>
            </w:r>
          </w:p>
        </w:tc>
        <w:tc>
          <w:tcPr>
            <w:tcW w:w="1400"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Mataram Baru</w:t>
            </w:r>
          </w:p>
        </w:tc>
        <w:tc>
          <w:tcPr>
            <w:tcW w:w="112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47</w:t>
            </w:r>
          </w:p>
        </w:tc>
        <w:tc>
          <w:tcPr>
            <w:tcW w:w="1053"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556</w:t>
            </w:r>
          </w:p>
        </w:tc>
        <w:tc>
          <w:tcPr>
            <w:tcW w:w="1445"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168</w:t>
            </w:r>
          </w:p>
        </w:tc>
        <w:tc>
          <w:tcPr>
            <w:tcW w:w="89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0</w:t>
            </w:r>
          </w:p>
        </w:tc>
        <w:tc>
          <w:tcPr>
            <w:tcW w:w="941"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11</w:t>
            </w:r>
          </w:p>
        </w:tc>
        <w:tc>
          <w:tcPr>
            <w:tcW w:w="919"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451</w:t>
            </w:r>
          </w:p>
        </w:tc>
        <w:tc>
          <w:tcPr>
            <w:tcW w:w="836"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w:t>
            </w:r>
          </w:p>
        </w:tc>
      </w:tr>
      <w:tr w:rsidR="00423084" w:rsidRPr="00D91AA4" w:rsidTr="00423084">
        <w:tc>
          <w:tcPr>
            <w:tcW w:w="562"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12</w:t>
            </w:r>
          </w:p>
        </w:tc>
        <w:tc>
          <w:tcPr>
            <w:tcW w:w="1400"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Bandar Sribawono</w:t>
            </w:r>
          </w:p>
        </w:tc>
        <w:tc>
          <w:tcPr>
            <w:tcW w:w="112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42</w:t>
            </w:r>
          </w:p>
        </w:tc>
        <w:tc>
          <w:tcPr>
            <w:tcW w:w="1053"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1.343</w:t>
            </w:r>
          </w:p>
        </w:tc>
        <w:tc>
          <w:tcPr>
            <w:tcW w:w="1445"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75</w:t>
            </w:r>
          </w:p>
        </w:tc>
        <w:tc>
          <w:tcPr>
            <w:tcW w:w="89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0</w:t>
            </w:r>
          </w:p>
        </w:tc>
        <w:tc>
          <w:tcPr>
            <w:tcW w:w="941"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71</w:t>
            </w:r>
          </w:p>
        </w:tc>
        <w:tc>
          <w:tcPr>
            <w:tcW w:w="919"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670</w:t>
            </w:r>
          </w:p>
        </w:tc>
        <w:tc>
          <w:tcPr>
            <w:tcW w:w="836"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w:t>
            </w:r>
          </w:p>
        </w:tc>
      </w:tr>
      <w:tr w:rsidR="00423084" w:rsidRPr="00D91AA4" w:rsidTr="00423084">
        <w:tc>
          <w:tcPr>
            <w:tcW w:w="562"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13</w:t>
            </w:r>
          </w:p>
        </w:tc>
        <w:tc>
          <w:tcPr>
            <w:tcW w:w="1400"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Melinting</w:t>
            </w:r>
          </w:p>
        </w:tc>
        <w:tc>
          <w:tcPr>
            <w:tcW w:w="112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127</w:t>
            </w:r>
          </w:p>
        </w:tc>
        <w:tc>
          <w:tcPr>
            <w:tcW w:w="1053"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1.250</w:t>
            </w:r>
          </w:p>
        </w:tc>
        <w:tc>
          <w:tcPr>
            <w:tcW w:w="1445"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243</w:t>
            </w:r>
          </w:p>
        </w:tc>
        <w:tc>
          <w:tcPr>
            <w:tcW w:w="89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0</w:t>
            </w:r>
          </w:p>
        </w:tc>
        <w:tc>
          <w:tcPr>
            <w:tcW w:w="941"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563</w:t>
            </w:r>
          </w:p>
        </w:tc>
        <w:tc>
          <w:tcPr>
            <w:tcW w:w="919"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84</w:t>
            </w:r>
          </w:p>
        </w:tc>
        <w:tc>
          <w:tcPr>
            <w:tcW w:w="836"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w:t>
            </w:r>
          </w:p>
        </w:tc>
      </w:tr>
      <w:tr w:rsidR="00423084" w:rsidRPr="00D91AA4" w:rsidTr="00423084">
        <w:tc>
          <w:tcPr>
            <w:tcW w:w="562"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14</w:t>
            </w:r>
          </w:p>
        </w:tc>
        <w:tc>
          <w:tcPr>
            <w:tcW w:w="1400"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Gunung Pelindung</w:t>
            </w:r>
          </w:p>
        </w:tc>
        <w:tc>
          <w:tcPr>
            <w:tcW w:w="112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239</w:t>
            </w:r>
          </w:p>
        </w:tc>
        <w:tc>
          <w:tcPr>
            <w:tcW w:w="1053"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675</w:t>
            </w:r>
          </w:p>
        </w:tc>
        <w:tc>
          <w:tcPr>
            <w:tcW w:w="1445"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168</w:t>
            </w:r>
          </w:p>
        </w:tc>
        <w:tc>
          <w:tcPr>
            <w:tcW w:w="89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0</w:t>
            </w:r>
          </w:p>
        </w:tc>
        <w:tc>
          <w:tcPr>
            <w:tcW w:w="941"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169</w:t>
            </w:r>
          </w:p>
        </w:tc>
        <w:tc>
          <w:tcPr>
            <w:tcW w:w="919"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62</w:t>
            </w:r>
          </w:p>
        </w:tc>
        <w:tc>
          <w:tcPr>
            <w:tcW w:w="836"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w:t>
            </w:r>
          </w:p>
        </w:tc>
      </w:tr>
      <w:tr w:rsidR="00423084" w:rsidRPr="00D91AA4" w:rsidTr="00423084">
        <w:tc>
          <w:tcPr>
            <w:tcW w:w="562"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15</w:t>
            </w:r>
          </w:p>
        </w:tc>
        <w:tc>
          <w:tcPr>
            <w:tcW w:w="1400" w:type="dxa"/>
          </w:tcPr>
          <w:p w:rsidR="00423084" w:rsidRPr="006B65A6" w:rsidRDefault="00423084" w:rsidP="005E3DFA">
            <w:pPr>
              <w:ind w:right="-164"/>
              <w:rPr>
                <w:rFonts w:ascii="Times New Roman" w:hAnsi="Times New Roman" w:cs="Times New Roman"/>
                <w:b/>
                <w:sz w:val="20"/>
                <w:szCs w:val="20"/>
                <w:lang w:val="id-ID"/>
              </w:rPr>
            </w:pPr>
            <w:r w:rsidRPr="006B65A6">
              <w:rPr>
                <w:rFonts w:ascii="Times New Roman" w:hAnsi="Times New Roman" w:cs="Times New Roman"/>
                <w:b/>
                <w:sz w:val="20"/>
                <w:szCs w:val="20"/>
                <w:lang w:val="id-ID"/>
              </w:rPr>
              <w:t>Way Jepara</w:t>
            </w:r>
          </w:p>
        </w:tc>
        <w:tc>
          <w:tcPr>
            <w:tcW w:w="1127" w:type="dxa"/>
          </w:tcPr>
          <w:p w:rsidR="00423084" w:rsidRPr="006B65A6" w:rsidRDefault="00423084" w:rsidP="005E3DFA">
            <w:pPr>
              <w:ind w:right="-164"/>
              <w:jc w:val="center"/>
              <w:rPr>
                <w:rFonts w:ascii="Times New Roman" w:hAnsi="Times New Roman" w:cs="Times New Roman"/>
                <w:b/>
                <w:sz w:val="20"/>
                <w:szCs w:val="20"/>
                <w:lang w:val="id-ID"/>
              </w:rPr>
            </w:pPr>
            <w:r w:rsidRPr="006B65A6">
              <w:rPr>
                <w:rFonts w:ascii="Times New Roman" w:hAnsi="Times New Roman" w:cs="Times New Roman"/>
                <w:b/>
                <w:sz w:val="20"/>
                <w:szCs w:val="20"/>
                <w:lang w:val="id-ID"/>
              </w:rPr>
              <w:t>362</w:t>
            </w:r>
          </w:p>
        </w:tc>
        <w:tc>
          <w:tcPr>
            <w:tcW w:w="1053"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826</w:t>
            </w:r>
          </w:p>
        </w:tc>
        <w:tc>
          <w:tcPr>
            <w:tcW w:w="1445"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340</w:t>
            </w:r>
          </w:p>
        </w:tc>
        <w:tc>
          <w:tcPr>
            <w:tcW w:w="89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0</w:t>
            </w:r>
          </w:p>
        </w:tc>
        <w:tc>
          <w:tcPr>
            <w:tcW w:w="941"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86</w:t>
            </w:r>
          </w:p>
        </w:tc>
        <w:tc>
          <w:tcPr>
            <w:tcW w:w="919"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745</w:t>
            </w:r>
          </w:p>
        </w:tc>
        <w:tc>
          <w:tcPr>
            <w:tcW w:w="836"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w:t>
            </w:r>
          </w:p>
        </w:tc>
      </w:tr>
      <w:tr w:rsidR="00423084" w:rsidRPr="00D91AA4" w:rsidTr="00423084">
        <w:tc>
          <w:tcPr>
            <w:tcW w:w="562"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16</w:t>
            </w:r>
          </w:p>
        </w:tc>
        <w:tc>
          <w:tcPr>
            <w:tcW w:w="1400"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Braja Slebah</w:t>
            </w:r>
          </w:p>
        </w:tc>
        <w:tc>
          <w:tcPr>
            <w:tcW w:w="112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197</w:t>
            </w:r>
          </w:p>
        </w:tc>
        <w:tc>
          <w:tcPr>
            <w:tcW w:w="1053"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433</w:t>
            </w:r>
          </w:p>
        </w:tc>
        <w:tc>
          <w:tcPr>
            <w:tcW w:w="1445"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62</w:t>
            </w:r>
          </w:p>
        </w:tc>
        <w:tc>
          <w:tcPr>
            <w:tcW w:w="89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0</w:t>
            </w:r>
          </w:p>
        </w:tc>
        <w:tc>
          <w:tcPr>
            <w:tcW w:w="941"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0</w:t>
            </w:r>
          </w:p>
        </w:tc>
        <w:tc>
          <w:tcPr>
            <w:tcW w:w="919"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61</w:t>
            </w:r>
          </w:p>
        </w:tc>
        <w:tc>
          <w:tcPr>
            <w:tcW w:w="836"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w:t>
            </w:r>
          </w:p>
        </w:tc>
      </w:tr>
      <w:tr w:rsidR="00423084" w:rsidRPr="00D91AA4" w:rsidTr="00423084">
        <w:tc>
          <w:tcPr>
            <w:tcW w:w="562"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17</w:t>
            </w:r>
          </w:p>
        </w:tc>
        <w:tc>
          <w:tcPr>
            <w:tcW w:w="1400" w:type="dxa"/>
          </w:tcPr>
          <w:p w:rsidR="00423084" w:rsidRPr="006B65A6" w:rsidRDefault="00423084" w:rsidP="005E3DFA">
            <w:pPr>
              <w:ind w:right="-164"/>
              <w:rPr>
                <w:rFonts w:ascii="Times New Roman" w:hAnsi="Times New Roman" w:cs="Times New Roman"/>
                <w:b/>
                <w:sz w:val="20"/>
                <w:szCs w:val="20"/>
                <w:lang w:val="id-ID"/>
              </w:rPr>
            </w:pPr>
            <w:r w:rsidRPr="006B65A6">
              <w:rPr>
                <w:rFonts w:ascii="Times New Roman" w:hAnsi="Times New Roman" w:cs="Times New Roman"/>
                <w:b/>
                <w:sz w:val="20"/>
                <w:szCs w:val="20"/>
                <w:lang w:val="id-ID"/>
              </w:rPr>
              <w:t>Labuhan Ratu</w:t>
            </w:r>
          </w:p>
        </w:tc>
        <w:tc>
          <w:tcPr>
            <w:tcW w:w="1127" w:type="dxa"/>
          </w:tcPr>
          <w:p w:rsidR="00423084" w:rsidRPr="006B65A6" w:rsidRDefault="00423084" w:rsidP="005E3DFA">
            <w:pPr>
              <w:ind w:right="-164"/>
              <w:jc w:val="center"/>
              <w:rPr>
                <w:rFonts w:ascii="Times New Roman" w:hAnsi="Times New Roman" w:cs="Times New Roman"/>
                <w:b/>
                <w:sz w:val="20"/>
                <w:szCs w:val="20"/>
                <w:lang w:val="id-ID"/>
              </w:rPr>
            </w:pPr>
            <w:r w:rsidRPr="006B65A6">
              <w:rPr>
                <w:rFonts w:ascii="Times New Roman" w:hAnsi="Times New Roman" w:cs="Times New Roman"/>
                <w:b/>
                <w:sz w:val="20"/>
                <w:szCs w:val="20"/>
                <w:lang w:val="id-ID"/>
              </w:rPr>
              <w:t>1.130</w:t>
            </w:r>
          </w:p>
        </w:tc>
        <w:tc>
          <w:tcPr>
            <w:tcW w:w="1053"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954</w:t>
            </w:r>
          </w:p>
        </w:tc>
        <w:tc>
          <w:tcPr>
            <w:tcW w:w="1445"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88</w:t>
            </w:r>
          </w:p>
        </w:tc>
        <w:tc>
          <w:tcPr>
            <w:tcW w:w="89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0</w:t>
            </w:r>
          </w:p>
        </w:tc>
        <w:tc>
          <w:tcPr>
            <w:tcW w:w="941"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34</w:t>
            </w:r>
          </w:p>
        </w:tc>
        <w:tc>
          <w:tcPr>
            <w:tcW w:w="919"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510</w:t>
            </w:r>
          </w:p>
        </w:tc>
        <w:tc>
          <w:tcPr>
            <w:tcW w:w="836"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w:t>
            </w:r>
          </w:p>
        </w:tc>
      </w:tr>
      <w:tr w:rsidR="00423084" w:rsidRPr="00D91AA4" w:rsidTr="00423084">
        <w:tc>
          <w:tcPr>
            <w:tcW w:w="562"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18</w:t>
            </w:r>
          </w:p>
        </w:tc>
        <w:tc>
          <w:tcPr>
            <w:tcW w:w="1400"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Sukadana</w:t>
            </w:r>
          </w:p>
        </w:tc>
        <w:tc>
          <w:tcPr>
            <w:tcW w:w="112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228</w:t>
            </w:r>
          </w:p>
        </w:tc>
        <w:tc>
          <w:tcPr>
            <w:tcW w:w="1053"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649</w:t>
            </w:r>
          </w:p>
        </w:tc>
        <w:tc>
          <w:tcPr>
            <w:tcW w:w="1445"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584</w:t>
            </w:r>
          </w:p>
        </w:tc>
        <w:tc>
          <w:tcPr>
            <w:tcW w:w="89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0</w:t>
            </w:r>
          </w:p>
        </w:tc>
        <w:tc>
          <w:tcPr>
            <w:tcW w:w="941"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235</w:t>
            </w:r>
          </w:p>
        </w:tc>
        <w:tc>
          <w:tcPr>
            <w:tcW w:w="919"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418</w:t>
            </w:r>
          </w:p>
        </w:tc>
        <w:tc>
          <w:tcPr>
            <w:tcW w:w="836"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w:t>
            </w:r>
          </w:p>
        </w:tc>
      </w:tr>
      <w:tr w:rsidR="00423084" w:rsidRPr="00D91AA4" w:rsidTr="00423084">
        <w:tc>
          <w:tcPr>
            <w:tcW w:w="562"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19</w:t>
            </w:r>
          </w:p>
        </w:tc>
        <w:tc>
          <w:tcPr>
            <w:tcW w:w="1400"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Bumi Agung</w:t>
            </w:r>
          </w:p>
        </w:tc>
        <w:tc>
          <w:tcPr>
            <w:tcW w:w="112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40</w:t>
            </w:r>
          </w:p>
        </w:tc>
        <w:tc>
          <w:tcPr>
            <w:tcW w:w="1053"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632</w:t>
            </w:r>
          </w:p>
        </w:tc>
        <w:tc>
          <w:tcPr>
            <w:tcW w:w="1445"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58</w:t>
            </w:r>
          </w:p>
        </w:tc>
        <w:tc>
          <w:tcPr>
            <w:tcW w:w="89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0</w:t>
            </w:r>
          </w:p>
        </w:tc>
        <w:tc>
          <w:tcPr>
            <w:tcW w:w="941"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76</w:t>
            </w:r>
          </w:p>
        </w:tc>
        <w:tc>
          <w:tcPr>
            <w:tcW w:w="919"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26</w:t>
            </w:r>
          </w:p>
        </w:tc>
        <w:tc>
          <w:tcPr>
            <w:tcW w:w="836"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w:t>
            </w:r>
          </w:p>
        </w:tc>
      </w:tr>
      <w:tr w:rsidR="00423084" w:rsidRPr="00D91AA4" w:rsidTr="00423084">
        <w:tc>
          <w:tcPr>
            <w:tcW w:w="562"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20</w:t>
            </w:r>
          </w:p>
        </w:tc>
        <w:tc>
          <w:tcPr>
            <w:tcW w:w="1400"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Batanghari Nuban</w:t>
            </w:r>
          </w:p>
        </w:tc>
        <w:tc>
          <w:tcPr>
            <w:tcW w:w="112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62</w:t>
            </w:r>
          </w:p>
        </w:tc>
        <w:tc>
          <w:tcPr>
            <w:tcW w:w="1053"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858</w:t>
            </w:r>
          </w:p>
        </w:tc>
        <w:tc>
          <w:tcPr>
            <w:tcW w:w="1445"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120</w:t>
            </w:r>
          </w:p>
        </w:tc>
        <w:tc>
          <w:tcPr>
            <w:tcW w:w="89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0</w:t>
            </w:r>
          </w:p>
        </w:tc>
        <w:tc>
          <w:tcPr>
            <w:tcW w:w="941"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44</w:t>
            </w:r>
          </w:p>
        </w:tc>
        <w:tc>
          <w:tcPr>
            <w:tcW w:w="919"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126</w:t>
            </w:r>
          </w:p>
        </w:tc>
        <w:tc>
          <w:tcPr>
            <w:tcW w:w="836"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w:t>
            </w:r>
          </w:p>
        </w:tc>
      </w:tr>
      <w:tr w:rsidR="00423084" w:rsidRPr="00D91AA4" w:rsidTr="00423084">
        <w:tc>
          <w:tcPr>
            <w:tcW w:w="562"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21</w:t>
            </w:r>
          </w:p>
        </w:tc>
        <w:tc>
          <w:tcPr>
            <w:tcW w:w="1400"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Pekalongan</w:t>
            </w:r>
          </w:p>
        </w:tc>
        <w:tc>
          <w:tcPr>
            <w:tcW w:w="112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184</w:t>
            </w:r>
          </w:p>
        </w:tc>
        <w:tc>
          <w:tcPr>
            <w:tcW w:w="1053"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1.161</w:t>
            </w:r>
          </w:p>
        </w:tc>
        <w:tc>
          <w:tcPr>
            <w:tcW w:w="1445"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74</w:t>
            </w:r>
          </w:p>
        </w:tc>
        <w:tc>
          <w:tcPr>
            <w:tcW w:w="89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0</w:t>
            </w:r>
          </w:p>
        </w:tc>
        <w:tc>
          <w:tcPr>
            <w:tcW w:w="941"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0</w:t>
            </w:r>
          </w:p>
        </w:tc>
        <w:tc>
          <w:tcPr>
            <w:tcW w:w="919"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183</w:t>
            </w:r>
          </w:p>
        </w:tc>
        <w:tc>
          <w:tcPr>
            <w:tcW w:w="836"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w:t>
            </w:r>
          </w:p>
        </w:tc>
      </w:tr>
      <w:tr w:rsidR="00423084" w:rsidRPr="00D91AA4" w:rsidTr="00423084">
        <w:tc>
          <w:tcPr>
            <w:tcW w:w="562"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22</w:t>
            </w:r>
          </w:p>
        </w:tc>
        <w:tc>
          <w:tcPr>
            <w:tcW w:w="1400"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Raman Utara</w:t>
            </w:r>
          </w:p>
        </w:tc>
        <w:tc>
          <w:tcPr>
            <w:tcW w:w="112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210</w:t>
            </w:r>
          </w:p>
        </w:tc>
        <w:tc>
          <w:tcPr>
            <w:tcW w:w="1053"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563</w:t>
            </w:r>
          </w:p>
        </w:tc>
        <w:tc>
          <w:tcPr>
            <w:tcW w:w="1445"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324</w:t>
            </w:r>
          </w:p>
        </w:tc>
        <w:tc>
          <w:tcPr>
            <w:tcW w:w="89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0</w:t>
            </w:r>
          </w:p>
        </w:tc>
        <w:tc>
          <w:tcPr>
            <w:tcW w:w="941"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0</w:t>
            </w:r>
          </w:p>
        </w:tc>
        <w:tc>
          <w:tcPr>
            <w:tcW w:w="919"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5</w:t>
            </w:r>
          </w:p>
        </w:tc>
        <w:tc>
          <w:tcPr>
            <w:tcW w:w="836"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w:t>
            </w:r>
          </w:p>
        </w:tc>
      </w:tr>
      <w:tr w:rsidR="00423084" w:rsidRPr="00D91AA4" w:rsidTr="00423084">
        <w:tc>
          <w:tcPr>
            <w:tcW w:w="562"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23</w:t>
            </w:r>
          </w:p>
        </w:tc>
        <w:tc>
          <w:tcPr>
            <w:tcW w:w="1400"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Purbolinggo</w:t>
            </w:r>
          </w:p>
        </w:tc>
        <w:tc>
          <w:tcPr>
            <w:tcW w:w="112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104</w:t>
            </w:r>
          </w:p>
        </w:tc>
        <w:tc>
          <w:tcPr>
            <w:tcW w:w="1053"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319</w:t>
            </w:r>
          </w:p>
        </w:tc>
        <w:tc>
          <w:tcPr>
            <w:tcW w:w="1445"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66</w:t>
            </w:r>
          </w:p>
        </w:tc>
        <w:tc>
          <w:tcPr>
            <w:tcW w:w="89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0</w:t>
            </w:r>
          </w:p>
        </w:tc>
        <w:tc>
          <w:tcPr>
            <w:tcW w:w="941"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0</w:t>
            </w:r>
          </w:p>
        </w:tc>
        <w:tc>
          <w:tcPr>
            <w:tcW w:w="919"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90</w:t>
            </w:r>
          </w:p>
        </w:tc>
        <w:tc>
          <w:tcPr>
            <w:tcW w:w="836"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w:t>
            </w:r>
          </w:p>
        </w:tc>
      </w:tr>
      <w:tr w:rsidR="00423084" w:rsidRPr="00D91AA4" w:rsidTr="00423084">
        <w:tc>
          <w:tcPr>
            <w:tcW w:w="562"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24</w:t>
            </w:r>
          </w:p>
        </w:tc>
        <w:tc>
          <w:tcPr>
            <w:tcW w:w="1400" w:type="dxa"/>
          </w:tcPr>
          <w:p w:rsidR="00423084" w:rsidRPr="00D91AA4" w:rsidRDefault="00423084" w:rsidP="005E3DFA">
            <w:pPr>
              <w:ind w:right="-164"/>
              <w:rPr>
                <w:rFonts w:ascii="Times New Roman" w:hAnsi="Times New Roman" w:cs="Times New Roman"/>
                <w:sz w:val="20"/>
                <w:szCs w:val="20"/>
                <w:lang w:val="id-ID"/>
              </w:rPr>
            </w:pPr>
            <w:r w:rsidRPr="00D91AA4">
              <w:rPr>
                <w:rFonts w:ascii="Times New Roman" w:hAnsi="Times New Roman" w:cs="Times New Roman"/>
                <w:sz w:val="20"/>
                <w:szCs w:val="20"/>
                <w:lang w:val="id-ID"/>
              </w:rPr>
              <w:t>Way Bungur</w:t>
            </w:r>
          </w:p>
        </w:tc>
        <w:tc>
          <w:tcPr>
            <w:tcW w:w="112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116</w:t>
            </w:r>
          </w:p>
        </w:tc>
        <w:tc>
          <w:tcPr>
            <w:tcW w:w="1053"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217</w:t>
            </w:r>
          </w:p>
        </w:tc>
        <w:tc>
          <w:tcPr>
            <w:tcW w:w="1445"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33</w:t>
            </w:r>
          </w:p>
        </w:tc>
        <w:tc>
          <w:tcPr>
            <w:tcW w:w="897"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0</w:t>
            </w:r>
          </w:p>
        </w:tc>
        <w:tc>
          <w:tcPr>
            <w:tcW w:w="941"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0</w:t>
            </w:r>
          </w:p>
        </w:tc>
        <w:tc>
          <w:tcPr>
            <w:tcW w:w="919"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8</w:t>
            </w:r>
          </w:p>
        </w:tc>
        <w:tc>
          <w:tcPr>
            <w:tcW w:w="836" w:type="dxa"/>
          </w:tcPr>
          <w:p w:rsidR="00423084" w:rsidRPr="00D91AA4" w:rsidRDefault="00423084" w:rsidP="005E3DFA">
            <w:pPr>
              <w:ind w:right="-164"/>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w:t>
            </w:r>
          </w:p>
        </w:tc>
      </w:tr>
      <w:tr w:rsidR="00423084" w:rsidRPr="00D91AA4" w:rsidTr="00423084">
        <w:tc>
          <w:tcPr>
            <w:tcW w:w="562" w:type="dxa"/>
          </w:tcPr>
          <w:p w:rsidR="00423084" w:rsidRPr="00D91AA4" w:rsidRDefault="00423084" w:rsidP="005E3DFA">
            <w:pPr>
              <w:ind w:right="136"/>
              <w:rPr>
                <w:rFonts w:ascii="Times New Roman" w:hAnsi="Times New Roman" w:cs="Times New Roman"/>
                <w:sz w:val="20"/>
                <w:szCs w:val="20"/>
                <w:lang w:val="id-ID"/>
              </w:rPr>
            </w:pPr>
          </w:p>
        </w:tc>
        <w:tc>
          <w:tcPr>
            <w:tcW w:w="1400" w:type="dxa"/>
          </w:tcPr>
          <w:p w:rsidR="00423084" w:rsidRPr="00D91AA4" w:rsidRDefault="00423084" w:rsidP="005E3DFA">
            <w:pPr>
              <w:ind w:right="136"/>
              <w:rPr>
                <w:rFonts w:ascii="Times New Roman" w:hAnsi="Times New Roman" w:cs="Times New Roman"/>
                <w:sz w:val="20"/>
                <w:szCs w:val="20"/>
                <w:lang w:val="id-ID"/>
              </w:rPr>
            </w:pPr>
            <w:r w:rsidRPr="00D91AA4">
              <w:rPr>
                <w:rFonts w:ascii="Times New Roman" w:hAnsi="Times New Roman" w:cs="Times New Roman"/>
                <w:sz w:val="20"/>
                <w:szCs w:val="20"/>
                <w:lang w:val="id-ID"/>
              </w:rPr>
              <w:t>Lampung Timur</w:t>
            </w:r>
          </w:p>
        </w:tc>
        <w:tc>
          <w:tcPr>
            <w:tcW w:w="1127" w:type="dxa"/>
          </w:tcPr>
          <w:p w:rsidR="00423084" w:rsidRPr="00D91AA4" w:rsidRDefault="00423084" w:rsidP="005E3DFA">
            <w:pPr>
              <w:ind w:right="136"/>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5.392</w:t>
            </w:r>
          </w:p>
        </w:tc>
        <w:tc>
          <w:tcPr>
            <w:tcW w:w="1053" w:type="dxa"/>
          </w:tcPr>
          <w:p w:rsidR="00423084" w:rsidRPr="00D91AA4" w:rsidRDefault="00423084" w:rsidP="005E3DFA">
            <w:pPr>
              <w:ind w:right="136"/>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15.083</w:t>
            </w:r>
          </w:p>
        </w:tc>
        <w:tc>
          <w:tcPr>
            <w:tcW w:w="1445" w:type="dxa"/>
          </w:tcPr>
          <w:p w:rsidR="00423084" w:rsidRPr="00D91AA4" w:rsidRDefault="00423084" w:rsidP="005E3DFA">
            <w:pPr>
              <w:ind w:right="136"/>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9.031</w:t>
            </w:r>
          </w:p>
        </w:tc>
        <w:tc>
          <w:tcPr>
            <w:tcW w:w="897" w:type="dxa"/>
          </w:tcPr>
          <w:p w:rsidR="00423084" w:rsidRPr="00D91AA4" w:rsidRDefault="00423084" w:rsidP="005E3DFA">
            <w:pPr>
              <w:ind w:right="136"/>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0</w:t>
            </w:r>
          </w:p>
        </w:tc>
        <w:tc>
          <w:tcPr>
            <w:tcW w:w="941" w:type="dxa"/>
          </w:tcPr>
          <w:p w:rsidR="00423084" w:rsidRPr="00D91AA4" w:rsidRDefault="00423084" w:rsidP="005E3DFA">
            <w:pPr>
              <w:ind w:right="136"/>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1.959</w:t>
            </w:r>
          </w:p>
        </w:tc>
        <w:tc>
          <w:tcPr>
            <w:tcW w:w="919" w:type="dxa"/>
          </w:tcPr>
          <w:p w:rsidR="00423084" w:rsidRPr="00D91AA4" w:rsidRDefault="00423084" w:rsidP="005E3DFA">
            <w:pPr>
              <w:ind w:right="136"/>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5.722</w:t>
            </w:r>
          </w:p>
        </w:tc>
        <w:tc>
          <w:tcPr>
            <w:tcW w:w="836" w:type="dxa"/>
          </w:tcPr>
          <w:p w:rsidR="00423084" w:rsidRPr="00D91AA4" w:rsidRDefault="00423084" w:rsidP="005E3DFA">
            <w:pPr>
              <w:ind w:right="136"/>
              <w:jc w:val="center"/>
              <w:rPr>
                <w:rFonts w:ascii="Times New Roman" w:hAnsi="Times New Roman" w:cs="Times New Roman"/>
                <w:sz w:val="20"/>
                <w:szCs w:val="20"/>
                <w:lang w:val="id-ID"/>
              </w:rPr>
            </w:pPr>
            <w:r w:rsidRPr="00D91AA4">
              <w:rPr>
                <w:rFonts w:ascii="Times New Roman" w:hAnsi="Times New Roman" w:cs="Times New Roman"/>
                <w:sz w:val="20"/>
                <w:szCs w:val="20"/>
                <w:lang w:val="id-ID"/>
              </w:rPr>
              <w:t>-</w:t>
            </w:r>
          </w:p>
        </w:tc>
      </w:tr>
    </w:tbl>
    <w:p w:rsidR="00423084" w:rsidRDefault="00423084" w:rsidP="00423084">
      <w:pPr>
        <w:spacing w:after="0" w:line="240" w:lineRule="auto"/>
        <w:jc w:val="both"/>
        <w:rPr>
          <w:rFonts w:ascii="Times New Roman" w:hAnsi="Times New Roman" w:cs="Times New Roman"/>
          <w:sz w:val="24"/>
          <w:szCs w:val="24"/>
        </w:rPr>
      </w:pPr>
      <w:r w:rsidRPr="002F384D">
        <w:rPr>
          <w:rFonts w:ascii="Times New Roman" w:hAnsi="Times New Roman" w:cs="Times New Roman"/>
          <w:sz w:val="24"/>
          <w:szCs w:val="24"/>
        </w:rPr>
        <w:t>Sumber:</w:t>
      </w:r>
      <w:r w:rsidR="002D139A">
        <w:rPr>
          <w:rFonts w:ascii="Times New Roman" w:hAnsi="Times New Roman" w:cs="Times New Roman"/>
          <w:sz w:val="24"/>
          <w:szCs w:val="24"/>
        </w:rPr>
        <w:t xml:space="preserve"> BPS Kabupaten Lampung Timur, 2016</w:t>
      </w:r>
      <w:r w:rsidRPr="002F384D">
        <w:rPr>
          <w:rFonts w:ascii="Times New Roman" w:hAnsi="Times New Roman" w:cs="Times New Roman"/>
          <w:sz w:val="24"/>
          <w:szCs w:val="24"/>
        </w:rPr>
        <w:t>.</w:t>
      </w:r>
    </w:p>
    <w:p w:rsidR="00423084" w:rsidRDefault="00423084" w:rsidP="00423084">
      <w:pPr>
        <w:spacing w:after="0" w:line="240" w:lineRule="auto"/>
        <w:jc w:val="both"/>
        <w:rPr>
          <w:rFonts w:ascii="Times New Roman" w:hAnsi="Times New Roman" w:cs="Times New Roman"/>
          <w:sz w:val="24"/>
          <w:szCs w:val="24"/>
        </w:rPr>
      </w:pPr>
    </w:p>
    <w:p w:rsidR="00423084" w:rsidRDefault="00423084" w:rsidP="00423084">
      <w:pPr>
        <w:spacing w:after="0" w:line="240" w:lineRule="auto"/>
        <w:jc w:val="both"/>
        <w:rPr>
          <w:rFonts w:ascii="Times New Roman" w:hAnsi="Times New Roman" w:cs="Times New Roman"/>
          <w:sz w:val="24"/>
          <w:szCs w:val="24"/>
        </w:rPr>
      </w:pPr>
    </w:p>
    <w:p w:rsidR="00423084" w:rsidRPr="007C49E9" w:rsidRDefault="00423084" w:rsidP="000D7363">
      <w:pPr>
        <w:spacing w:after="0"/>
        <w:ind w:right="-1"/>
        <w:jc w:val="both"/>
        <w:rPr>
          <w:rFonts w:ascii="Times New Roman" w:hAnsi="Times New Roman" w:cs="Times New Roman"/>
          <w:sz w:val="24"/>
          <w:szCs w:val="24"/>
        </w:rPr>
      </w:pPr>
      <w:r w:rsidRPr="007C49E9">
        <w:rPr>
          <w:rFonts w:ascii="Times New Roman" w:hAnsi="Times New Roman" w:cs="Times New Roman"/>
          <w:sz w:val="24"/>
          <w:szCs w:val="24"/>
        </w:rPr>
        <w:t>Berdasarkan tabel di atas, dapat dilihat bahwa produksi tanaman perkebunan komoditas karet per Kecamatan yang ada di Kabupaten Lampung Timur. Kecamatan Way Jepara menempati peringkat ketiga produksi karet terbanyak tahun 2015 setelah Kecamatan Labuhan Ratu dan Kecamatan Sekampung.</w:t>
      </w:r>
    </w:p>
    <w:p w:rsidR="00423084" w:rsidRPr="007C49E9" w:rsidRDefault="00423084" w:rsidP="00304DB2">
      <w:pPr>
        <w:spacing w:after="0" w:line="240" w:lineRule="auto"/>
        <w:ind w:right="-1"/>
        <w:jc w:val="both"/>
        <w:rPr>
          <w:rFonts w:ascii="Times New Roman" w:hAnsi="Times New Roman" w:cs="Times New Roman"/>
          <w:sz w:val="24"/>
          <w:szCs w:val="24"/>
        </w:rPr>
      </w:pPr>
    </w:p>
    <w:p w:rsidR="007F0251" w:rsidRPr="004C145F" w:rsidRDefault="006B65A6" w:rsidP="000D7363">
      <w:pPr>
        <w:spacing w:after="0"/>
        <w:jc w:val="both"/>
        <w:rPr>
          <w:rFonts w:ascii="Times New Roman" w:hAnsi="Times New Roman" w:cs="Times New Roman"/>
          <w:sz w:val="24"/>
          <w:szCs w:val="24"/>
        </w:rPr>
      </w:pPr>
      <w:r>
        <w:rPr>
          <w:rFonts w:ascii="Times New Roman" w:hAnsi="Times New Roman" w:cs="Times New Roman"/>
          <w:sz w:val="24"/>
          <w:szCs w:val="24"/>
        </w:rPr>
        <w:t>Di Kecamatan Way Jepara, b</w:t>
      </w:r>
      <w:r w:rsidR="007F0251">
        <w:rPr>
          <w:rFonts w:ascii="Times New Roman" w:hAnsi="Times New Roman" w:cs="Times New Roman"/>
          <w:sz w:val="24"/>
          <w:szCs w:val="24"/>
        </w:rPr>
        <w:t xml:space="preserve">entuk produksi dari tanaman </w:t>
      </w:r>
      <w:r>
        <w:rPr>
          <w:rFonts w:ascii="Times New Roman" w:hAnsi="Times New Roman" w:cs="Times New Roman"/>
          <w:sz w:val="24"/>
          <w:szCs w:val="24"/>
        </w:rPr>
        <w:t xml:space="preserve">perkebunan </w:t>
      </w:r>
      <w:r w:rsidR="007F0251">
        <w:rPr>
          <w:rFonts w:ascii="Times New Roman" w:hAnsi="Times New Roman" w:cs="Times New Roman"/>
          <w:sz w:val="24"/>
          <w:szCs w:val="24"/>
        </w:rPr>
        <w:t xml:space="preserve">diantaranya </w:t>
      </w:r>
      <w:r w:rsidR="007F0251" w:rsidRPr="007F0251">
        <w:rPr>
          <w:rFonts w:ascii="Times New Roman" w:hAnsi="Times New Roman" w:cs="Times New Roman"/>
          <w:sz w:val="24"/>
          <w:szCs w:val="24"/>
        </w:rPr>
        <w:t>karet kering (karet), daun kering (teh dan tembakau), biji kering (kopi dan coklat), kulit kering (kayu manis dan kina), serat kering (rami), bunga kering (cengkeh), refined sugar (tebu dari perkebunan besar), gula mangkok (tebu dari perkebunan rakyat), ekivalen kopra (kopra), biji dan bunga (</w:t>
      </w:r>
      <w:r w:rsidR="007F0251">
        <w:rPr>
          <w:rFonts w:ascii="Times New Roman" w:hAnsi="Times New Roman" w:cs="Times New Roman"/>
          <w:sz w:val="24"/>
          <w:szCs w:val="24"/>
        </w:rPr>
        <w:t xml:space="preserve">pala) serta minyak daun </w:t>
      </w:r>
      <w:r>
        <w:rPr>
          <w:rFonts w:ascii="Times New Roman" w:hAnsi="Times New Roman" w:cs="Times New Roman"/>
          <w:sz w:val="24"/>
          <w:szCs w:val="24"/>
        </w:rPr>
        <w:t>(</w:t>
      </w:r>
      <w:r w:rsidR="007F0251">
        <w:rPr>
          <w:rFonts w:ascii="Times New Roman" w:hAnsi="Times New Roman" w:cs="Times New Roman"/>
          <w:sz w:val="24"/>
          <w:szCs w:val="24"/>
        </w:rPr>
        <w:t>sereh</w:t>
      </w:r>
      <w:r>
        <w:rPr>
          <w:rFonts w:ascii="Times New Roman" w:hAnsi="Times New Roman" w:cs="Times New Roman"/>
          <w:sz w:val="24"/>
          <w:szCs w:val="24"/>
        </w:rPr>
        <w:t>)</w:t>
      </w:r>
      <w:r w:rsidR="007F0251">
        <w:rPr>
          <w:rFonts w:ascii="Times New Roman" w:hAnsi="Times New Roman" w:cs="Times New Roman"/>
          <w:sz w:val="24"/>
          <w:szCs w:val="24"/>
        </w:rPr>
        <w:t xml:space="preserve"> (BPS</w:t>
      </w:r>
      <w:r w:rsidR="00E4668D">
        <w:rPr>
          <w:rFonts w:ascii="Times New Roman" w:hAnsi="Times New Roman" w:cs="Times New Roman"/>
          <w:sz w:val="24"/>
          <w:szCs w:val="24"/>
        </w:rPr>
        <w:t xml:space="preserve"> Kabupaten Lampung Timur, 2017</w:t>
      </w:r>
      <w:r w:rsidR="007F0251">
        <w:rPr>
          <w:rFonts w:ascii="Times New Roman" w:hAnsi="Times New Roman" w:cs="Times New Roman"/>
          <w:sz w:val="24"/>
          <w:szCs w:val="24"/>
        </w:rPr>
        <w:t>).</w:t>
      </w:r>
      <w:r w:rsidR="007F0251" w:rsidRPr="007F0251">
        <w:rPr>
          <w:rFonts w:ascii="Times New Roman" w:hAnsi="Times New Roman" w:cs="Times New Roman"/>
          <w:sz w:val="24"/>
          <w:szCs w:val="24"/>
        </w:rPr>
        <w:t xml:space="preserve"> Berikut ini disajikan data berdasarkan luas lahan dan penggunaa</w:t>
      </w:r>
      <w:r w:rsidR="004C145F">
        <w:rPr>
          <w:rFonts w:ascii="Times New Roman" w:hAnsi="Times New Roman" w:cs="Times New Roman"/>
          <w:sz w:val="24"/>
          <w:szCs w:val="24"/>
        </w:rPr>
        <w:t xml:space="preserve">n lahan di Kecamatan Way Jepara yang </w:t>
      </w:r>
      <w:r w:rsidR="004C145F" w:rsidRPr="004C145F">
        <w:rPr>
          <w:rFonts w:ascii="Times New Roman" w:hAnsi="Times New Roman" w:cs="Times New Roman"/>
          <w:sz w:val="24"/>
          <w:szCs w:val="24"/>
        </w:rPr>
        <w:t>dapat dilihat pada tabel 2</w:t>
      </w:r>
      <w:r w:rsidR="004C145F">
        <w:rPr>
          <w:rFonts w:ascii="Times New Roman" w:hAnsi="Times New Roman" w:cs="Times New Roman"/>
          <w:sz w:val="24"/>
          <w:szCs w:val="24"/>
        </w:rPr>
        <w:t>.</w:t>
      </w:r>
    </w:p>
    <w:p w:rsidR="007F0251" w:rsidRDefault="007F0251" w:rsidP="00304DB2">
      <w:pPr>
        <w:spacing w:after="0" w:line="240" w:lineRule="auto"/>
        <w:jc w:val="both"/>
        <w:rPr>
          <w:rFonts w:ascii="Times New Roman" w:hAnsi="Times New Roman" w:cs="Times New Roman"/>
          <w:sz w:val="24"/>
          <w:szCs w:val="24"/>
        </w:rPr>
      </w:pPr>
    </w:p>
    <w:p w:rsidR="007F0251" w:rsidRDefault="007F0251" w:rsidP="000D7363">
      <w:pPr>
        <w:spacing w:after="0"/>
        <w:jc w:val="both"/>
        <w:rPr>
          <w:rFonts w:ascii="Times New Roman" w:hAnsi="Times New Roman" w:cs="Times New Roman"/>
          <w:sz w:val="24"/>
          <w:szCs w:val="24"/>
        </w:rPr>
      </w:pPr>
      <w:r>
        <w:rPr>
          <w:rFonts w:ascii="Times New Roman" w:hAnsi="Times New Roman" w:cs="Times New Roman"/>
          <w:sz w:val="24"/>
          <w:szCs w:val="24"/>
        </w:rPr>
        <w:t>Tabel 2. Luas lahan Pertanian Non Sawah Menurut Desa dan Penggunaannya di Kecamatan Way Jepara (Ha), 2016</w:t>
      </w:r>
    </w:p>
    <w:p w:rsidR="007F0251" w:rsidRDefault="007F0251" w:rsidP="000D7363">
      <w:pPr>
        <w:spacing w:after="0"/>
        <w:jc w:val="both"/>
        <w:rPr>
          <w:rFonts w:ascii="Times New Roman" w:hAnsi="Times New Roman" w:cs="Times New Roman"/>
          <w:sz w:val="24"/>
          <w:szCs w:val="24"/>
        </w:rPr>
      </w:pPr>
    </w:p>
    <w:tbl>
      <w:tblPr>
        <w:tblStyle w:val="TableGrid"/>
        <w:tblW w:w="8262"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2110"/>
        <w:gridCol w:w="1469"/>
        <w:gridCol w:w="1701"/>
        <w:gridCol w:w="1447"/>
        <w:gridCol w:w="1003"/>
      </w:tblGrid>
      <w:tr w:rsidR="007F0251" w:rsidRPr="00E4668D" w:rsidTr="00E4668D">
        <w:tc>
          <w:tcPr>
            <w:tcW w:w="532" w:type="dxa"/>
          </w:tcPr>
          <w:p w:rsidR="007F0251" w:rsidRPr="00E4668D" w:rsidRDefault="007F0251" w:rsidP="00E4668D">
            <w:pPr>
              <w:jc w:val="both"/>
              <w:rPr>
                <w:rFonts w:ascii="Times New Roman" w:hAnsi="Times New Roman" w:cs="Times New Roman"/>
                <w:sz w:val="20"/>
                <w:szCs w:val="20"/>
                <w:lang w:val="id-ID"/>
              </w:rPr>
            </w:pPr>
            <w:r w:rsidRPr="00E4668D">
              <w:rPr>
                <w:rFonts w:ascii="Times New Roman" w:hAnsi="Times New Roman" w:cs="Times New Roman"/>
                <w:sz w:val="20"/>
                <w:szCs w:val="20"/>
                <w:lang w:val="id-ID"/>
              </w:rPr>
              <w:t>No</w:t>
            </w:r>
          </w:p>
        </w:tc>
        <w:tc>
          <w:tcPr>
            <w:tcW w:w="2110" w:type="dxa"/>
          </w:tcPr>
          <w:p w:rsidR="007F0251" w:rsidRPr="00E4668D" w:rsidRDefault="007F0251" w:rsidP="00E4668D">
            <w:pPr>
              <w:jc w:val="both"/>
              <w:rPr>
                <w:rFonts w:ascii="Times New Roman" w:hAnsi="Times New Roman" w:cs="Times New Roman"/>
                <w:sz w:val="20"/>
                <w:szCs w:val="20"/>
                <w:lang w:val="id-ID"/>
              </w:rPr>
            </w:pPr>
            <w:r w:rsidRPr="00E4668D">
              <w:rPr>
                <w:rFonts w:ascii="Times New Roman" w:hAnsi="Times New Roman" w:cs="Times New Roman"/>
                <w:sz w:val="20"/>
                <w:szCs w:val="20"/>
                <w:lang w:val="id-ID"/>
              </w:rPr>
              <w:t>Desa</w:t>
            </w:r>
          </w:p>
        </w:tc>
        <w:tc>
          <w:tcPr>
            <w:tcW w:w="1469" w:type="dxa"/>
          </w:tcPr>
          <w:p w:rsidR="007F0251" w:rsidRPr="00E4668D" w:rsidRDefault="007F0251" w:rsidP="00E4668D">
            <w:pPr>
              <w:jc w:val="both"/>
              <w:rPr>
                <w:rFonts w:ascii="Times New Roman" w:hAnsi="Times New Roman" w:cs="Times New Roman"/>
                <w:sz w:val="20"/>
                <w:szCs w:val="20"/>
                <w:lang w:val="id-ID"/>
              </w:rPr>
            </w:pPr>
            <w:r w:rsidRPr="00E4668D">
              <w:rPr>
                <w:rFonts w:ascii="Times New Roman" w:hAnsi="Times New Roman" w:cs="Times New Roman"/>
                <w:sz w:val="20"/>
                <w:szCs w:val="20"/>
                <w:lang w:val="id-ID"/>
              </w:rPr>
              <w:t>Tegal/Kebun</w:t>
            </w:r>
          </w:p>
        </w:tc>
        <w:tc>
          <w:tcPr>
            <w:tcW w:w="1701" w:type="dxa"/>
          </w:tcPr>
          <w:p w:rsidR="007F0251" w:rsidRPr="00E4668D" w:rsidRDefault="007F0251" w:rsidP="00E4668D">
            <w:pPr>
              <w:jc w:val="both"/>
              <w:rPr>
                <w:rFonts w:ascii="Times New Roman" w:hAnsi="Times New Roman" w:cs="Times New Roman"/>
                <w:sz w:val="20"/>
                <w:szCs w:val="20"/>
                <w:lang w:val="id-ID"/>
              </w:rPr>
            </w:pPr>
            <w:r w:rsidRPr="00E4668D">
              <w:rPr>
                <w:rFonts w:ascii="Times New Roman" w:hAnsi="Times New Roman" w:cs="Times New Roman"/>
                <w:sz w:val="20"/>
                <w:szCs w:val="20"/>
                <w:lang w:val="id-ID"/>
              </w:rPr>
              <w:t>Ladang/Huma</w:t>
            </w:r>
          </w:p>
        </w:tc>
        <w:tc>
          <w:tcPr>
            <w:tcW w:w="1447" w:type="dxa"/>
          </w:tcPr>
          <w:p w:rsidR="007F0251" w:rsidRPr="00E4668D" w:rsidRDefault="007F0251" w:rsidP="00E4668D">
            <w:pPr>
              <w:jc w:val="both"/>
              <w:rPr>
                <w:rFonts w:ascii="Times New Roman" w:hAnsi="Times New Roman" w:cs="Times New Roman"/>
                <w:sz w:val="20"/>
                <w:szCs w:val="20"/>
                <w:lang w:val="id-ID"/>
              </w:rPr>
            </w:pPr>
            <w:r w:rsidRPr="00E4668D">
              <w:rPr>
                <w:rFonts w:ascii="Times New Roman" w:hAnsi="Times New Roman" w:cs="Times New Roman"/>
                <w:sz w:val="20"/>
                <w:szCs w:val="20"/>
                <w:lang w:val="id-ID"/>
              </w:rPr>
              <w:t>Perkebunan</w:t>
            </w:r>
          </w:p>
        </w:tc>
        <w:tc>
          <w:tcPr>
            <w:tcW w:w="1003" w:type="dxa"/>
          </w:tcPr>
          <w:p w:rsidR="007F0251" w:rsidRPr="00E4668D" w:rsidRDefault="007F0251" w:rsidP="00E4668D">
            <w:pPr>
              <w:jc w:val="both"/>
              <w:rPr>
                <w:rFonts w:ascii="Times New Roman" w:hAnsi="Times New Roman" w:cs="Times New Roman"/>
                <w:sz w:val="20"/>
                <w:szCs w:val="20"/>
                <w:lang w:val="id-ID"/>
              </w:rPr>
            </w:pPr>
            <w:r w:rsidRPr="00E4668D">
              <w:rPr>
                <w:rFonts w:ascii="Times New Roman" w:hAnsi="Times New Roman" w:cs="Times New Roman"/>
                <w:sz w:val="20"/>
                <w:szCs w:val="20"/>
                <w:lang w:val="id-ID"/>
              </w:rPr>
              <w:t>Tambak</w:t>
            </w:r>
          </w:p>
        </w:tc>
      </w:tr>
      <w:tr w:rsidR="007F0251" w:rsidRPr="00E4668D" w:rsidTr="00E4668D">
        <w:tc>
          <w:tcPr>
            <w:tcW w:w="532" w:type="dxa"/>
          </w:tcPr>
          <w:p w:rsidR="007F0251" w:rsidRPr="00E4668D" w:rsidRDefault="007F0251" w:rsidP="00E4668D">
            <w:pPr>
              <w:jc w:val="both"/>
              <w:rPr>
                <w:rFonts w:ascii="Times New Roman" w:hAnsi="Times New Roman" w:cs="Times New Roman"/>
                <w:sz w:val="20"/>
                <w:szCs w:val="20"/>
                <w:lang w:val="id-ID"/>
              </w:rPr>
            </w:pPr>
            <w:r w:rsidRPr="00E4668D">
              <w:rPr>
                <w:rFonts w:ascii="Times New Roman" w:hAnsi="Times New Roman" w:cs="Times New Roman"/>
                <w:sz w:val="20"/>
                <w:szCs w:val="20"/>
                <w:lang w:val="id-ID"/>
              </w:rPr>
              <w:t>1.</w:t>
            </w:r>
          </w:p>
        </w:tc>
        <w:tc>
          <w:tcPr>
            <w:tcW w:w="2110" w:type="dxa"/>
          </w:tcPr>
          <w:p w:rsidR="007F0251" w:rsidRPr="00E4668D" w:rsidRDefault="007F0251" w:rsidP="00E4668D">
            <w:pPr>
              <w:ind w:right="-142"/>
              <w:rPr>
                <w:rFonts w:ascii="Times New Roman" w:hAnsi="Times New Roman" w:cs="Times New Roman"/>
                <w:sz w:val="20"/>
                <w:szCs w:val="20"/>
                <w:lang w:val="id-ID"/>
              </w:rPr>
            </w:pPr>
            <w:r w:rsidRPr="00E4668D">
              <w:rPr>
                <w:rFonts w:ascii="Times New Roman" w:hAnsi="Times New Roman" w:cs="Times New Roman"/>
                <w:sz w:val="20"/>
                <w:szCs w:val="20"/>
                <w:lang w:val="id-ID"/>
              </w:rPr>
              <w:t>Braja Fajar</w:t>
            </w:r>
          </w:p>
        </w:tc>
        <w:tc>
          <w:tcPr>
            <w:tcW w:w="1469" w:type="dxa"/>
          </w:tcPr>
          <w:p w:rsidR="007F0251"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51,00</w:t>
            </w:r>
          </w:p>
        </w:tc>
        <w:tc>
          <w:tcPr>
            <w:tcW w:w="1701" w:type="dxa"/>
          </w:tcPr>
          <w:p w:rsidR="007F0251"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60,00</w:t>
            </w:r>
          </w:p>
        </w:tc>
        <w:tc>
          <w:tcPr>
            <w:tcW w:w="1447" w:type="dxa"/>
          </w:tcPr>
          <w:p w:rsidR="007F0251"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14,50</w:t>
            </w:r>
          </w:p>
        </w:tc>
        <w:tc>
          <w:tcPr>
            <w:tcW w:w="1003" w:type="dxa"/>
          </w:tcPr>
          <w:p w:rsidR="007F0251"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0,00</w:t>
            </w:r>
          </w:p>
        </w:tc>
      </w:tr>
      <w:tr w:rsidR="007F0251" w:rsidRPr="00E4668D" w:rsidTr="00E4668D">
        <w:tc>
          <w:tcPr>
            <w:tcW w:w="532" w:type="dxa"/>
          </w:tcPr>
          <w:p w:rsidR="007F0251" w:rsidRPr="00E4668D" w:rsidRDefault="007F0251" w:rsidP="00E4668D">
            <w:pPr>
              <w:jc w:val="both"/>
              <w:rPr>
                <w:rFonts w:ascii="Times New Roman" w:hAnsi="Times New Roman" w:cs="Times New Roman"/>
                <w:sz w:val="20"/>
                <w:szCs w:val="20"/>
                <w:lang w:val="id-ID"/>
              </w:rPr>
            </w:pPr>
            <w:r w:rsidRPr="00E4668D">
              <w:rPr>
                <w:rFonts w:ascii="Times New Roman" w:hAnsi="Times New Roman" w:cs="Times New Roman"/>
                <w:sz w:val="20"/>
                <w:szCs w:val="20"/>
                <w:lang w:val="id-ID"/>
              </w:rPr>
              <w:t>2.</w:t>
            </w:r>
          </w:p>
        </w:tc>
        <w:tc>
          <w:tcPr>
            <w:tcW w:w="2110" w:type="dxa"/>
          </w:tcPr>
          <w:p w:rsidR="007F0251" w:rsidRPr="00E4668D" w:rsidRDefault="007F0251" w:rsidP="00E4668D">
            <w:pPr>
              <w:rPr>
                <w:rFonts w:ascii="Times New Roman" w:hAnsi="Times New Roman" w:cs="Times New Roman"/>
                <w:sz w:val="20"/>
                <w:szCs w:val="20"/>
                <w:lang w:val="id-ID"/>
              </w:rPr>
            </w:pPr>
            <w:r w:rsidRPr="00E4668D">
              <w:rPr>
                <w:rFonts w:ascii="Times New Roman" w:hAnsi="Times New Roman" w:cs="Times New Roman"/>
                <w:sz w:val="20"/>
                <w:szCs w:val="20"/>
                <w:lang w:val="id-ID"/>
              </w:rPr>
              <w:t>Braja Emas</w:t>
            </w:r>
          </w:p>
        </w:tc>
        <w:tc>
          <w:tcPr>
            <w:tcW w:w="1469" w:type="dxa"/>
          </w:tcPr>
          <w:p w:rsidR="007F0251"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182,00</w:t>
            </w:r>
          </w:p>
        </w:tc>
        <w:tc>
          <w:tcPr>
            <w:tcW w:w="1701" w:type="dxa"/>
          </w:tcPr>
          <w:p w:rsidR="007F0251"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260,00</w:t>
            </w:r>
          </w:p>
        </w:tc>
        <w:tc>
          <w:tcPr>
            <w:tcW w:w="1447" w:type="dxa"/>
          </w:tcPr>
          <w:p w:rsidR="007F0251"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40,00</w:t>
            </w:r>
          </w:p>
        </w:tc>
        <w:tc>
          <w:tcPr>
            <w:tcW w:w="1003" w:type="dxa"/>
          </w:tcPr>
          <w:p w:rsidR="007F0251" w:rsidRPr="00E4668D" w:rsidRDefault="00E4668D" w:rsidP="00E4668D">
            <w:pPr>
              <w:jc w:val="right"/>
              <w:rPr>
                <w:rFonts w:ascii="Times New Roman" w:hAnsi="Times New Roman" w:cs="Times New Roman"/>
                <w:sz w:val="20"/>
                <w:szCs w:val="20"/>
              </w:rPr>
            </w:pPr>
            <w:r w:rsidRPr="00E4668D">
              <w:rPr>
                <w:rFonts w:ascii="Times New Roman" w:hAnsi="Times New Roman" w:cs="Times New Roman"/>
                <w:sz w:val="20"/>
                <w:szCs w:val="20"/>
                <w:lang w:val="id-ID"/>
              </w:rPr>
              <w:t>0,00</w:t>
            </w:r>
          </w:p>
        </w:tc>
      </w:tr>
      <w:tr w:rsidR="007F0251" w:rsidRPr="00E4668D" w:rsidTr="00E4668D">
        <w:tc>
          <w:tcPr>
            <w:tcW w:w="532" w:type="dxa"/>
          </w:tcPr>
          <w:p w:rsidR="007F0251" w:rsidRPr="00E4668D" w:rsidRDefault="007F0251" w:rsidP="00E4668D">
            <w:pPr>
              <w:jc w:val="both"/>
              <w:rPr>
                <w:rFonts w:ascii="Times New Roman" w:hAnsi="Times New Roman" w:cs="Times New Roman"/>
                <w:sz w:val="20"/>
                <w:szCs w:val="20"/>
                <w:lang w:val="id-ID"/>
              </w:rPr>
            </w:pPr>
            <w:r w:rsidRPr="00E4668D">
              <w:rPr>
                <w:rFonts w:ascii="Times New Roman" w:hAnsi="Times New Roman" w:cs="Times New Roman"/>
                <w:sz w:val="20"/>
                <w:szCs w:val="20"/>
                <w:lang w:val="id-ID"/>
              </w:rPr>
              <w:t>3.</w:t>
            </w:r>
          </w:p>
        </w:tc>
        <w:tc>
          <w:tcPr>
            <w:tcW w:w="2110" w:type="dxa"/>
          </w:tcPr>
          <w:p w:rsidR="007F0251" w:rsidRPr="00E4668D" w:rsidRDefault="007F0251" w:rsidP="00E4668D">
            <w:pPr>
              <w:rPr>
                <w:rFonts w:ascii="Times New Roman" w:hAnsi="Times New Roman" w:cs="Times New Roman"/>
                <w:sz w:val="20"/>
                <w:szCs w:val="20"/>
                <w:lang w:val="id-ID"/>
              </w:rPr>
            </w:pPr>
            <w:r w:rsidRPr="00E4668D">
              <w:rPr>
                <w:rFonts w:ascii="Times New Roman" w:hAnsi="Times New Roman" w:cs="Times New Roman"/>
                <w:sz w:val="20"/>
                <w:szCs w:val="20"/>
                <w:lang w:val="id-ID"/>
              </w:rPr>
              <w:t>Braja Caka</w:t>
            </w:r>
          </w:p>
        </w:tc>
        <w:tc>
          <w:tcPr>
            <w:tcW w:w="1469" w:type="dxa"/>
          </w:tcPr>
          <w:p w:rsidR="007F0251"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208,20</w:t>
            </w:r>
          </w:p>
        </w:tc>
        <w:tc>
          <w:tcPr>
            <w:tcW w:w="1701" w:type="dxa"/>
          </w:tcPr>
          <w:p w:rsidR="007F0251"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260,00</w:t>
            </w:r>
          </w:p>
        </w:tc>
        <w:tc>
          <w:tcPr>
            <w:tcW w:w="1447" w:type="dxa"/>
          </w:tcPr>
          <w:p w:rsidR="007F0251"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60,00</w:t>
            </w:r>
          </w:p>
        </w:tc>
        <w:tc>
          <w:tcPr>
            <w:tcW w:w="1003" w:type="dxa"/>
          </w:tcPr>
          <w:p w:rsidR="007F0251" w:rsidRPr="00E4668D" w:rsidRDefault="00E4668D" w:rsidP="00E4668D">
            <w:pPr>
              <w:jc w:val="right"/>
              <w:rPr>
                <w:rFonts w:ascii="Times New Roman" w:hAnsi="Times New Roman" w:cs="Times New Roman"/>
                <w:sz w:val="20"/>
                <w:szCs w:val="20"/>
              </w:rPr>
            </w:pPr>
            <w:r w:rsidRPr="00E4668D">
              <w:rPr>
                <w:rFonts w:ascii="Times New Roman" w:hAnsi="Times New Roman" w:cs="Times New Roman"/>
                <w:sz w:val="20"/>
                <w:szCs w:val="20"/>
                <w:lang w:val="id-ID"/>
              </w:rPr>
              <w:t>0,00</w:t>
            </w:r>
          </w:p>
        </w:tc>
      </w:tr>
      <w:tr w:rsidR="007F0251" w:rsidRPr="00E4668D" w:rsidTr="00E4668D">
        <w:tc>
          <w:tcPr>
            <w:tcW w:w="532" w:type="dxa"/>
          </w:tcPr>
          <w:p w:rsidR="007F0251" w:rsidRPr="00E4668D" w:rsidRDefault="007F0251" w:rsidP="00E4668D">
            <w:pPr>
              <w:jc w:val="both"/>
              <w:rPr>
                <w:rFonts w:ascii="Times New Roman" w:hAnsi="Times New Roman" w:cs="Times New Roman"/>
                <w:sz w:val="20"/>
                <w:szCs w:val="20"/>
                <w:lang w:val="id-ID"/>
              </w:rPr>
            </w:pPr>
            <w:r w:rsidRPr="00E4668D">
              <w:rPr>
                <w:rFonts w:ascii="Times New Roman" w:hAnsi="Times New Roman" w:cs="Times New Roman"/>
                <w:sz w:val="20"/>
                <w:szCs w:val="20"/>
                <w:lang w:val="id-ID"/>
              </w:rPr>
              <w:t>4.</w:t>
            </w:r>
          </w:p>
        </w:tc>
        <w:tc>
          <w:tcPr>
            <w:tcW w:w="2110" w:type="dxa"/>
          </w:tcPr>
          <w:p w:rsidR="007F0251" w:rsidRPr="00E4668D" w:rsidRDefault="00E4668D" w:rsidP="00E4668D">
            <w:pPr>
              <w:rPr>
                <w:rFonts w:ascii="Times New Roman" w:hAnsi="Times New Roman" w:cs="Times New Roman"/>
                <w:sz w:val="20"/>
                <w:szCs w:val="20"/>
                <w:lang w:val="id-ID"/>
              </w:rPr>
            </w:pPr>
            <w:r w:rsidRPr="00E4668D">
              <w:rPr>
                <w:rFonts w:ascii="Times New Roman" w:hAnsi="Times New Roman" w:cs="Times New Roman"/>
                <w:sz w:val="20"/>
                <w:szCs w:val="20"/>
                <w:lang w:val="id-ID"/>
              </w:rPr>
              <w:t>Braja Dewa</w:t>
            </w:r>
          </w:p>
        </w:tc>
        <w:tc>
          <w:tcPr>
            <w:tcW w:w="1469" w:type="dxa"/>
          </w:tcPr>
          <w:p w:rsidR="007F0251"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197,50</w:t>
            </w:r>
          </w:p>
        </w:tc>
        <w:tc>
          <w:tcPr>
            <w:tcW w:w="1701" w:type="dxa"/>
          </w:tcPr>
          <w:p w:rsidR="007F0251"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120,00</w:t>
            </w:r>
          </w:p>
        </w:tc>
        <w:tc>
          <w:tcPr>
            <w:tcW w:w="1447" w:type="dxa"/>
          </w:tcPr>
          <w:p w:rsidR="007F0251"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80,00</w:t>
            </w:r>
          </w:p>
        </w:tc>
        <w:tc>
          <w:tcPr>
            <w:tcW w:w="1003" w:type="dxa"/>
          </w:tcPr>
          <w:p w:rsidR="007F0251" w:rsidRPr="00E4668D" w:rsidRDefault="00E4668D" w:rsidP="00E4668D">
            <w:pPr>
              <w:jc w:val="right"/>
              <w:rPr>
                <w:rFonts w:ascii="Times New Roman" w:hAnsi="Times New Roman" w:cs="Times New Roman"/>
                <w:sz w:val="20"/>
                <w:szCs w:val="20"/>
              </w:rPr>
            </w:pPr>
            <w:r w:rsidRPr="00E4668D">
              <w:rPr>
                <w:rFonts w:ascii="Times New Roman" w:hAnsi="Times New Roman" w:cs="Times New Roman"/>
                <w:sz w:val="20"/>
                <w:szCs w:val="20"/>
                <w:lang w:val="id-ID"/>
              </w:rPr>
              <w:t>0,00</w:t>
            </w:r>
          </w:p>
        </w:tc>
      </w:tr>
      <w:tr w:rsidR="007F0251" w:rsidRPr="00E4668D" w:rsidTr="00E4668D">
        <w:tc>
          <w:tcPr>
            <w:tcW w:w="532" w:type="dxa"/>
          </w:tcPr>
          <w:p w:rsidR="007F0251" w:rsidRPr="00E4668D" w:rsidRDefault="007F0251" w:rsidP="00E4668D">
            <w:pPr>
              <w:jc w:val="both"/>
              <w:rPr>
                <w:rFonts w:ascii="Times New Roman" w:hAnsi="Times New Roman" w:cs="Times New Roman"/>
                <w:sz w:val="20"/>
                <w:szCs w:val="20"/>
                <w:lang w:val="id-ID"/>
              </w:rPr>
            </w:pPr>
            <w:r w:rsidRPr="00E4668D">
              <w:rPr>
                <w:rFonts w:ascii="Times New Roman" w:hAnsi="Times New Roman" w:cs="Times New Roman"/>
                <w:sz w:val="20"/>
                <w:szCs w:val="20"/>
                <w:lang w:val="id-ID"/>
              </w:rPr>
              <w:t>5.</w:t>
            </w:r>
          </w:p>
        </w:tc>
        <w:tc>
          <w:tcPr>
            <w:tcW w:w="2110" w:type="dxa"/>
          </w:tcPr>
          <w:p w:rsidR="007F0251" w:rsidRPr="00E4668D" w:rsidRDefault="00E4668D" w:rsidP="00E4668D">
            <w:pPr>
              <w:rPr>
                <w:rFonts w:ascii="Times New Roman" w:hAnsi="Times New Roman" w:cs="Times New Roman"/>
                <w:sz w:val="20"/>
                <w:szCs w:val="20"/>
              </w:rPr>
            </w:pPr>
            <w:r w:rsidRPr="00E4668D">
              <w:rPr>
                <w:rFonts w:ascii="Times New Roman" w:hAnsi="Times New Roman" w:cs="Times New Roman"/>
                <w:sz w:val="20"/>
                <w:szCs w:val="20"/>
                <w:lang w:val="id-ID"/>
              </w:rPr>
              <w:t>Sri Wangi</w:t>
            </w:r>
          </w:p>
        </w:tc>
        <w:tc>
          <w:tcPr>
            <w:tcW w:w="1469" w:type="dxa"/>
          </w:tcPr>
          <w:p w:rsidR="007F0251"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134,00</w:t>
            </w:r>
          </w:p>
        </w:tc>
        <w:tc>
          <w:tcPr>
            <w:tcW w:w="1701" w:type="dxa"/>
          </w:tcPr>
          <w:p w:rsidR="007F0251"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100,00</w:t>
            </w:r>
          </w:p>
        </w:tc>
        <w:tc>
          <w:tcPr>
            <w:tcW w:w="1447" w:type="dxa"/>
          </w:tcPr>
          <w:p w:rsidR="007F0251"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130,00</w:t>
            </w:r>
          </w:p>
        </w:tc>
        <w:tc>
          <w:tcPr>
            <w:tcW w:w="1003" w:type="dxa"/>
          </w:tcPr>
          <w:p w:rsidR="007F0251" w:rsidRPr="00E4668D" w:rsidRDefault="00E4668D" w:rsidP="00E4668D">
            <w:pPr>
              <w:jc w:val="right"/>
              <w:rPr>
                <w:rFonts w:ascii="Times New Roman" w:hAnsi="Times New Roman" w:cs="Times New Roman"/>
                <w:sz w:val="20"/>
                <w:szCs w:val="20"/>
              </w:rPr>
            </w:pPr>
            <w:r w:rsidRPr="00E4668D">
              <w:rPr>
                <w:rFonts w:ascii="Times New Roman" w:hAnsi="Times New Roman" w:cs="Times New Roman"/>
                <w:sz w:val="20"/>
                <w:szCs w:val="20"/>
                <w:lang w:val="id-ID"/>
              </w:rPr>
              <w:t>0,00</w:t>
            </w:r>
          </w:p>
        </w:tc>
      </w:tr>
      <w:tr w:rsidR="007F0251" w:rsidRPr="00E4668D" w:rsidTr="00E4668D">
        <w:tc>
          <w:tcPr>
            <w:tcW w:w="532" w:type="dxa"/>
          </w:tcPr>
          <w:p w:rsidR="007F0251" w:rsidRPr="00E4668D" w:rsidRDefault="00E4668D" w:rsidP="00E4668D">
            <w:pPr>
              <w:jc w:val="both"/>
              <w:rPr>
                <w:rFonts w:ascii="Times New Roman" w:hAnsi="Times New Roman" w:cs="Times New Roman"/>
                <w:sz w:val="20"/>
                <w:szCs w:val="20"/>
                <w:lang w:val="id-ID"/>
              </w:rPr>
            </w:pPr>
            <w:r w:rsidRPr="00E4668D">
              <w:rPr>
                <w:rFonts w:ascii="Times New Roman" w:hAnsi="Times New Roman" w:cs="Times New Roman"/>
                <w:sz w:val="20"/>
                <w:szCs w:val="20"/>
                <w:lang w:val="id-ID"/>
              </w:rPr>
              <w:t>6.</w:t>
            </w:r>
          </w:p>
        </w:tc>
        <w:tc>
          <w:tcPr>
            <w:tcW w:w="2110" w:type="dxa"/>
          </w:tcPr>
          <w:p w:rsidR="007F0251" w:rsidRPr="006B65A6" w:rsidRDefault="00E4668D" w:rsidP="00E4668D">
            <w:pPr>
              <w:rPr>
                <w:rFonts w:ascii="Times New Roman" w:hAnsi="Times New Roman" w:cs="Times New Roman"/>
                <w:b/>
                <w:sz w:val="20"/>
                <w:szCs w:val="20"/>
                <w:lang w:val="id-ID"/>
              </w:rPr>
            </w:pPr>
            <w:r w:rsidRPr="006B65A6">
              <w:rPr>
                <w:rFonts w:ascii="Times New Roman" w:hAnsi="Times New Roman" w:cs="Times New Roman"/>
                <w:b/>
                <w:sz w:val="20"/>
                <w:szCs w:val="20"/>
                <w:lang w:val="id-ID"/>
              </w:rPr>
              <w:t>Jepara</w:t>
            </w:r>
          </w:p>
        </w:tc>
        <w:tc>
          <w:tcPr>
            <w:tcW w:w="1469" w:type="dxa"/>
          </w:tcPr>
          <w:p w:rsidR="007F0251" w:rsidRPr="006B65A6" w:rsidRDefault="00E4668D" w:rsidP="00E4668D">
            <w:pPr>
              <w:jc w:val="right"/>
              <w:rPr>
                <w:rFonts w:ascii="Times New Roman" w:hAnsi="Times New Roman" w:cs="Times New Roman"/>
                <w:b/>
                <w:sz w:val="20"/>
                <w:szCs w:val="20"/>
                <w:lang w:val="id-ID"/>
              </w:rPr>
            </w:pPr>
            <w:r w:rsidRPr="006B65A6">
              <w:rPr>
                <w:rFonts w:ascii="Times New Roman" w:hAnsi="Times New Roman" w:cs="Times New Roman"/>
                <w:b/>
                <w:sz w:val="20"/>
                <w:szCs w:val="20"/>
                <w:lang w:val="id-ID"/>
              </w:rPr>
              <w:t>61,70</w:t>
            </w:r>
          </w:p>
        </w:tc>
        <w:tc>
          <w:tcPr>
            <w:tcW w:w="1701" w:type="dxa"/>
          </w:tcPr>
          <w:p w:rsidR="007F0251" w:rsidRPr="006B65A6" w:rsidRDefault="00E4668D" w:rsidP="00E4668D">
            <w:pPr>
              <w:jc w:val="right"/>
              <w:rPr>
                <w:rFonts w:ascii="Times New Roman" w:hAnsi="Times New Roman" w:cs="Times New Roman"/>
                <w:b/>
                <w:sz w:val="20"/>
                <w:szCs w:val="20"/>
                <w:lang w:val="id-ID"/>
              </w:rPr>
            </w:pPr>
            <w:r w:rsidRPr="006B65A6">
              <w:rPr>
                <w:rFonts w:ascii="Times New Roman" w:hAnsi="Times New Roman" w:cs="Times New Roman"/>
                <w:b/>
                <w:sz w:val="20"/>
                <w:szCs w:val="20"/>
                <w:lang w:val="id-ID"/>
              </w:rPr>
              <w:t>200,00</w:t>
            </w:r>
          </w:p>
        </w:tc>
        <w:tc>
          <w:tcPr>
            <w:tcW w:w="1447" w:type="dxa"/>
          </w:tcPr>
          <w:p w:rsidR="007F0251" w:rsidRPr="006B65A6" w:rsidRDefault="00E4668D" w:rsidP="00E4668D">
            <w:pPr>
              <w:jc w:val="right"/>
              <w:rPr>
                <w:rFonts w:ascii="Times New Roman" w:hAnsi="Times New Roman" w:cs="Times New Roman"/>
                <w:b/>
                <w:sz w:val="20"/>
                <w:szCs w:val="20"/>
                <w:lang w:val="id-ID"/>
              </w:rPr>
            </w:pPr>
            <w:r w:rsidRPr="006B65A6">
              <w:rPr>
                <w:rFonts w:ascii="Times New Roman" w:hAnsi="Times New Roman" w:cs="Times New Roman"/>
                <w:b/>
                <w:sz w:val="20"/>
                <w:szCs w:val="20"/>
                <w:lang w:val="id-ID"/>
              </w:rPr>
              <w:t>720,00</w:t>
            </w:r>
          </w:p>
        </w:tc>
        <w:tc>
          <w:tcPr>
            <w:tcW w:w="1003" w:type="dxa"/>
          </w:tcPr>
          <w:p w:rsidR="007F0251" w:rsidRPr="00E4668D" w:rsidRDefault="00E4668D" w:rsidP="00E4668D">
            <w:pPr>
              <w:jc w:val="right"/>
              <w:rPr>
                <w:rFonts w:ascii="Times New Roman" w:hAnsi="Times New Roman" w:cs="Times New Roman"/>
                <w:sz w:val="20"/>
                <w:szCs w:val="20"/>
              </w:rPr>
            </w:pPr>
            <w:r w:rsidRPr="00E4668D">
              <w:rPr>
                <w:rFonts w:ascii="Times New Roman" w:hAnsi="Times New Roman" w:cs="Times New Roman"/>
                <w:sz w:val="20"/>
                <w:szCs w:val="20"/>
                <w:lang w:val="id-ID"/>
              </w:rPr>
              <w:t>0,00</w:t>
            </w:r>
          </w:p>
        </w:tc>
      </w:tr>
      <w:tr w:rsidR="007F0251" w:rsidRPr="00E4668D" w:rsidTr="00E4668D">
        <w:tc>
          <w:tcPr>
            <w:tcW w:w="532" w:type="dxa"/>
          </w:tcPr>
          <w:p w:rsidR="007F0251" w:rsidRPr="00E4668D" w:rsidRDefault="00E4668D" w:rsidP="00E4668D">
            <w:pPr>
              <w:jc w:val="both"/>
              <w:rPr>
                <w:rFonts w:ascii="Times New Roman" w:hAnsi="Times New Roman" w:cs="Times New Roman"/>
                <w:sz w:val="20"/>
                <w:szCs w:val="20"/>
                <w:lang w:val="id-ID"/>
              </w:rPr>
            </w:pPr>
            <w:r w:rsidRPr="00E4668D">
              <w:rPr>
                <w:rFonts w:ascii="Times New Roman" w:hAnsi="Times New Roman" w:cs="Times New Roman"/>
                <w:sz w:val="20"/>
                <w:szCs w:val="20"/>
                <w:lang w:val="id-ID"/>
              </w:rPr>
              <w:t>7.</w:t>
            </w:r>
          </w:p>
        </w:tc>
        <w:tc>
          <w:tcPr>
            <w:tcW w:w="2110" w:type="dxa"/>
          </w:tcPr>
          <w:p w:rsidR="007F0251" w:rsidRPr="00E4668D" w:rsidRDefault="00E4668D" w:rsidP="00E4668D">
            <w:pPr>
              <w:rPr>
                <w:rFonts w:ascii="Times New Roman" w:hAnsi="Times New Roman" w:cs="Times New Roman"/>
                <w:sz w:val="20"/>
                <w:szCs w:val="20"/>
                <w:lang w:val="id-ID"/>
              </w:rPr>
            </w:pPr>
            <w:r w:rsidRPr="00E4668D">
              <w:rPr>
                <w:rFonts w:ascii="Times New Roman" w:hAnsi="Times New Roman" w:cs="Times New Roman"/>
                <w:sz w:val="20"/>
                <w:szCs w:val="20"/>
                <w:lang w:val="id-ID"/>
              </w:rPr>
              <w:t>Sumberejo</w:t>
            </w:r>
          </w:p>
        </w:tc>
        <w:tc>
          <w:tcPr>
            <w:tcW w:w="1469" w:type="dxa"/>
          </w:tcPr>
          <w:p w:rsidR="007F0251"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50,00</w:t>
            </w:r>
          </w:p>
        </w:tc>
        <w:tc>
          <w:tcPr>
            <w:tcW w:w="1701" w:type="dxa"/>
          </w:tcPr>
          <w:p w:rsidR="007F0251"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90,00</w:t>
            </w:r>
          </w:p>
        </w:tc>
        <w:tc>
          <w:tcPr>
            <w:tcW w:w="1447" w:type="dxa"/>
          </w:tcPr>
          <w:p w:rsidR="007F0251"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103,10</w:t>
            </w:r>
          </w:p>
        </w:tc>
        <w:tc>
          <w:tcPr>
            <w:tcW w:w="1003" w:type="dxa"/>
          </w:tcPr>
          <w:p w:rsidR="007F0251" w:rsidRPr="00E4668D" w:rsidRDefault="00E4668D" w:rsidP="00E4668D">
            <w:pPr>
              <w:jc w:val="right"/>
              <w:rPr>
                <w:rFonts w:ascii="Times New Roman" w:hAnsi="Times New Roman" w:cs="Times New Roman"/>
                <w:sz w:val="20"/>
                <w:szCs w:val="20"/>
              </w:rPr>
            </w:pPr>
            <w:r w:rsidRPr="00E4668D">
              <w:rPr>
                <w:rFonts w:ascii="Times New Roman" w:hAnsi="Times New Roman" w:cs="Times New Roman"/>
                <w:sz w:val="20"/>
                <w:szCs w:val="20"/>
                <w:lang w:val="id-ID"/>
              </w:rPr>
              <w:t>0,00</w:t>
            </w:r>
          </w:p>
        </w:tc>
      </w:tr>
      <w:tr w:rsidR="00E4668D" w:rsidRPr="00E4668D" w:rsidTr="00E4668D">
        <w:tc>
          <w:tcPr>
            <w:tcW w:w="532" w:type="dxa"/>
          </w:tcPr>
          <w:p w:rsidR="00E4668D" w:rsidRPr="00E4668D" w:rsidRDefault="00E4668D" w:rsidP="00E4668D">
            <w:pPr>
              <w:jc w:val="both"/>
              <w:rPr>
                <w:rFonts w:ascii="Times New Roman" w:hAnsi="Times New Roman" w:cs="Times New Roman"/>
                <w:sz w:val="20"/>
                <w:szCs w:val="20"/>
                <w:lang w:val="id-ID"/>
              </w:rPr>
            </w:pPr>
            <w:r w:rsidRPr="00E4668D">
              <w:rPr>
                <w:rFonts w:ascii="Times New Roman" w:hAnsi="Times New Roman" w:cs="Times New Roman"/>
                <w:sz w:val="20"/>
                <w:szCs w:val="20"/>
                <w:lang w:val="id-ID"/>
              </w:rPr>
              <w:t>8.</w:t>
            </w:r>
          </w:p>
        </w:tc>
        <w:tc>
          <w:tcPr>
            <w:tcW w:w="2110" w:type="dxa"/>
          </w:tcPr>
          <w:p w:rsidR="00E4668D" w:rsidRPr="00E4668D" w:rsidRDefault="00E4668D" w:rsidP="00E4668D">
            <w:pPr>
              <w:rPr>
                <w:rFonts w:ascii="Times New Roman" w:hAnsi="Times New Roman" w:cs="Times New Roman"/>
                <w:sz w:val="20"/>
                <w:szCs w:val="20"/>
                <w:lang w:val="id-ID"/>
              </w:rPr>
            </w:pPr>
            <w:r w:rsidRPr="00E4668D">
              <w:rPr>
                <w:rFonts w:ascii="Times New Roman" w:hAnsi="Times New Roman" w:cs="Times New Roman"/>
                <w:sz w:val="20"/>
                <w:szCs w:val="20"/>
                <w:lang w:val="id-ID"/>
              </w:rPr>
              <w:t>Sri Rejosari</w:t>
            </w:r>
          </w:p>
        </w:tc>
        <w:tc>
          <w:tcPr>
            <w:tcW w:w="1469" w:type="dxa"/>
          </w:tcPr>
          <w:p w:rsidR="00E4668D"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125,00</w:t>
            </w:r>
          </w:p>
        </w:tc>
        <w:tc>
          <w:tcPr>
            <w:tcW w:w="1701" w:type="dxa"/>
          </w:tcPr>
          <w:p w:rsidR="00E4668D"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293,00</w:t>
            </w:r>
          </w:p>
        </w:tc>
        <w:tc>
          <w:tcPr>
            <w:tcW w:w="1447" w:type="dxa"/>
          </w:tcPr>
          <w:p w:rsidR="00E4668D"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200,00</w:t>
            </w:r>
          </w:p>
        </w:tc>
        <w:tc>
          <w:tcPr>
            <w:tcW w:w="1003" w:type="dxa"/>
          </w:tcPr>
          <w:p w:rsidR="00E4668D" w:rsidRPr="00E4668D" w:rsidRDefault="00E4668D" w:rsidP="00E4668D">
            <w:pPr>
              <w:jc w:val="right"/>
              <w:rPr>
                <w:rFonts w:ascii="Times New Roman" w:hAnsi="Times New Roman" w:cs="Times New Roman"/>
                <w:sz w:val="20"/>
                <w:szCs w:val="20"/>
              </w:rPr>
            </w:pPr>
            <w:r w:rsidRPr="00E4668D">
              <w:rPr>
                <w:rFonts w:ascii="Times New Roman" w:hAnsi="Times New Roman" w:cs="Times New Roman"/>
                <w:sz w:val="20"/>
                <w:szCs w:val="20"/>
                <w:lang w:val="id-ID"/>
              </w:rPr>
              <w:t>0,00</w:t>
            </w:r>
          </w:p>
        </w:tc>
      </w:tr>
      <w:tr w:rsidR="00E4668D" w:rsidRPr="00E4668D" w:rsidTr="00E4668D">
        <w:tc>
          <w:tcPr>
            <w:tcW w:w="532" w:type="dxa"/>
          </w:tcPr>
          <w:p w:rsidR="00E4668D" w:rsidRPr="00E4668D" w:rsidRDefault="00E4668D" w:rsidP="00E4668D">
            <w:pPr>
              <w:jc w:val="both"/>
              <w:rPr>
                <w:rFonts w:ascii="Times New Roman" w:hAnsi="Times New Roman" w:cs="Times New Roman"/>
                <w:sz w:val="20"/>
                <w:szCs w:val="20"/>
                <w:lang w:val="id-ID"/>
              </w:rPr>
            </w:pPr>
            <w:r w:rsidRPr="00E4668D">
              <w:rPr>
                <w:rFonts w:ascii="Times New Roman" w:hAnsi="Times New Roman" w:cs="Times New Roman"/>
                <w:sz w:val="20"/>
                <w:szCs w:val="20"/>
                <w:lang w:val="id-ID"/>
              </w:rPr>
              <w:t>9.</w:t>
            </w:r>
          </w:p>
        </w:tc>
        <w:tc>
          <w:tcPr>
            <w:tcW w:w="2110" w:type="dxa"/>
          </w:tcPr>
          <w:p w:rsidR="00E4668D" w:rsidRPr="00E4668D" w:rsidRDefault="00E4668D" w:rsidP="00E4668D">
            <w:pPr>
              <w:rPr>
                <w:rFonts w:ascii="Times New Roman" w:hAnsi="Times New Roman" w:cs="Times New Roman"/>
                <w:sz w:val="20"/>
                <w:szCs w:val="20"/>
                <w:lang w:val="id-ID"/>
              </w:rPr>
            </w:pPr>
            <w:r w:rsidRPr="00E4668D">
              <w:rPr>
                <w:rFonts w:ascii="Times New Roman" w:hAnsi="Times New Roman" w:cs="Times New Roman"/>
                <w:sz w:val="20"/>
                <w:szCs w:val="20"/>
                <w:lang w:val="id-ID"/>
              </w:rPr>
              <w:t>Labuhan Ratu Dua</w:t>
            </w:r>
          </w:p>
        </w:tc>
        <w:tc>
          <w:tcPr>
            <w:tcW w:w="1469" w:type="dxa"/>
          </w:tcPr>
          <w:p w:rsidR="00E4668D"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287,00</w:t>
            </w:r>
          </w:p>
        </w:tc>
        <w:tc>
          <w:tcPr>
            <w:tcW w:w="1701" w:type="dxa"/>
          </w:tcPr>
          <w:p w:rsidR="00E4668D"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60,00</w:t>
            </w:r>
          </w:p>
        </w:tc>
        <w:tc>
          <w:tcPr>
            <w:tcW w:w="1447" w:type="dxa"/>
          </w:tcPr>
          <w:p w:rsidR="00E4668D"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30,00</w:t>
            </w:r>
          </w:p>
        </w:tc>
        <w:tc>
          <w:tcPr>
            <w:tcW w:w="1003" w:type="dxa"/>
          </w:tcPr>
          <w:p w:rsidR="00E4668D" w:rsidRPr="00E4668D" w:rsidRDefault="00E4668D" w:rsidP="00E4668D">
            <w:pPr>
              <w:jc w:val="right"/>
              <w:rPr>
                <w:rFonts w:ascii="Times New Roman" w:hAnsi="Times New Roman" w:cs="Times New Roman"/>
                <w:sz w:val="20"/>
                <w:szCs w:val="20"/>
              </w:rPr>
            </w:pPr>
            <w:r w:rsidRPr="00E4668D">
              <w:rPr>
                <w:rFonts w:ascii="Times New Roman" w:hAnsi="Times New Roman" w:cs="Times New Roman"/>
                <w:sz w:val="20"/>
                <w:szCs w:val="20"/>
                <w:lang w:val="id-ID"/>
              </w:rPr>
              <w:t>0,00</w:t>
            </w:r>
          </w:p>
        </w:tc>
      </w:tr>
      <w:tr w:rsidR="00E4668D" w:rsidRPr="00E4668D" w:rsidTr="00E4668D">
        <w:tc>
          <w:tcPr>
            <w:tcW w:w="532" w:type="dxa"/>
          </w:tcPr>
          <w:p w:rsidR="00E4668D" w:rsidRPr="00E4668D" w:rsidRDefault="00E4668D" w:rsidP="00E4668D">
            <w:pPr>
              <w:jc w:val="both"/>
              <w:rPr>
                <w:rFonts w:ascii="Times New Roman" w:hAnsi="Times New Roman" w:cs="Times New Roman"/>
                <w:sz w:val="20"/>
                <w:szCs w:val="20"/>
                <w:lang w:val="id-ID"/>
              </w:rPr>
            </w:pPr>
            <w:r w:rsidRPr="00E4668D">
              <w:rPr>
                <w:rFonts w:ascii="Times New Roman" w:hAnsi="Times New Roman" w:cs="Times New Roman"/>
                <w:sz w:val="20"/>
                <w:szCs w:val="20"/>
                <w:lang w:val="id-ID"/>
              </w:rPr>
              <w:t>10.</w:t>
            </w:r>
          </w:p>
        </w:tc>
        <w:tc>
          <w:tcPr>
            <w:tcW w:w="2110" w:type="dxa"/>
          </w:tcPr>
          <w:p w:rsidR="00E4668D" w:rsidRPr="00E4668D" w:rsidRDefault="00E4668D" w:rsidP="00E4668D">
            <w:pPr>
              <w:rPr>
                <w:rFonts w:ascii="Times New Roman" w:hAnsi="Times New Roman" w:cs="Times New Roman"/>
                <w:sz w:val="20"/>
                <w:szCs w:val="20"/>
                <w:lang w:val="id-ID"/>
              </w:rPr>
            </w:pPr>
            <w:r w:rsidRPr="00E4668D">
              <w:rPr>
                <w:rFonts w:ascii="Times New Roman" w:hAnsi="Times New Roman" w:cs="Times New Roman"/>
                <w:sz w:val="20"/>
                <w:szCs w:val="20"/>
                <w:lang w:val="id-ID"/>
              </w:rPr>
              <w:t>Sumur Bandung</w:t>
            </w:r>
          </w:p>
        </w:tc>
        <w:tc>
          <w:tcPr>
            <w:tcW w:w="1469" w:type="dxa"/>
          </w:tcPr>
          <w:p w:rsidR="00E4668D"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153,40</w:t>
            </w:r>
          </w:p>
        </w:tc>
        <w:tc>
          <w:tcPr>
            <w:tcW w:w="1701" w:type="dxa"/>
          </w:tcPr>
          <w:p w:rsidR="00E4668D"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96,00</w:t>
            </w:r>
          </w:p>
        </w:tc>
        <w:tc>
          <w:tcPr>
            <w:tcW w:w="1447" w:type="dxa"/>
          </w:tcPr>
          <w:p w:rsidR="00E4668D"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600,00</w:t>
            </w:r>
          </w:p>
        </w:tc>
        <w:tc>
          <w:tcPr>
            <w:tcW w:w="1003" w:type="dxa"/>
          </w:tcPr>
          <w:p w:rsidR="00E4668D" w:rsidRPr="00E4668D" w:rsidRDefault="00E4668D" w:rsidP="00E4668D">
            <w:pPr>
              <w:jc w:val="right"/>
              <w:rPr>
                <w:rFonts w:ascii="Times New Roman" w:hAnsi="Times New Roman" w:cs="Times New Roman"/>
                <w:sz w:val="20"/>
                <w:szCs w:val="20"/>
              </w:rPr>
            </w:pPr>
            <w:r w:rsidRPr="00E4668D">
              <w:rPr>
                <w:rFonts w:ascii="Times New Roman" w:hAnsi="Times New Roman" w:cs="Times New Roman"/>
                <w:sz w:val="20"/>
                <w:szCs w:val="20"/>
                <w:lang w:val="id-ID"/>
              </w:rPr>
              <w:t>0,00</w:t>
            </w:r>
          </w:p>
        </w:tc>
      </w:tr>
      <w:tr w:rsidR="00E4668D" w:rsidRPr="00E4668D" w:rsidTr="00E4668D">
        <w:tc>
          <w:tcPr>
            <w:tcW w:w="532" w:type="dxa"/>
          </w:tcPr>
          <w:p w:rsidR="00E4668D" w:rsidRPr="00E4668D" w:rsidRDefault="00E4668D" w:rsidP="00E4668D">
            <w:pPr>
              <w:jc w:val="both"/>
              <w:rPr>
                <w:rFonts w:ascii="Times New Roman" w:hAnsi="Times New Roman" w:cs="Times New Roman"/>
                <w:sz w:val="20"/>
                <w:szCs w:val="20"/>
                <w:lang w:val="id-ID"/>
              </w:rPr>
            </w:pPr>
            <w:r w:rsidRPr="00E4668D">
              <w:rPr>
                <w:rFonts w:ascii="Times New Roman" w:hAnsi="Times New Roman" w:cs="Times New Roman"/>
                <w:sz w:val="20"/>
                <w:szCs w:val="20"/>
                <w:lang w:val="id-ID"/>
              </w:rPr>
              <w:lastRenderedPageBreak/>
              <w:t xml:space="preserve">11. </w:t>
            </w:r>
          </w:p>
        </w:tc>
        <w:tc>
          <w:tcPr>
            <w:tcW w:w="2110" w:type="dxa"/>
          </w:tcPr>
          <w:p w:rsidR="00E4668D" w:rsidRPr="00E4668D" w:rsidRDefault="00E4668D" w:rsidP="00E4668D">
            <w:pPr>
              <w:rPr>
                <w:rFonts w:ascii="Times New Roman" w:hAnsi="Times New Roman" w:cs="Times New Roman"/>
                <w:sz w:val="20"/>
                <w:szCs w:val="20"/>
                <w:lang w:val="id-ID"/>
              </w:rPr>
            </w:pPr>
            <w:r w:rsidRPr="00E4668D">
              <w:rPr>
                <w:rFonts w:ascii="Times New Roman" w:hAnsi="Times New Roman" w:cs="Times New Roman"/>
                <w:sz w:val="20"/>
                <w:szCs w:val="20"/>
                <w:lang w:val="id-ID"/>
              </w:rPr>
              <w:t>Labuhan Ratu Satu</w:t>
            </w:r>
          </w:p>
        </w:tc>
        <w:tc>
          <w:tcPr>
            <w:tcW w:w="1469" w:type="dxa"/>
          </w:tcPr>
          <w:p w:rsidR="00E4668D"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216,15</w:t>
            </w:r>
          </w:p>
        </w:tc>
        <w:tc>
          <w:tcPr>
            <w:tcW w:w="1701" w:type="dxa"/>
          </w:tcPr>
          <w:p w:rsidR="00E4668D"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60,00</w:t>
            </w:r>
          </w:p>
        </w:tc>
        <w:tc>
          <w:tcPr>
            <w:tcW w:w="1447" w:type="dxa"/>
          </w:tcPr>
          <w:p w:rsidR="00E4668D"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59,00</w:t>
            </w:r>
          </w:p>
        </w:tc>
        <w:tc>
          <w:tcPr>
            <w:tcW w:w="1003" w:type="dxa"/>
          </w:tcPr>
          <w:p w:rsidR="00E4668D" w:rsidRPr="00E4668D" w:rsidRDefault="00E4668D" w:rsidP="00E4668D">
            <w:pPr>
              <w:jc w:val="right"/>
              <w:rPr>
                <w:rFonts w:ascii="Times New Roman" w:hAnsi="Times New Roman" w:cs="Times New Roman"/>
                <w:b/>
                <w:sz w:val="20"/>
                <w:szCs w:val="20"/>
                <w:lang w:val="id-ID"/>
              </w:rPr>
            </w:pPr>
            <w:r w:rsidRPr="00E4668D">
              <w:rPr>
                <w:rFonts w:ascii="Times New Roman" w:hAnsi="Times New Roman" w:cs="Times New Roman"/>
                <w:sz w:val="20"/>
                <w:szCs w:val="20"/>
                <w:lang w:val="id-ID"/>
              </w:rPr>
              <w:t>0,00</w:t>
            </w:r>
          </w:p>
        </w:tc>
      </w:tr>
      <w:tr w:rsidR="00E4668D" w:rsidRPr="00E4668D" w:rsidTr="00E4668D">
        <w:tc>
          <w:tcPr>
            <w:tcW w:w="532" w:type="dxa"/>
          </w:tcPr>
          <w:p w:rsidR="00E4668D" w:rsidRPr="00E4668D" w:rsidRDefault="00E4668D" w:rsidP="00E4668D">
            <w:pPr>
              <w:jc w:val="both"/>
              <w:rPr>
                <w:rFonts w:ascii="Times New Roman" w:hAnsi="Times New Roman" w:cs="Times New Roman"/>
                <w:sz w:val="20"/>
                <w:szCs w:val="20"/>
                <w:lang w:val="id-ID"/>
              </w:rPr>
            </w:pPr>
            <w:r w:rsidRPr="00E4668D">
              <w:rPr>
                <w:rFonts w:ascii="Times New Roman" w:hAnsi="Times New Roman" w:cs="Times New Roman"/>
                <w:sz w:val="20"/>
                <w:szCs w:val="20"/>
                <w:lang w:val="id-ID"/>
              </w:rPr>
              <w:t>12.</w:t>
            </w:r>
          </w:p>
        </w:tc>
        <w:tc>
          <w:tcPr>
            <w:tcW w:w="2110" w:type="dxa"/>
          </w:tcPr>
          <w:p w:rsidR="00E4668D" w:rsidRPr="00E4668D" w:rsidRDefault="00E4668D" w:rsidP="00E4668D">
            <w:pPr>
              <w:rPr>
                <w:rFonts w:ascii="Times New Roman" w:hAnsi="Times New Roman" w:cs="Times New Roman"/>
                <w:sz w:val="20"/>
                <w:szCs w:val="20"/>
                <w:lang w:val="id-ID"/>
              </w:rPr>
            </w:pPr>
            <w:r w:rsidRPr="00E4668D">
              <w:rPr>
                <w:rFonts w:ascii="Times New Roman" w:hAnsi="Times New Roman" w:cs="Times New Roman"/>
                <w:sz w:val="20"/>
                <w:szCs w:val="20"/>
                <w:lang w:val="id-ID"/>
              </w:rPr>
              <w:t>Braja Sakti</w:t>
            </w:r>
          </w:p>
        </w:tc>
        <w:tc>
          <w:tcPr>
            <w:tcW w:w="1469" w:type="dxa"/>
          </w:tcPr>
          <w:p w:rsidR="00E4668D"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306,58</w:t>
            </w:r>
          </w:p>
        </w:tc>
        <w:tc>
          <w:tcPr>
            <w:tcW w:w="1701" w:type="dxa"/>
          </w:tcPr>
          <w:p w:rsidR="00E4668D"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56,00</w:t>
            </w:r>
          </w:p>
        </w:tc>
        <w:tc>
          <w:tcPr>
            <w:tcW w:w="1447" w:type="dxa"/>
          </w:tcPr>
          <w:p w:rsidR="00E4668D"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25,30</w:t>
            </w:r>
          </w:p>
        </w:tc>
        <w:tc>
          <w:tcPr>
            <w:tcW w:w="1003" w:type="dxa"/>
          </w:tcPr>
          <w:p w:rsidR="00E4668D" w:rsidRPr="00E4668D" w:rsidRDefault="00E4668D" w:rsidP="00E4668D">
            <w:pPr>
              <w:jc w:val="right"/>
              <w:rPr>
                <w:rFonts w:ascii="Times New Roman" w:hAnsi="Times New Roman" w:cs="Times New Roman"/>
                <w:sz w:val="20"/>
                <w:szCs w:val="20"/>
              </w:rPr>
            </w:pPr>
            <w:r w:rsidRPr="00E4668D">
              <w:rPr>
                <w:rFonts w:ascii="Times New Roman" w:hAnsi="Times New Roman" w:cs="Times New Roman"/>
                <w:sz w:val="20"/>
                <w:szCs w:val="20"/>
                <w:lang w:val="id-ID"/>
              </w:rPr>
              <w:t>0,00</w:t>
            </w:r>
          </w:p>
        </w:tc>
      </w:tr>
      <w:tr w:rsidR="00E4668D" w:rsidRPr="00E4668D" w:rsidTr="00E4668D">
        <w:tc>
          <w:tcPr>
            <w:tcW w:w="532" w:type="dxa"/>
          </w:tcPr>
          <w:p w:rsidR="00E4668D" w:rsidRPr="00E4668D" w:rsidRDefault="00E4668D" w:rsidP="00E4668D">
            <w:pPr>
              <w:jc w:val="both"/>
              <w:rPr>
                <w:rFonts w:ascii="Times New Roman" w:hAnsi="Times New Roman" w:cs="Times New Roman"/>
                <w:sz w:val="20"/>
                <w:szCs w:val="20"/>
                <w:lang w:val="id-ID"/>
              </w:rPr>
            </w:pPr>
            <w:r w:rsidRPr="00E4668D">
              <w:rPr>
                <w:rFonts w:ascii="Times New Roman" w:hAnsi="Times New Roman" w:cs="Times New Roman"/>
                <w:sz w:val="20"/>
                <w:szCs w:val="20"/>
                <w:lang w:val="id-ID"/>
              </w:rPr>
              <w:t>13.</w:t>
            </w:r>
          </w:p>
        </w:tc>
        <w:tc>
          <w:tcPr>
            <w:tcW w:w="2110" w:type="dxa"/>
          </w:tcPr>
          <w:p w:rsidR="00E4668D" w:rsidRPr="00E4668D" w:rsidRDefault="00E4668D" w:rsidP="00E4668D">
            <w:pPr>
              <w:rPr>
                <w:rFonts w:ascii="Times New Roman" w:hAnsi="Times New Roman" w:cs="Times New Roman"/>
                <w:sz w:val="20"/>
                <w:szCs w:val="20"/>
                <w:lang w:val="id-ID"/>
              </w:rPr>
            </w:pPr>
            <w:r w:rsidRPr="00E4668D">
              <w:rPr>
                <w:rFonts w:ascii="Times New Roman" w:hAnsi="Times New Roman" w:cs="Times New Roman"/>
                <w:sz w:val="20"/>
                <w:szCs w:val="20"/>
                <w:lang w:val="id-ID"/>
              </w:rPr>
              <w:t>Braja Asri</w:t>
            </w:r>
          </w:p>
        </w:tc>
        <w:tc>
          <w:tcPr>
            <w:tcW w:w="1469" w:type="dxa"/>
          </w:tcPr>
          <w:p w:rsidR="00E4668D"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325,75</w:t>
            </w:r>
          </w:p>
        </w:tc>
        <w:tc>
          <w:tcPr>
            <w:tcW w:w="1701" w:type="dxa"/>
          </w:tcPr>
          <w:p w:rsidR="00E4668D"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133,00</w:t>
            </w:r>
          </w:p>
        </w:tc>
        <w:tc>
          <w:tcPr>
            <w:tcW w:w="1447" w:type="dxa"/>
          </w:tcPr>
          <w:p w:rsidR="00E4668D"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70,00</w:t>
            </w:r>
          </w:p>
        </w:tc>
        <w:tc>
          <w:tcPr>
            <w:tcW w:w="1003" w:type="dxa"/>
          </w:tcPr>
          <w:p w:rsidR="00E4668D" w:rsidRPr="00E4668D" w:rsidRDefault="00E4668D" w:rsidP="00E4668D">
            <w:pPr>
              <w:jc w:val="right"/>
              <w:rPr>
                <w:rFonts w:ascii="Times New Roman" w:hAnsi="Times New Roman" w:cs="Times New Roman"/>
                <w:sz w:val="20"/>
                <w:szCs w:val="20"/>
              </w:rPr>
            </w:pPr>
            <w:r w:rsidRPr="00E4668D">
              <w:rPr>
                <w:rFonts w:ascii="Times New Roman" w:hAnsi="Times New Roman" w:cs="Times New Roman"/>
                <w:sz w:val="20"/>
                <w:szCs w:val="20"/>
                <w:lang w:val="id-ID"/>
              </w:rPr>
              <w:t>0,00</w:t>
            </w:r>
          </w:p>
        </w:tc>
      </w:tr>
      <w:tr w:rsidR="00E4668D" w:rsidRPr="00E4668D" w:rsidTr="00E4668D">
        <w:tc>
          <w:tcPr>
            <w:tcW w:w="532" w:type="dxa"/>
          </w:tcPr>
          <w:p w:rsidR="00E4668D" w:rsidRPr="00E4668D" w:rsidRDefault="00E4668D" w:rsidP="00E4668D">
            <w:pPr>
              <w:jc w:val="both"/>
              <w:rPr>
                <w:rFonts w:ascii="Times New Roman" w:hAnsi="Times New Roman" w:cs="Times New Roman"/>
                <w:sz w:val="20"/>
                <w:szCs w:val="20"/>
                <w:lang w:val="id-ID"/>
              </w:rPr>
            </w:pPr>
            <w:r w:rsidRPr="00E4668D">
              <w:rPr>
                <w:rFonts w:ascii="Times New Roman" w:hAnsi="Times New Roman" w:cs="Times New Roman"/>
                <w:sz w:val="20"/>
                <w:szCs w:val="20"/>
                <w:lang w:val="id-ID"/>
              </w:rPr>
              <w:t>14.</w:t>
            </w:r>
          </w:p>
        </w:tc>
        <w:tc>
          <w:tcPr>
            <w:tcW w:w="2110" w:type="dxa"/>
          </w:tcPr>
          <w:p w:rsidR="00E4668D" w:rsidRPr="006B65A6" w:rsidRDefault="00E4668D" w:rsidP="00E4668D">
            <w:pPr>
              <w:rPr>
                <w:rFonts w:ascii="Times New Roman" w:hAnsi="Times New Roman" w:cs="Times New Roman"/>
                <w:b/>
                <w:sz w:val="20"/>
                <w:szCs w:val="20"/>
                <w:lang w:val="id-ID"/>
              </w:rPr>
            </w:pPr>
            <w:r w:rsidRPr="006B65A6">
              <w:rPr>
                <w:rFonts w:ascii="Times New Roman" w:hAnsi="Times New Roman" w:cs="Times New Roman"/>
                <w:b/>
                <w:sz w:val="20"/>
                <w:szCs w:val="20"/>
                <w:lang w:val="id-ID"/>
              </w:rPr>
              <w:t>Sumber Marga</w:t>
            </w:r>
          </w:p>
        </w:tc>
        <w:tc>
          <w:tcPr>
            <w:tcW w:w="1469" w:type="dxa"/>
          </w:tcPr>
          <w:p w:rsidR="00E4668D" w:rsidRPr="006B65A6" w:rsidRDefault="00E4668D" w:rsidP="00E4668D">
            <w:pPr>
              <w:jc w:val="right"/>
              <w:rPr>
                <w:rFonts w:ascii="Times New Roman" w:hAnsi="Times New Roman" w:cs="Times New Roman"/>
                <w:b/>
                <w:sz w:val="20"/>
                <w:szCs w:val="20"/>
                <w:lang w:val="id-ID"/>
              </w:rPr>
            </w:pPr>
            <w:r w:rsidRPr="006B65A6">
              <w:rPr>
                <w:rFonts w:ascii="Times New Roman" w:hAnsi="Times New Roman" w:cs="Times New Roman"/>
                <w:b/>
                <w:sz w:val="20"/>
                <w:szCs w:val="20"/>
                <w:lang w:val="id-ID"/>
              </w:rPr>
              <w:t>34,74</w:t>
            </w:r>
          </w:p>
        </w:tc>
        <w:tc>
          <w:tcPr>
            <w:tcW w:w="1701" w:type="dxa"/>
          </w:tcPr>
          <w:p w:rsidR="00E4668D" w:rsidRPr="006B65A6" w:rsidRDefault="00E4668D" w:rsidP="00E4668D">
            <w:pPr>
              <w:jc w:val="right"/>
              <w:rPr>
                <w:rFonts w:ascii="Times New Roman" w:hAnsi="Times New Roman" w:cs="Times New Roman"/>
                <w:b/>
                <w:sz w:val="20"/>
                <w:szCs w:val="20"/>
                <w:lang w:val="id-ID"/>
              </w:rPr>
            </w:pPr>
            <w:r w:rsidRPr="006B65A6">
              <w:rPr>
                <w:rFonts w:ascii="Times New Roman" w:hAnsi="Times New Roman" w:cs="Times New Roman"/>
                <w:b/>
                <w:sz w:val="20"/>
                <w:szCs w:val="20"/>
                <w:lang w:val="id-ID"/>
              </w:rPr>
              <w:t>40,00</w:t>
            </w:r>
          </w:p>
        </w:tc>
        <w:tc>
          <w:tcPr>
            <w:tcW w:w="1447" w:type="dxa"/>
          </w:tcPr>
          <w:p w:rsidR="00E4668D" w:rsidRPr="006B65A6" w:rsidRDefault="00E4668D" w:rsidP="00E4668D">
            <w:pPr>
              <w:jc w:val="right"/>
              <w:rPr>
                <w:rFonts w:ascii="Times New Roman" w:hAnsi="Times New Roman" w:cs="Times New Roman"/>
                <w:b/>
                <w:sz w:val="20"/>
                <w:szCs w:val="20"/>
                <w:lang w:val="id-ID"/>
              </w:rPr>
            </w:pPr>
            <w:r w:rsidRPr="006B65A6">
              <w:rPr>
                <w:rFonts w:ascii="Times New Roman" w:hAnsi="Times New Roman" w:cs="Times New Roman"/>
                <w:b/>
                <w:sz w:val="20"/>
                <w:szCs w:val="20"/>
                <w:lang w:val="id-ID"/>
              </w:rPr>
              <w:t>700,00</w:t>
            </w:r>
          </w:p>
        </w:tc>
        <w:tc>
          <w:tcPr>
            <w:tcW w:w="1003" w:type="dxa"/>
          </w:tcPr>
          <w:p w:rsidR="00E4668D" w:rsidRPr="00E4668D" w:rsidRDefault="00E4668D" w:rsidP="00E4668D">
            <w:pPr>
              <w:jc w:val="right"/>
              <w:rPr>
                <w:rFonts w:ascii="Times New Roman" w:hAnsi="Times New Roman" w:cs="Times New Roman"/>
                <w:sz w:val="20"/>
                <w:szCs w:val="20"/>
              </w:rPr>
            </w:pPr>
            <w:r w:rsidRPr="00E4668D">
              <w:rPr>
                <w:rFonts w:ascii="Times New Roman" w:hAnsi="Times New Roman" w:cs="Times New Roman"/>
                <w:sz w:val="20"/>
                <w:szCs w:val="20"/>
                <w:lang w:val="id-ID"/>
              </w:rPr>
              <w:t>0,00</w:t>
            </w:r>
          </w:p>
        </w:tc>
      </w:tr>
      <w:tr w:rsidR="00E4668D" w:rsidRPr="00E4668D" w:rsidTr="00E4668D">
        <w:tc>
          <w:tcPr>
            <w:tcW w:w="532" w:type="dxa"/>
          </w:tcPr>
          <w:p w:rsidR="00E4668D" w:rsidRPr="00E4668D" w:rsidRDefault="00E4668D" w:rsidP="00E4668D">
            <w:pPr>
              <w:jc w:val="both"/>
              <w:rPr>
                <w:rFonts w:ascii="Times New Roman" w:hAnsi="Times New Roman" w:cs="Times New Roman"/>
                <w:sz w:val="20"/>
                <w:szCs w:val="20"/>
                <w:lang w:val="id-ID"/>
              </w:rPr>
            </w:pPr>
            <w:r w:rsidRPr="00E4668D">
              <w:rPr>
                <w:rFonts w:ascii="Times New Roman" w:hAnsi="Times New Roman" w:cs="Times New Roman"/>
                <w:sz w:val="20"/>
                <w:szCs w:val="20"/>
                <w:lang w:val="id-ID"/>
              </w:rPr>
              <w:t>15.</w:t>
            </w:r>
          </w:p>
        </w:tc>
        <w:tc>
          <w:tcPr>
            <w:tcW w:w="2110" w:type="dxa"/>
          </w:tcPr>
          <w:p w:rsidR="00E4668D" w:rsidRPr="00E4668D" w:rsidRDefault="00E4668D" w:rsidP="00E4668D">
            <w:pPr>
              <w:rPr>
                <w:rFonts w:ascii="Times New Roman" w:hAnsi="Times New Roman" w:cs="Times New Roman"/>
                <w:sz w:val="20"/>
                <w:szCs w:val="20"/>
                <w:lang w:val="id-ID"/>
              </w:rPr>
            </w:pPr>
            <w:r w:rsidRPr="00E4668D">
              <w:rPr>
                <w:rFonts w:ascii="Times New Roman" w:hAnsi="Times New Roman" w:cs="Times New Roman"/>
                <w:sz w:val="20"/>
                <w:szCs w:val="20"/>
                <w:lang w:val="id-ID"/>
              </w:rPr>
              <w:t>Labuhan Ratu Danau</w:t>
            </w:r>
          </w:p>
        </w:tc>
        <w:tc>
          <w:tcPr>
            <w:tcW w:w="1469" w:type="dxa"/>
          </w:tcPr>
          <w:p w:rsidR="00E4668D"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73,40</w:t>
            </w:r>
          </w:p>
        </w:tc>
        <w:tc>
          <w:tcPr>
            <w:tcW w:w="1701" w:type="dxa"/>
          </w:tcPr>
          <w:p w:rsidR="00E4668D"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302,00</w:t>
            </w:r>
          </w:p>
        </w:tc>
        <w:tc>
          <w:tcPr>
            <w:tcW w:w="1447" w:type="dxa"/>
          </w:tcPr>
          <w:p w:rsidR="00E4668D"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300,00</w:t>
            </w:r>
          </w:p>
        </w:tc>
        <w:tc>
          <w:tcPr>
            <w:tcW w:w="1003" w:type="dxa"/>
          </w:tcPr>
          <w:p w:rsidR="00E4668D" w:rsidRPr="00E4668D" w:rsidRDefault="00E4668D" w:rsidP="00E4668D">
            <w:pPr>
              <w:jc w:val="right"/>
              <w:rPr>
                <w:rFonts w:ascii="Times New Roman" w:hAnsi="Times New Roman" w:cs="Times New Roman"/>
                <w:sz w:val="20"/>
                <w:szCs w:val="20"/>
              </w:rPr>
            </w:pPr>
            <w:r w:rsidRPr="00E4668D">
              <w:rPr>
                <w:rFonts w:ascii="Times New Roman" w:hAnsi="Times New Roman" w:cs="Times New Roman"/>
                <w:sz w:val="20"/>
                <w:szCs w:val="20"/>
                <w:lang w:val="id-ID"/>
              </w:rPr>
              <w:t>0,00</w:t>
            </w:r>
          </w:p>
        </w:tc>
      </w:tr>
      <w:tr w:rsidR="00E4668D" w:rsidRPr="00E4668D" w:rsidTr="00E4668D">
        <w:tc>
          <w:tcPr>
            <w:tcW w:w="532" w:type="dxa"/>
            <w:tcBorders>
              <w:bottom w:val="single" w:sz="4" w:space="0" w:color="auto"/>
            </w:tcBorders>
          </w:tcPr>
          <w:p w:rsidR="00E4668D" w:rsidRPr="00E4668D" w:rsidRDefault="00E4668D" w:rsidP="00E4668D">
            <w:pPr>
              <w:jc w:val="both"/>
              <w:rPr>
                <w:rFonts w:ascii="Times New Roman" w:hAnsi="Times New Roman" w:cs="Times New Roman"/>
                <w:sz w:val="20"/>
                <w:szCs w:val="20"/>
                <w:lang w:val="id-ID"/>
              </w:rPr>
            </w:pPr>
            <w:r w:rsidRPr="00E4668D">
              <w:rPr>
                <w:rFonts w:ascii="Times New Roman" w:hAnsi="Times New Roman" w:cs="Times New Roman"/>
                <w:sz w:val="20"/>
                <w:szCs w:val="20"/>
                <w:lang w:val="id-ID"/>
              </w:rPr>
              <w:t>16.</w:t>
            </w:r>
          </w:p>
        </w:tc>
        <w:tc>
          <w:tcPr>
            <w:tcW w:w="2110" w:type="dxa"/>
            <w:tcBorders>
              <w:bottom w:val="single" w:sz="4" w:space="0" w:color="auto"/>
            </w:tcBorders>
          </w:tcPr>
          <w:p w:rsidR="00E4668D" w:rsidRPr="00E4668D" w:rsidRDefault="00E4668D" w:rsidP="00E4668D">
            <w:pPr>
              <w:rPr>
                <w:rFonts w:ascii="Times New Roman" w:hAnsi="Times New Roman" w:cs="Times New Roman"/>
                <w:sz w:val="20"/>
                <w:szCs w:val="20"/>
                <w:lang w:val="id-ID"/>
              </w:rPr>
            </w:pPr>
            <w:r w:rsidRPr="00E4668D">
              <w:rPr>
                <w:rFonts w:ascii="Times New Roman" w:hAnsi="Times New Roman" w:cs="Times New Roman"/>
                <w:sz w:val="20"/>
                <w:szCs w:val="20"/>
                <w:lang w:val="id-ID"/>
              </w:rPr>
              <w:t>Labuhan Ratu Baru</w:t>
            </w:r>
          </w:p>
        </w:tc>
        <w:tc>
          <w:tcPr>
            <w:tcW w:w="1469" w:type="dxa"/>
            <w:tcBorders>
              <w:bottom w:val="single" w:sz="4" w:space="0" w:color="auto"/>
            </w:tcBorders>
          </w:tcPr>
          <w:p w:rsidR="00E4668D"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150,00</w:t>
            </w:r>
          </w:p>
        </w:tc>
        <w:tc>
          <w:tcPr>
            <w:tcW w:w="1701" w:type="dxa"/>
            <w:tcBorders>
              <w:bottom w:val="single" w:sz="4" w:space="0" w:color="auto"/>
            </w:tcBorders>
          </w:tcPr>
          <w:p w:rsidR="00E4668D"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,00</w:t>
            </w:r>
          </w:p>
        </w:tc>
        <w:tc>
          <w:tcPr>
            <w:tcW w:w="1447" w:type="dxa"/>
            <w:tcBorders>
              <w:bottom w:val="single" w:sz="4" w:space="0" w:color="auto"/>
            </w:tcBorders>
          </w:tcPr>
          <w:p w:rsidR="00E4668D"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,00</w:t>
            </w:r>
          </w:p>
        </w:tc>
        <w:tc>
          <w:tcPr>
            <w:tcW w:w="1003" w:type="dxa"/>
            <w:tcBorders>
              <w:bottom w:val="single" w:sz="4" w:space="0" w:color="auto"/>
            </w:tcBorders>
          </w:tcPr>
          <w:p w:rsidR="00E4668D" w:rsidRPr="00E4668D" w:rsidRDefault="00E4668D" w:rsidP="00E4668D">
            <w:pPr>
              <w:jc w:val="right"/>
              <w:rPr>
                <w:rFonts w:ascii="Times New Roman" w:hAnsi="Times New Roman" w:cs="Times New Roman"/>
                <w:sz w:val="20"/>
                <w:szCs w:val="20"/>
              </w:rPr>
            </w:pPr>
            <w:r w:rsidRPr="00E4668D">
              <w:rPr>
                <w:rFonts w:ascii="Times New Roman" w:hAnsi="Times New Roman" w:cs="Times New Roman"/>
                <w:sz w:val="20"/>
                <w:szCs w:val="20"/>
                <w:lang w:val="id-ID"/>
              </w:rPr>
              <w:t>0,00</w:t>
            </w:r>
          </w:p>
        </w:tc>
      </w:tr>
      <w:tr w:rsidR="00E4668D" w:rsidRPr="00E4668D" w:rsidTr="00E4668D">
        <w:tc>
          <w:tcPr>
            <w:tcW w:w="532" w:type="dxa"/>
            <w:tcBorders>
              <w:top w:val="single" w:sz="4" w:space="0" w:color="auto"/>
              <w:bottom w:val="single" w:sz="4" w:space="0" w:color="auto"/>
            </w:tcBorders>
          </w:tcPr>
          <w:p w:rsidR="00E4668D" w:rsidRPr="00E4668D" w:rsidRDefault="00E4668D" w:rsidP="00E4668D">
            <w:pPr>
              <w:jc w:val="both"/>
              <w:rPr>
                <w:rFonts w:ascii="Times New Roman" w:hAnsi="Times New Roman" w:cs="Times New Roman"/>
                <w:sz w:val="20"/>
                <w:szCs w:val="20"/>
                <w:lang w:val="id-ID"/>
              </w:rPr>
            </w:pPr>
          </w:p>
        </w:tc>
        <w:tc>
          <w:tcPr>
            <w:tcW w:w="2110" w:type="dxa"/>
            <w:tcBorders>
              <w:top w:val="single" w:sz="4" w:space="0" w:color="auto"/>
              <w:bottom w:val="single" w:sz="4" w:space="0" w:color="auto"/>
            </w:tcBorders>
          </w:tcPr>
          <w:p w:rsidR="00E4668D" w:rsidRPr="00E4668D" w:rsidRDefault="00E4668D" w:rsidP="00E4668D">
            <w:pPr>
              <w:rPr>
                <w:rFonts w:ascii="Times New Roman" w:hAnsi="Times New Roman" w:cs="Times New Roman"/>
                <w:sz w:val="20"/>
                <w:szCs w:val="20"/>
                <w:lang w:val="id-ID"/>
              </w:rPr>
            </w:pPr>
            <w:r w:rsidRPr="00E4668D">
              <w:rPr>
                <w:rFonts w:ascii="Times New Roman" w:hAnsi="Times New Roman" w:cs="Times New Roman"/>
                <w:sz w:val="20"/>
                <w:szCs w:val="20"/>
                <w:lang w:val="id-ID"/>
              </w:rPr>
              <w:t>Way Jepara</w:t>
            </w:r>
          </w:p>
        </w:tc>
        <w:tc>
          <w:tcPr>
            <w:tcW w:w="1469" w:type="dxa"/>
            <w:tcBorders>
              <w:top w:val="single" w:sz="4" w:space="0" w:color="auto"/>
              <w:bottom w:val="single" w:sz="4" w:space="0" w:color="auto"/>
            </w:tcBorders>
          </w:tcPr>
          <w:p w:rsidR="00E4668D"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2.556,42</w:t>
            </w:r>
          </w:p>
        </w:tc>
        <w:tc>
          <w:tcPr>
            <w:tcW w:w="1701" w:type="dxa"/>
            <w:tcBorders>
              <w:top w:val="single" w:sz="4" w:space="0" w:color="auto"/>
              <w:bottom w:val="single" w:sz="4" w:space="0" w:color="auto"/>
            </w:tcBorders>
          </w:tcPr>
          <w:p w:rsidR="00E4668D"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2.130,00</w:t>
            </w:r>
          </w:p>
        </w:tc>
        <w:tc>
          <w:tcPr>
            <w:tcW w:w="1447" w:type="dxa"/>
            <w:tcBorders>
              <w:top w:val="single" w:sz="4" w:space="0" w:color="auto"/>
              <w:bottom w:val="single" w:sz="4" w:space="0" w:color="auto"/>
            </w:tcBorders>
          </w:tcPr>
          <w:p w:rsidR="00E4668D" w:rsidRPr="00E4668D" w:rsidRDefault="00E4668D" w:rsidP="00E4668D">
            <w:pPr>
              <w:jc w:val="right"/>
              <w:rPr>
                <w:rFonts w:ascii="Times New Roman" w:hAnsi="Times New Roman" w:cs="Times New Roman"/>
                <w:sz w:val="20"/>
                <w:szCs w:val="20"/>
                <w:lang w:val="id-ID"/>
              </w:rPr>
            </w:pPr>
            <w:r w:rsidRPr="00E4668D">
              <w:rPr>
                <w:rFonts w:ascii="Times New Roman" w:hAnsi="Times New Roman" w:cs="Times New Roman"/>
                <w:sz w:val="20"/>
                <w:szCs w:val="20"/>
                <w:lang w:val="id-ID"/>
              </w:rPr>
              <w:t>3.131,90</w:t>
            </w:r>
          </w:p>
        </w:tc>
        <w:tc>
          <w:tcPr>
            <w:tcW w:w="1003" w:type="dxa"/>
            <w:tcBorders>
              <w:top w:val="single" w:sz="4" w:space="0" w:color="auto"/>
              <w:bottom w:val="single" w:sz="4" w:space="0" w:color="auto"/>
            </w:tcBorders>
          </w:tcPr>
          <w:p w:rsidR="00E4668D" w:rsidRPr="00E4668D" w:rsidRDefault="00E4668D" w:rsidP="00E4668D">
            <w:pPr>
              <w:jc w:val="right"/>
              <w:rPr>
                <w:rFonts w:ascii="Times New Roman" w:hAnsi="Times New Roman" w:cs="Times New Roman"/>
                <w:sz w:val="20"/>
                <w:szCs w:val="20"/>
              </w:rPr>
            </w:pPr>
            <w:r w:rsidRPr="00E4668D">
              <w:rPr>
                <w:rFonts w:ascii="Times New Roman" w:hAnsi="Times New Roman" w:cs="Times New Roman"/>
                <w:sz w:val="20"/>
                <w:szCs w:val="20"/>
                <w:lang w:val="id-ID"/>
              </w:rPr>
              <w:t>0,00</w:t>
            </w:r>
          </w:p>
        </w:tc>
      </w:tr>
    </w:tbl>
    <w:p w:rsidR="007F0251" w:rsidRDefault="00E4668D" w:rsidP="000D7363">
      <w:pPr>
        <w:spacing w:after="0"/>
        <w:jc w:val="both"/>
        <w:rPr>
          <w:rFonts w:ascii="Times New Roman" w:hAnsi="Times New Roman" w:cs="Times New Roman"/>
          <w:sz w:val="24"/>
          <w:szCs w:val="24"/>
        </w:rPr>
      </w:pPr>
      <w:r>
        <w:rPr>
          <w:rFonts w:ascii="Times New Roman" w:hAnsi="Times New Roman" w:cs="Times New Roman"/>
          <w:sz w:val="24"/>
          <w:szCs w:val="24"/>
        </w:rPr>
        <w:t>Sumber: BPS Kabupaten Lampung Timur, 2017.</w:t>
      </w:r>
    </w:p>
    <w:p w:rsidR="00E4668D" w:rsidRDefault="00E4668D" w:rsidP="000D7363">
      <w:pPr>
        <w:spacing w:after="0"/>
        <w:jc w:val="both"/>
        <w:rPr>
          <w:rFonts w:ascii="Times New Roman" w:hAnsi="Times New Roman" w:cs="Times New Roman"/>
          <w:sz w:val="24"/>
          <w:szCs w:val="24"/>
        </w:rPr>
      </w:pPr>
    </w:p>
    <w:p w:rsidR="006B65A6" w:rsidRDefault="006B65A6" w:rsidP="000D7363">
      <w:pPr>
        <w:spacing w:after="0"/>
        <w:jc w:val="both"/>
        <w:rPr>
          <w:rFonts w:ascii="Times New Roman" w:hAnsi="Times New Roman" w:cs="Times New Roman"/>
          <w:sz w:val="24"/>
          <w:szCs w:val="24"/>
        </w:rPr>
      </w:pPr>
    </w:p>
    <w:p w:rsidR="002D139A" w:rsidRDefault="006B65A6" w:rsidP="000D7363">
      <w:pPr>
        <w:spacing w:after="0"/>
        <w:jc w:val="both"/>
        <w:rPr>
          <w:rFonts w:ascii="Times New Roman" w:hAnsi="Times New Roman" w:cs="Times New Roman"/>
          <w:sz w:val="24"/>
          <w:szCs w:val="24"/>
        </w:rPr>
      </w:pPr>
      <w:r>
        <w:rPr>
          <w:rFonts w:ascii="Times New Roman" w:hAnsi="Times New Roman" w:cs="Times New Roman"/>
          <w:sz w:val="24"/>
          <w:szCs w:val="24"/>
        </w:rPr>
        <w:t>Berdasarkan Tabel 2 di atas, dapat diketahui bahwa salah satu desa yang berpotensi sebagai penghasil tanaman perkebunan di Kecamatan Way Jepara adalah Desa Sumber Marga</w:t>
      </w:r>
      <w:r w:rsidR="002D139A">
        <w:rPr>
          <w:rFonts w:ascii="Times New Roman" w:hAnsi="Times New Roman" w:cs="Times New Roman"/>
          <w:sz w:val="24"/>
          <w:szCs w:val="24"/>
        </w:rPr>
        <w:t xml:space="preserve"> dengan total luas lahan sebesar 700 Ha. Berdasarkan hasil wawancara dengan tokoh masyarakat yang ada di Desa Sumber Marga, tanaman yang dibudidayakan adalah tanaman karet, kakao, lada, dan sawit. Produksi </w:t>
      </w:r>
      <w:r w:rsidR="009122EF">
        <w:rPr>
          <w:rFonts w:ascii="Times New Roman" w:hAnsi="Times New Roman" w:cs="Times New Roman"/>
          <w:sz w:val="24"/>
          <w:szCs w:val="24"/>
        </w:rPr>
        <w:t xml:space="preserve">tanaman </w:t>
      </w:r>
      <w:r w:rsidR="002D139A">
        <w:rPr>
          <w:rFonts w:ascii="Times New Roman" w:hAnsi="Times New Roman" w:cs="Times New Roman"/>
          <w:sz w:val="24"/>
          <w:szCs w:val="24"/>
        </w:rPr>
        <w:t>karet mencapai 24 Kwintal/Ha</w:t>
      </w:r>
      <w:r w:rsidR="00423084" w:rsidRPr="007C49E9">
        <w:rPr>
          <w:rFonts w:ascii="Times New Roman" w:hAnsi="Times New Roman" w:cs="Times New Roman"/>
          <w:sz w:val="24"/>
          <w:szCs w:val="24"/>
        </w:rPr>
        <w:t xml:space="preserve">. </w:t>
      </w:r>
    </w:p>
    <w:p w:rsidR="002D139A" w:rsidRDefault="002D139A" w:rsidP="00304DB2">
      <w:pPr>
        <w:spacing w:after="0" w:line="240" w:lineRule="auto"/>
        <w:jc w:val="both"/>
        <w:rPr>
          <w:rFonts w:ascii="Times New Roman" w:hAnsi="Times New Roman" w:cs="Times New Roman"/>
          <w:sz w:val="24"/>
          <w:szCs w:val="24"/>
        </w:rPr>
      </w:pPr>
    </w:p>
    <w:p w:rsidR="00423084" w:rsidRDefault="00423084" w:rsidP="000D7363">
      <w:pPr>
        <w:spacing w:after="0"/>
        <w:jc w:val="both"/>
        <w:rPr>
          <w:rFonts w:ascii="Times New Roman" w:hAnsi="Times New Roman" w:cs="Times New Roman"/>
          <w:sz w:val="24"/>
          <w:szCs w:val="24"/>
        </w:rPr>
      </w:pPr>
      <w:r w:rsidRPr="007C49E9">
        <w:rPr>
          <w:rFonts w:ascii="Times New Roman" w:hAnsi="Times New Roman" w:cs="Times New Roman"/>
          <w:sz w:val="24"/>
          <w:szCs w:val="24"/>
        </w:rPr>
        <w:t>Pada umumnya, tanaman karet yang dibudidayakan hanya dimanfaatkan getahnya saja untuk dijual, tetapi pada penelitian ini dilakukan pemanfaatan biji karet sebagai kerupuk (Kejiret/Kerupuk Biji Karet) untuk di konsumsi dan sebagai alternatif untuk meningkatkan pendapatan</w:t>
      </w:r>
      <w:r w:rsidR="00F008AB">
        <w:rPr>
          <w:rFonts w:ascii="Times New Roman" w:hAnsi="Times New Roman" w:cs="Times New Roman"/>
          <w:sz w:val="24"/>
          <w:szCs w:val="24"/>
        </w:rPr>
        <w:t xml:space="preserve"> pada kelompok TP PKK Desa Sumber Marga</w:t>
      </w:r>
      <w:r w:rsidRPr="007C49E9">
        <w:rPr>
          <w:rFonts w:ascii="Times New Roman" w:hAnsi="Times New Roman" w:cs="Times New Roman"/>
          <w:sz w:val="24"/>
          <w:szCs w:val="24"/>
        </w:rPr>
        <w:t>.</w:t>
      </w:r>
      <w:r w:rsidR="00413A5D">
        <w:rPr>
          <w:rFonts w:ascii="Times New Roman" w:hAnsi="Times New Roman" w:cs="Times New Roman"/>
          <w:sz w:val="24"/>
          <w:szCs w:val="24"/>
        </w:rPr>
        <w:t xml:space="preserve"> </w:t>
      </w:r>
      <w:proofErr w:type="gramStart"/>
      <w:r w:rsidR="00413A5D">
        <w:rPr>
          <w:rFonts w:ascii="Times New Roman" w:hAnsi="Times New Roman" w:cs="Times New Roman"/>
          <w:sz w:val="24"/>
          <w:szCs w:val="24"/>
        </w:rPr>
        <w:t xml:space="preserve">Akan </w:t>
      </w:r>
      <w:proofErr w:type="spellStart"/>
      <w:r w:rsidR="00413A5D">
        <w:rPr>
          <w:rFonts w:ascii="Times New Roman" w:hAnsi="Times New Roman" w:cs="Times New Roman"/>
          <w:sz w:val="24"/>
          <w:szCs w:val="24"/>
        </w:rPr>
        <w:t>tetapi</w:t>
      </w:r>
      <w:proofErr w:type="spellEnd"/>
      <w:r w:rsidR="00413A5D">
        <w:rPr>
          <w:rFonts w:ascii="Times New Roman" w:hAnsi="Times New Roman" w:cs="Times New Roman"/>
          <w:sz w:val="24"/>
          <w:szCs w:val="24"/>
        </w:rPr>
        <w:t xml:space="preserve">, </w:t>
      </w:r>
      <w:proofErr w:type="spellStart"/>
      <w:r w:rsidR="00413A5D">
        <w:rPr>
          <w:rFonts w:ascii="Times New Roman" w:hAnsi="Times New Roman" w:cs="Times New Roman"/>
          <w:sz w:val="24"/>
          <w:szCs w:val="24"/>
        </w:rPr>
        <w:t>usaha</w:t>
      </w:r>
      <w:proofErr w:type="spellEnd"/>
      <w:r w:rsidR="00413A5D">
        <w:rPr>
          <w:rFonts w:ascii="Times New Roman" w:hAnsi="Times New Roman" w:cs="Times New Roman"/>
          <w:sz w:val="24"/>
          <w:szCs w:val="24"/>
        </w:rPr>
        <w:t xml:space="preserve"> </w:t>
      </w:r>
      <w:proofErr w:type="spellStart"/>
      <w:r w:rsidR="00413A5D">
        <w:rPr>
          <w:rFonts w:ascii="Times New Roman" w:hAnsi="Times New Roman" w:cs="Times New Roman"/>
          <w:sz w:val="24"/>
          <w:szCs w:val="24"/>
        </w:rPr>
        <w:t>kerupuk</w:t>
      </w:r>
      <w:proofErr w:type="spellEnd"/>
      <w:r w:rsidR="00413A5D">
        <w:rPr>
          <w:rFonts w:ascii="Times New Roman" w:hAnsi="Times New Roman" w:cs="Times New Roman"/>
          <w:sz w:val="24"/>
          <w:szCs w:val="24"/>
        </w:rPr>
        <w:t xml:space="preserve"> </w:t>
      </w:r>
      <w:proofErr w:type="spellStart"/>
      <w:r w:rsidR="00413A5D">
        <w:rPr>
          <w:rFonts w:ascii="Times New Roman" w:hAnsi="Times New Roman" w:cs="Times New Roman"/>
          <w:sz w:val="24"/>
          <w:szCs w:val="24"/>
        </w:rPr>
        <w:t>biji</w:t>
      </w:r>
      <w:proofErr w:type="spellEnd"/>
      <w:r w:rsidR="00413A5D">
        <w:rPr>
          <w:rFonts w:ascii="Times New Roman" w:hAnsi="Times New Roman" w:cs="Times New Roman"/>
          <w:sz w:val="24"/>
          <w:szCs w:val="24"/>
        </w:rPr>
        <w:t xml:space="preserve"> </w:t>
      </w:r>
      <w:proofErr w:type="spellStart"/>
      <w:r w:rsidR="00413A5D">
        <w:rPr>
          <w:rFonts w:ascii="Times New Roman" w:hAnsi="Times New Roman" w:cs="Times New Roman"/>
          <w:sz w:val="24"/>
          <w:szCs w:val="24"/>
        </w:rPr>
        <w:t>karet</w:t>
      </w:r>
      <w:proofErr w:type="spellEnd"/>
      <w:r w:rsidR="00413A5D">
        <w:rPr>
          <w:rFonts w:ascii="Times New Roman" w:hAnsi="Times New Roman" w:cs="Times New Roman"/>
          <w:sz w:val="24"/>
          <w:szCs w:val="24"/>
        </w:rPr>
        <w:t xml:space="preserve"> yang </w:t>
      </w:r>
      <w:proofErr w:type="spellStart"/>
      <w:r w:rsidR="00413A5D">
        <w:rPr>
          <w:rFonts w:ascii="Times New Roman" w:hAnsi="Times New Roman" w:cs="Times New Roman"/>
          <w:sz w:val="24"/>
          <w:szCs w:val="24"/>
        </w:rPr>
        <w:t>ada</w:t>
      </w:r>
      <w:proofErr w:type="spellEnd"/>
      <w:r w:rsidR="00413A5D">
        <w:rPr>
          <w:rFonts w:ascii="Times New Roman" w:hAnsi="Times New Roman" w:cs="Times New Roman"/>
          <w:sz w:val="24"/>
          <w:szCs w:val="24"/>
        </w:rPr>
        <w:t xml:space="preserve"> di </w:t>
      </w:r>
      <w:proofErr w:type="spellStart"/>
      <w:r w:rsidR="00413A5D">
        <w:rPr>
          <w:rFonts w:ascii="Times New Roman" w:hAnsi="Times New Roman" w:cs="Times New Roman"/>
          <w:sz w:val="24"/>
          <w:szCs w:val="24"/>
        </w:rPr>
        <w:t>Desa</w:t>
      </w:r>
      <w:proofErr w:type="spellEnd"/>
      <w:r w:rsidR="00413A5D">
        <w:rPr>
          <w:rFonts w:ascii="Times New Roman" w:hAnsi="Times New Roman" w:cs="Times New Roman"/>
          <w:sz w:val="24"/>
          <w:szCs w:val="24"/>
        </w:rPr>
        <w:t xml:space="preserve"> </w:t>
      </w:r>
      <w:proofErr w:type="spellStart"/>
      <w:r w:rsidR="00413A5D">
        <w:rPr>
          <w:rFonts w:ascii="Times New Roman" w:hAnsi="Times New Roman" w:cs="Times New Roman"/>
          <w:sz w:val="24"/>
          <w:szCs w:val="24"/>
        </w:rPr>
        <w:t>Sumber</w:t>
      </w:r>
      <w:proofErr w:type="spellEnd"/>
      <w:r w:rsidR="00413A5D">
        <w:rPr>
          <w:rFonts w:ascii="Times New Roman" w:hAnsi="Times New Roman" w:cs="Times New Roman"/>
          <w:sz w:val="24"/>
          <w:szCs w:val="24"/>
        </w:rPr>
        <w:t xml:space="preserve"> </w:t>
      </w:r>
      <w:proofErr w:type="spellStart"/>
      <w:r w:rsidR="00413A5D">
        <w:rPr>
          <w:rFonts w:ascii="Times New Roman" w:hAnsi="Times New Roman" w:cs="Times New Roman"/>
          <w:sz w:val="24"/>
          <w:szCs w:val="24"/>
        </w:rPr>
        <w:t>Marga</w:t>
      </w:r>
      <w:proofErr w:type="spellEnd"/>
      <w:r w:rsidR="008C3EB3">
        <w:rPr>
          <w:rFonts w:ascii="Times New Roman" w:hAnsi="Times New Roman" w:cs="Times New Roman"/>
          <w:sz w:val="24"/>
          <w:szCs w:val="24"/>
        </w:rPr>
        <w:t xml:space="preserve"> </w:t>
      </w:r>
      <w:proofErr w:type="spellStart"/>
      <w:r w:rsidR="008C3EB3">
        <w:rPr>
          <w:rFonts w:ascii="Times New Roman" w:hAnsi="Times New Roman" w:cs="Times New Roman"/>
          <w:sz w:val="24"/>
          <w:szCs w:val="24"/>
        </w:rPr>
        <w:t>masih</w:t>
      </w:r>
      <w:proofErr w:type="spellEnd"/>
      <w:r w:rsidR="008C3EB3">
        <w:rPr>
          <w:rFonts w:ascii="Times New Roman" w:hAnsi="Times New Roman" w:cs="Times New Roman"/>
          <w:sz w:val="24"/>
          <w:szCs w:val="24"/>
        </w:rPr>
        <w:t xml:space="preserve"> </w:t>
      </w:r>
      <w:proofErr w:type="spellStart"/>
      <w:r w:rsidR="008C3EB3">
        <w:rPr>
          <w:rFonts w:ascii="Times New Roman" w:hAnsi="Times New Roman" w:cs="Times New Roman"/>
          <w:sz w:val="24"/>
          <w:szCs w:val="24"/>
        </w:rPr>
        <w:t>tergolong</w:t>
      </w:r>
      <w:proofErr w:type="spellEnd"/>
      <w:r w:rsidR="008C3EB3">
        <w:rPr>
          <w:rFonts w:ascii="Times New Roman" w:hAnsi="Times New Roman" w:cs="Times New Roman"/>
          <w:sz w:val="24"/>
          <w:szCs w:val="24"/>
        </w:rPr>
        <w:t xml:space="preserve"> </w:t>
      </w:r>
      <w:proofErr w:type="spellStart"/>
      <w:r w:rsidR="008C3EB3">
        <w:rPr>
          <w:rFonts w:ascii="Times New Roman" w:hAnsi="Times New Roman" w:cs="Times New Roman"/>
          <w:sz w:val="24"/>
          <w:szCs w:val="24"/>
        </w:rPr>
        <w:t>usaha</w:t>
      </w:r>
      <w:proofErr w:type="spellEnd"/>
      <w:r w:rsidR="00413A5D">
        <w:rPr>
          <w:rFonts w:ascii="Times New Roman" w:hAnsi="Times New Roman" w:cs="Times New Roman"/>
          <w:sz w:val="24"/>
          <w:szCs w:val="24"/>
        </w:rPr>
        <w:t xml:space="preserve"> </w:t>
      </w:r>
      <w:proofErr w:type="spellStart"/>
      <w:r w:rsidR="00413A5D">
        <w:rPr>
          <w:rFonts w:ascii="Times New Roman" w:hAnsi="Times New Roman" w:cs="Times New Roman"/>
          <w:sz w:val="24"/>
          <w:szCs w:val="24"/>
        </w:rPr>
        <w:t>baru</w:t>
      </w:r>
      <w:proofErr w:type="spellEnd"/>
      <w:r w:rsidR="00413A5D">
        <w:rPr>
          <w:rFonts w:ascii="Times New Roman" w:hAnsi="Times New Roman" w:cs="Times New Roman"/>
          <w:sz w:val="24"/>
          <w:szCs w:val="24"/>
        </w:rPr>
        <w:t xml:space="preserve"> </w:t>
      </w:r>
      <w:proofErr w:type="spellStart"/>
      <w:r w:rsidR="00413A5D">
        <w:rPr>
          <w:rFonts w:ascii="Times New Roman" w:hAnsi="Times New Roman" w:cs="Times New Roman"/>
          <w:sz w:val="24"/>
          <w:szCs w:val="24"/>
        </w:rPr>
        <w:t>dan</w:t>
      </w:r>
      <w:proofErr w:type="spellEnd"/>
      <w:r w:rsidR="00413A5D">
        <w:rPr>
          <w:rFonts w:ascii="Times New Roman" w:hAnsi="Times New Roman" w:cs="Times New Roman"/>
          <w:sz w:val="24"/>
          <w:szCs w:val="24"/>
        </w:rPr>
        <w:t xml:space="preserve"> </w:t>
      </w:r>
      <w:proofErr w:type="spellStart"/>
      <w:r w:rsidR="00413A5D">
        <w:rPr>
          <w:rFonts w:ascii="Times New Roman" w:hAnsi="Times New Roman" w:cs="Times New Roman"/>
          <w:sz w:val="24"/>
          <w:szCs w:val="24"/>
        </w:rPr>
        <w:t>belum</w:t>
      </w:r>
      <w:proofErr w:type="spellEnd"/>
      <w:r w:rsidR="00413A5D">
        <w:rPr>
          <w:rFonts w:ascii="Times New Roman" w:hAnsi="Times New Roman" w:cs="Times New Roman"/>
          <w:sz w:val="24"/>
          <w:szCs w:val="24"/>
        </w:rPr>
        <w:t xml:space="preserve"> </w:t>
      </w:r>
      <w:proofErr w:type="spellStart"/>
      <w:r w:rsidR="00413A5D">
        <w:rPr>
          <w:rFonts w:ascii="Times New Roman" w:hAnsi="Times New Roman" w:cs="Times New Roman"/>
          <w:sz w:val="24"/>
          <w:szCs w:val="24"/>
        </w:rPr>
        <w:t>berkembang</w:t>
      </w:r>
      <w:proofErr w:type="spellEnd"/>
      <w:r w:rsidR="00413A5D">
        <w:rPr>
          <w:rFonts w:ascii="Times New Roman" w:hAnsi="Times New Roman" w:cs="Times New Roman"/>
          <w:sz w:val="24"/>
          <w:szCs w:val="24"/>
        </w:rPr>
        <w:t>.</w:t>
      </w:r>
      <w:proofErr w:type="gramEnd"/>
      <w:r w:rsidRPr="007C49E9">
        <w:rPr>
          <w:rFonts w:ascii="Times New Roman" w:hAnsi="Times New Roman" w:cs="Times New Roman"/>
          <w:sz w:val="24"/>
          <w:szCs w:val="24"/>
        </w:rPr>
        <w:t xml:space="preserve"> Oleh karena itu, penelitian ini bertujuan untuk </w:t>
      </w:r>
      <w:r w:rsidR="002D139A" w:rsidRPr="002F384D">
        <w:rPr>
          <w:rFonts w:ascii="Times New Roman" w:hAnsi="Times New Roman" w:cs="Times New Roman"/>
          <w:sz w:val="24"/>
          <w:szCs w:val="24"/>
        </w:rPr>
        <w:t>menganalisis keuntungan dari usaha kerupuk biji karet dan menentukan kelayakan usaha kerupuk biji karet</w:t>
      </w:r>
      <w:r w:rsidR="002D139A">
        <w:rPr>
          <w:rFonts w:ascii="Times New Roman" w:hAnsi="Times New Roman" w:cs="Times New Roman"/>
          <w:sz w:val="24"/>
          <w:szCs w:val="24"/>
        </w:rPr>
        <w:t xml:space="preserve"> di Desa Sumber Marga Kecamatan Way Jepara Kabupaten Lampung Timur.</w:t>
      </w:r>
    </w:p>
    <w:p w:rsidR="00423084" w:rsidRDefault="00423084" w:rsidP="00423084">
      <w:pPr>
        <w:spacing w:after="0" w:line="240" w:lineRule="auto"/>
        <w:jc w:val="both"/>
        <w:rPr>
          <w:rFonts w:ascii="Times New Roman" w:hAnsi="Times New Roman" w:cs="Times New Roman"/>
          <w:sz w:val="24"/>
          <w:szCs w:val="24"/>
        </w:rPr>
      </w:pPr>
    </w:p>
    <w:p w:rsidR="00711C48" w:rsidRPr="004C145F" w:rsidRDefault="00711C48" w:rsidP="00423084">
      <w:pPr>
        <w:spacing w:after="0" w:line="240" w:lineRule="auto"/>
        <w:jc w:val="both"/>
        <w:rPr>
          <w:rFonts w:ascii="Times New Roman" w:hAnsi="Times New Roman" w:cs="Times New Roman"/>
          <w:sz w:val="24"/>
          <w:szCs w:val="24"/>
        </w:rPr>
      </w:pPr>
    </w:p>
    <w:p w:rsidR="00423084" w:rsidRPr="00423084" w:rsidRDefault="00423084" w:rsidP="00423084">
      <w:pPr>
        <w:pStyle w:val="ListParagraph"/>
        <w:numPr>
          <w:ilvl w:val="0"/>
          <w:numId w:val="1"/>
        </w:numPr>
        <w:spacing w:after="0" w:line="240" w:lineRule="auto"/>
        <w:ind w:left="284" w:hanging="284"/>
        <w:jc w:val="center"/>
        <w:rPr>
          <w:rFonts w:ascii="Times New Roman" w:hAnsi="Times New Roman" w:cs="Times New Roman"/>
          <w:b/>
          <w:sz w:val="24"/>
          <w:szCs w:val="24"/>
        </w:rPr>
      </w:pPr>
      <w:r w:rsidRPr="00423084">
        <w:rPr>
          <w:rFonts w:ascii="Times New Roman" w:hAnsi="Times New Roman" w:cs="Times New Roman"/>
          <w:b/>
          <w:sz w:val="24"/>
          <w:szCs w:val="24"/>
        </w:rPr>
        <w:t>METODE PENELITIAN</w:t>
      </w:r>
    </w:p>
    <w:p w:rsidR="00423084" w:rsidRDefault="00423084" w:rsidP="00423084">
      <w:pPr>
        <w:spacing w:after="0" w:line="240" w:lineRule="auto"/>
        <w:jc w:val="center"/>
        <w:rPr>
          <w:rFonts w:ascii="Times New Roman" w:hAnsi="Times New Roman" w:cs="Times New Roman"/>
          <w:sz w:val="24"/>
          <w:szCs w:val="24"/>
        </w:rPr>
      </w:pPr>
    </w:p>
    <w:p w:rsidR="00423084" w:rsidRPr="005E3DFA" w:rsidRDefault="00423084" w:rsidP="005E3DFA">
      <w:pPr>
        <w:pStyle w:val="ListParagraph"/>
        <w:numPr>
          <w:ilvl w:val="0"/>
          <w:numId w:val="2"/>
        </w:numPr>
        <w:spacing w:after="0"/>
        <w:ind w:left="284" w:hanging="284"/>
        <w:rPr>
          <w:rFonts w:ascii="Times New Roman" w:hAnsi="Times New Roman" w:cs="Times New Roman"/>
          <w:b/>
          <w:sz w:val="24"/>
          <w:szCs w:val="24"/>
        </w:rPr>
      </w:pPr>
      <w:r w:rsidRPr="005E3DFA">
        <w:rPr>
          <w:rFonts w:ascii="Times New Roman" w:hAnsi="Times New Roman" w:cs="Times New Roman"/>
          <w:b/>
          <w:sz w:val="24"/>
          <w:szCs w:val="24"/>
        </w:rPr>
        <w:t>Tempat Penelitian</w:t>
      </w:r>
    </w:p>
    <w:p w:rsidR="00423084" w:rsidRPr="005E3DFA" w:rsidRDefault="00423084" w:rsidP="005E3DFA">
      <w:pPr>
        <w:pStyle w:val="ListParagraph"/>
        <w:spacing w:after="0" w:line="240" w:lineRule="auto"/>
        <w:ind w:left="284"/>
        <w:rPr>
          <w:rFonts w:ascii="Times New Roman" w:hAnsi="Times New Roman" w:cs="Times New Roman"/>
          <w:sz w:val="24"/>
          <w:szCs w:val="24"/>
        </w:rPr>
      </w:pPr>
    </w:p>
    <w:p w:rsidR="00423084" w:rsidRPr="005E3DFA" w:rsidRDefault="00423084" w:rsidP="00304DB2">
      <w:pPr>
        <w:pStyle w:val="ListParagraph"/>
        <w:spacing w:after="0"/>
        <w:ind w:left="284"/>
        <w:jc w:val="both"/>
        <w:rPr>
          <w:rFonts w:ascii="Times New Roman" w:hAnsi="Times New Roman" w:cs="Times New Roman"/>
          <w:sz w:val="24"/>
          <w:szCs w:val="24"/>
        </w:rPr>
      </w:pPr>
      <w:r w:rsidRPr="005E3DFA">
        <w:rPr>
          <w:rFonts w:ascii="Times New Roman" w:hAnsi="Times New Roman" w:cs="Times New Roman"/>
          <w:sz w:val="24"/>
          <w:szCs w:val="24"/>
        </w:rPr>
        <w:t>Penelitian ini dilakukan di Desa Sumber Marga, Kecamatan Way Jepara, Kabupaten Lampung Timur</w:t>
      </w:r>
      <w:r w:rsidR="00711C48" w:rsidRPr="005E3DFA">
        <w:rPr>
          <w:rFonts w:ascii="Times New Roman" w:hAnsi="Times New Roman" w:cs="Times New Roman"/>
          <w:sz w:val="24"/>
          <w:szCs w:val="24"/>
        </w:rPr>
        <w:t xml:space="preserve"> pada tanggal 19 Februari 2018.</w:t>
      </w:r>
      <w:r w:rsidR="009122EF">
        <w:rPr>
          <w:rFonts w:ascii="Times New Roman" w:hAnsi="Times New Roman" w:cs="Times New Roman"/>
          <w:sz w:val="24"/>
          <w:szCs w:val="24"/>
        </w:rPr>
        <w:t xml:space="preserve"> Lokasi penelitian ditentukan dengan sengaja (</w:t>
      </w:r>
      <w:r w:rsidR="009122EF" w:rsidRPr="009122EF">
        <w:rPr>
          <w:rFonts w:ascii="Times New Roman" w:hAnsi="Times New Roman" w:cs="Times New Roman"/>
          <w:i/>
          <w:sz w:val="24"/>
          <w:szCs w:val="24"/>
        </w:rPr>
        <w:t>purposive</w:t>
      </w:r>
      <w:r w:rsidR="009122EF">
        <w:rPr>
          <w:rFonts w:ascii="Times New Roman" w:hAnsi="Times New Roman" w:cs="Times New Roman"/>
          <w:sz w:val="24"/>
          <w:szCs w:val="24"/>
        </w:rPr>
        <w:t xml:space="preserve">) dengan pertimbangan bahwa Desa Sumber Marga sebagai daerah penghasil karet di Kecamatan Way Jepara. </w:t>
      </w:r>
    </w:p>
    <w:p w:rsidR="00711C48" w:rsidRDefault="00711C48" w:rsidP="005E3DFA">
      <w:pPr>
        <w:pStyle w:val="ListParagraph"/>
        <w:spacing w:after="0" w:line="240" w:lineRule="auto"/>
        <w:ind w:left="284"/>
        <w:rPr>
          <w:rFonts w:ascii="Times New Roman" w:hAnsi="Times New Roman" w:cs="Times New Roman"/>
          <w:sz w:val="24"/>
          <w:szCs w:val="24"/>
        </w:rPr>
      </w:pPr>
    </w:p>
    <w:p w:rsidR="00711C48" w:rsidRPr="005E3DFA" w:rsidRDefault="00711C48" w:rsidP="005E3DFA">
      <w:pPr>
        <w:pStyle w:val="ListParagraph"/>
        <w:numPr>
          <w:ilvl w:val="0"/>
          <w:numId w:val="2"/>
        </w:numPr>
        <w:spacing w:after="0"/>
        <w:ind w:left="284" w:hanging="284"/>
        <w:rPr>
          <w:rFonts w:ascii="Times New Roman" w:hAnsi="Times New Roman" w:cs="Times New Roman"/>
          <w:b/>
          <w:sz w:val="24"/>
          <w:szCs w:val="24"/>
        </w:rPr>
      </w:pPr>
      <w:r w:rsidRPr="005E3DFA">
        <w:rPr>
          <w:rFonts w:ascii="Times New Roman" w:hAnsi="Times New Roman" w:cs="Times New Roman"/>
          <w:b/>
          <w:sz w:val="24"/>
          <w:szCs w:val="24"/>
        </w:rPr>
        <w:t>Instrumen Penelitian</w:t>
      </w:r>
    </w:p>
    <w:p w:rsidR="00711C48" w:rsidRPr="005E3DFA" w:rsidRDefault="00711C48" w:rsidP="005E3DFA">
      <w:pPr>
        <w:pStyle w:val="ListParagraph"/>
        <w:spacing w:after="0" w:line="240" w:lineRule="auto"/>
        <w:ind w:left="284"/>
        <w:rPr>
          <w:rFonts w:ascii="Times New Roman" w:hAnsi="Times New Roman" w:cs="Times New Roman"/>
          <w:sz w:val="24"/>
          <w:szCs w:val="24"/>
        </w:rPr>
      </w:pPr>
    </w:p>
    <w:p w:rsidR="00BA2E13" w:rsidRDefault="00631596" w:rsidP="00304DB2">
      <w:pPr>
        <w:spacing w:after="0"/>
        <w:ind w:left="284"/>
        <w:jc w:val="both"/>
        <w:rPr>
          <w:rFonts w:ascii="Times New Roman" w:hAnsi="Times New Roman" w:cs="Times New Roman"/>
          <w:sz w:val="24"/>
          <w:szCs w:val="24"/>
        </w:rPr>
      </w:pPr>
      <w:r w:rsidRPr="00631596">
        <w:rPr>
          <w:rFonts w:ascii="Times New Roman" w:hAnsi="Times New Roman" w:cs="Times New Roman"/>
          <w:sz w:val="24"/>
          <w:szCs w:val="24"/>
        </w:rPr>
        <w:t xml:space="preserve">Alat yang dibutuhkan dalam penelitian ini berupa alat tulis, alat-alat yang digunakan dalam pembuatan kerupuk biji karet seperti blender, pisau, baskom, panci, wajan, spatula, dan tampah, serta alat dokumentasi berupa kamera untuk mendokumentasikan objek penelitian. Bahan yang digunakan dalam dalam penelitian </w:t>
      </w:r>
      <w:r w:rsidRPr="00631596">
        <w:rPr>
          <w:rFonts w:ascii="Times New Roman" w:hAnsi="Times New Roman" w:cs="Times New Roman"/>
          <w:sz w:val="24"/>
          <w:szCs w:val="24"/>
        </w:rPr>
        <w:lastRenderedPageBreak/>
        <w:t>ini adalah biji karet, tepungsagu/aci, garam dan masakom, bumbu-bumbu (bawang</w:t>
      </w:r>
      <w:r w:rsidR="0009024B">
        <w:rPr>
          <w:rFonts w:ascii="Times New Roman" w:hAnsi="Times New Roman" w:cs="Times New Roman"/>
          <w:sz w:val="24"/>
          <w:szCs w:val="24"/>
        </w:rPr>
        <w:t xml:space="preserve"> </w:t>
      </w:r>
      <w:r w:rsidRPr="00631596">
        <w:rPr>
          <w:rFonts w:ascii="Times New Roman" w:hAnsi="Times New Roman" w:cs="Times New Roman"/>
          <w:sz w:val="24"/>
          <w:szCs w:val="24"/>
        </w:rPr>
        <w:t>merah, bawang</w:t>
      </w:r>
      <w:r w:rsidR="0009024B">
        <w:rPr>
          <w:rFonts w:ascii="Times New Roman" w:hAnsi="Times New Roman" w:cs="Times New Roman"/>
          <w:sz w:val="24"/>
          <w:szCs w:val="24"/>
        </w:rPr>
        <w:t xml:space="preserve"> </w:t>
      </w:r>
      <w:r w:rsidRPr="00631596">
        <w:rPr>
          <w:rFonts w:ascii="Times New Roman" w:hAnsi="Times New Roman" w:cs="Times New Roman"/>
          <w:sz w:val="24"/>
          <w:szCs w:val="24"/>
        </w:rPr>
        <w:t>putih, ketumbar, cabai), air, dan penyedap rasa (Balado).</w:t>
      </w:r>
    </w:p>
    <w:p w:rsidR="005831D7" w:rsidRDefault="005831D7" w:rsidP="005E3DFA">
      <w:pPr>
        <w:spacing w:after="0" w:line="240" w:lineRule="auto"/>
        <w:ind w:left="284"/>
        <w:rPr>
          <w:rFonts w:ascii="Times New Roman" w:hAnsi="Times New Roman" w:cs="Times New Roman"/>
          <w:sz w:val="24"/>
          <w:szCs w:val="24"/>
        </w:rPr>
      </w:pPr>
    </w:p>
    <w:p w:rsidR="00711C48" w:rsidRPr="005E3DFA" w:rsidRDefault="00AD1665" w:rsidP="005E3DFA">
      <w:pPr>
        <w:pStyle w:val="ListParagraph"/>
        <w:numPr>
          <w:ilvl w:val="0"/>
          <w:numId w:val="2"/>
        </w:numPr>
        <w:spacing w:after="0"/>
        <w:ind w:left="284" w:hanging="284"/>
        <w:rPr>
          <w:rFonts w:ascii="Times New Roman" w:hAnsi="Times New Roman" w:cs="Times New Roman"/>
          <w:b/>
          <w:sz w:val="24"/>
          <w:szCs w:val="24"/>
        </w:rPr>
      </w:pPr>
      <w:r>
        <w:rPr>
          <w:rFonts w:ascii="Times New Roman" w:hAnsi="Times New Roman" w:cs="Times New Roman"/>
          <w:b/>
          <w:sz w:val="24"/>
          <w:szCs w:val="24"/>
        </w:rPr>
        <w:t>Metode Pengambilan Sampel</w:t>
      </w:r>
    </w:p>
    <w:p w:rsidR="00711C48" w:rsidRPr="005E3DFA" w:rsidRDefault="00711C48" w:rsidP="005E3DFA">
      <w:pPr>
        <w:pStyle w:val="ListParagraph"/>
        <w:spacing w:after="0" w:line="240" w:lineRule="auto"/>
        <w:ind w:left="284"/>
        <w:rPr>
          <w:rFonts w:ascii="Times New Roman" w:hAnsi="Times New Roman" w:cs="Times New Roman"/>
          <w:sz w:val="24"/>
          <w:szCs w:val="24"/>
        </w:rPr>
      </w:pPr>
    </w:p>
    <w:p w:rsidR="00631596" w:rsidRDefault="007C56A3" w:rsidP="007C56A3">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Responden dalam penelitian ini adalah seluruh anggota PKK di Desa Sumber Marga Kecamatan Way Jepara Kabupaten Lampung Timur. Penentuan responden dilakukan secara </w:t>
      </w:r>
      <w:r w:rsidRPr="007C56A3">
        <w:rPr>
          <w:rFonts w:ascii="Times New Roman" w:hAnsi="Times New Roman" w:cs="Times New Roman"/>
          <w:i/>
          <w:sz w:val="24"/>
          <w:szCs w:val="24"/>
        </w:rPr>
        <w:t>sensus</w:t>
      </w:r>
      <w:r>
        <w:rPr>
          <w:rFonts w:ascii="Times New Roman" w:hAnsi="Times New Roman" w:cs="Times New Roman"/>
          <w:sz w:val="24"/>
          <w:szCs w:val="24"/>
        </w:rPr>
        <w:t>, karena jumlah anggota PKK di Desa Sumber Marga sebanyak 32 orang. Menurut Herman (2013), penentuan sampel dengan metode sensus dilakukan apabila semua anggota populasi digunakan sebagai sampel. Hal ini sering dilakukan pada penelitian yang ingin membuat generalisasi dengan kesalahan yang sangat kecil.</w:t>
      </w:r>
    </w:p>
    <w:p w:rsidR="00631596" w:rsidRDefault="00631596" w:rsidP="0009024B">
      <w:pPr>
        <w:spacing w:after="0" w:line="240" w:lineRule="auto"/>
        <w:ind w:left="284"/>
        <w:rPr>
          <w:rFonts w:ascii="Times New Roman" w:hAnsi="Times New Roman" w:cs="Times New Roman"/>
          <w:sz w:val="24"/>
          <w:szCs w:val="24"/>
        </w:rPr>
      </w:pPr>
    </w:p>
    <w:p w:rsidR="00AD1665" w:rsidRPr="00AD1665" w:rsidRDefault="00AD1665" w:rsidP="00AD1665">
      <w:pPr>
        <w:pStyle w:val="ListParagraph"/>
        <w:numPr>
          <w:ilvl w:val="0"/>
          <w:numId w:val="2"/>
        </w:numPr>
        <w:spacing w:after="0" w:line="240" w:lineRule="auto"/>
        <w:ind w:left="284" w:hanging="284"/>
        <w:rPr>
          <w:rFonts w:ascii="Times New Roman" w:hAnsi="Times New Roman" w:cs="Times New Roman"/>
          <w:b/>
          <w:sz w:val="24"/>
          <w:szCs w:val="24"/>
        </w:rPr>
      </w:pPr>
      <w:r w:rsidRPr="00AD1665">
        <w:rPr>
          <w:rFonts w:ascii="Times New Roman" w:hAnsi="Times New Roman" w:cs="Times New Roman"/>
          <w:b/>
          <w:sz w:val="24"/>
          <w:szCs w:val="24"/>
        </w:rPr>
        <w:t>Jenis Data</w:t>
      </w:r>
    </w:p>
    <w:p w:rsidR="00AD1665" w:rsidRPr="00AD1665" w:rsidRDefault="00AD1665" w:rsidP="00AD1665">
      <w:pPr>
        <w:pStyle w:val="ListParagraph"/>
        <w:spacing w:after="0" w:line="240" w:lineRule="auto"/>
        <w:ind w:left="284"/>
        <w:rPr>
          <w:rFonts w:ascii="Times New Roman" w:hAnsi="Times New Roman" w:cs="Times New Roman"/>
          <w:sz w:val="24"/>
          <w:szCs w:val="24"/>
        </w:rPr>
      </w:pPr>
    </w:p>
    <w:p w:rsidR="00631596" w:rsidRDefault="00631596" w:rsidP="007C56A3">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Teknik pengambilan data dalam penelitian digunakan data yang bersumber dari data primer dan data sekunder. Data primer diperoleh dari observasi dan wawancara tidak terstruktur yang dilakukan secara langsung dengan ibu-ibu PKK </w:t>
      </w:r>
      <w:r w:rsidR="004F5221">
        <w:rPr>
          <w:rFonts w:ascii="Times New Roman" w:hAnsi="Times New Roman" w:cs="Times New Roman"/>
          <w:sz w:val="24"/>
          <w:szCs w:val="24"/>
        </w:rPr>
        <w:t xml:space="preserve">dalam </w:t>
      </w:r>
      <w:r>
        <w:rPr>
          <w:rFonts w:ascii="Times New Roman" w:hAnsi="Times New Roman" w:cs="Times New Roman"/>
          <w:sz w:val="24"/>
          <w:szCs w:val="24"/>
        </w:rPr>
        <w:t>melakukan praktek pembuatan kerupuk biji karet dengan menggunakan daftar pertanyaan  singkat. Data sekunder diperoleh dari literatur-literatur, lembaga atau instansi, dan publikasi yang berkaitan dengan penelitian ini.</w:t>
      </w:r>
    </w:p>
    <w:p w:rsidR="00AD1665" w:rsidRPr="00841E28" w:rsidRDefault="00AD1665" w:rsidP="00841E28">
      <w:pPr>
        <w:spacing w:after="0" w:line="240" w:lineRule="auto"/>
        <w:ind w:left="284"/>
        <w:rPr>
          <w:rFonts w:ascii="Times New Roman" w:hAnsi="Times New Roman" w:cs="Times New Roman"/>
          <w:sz w:val="24"/>
          <w:szCs w:val="24"/>
        </w:rPr>
      </w:pPr>
    </w:p>
    <w:p w:rsidR="00711C48" w:rsidRPr="005E3DFA" w:rsidRDefault="00711C48" w:rsidP="005E3DFA">
      <w:pPr>
        <w:pStyle w:val="ListParagraph"/>
        <w:numPr>
          <w:ilvl w:val="0"/>
          <w:numId w:val="2"/>
        </w:numPr>
        <w:spacing w:after="0"/>
        <w:ind w:left="284" w:hanging="284"/>
        <w:rPr>
          <w:rFonts w:ascii="Times New Roman" w:hAnsi="Times New Roman" w:cs="Times New Roman"/>
          <w:b/>
          <w:sz w:val="24"/>
          <w:szCs w:val="24"/>
        </w:rPr>
      </w:pPr>
      <w:r w:rsidRPr="005E3DFA">
        <w:rPr>
          <w:rFonts w:ascii="Times New Roman" w:hAnsi="Times New Roman" w:cs="Times New Roman"/>
          <w:b/>
          <w:sz w:val="24"/>
          <w:szCs w:val="24"/>
        </w:rPr>
        <w:t>Analisis Data</w:t>
      </w:r>
    </w:p>
    <w:p w:rsidR="00711C48" w:rsidRDefault="00711C48" w:rsidP="005E3DFA">
      <w:pPr>
        <w:pStyle w:val="ListParagraph"/>
        <w:spacing w:after="0" w:line="240" w:lineRule="auto"/>
        <w:ind w:left="284"/>
        <w:rPr>
          <w:rFonts w:ascii="Times New Roman" w:hAnsi="Times New Roman" w:cs="Times New Roman"/>
          <w:sz w:val="24"/>
          <w:szCs w:val="24"/>
        </w:rPr>
      </w:pPr>
    </w:p>
    <w:p w:rsidR="00BA2E13" w:rsidRPr="0009024B" w:rsidRDefault="00BA2E13" w:rsidP="00304DB2">
      <w:pPr>
        <w:autoSpaceDE w:val="0"/>
        <w:autoSpaceDN w:val="0"/>
        <w:adjustRightInd w:val="0"/>
        <w:spacing w:after="0"/>
        <w:ind w:left="284"/>
        <w:jc w:val="both"/>
        <w:rPr>
          <w:rFonts w:ascii="Times New Roman" w:hAnsi="Times New Roman" w:cs="Times New Roman"/>
          <w:i/>
          <w:iCs/>
          <w:color w:val="000000"/>
          <w:sz w:val="24"/>
          <w:szCs w:val="24"/>
        </w:rPr>
      </w:pPr>
      <w:r>
        <w:rPr>
          <w:rFonts w:ascii="Times New Roman" w:hAnsi="Times New Roman" w:cs="Times New Roman"/>
          <w:sz w:val="24"/>
          <w:szCs w:val="24"/>
        </w:rPr>
        <w:t>Metode analisis data dilakukan secara analisis deskriptif kuantitatif. Tujuan analisis deskriptif adalah untuk memberikan gambaran umum tentang data yang telah diperoleh atau hasil p</w:t>
      </w:r>
      <w:r w:rsidR="00C125B9">
        <w:rPr>
          <w:rFonts w:ascii="Times New Roman" w:hAnsi="Times New Roman" w:cs="Times New Roman"/>
          <w:sz w:val="24"/>
          <w:szCs w:val="24"/>
        </w:rPr>
        <w:t xml:space="preserve">engamatan yang telah dilakukan. </w:t>
      </w:r>
      <w:r w:rsidR="0009024B">
        <w:rPr>
          <w:rFonts w:ascii="Times New Roman" w:hAnsi="Times New Roman" w:cs="Times New Roman"/>
          <w:color w:val="000000"/>
          <w:sz w:val="24"/>
          <w:szCs w:val="24"/>
        </w:rPr>
        <w:t xml:space="preserve">Data kuantitatif diolah dengan menggunakan </w:t>
      </w:r>
      <w:r w:rsidR="0009024B">
        <w:rPr>
          <w:rFonts w:ascii="Times New Roman" w:hAnsi="Times New Roman" w:cs="Times New Roman"/>
          <w:i/>
          <w:iCs/>
          <w:color w:val="000000"/>
          <w:sz w:val="24"/>
          <w:szCs w:val="24"/>
        </w:rPr>
        <w:t xml:space="preserve">software </w:t>
      </w:r>
      <w:r w:rsidR="0009024B" w:rsidRPr="0009024B">
        <w:rPr>
          <w:rFonts w:ascii="Times New Roman" w:hAnsi="Times New Roman" w:cs="Times New Roman"/>
          <w:color w:val="000000"/>
          <w:sz w:val="24"/>
          <w:szCs w:val="24"/>
        </w:rPr>
        <w:t>komputer (</w:t>
      </w:r>
      <w:r w:rsidR="0009024B" w:rsidRPr="0009024B">
        <w:rPr>
          <w:rFonts w:ascii="Times New Roman" w:hAnsi="Times New Roman" w:cs="Times New Roman"/>
          <w:i/>
          <w:iCs/>
          <w:color w:val="000000"/>
          <w:sz w:val="24"/>
          <w:szCs w:val="24"/>
        </w:rPr>
        <w:t>Microsoft Excel</w:t>
      </w:r>
      <w:r w:rsidR="0009024B" w:rsidRPr="0009024B">
        <w:rPr>
          <w:rFonts w:ascii="Times New Roman" w:hAnsi="Times New Roman" w:cs="Times New Roman"/>
          <w:color w:val="000000"/>
          <w:sz w:val="24"/>
          <w:szCs w:val="24"/>
        </w:rPr>
        <w:t>).</w:t>
      </w:r>
    </w:p>
    <w:p w:rsidR="00BA2E13" w:rsidRPr="005E3DFA" w:rsidRDefault="00BA2E13" w:rsidP="005E3DFA">
      <w:pPr>
        <w:pStyle w:val="ListParagraph"/>
        <w:spacing w:after="0" w:line="240" w:lineRule="auto"/>
        <w:ind w:left="284"/>
        <w:rPr>
          <w:rFonts w:ascii="Times New Roman" w:hAnsi="Times New Roman" w:cs="Times New Roman"/>
          <w:sz w:val="24"/>
          <w:szCs w:val="24"/>
        </w:rPr>
      </w:pPr>
    </w:p>
    <w:p w:rsidR="00711C48" w:rsidRPr="005E3DFA" w:rsidRDefault="0009024B" w:rsidP="00EC0D50">
      <w:pPr>
        <w:pStyle w:val="ListParagraph"/>
        <w:numPr>
          <w:ilvl w:val="0"/>
          <w:numId w:val="6"/>
        </w:numPr>
        <w:spacing w:after="0"/>
        <w:ind w:left="709" w:hanging="425"/>
        <w:rPr>
          <w:rFonts w:ascii="Times New Roman" w:hAnsi="Times New Roman" w:cs="Times New Roman"/>
          <w:sz w:val="24"/>
          <w:szCs w:val="24"/>
        </w:rPr>
      </w:pPr>
      <w:r>
        <w:rPr>
          <w:rFonts w:ascii="Times New Roman" w:hAnsi="Times New Roman" w:cs="Times New Roman"/>
          <w:sz w:val="24"/>
          <w:szCs w:val="24"/>
        </w:rPr>
        <w:t>Analisis</w:t>
      </w:r>
      <w:r w:rsidR="00711C48" w:rsidRPr="005E3DFA">
        <w:rPr>
          <w:rFonts w:ascii="Times New Roman" w:hAnsi="Times New Roman" w:cs="Times New Roman"/>
          <w:sz w:val="24"/>
          <w:szCs w:val="24"/>
        </w:rPr>
        <w:t xml:space="preserve"> Biaya</w:t>
      </w:r>
    </w:p>
    <w:p w:rsidR="00711C48" w:rsidRPr="005E3DFA" w:rsidRDefault="00711C48" w:rsidP="005E3DFA">
      <w:pPr>
        <w:pStyle w:val="ListParagraph"/>
        <w:spacing w:after="0" w:line="240" w:lineRule="auto"/>
        <w:ind w:left="644"/>
        <w:rPr>
          <w:rFonts w:ascii="Times New Roman" w:hAnsi="Times New Roman" w:cs="Times New Roman"/>
          <w:sz w:val="24"/>
          <w:szCs w:val="24"/>
        </w:rPr>
      </w:pPr>
    </w:p>
    <w:p w:rsidR="00EC0D50" w:rsidRDefault="00EC0D50" w:rsidP="004F5221">
      <w:pPr>
        <w:spacing w:after="0"/>
        <w:ind w:left="709"/>
        <w:jc w:val="both"/>
        <w:rPr>
          <w:rFonts w:ascii="Times New Roman" w:hAnsi="Times New Roman" w:cs="Times New Roman"/>
          <w:sz w:val="24"/>
          <w:szCs w:val="24"/>
        </w:rPr>
      </w:pPr>
      <w:r>
        <w:rPr>
          <w:rFonts w:ascii="Times New Roman" w:hAnsi="Times New Roman" w:cs="Times New Roman"/>
          <w:sz w:val="24"/>
          <w:szCs w:val="24"/>
        </w:rPr>
        <w:t>Berdasarkan jenisnya, biaya dikategorikan sebagai berikut:</w:t>
      </w:r>
    </w:p>
    <w:p w:rsidR="00EC0D50" w:rsidRDefault="00EC0D50" w:rsidP="004F5221">
      <w:pPr>
        <w:pStyle w:val="ListParagraph"/>
        <w:numPr>
          <w:ilvl w:val="0"/>
          <w:numId w:val="18"/>
        </w:numPr>
        <w:spacing w:after="0"/>
        <w:ind w:left="709"/>
        <w:jc w:val="both"/>
        <w:rPr>
          <w:rFonts w:ascii="Times New Roman" w:hAnsi="Times New Roman" w:cs="Times New Roman"/>
          <w:sz w:val="24"/>
          <w:szCs w:val="24"/>
        </w:rPr>
      </w:pPr>
      <w:r>
        <w:rPr>
          <w:rFonts w:ascii="Times New Roman" w:hAnsi="Times New Roman" w:cs="Times New Roman"/>
          <w:sz w:val="24"/>
          <w:szCs w:val="24"/>
        </w:rPr>
        <w:t>Biaya tetap atau fixed cost (FC), merupakan biaya-biaya yang tidak tergantung pada tingkat output, yang termasuk biaya tetap adalah bunga pinjaman modal, biaya sewa peralatan dan pabrik, tingkat depresiasi yang ditetapkan dan pajak kekayaan.</w:t>
      </w:r>
    </w:p>
    <w:p w:rsidR="00EC0D50" w:rsidRDefault="00EC0D50" w:rsidP="004F5221">
      <w:pPr>
        <w:pStyle w:val="ListParagraph"/>
        <w:numPr>
          <w:ilvl w:val="0"/>
          <w:numId w:val="18"/>
        </w:numPr>
        <w:spacing w:after="0"/>
        <w:ind w:left="709"/>
        <w:jc w:val="both"/>
        <w:rPr>
          <w:rFonts w:ascii="Times New Roman" w:hAnsi="Times New Roman" w:cs="Times New Roman"/>
          <w:sz w:val="24"/>
          <w:szCs w:val="24"/>
        </w:rPr>
      </w:pPr>
      <w:r>
        <w:rPr>
          <w:rFonts w:ascii="Times New Roman" w:hAnsi="Times New Roman" w:cs="Times New Roman"/>
          <w:sz w:val="24"/>
          <w:szCs w:val="24"/>
        </w:rPr>
        <w:t>B</w:t>
      </w:r>
      <w:r w:rsidRPr="00EC0D50">
        <w:rPr>
          <w:rFonts w:ascii="Times New Roman" w:hAnsi="Times New Roman" w:cs="Times New Roman"/>
          <w:sz w:val="24"/>
          <w:szCs w:val="24"/>
        </w:rPr>
        <w:t xml:space="preserve">iaya variabel atau variable cost (VC), adalah biaya-biaya yang berubah-ubah sesuai dengan output.  Jadi, biaya variabel merupakan fungsi dan tingkat output yang termasuk dalam biaya variabel adalah pengeluaran bahan baku, depresiasi yang disebabkan oleh penggunaan peralatan, biaya tenaga kerja, komisis-komisi </w:t>
      </w:r>
      <w:r w:rsidRPr="00EC0D50">
        <w:rPr>
          <w:rFonts w:ascii="Times New Roman" w:hAnsi="Times New Roman" w:cs="Times New Roman"/>
          <w:sz w:val="24"/>
          <w:szCs w:val="24"/>
        </w:rPr>
        <w:lastRenderedPageBreak/>
        <w:t>penjualan, dan semua biaya-biaya input lainnya yang berubah sesuai tingkat output (Soekartawi, 2006).</w:t>
      </w:r>
    </w:p>
    <w:p w:rsidR="00EC0D50" w:rsidRPr="00EC0D50" w:rsidRDefault="00EC0D50" w:rsidP="00EC0D50">
      <w:pPr>
        <w:pStyle w:val="ListParagraph"/>
        <w:spacing w:after="0"/>
        <w:ind w:left="709"/>
        <w:rPr>
          <w:rFonts w:ascii="Times New Roman" w:hAnsi="Times New Roman" w:cs="Times New Roman"/>
          <w:sz w:val="24"/>
          <w:szCs w:val="24"/>
        </w:rPr>
      </w:pPr>
    </w:p>
    <w:p w:rsidR="00FE6806" w:rsidRDefault="00FE6806" w:rsidP="00EC0D50">
      <w:pPr>
        <w:pStyle w:val="ListParagraph"/>
        <w:spacing w:after="0" w:line="240" w:lineRule="auto"/>
        <w:ind w:left="709"/>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Total biaya ditentukan dengan rumus:</w:t>
      </w:r>
    </w:p>
    <w:p w:rsidR="00FE6806" w:rsidRDefault="00FE6806" w:rsidP="00EC0D50">
      <w:pPr>
        <w:pStyle w:val="ListParagraph"/>
        <w:spacing w:after="0" w:line="240" w:lineRule="auto"/>
        <w:ind w:left="709"/>
        <w:rPr>
          <w:rFonts w:ascii="Times New Roman" w:eastAsia="Times New Roman" w:hAnsi="Times New Roman" w:cs="Times New Roman"/>
          <w:color w:val="000000" w:themeColor="text1"/>
          <w:sz w:val="24"/>
          <w:szCs w:val="24"/>
          <w:lang w:eastAsia="id-ID"/>
        </w:rPr>
      </w:pPr>
    </w:p>
    <w:p w:rsidR="00FE6806" w:rsidRDefault="00FE6806" w:rsidP="00EC0D50">
      <w:pPr>
        <w:pStyle w:val="ListParagraph"/>
        <w:spacing w:after="0" w:line="240" w:lineRule="auto"/>
        <w:ind w:left="709"/>
        <w:rPr>
          <w:rFonts w:ascii="Times New Roman" w:eastAsia="Times New Roman" w:hAnsi="Times New Roman" w:cs="Times New Roman"/>
          <w:b/>
          <w:color w:val="000000" w:themeColor="text1"/>
          <w:sz w:val="24"/>
          <w:szCs w:val="24"/>
          <w:lang w:eastAsia="id-ID"/>
        </w:rPr>
      </w:pPr>
      <w:r w:rsidRPr="00FE6806">
        <w:rPr>
          <w:rFonts w:ascii="Times New Roman" w:eastAsia="Times New Roman" w:hAnsi="Times New Roman" w:cs="Times New Roman"/>
          <w:b/>
          <w:color w:val="000000" w:themeColor="text1"/>
          <w:sz w:val="24"/>
          <w:szCs w:val="24"/>
          <w:lang w:eastAsia="id-ID"/>
        </w:rPr>
        <w:t>TC = TFC + TVC</w:t>
      </w:r>
    </w:p>
    <w:p w:rsidR="00FE6806" w:rsidRPr="00FE6806" w:rsidRDefault="00FE6806" w:rsidP="00EC0D50">
      <w:pPr>
        <w:pStyle w:val="ListParagraph"/>
        <w:spacing w:after="0" w:line="240" w:lineRule="auto"/>
        <w:ind w:left="709"/>
        <w:rPr>
          <w:rFonts w:ascii="Times New Roman" w:eastAsia="Times New Roman" w:hAnsi="Times New Roman" w:cs="Times New Roman"/>
          <w:color w:val="000000" w:themeColor="text1"/>
          <w:sz w:val="24"/>
          <w:szCs w:val="24"/>
          <w:lang w:eastAsia="id-ID"/>
        </w:rPr>
      </w:pPr>
    </w:p>
    <w:p w:rsidR="00FE6806" w:rsidRDefault="00FE6806" w:rsidP="00EC0D50">
      <w:pPr>
        <w:pStyle w:val="ListParagraph"/>
        <w:spacing w:after="0"/>
        <w:ind w:left="709"/>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dimana:</w:t>
      </w:r>
    </w:p>
    <w:p w:rsidR="00FE6806" w:rsidRDefault="00FE6806" w:rsidP="00EC0D50">
      <w:pPr>
        <w:pStyle w:val="ListParagraph"/>
        <w:spacing w:after="0"/>
        <w:ind w:left="709"/>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TC</w:t>
      </w:r>
      <w:r>
        <w:rPr>
          <w:rFonts w:ascii="Times New Roman" w:eastAsia="Times New Roman" w:hAnsi="Times New Roman" w:cs="Times New Roman"/>
          <w:color w:val="000000" w:themeColor="text1"/>
          <w:sz w:val="24"/>
          <w:szCs w:val="24"/>
          <w:lang w:eastAsia="id-ID"/>
        </w:rPr>
        <w:tab/>
        <w:t xml:space="preserve">: </w:t>
      </w:r>
      <w:r w:rsidRPr="00FE6806">
        <w:rPr>
          <w:rFonts w:ascii="Times New Roman" w:eastAsia="Times New Roman" w:hAnsi="Times New Roman" w:cs="Times New Roman"/>
          <w:i/>
          <w:color w:val="000000" w:themeColor="text1"/>
          <w:sz w:val="24"/>
          <w:szCs w:val="24"/>
          <w:lang w:eastAsia="id-ID"/>
        </w:rPr>
        <w:t>Total Cost</w:t>
      </w:r>
      <w:r>
        <w:rPr>
          <w:rFonts w:ascii="Times New Roman" w:eastAsia="Times New Roman" w:hAnsi="Times New Roman" w:cs="Times New Roman"/>
          <w:color w:val="000000" w:themeColor="text1"/>
          <w:sz w:val="24"/>
          <w:szCs w:val="24"/>
          <w:lang w:eastAsia="id-ID"/>
        </w:rPr>
        <w:t>/Biaya Total</w:t>
      </w:r>
    </w:p>
    <w:p w:rsidR="00FE6806" w:rsidRDefault="00FE6806" w:rsidP="00EC0D50">
      <w:pPr>
        <w:pStyle w:val="ListParagraph"/>
        <w:spacing w:after="0"/>
        <w:ind w:left="709"/>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TFC</w:t>
      </w:r>
      <w:r>
        <w:rPr>
          <w:rFonts w:ascii="Times New Roman" w:eastAsia="Times New Roman" w:hAnsi="Times New Roman" w:cs="Times New Roman"/>
          <w:color w:val="000000" w:themeColor="text1"/>
          <w:sz w:val="24"/>
          <w:szCs w:val="24"/>
          <w:lang w:eastAsia="id-ID"/>
        </w:rPr>
        <w:tab/>
        <w:t xml:space="preserve">: </w:t>
      </w:r>
      <w:r w:rsidRPr="00FE6806">
        <w:rPr>
          <w:rFonts w:ascii="Times New Roman" w:eastAsia="Times New Roman" w:hAnsi="Times New Roman" w:cs="Times New Roman"/>
          <w:i/>
          <w:color w:val="000000" w:themeColor="text1"/>
          <w:sz w:val="24"/>
          <w:szCs w:val="24"/>
          <w:lang w:eastAsia="id-ID"/>
        </w:rPr>
        <w:t>Total Fix Cost</w:t>
      </w:r>
      <w:r>
        <w:rPr>
          <w:rFonts w:ascii="Times New Roman" w:eastAsia="Times New Roman" w:hAnsi="Times New Roman" w:cs="Times New Roman"/>
          <w:color w:val="000000" w:themeColor="text1"/>
          <w:sz w:val="24"/>
          <w:szCs w:val="24"/>
          <w:lang w:eastAsia="id-ID"/>
        </w:rPr>
        <w:t>/ Total Biaya Tetap</w:t>
      </w:r>
    </w:p>
    <w:p w:rsidR="00FE6806" w:rsidRDefault="00FE6806" w:rsidP="00EC0D50">
      <w:pPr>
        <w:pStyle w:val="ListParagraph"/>
        <w:spacing w:after="0"/>
        <w:ind w:left="709"/>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TVC </w:t>
      </w:r>
      <w:r>
        <w:rPr>
          <w:rFonts w:ascii="Times New Roman" w:eastAsia="Times New Roman" w:hAnsi="Times New Roman" w:cs="Times New Roman"/>
          <w:color w:val="000000" w:themeColor="text1"/>
          <w:sz w:val="24"/>
          <w:szCs w:val="24"/>
          <w:lang w:eastAsia="id-ID"/>
        </w:rPr>
        <w:tab/>
        <w:t xml:space="preserve">: </w:t>
      </w:r>
      <w:r w:rsidRPr="00FE6806">
        <w:rPr>
          <w:rFonts w:ascii="Times New Roman" w:eastAsia="Times New Roman" w:hAnsi="Times New Roman" w:cs="Times New Roman"/>
          <w:i/>
          <w:color w:val="000000" w:themeColor="text1"/>
          <w:sz w:val="24"/>
          <w:szCs w:val="24"/>
          <w:lang w:eastAsia="id-ID"/>
        </w:rPr>
        <w:t>Total Variable Cost</w:t>
      </w:r>
      <w:r>
        <w:rPr>
          <w:rFonts w:ascii="Times New Roman" w:eastAsia="Times New Roman" w:hAnsi="Times New Roman" w:cs="Times New Roman"/>
          <w:color w:val="000000" w:themeColor="text1"/>
          <w:sz w:val="24"/>
          <w:szCs w:val="24"/>
          <w:lang w:eastAsia="id-ID"/>
        </w:rPr>
        <w:t>/ Total Biaya Variabel</w:t>
      </w:r>
    </w:p>
    <w:p w:rsidR="00FE6806" w:rsidRDefault="00FE6806" w:rsidP="005E3DFA">
      <w:pPr>
        <w:pStyle w:val="ListParagraph"/>
        <w:spacing w:after="0" w:line="240" w:lineRule="auto"/>
        <w:ind w:left="644"/>
        <w:rPr>
          <w:rFonts w:ascii="Times New Roman" w:eastAsia="Times New Roman" w:hAnsi="Times New Roman" w:cs="Times New Roman"/>
          <w:color w:val="000000" w:themeColor="text1"/>
          <w:sz w:val="24"/>
          <w:szCs w:val="24"/>
          <w:lang w:eastAsia="id-ID"/>
        </w:rPr>
      </w:pPr>
    </w:p>
    <w:p w:rsidR="00711C48" w:rsidRPr="005E3DFA" w:rsidRDefault="0009024B" w:rsidP="00EC0D50">
      <w:pPr>
        <w:pStyle w:val="ListParagraph"/>
        <w:numPr>
          <w:ilvl w:val="0"/>
          <w:numId w:val="6"/>
        </w:numPr>
        <w:spacing w:after="0"/>
        <w:ind w:left="709" w:hanging="425"/>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Analisis</w:t>
      </w:r>
      <w:r w:rsidR="00711C48" w:rsidRPr="005E3DFA">
        <w:rPr>
          <w:rFonts w:ascii="Times New Roman" w:eastAsia="Times New Roman" w:hAnsi="Times New Roman" w:cs="Times New Roman"/>
          <w:color w:val="000000" w:themeColor="text1"/>
          <w:sz w:val="24"/>
          <w:szCs w:val="24"/>
          <w:lang w:eastAsia="id-ID"/>
        </w:rPr>
        <w:t xml:space="preserve"> Pendapatan</w:t>
      </w:r>
    </w:p>
    <w:p w:rsidR="00711C48" w:rsidRPr="005E3DFA" w:rsidRDefault="00711C48" w:rsidP="00EC0D50">
      <w:pPr>
        <w:pStyle w:val="ListParagraph"/>
        <w:spacing w:after="0" w:line="240" w:lineRule="auto"/>
        <w:ind w:left="709" w:hanging="425"/>
        <w:rPr>
          <w:rFonts w:ascii="Times New Roman" w:eastAsia="Times New Roman" w:hAnsi="Times New Roman" w:cs="Times New Roman"/>
          <w:color w:val="000000" w:themeColor="text1"/>
          <w:sz w:val="24"/>
          <w:szCs w:val="24"/>
          <w:lang w:eastAsia="id-ID"/>
        </w:rPr>
      </w:pPr>
    </w:p>
    <w:p w:rsidR="00EC0D50" w:rsidRDefault="00EC0D50" w:rsidP="004F5221">
      <w:pPr>
        <w:pStyle w:val="ListParagraph"/>
        <w:spacing w:after="0"/>
        <w:ind w:left="709"/>
        <w:jc w:val="both"/>
        <w:rPr>
          <w:rFonts w:ascii="Times New Roman" w:hAnsi="Times New Roman" w:cs="Times New Roman"/>
          <w:sz w:val="24"/>
          <w:szCs w:val="24"/>
        </w:rPr>
      </w:pPr>
      <w:r>
        <w:rPr>
          <w:rFonts w:ascii="Times New Roman" w:hAnsi="Times New Roman" w:cs="Times New Roman"/>
          <w:sz w:val="24"/>
          <w:szCs w:val="24"/>
        </w:rPr>
        <w:t>Menurut Soekartawi (2006), pendapatan adalah selisih antara penerimaan dan semua biaya. Keuntungan atau profit adalah pendapatan yang diterima oleh seseorang dari penjualan produk barang maupun jasa yang dikurangi dengan biaya-biaya yang dikeluarkan dalam membiayai produk barang maupun produk jasa.</w:t>
      </w:r>
    </w:p>
    <w:p w:rsidR="00EC0D50" w:rsidRDefault="00EC0D50" w:rsidP="00EC0D50">
      <w:pPr>
        <w:pStyle w:val="ListParagraph"/>
        <w:spacing w:after="0"/>
        <w:ind w:left="709"/>
        <w:rPr>
          <w:rFonts w:ascii="Times New Roman" w:hAnsi="Times New Roman" w:cs="Times New Roman"/>
          <w:sz w:val="24"/>
          <w:szCs w:val="24"/>
        </w:rPr>
      </w:pPr>
    </w:p>
    <w:p w:rsidR="00BB3EEF" w:rsidRDefault="00BB3EEF" w:rsidP="00EC0D50">
      <w:pPr>
        <w:pStyle w:val="ListParagraph"/>
        <w:spacing w:after="0"/>
        <w:ind w:left="709"/>
        <w:rPr>
          <w:rFonts w:ascii="Times New Roman" w:hAnsi="Times New Roman" w:cs="Times New Roman"/>
          <w:color w:val="000000" w:themeColor="text1"/>
          <w:sz w:val="24"/>
          <w:szCs w:val="24"/>
        </w:rPr>
      </w:pPr>
      <w:r w:rsidRPr="00EC0D50">
        <w:rPr>
          <w:rFonts w:ascii="Times New Roman" w:hAnsi="Times New Roman" w:cs="Times New Roman"/>
          <w:color w:val="000000" w:themeColor="text1"/>
          <w:sz w:val="24"/>
          <w:szCs w:val="24"/>
        </w:rPr>
        <w:t>Penerimaan usahatani adalah perkalian antara produksi yang dihasilkan dengan harga jual. Secara matematis, menurut Shinta (2011) dapat dirumuskan sebagai berikut:</w:t>
      </w:r>
    </w:p>
    <w:p w:rsidR="004F5221" w:rsidRPr="00EC0D50" w:rsidRDefault="004F5221" w:rsidP="00EC0D50">
      <w:pPr>
        <w:pStyle w:val="ListParagraph"/>
        <w:spacing w:after="0"/>
        <w:ind w:left="709"/>
        <w:rPr>
          <w:rFonts w:ascii="Times New Roman" w:hAnsi="Times New Roman" w:cs="Times New Roman"/>
          <w:sz w:val="24"/>
          <w:szCs w:val="24"/>
        </w:rPr>
      </w:pPr>
    </w:p>
    <w:p w:rsidR="00711C48" w:rsidRPr="005E3DFA" w:rsidRDefault="00BB3EEF" w:rsidP="00EC0D50">
      <w:pPr>
        <w:pStyle w:val="ListParagraph"/>
        <w:spacing w:after="0"/>
        <w:ind w:left="709"/>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TR = Yi</w:t>
      </w:r>
      <w:r w:rsidR="00711C48" w:rsidRPr="005E3DFA">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Pyi</w:t>
      </w:r>
    </w:p>
    <w:p w:rsidR="00711C48" w:rsidRPr="005E3DFA" w:rsidRDefault="00711C48" w:rsidP="00EC0D50">
      <w:pPr>
        <w:pStyle w:val="ListParagraph"/>
        <w:spacing w:after="0"/>
        <w:ind w:left="709"/>
        <w:rPr>
          <w:rFonts w:ascii="Times New Roman" w:hAnsi="Times New Roman" w:cs="Times New Roman"/>
          <w:color w:val="000000" w:themeColor="text1"/>
          <w:sz w:val="24"/>
          <w:szCs w:val="24"/>
        </w:rPr>
      </w:pPr>
      <w:r w:rsidRPr="005E3DFA">
        <w:rPr>
          <w:rFonts w:ascii="Times New Roman" w:hAnsi="Times New Roman" w:cs="Times New Roman"/>
          <w:color w:val="000000" w:themeColor="text1"/>
          <w:sz w:val="24"/>
          <w:szCs w:val="24"/>
        </w:rPr>
        <w:t xml:space="preserve">dimana : </w:t>
      </w:r>
    </w:p>
    <w:p w:rsidR="00711C48" w:rsidRPr="005E3DFA" w:rsidRDefault="00711C48" w:rsidP="00EC0D50">
      <w:pPr>
        <w:pStyle w:val="ListParagraph"/>
        <w:spacing w:after="0"/>
        <w:ind w:left="709"/>
        <w:rPr>
          <w:rFonts w:ascii="Times New Roman" w:hAnsi="Times New Roman" w:cs="Times New Roman"/>
          <w:color w:val="000000" w:themeColor="text1"/>
          <w:sz w:val="24"/>
          <w:szCs w:val="24"/>
        </w:rPr>
      </w:pPr>
      <w:r w:rsidRPr="005E3DFA">
        <w:rPr>
          <w:rFonts w:ascii="Times New Roman" w:hAnsi="Times New Roman" w:cs="Times New Roman"/>
          <w:color w:val="000000" w:themeColor="text1"/>
          <w:sz w:val="24"/>
          <w:szCs w:val="24"/>
        </w:rPr>
        <w:t>TR</w:t>
      </w:r>
      <w:r w:rsidR="00F008AB">
        <w:rPr>
          <w:rFonts w:ascii="Times New Roman" w:hAnsi="Times New Roman" w:cs="Times New Roman"/>
          <w:color w:val="000000" w:themeColor="text1"/>
          <w:sz w:val="24"/>
          <w:szCs w:val="24"/>
        </w:rPr>
        <w:t xml:space="preserve">   </w:t>
      </w:r>
      <w:r w:rsidRPr="005E3DFA">
        <w:rPr>
          <w:rFonts w:ascii="Times New Roman" w:hAnsi="Times New Roman" w:cs="Times New Roman"/>
          <w:color w:val="000000" w:themeColor="text1"/>
          <w:sz w:val="24"/>
          <w:szCs w:val="24"/>
        </w:rPr>
        <w:t xml:space="preserve"> = Total pendapatan/penerimaan (Rp) </w:t>
      </w:r>
    </w:p>
    <w:p w:rsidR="00711C48" w:rsidRPr="005E3DFA" w:rsidRDefault="00711C48" w:rsidP="00EC0D50">
      <w:pPr>
        <w:pStyle w:val="ListParagraph"/>
        <w:spacing w:after="0"/>
        <w:ind w:left="709"/>
        <w:rPr>
          <w:rFonts w:ascii="Times New Roman" w:hAnsi="Times New Roman" w:cs="Times New Roman"/>
          <w:color w:val="000000" w:themeColor="text1"/>
          <w:sz w:val="24"/>
          <w:szCs w:val="24"/>
        </w:rPr>
      </w:pPr>
      <w:r w:rsidRPr="005E3DFA">
        <w:rPr>
          <w:rFonts w:ascii="Times New Roman" w:hAnsi="Times New Roman" w:cs="Times New Roman"/>
          <w:color w:val="000000" w:themeColor="text1"/>
          <w:sz w:val="24"/>
          <w:szCs w:val="24"/>
        </w:rPr>
        <w:t>p</w:t>
      </w:r>
      <w:r w:rsidR="00F008AB">
        <w:rPr>
          <w:rFonts w:ascii="Times New Roman" w:hAnsi="Times New Roman" w:cs="Times New Roman"/>
          <w:color w:val="000000" w:themeColor="text1"/>
          <w:sz w:val="24"/>
          <w:szCs w:val="24"/>
        </w:rPr>
        <w:t>yi</w:t>
      </w:r>
      <w:r w:rsidRPr="005E3DFA">
        <w:rPr>
          <w:rFonts w:ascii="Times New Roman" w:hAnsi="Times New Roman" w:cs="Times New Roman"/>
          <w:color w:val="000000" w:themeColor="text1"/>
          <w:sz w:val="24"/>
          <w:szCs w:val="24"/>
        </w:rPr>
        <w:t xml:space="preserve">    = Harga pasar (Rp) </w:t>
      </w:r>
    </w:p>
    <w:p w:rsidR="00711C48" w:rsidRPr="005E3DFA" w:rsidRDefault="00711C48" w:rsidP="00EC0D50">
      <w:pPr>
        <w:pStyle w:val="ListParagraph"/>
        <w:spacing w:after="0"/>
        <w:ind w:left="709"/>
        <w:rPr>
          <w:rFonts w:ascii="Times New Roman" w:hAnsi="Times New Roman" w:cs="Times New Roman"/>
          <w:color w:val="000000" w:themeColor="text1"/>
          <w:sz w:val="24"/>
          <w:szCs w:val="24"/>
        </w:rPr>
      </w:pPr>
      <w:r w:rsidRPr="005E3DFA">
        <w:rPr>
          <w:rFonts w:ascii="Times New Roman" w:hAnsi="Times New Roman" w:cs="Times New Roman"/>
          <w:color w:val="000000" w:themeColor="text1"/>
          <w:sz w:val="24"/>
          <w:szCs w:val="24"/>
        </w:rPr>
        <w:t xml:space="preserve">y </w:t>
      </w:r>
      <w:r w:rsidR="00F008AB">
        <w:rPr>
          <w:rFonts w:ascii="Times New Roman" w:hAnsi="Times New Roman" w:cs="Times New Roman"/>
          <w:color w:val="000000" w:themeColor="text1"/>
          <w:sz w:val="24"/>
          <w:szCs w:val="24"/>
        </w:rPr>
        <w:t xml:space="preserve">i  </w:t>
      </w:r>
      <w:r w:rsidRPr="005E3DFA">
        <w:rPr>
          <w:rFonts w:ascii="Times New Roman" w:hAnsi="Times New Roman" w:cs="Times New Roman"/>
          <w:color w:val="000000" w:themeColor="text1"/>
          <w:sz w:val="24"/>
          <w:szCs w:val="24"/>
        </w:rPr>
        <w:t xml:space="preserve">   = Hasil produksi (satuan) </w:t>
      </w:r>
    </w:p>
    <w:p w:rsidR="00711C48" w:rsidRDefault="00711C48" w:rsidP="00EC0D50">
      <w:pPr>
        <w:pStyle w:val="ListParagraph"/>
        <w:spacing w:after="0" w:line="240" w:lineRule="auto"/>
        <w:ind w:left="709"/>
        <w:rPr>
          <w:rFonts w:ascii="Times New Roman" w:hAnsi="Times New Roman" w:cs="Times New Roman"/>
          <w:color w:val="000000" w:themeColor="text1"/>
          <w:sz w:val="24"/>
          <w:szCs w:val="24"/>
        </w:rPr>
      </w:pPr>
    </w:p>
    <w:p w:rsidR="00BB3EEF" w:rsidRDefault="00BB3EEF" w:rsidP="004F5221">
      <w:pPr>
        <w:pStyle w:val="ListParagraph"/>
        <w:spacing w:after="0" w:line="240" w:lineRule="auto"/>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Bila komoditas yang diusahakan lebih dari satu, maka rumusnya menjadi:</w:t>
      </w:r>
    </w:p>
    <w:p w:rsidR="004F5221" w:rsidRPr="004F5221" w:rsidRDefault="004F5221" w:rsidP="004F5221">
      <w:pPr>
        <w:pStyle w:val="ListParagraph"/>
        <w:spacing w:after="0" w:line="240" w:lineRule="auto"/>
        <w:ind w:left="709"/>
        <w:rPr>
          <w:rFonts w:ascii="Times New Roman" w:hAnsi="Times New Roman" w:cs="Times New Roman"/>
          <w:color w:val="000000" w:themeColor="text1"/>
          <w:sz w:val="24"/>
          <w:szCs w:val="24"/>
        </w:rPr>
      </w:pPr>
    </w:p>
    <w:p w:rsidR="00BB3EEF" w:rsidRPr="00BB3EEF" w:rsidRDefault="00BB3EEF" w:rsidP="00EC0D50">
      <w:pPr>
        <w:pStyle w:val="ListParagraph"/>
        <w:spacing w:after="0" w:line="240" w:lineRule="auto"/>
        <w:ind w:left="709"/>
        <w:rPr>
          <w:rFonts w:ascii="Times New Roman" w:hAnsi="Times New Roman" w:cs="Times New Roman"/>
          <w:b/>
          <w:color w:val="000000" w:themeColor="text1"/>
          <w:sz w:val="24"/>
          <w:szCs w:val="24"/>
        </w:rPr>
      </w:pPr>
      <w:r w:rsidRPr="00BB3EEF">
        <w:rPr>
          <w:rFonts w:ascii="Times New Roman" w:hAnsi="Times New Roman" w:cs="Times New Roman"/>
          <w:b/>
          <w:color w:val="000000" w:themeColor="text1"/>
          <w:sz w:val="24"/>
          <w:szCs w:val="24"/>
        </w:rPr>
        <w:t xml:space="preserve">TR = </w:t>
      </w:r>
      <m:oMath>
        <m:nary>
          <m:naryPr>
            <m:chr m:val="∑"/>
            <m:grow m:val="1"/>
            <m:ctrlPr>
              <w:rPr>
                <w:rFonts w:ascii="Cambria Math" w:hAnsi="Cambria Math" w:cs="Times New Roman"/>
                <w:b/>
                <w:color w:val="000000" w:themeColor="text1"/>
                <w:sz w:val="24"/>
                <w:szCs w:val="24"/>
              </w:rPr>
            </m:ctrlPr>
          </m:naryPr>
          <m:sub>
            <m:r>
              <m:rPr>
                <m:sty m:val="bi"/>
              </m:rPr>
              <w:rPr>
                <w:rFonts w:ascii="Cambria Math" w:eastAsia="Cambria Math" w:hAnsi="Cambria Math" w:cs="Cambria Math"/>
                <w:color w:val="000000" w:themeColor="text1"/>
                <w:sz w:val="24"/>
                <w:szCs w:val="24"/>
              </w:rPr>
              <m:t>i=1</m:t>
            </m:r>
          </m:sub>
          <m:sup>
            <m:r>
              <m:rPr>
                <m:sty m:val="bi"/>
              </m:rPr>
              <w:rPr>
                <w:rFonts w:ascii="Cambria Math" w:eastAsia="Cambria Math" w:hAnsi="Cambria Math" w:cs="Cambria Math"/>
                <w:color w:val="000000" w:themeColor="text1"/>
                <w:sz w:val="24"/>
                <w:szCs w:val="24"/>
              </w:rPr>
              <m:t>n</m:t>
            </m:r>
          </m:sup>
          <m:e>
            <m:r>
              <m:rPr>
                <m:sty m:val="b"/>
              </m:rPr>
              <w:rPr>
                <w:rFonts w:ascii="Cambria Math" w:hAnsi="Cambria Math" w:cs="Times New Roman"/>
                <w:color w:val="000000" w:themeColor="text1"/>
                <w:sz w:val="24"/>
                <w:szCs w:val="24"/>
              </w:rPr>
              <m:t>Y.Py</m:t>
            </m:r>
          </m:e>
        </m:nary>
      </m:oMath>
    </w:p>
    <w:p w:rsidR="00BB3EEF" w:rsidRPr="005E3DFA" w:rsidRDefault="00BB3EEF" w:rsidP="00EC0D50">
      <w:pPr>
        <w:pStyle w:val="ListParagraph"/>
        <w:spacing w:after="0" w:line="240" w:lineRule="auto"/>
        <w:ind w:left="709" w:hanging="425"/>
        <w:rPr>
          <w:rFonts w:ascii="Times New Roman" w:hAnsi="Times New Roman" w:cs="Times New Roman"/>
          <w:color w:val="000000" w:themeColor="text1"/>
          <w:sz w:val="24"/>
          <w:szCs w:val="24"/>
        </w:rPr>
      </w:pPr>
    </w:p>
    <w:p w:rsidR="00711C48" w:rsidRDefault="00711C48" w:rsidP="00EC0D50">
      <w:pPr>
        <w:pStyle w:val="ListParagraph"/>
        <w:spacing w:after="0"/>
        <w:ind w:left="709"/>
        <w:jc w:val="both"/>
        <w:rPr>
          <w:rFonts w:ascii="Times New Roman" w:hAnsi="Times New Roman" w:cs="Times New Roman"/>
          <w:color w:val="000000" w:themeColor="text1"/>
          <w:sz w:val="24"/>
          <w:szCs w:val="24"/>
        </w:rPr>
      </w:pPr>
      <w:r w:rsidRPr="005E3DFA">
        <w:rPr>
          <w:rFonts w:ascii="Times New Roman" w:hAnsi="Times New Roman" w:cs="Times New Roman"/>
          <w:color w:val="000000" w:themeColor="text1"/>
          <w:sz w:val="24"/>
          <w:szCs w:val="24"/>
        </w:rPr>
        <w:t>Total penerimaan yang dikurangi dengan total biaya yang dikeluarkan disebut pendapatan bersih atau keuntungan (</w:t>
      </w:r>
      <w:r w:rsidRPr="005E3DFA">
        <w:rPr>
          <w:rFonts w:ascii="Times New Roman" w:hAnsi="Times New Roman" w:cs="Times New Roman"/>
          <w:i/>
          <w:iCs/>
          <w:color w:val="000000" w:themeColor="text1"/>
          <w:sz w:val="24"/>
          <w:szCs w:val="24"/>
        </w:rPr>
        <w:t>profit</w:t>
      </w:r>
      <w:r w:rsidRPr="005E3DFA">
        <w:rPr>
          <w:rFonts w:ascii="Times New Roman" w:hAnsi="Times New Roman" w:cs="Times New Roman"/>
          <w:color w:val="000000" w:themeColor="text1"/>
          <w:sz w:val="24"/>
          <w:szCs w:val="24"/>
        </w:rPr>
        <w:t xml:space="preserve">) yang diterima petani. </w:t>
      </w:r>
      <w:r w:rsidR="00FE6806">
        <w:rPr>
          <w:rFonts w:ascii="Times New Roman" w:hAnsi="Times New Roman" w:cs="Times New Roman"/>
          <w:color w:val="000000" w:themeColor="text1"/>
          <w:sz w:val="24"/>
          <w:szCs w:val="24"/>
        </w:rPr>
        <w:t>Total pendapatan dapat dihitung secara matematis seperti yang digunakan Rahim dan Hastuti Dwi R. D (2007):</w:t>
      </w:r>
    </w:p>
    <w:p w:rsidR="00FE6806" w:rsidRPr="00FE6806" w:rsidRDefault="00FE6806" w:rsidP="00EC0D50">
      <w:pPr>
        <w:pStyle w:val="ListParagraph"/>
        <w:spacing w:after="0" w:line="240" w:lineRule="auto"/>
        <w:ind w:left="709"/>
        <w:jc w:val="both"/>
        <w:rPr>
          <w:rFonts w:ascii="Times New Roman" w:hAnsi="Times New Roman" w:cs="Times New Roman"/>
          <w:color w:val="000000" w:themeColor="text1"/>
          <w:sz w:val="24"/>
          <w:szCs w:val="24"/>
        </w:rPr>
      </w:pPr>
    </w:p>
    <w:p w:rsidR="00711C48" w:rsidRPr="005E3DFA" w:rsidRDefault="00711C48" w:rsidP="00EC0D50">
      <w:pPr>
        <w:pStyle w:val="ListParagraph"/>
        <w:spacing w:after="0"/>
        <w:ind w:left="709"/>
        <w:rPr>
          <w:rFonts w:ascii="Times New Roman" w:hAnsi="Times New Roman" w:cs="Times New Roman"/>
          <w:b/>
          <w:color w:val="000000" w:themeColor="text1"/>
          <w:sz w:val="24"/>
          <w:szCs w:val="24"/>
        </w:rPr>
      </w:pPr>
      <w:r w:rsidRPr="005E3DFA">
        <w:rPr>
          <w:rFonts w:ascii="Times New Roman" w:hAnsi="Times New Roman" w:cs="Times New Roman"/>
          <w:b/>
          <w:color w:val="000000" w:themeColor="text1"/>
          <w:sz w:val="24"/>
          <w:szCs w:val="24"/>
        </w:rPr>
        <w:t xml:space="preserve">π = TR – TC </w:t>
      </w:r>
    </w:p>
    <w:p w:rsidR="00711C48" w:rsidRPr="005E3DFA" w:rsidRDefault="00711C48" w:rsidP="00EC0D50">
      <w:pPr>
        <w:pStyle w:val="ListParagraph"/>
        <w:spacing w:after="0"/>
        <w:ind w:left="709"/>
        <w:rPr>
          <w:rFonts w:ascii="Times New Roman" w:hAnsi="Times New Roman" w:cs="Times New Roman"/>
          <w:color w:val="000000" w:themeColor="text1"/>
          <w:sz w:val="24"/>
          <w:szCs w:val="24"/>
        </w:rPr>
      </w:pPr>
      <w:r w:rsidRPr="005E3DFA">
        <w:rPr>
          <w:rFonts w:ascii="Times New Roman" w:hAnsi="Times New Roman" w:cs="Times New Roman"/>
          <w:color w:val="000000" w:themeColor="text1"/>
          <w:sz w:val="24"/>
          <w:szCs w:val="24"/>
        </w:rPr>
        <w:t xml:space="preserve">dimana : </w:t>
      </w:r>
    </w:p>
    <w:p w:rsidR="00711C48" w:rsidRPr="005E3DFA" w:rsidRDefault="00711C48" w:rsidP="00EC0D50">
      <w:pPr>
        <w:pStyle w:val="ListParagraph"/>
        <w:spacing w:after="0"/>
        <w:ind w:left="709"/>
        <w:rPr>
          <w:rFonts w:ascii="Times New Roman" w:hAnsi="Times New Roman" w:cs="Times New Roman"/>
          <w:color w:val="000000" w:themeColor="text1"/>
          <w:sz w:val="24"/>
          <w:szCs w:val="24"/>
        </w:rPr>
      </w:pPr>
      <w:r w:rsidRPr="005E3DFA">
        <w:rPr>
          <w:rFonts w:ascii="Times New Roman" w:hAnsi="Times New Roman" w:cs="Times New Roman"/>
          <w:color w:val="000000" w:themeColor="text1"/>
          <w:sz w:val="24"/>
          <w:szCs w:val="24"/>
        </w:rPr>
        <w:t xml:space="preserve">π   = Pendapatan bersih/keuntungan (Rp) </w:t>
      </w:r>
    </w:p>
    <w:p w:rsidR="00711C48" w:rsidRPr="005E3DFA" w:rsidRDefault="00711C48" w:rsidP="00EC0D50">
      <w:pPr>
        <w:pStyle w:val="ListParagraph"/>
        <w:spacing w:after="0"/>
        <w:ind w:left="709"/>
        <w:rPr>
          <w:rFonts w:ascii="Times New Roman" w:eastAsia="Times New Roman" w:hAnsi="Times New Roman" w:cs="Times New Roman"/>
          <w:color w:val="000000" w:themeColor="text1"/>
          <w:sz w:val="24"/>
          <w:szCs w:val="24"/>
          <w:lang w:eastAsia="id-ID"/>
        </w:rPr>
      </w:pPr>
      <w:r w:rsidRPr="005E3DFA">
        <w:rPr>
          <w:rFonts w:ascii="Times New Roman" w:hAnsi="Times New Roman" w:cs="Times New Roman"/>
          <w:color w:val="000000" w:themeColor="text1"/>
          <w:sz w:val="24"/>
          <w:szCs w:val="24"/>
        </w:rPr>
        <w:lastRenderedPageBreak/>
        <w:t xml:space="preserve">TR = Total pendapatan/penerimaan (Rp) </w:t>
      </w:r>
    </w:p>
    <w:p w:rsidR="005E3DFA" w:rsidRPr="005E3DFA" w:rsidRDefault="00711C48" w:rsidP="00EC0D50">
      <w:pPr>
        <w:pStyle w:val="ListParagraph"/>
        <w:spacing w:after="0"/>
        <w:ind w:left="709"/>
        <w:rPr>
          <w:rFonts w:ascii="Times New Roman" w:hAnsi="Times New Roman" w:cs="Times New Roman"/>
          <w:color w:val="000000" w:themeColor="text1"/>
          <w:sz w:val="24"/>
          <w:szCs w:val="24"/>
        </w:rPr>
      </w:pPr>
      <w:r w:rsidRPr="005E3DFA">
        <w:rPr>
          <w:rFonts w:ascii="Times New Roman" w:hAnsi="Times New Roman" w:cs="Times New Roman"/>
          <w:color w:val="000000" w:themeColor="text1"/>
          <w:sz w:val="24"/>
          <w:szCs w:val="24"/>
        </w:rPr>
        <w:t>TC = Total Biaya (Rp).</w:t>
      </w:r>
    </w:p>
    <w:p w:rsidR="005E3DFA" w:rsidRPr="005E3DFA" w:rsidRDefault="005E3DFA" w:rsidP="00EC0D50">
      <w:pPr>
        <w:pStyle w:val="ListParagraph"/>
        <w:spacing w:after="0" w:line="240" w:lineRule="auto"/>
        <w:ind w:left="709" w:hanging="425"/>
        <w:rPr>
          <w:rFonts w:ascii="Times New Roman" w:hAnsi="Times New Roman" w:cs="Times New Roman"/>
          <w:color w:val="000000" w:themeColor="text1"/>
          <w:sz w:val="24"/>
          <w:szCs w:val="24"/>
        </w:rPr>
      </w:pPr>
    </w:p>
    <w:p w:rsidR="0009024B" w:rsidRDefault="0009024B" w:rsidP="00EC0D50">
      <w:pPr>
        <w:pStyle w:val="ListParagraph"/>
        <w:numPr>
          <w:ilvl w:val="0"/>
          <w:numId w:val="6"/>
        </w:numPr>
        <w:spacing w:after="0"/>
        <w:ind w:left="709"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Analisis Kelayakan Usaha</w:t>
      </w:r>
    </w:p>
    <w:p w:rsidR="00FE6806" w:rsidRDefault="00FE6806" w:rsidP="00EC0D50">
      <w:pPr>
        <w:pStyle w:val="ListParagraph"/>
        <w:spacing w:after="0" w:line="240" w:lineRule="auto"/>
        <w:ind w:left="709" w:hanging="425"/>
        <w:jc w:val="both"/>
        <w:rPr>
          <w:rFonts w:ascii="Times New Roman" w:hAnsi="Times New Roman" w:cs="Times New Roman"/>
          <w:color w:val="000000" w:themeColor="text1"/>
          <w:sz w:val="24"/>
          <w:szCs w:val="24"/>
        </w:rPr>
      </w:pPr>
    </w:p>
    <w:p w:rsidR="005E3DFA" w:rsidRPr="005E3DFA" w:rsidRDefault="005E3DFA" w:rsidP="00EC0D50">
      <w:pPr>
        <w:pStyle w:val="ListParagraph"/>
        <w:spacing w:after="0"/>
        <w:ind w:left="709"/>
        <w:jc w:val="both"/>
        <w:rPr>
          <w:rFonts w:ascii="Times New Roman" w:hAnsi="Times New Roman" w:cs="Times New Roman"/>
          <w:color w:val="000000" w:themeColor="text1"/>
          <w:sz w:val="24"/>
          <w:szCs w:val="24"/>
        </w:rPr>
      </w:pPr>
      <w:r w:rsidRPr="005E3DFA">
        <w:rPr>
          <w:rFonts w:ascii="Times New Roman" w:hAnsi="Times New Roman" w:cs="Times New Roman"/>
          <w:color w:val="000000" w:themeColor="text1"/>
          <w:sz w:val="24"/>
          <w:szCs w:val="24"/>
        </w:rPr>
        <w:t xml:space="preserve">Analisis berikutnya adalah </w:t>
      </w:r>
      <w:r w:rsidR="00FE6806">
        <w:rPr>
          <w:rFonts w:ascii="Times New Roman" w:hAnsi="Times New Roman" w:cs="Times New Roman"/>
          <w:color w:val="000000" w:themeColor="text1"/>
          <w:sz w:val="24"/>
          <w:szCs w:val="24"/>
        </w:rPr>
        <w:t xml:space="preserve">analisis </w:t>
      </w:r>
      <w:r w:rsidR="00FE6806" w:rsidRPr="001502F9">
        <w:rPr>
          <w:rFonts w:ascii="Times New Roman" w:hAnsi="Times New Roman" w:cs="Times New Roman"/>
          <w:i/>
          <w:color w:val="000000" w:themeColor="text1"/>
          <w:sz w:val="24"/>
          <w:szCs w:val="24"/>
        </w:rPr>
        <w:t xml:space="preserve">Revenue </w:t>
      </w:r>
      <w:r w:rsidR="001502F9" w:rsidRPr="001502F9">
        <w:rPr>
          <w:rFonts w:ascii="Times New Roman" w:hAnsi="Times New Roman" w:cs="Times New Roman"/>
          <w:i/>
          <w:color w:val="000000" w:themeColor="text1"/>
          <w:sz w:val="24"/>
          <w:szCs w:val="24"/>
        </w:rPr>
        <w:t>Of Cost Ratio</w:t>
      </w:r>
      <w:r w:rsidR="001502F9">
        <w:rPr>
          <w:rFonts w:ascii="Times New Roman" w:hAnsi="Times New Roman" w:cs="Times New Roman"/>
          <w:color w:val="000000" w:themeColor="text1"/>
          <w:sz w:val="24"/>
          <w:szCs w:val="24"/>
        </w:rPr>
        <w:t xml:space="preserve"> (</w:t>
      </w:r>
      <w:r w:rsidRPr="00FE6806">
        <w:rPr>
          <w:rFonts w:ascii="Times New Roman" w:hAnsi="Times New Roman" w:cs="Times New Roman"/>
          <w:i/>
          <w:color w:val="000000" w:themeColor="text1"/>
          <w:sz w:val="24"/>
          <w:szCs w:val="24"/>
        </w:rPr>
        <w:t>R/C Ratio</w:t>
      </w:r>
      <w:r w:rsidR="001502F9">
        <w:rPr>
          <w:rFonts w:ascii="Times New Roman" w:hAnsi="Times New Roman" w:cs="Times New Roman"/>
          <w:i/>
          <w:color w:val="000000" w:themeColor="text1"/>
          <w:sz w:val="24"/>
          <w:szCs w:val="24"/>
        </w:rPr>
        <w:t>)</w:t>
      </w:r>
      <w:r w:rsidRPr="005E3DFA">
        <w:rPr>
          <w:rFonts w:ascii="Times New Roman" w:hAnsi="Times New Roman" w:cs="Times New Roman"/>
          <w:color w:val="000000" w:themeColor="text1"/>
          <w:sz w:val="24"/>
          <w:szCs w:val="24"/>
        </w:rPr>
        <w:t xml:space="preserve"> </w:t>
      </w:r>
      <w:r w:rsidR="001502F9">
        <w:rPr>
          <w:rFonts w:ascii="Times New Roman" w:hAnsi="Times New Roman" w:cs="Times New Roman"/>
          <w:color w:val="000000" w:themeColor="text1"/>
          <w:sz w:val="24"/>
          <w:szCs w:val="24"/>
        </w:rPr>
        <w:t xml:space="preserve">yang digunakan </w:t>
      </w:r>
      <w:r w:rsidRPr="005E3DFA">
        <w:rPr>
          <w:rFonts w:ascii="Times New Roman" w:hAnsi="Times New Roman" w:cs="Times New Roman"/>
          <w:color w:val="000000" w:themeColor="text1"/>
          <w:sz w:val="24"/>
          <w:szCs w:val="24"/>
        </w:rPr>
        <w:t>untuk mengetahui kelayakan usaha pada usaha kerupuk biji karet di Desa Sumber Marga Kecamatan Way Jepara</w:t>
      </w:r>
      <w:r w:rsidR="00304DB2">
        <w:rPr>
          <w:rFonts w:ascii="Times New Roman" w:hAnsi="Times New Roman" w:cs="Times New Roman"/>
          <w:color w:val="000000" w:themeColor="text1"/>
          <w:sz w:val="24"/>
          <w:szCs w:val="24"/>
        </w:rPr>
        <w:t xml:space="preserve"> Kabupaten Lampung Timur</w:t>
      </w:r>
      <w:r w:rsidR="00AF6626">
        <w:rPr>
          <w:rFonts w:ascii="Times New Roman" w:hAnsi="Times New Roman" w:cs="Times New Roman"/>
          <w:color w:val="000000" w:themeColor="text1"/>
          <w:sz w:val="24"/>
          <w:szCs w:val="24"/>
        </w:rPr>
        <w:t>. secara matematis dapat dirumuskan sebagai berikut (Shinta, 2011).</w:t>
      </w:r>
    </w:p>
    <w:p w:rsidR="005E3DFA" w:rsidRPr="005E3DFA" w:rsidRDefault="005E3DFA" w:rsidP="00EC0D50">
      <w:pPr>
        <w:pStyle w:val="ListParagraph"/>
        <w:spacing w:after="0" w:line="240" w:lineRule="auto"/>
        <w:ind w:left="709" w:hanging="425"/>
        <w:rPr>
          <w:rFonts w:ascii="Times New Roman" w:hAnsi="Times New Roman" w:cs="Times New Roman"/>
          <w:color w:val="000000" w:themeColor="text1"/>
          <w:sz w:val="24"/>
          <w:szCs w:val="24"/>
        </w:rPr>
      </w:pPr>
    </w:p>
    <w:p w:rsidR="00AF6626" w:rsidRDefault="00AF6626" w:rsidP="00EC0D50">
      <w:pPr>
        <w:pStyle w:val="ListParagraph"/>
        <w:spacing w:after="0"/>
        <w:ind w:left="709"/>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R/C = </w:t>
      </w:r>
      <m:oMath>
        <m:f>
          <m:fPr>
            <m:ctrlPr>
              <w:rPr>
                <w:rFonts w:ascii="Cambria Math" w:hAnsi="Cambria Math" w:cs="Times New Roman"/>
                <w:b/>
                <w:i/>
                <w:color w:val="000000" w:themeColor="text1"/>
                <w:sz w:val="24"/>
                <w:szCs w:val="24"/>
              </w:rPr>
            </m:ctrlPr>
          </m:fPr>
          <m:num>
            <m:nary>
              <m:naryPr>
                <m:chr m:val="∑"/>
                <m:limLoc m:val="undOvr"/>
                <m:ctrlPr>
                  <w:rPr>
                    <w:rFonts w:ascii="Cambria Math" w:hAnsi="Cambria Math" w:cs="Times New Roman"/>
                    <w:b/>
                    <w:i/>
                    <w:color w:val="000000" w:themeColor="text1"/>
                    <w:sz w:val="24"/>
                    <w:szCs w:val="24"/>
                  </w:rPr>
                </m:ctrlPr>
              </m:naryPr>
              <m:sub>
                <m:r>
                  <m:rPr>
                    <m:sty m:val="bi"/>
                  </m:rPr>
                  <w:rPr>
                    <w:rFonts w:ascii="Cambria Math" w:hAnsi="Cambria Math" w:cs="Times New Roman"/>
                    <w:color w:val="000000" w:themeColor="text1"/>
                    <w:sz w:val="24"/>
                    <w:szCs w:val="24"/>
                  </w:rPr>
                  <m:t>t=1</m:t>
                </m:r>
              </m:sub>
              <m:sup>
                <m:r>
                  <m:rPr>
                    <m:sty m:val="bi"/>
                  </m:rPr>
                  <w:rPr>
                    <w:rFonts w:ascii="Cambria Math" w:hAnsi="Cambria Math" w:cs="Times New Roman"/>
                    <w:color w:val="000000" w:themeColor="text1"/>
                    <w:sz w:val="24"/>
                    <w:szCs w:val="24"/>
                  </w:rPr>
                  <m:t>k</m:t>
                </m:r>
              </m:sup>
              <m:e>
                <m:r>
                  <m:rPr>
                    <m:sty m:val="bi"/>
                  </m:rPr>
                  <w:rPr>
                    <w:rFonts w:ascii="Cambria Math" w:hAnsi="Cambria Math" w:cs="Times New Roman"/>
                    <w:color w:val="000000" w:themeColor="text1"/>
                    <w:sz w:val="24"/>
                    <w:szCs w:val="24"/>
                  </w:rPr>
                  <m:t>Yi.Pi</m:t>
                </m:r>
              </m:e>
            </m:nary>
          </m:num>
          <m:den>
            <m:nary>
              <m:naryPr>
                <m:chr m:val="∑"/>
                <m:limLoc m:val="undOvr"/>
                <m:ctrlPr>
                  <w:rPr>
                    <w:rFonts w:ascii="Cambria Math" w:hAnsi="Cambria Math" w:cs="Times New Roman"/>
                    <w:b/>
                    <w:i/>
                    <w:color w:val="000000" w:themeColor="text1"/>
                    <w:sz w:val="24"/>
                    <w:szCs w:val="24"/>
                  </w:rPr>
                </m:ctrlPr>
              </m:naryPr>
              <m:sub>
                <m:r>
                  <m:rPr>
                    <m:sty m:val="bi"/>
                  </m:rPr>
                  <w:rPr>
                    <w:rFonts w:ascii="Cambria Math" w:hAnsi="Cambria Math" w:cs="Times New Roman"/>
                    <w:color w:val="000000" w:themeColor="text1"/>
                    <w:sz w:val="24"/>
                    <w:szCs w:val="24"/>
                  </w:rPr>
                  <m:t>t=1</m:t>
                </m:r>
              </m:sub>
              <m:sup>
                <m:r>
                  <m:rPr>
                    <m:sty m:val="bi"/>
                  </m:rPr>
                  <w:rPr>
                    <w:rFonts w:ascii="Cambria Math" w:hAnsi="Cambria Math" w:cs="Times New Roman"/>
                    <w:color w:val="000000" w:themeColor="text1"/>
                    <w:sz w:val="24"/>
                    <w:szCs w:val="24"/>
                  </w:rPr>
                  <m:t>k</m:t>
                </m:r>
              </m:sup>
              <m:e>
                <m:r>
                  <m:rPr>
                    <m:sty m:val="bi"/>
                  </m:rPr>
                  <w:rPr>
                    <w:rFonts w:ascii="Cambria Math" w:hAnsi="Cambria Math" w:cs="Times New Roman"/>
                    <w:color w:val="000000" w:themeColor="text1"/>
                    <w:sz w:val="24"/>
                    <w:szCs w:val="24"/>
                  </w:rPr>
                  <m:t>(</m:t>
                </m:r>
                <m:nary>
                  <m:naryPr>
                    <m:chr m:val="∑"/>
                    <m:limLoc m:val="undOvr"/>
                    <m:ctrlPr>
                      <w:rPr>
                        <w:rFonts w:ascii="Cambria Math" w:hAnsi="Cambria Math" w:cs="Times New Roman"/>
                        <w:b/>
                        <w:i/>
                        <w:color w:val="000000" w:themeColor="text1"/>
                        <w:sz w:val="24"/>
                        <w:szCs w:val="24"/>
                      </w:rPr>
                    </m:ctrlPr>
                  </m:naryPr>
                  <m:sub>
                    <m:r>
                      <m:rPr>
                        <m:sty m:val="bi"/>
                      </m:rPr>
                      <w:rPr>
                        <w:rFonts w:ascii="Cambria Math" w:hAnsi="Cambria Math" w:cs="Times New Roman"/>
                        <w:color w:val="000000" w:themeColor="text1"/>
                        <w:sz w:val="24"/>
                        <w:szCs w:val="24"/>
                      </w:rPr>
                      <m:t>n=1</m:t>
                    </m:r>
                  </m:sub>
                  <m:sup>
                    <m:r>
                      <m:rPr>
                        <m:sty m:val="bi"/>
                      </m:rPr>
                      <w:rPr>
                        <w:rFonts w:ascii="Cambria Math" w:hAnsi="Cambria Math" w:cs="Times New Roman"/>
                        <w:color w:val="000000" w:themeColor="text1"/>
                        <w:sz w:val="24"/>
                        <w:szCs w:val="24"/>
                      </w:rPr>
                      <m:t>k</m:t>
                    </m:r>
                  </m:sup>
                  <m:e>
                    <m:r>
                      <m:rPr>
                        <m:sty m:val="bi"/>
                      </m:rPr>
                      <w:rPr>
                        <w:rFonts w:ascii="Cambria Math" w:hAnsi="Cambria Math" w:cs="Times New Roman"/>
                        <w:color w:val="000000" w:themeColor="text1"/>
                        <w:sz w:val="24"/>
                        <w:szCs w:val="24"/>
                      </w:rPr>
                      <m:t>Xn.PXn)</m:t>
                    </m:r>
                  </m:e>
                </m:nary>
              </m:e>
            </m:nary>
          </m:den>
        </m:f>
      </m:oMath>
      <w:r>
        <w:rPr>
          <w:rFonts w:ascii="Times New Roman" w:hAnsi="Times New Roman" w:cs="Times New Roman"/>
          <w:b/>
          <w:color w:val="000000" w:themeColor="text1"/>
          <w:sz w:val="24"/>
          <w:szCs w:val="24"/>
        </w:rPr>
        <w:t xml:space="preserve"> = </w:t>
      </w:r>
      <m:oMath>
        <m:f>
          <m:fPr>
            <m:ctrlPr>
              <w:rPr>
                <w:rFonts w:ascii="Cambria Math" w:hAnsi="Cambria Math" w:cs="Times New Roman"/>
                <w:b/>
                <w:i/>
                <w:color w:val="000000" w:themeColor="text1"/>
                <w:sz w:val="24"/>
                <w:szCs w:val="24"/>
              </w:rPr>
            </m:ctrlPr>
          </m:fPr>
          <m:num>
            <m:r>
              <m:rPr>
                <m:sty m:val="bi"/>
              </m:rPr>
              <w:rPr>
                <w:rFonts w:ascii="Cambria Math" w:hAnsi="Cambria Math" w:cs="Times New Roman"/>
                <w:color w:val="000000" w:themeColor="text1"/>
                <w:sz w:val="24"/>
                <w:szCs w:val="24"/>
              </w:rPr>
              <m:t>TR</m:t>
            </m:r>
          </m:num>
          <m:den>
            <m:r>
              <m:rPr>
                <m:sty m:val="bi"/>
              </m:rPr>
              <w:rPr>
                <w:rFonts w:ascii="Cambria Math" w:hAnsi="Cambria Math" w:cs="Times New Roman"/>
                <w:color w:val="000000" w:themeColor="text1"/>
                <w:sz w:val="24"/>
                <w:szCs w:val="24"/>
              </w:rPr>
              <m:t>TC</m:t>
            </m:r>
          </m:den>
        </m:f>
      </m:oMath>
    </w:p>
    <w:p w:rsidR="005E3DFA" w:rsidRPr="005E3DFA" w:rsidRDefault="005E3DFA" w:rsidP="00EC0D50">
      <w:pPr>
        <w:pStyle w:val="ListParagraph"/>
        <w:spacing w:after="0"/>
        <w:ind w:left="709"/>
        <w:rPr>
          <w:rFonts w:ascii="Times New Roman" w:hAnsi="Times New Roman" w:cs="Times New Roman"/>
          <w:color w:val="000000" w:themeColor="text1"/>
          <w:sz w:val="24"/>
          <w:szCs w:val="24"/>
        </w:rPr>
      </w:pPr>
      <w:r w:rsidRPr="005E3DFA">
        <w:rPr>
          <w:rFonts w:ascii="Times New Roman" w:hAnsi="Times New Roman" w:cs="Times New Roman"/>
          <w:color w:val="000000" w:themeColor="text1"/>
          <w:sz w:val="24"/>
          <w:szCs w:val="24"/>
        </w:rPr>
        <w:t>dimana:</w:t>
      </w:r>
    </w:p>
    <w:p w:rsidR="005E3DFA" w:rsidRPr="005E3DFA" w:rsidRDefault="00AF6626" w:rsidP="00EC0D50">
      <w:pPr>
        <w:pStyle w:val="ListParagraph"/>
        <w:spacing w:after="0"/>
        <w:ind w:left="709"/>
        <w:rPr>
          <w:rFonts w:ascii="Times New Roman" w:hAnsi="Times New Roman" w:cs="Times New Roman"/>
          <w:color w:val="000000" w:themeColor="text1"/>
          <w:sz w:val="24"/>
          <w:szCs w:val="24"/>
        </w:rPr>
      </w:pPr>
      <w:r>
        <w:rPr>
          <w:rFonts w:ascii="Times New Roman" w:hAnsi="Times New Roman" w:cs="Times New Roman"/>
          <w:sz w:val="24"/>
          <w:szCs w:val="24"/>
        </w:rPr>
        <w:t>R/C</w:t>
      </w:r>
      <w:r>
        <w:rPr>
          <w:rFonts w:ascii="Times New Roman" w:hAnsi="Times New Roman" w:cs="Times New Roman"/>
          <w:sz w:val="24"/>
          <w:szCs w:val="24"/>
        </w:rPr>
        <w:tab/>
      </w:r>
      <w:r w:rsidR="005E3DFA" w:rsidRPr="005E3DFA">
        <w:rPr>
          <w:rFonts w:ascii="Times New Roman" w:hAnsi="Times New Roman" w:cs="Times New Roman"/>
          <w:sz w:val="24"/>
          <w:szCs w:val="24"/>
        </w:rPr>
        <w:t>= Nisbah penerimaan dan biaya</w:t>
      </w:r>
    </w:p>
    <w:p w:rsidR="00FE6806" w:rsidRDefault="00AF6626" w:rsidP="00EC0D50">
      <w:pPr>
        <w:pStyle w:val="ListParagraph"/>
        <w:spacing w:after="0"/>
        <w:ind w:left="709"/>
        <w:rPr>
          <w:rFonts w:ascii="Times New Roman" w:hAnsi="Times New Roman" w:cs="Times New Roman"/>
          <w:sz w:val="24"/>
          <w:szCs w:val="24"/>
        </w:rPr>
      </w:pPr>
      <w:r>
        <w:rPr>
          <w:rFonts w:ascii="Times New Roman" w:hAnsi="Times New Roman" w:cs="Times New Roman"/>
          <w:sz w:val="24"/>
          <w:szCs w:val="24"/>
        </w:rPr>
        <w:t>Yi</w:t>
      </w:r>
      <w:r>
        <w:rPr>
          <w:rFonts w:ascii="Times New Roman" w:hAnsi="Times New Roman" w:cs="Times New Roman"/>
          <w:sz w:val="24"/>
          <w:szCs w:val="24"/>
        </w:rPr>
        <w:tab/>
        <w:t>= Jumlah output/produk</w:t>
      </w:r>
    </w:p>
    <w:p w:rsidR="00AF6626" w:rsidRDefault="00AF6626" w:rsidP="00EC0D50">
      <w:pPr>
        <w:pStyle w:val="ListParagraph"/>
        <w:spacing w:after="0"/>
        <w:ind w:left="709"/>
        <w:rPr>
          <w:rFonts w:ascii="Times New Roman" w:hAnsi="Times New Roman" w:cs="Times New Roman"/>
          <w:sz w:val="24"/>
          <w:szCs w:val="24"/>
        </w:rPr>
      </w:pPr>
      <w:r>
        <w:rPr>
          <w:rFonts w:ascii="Times New Roman" w:hAnsi="Times New Roman" w:cs="Times New Roman"/>
          <w:sz w:val="24"/>
          <w:szCs w:val="24"/>
        </w:rPr>
        <w:t>Pi</w:t>
      </w:r>
      <w:r>
        <w:rPr>
          <w:rFonts w:ascii="Times New Roman" w:hAnsi="Times New Roman" w:cs="Times New Roman"/>
          <w:sz w:val="24"/>
          <w:szCs w:val="24"/>
        </w:rPr>
        <w:tab/>
        <w:t>= Harga output/produk (Rp)</w:t>
      </w:r>
    </w:p>
    <w:p w:rsidR="00AF6626" w:rsidRDefault="00AF6626" w:rsidP="00EC0D50">
      <w:pPr>
        <w:pStyle w:val="ListParagraph"/>
        <w:spacing w:after="0"/>
        <w:ind w:left="709"/>
        <w:rPr>
          <w:rFonts w:ascii="Times New Roman" w:hAnsi="Times New Roman" w:cs="Times New Roman"/>
          <w:sz w:val="24"/>
          <w:szCs w:val="24"/>
        </w:rPr>
      </w:pPr>
      <w:r>
        <w:rPr>
          <w:rFonts w:ascii="Times New Roman" w:hAnsi="Times New Roman" w:cs="Times New Roman"/>
          <w:sz w:val="24"/>
          <w:szCs w:val="24"/>
        </w:rPr>
        <w:t>Xn</w:t>
      </w:r>
      <w:r>
        <w:rPr>
          <w:rFonts w:ascii="Times New Roman" w:hAnsi="Times New Roman" w:cs="Times New Roman"/>
          <w:sz w:val="24"/>
          <w:szCs w:val="24"/>
        </w:rPr>
        <w:tab/>
        <w:t>= Jumlah input</w:t>
      </w:r>
    </w:p>
    <w:p w:rsidR="00AF6626" w:rsidRDefault="00AF6626" w:rsidP="00EC0D50">
      <w:pPr>
        <w:pStyle w:val="ListParagraph"/>
        <w:spacing w:after="0"/>
        <w:ind w:left="709"/>
        <w:rPr>
          <w:rFonts w:ascii="Times New Roman" w:hAnsi="Times New Roman" w:cs="Times New Roman"/>
          <w:sz w:val="24"/>
          <w:szCs w:val="24"/>
        </w:rPr>
      </w:pPr>
      <w:r>
        <w:rPr>
          <w:rFonts w:ascii="Times New Roman" w:hAnsi="Times New Roman" w:cs="Times New Roman"/>
          <w:sz w:val="24"/>
          <w:szCs w:val="24"/>
        </w:rPr>
        <w:t>PXn</w:t>
      </w:r>
      <w:r>
        <w:rPr>
          <w:rFonts w:ascii="Times New Roman" w:hAnsi="Times New Roman" w:cs="Times New Roman"/>
          <w:sz w:val="24"/>
          <w:szCs w:val="24"/>
        </w:rPr>
        <w:tab/>
        <w:t>= Harga input (Rp)</w:t>
      </w:r>
    </w:p>
    <w:p w:rsidR="00AF6626" w:rsidRDefault="00AF6626" w:rsidP="00EC0D50">
      <w:pPr>
        <w:pStyle w:val="ListParagraph"/>
        <w:spacing w:after="0"/>
        <w:ind w:left="709"/>
        <w:rPr>
          <w:rFonts w:ascii="Times New Roman" w:hAnsi="Times New Roman" w:cs="Times New Roman"/>
          <w:sz w:val="24"/>
          <w:szCs w:val="24"/>
        </w:rPr>
      </w:pPr>
      <w:r>
        <w:rPr>
          <w:rFonts w:ascii="Times New Roman" w:hAnsi="Times New Roman" w:cs="Times New Roman"/>
          <w:sz w:val="24"/>
          <w:szCs w:val="24"/>
        </w:rPr>
        <w:t>1....m</w:t>
      </w:r>
      <w:r>
        <w:rPr>
          <w:rFonts w:ascii="Times New Roman" w:hAnsi="Times New Roman" w:cs="Times New Roman"/>
          <w:sz w:val="24"/>
          <w:szCs w:val="24"/>
        </w:rPr>
        <w:tab/>
        <w:t>= Jumlah jenis input</w:t>
      </w:r>
    </w:p>
    <w:p w:rsidR="00AF6626" w:rsidRDefault="00AF6626" w:rsidP="00EC0D50">
      <w:pPr>
        <w:pStyle w:val="ListParagraph"/>
        <w:spacing w:after="0"/>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w:t>
      </w:r>
      <w:r>
        <w:rPr>
          <w:rFonts w:ascii="Times New Roman" w:hAnsi="Times New Roman" w:cs="Times New Roman"/>
          <w:color w:val="000000" w:themeColor="text1"/>
          <w:sz w:val="24"/>
          <w:szCs w:val="24"/>
        </w:rPr>
        <w:tab/>
        <w:t xml:space="preserve">= Total </w:t>
      </w:r>
      <w:r w:rsidRPr="00AF6626">
        <w:rPr>
          <w:rFonts w:ascii="Times New Roman" w:hAnsi="Times New Roman" w:cs="Times New Roman"/>
          <w:i/>
          <w:color w:val="000000" w:themeColor="text1"/>
          <w:sz w:val="24"/>
          <w:szCs w:val="24"/>
        </w:rPr>
        <w:t>Revenue</w:t>
      </w:r>
    </w:p>
    <w:p w:rsidR="00AF6626" w:rsidRDefault="00AF6626" w:rsidP="00EC0D50">
      <w:pPr>
        <w:pStyle w:val="ListParagraph"/>
        <w:spacing w:after="0"/>
        <w:ind w:left="709"/>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TC</w:t>
      </w:r>
      <w:r>
        <w:rPr>
          <w:rFonts w:ascii="Times New Roman" w:hAnsi="Times New Roman" w:cs="Times New Roman"/>
          <w:color w:val="000000" w:themeColor="text1"/>
          <w:sz w:val="24"/>
          <w:szCs w:val="24"/>
        </w:rPr>
        <w:tab/>
        <w:t xml:space="preserve">= Total </w:t>
      </w:r>
      <w:r w:rsidRPr="00AF6626">
        <w:rPr>
          <w:rFonts w:ascii="Times New Roman" w:hAnsi="Times New Roman" w:cs="Times New Roman"/>
          <w:i/>
          <w:color w:val="000000" w:themeColor="text1"/>
          <w:sz w:val="24"/>
          <w:szCs w:val="24"/>
        </w:rPr>
        <w:t>Cost</w:t>
      </w:r>
    </w:p>
    <w:p w:rsidR="004F5221" w:rsidRDefault="004F5221" w:rsidP="00EC0D50">
      <w:pPr>
        <w:pStyle w:val="ListParagraph"/>
        <w:spacing w:after="0"/>
        <w:ind w:left="709"/>
        <w:rPr>
          <w:rFonts w:ascii="Times New Roman" w:hAnsi="Times New Roman" w:cs="Times New Roman"/>
          <w:color w:val="000000" w:themeColor="text1"/>
          <w:sz w:val="24"/>
          <w:szCs w:val="24"/>
        </w:rPr>
      </w:pPr>
    </w:p>
    <w:p w:rsidR="005E3DFA" w:rsidRPr="005E3DFA" w:rsidRDefault="005E3DFA" w:rsidP="00EC0D50">
      <w:pPr>
        <w:pStyle w:val="ListParagraph"/>
        <w:spacing w:after="0"/>
        <w:ind w:left="709"/>
        <w:rPr>
          <w:rFonts w:ascii="Times New Roman" w:hAnsi="Times New Roman" w:cs="Times New Roman"/>
          <w:sz w:val="24"/>
          <w:szCs w:val="24"/>
        </w:rPr>
      </w:pPr>
      <w:r w:rsidRPr="005E3DFA">
        <w:rPr>
          <w:rFonts w:ascii="Times New Roman" w:hAnsi="Times New Roman" w:cs="Times New Roman"/>
          <w:sz w:val="24"/>
          <w:szCs w:val="24"/>
        </w:rPr>
        <w:t>Kriteria pengambilan keputusan adalah</w:t>
      </w:r>
      <w:r w:rsidR="00AF6626">
        <w:rPr>
          <w:rFonts w:ascii="Times New Roman" w:hAnsi="Times New Roman" w:cs="Times New Roman"/>
          <w:sz w:val="24"/>
          <w:szCs w:val="24"/>
        </w:rPr>
        <w:t>:</w:t>
      </w:r>
    </w:p>
    <w:p w:rsidR="00EC0D50" w:rsidRPr="00EC0D50" w:rsidRDefault="005E3DFA" w:rsidP="00EC0D50">
      <w:pPr>
        <w:pStyle w:val="ListParagraph"/>
        <w:numPr>
          <w:ilvl w:val="0"/>
          <w:numId w:val="7"/>
        </w:numPr>
        <w:spacing w:after="0"/>
        <w:ind w:left="993" w:hanging="284"/>
        <w:rPr>
          <w:rFonts w:ascii="Times New Roman" w:hAnsi="Times New Roman" w:cs="Times New Roman"/>
          <w:color w:val="000000" w:themeColor="text1"/>
          <w:sz w:val="24"/>
          <w:szCs w:val="24"/>
        </w:rPr>
      </w:pPr>
      <w:r w:rsidRPr="005E3DFA">
        <w:rPr>
          <w:rFonts w:ascii="Times New Roman" w:hAnsi="Times New Roman" w:cs="Times New Roman"/>
          <w:sz w:val="24"/>
          <w:szCs w:val="24"/>
        </w:rPr>
        <w:t>Jika R/C &gt; 1, maka suatu usaha mengalami keuntungan/efisien</w:t>
      </w:r>
    </w:p>
    <w:p w:rsidR="00EC0D50" w:rsidRPr="00EC0D50" w:rsidRDefault="005E3DFA" w:rsidP="00EC0D50">
      <w:pPr>
        <w:pStyle w:val="ListParagraph"/>
        <w:numPr>
          <w:ilvl w:val="0"/>
          <w:numId w:val="7"/>
        </w:numPr>
        <w:spacing w:after="0"/>
        <w:ind w:left="993" w:hanging="284"/>
        <w:rPr>
          <w:rFonts w:ascii="Times New Roman" w:hAnsi="Times New Roman" w:cs="Times New Roman"/>
          <w:color w:val="000000" w:themeColor="text1"/>
          <w:sz w:val="24"/>
          <w:szCs w:val="24"/>
        </w:rPr>
      </w:pPr>
      <w:r w:rsidRPr="00EC0D50">
        <w:rPr>
          <w:rFonts w:ascii="Times New Roman" w:hAnsi="Times New Roman" w:cs="Times New Roman"/>
          <w:sz w:val="24"/>
          <w:szCs w:val="24"/>
        </w:rPr>
        <w:t>ika R/C &lt; 1, maka usaha mengalami kerugian/tidak efisien</w:t>
      </w:r>
    </w:p>
    <w:p w:rsidR="005E3DFA" w:rsidRPr="00AF6626" w:rsidRDefault="005E3DFA" w:rsidP="00EC0D50">
      <w:pPr>
        <w:pStyle w:val="ListParagraph"/>
        <w:numPr>
          <w:ilvl w:val="0"/>
          <w:numId w:val="7"/>
        </w:numPr>
        <w:spacing w:after="0"/>
        <w:ind w:left="993" w:hanging="284"/>
        <w:rPr>
          <w:rFonts w:ascii="Times New Roman" w:hAnsi="Times New Roman" w:cs="Times New Roman"/>
          <w:color w:val="000000" w:themeColor="text1"/>
          <w:sz w:val="24"/>
          <w:szCs w:val="24"/>
        </w:rPr>
      </w:pPr>
      <w:r w:rsidRPr="00EC0D50">
        <w:rPr>
          <w:rFonts w:ascii="Times New Roman" w:hAnsi="Times New Roman" w:cs="Times New Roman"/>
          <w:sz w:val="24"/>
          <w:szCs w:val="24"/>
        </w:rPr>
        <w:t>Jika R/C = 1, maka usaha mengalami impas.</w:t>
      </w:r>
    </w:p>
    <w:p w:rsidR="00AF6626" w:rsidRDefault="00AF6626" w:rsidP="004C145F">
      <w:pPr>
        <w:spacing w:after="0" w:line="240" w:lineRule="auto"/>
        <w:ind w:left="709"/>
        <w:rPr>
          <w:rFonts w:ascii="Times New Roman" w:hAnsi="Times New Roman" w:cs="Times New Roman"/>
          <w:color w:val="000000" w:themeColor="text1"/>
          <w:sz w:val="24"/>
          <w:szCs w:val="24"/>
        </w:rPr>
      </w:pPr>
    </w:p>
    <w:p w:rsidR="004C145F" w:rsidRPr="004C145F" w:rsidRDefault="004C145F" w:rsidP="004C145F">
      <w:pPr>
        <w:spacing w:after="0" w:line="240" w:lineRule="auto"/>
        <w:ind w:left="709"/>
        <w:rPr>
          <w:rFonts w:ascii="Times New Roman" w:hAnsi="Times New Roman" w:cs="Times New Roman"/>
          <w:color w:val="000000" w:themeColor="text1"/>
          <w:sz w:val="24"/>
          <w:szCs w:val="24"/>
        </w:rPr>
      </w:pPr>
    </w:p>
    <w:p w:rsidR="005E3DFA" w:rsidRDefault="005E3DFA" w:rsidP="005E3DFA">
      <w:pPr>
        <w:pStyle w:val="ListParagraph"/>
        <w:numPr>
          <w:ilvl w:val="0"/>
          <w:numId w:val="1"/>
        </w:numPr>
        <w:spacing w:after="0" w:line="240" w:lineRule="auto"/>
        <w:ind w:left="426" w:hanging="426"/>
        <w:jc w:val="center"/>
        <w:rPr>
          <w:rFonts w:ascii="Times New Roman" w:eastAsia="Times New Roman" w:hAnsi="Times New Roman" w:cs="Times New Roman"/>
          <w:b/>
          <w:color w:val="000000" w:themeColor="text1"/>
          <w:sz w:val="24"/>
          <w:szCs w:val="24"/>
          <w:lang w:eastAsia="id-ID"/>
        </w:rPr>
      </w:pPr>
      <w:r w:rsidRPr="005E3DFA">
        <w:rPr>
          <w:rFonts w:ascii="Times New Roman" w:eastAsia="Times New Roman" w:hAnsi="Times New Roman" w:cs="Times New Roman"/>
          <w:b/>
          <w:color w:val="000000" w:themeColor="text1"/>
          <w:sz w:val="24"/>
          <w:szCs w:val="24"/>
          <w:lang w:eastAsia="id-ID"/>
        </w:rPr>
        <w:t>HASIL DAN PEMBAHASAN</w:t>
      </w:r>
    </w:p>
    <w:p w:rsidR="005E3DFA" w:rsidRDefault="005E3DFA" w:rsidP="005E3DFA">
      <w:pPr>
        <w:spacing w:after="0" w:line="240" w:lineRule="auto"/>
        <w:jc w:val="center"/>
        <w:rPr>
          <w:rFonts w:ascii="Times New Roman" w:eastAsia="Times New Roman" w:hAnsi="Times New Roman" w:cs="Times New Roman"/>
          <w:b/>
          <w:color w:val="000000" w:themeColor="text1"/>
          <w:sz w:val="24"/>
          <w:szCs w:val="24"/>
          <w:lang w:eastAsia="id-ID"/>
        </w:rPr>
      </w:pPr>
    </w:p>
    <w:p w:rsidR="005E3DFA" w:rsidRPr="005E3DFA" w:rsidRDefault="001502F9" w:rsidP="001168C0">
      <w:pPr>
        <w:pStyle w:val="ListParagraph"/>
        <w:numPr>
          <w:ilvl w:val="0"/>
          <w:numId w:val="8"/>
        </w:numPr>
        <w:spacing w:after="0"/>
        <w:ind w:left="284" w:hanging="284"/>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Profil Kelompok</w:t>
      </w:r>
    </w:p>
    <w:p w:rsidR="005E3DFA" w:rsidRDefault="005E3DFA" w:rsidP="001168C0">
      <w:pPr>
        <w:pStyle w:val="ListParagraph"/>
        <w:spacing w:after="0" w:line="240" w:lineRule="auto"/>
        <w:ind w:left="284"/>
        <w:rPr>
          <w:rFonts w:ascii="Times New Roman" w:eastAsia="Times New Roman" w:hAnsi="Times New Roman" w:cs="Times New Roman"/>
          <w:color w:val="000000" w:themeColor="text1"/>
          <w:sz w:val="24"/>
          <w:szCs w:val="24"/>
          <w:lang w:eastAsia="id-ID"/>
        </w:rPr>
      </w:pPr>
    </w:p>
    <w:p w:rsidR="00393B77" w:rsidRDefault="005E3DFA" w:rsidP="00304DB2">
      <w:pPr>
        <w:pStyle w:val="ListParagraph"/>
        <w:spacing w:after="0"/>
        <w:ind w:left="284"/>
        <w:jc w:val="both"/>
        <w:rPr>
          <w:rFonts w:ascii="Times New Roman" w:hAnsi="Times New Roman" w:cs="Times New Roman"/>
          <w:sz w:val="24"/>
          <w:szCs w:val="24"/>
        </w:rPr>
      </w:pPr>
      <w:r w:rsidRPr="007C49E9">
        <w:rPr>
          <w:rFonts w:ascii="Times New Roman" w:hAnsi="Times New Roman" w:cs="Times New Roman"/>
          <w:sz w:val="24"/>
          <w:szCs w:val="24"/>
        </w:rPr>
        <w:t>Responden dalam penelitian ini adalah ibu-ibu yang tergab</w:t>
      </w:r>
      <w:r w:rsidR="001967D7">
        <w:rPr>
          <w:rFonts w:ascii="Times New Roman" w:hAnsi="Times New Roman" w:cs="Times New Roman"/>
          <w:sz w:val="24"/>
          <w:szCs w:val="24"/>
        </w:rPr>
        <w:t>ung dalam Tim Penggerak PKK (TP-</w:t>
      </w:r>
      <w:r w:rsidRPr="007C49E9">
        <w:rPr>
          <w:rFonts w:ascii="Times New Roman" w:hAnsi="Times New Roman" w:cs="Times New Roman"/>
          <w:sz w:val="24"/>
          <w:szCs w:val="24"/>
        </w:rPr>
        <w:t>PKK) di Desa Sumber Marga, Kecamatan Way Jepara, Kabupaten Lampung</w:t>
      </w:r>
      <w:r>
        <w:rPr>
          <w:rFonts w:ascii="Times New Roman" w:hAnsi="Times New Roman" w:cs="Times New Roman"/>
          <w:sz w:val="24"/>
          <w:szCs w:val="24"/>
        </w:rPr>
        <w:t xml:space="preserve"> Timur</w:t>
      </w:r>
      <w:r w:rsidR="001502F9">
        <w:rPr>
          <w:rFonts w:ascii="Times New Roman" w:hAnsi="Times New Roman" w:cs="Times New Roman"/>
          <w:sz w:val="24"/>
          <w:szCs w:val="24"/>
        </w:rPr>
        <w:t>. Responden</w:t>
      </w:r>
      <w:r w:rsidR="004A5EB3">
        <w:rPr>
          <w:rFonts w:ascii="Times New Roman" w:hAnsi="Times New Roman" w:cs="Times New Roman"/>
          <w:sz w:val="24"/>
          <w:szCs w:val="24"/>
        </w:rPr>
        <w:t xml:space="preserve"> dalam penelitian ini berjumlah</w:t>
      </w:r>
      <w:r w:rsidR="001967D7">
        <w:rPr>
          <w:rFonts w:ascii="Times New Roman" w:hAnsi="Times New Roman" w:cs="Times New Roman"/>
          <w:sz w:val="24"/>
          <w:szCs w:val="24"/>
        </w:rPr>
        <w:t xml:space="preserve"> 32 orang yang merupakan </w:t>
      </w:r>
      <w:r w:rsidR="001502F9">
        <w:rPr>
          <w:rFonts w:ascii="Times New Roman" w:hAnsi="Times New Roman" w:cs="Times New Roman"/>
          <w:sz w:val="24"/>
          <w:szCs w:val="24"/>
        </w:rPr>
        <w:t xml:space="preserve">anggota dan pengurus PKK di Desa Sumber Marga. </w:t>
      </w:r>
      <w:r w:rsidR="00393B77">
        <w:rPr>
          <w:rFonts w:ascii="Times New Roman" w:hAnsi="Times New Roman" w:cs="Times New Roman"/>
          <w:sz w:val="24"/>
          <w:szCs w:val="24"/>
        </w:rPr>
        <w:t xml:space="preserve">Kelompok </w:t>
      </w:r>
      <w:r w:rsidR="001967D7">
        <w:rPr>
          <w:rFonts w:ascii="Times New Roman" w:hAnsi="Times New Roman" w:cs="Times New Roman"/>
          <w:sz w:val="24"/>
          <w:szCs w:val="24"/>
        </w:rPr>
        <w:t xml:space="preserve">TP </w:t>
      </w:r>
      <w:r w:rsidR="00C93239">
        <w:rPr>
          <w:rFonts w:ascii="Times New Roman" w:hAnsi="Times New Roman" w:cs="Times New Roman"/>
          <w:sz w:val="24"/>
          <w:szCs w:val="24"/>
        </w:rPr>
        <w:t>PKK ini berdiri pada tahun 2007 bersamaan dengan kepengurusan desa yang baru, setelah Desa Sumber Marga dimekarkan dari Desa Sumur Bandung.</w:t>
      </w:r>
    </w:p>
    <w:p w:rsidR="00C93239" w:rsidRDefault="00C93239" w:rsidP="00304DB2">
      <w:pPr>
        <w:pStyle w:val="ListParagraph"/>
        <w:spacing w:after="0"/>
        <w:ind w:left="284"/>
        <w:jc w:val="both"/>
        <w:rPr>
          <w:rFonts w:ascii="Times New Roman" w:hAnsi="Times New Roman" w:cs="Times New Roman"/>
          <w:sz w:val="24"/>
          <w:szCs w:val="24"/>
        </w:rPr>
      </w:pPr>
    </w:p>
    <w:p w:rsidR="00C93239" w:rsidRPr="008C3EB3" w:rsidRDefault="00C93239" w:rsidP="00304DB2">
      <w:pPr>
        <w:pStyle w:val="ListParagraph"/>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dengan Ketua </w:t>
      </w:r>
      <w:r w:rsidR="001967D7">
        <w:rPr>
          <w:rFonts w:ascii="Times New Roman" w:hAnsi="Times New Roman" w:cs="Times New Roman"/>
          <w:sz w:val="24"/>
          <w:szCs w:val="24"/>
        </w:rPr>
        <w:t>TP-</w:t>
      </w:r>
      <w:r>
        <w:rPr>
          <w:rFonts w:ascii="Times New Roman" w:hAnsi="Times New Roman" w:cs="Times New Roman"/>
          <w:sz w:val="24"/>
          <w:szCs w:val="24"/>
        </w:rPr>
        <w:t xml:space="preserve">PKK Desa Sumber Marga, pada awal kepengurusan, Kelompok </w:t>
      </w:r>
      <w:r w:rsidR="001967D7">
        <w:rPr>
          <w:rFonts w:ascii="Times New Roman" w:hAnsi="Times New Roman" w:cs="Times New Roman"/>
          <w:sz w:val="24"/>
          <w:szCs w:val="24"/>
        </w:rPr>
        <w:t>TP-</w:t>
      </w:r>
      <w:r>
        <w:rPr>
          <w:rFonts w:ascii="Times New Roman" w:hAnsi="Times New Roman" w:cs="Times New Roman"/>
          <w:sz w:val="24"/>
          <w:szCs w:val="24"/>
        </w:rPr>
        <w:t xml:space="preserve">PKK Desa Sumber Marga memiliki usaha untuk </w:t>
      </w:r>
      <w:r>
        <w:rPr>
          <w:rFonts w:ascii="Times New Roman" w:hAnsi="Times New Roman" w:cs="Times New Roman"/>
          <w:sz w:val="24"/>
          <w:szCs w:val="24"/>
        </w:rPr>
        <w:lastRenderedPageBreak/>
        <w:t>mengelola keripik pisang dan keripik singkong. Modal dalam usaha tersebut menggunakan anggaran dana PKK sebesar Rp. 4.000.000</w:t>
      </w:r>
      <w:r w:rsidR="001967D7">
        <w:rPr>
          <w:rFonts w:ascii="Times New Roman" w:hAnsi="Times New Roman" w:cs="Times New Roman"/>
          <w:sz w:val="24"/>
          <w:szCs w:val="24"/>
        </w:rPr>
        <w:t>,- dan keuntungan yang diperoleh dari hasil penjualan menggunakan sistem bagi hasil</w:t>
      </w:r>
      <w:r>
        <w:rPr>
          <w:rFonts w:ascii="Times New Roman" w:hAnsi="Times New Roman" w:cs="Times New Roman"/>
          <w:sz w:val="24"/>
          <w:szCs w:val="24"/>
        </w:rPr>
        <w:t xml:space="preserve">. </w:t>
      </w:r>
      <w:r w:rsidR="008C3EB3" w:rsidRPr="008C3EB3">
        <w:rPr>
          <w:rFonts w:ascii="Times New Roman" w:hAnsi="Times New Roman" w:cs="Times New Roman"/>
          <w:sz w:val="24"/>
          <w:szCs w:val="24"/>
        </w:rPr>
        <w:t>Pada pertengahan tahun 2017, kelompok mulai melakukan usaha kerupuk biji karet tetapi usaha tersebut belum berkembang. Terkadang kerupuk biji karet diproduksi</w:t>
      </w:r>
      <w:r w:rsidR="008C3EB3">
        <w:rPr>
          <w:rFonts w:ascii="Times New Roman" w:hAnsi="Times New Roman" w:cs="Times New Roman"/>
          <w:sz w:val="24"/>
          <w:szCs w:val="24"/>
        </w:rPr>
        <w:t xml:space="preserve"> </w:t>
      </w:r>
      <w:r w:rsidR="008C3EB3" w:rsidRPr="008C3EB3">
        <w:rPr>
          <w:rFonts w:ascii="Times New Roman" w:hAnsi="Times New Roman" w:cs="Times New Roman"/>
          <w:sz w:val="24"/>
          <w:szCs w:val="24"/>
        </w:rPr>
        <w:t>oleh kelompok tetapi kadang tidak diproduksi</w:t>
      </w:r>
      <w:r w:rsidR="008C3EB3">
        <w:rPr>
          <w:rFonts w:ascii="Times New Roman" w:hAnsi="Times New Roman" w:cs="Times New Roman"/>
          <w:sz w:val="24"/>
          <w:szCs w:val="24"/>
        </w:rPr>
        <w:t xml:space="preserve">. </w:t>
      </w:r>
      <w:r>
        <w:rPr>
          <w:rFonts w:ascii="Times New Roman" w:hAnsi="Times New Roman" w:cs="Times New Roman"/>
          <w:sz w:val="24"/>
          <w:szCs w:val="24"/>
        </w:rPr>
        <w:t xml:space="preserve">Saat ini, Kelompok </w:t>
      </w:r>
      <w:r w:rsidR="001967D7">
        <w:rPr>
          <w:rFonts w:ascii="Times New Roman" w:hAnsi="Times New Roman" w:cs="Times New Roman"/>
          <w:sz w:val="24"/>
          <w:szCs w:val="24"/>
        </w:rPr>
        <w:t>TP-</w:t>
      </w:r>
      <w:r>
        <w:rPr>
          <w:rFonts w:ascii="Times New Roman" w:hAnsi="Times New Roman" w:cs="Times New Roman"/>
          <w:sz w:val="24"/>
          <w:szCs w:val="24"/>
        </w:rPr>
        <w:t>PKK Desa Sumber Marga juga menge</w:t>
      </w:r>
      <w:r w:rsidR="008C3EB3">
        <w:rPr>
          <w:rFonts w:ascii="Times New Roman" w:hAnsi="Times New Roman" w:cs="Times New Roman"/>
          <w:sz w:val="24"/>
          <w:szCs w:val="24"/>
        </w:rPr>
        <w:t xml:space="preserve">mbangkan usaha membuat kue </w:t>
      </w:r>
      <w:proofErr w:type="spellStart"/>
      <w:r w:rsidR="008C3EB3">
        <w:rPr>
          <w:rFonts w:ascii="Times New Roman" w:hAnsi="Times New Roman" w:cs="Times New Roman"/>
          <w:sz w:val="24"/>
          <w:szCs w:val="24"/>
        </w:rPr>
        <w:t>untuk</w:t>
      </w:r>
      <w:proofErr w:type="spellEnd"/>
      <w:r>
        <w:rPr>
          <w:rFonts w:ascii="Times New Roman" w:hAnsi="Times New Roman" w:cs="Times New Roman"/>
          <w:sz w:val="24"/>
          <w:szCs w:val="24"/>
        </w:rPr>
        <w:t xml:space="preserve"> Hari Raya Idul Fitri seperti legit, bolu kujo, dodol, dan beberapa kue kering seperti nastar, putri salj</w:t>
      </w:r>
      <w:r w:rsidR="008C3EB3">
        <w:rPr>
          <w:rFonts w:ascii="Times New Roman" w:hAnsi="Times New Roman" w:cs="Times New Roman"/>
          <w:sz w:val="24"/>
          <w:szCs w:val="24"/>
        </w:rPr>
        <w:t>u, cokelat kurma, dan lain-lain.</w:t>
      </w:r>
    </w:p>
    <w:p w:rsidR="00393B77" w:rsidRDefault="00393B77" w:rsidP="00393B77">
      <w:pPr>
        <w:pStyle w:val="ListParagraph"/>
        <w:spacing w:after="0" w:line="240" w:lineRule="auto"/>
        <w:ind w:left="284"/>
        <w:jc w:val="both"/>
        <w:rPr>
          <w:rFonts w:ascii="Times New Roman" w:hAnsi="Times New Roman" w:cs="Times New Roman"/>
          <w:sz w:val="24"/>
          <w:szCs w:val="24"/>
        </w:rPr>
      </w:pPr>
    </w:p>
    <w:p w:rsidR="00480769" w:rsidRDefault="001502F9" w:rsidP="00304DB2">
      <w:pPr>
        <w:pStyle w:val="ListParagraph"/>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Rata-rata umur responden yaitu 39 tahun. Hal ini menunjukkan bahwa kelompok </w:t>
      </w:r>
      <w:r w:rsidR="001967D7">
        <w:rPr>
          <w:rFonts w:ascii="Times New Roman" w:hAnsi="Times New Roman" w:cs="Times New Roman"/>
          <w:sz w:val="24"/>
          <w:szCs w:val="24"/>
        </w:rPr>
        <w:t>TP-</w:t>
      </w:r>
      <w:r>
        <w:rPr>
          <w:rFonts w:ascii="Times New Roman" w:hAnsi="Times New Roman" w:cs="Times New Roman"/>
          <w:sz w:val="24"/>
          <w:szCs w:val="24"/>
        </w:rPr>
        <w:t>PKK di Desa Sumber Marga bera</w:t>
      </w:r>
      <w:r w:rsidR="004A5EB3">
        <w:rPr>
          <w:rFonts w:ascii="Times New Roman" w:hAnsi="Times New Roman" w:cs="Times New Roman"/>
          <w:sz w:val="24"/>
          <w:szCs w:val="24"/>
        </w:rPr>
        <w:t>da pada kategori usia produktif. Menurut Mantra (2004), sebaran petani berdasarkan umur produktif dibagi menjadi tiga klasifikasi, yaitu kelompok umur 0-14 tahun merupakan kelompok usia belum produktif, kelompok umur 15-64 tahun merupakan kelompok usia produktif, dan di atas 65 tahun merupakan kelompok usia tidak lagi produktif.</w:t>
      </w:r>
      <w:r>
        <w:rPr>
          <w:rFonts w:ascii="Times New Roman" w:hAnsi="Times New Roman" w:cs="Times New Roman"/>
          <w:sz w:val="24"/>
          <w:szCs w:val="24"/>
        </w:rPr>
        <w:t xml:space="preserve"> </w:t>
      </w:r>
      <w:r w:rsidR="00480769" w:rsidRPr="008143ED">
        <w:rPr>
          <w:rFonts w:ascii="Times New Roman" w:hAnsi="Times New Roman" w:cs="Times New Roman"/>
          <w:sz w:val="24"/>
          <w:szCs w:val="24"/>
        </w:rPr>
        <w:t xml:space="preserve">Pada usia ini petani </w:t>
      </w:r>
      <w:r w:rsidR="008143ED" w:rsidRPr="008143ED">
        <w:rPr>
          <w:rFonts w:ascii="Times New Roman" w:hAnsi="Times New Roman" w:cs="Times New Roman"/>
          <w:sz w:val="24"/>
          <w:szCs w:val="24"/>
        </w:rPr>
        <w:t>mempunyai kemampuan besar dalam menyerap informasi dan teknologi yang inovatif di bidang pertanian, sehingga dapat meningkatkan hasil dan keuntungan (Subagio dan Manoppo, 2011).</w:t>
      </w:r>
    </w:p>
    <w:p w:rsidR="004C145F" w:rsidRPr="004C145F" w:rsidRDefault="004C145F" w:rsidP="00304DB2">
      <w:pPr>
        <w:pStyle w:val="ListParagraph"/>
        <w:spacing w:after="0"/>
        <w:ind w:left="284"/>
        <w:jc w:val="both"/>
        <w:rPr>
          <w:rFonts w:ascii="Times New Roman" w:hAnsi="Times New Roman" w:cs="Times New Roman"/>
          <w:sz w:val="24"/>
          <w:szCs w:val="24"/>
        </w:rPr>
      </w:pPr>
    </w:p>
    <w:p w:rsidR="00480769" w:rsidRDefault="00480769" w:rsidP="008143ED">
      <w:pPr>
        <w:pStyle w:val="ListParagraph"/>
        <w:spacing w:after="0"/>
        <w:ind w:left="284"/>
        <w:jc w:val="both"/>
        <w:rPr>
          <w:rFonts w:ascii="Times New Roman" w:hAnsi="Times New Roman" w:cs="Times New Roman"/>
          <w:sz w:val="24"/>
          <w:szCs w:val="24"/>
        </w:rPr>
      </w:pPr>
      <w:r>
        <w:rPr>
          <w:rFonts w:ascii="Times New Roman" w:hAnsi="Times New Roman" w:cs="Times New Roman"/>
          <w:sz w:val="24"/>
          <w:szCs w:val="24"/>
        </w:rPr>
        <w:t>Tingkat pendidikan akan mempengaruhi petani dalam mengadopsi teknologi, inovasi baru, maupun keterampilan atau manajemen dalam mengelola usahataninya (</w:t>
      </w:r>
      <w:r w:rsidR="008143ED">
        <w:rPr>
          <w:rFonts w:ascii="Times New Roman" w:hAnsi="Times New Roman" w:cs="Times New Roman"/>
          <w:sz w:val="24"/>
          <w:szCs w:val="24"/>
        </w:rPr>
        <w:t xml:space="preserve">Aini, 2015). </w:t>
      </w:r>
      <w:r w:rsidR="00771A1E">
        <w:rPr>
          <w:rFonts w:ascii="Times New Roman" w:hAnsi="Times New Roman" w:cs="Times New Roman"/>
          <w:sz w:val="24"/>
          <w:szCs w:val="24"/>
        </w:rPr>
        <w:t xml:space="preserve">Sebesar 65,62 % ibu-ibu </w:t>
      </w:r>
      <w:r w:rsidR="008143ED">
        <w:rPr>
          <w:rFonts w:ascii="Times New Roman" w:hAnsi="Times New Roman" w:cs="Times New Roman"/>
          <w:sz w:val="24"/>
          <w:szCs w:val="24"/>
        </w:rPr>
        <w:t xml:space="preserve">yang tergabung dalam kelompok </w:t>
      </w:r>
      <w:r w:rsidR="001967D7">
        <w:rPr>
          <w:rFonts w:ascii="Times New Roman" w:hAnsi="Times New Roman" w:cs="Times New Roman"/>
          <w:sz w:val="24"/>
          <w:szCs w:val="24"/>
        </w:rPr>
        <w:t>TP-</w:t>
      </w:r>
      <w:r w:rsidR="008143ED">
        <w:rPr>
          <w:rFonts w:ascii="Times New Roman" w:hAnsi="Times New Roman" w:cs="Times New Roman"/>
          <w:sz w:val="24"/>
          <w:szCs w:val="24"/>
        </w:rPr>
        <w:t>PKK mempunyai tingkat pendidikan pada jenjang sekolah menengah atas (SMA)</w:t>
      </w:r>
      <w:r w:rsidR="00771A1E">
        <w:rPr>
          <w:rFonts w:ascii="Times New Roman" w:hAnsi="Times New Roman" w:cs="Times New Roman"/>
          <w:sz w:val="24"/>
          <w:szCs w:val="24"/>
        </w:rPr>
        <w:t>, 21,88% tingkat pendidikannya adalah sekolah menengah pertama (SMP), 9,38% tingkat pendidikannya adalah sekolah dasar (SD), dan 3,12% tingkat pendidikannya adalah Sarjana (S1)</w:t>
      </w:r>
      <w:r w:rsidR="008143ED">
        <w:rPr>
          <w:rFonts w:ascii="Times New Roman" w:hAnsi="Times New Roman" w:cs="Times New Roman"/>
          <w:sz w:val="24"/>
          <w:szCs w:val="24"/>
        </w:rPr>
        <w:t>.</w:t>
      </w:r>
      <w:r w:rsidR="00771A1E">
        <w:rPr>
          <w:rFonts w:ascii="Times New Roman" w:hAnsi="Times New Roman" w:cs="Times New Roman"/>
          <w:sz w:val="24"/>
          <w:szCs w:val="24"/>
        </w:rPr>
        <w:t xml:space="preserve"> </w:t>
      </w:r>
      <w:r w:rsidR="008143ED">
        <w:rPr>
          <w:rFonts w:ascii="Times New Roman" w:hAnsi="Times New Roman" w:cs="Times New Roman"/>
          <w:sz w:val="24"/>
          <w:szCs w:val="24"/>
        </w:rPr>
        <w:t>Semakin tinggi tingkat pendidikan, semakin berkembang pola berpikirnya sehingga dapat dengan mudah mengambil keputusan dalam pengelolaan usahatani, secara tidak langsung berpengaruh pada peningkatan hasil produksi (Budi dan Karmini, 2011).</w:t>
      </w:r>
    </w:p>
    <w:p w:rsidR="00480769" w:rsidRDefault="00480769" w:rsidP="001168C0">
      <w:pPr>
        <w:pStyle w:val="ListParagraph"/>
        <w:spacing w:after="0" w:line="240" w:lineRule="auto"/>
        <w:ind w:left="284"/>
        <w:jc w:val="both"/>
        <w:rPr>
          <w:rFonts w:ascii="Times New Roman" w:hAnsi="Times New Roman" w:cs="Times New Roman"/>
          <w:sz w:val="24"/>
          <w:szCs w:val="24"/>
        </w:rPr>
      </w:pPr>
    </w:p>
    <w:p w:rsidR="005E3DFA" w:rsidRPr="005E3DFA" w:rsidRDefault="001502F9" w:rsidP="001168C0">
      <w:pPr>
        <w:pStyle w:val="ListParagraph"/>
        <w:numPr>
          <w:ilvl w:val="0"/>
          <w:numId w:val="8"/>
        </w:numPr>
        <w:spacing w:after="0"/>
        <w:ind w:left="284" w:hanging="284"/>
        <w:jc w:val="both"/>
        <w:rPr>
          <w:rFonts w:ascii="Times New Roman" w:eastAsia="Times New Roman" w:hAnsi="Times New Roman" w:cs="Times New Roman"/>
          <w:b/>
          <w:color w:val="000000" w:themeColor="text1"/>
          <w:sz w:val="24"/>
          <w:szCs w:val="24"/>
          <w:lang w:eastAsia="id-ID"/>
        </w:rPr>
      </w:pPr>
      <w:r>
        <w:rPr>
          <w:rFonts w:ascii="Times New Roman" w:hAnsi="Times New Roman" w:cs="Times New Roman"/>
          <w:b/>
          <w:sz w:val="24"/>
          <w:szCs w:val="24"/>
        </w:rPr>
        <w:t>Produksi Kerupuk Biji Karet</w:t>
      </w:r>
    </w:p>
    <w:p w:rsidR="005E3DFA" w:rsidRDefault="005E3DFA" w:rsidP="001168C0">
      <w:pPr>
        <w:pStyle w:val="ListParagraph"/>
        <w:spacing w:after="0" w:line="240" w:lineRule="auto"/>
        <w:ind w:left="284"/>
        <w:jc w:val="both"/>
        <w:rPr>
          <w:rFonts w:ascii="Times New Roman" w:hAnsi="Times New Roman" w:cs="Times New Roman"/>
          <w:sz w:val="24"/>
          <w:szCs w:val="24"/>
        </w:rPr>
      </w:pPr>
    </w:p>
    <w:p w:rsidR="001502F9" w:rsidRDefault="001502F9" w:rsidP="001502F9">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Alat dan Bahan</w:t>
      </w:r>
    </w:p>
    <w:p w:rsidR="001502F9" w:rsidRDefault="001502F9" w:rsidP="001502F9">
      <w:pPr>
        <w:spacing w:after="0" w:line="240" w:lineRule="auto"/>
        <w:ind w:left="567"/>
        <w:jc w:val="both"/>
        <w:rPr>
          <w:rFonts w:ascii="Times New Roman" w:hAnsi="Times New Roman" w:cs="Times New Roman"/>
          <w:sz w:val="24"/>
          <w:szCs w:val="24"/>
        </w:rPr>
      </w:pPr>
    </w:p>
    <w:p w:rsidR="001502F9" w:rsidRPr="001502F9" w:rsidRDefault="001502F9" w:rsidP="00304DB2">
      <w:pPr>
        <w:spacing w:after="0"/>
        <w:ind w:left="567"/>
        <w:jc w:val="both"/>
        <w:rPr>
          <w:rFonts w:ascii="Times New Roman" w:hAnsi="Times New Roman" w:cs="Times New Roman"/>
          <w:sz w:val="24"/>
          <w:szCs w:val="24"/>
        </w:rPr>
      </w:pPr>
      <w:r>
        <w:rPr>
          <w:rFonts w:ascii="Times New Roman" w:hAnsi="Times New Roman" w:cs="Times New Roman"/>
          <w:sz w:val="24"/>
          <w:szCs w:val="24"/>
        </w:rPr>
        <w:t>Alat yang digunakan dalam pembuatan kerupuk biji karet sebagai berikut.</w:t>
      </w:r>
    </w:p>
    <w:p w:rsidR="001502F9" w:rsidRPr="005E3DFA" w:rsidRDefault="001502F9" w:rsidP="00304DB2">
      <w:pPr>
        <w:pStyle w:val="ListParagraph"/>
        <w:numPr>
          <w:ilvl w:val="0"/>
          <w:numId w:val="4"/>
        </w:numPr>
        <w:spacing w:after="0"/>
        <w:ind w:left="851" w:hanging="284"/>
        <w:rPr>
          <w:rFonts w:ascii="Times New Roman" w:hAnsi="Times New Roman" w:cs="Times New Roman"/>
          <w:sz w:val="24"/>
          <w:szCs w:val="24"/>
        </w:rPr>
      </w:pPr>
      <w:r w:rsidRPr="005E3DFA">
        <w:rPr>
          <w:rFonts w:ascii="Times New Roman" w:hAnsi="Times New Roman" w:cs="Times New Roman"/>
          <w:sz w:val="24"/>
          <w:szCs w:val="24"/>
        </w:rPr>
        <w:t>Blender</w:t>
      </w:r>
    </w:p>
    <w:p w:rsidR="001502F9" w:rsidRPr="005E3DFA" w:rsidRDefault="001502F9" w:rsidP="00304DB2">
      <w:pPr>
        <w:pStyle w:val="ListParagraph"/>
        <w:numPr>
          <w:ilvl w:val="0"/>
          <w:numId w:val="4"/>
        </w:numPr>
        <w:spacing w:after="0"/>
        <w:ind w:left="851" w:hanging="284"/>
        <w:rPr>
          <w:rFonts w:ascii="Times New Roman" w:hAnsi="Times New Roman" w:cs="Times New Roman"/>
          <w:sz w:val="24"/>
          <w:szCs w:val="24"/>
        </w:rPr>
      </w:pPr>
      <w:r w:rsidRPr="005E3DFA">
        <w:rPr>
          <w:rFonts w:ascii="Times New Roman" w:hAnsi="Times New Roman" w:cs="Times New Roman"/>
          <w:sz w:val="24"/>
          <w:szCs w:val="24"/>
        </w:rPr>
        <w:t>Pisau</w:t>
      </w:r>
    </w:p>
    <w:p w:rsidR="001502F9" w:rsidRPr="005E3DFA" w:rsidRDefault="001502F9" w:rsidP="00304DB2">
      <w:pPr>
        <w:pStyle w:val="ListParagraph"/>
        <w:numPr>
          <w:ilvl w:val="0"/>
          <w:numId w:val="4"/>
        </w:numPr>
        <w:spacing w:after="0"/>
        <w:ind w:left="851" w:hanging="284"/>
        <w:rPr>
          <w:rFonts w:ascii="Times New Roman" w:hAnsi="Times New Roman" w:cs="Times New Roman"/>
          <w:sz w:val="24"/>
          <w:szCs w:val="24"/>
        </w:rPr>
      </w:pPr>
      <w:r w:rsidRPr="005E3DFA">
        <w:rPr>
          <w:rFonts w:ascii="Times New Roman" w:hAnsi="Times New Roman" w:cs="Times New Roman"/>
          <w:sz w:val="24"/>
          <w:szCs w:val="24"/>
        </w:rPr>
        <w:t>Baskom</w:t>
      </w:r>
    </w:p>
    <w:p w:rsidR="001502F9" w:rsidRPr="005E3DFA" w:rsidRDefault="001502F9" w:rsidP="00304DB2">
      <w:pPr>
        <w:pStyle w:val="ListParagraph"/>
        <w:numPr>
          <w:ilvl w:val="0"/>
          <w:numId w:val="4"/>
        </w:numPr>
        <w:spacing w:after="0"/>
        <w:ind w:left="851" w:hanging="284"/>
        <w:rPr>
          <w:rFonts w:ascii="Times New Roman" w:hAnsi="Times New Roman" w:cs="Times New Roman"/>
          <w:sz w:val="24"/>
          <w:szCs w:val="24"/>
        </w:rPr>
      </w:pPr>
      <w:r w:rsidRPr="005E3DFA">
        <w:rPr>
          <w:rFonts w:ascii="Times New Roman" w:hAnsi="Times New Roman" w:cs="Times New Roman"/>
          <w:sz w:val="24"/>
          <w:szCs w:val="24"/>
        </w:rPr>
        <w:t>Panci</w:t>
      </w:r>
    </w:p>
    <w:p w:rsidR="001502F9" w:rsidRPr="005E3DFA" w:rsidRDefault="001502F9" w:rsidP="00304DB2">
      <w:pPr>
        <w:pStyle w:val="ListParagraph"/>
        <w:numPr>
          <w:ilvl w:val="0"/>
          <w:numId w:val="4"/>
        </w:numPr>
        <w:spacing w:after="0"/>
        <w:ind w:left="851" w:hanging="284"/>
        <w:rPr>
          <w:rFonts w:ascii="Times New Roman" w:hAnsi="Times New Roman" w:cs="Times New Roman"/>
          <w:sz w:val="24"/>
          <w:szCs w:val="24"/>
        </w:rPr>
      </w:pPr>
      <w:r w:rsidRPr="005E3DFA">
        <w:rPr>
          <w:rFonts w:ascii="Times New Roman" w:hAnsi="Times New Roman" w:cs="Times New Roman"/>
          <w:sz w:val="24"/>
          <w:szCs w:val="24"/>
        </w:rPr>
        <w:t>Wajan</w:t>
      </w:r>
    </w:p>
    <w:p w:rsidR="001502F9" w:rsidRPr="005E3DFA" w:rsidRDefault="001502F9" w:rsidP="00304DB2">
      <w:pPr>
        <w:pStyle w:val="ListParagraph"/>
        <w:numPr>
          <w:ilvl w:val="0"/>
          <w:numId w:val="4"/>
        </w:numPr>
        <w:spacing w:after="0"/>
        <w:ind w:left="851" w:hanging="284"/>
        <w:rPr>
          <w:rFonts w:ascii="Times New Roman" w:hAnsi="Times New Roman" w:cs="Times New Roman"/>
          <w:sz w:val="24"/>
          <w:szCs w:val="24"/>
        </w:rPr>
      </w:pPr>
      <w:r w:rsidRPr="005E3DFA">
        <w:rPr>
          <w:rFonts w:ascii="Times New Roman" w:hAnsi="Times New Roman" w:cs="Times New Roman"/>
          <w:sz w:val="24"/>
          <w:szCs w:val="24"/>
        </w:rPr>
        <w:lastRenderedPageBreak/>
        <w:t>Spatula</w:t>
      </w:r>
    </w:p>
    <w:p w:rsidR="001502F9" w:rsidRPr="005E3DFA" w:rsidRDefault="001502F9" w:rsidP="00304DB2">
      <w:pPr>
        <w:pStyle w:val="ListParagraph"/>
        <w:numPr>
          <w:ilvl w:val="0"/>
          <w:numId w:val="4"/>
        </w:numPr>
        <w:spacing w:after="0"/>
        <w:ind w:left="851" w:hanging="284"/>
        <w:rPr>
          <w:rFonts w:ascii="Times New Roman" w:hAnsi="Times New Roman" w:cs="Times New Roman"/>
          <w:sz w:val="24"/>
          <w:szCs w:val="24"/>
        </w:rPr>
      </w:pPr>
      <w:r w:rsidRPr="005E3DFA">
        <w:rPr>
          <w:rFonts w:ascii="Times New Roman" w:hAnsi="Times New Roman" w:cs="Times New Roman"/>
          <w:sz w:val="24"/>
          <w:szCs w:val="24"/>
        </w:rPr>
        <w:t>Tampah</w:t>
      </w:r>
    </w:p>
    <w:p w:rsidR="001502F9" w:rsidRDefault="001502F9" w:rsidP="001502F9">
      <w:pPr>
        <w:spacing w:after="0" w:line="240" w:lineRule="auto"/>
        <w:ind w:left="567"/>
        <w:jc w:val="both"/>
        <w:rPr>
          <w:rFonts w:ascii="Times New Roman" w:hAnsi="Times New Roman" w:cs="Times New Roman"/>
          <w:sz w:val="24"/>
          <w:szCs w:val="24"/>
        </w:rPr>
      </w:pPr>
    </w:p>
    <w:p w:rsidR="001502F9" w:rsidRDefault="001502F9" w:rsidP="004C145F">
      <w:pPr>
        <w:spacing w:after="0"/>
        <w:ind w:left="567"/>
        <w:jc w:val="both"/>
        <w:rPr>
          <w:rFonts w:ascii="Times New Roman" w:hAnsi="Times New Roman" w:cs="Times New Roman"/>
          <w:sz w:val="24"/>
          <w:szCs w:val="24"/>
        </w:rPr>
      </w:pPr>
      <w:r>
        <w:rPr>
          <w:rFonts w:ascii="Times New Roman" w:hAnsi="Times New Roman" w:cs="Times New Roman"/>
          <w:sz w:val="24"/>
          <w:szCs w:val="24"/>
        </w:rPr>
        <w:t>Bahan yang digunakan dalam pembuatan kerupuk biji karet sebagai berikut.</w:t>
      </w:r>
    </w:p>
    <w:p w:rsidR="001502F9" w:rsidRDefault="001502F9" w:rsidP="004C145F">
      <w:pPr>
        <w:pStyle w:val="ListParagraph"/>
        <w:numPr>
          <w:ilvl w:val="0"/>
          <w:numId w:val="3"/>
        </w:numPr>
        <w:spacing w:after="0"/>
        <w:ind w:left="851" w:hanging="284"/>
        <w:rPr>
          <w:rFonts w:ascii="Times New Roman" w:hAnsi="Times New Roman" w:cs="Times New Roman"/>
          <w:sz w:val="24"/>
          <w:szCs w:val="24"/>
        </w:rPr>
      </w:pPr>
      <w:r w:rsidRPr="005E3DFA">
        <w:rPr>
          <w:rFonts w:ascii="Times New Roman" w:hAnsi="Times New Roman" w:cs="Times New Roman"/>
          <w:sz w:val="24"/>
          <w:szCs w:val="24"/>
        </w:rPr>
        <w:t>Biji karet</w:t>
      </w:r>
    </w:p>
    <w:p w:rsidR="001502F9" w:rsidRDefault="001502F9" w:rsidP="004C145F">
      <w:pPr>
        <w:pStyle w:val="ListParagraph"/>
        <w:numPr>
          <w:ilvl w:val="0"/>
          <w:numId w:val="3"/>
        </w:numPr>
        <w:spacing w:after="0"/>
        <w:ind w:left="851" w:hanging="284"/>
        <w:rPr>
          <w:rFonts w:ascii="Times New Roman" w:hAnsi="Times New Roman" w:cs="Times New Roman"/>
          <w:sz w:val="24"/>
          <w:szCs w:val="24"/>
        </w:rPr>
      </w:pPr>
      <w:r w:rsidRPr="001502F9">
        <w:rPr>
          <w:rFonts w:ascii="Times New Roman" w:hAnsi="Times New Roman" w:cs="Times New Roman"/>
          <w:sz w:val="24"/>
          <w:szCs w:val="24"/>
        </w:rPr>
        <w:t>Tepungsagu/aci</w:t>
      </w:r>
    </w:p>
    <w:p w:rsidR="001502F9" w:rsidRDefault="001502F9" w:rsidP="004C145F">
      <w:pPr>
        <w:pStyle w:val="ListParagraph"/>
        <w:numPr>
          <w:ilvl w:val="0"/>
          <w:numId w:val="3"/>
        </w:numPr>
        <w:spacing w:after="0"/>
        <w:ind w:left="851" w:hanging="284"/>
        <w:rPr>
          <w:rFonts w:ascii="Times New Roman" w:hAnsi="Times New Roman" w:cs="Times New Roman"/>
          <w:sz w:val="24"/>
          <w:szCs w:val="24"/>
        </w:rPr>
      </w:pPr>
      <w:r w:rsidRPr="001502F9">
        <w:rPr>
          <w:rFonts w:ascii="Times New Roman" w:hAnsi="Times New Roman" w:cs="Times New Roman"/>
          <w:sz w:val="24"/>
          <w:szCs w:val="24"/>
        </w:rPr>
        <w:t>Garam dan masako</w:t>
      </w:r>
    </w:p>
    <w:p w:rsidR="001502F9" w:rsidRDefault="001502F9" w:rsidP="004C145F">
      <w:pPr>
        <w:pStyle w:val="ListParagraph"/>
        <w:numPr>
          <w:ilvl w:val="0"/>
          <w:numId w:val="3"/>
        </w:numPr>
        <w:spacing w:after="0"/>
        <w:ind w:left="851" w:hanging="284"/>
        <w:rPr>
          <w:rFonts w:ascii="Times New Roman" w:hAnsi="Times New Roman" w:cs="Times New Roman"/>
          <w:sz w:val="24"/>
          <w:szCs w:val="24"/>
        </w:rPr>
      </w:pPr>
      <w:r w:rsidRPr="001502F9">
        <w:rPr>
          <w:rFonts w:ascii="Times New Roman" w:hAnsi="Times New Roman" w:cs="Times New Roman"/>
          <w:sz w:val="24"/>
          <w:szCs w:val="24"/>
        </w:rPr>
        <w:t>Bumbu-bumbu (bawangmerah, bawangputih, ketumbar, cabai)</w:t>
      </w:r>
    </w:p>
    <w:p w:rsidR="001502F9" w:rsidRDefault="001502F9" w:rsidP="004C145F">
      <w:pPr>
        <w:pStyle w:val="ListParagraph"/>
        <w:numPr>
          <w:ilvl w:val="0"/>
          <w:numId w:val="3"/>
        </w:numPr>
        <w:spacing w:after="0"/>
        <w:ind w:left="851" w:hanging="284"/>
        <w:rPr>
          <w:rFonts w:ascii="Times New Roman" w:hAnsi="Times New Roman" w:cs="Times New Roman"/>
          <w:sz w:val="24"/>
          <w:szCs w:val="24"/>
        </w:rPr>
      </w:pPr>
      <w:r w:rsidRPr="001502F9">
        <w:rPr>
          <w:rFonts w:ascii="Times New Roman" w:hAnsi="Times New Roman" w:cs="Times New Roman"/>
          <w:sz w:val="24"/>
          <w:szCs w:val="24"/>
        </w:rPr>
        <w:t>Air</w:t>
      </w:r>
    </w:p>
    <w:p w:rsidR="001502F9" w:rsidRPr="001502F9" w:rsidRDefault="001502F9" w:rsidP="004C145F">
      <w:pPr>
        <w:pStyle w:val="ListParagraph"/>
        <w:numPr>
          <w:ilvl w:val="0"/>
          <w:numId w:val="3"/>
        </w:numPr>
        <w:spacing w:after="0"/>
        <w:ind w:left="851" w:hanging="284"/>
        <w:rPr>
          <w:rFonts w:ascii="Times New Roman" w:hAnsi="Times New Roman" w:cs="Times New Roman"/>
          <w:sz w:val="24"/>
          <w:szCs w:val="24"/>
        </w:rPr>
      </w:pPr>
      <w:r w:rsidRPr="001502F9">
        <w:rPr>
          <w:rFonts w:ascii="Times New Roman" w:hAnsi="Times New Roman" w:cs="Times New Roman"/>
          <w:sz w:val="24"/>
          <w:szCs w:val="24"/>
        </w:rPr>
        <w:t>Penyedap rasa (Balado)</w:t>
      </w:r>
    </w:p>
    <w:p w:rsidR="00480769" w:rsidRDefault="00480769" w:rsidP="001502F9">
      <w:pPr>
        <w:spacing w:after="0" w:line="240" w:lineRule="auto"/>
        <w:ind w:left="567"/>
        <w:jc w:val="both"/>
        <w:rPr>
          <w:rFonts w:ascii="Times New Roman" w:hAnsi="Times New Roman" w:cs="Times New Roman"/>
          <w:sz w:val="24"/>
          <w:szCs w:val="24"/>
        </w:rPr>
      </w:pPr>
    </w:p>
    <w:p w:rsidR="00F008AB" w:rsidRPr="004C145F" w:rsidRDefault="00F008AB" w:rsidP="004C145F">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Cara Kerja</w:t>
      </w:r>
    </w:p>
    <w:p w:rsidR="004C145F" w:rsidRDefault="004C145F" w:rsidP="004C145F">
      <w:pPr>
        <w:pStyle w:val="ListParagraph"/>
        <w:spacing w:after="0" w:line="240" w:lineRule="auto"/>
        <w:ind w:left="644"/>
        <w:jc w:val="both"/>
        <w:rPr>
          <w:rFonts w:ascii="Times New Roman" w:hAnsi="Times New Roman" w:cs="Times New Roman"/>
          <w:sz w:val="24"/>
          <w:szCs w:val="24"/>
        </w:rPr>
      </w:pPr>
    </w:p>
    <w:p w:rsidR="001502F9" w:rsidRPr="00F008AB" w:rsidRDefault="00F008AB" w:rsidP="004C145F">
      <w:pPr>
        <w:pStyle w:val="ListParagraph"/>
        <w:spacing w:after="0"/>
        <w:ind w:left="644"/>
        <w:jc w:val="both"/>
        <w:rPr>
          <w:rFonts w:ascii="Times New Roman" w:hAnsi="Times New Roman" w:cs="Times New Roman"/>
          <w:sz w:val="24"/>
          <w:szCs w:val="24"/>
        </w:rPr>
      </w:pPr>
      <w:r>
        <w:rPr>
          <w:rFonts w:ascii="Times New Roman" w:hAnsi="Times New Roman" w:cs="Times New Roman"/>
          <w:sz w:val="24"/>
          <w:szCs w:val="24"/>
        </w:rPr>
        <w:t>Prosedur</w:t>
      </w:r>
      <w:r w:rsidR="00480769" w:rsidRPr="00F008AB">
        <w:rPr>
          <w:rFonts w:ascii="Times New Roman" w:hAnsi="Times New Roman" w:cs="Times New Roman"/>
          <w:sz w:val="24"/>
          <w:szCs w:val="24"/>
        </w:rPr>
        <w:t xml:space="preserve"> </w:t>
      </w:r>
      <w:r w:rsidR="001502F9" w:rsidRPr="00F008AB">
        <w:rPr>
          <w:rFonts w:ascii="Times New Roman" w:hAnsi="Times New Roman" w:cs="Times New Roman"/>
          <w:sz w:val="24"/>
          <w:szCs w:val="24"/>
        </w:rPr>
        <w:t>pembuatan kerupuk biji karet sebagai berikut.</w:t>
      </w:r>
    </w:p>
    <w:p w:rsidR="001502F9" w:rsidRPr="005E3DFA" w:rsidRDefault="001502F9" w:rsidP="004C145F">
      <w:pPr>
        <w:pStyle w:val="ListParagraph"/>
        <w:numPr>
          <w:ilvl w:val="0"/>
          <w:numId w:val="13"/>
        </w:numPr>
        <w:spacing w:after="0"/>
        <w:ind w:left="851" w:hanging="284"/>
        <w:rPr>
          <w:rFonts w:ascii="Times New Roman" w:hAnsi="Times New Roman" w:cs="Times New Roman"/>
          <w:sz w:val="24"/>
          <w:szCs w:val="24"/>
        </w:rPr>
      </w:pPr>
      <w:r w:rsidRPr="005E3DFA">
        <w:rPr>
          <w:rFonts w:ascii="Times New Roman" w:hAnsi="Times New Roman" w:cs="Times New Roman"/>
          <w:sz w:val="24"/>
          <w:szCs w:val="24"/>
          <w:shd w:val="clear" w:color="auto" w:fill="FFFFFF"/>
        </w:rPr>
        <w:t>Pilih biji karet yang bagus dengan melihat batok (cangkang) yang mengilap dan kuat</w:t>
      </w:r>
      <w:r w:rsidRPr="005E3DFA">
        <w:rPr>
          <w:rFonts w:ascii="Times New Roman" w:hAnsi="Times New Roman" w:cs="Times New Roman"/>
          <w:sz w:val="24"/>
          <w:szCs w:val="24"/>
        </w:rPr>
        <w:t>.</w:t>
      </w:r>
    </w:p>
    <w:p w:rsidR="001502F9" w:rsidRPr="005E3DFA" w:rsidRDefault="001502F9" w:rsidP="004C145F">
      <w:pPr>
        <w:pStyle w:val="ListParagraph"/>
        <w:numPr>
          <w:ilvl w:val="0"/>
          <w:numId w:val="13"/>
        </w:numPr>
        <w:spacing w:after="0"/>
        <w:ind w:left="851" w:hanging="284"/>
        <w:rPr>
          <w:rFonts w:ascii="Times New Roman" w:hAnsi="Times New Roman" w:cs="Times New Roman"/>
          <w:sz w:val="24"/>
          <w:szCs w:val="24"/>
        </w:rPr>
      </w:pPr>
      <w:r w:rsidRPr="005E3DFA">
        <w:rPr>
          <w:rFonts w:ascii="Times New Roman" w:hAnsi="Times New Roman" w:cs="Times New Roman"/>
          <w:sz w:val="24"/>
          <w:szCs w:val="24"/>
          <w:shd w:val="clear" w:color="auto" w:fill="FFFFFF"/>
        </w:rPr>
        <w:t>Kupas batok biji karet, ambil daging dalamnya</w:t>
      </w:r>
    </w:p>
    <w:p w:rsidR="001502F9" w:rsidRPr="005E3DFA" w:rsidRDefault="001502F9" w:rsidP="004C145F">
      <w:pPr>
        <w:pStyle w:val="ListParagraph"/>
        <w:numPr>
          <w:ilvl w:val="0"/>
          <w:numId w:val="13"/>
        </w:numPr>
        <w:spacing w:after="0"/>
        <w:ind w:left="851" w:hanging="284"/>
        <w:rPr>
          <w:rFonts w:ascii="Times New Roman" w:hAnsi="Times New Roman" w:cs="Times New Roman"/>
          <w:sz w:val="24"/>
          <w:szCs w:val="24"/>
        </w:rPr>
      </w:pPr>
      <w:r w:rsidRPr="005E3DFA">
        <w:rPr>
          <w:rFonts w:ascii="Times New Roman" w:hAnsi="Times New Roman" w:cs="Times New Roman"/>
          <w:sz w:val="24"/>
          <w:szCs w:val="24"/>
        </w:rPr>
        <w:t>Rebus bijikaret yang sudah dikupas hingga empuk</w:t>
      </w:r>
    </w:p>
    <w:p w:rsidR="001502F9" w:rsidRPr="005E3DFA" w:rsidRDefault="001502F9" w:rsidP="004C145F">
      <w:pPr>
        <w:pStyle w:val="ListParagraph"/>
        <w:numPr>
          <w:ilvl w:val="0"/>
          <w:numId w:val="13"/>
        </w:numPr>
        <w:spacing w:after="0"/>
        <w:ind w:left="851" w:hanging="284"/>
        <w:rPr>
          <w:rFonts w:ascii="Times New Roman" w:hAnsi="Times New Roman" w:cs="Times New Roman"/>
          <w:sz w:val="24"/>
          <w:szCs w:val="24"/>
        </w:rPr>
      </w:pPr>
      <w:r w:rsidRPr="005E3DFA">
        <w:rPr>
          <w:rFonts w:ascii="Times New Roman" w:hAnsi="Times New Roman" w:cs="Times New Roman"/>
          <w:sz w:val="24"/>
          <w:szCs w:val="24"/>
        </w:rPr>
        <w:t>Buang air rebusan</w:t>
      </w:r>
    </w:p>
    <w:p w:rsidR="001502F9" w:rsidRPr="005E3DFA" w:rsidRDefault="001502F9" w:rsidP="004C145F">
      <w:pPr>
        <w:pStyle w:val="ListParagraph"/>
        <w:numPr>
          <w:ilvl w:val="0"/>
          <w:numId w:val="13"/>
        </w:numPr>
        <w:spacing w:after="0"/>
        <w:ind w:left="851" w:hanging="284"/>
        <w:rPr>
          <w:rFonts w:ascii="Times New Roman" w:hAnsi="Times New Roman" w:cs="Times New Roman"/>
          <w:sz w:val="24"/>
          <w:szCs w:val="24"/>
        </w:rPr>
      </w:pPr>
      <w:r w:rsidRPr="005E3DFA">
        <w:rPr>
          <w:rFonts w:ascii="Times New Roman" w:hAnsi="Times New Roman" w:cs="Times New Roman"/>
          <w:sz w:val="24"/>
          <w:szCs w:val="24"/>
        </w:rPr>
        <w:t>Rendam biji karet yang sudah di rebus dengan air garam selama 2 hari 2 malam dengan diganti airnya setiap pagi dan sore</w:t>
      </w:r>
    </w:p>
    <w:p w:rsidR="001502F9" w:rsidRPr="005E3DFA" w:rsidRDefault="001502F9" w:rsidP="004C145F">
      <w:pPr>
        <w:pStyle w:val="ListParagraph"/>
        <w:numPr>
          <w:ilvl w:val="0"/>
          <w:numId w:val="13"/>
        </w:numPr>
        <w:spacing w:after="0"/>
        <w:ind w:left="851" w:hanging="284"/>
        <w:rPr>
          <w:rFonts w:ascii="Times New Roman" w:hAnsi="Times New Roman" w:cs="Times New Roman"/>
          <w:sz w:val="24"/>
          <w:szCs w:val="24"/>
        </w:rPr>
      </w:pPr>
      <w:r w:rsidRPr="005E3DFA">
        <w:rPr>
          <w:rFonts w:ascii="Times New Roman" w:hAnsi="Times New Roman" w:cs="Times New Roman"/>
          <w:sz w:val="24"/>
          <w:szCs w:val="24"/>
        </w:rPr>
        <w:t>Buang bakal buah berwarna ungu di tengah biji karet</w:t>
      </w:r>
    </w:p>
    <w:p w:rsidR="001502F9" w:rsidRPr="005E3DFA" w:rsidRDefault="001502F9" w:rsidP="004C145F">
      <w:pPr>
        <w:pStyle w:val="ListParagraph"/>
        <w:numPr>
          <w:ilvl w:val="0"/>
          <w:numId w:val="13"/>
        </w:numPr>
        <w:spacing w:after="0"/>
        <w:ind w:left="851" w:hanging="284"/>
        <w:rPr>
          <w:rFonts w:ascii="Times New Roman" w:hAnsi="Times New Roman" w:cs="Times New Roman"/>
          <w:sz w:val="24"/>
          <w:szCs w:val="24"/>
        </w:rPr>
      </w:pPr>
      <w:r w:rsidRPr="005E3DFA">
        <w:rPr>
          <w:rFonts w:ascii="Times New Roman" w:hAnsi="Times New Roman" w:cs="Times New Roman"/>
          <w:sz w:val="24"/>
          <w:szCs w:val="24"/>
        </w:rPr>
        <w:t>Cuci biji karet</w:t>
      </w:r>
    </w:p>
    <w:p w:rsidR="001502F9" w:rsidRPr="005E3DFA" w:rsidRDefault="001502F9" w:rsidP="004C145F">
      <w:pPr>
        <w:pStyle w:val="ListParagraph"/>
        <w:numPr>
          <w:ilvl w:val="0"/>
          <w:numId w:val="13"/>
        </w:numPr>
        <w:spacing w:after="0"/>
        <w:ind w:left="851" w:hanging="284"/>
        <w:rPr>
          <w:rFonts w:ascii="Times New Roman" w:hAnsi="Times New Roman" w:cs="Times New Roman"/>
          <w:sz w:val="24"/>
          <w:szCs w:val="24"/>
        </w:rPr>
      </w:pPr>
      <w:r w:rsidRPr="005E3DFA">
        <w:rPr>
          <w:rFonts w:ascii="Times New Roman" w:hAnsi="Times New Roman" w:cs="Times New Roman"/>
          <w:sz w:val="24"/>
          <w:szCs w:val="24"/>
        </w:rPr>
        <w:t>Haluskan bijikaret</w:t>
      </w:r>
    </w:p>
    <w:p w:rsidR="001502F9" w:rsidRPr="005E3DFA" w:rsidRDefault="001502F9" w:rsidP="004C145F">
      <w:pPr>
        <w:pStyle w:val="ListParagraph"/>
        <w:numPr>
          <w:ilvl w:val="0"/>
          <w:numId w:val="13"/>
        </w:numPr>
        <w:spacing w:after="0"/>
        <w:ind w:left="851" w:hanging="284"/>
        <w:rPr>
          <w:rFonts w:ascii="Times New Roman" w:hAnsi="Times New Roman" w:cs="Times New Roman"/>
          <w:sz w:val="24"/>
          <w:szCs w:val="24"/>
        </w:rPr>
      </w:pPr>
      <w:r w:rsidRPr="005E3DFA">
        <w:rPr>
          <w:rFonts w:ascii="Times New Roman" w:hAnsi="Times New Roman" w:cs="Times New Roman"/>
          <w:sz w:val="24"/>
          <w:szCs w:val="24"/>
        </w:rPr>
        <w:t>Tambahkan tepung sagu danbumbu-bumbu</w:t>
      </w:r>
    </w:p>
    <w:p w:rsidR="001502F9" w:rsidRPr="005E3DFA" w:rsidRDefault="001502F9" w:rsidP="004C145F">
      <w:pPr>
        <w:pStyle w:val="ListParagraph"/>
        <w:numPr>
          <w:ilvl w:val="0"/>
          <w:numId w:val="13"/>
        </w:numPr>
        <w:spacing w:after="0"/>
        <w:ind w:left="851" w:hanging="284"/>
        <w:rPr>
          <w:rFonts w:ascii="Times New Roman" w:hAnsi="Times New Roman" w:cs="Times New Roman"/>
          <w:sz w:val="24"/>
          <w:szCs w:val="24"/>
        </w:rPr>
      </w:pPr>
      <w:r w:rsidRPr="005E3DFA">
        <w:rPr>
          <w:rFonts w:ascii="Times New Roman" w:hAnsi="Times New Roman" w:cs="Times New Roman"/>
          <w:sz w:val="24"/>
          <w:szCs w:val="24"/>
        </w:rPr>
        <w:t>Tambahkan air panas sedikit demi sedikit</w:t>
      </w:r>
    </w:p>
    <w:p w:rsidR="001502F9" w:rsidRPr="005E3DFA" w:rsidRDefault="001502F9" w:rsidP="004C145F">
      <w:pPr>
        <w:pStyle w:val="ListParagraph"/>
        <w:numPr>
          <w:ilvl w:val="0"/>
          <w:numId w:val="13"/>
        </w:numPr>
        <w:spacing w:after="0"/>
        <w:ind w:left="851" w:hanging="284"/>
        <w:rPr>
          <w:rFonts w:ascii="Times New Roman" w:hAnsi="Times New Roman" w:cs="Times New Roman"/>
          <w:sz w:val="24"/>
          <w:szCs w:val="24"/>
        </w:rPr>
      </w:pPr>
      <w:r w:rsidRPr="005E3DFA">
        <w:rPr>
          <w:rFonts w:ascii="Times New Roman" w:hAnsi="Times New Roman" w:cs="Times New Roman"/>
          <w:sz w:val="24"/>
          <w:szCs w:val="24"/>
        </w:rPr>
        <w:t>Uleni hingga kalis</w:t>
      </w:r>
    </w:p>
    <w:p w:rsidR="001502F9" w:rsidRPr="005E3DFA" w:rsidRDefault="001502F9" w:rsidP="004C145F">
      <w:pPr>
        <w:pStyle w:val="ListParagraph"/>
        <w:numPr>
          <w:ilvl w:val="0"/>
          <w:numId w:val="13"/>
        </w:numPr>
        <w:spacing w:after="0"/>
        <w:ind w:left="851" w:hanging="284"/>
        <w:rPr>
          <w:rFonts w:ascii="Times New Roman" w:hAnsi="Times New Roman" w:cs="Times New Roman"/>
          <w:sz w:val="24"/>
          <w:szCs w:val="24"/>
        </w:rPr>
      </w:pPr>
      <w:r w:rsidRPr="005E3DFA">
        <w:rPr>
          <w:rFonts w:ascii="Times New Roman" w:hAnsi="Times New Roman" w:cs="Times New Roman"/>
          <w:sz w:val="24"/>
          <w:szCs w:val="24"/>
        </w:rPr>
        <w:t xml:space="preserve">Buat lontongan adonan </w:t>
      </w:r>
    </w:p>
    <w:p w:rsidR="001502F9" w:rsidRPr="005E3DFA" w:rsidRDefault="001502F9" w:rsidP="004C145F">
      <w:pPr>
        <w:pStyle w:val="ListParagraph"/>
        <w:numPr>
          <w:ilvl w:val="0"/>
          <w:numId w:val="13"/>
        </w:numPr>
        <w:spacing w:after="0"/>
        <w:ind w:left="851" w:hanging="284"/>
        <w:rPr>
          <w:rFonts w:ascii="Times New Roman" w:hAnsi="Times New Roman" w:cs="Times New Roman"/>
          <w:sz w:val="24"/>
          <w:szCs w:val="24"/>
        </w:rPr>
      </w:pPr>
      <w:r w:rsidRPr="005E3DFA">
        <w:rPr>
          <w:rFonts w:ascii="Times New Roman" w:hAnsi="Times New Roman" w:cs="Times New Roman"/>
          <w:sz w:val="24"/>
          <w:szCs w:val="24"/>
        </w:rPr>
        <w:t>Tiriskan hingga dingin dan pinggiran lontong kerupuk mongering</w:t>
      </w:r>
    </w:p>
    <w:p w:rsidR="001502F9" w:rsidRPr="005E3DFA" w:rsidRDefault="001502F9" w:rsidP="004C145F">
      <w:pPr>
        <w:pStyle w:val="ListParagraph"/>
        <w:numPr>
          <w:ilvl w:val="0"/>
          <w:numId w:val="13"/>
        </w:numPr>
        <w:spacing w:after="0"/>
        <w:ind w:left="851" w:hanging="284"/>
        <w:rPr>
          <w:rFonts w:ascii="Times New Roman" w:hAnsi="Times New Roman" w:cs="Times New Roman"/>
          <w:sz w:val="24"/>
          <w:szCs w:val="24"/>
        </w:rPr>
      </w:pPr>
      <w:r w:rsidRPr="005E3DFA">
        <w:rPr>
          <w:rFonts w:ascii="Times New Roman" w:hAnsi="Times New Roman" w:cs="Times New Roman"/>
          <w:sz w:val="24"/>
          <w:szCs w:val="24"/>
        </w:rPr>
        <w:t>Iris tipis-tipis</w:t>
      </w:r>
    </w:p>
    <w:p w:rsidR="001502F9" w:rsidRPr="005E3DFA" w:rsidRDefault="001502F9" w:rsidP="004C145F">
      <w:pPr>
        <w:pStyle w:val="ListParagraph"/>
        <w:numPr>
          <w:ilvl w:val="0"/>
          <w:numId w:val="13"/>
        </w:numPr>
        <w:spacing w:after="0"/>
        <w:ind w:left="851" w:hanging="284"/>
        <w:rPr>
          <w:rFonts w:ascii="Times New Roman" w:hAnsi="Times New Roman" w:cs="Times New Roman"/>
          <w:sz w:val="24"/>
          <w:szCs w:val="24"/>
        </w:rPr>
      </w:pPr>
      <w:r w:rsidRPr="005E3DFA">
        <w:rPr>
          <w:rFonts w:ascii="Times New Roman" w:hAnsi="Times New Roman" w:cs="Times New Roman"/>
          <w:sz w:val="24"/>
          <w:szCs w:val="24"/>
        </w:rPr>
        <w:t>Jemur kerupuk di bawah sinar matahari hingga kering</w:t>
      </w:r>
    </w:p>
    <w:p w:rsidR="001502F9" w:rsidRPr="005E3DFA" w:rsidRDefault="001502F9" w:rsidP="004C145F">
      <w:pPr>
        <w:pStyle w:val="ListParagraph"/>
        <w:numPr>
          <w:ilvl w:val="0"/>
          <w:numId w:val="13"/>
        </w:numPr>
        <w:spacing w:after="0"/>
        <w:ind w:left="851" w:hanging="284"/>
        <w:rPr>
          <w:rFonts w:ascii="Times New Roman" w:hAnsi="Times New Roman" w:cs="Times New Roman"/>
          <w:sz w:val="24"/>
          <w:szCs w:val="24"/>
        </w:rPr>
      </w:pPr>
      <w:r w:rsidRPr="005E3DFA">
        <w:rPr>
          <w:rFonts w:ascii="Times New Roman" w:hAnsi="Times New Roman" w:cs="Times New Roman"/>
          <w:sz w:val="24"/>
          <w:szCs w:val="24"/>
        </w:rPr>
        <w:t>Goreng kerupuk dengan api kecil dan minyak banyak</w:t>
      </w:r>
    </w:p>
    <w:p w:rsidR="001502F9" w:rsidRPr="005E3DFA" w:rsidRDefault="001502F9" w:rsidP="004C145F">
      <w:pPr>
        <w:pStyle w:val="ListParagraph"/>
        <w:numPr>
          <w:ilvl w:val="0"/>
          <w:numId w:val="13"/>
        </w:numPr>
        <w:spacing w:after="0"/>
        <w:ind w:left="851" w:hanging="284"/>
        <w:rPr>
          <w:rFonts w:ascii="Times New Roman" w:hAnsi="Times New Roman" w:cs="Times New Roman"/>
          <w:sz w:val="24"/>
          <w:szCs w:val="24"/>
        </w:rPr>
      </w:pPr>
      <w:r w:rsidRPr="005E3DFA">
        <w:rPr>
          <w:rFonts w:ascii="Times New Roman" w:hAnsi="Times New Roman" w:cs="Times New Roman"/>
          <w:sz w:val="24"/>
          <w:szCs w:val="24"/>
        </w:rPr>
        <w:t>Tiriskan hingga dingin</w:t>
      </w:r>
    </w:p>
    <w:p w:rsidR="001502F9" w:rsidRPr="005E3DFA" w:rsidRDefault="001502F9" w:rsidP="004C145F">
      <w:pPr>
        <w:pStyle w:val="ListParagraph"/>
        <w:numPr>
          <w:ilvl w:val="0"/>
          <w:numId w:val="13"/>
        </w:numPr>
        <w:spacing w:after="0"/>
        <w:ind w:left="851" w:hanging="284"/>
        <w:rPr>
          <w:rFonts w:ascii="Times New Roman" w:hAnsi="Times New Roman" w:cs="Times New Roman"/>
          <w:sz w:val="24"/>
          <w:szCs w:val="24"/>
        </w:rPr>
      </w:pPr>
      <w:r w:rsidRPr="005E3DFA">
        <w:rPr>
          <w:rFonts w:ascii="Times New Roman" w:hAnsi="Times New Roman" w:cs="Times New Roman"/>
          <w:sz w:val="24"/>
          <w:szCs w:val="24"/>
        </w:rPr>
        <w:t>Dapat langsung dikemas ataupun di tambah bumbu perasa terlebih dahulu</w:t>
      </w:r>
    </w:p>
    <w:p w:rsidR="001502F9" w:rsidRPr="005E3DFA" w:rsidRDefault="001502F9" w:rsidP="004C145F">
      <w:pPr>
        <w:pStyle w:val="ListParagraph"/>
        <w:numPr>
          <w:ilvl w:val="0"/>
          <w:numId w:val="13"/>
        </w:numPr>
        <w:spacing w:after="0"/>
        <w:ind w:left="851" w:hanging="284"/>
        <w:rPr>
          <w:rFonts w:ascii="Times New Roman" w:hAnsi="Times New Roman" w:cs="Times New Roman"/>
          <w:sz w:val="24"/>
          <w:szCs w:val="24"/>
        </w:rPr>
      </w:pPr>
      <w:r w:rsidRPr="005E3DFA">
        <w:rPr>
          <w:rFonts w:ascii="Times New Roman" w:hAnsi="Times New Roman" w:cs="Times New Roman"/>
          <w:sz w:val="24"/>
          <w:szCs w:val="24"/>
        </w:rPr>
        <w:t>Kemas dengan cara tempelkan stiker merek di plastik kemasan, masukan kerupuk ke plastic</w:t>
      </w:r>
    </w:p>
    <w:p w:rsidR="001502F9" w:rsidRPr="005E3DFA" w:rsidRDefault="001502F9" w:rsidP="004C145F">
      <w:pPr>
        <w:pStyle w:val="ListParagraph"/>
        <w:numPr>
          <w:ilvl w:val="0"/>
          <w:numId w:val="13"/>
        </w:numPr>
        <w:spacing w:after="0"/>
        <w:ind w:left="851" w:hanging="284"/>
        <w:rPr>
          <w:rFonts w:ascii="Times New Roman" w:hAnsi="Times New Roman" w:cs="Times New Roman"/>
          <w:sz w:val="24"/>
          <w:szCs w:val="24"/>
        </w:rPr>
      </w:pPr>
      <w:r w:rsidRPr="005E3DFA">
        <w:rPr>
          <w:rFonts w:ascii="Times New Roman" w:hAnsi="Times New Roman" w:cs="Times New Roman"/>
          <w:sz w:val="24"/>
          <w:szCs w:val="24"/>
        </w:rPr>
        <w:t>Timbang dengan berat sesuai kemasan</w:t>
      </w:r>
    </w:p>
    <w:p w:rsidR="001502F9" w:rsidRPr="005E3DFA" w:rsidRDefault="001502F9" w:rsidP="004C145F">
      <w:pPr>
        <w:pStyle w:val="ListParagraph"/>
        <w:numPr>
          <w:ilvl w:val="0"/>
          <w:numId w:val="13"/>
        </w:numPr>
        <w:spacing w:after="0"/>
        <w:ind w:left="851" w:hanging="284"/>
        <w:rPr>
          <w:rFonts w:ascii="Times New Roman" w:hAnsi="Times New Roman" w:cs="Times New Roman"/>
          <w:sz w:val="24"/>
          <w:szCs w:val="24"/>
        </w:rPr>
      </w:pPr>
      <w:r w:rsidRPr="005E3DFA">
        <w:rPr>
          <w:rFonts w:ascii="Times New Roman" w:hAnsi="Times New Roman" w:cs="Times New Roman"/>
          <w:sz w:val="24"/>
          <w:szCs w:val="24"/>
        </w:rPr>
        <w:t>Pres plastik sehingga tak ada udara masuk</w:t>
      </w:r>
    </w:p>
    <w:p w:rsidR="001502F9" w:rsidRDefault="001502F9" w:rsidP="004C145F">
      <w:pPr>
        <w:pStyle w:val="ListParagraph"/>
        <w:numPr>
          <w:ilvl w:val="0"/>
          <w:numId w:val="13"/>
        </w:numPr>
        <w:spacing w:after="0"/>
        <w:ind w:left="851" w:hanging="284"/>
        <w:jc w:val="both"/>
        <w:rPr>
          <w:rFonts w:ascii="Times New Roman" w:hAnsi="Times New Roman" w:cs="Times New Roman"/>
          <w:sz w:val="24"/>
          <w:szCs w:val="24"/>
        </w:rPr>
      </w:pPr>
      <w:r w:rsidRPr="001502F9">
        <w:rPr>
          <w:rFonts w:ascii="Times New Roman" w:hAnsi="Times New Roman" w:cs="Times New Roman"/>
          <w:sz w:val="24"/>
          <w:szCs w:val="24"/>
        </w:rPr>
        <w:t>Kerupuk biji karet siap dipasarkan.</w:t>
      </w:r>
    </w:p>
    <w:p w:rsidR="006A42CD" w:rsidRDefault="006A42CD" w:rsidP="006A42CD">
      <w:pPr>
        <w:spacing w:after="0" w:line="240" w:lineRule="auto"/>
        <w:ind w:left="567"/>
        <w:jc w:val="both"/>
        <w:rPr>
          <w:rFonts w:ascii="Times New Roman" w:hAnsi="Times New Roman" w:cs="Times New Roman"/>
          <w:sz w:val="24"/>
          <w:szCs w:val="24"/>
        </w:rPr>
      </w:pPr>
    </w:p>
    <w:p w:rsidR="004C145F" w:rsidRPr="004C145F" w:rsidRDefault="004C145F" w:rsidP="006A42CD">
      <w:pPr>
        <w:spacing w:after="0" w:line="240" w:lineRule="auto"/>
        <w:ind w:left="567"/>
        <w:jc w:val="both"/>
        <w:rPr>
          <w:rFonts w:ascii="Times New Roman" w:hAnsi="Times New Roman" w:cs="Times New Roman"/>
          <w:sz w:val="24"/>
          <w:szCs w:val="24"/>
        </w:rPr>
      </w:pPr>
    </w:p>
    <w:p w:rsidR="00AE411A" w:rsidRPr="006A42CD" w:rsidRDefault="00AE411A" w:rsidP="006A42CD">
      <w:pPr>
        <w:pStyle w:val="ListParagraph"/>
        <w:numPr>
          <w:ilvl w:val="0"/>
          <w:numId w:val="8"/>
        </w:numPr>
        <w:spacing w:after="0" w:line="240" w:lineRule="auto"/>
        <w:ind w:left="284" w:hanging="284"/>
        <w:jc w:val="both"/>
        <w:rPr>
          <w:rFonts w:ascii="Times New Roman" w:hAnsi="Times New Roman" w:cs="Times New Roman"/>
          <w:b/>
          <w:sz w:val="24"/>
          <w:szCs w:val="24"/>
        </w:rPr>
      </w:pPr>
      <w:r w:rsidRPr="006A42CD">
        <w:rPr>
          <w:rFonts w:ascii="Times New Roman" w:hAnsi="Times New Roman" w:cs="Times New Roman"/>
          <w:b/>
          <w:sz w:val="24"/>
          <w:szCs w:val="24"/>
        </w:rPr>
        <w:lastRenderedPageBreak/>
        <w:t>Analisis Biaya</w:t>
      </w:r>
    </w:p>
    <w:p w:rsidR="00AE411A" w:rsidRDefault="00AE411A" w:rsidP="00AE411A">
      <w:pPr>
        <w:pStyle w:val="ListParagraph"/>
        <w:spacing w:after="0" w:line="240" w:lineRule="auto"/>
        <w:ind w:left="284"/>
        <w:jc w:val="both"/>
        <w:rPr>
          <w:rFonts w:ascii="Times New Roman" w:hAnsi="Times New Roman" w:cs="Times New Roman"/>
          <w:sz w:val="24"/>
          <w:szCs w:val="24"/>
        </w:rPr>
      </w:pPr>
    </w:p>
    <w:p w:rsidR="00AE411A" w:rsidRDefault="00AE411A" w:rsidP="00AE411A">
      <w:pPr>
        <w:pStyle w:val="ListParagraph"/>
        <w:spacing w:after="0"/>
        <w:ind w:left="284"/>
        <w:jc w:val="both"/>
        <w:rPr>
          <w:rFonts w:ascii="Times New Roman" w:hAnsi="Times New Roman" w:cs="Times New Roman"/>
          <w:sz w:val="24"/>
          <w:szCs w:val="24"/>
        </w:rPr>
      </w:pPr>
      <w:r>
        <w:rPr>
          <w:rFonts w:ascii="Times New Roman" w:hAnsi="Times New Roman" w:cs="Times New Roman"/>
          <w:sz w:val="24"/>
          <w:szCs w:val="24"/>
        </w:rPr>
        <w:t>Berdasarkan hasil penelitian, biaya-biaya yang dikeluarkan dalam proses pembuatan kerupuk biji karet terdiri dari biaya tetap (</w:t>
      </w:r>
      <w:r w:rsidRPr="001A40C6">
        <w:rPr>
          <w:rFonts w:ascii="Times New Roman" w:hAnsi="Times New Roman" w:cs="Times New Roman"/>
          <w:i/>
          <w:sz w:val="24"/>
          <w:szCs w:val="24"/>
        </w:rPr>
        <w:t>fix cost</w:t>
      </w:r>
      <w:r>
        <w:rPr>
          <w:rFonts w:ascii="Times New Roman" w:hAnsi="Times New Roman" w:cs="Times New Roman"/>
          <w:sz w:val="24"/>
          <w:szCs w:val="24"/>
        </w:rPr>
        <w:t>) dan biaya variabel (</w:t>
      </w:r>
      <w:r w:rsidRPr="001A40C6">
        <w:rPr>
          <w:rFonts w:ascii="Times New Roman" w:hAnsi="Times New Roman" w:cs="Times New Roman"/>
          <w:i/>
          <w:sz w:val="24"/>
          <w:szCs w:val="24"/>
        </w:rPr>
        <w:t>variable cost</w:t>
      </w:r>
      <w:r>
        <w:rPr>
          <w:rFonts w:ascii="Times New Roman" w:hAnsi="Times New Roman" w:cs="Times New Roman"/>
          <w:sz w:val="24"/>
          <w:szCs w:val="24"/>
        </w:rPr>
        <w:t>). Biaya tetap termasuk dalam biaya diperhitungkan. B</w:t>
      </w:r>
      <w:r w:rsidRPr="001A40C6">
        <w:rPr>
          <w:rFonts w:ascii="Times New Roman" w:hAnsi="Times New Roman" w:cs="Times New Roman"/>
          <w:sz w:val="24"/>
          <w:szCs w:val="24"/>
        </w:rPr>
        <w:t>iaya diperhitungkan merupakan biaya yang secara tidak nyata dikeluarkan dalam proses produksi</w:t>
      </w:r>
      <w:r>
        <w:rPr>
          <w:rFonts w:ascii="Times New Roman" w:hAnsi="Times New Roman" w:cs="Times New Roman"/>
          <w:sz w:val="24"/>
          <w:szCs w:val="24"/>
        </w:rPr>
        <w:t xml:space="preserve">. </w:t>
      </w:r>
      <w:r w:rsidRPr="001A40C6">
        <w:rPr>
          <w:rFonts w:ascii="Times New Roman" w:hAnsi="Times New Roman" w:cs="Times New Roman"/>
          <w:sz w:val="24"/>
          <w:szCs w:val="24"/>
        </w:rPr>
        <w:t>Biaya diperhitungkan dalam proses pembuatan kerupuk biji karet adalah biaya tenaga kerja dan penyusutan alat.</w:t>
      </w:r>
      <w:r>
        <w:rPr>
          <w:rFonts w:ascii="Times New Roman" w:hAnsi="Times New Roman" w:cs="Times New Roman"/>
          <w:sz w:val="24"/>
          <w:szCs w:val="24"/>
        </w:rPr>
        <w:t xml:space="preserve"> Biaya ini harus tetap dihitung </w:t>
      </w:r>
      <w:r w:rsidRPr="001A40C6">
        <w:rPr>
          <w:rFonts w:ascii="Times New Roman" w:hAnsi="Times New Roman" w:cs="Times New Roman"/>
          <w:sz w:val="24"/>
          <w:szCs w:val="24"/>
        </w:rPr>
        <w:t xml:space="preserve">agar </w:t>
      </w:r>
      <w:r>
        <w:rPr>
          <w:rFonts w:ascii="Times New Roman" w:hAnsi="Times New Roman" w:cs="Times New Roman"/>
          <w:sz w:val="24"/>
          <w:szCs w:val="24"/>
        </w:rPr>
        <w:t xml:space="preserve">dapat </w:t>
      </w:r>
      <w:r w:rsidRPr="001A40C6">
        <w:rPr>
          <w:rFonts w:ascii="Times New Roman" w:hAnsi="Times New Roman" w:cs="Times New Roman"/>
          <w:sz w:val="24"/>
          <w:szCs w:val="24"/>
        </w:rPr>
        <w:t>mencerminkan adanya biaya modal untuk tenaga kerja apabila menggunakan TKLK dan peralatan yang diperlukan</w:t>
      </w:r>
      <w:r w:rsidR="002D3021">
        <w:rPr>
          <w:rFonts w:ascii="Times New Roman" w:hAnsi="Times New Roman" w:cs="Times New Roman"/>
          <w:sz w:val="24"/>
          <w:szCs w:val="24"/>
        </w:rPr>
        <w:t xml:space="preserve"> dalam proses produksi</w:t>
      </w:r>
      <w:r w:rsidRPr="001A40C6">
        <w:rPr>
          <w:rFonts w:ascii="Times New Roman" w:hAnsi="Times New Roman" w:cs="Times New Roman"/>
          <w:sz w:val="24"/>
          <w:szCs w:val="24"/>
        </w:rPr>
        <w:t>.</w:t>
      </w:r>
    </w:p>
    <w:p w:rsidR="00841E28" w:rsidRPr="00841E28" w:rsidRDefault="00841E28" w:rsidP="00AE411A">
      <w:pPr>
        <w:pStyle w:val="ListParagraph"/>
        <w:spacing w:after="0"/>
        <w:ind w:left="284"/>
        <w:jc w:val="both"/>
        <w:rPr>
          <w:rFonts w:ascii="Times New Roman" w:hAnsi="Times New Roman" w:cs="Times New Roman"/>
          <w:sz w:val="24"/>
          <w:szCs w:val="24"/>
        </w:rPr>
      </w:pPr>
    </w:p>
    <w:p w:rsidR="00AE411A" w:rsidRPr="004C145F" w:rsidRDefault="00AE411A" w:rsidP="004C145F">
      <w:pPr>
        <w:pStyle w:val="ListParagraph"/>
        <w:spacing w:after="0"/>
        <w:ind w:left="284"/>
        <w:jc w:val="both"/>
        <w:rPr>
          <w:rFonts w:ascii="Times New Roman" w:hAnsi="Times New Roman" w:cs="Times New Roman"/>
          <w:sz w:val="24"/>
          <w:szCs w:val="24"/>
        </w:rPr>
      </w:pPr>
      <w:r>
        <w:rPr>
          <w:rFonts w:ascii="Times New Roman" w:hAnsi="Times New Roman" w:cs="Times New Roman"/>
          <w:sz w:val="24"/>
          <w:szCs w:val="24"/>
        </w:rPr>
        <w:t>Biaya variabel termasuk dalam b</w:t>
      </w:r>
      <w:r w:rsidRPr="001A40C6">
        <w:rPr>
          <w:rFonts w:ascii="Times New Roman" w:hAnsi="Times New Roman" w:cs="Times New Roman"/>
          <w:sz w:val="24"/>
          <w:szCs w:val="24"/>
        </w:rPr>
        <w:t>iaya tunai</w:t>
      </w:r>
      <w:r w:rsidR="002D3021">
        <w:rPr>
          <w:rFonts w:ascii="Times New Roman" w:hAnsi="Times New Roman" w:cs="Times New Roman"/>
          <w:sz w:val="24"/>
          <w:szCs w:val="24"/>
        </w:rPr>
        <w:t>,</w:t>
      </w:r>
      <w:r w:rsidRPr="001A40C6">
        <w:rPr>
          <w:rFonts w:ascii="Times New Roman" w:hAnsi="Times New Roman" w:cs="Times New Roman"/>
          <w:sz w:val="24"/>
          <w:szCs w:val="24"/>
        </w:rPr>
        <w:t xml:space="preserve"> merupakan biaya yang benar-benar di</w:t>
      </w:r>
      <w:r w:rsidR="002D3021">
        <w:rPr>
          <w:rFonts w:ascii="Times New Roman" w:hAnsi="Times New Roman" w:cs="Times New Roman"/>
          <w:sz w:val="24"/>
          <w:szCs w:val="24"/>
        </w:rPr>
        <w:t>keluarkan dalam proses produksi</w:t>
      </w:r>
      <w:r w:rsidRPr="001A40C6">
        <w:rPr>
          <w:rFonts w:ascii="Times New Roman" w:hAnsi="Times New Roman" w:cs="Times New Roman"/>
          <w:sz w:val="24"/>
          <w:szCs w:val="24"/>
        </w:rPr>
        <w:t>.</w:t>
      </w:r>
      <w:r>
        <w:rPr>
          <w:rFonts w:ascii="Times New Roman" w:hAnsi="Times New Roman" w:cs="Times New Roman"/>
          <w:sz w:val="24"/>
          <w:szCs w:val="24"/>
        </w:rPr>
        <w:t xml:space="preserve"> </w:t>
      </w:r>
      <w:r w:rsidRPr="001A40C6">
        <w:rPr>
          <w:rFonts w:ascii="Times New Roman" w:hAnsi="Times New Roman" w:cs="Times New Roman"/>
          <w:sz w:val="24"/>
          <w:szCs w:val="24"/>
        </w:rPr>
        <w:t>Biaya tunai terdiri dari biaya pembelian bahan baku penunjang seperti tepung sagu, minyak goreng,</w:t>
      </w:r>
      <w:r w:rsidR="00AE547C">
        <w:rPr>
          <w:rFonts w:ascii="Times New Roman" w:hAnsi="Times New Roman" w:cs="Times New Roman"/>
          <w:sz w:val="24"/>
          <w:szCs w:val="24"/>
        </w:rPr>
        <w:t xml:space="preserve"> plastik, dan lain-lain</w:t>
      </w:r>
      <w:r w:rsidRPr="001A40C6">
        <w:rPr>
          <w:rFonts w:ascii="Times New Roman" w:hAnsi="Times New Roman" w:cs="Times New Roman"/>
          <w:sz w:val="24"/>
          <w:szCs w:val="24"/>
        </w:rPr>
        <w:t xml:space="preserve">. </w:t>
      </w:r>
      <w:r>
        <w:rPr>
          <w:rFonts w:ascii="Times New Roman" w:hAnsi="Times New Roman" w:cs="Times New Roman"/>
          <w:sz w:val="24"/>
          <w:szCs w:val="24"/>
        </w:rPr>
        <w:t>Rincian biaya</w:t>
      </w:r>
      <w:r w:rsidR="002D3021">
        <w:rPr>
          <w:rFonts w:ascii="Times New Roman" w:hAnsi="Times New Roman" w:cs="Times New Roman"/>
          <w:sz w:val="24"/>
          <w:szCs w:val="24"/>
        </w:rPr>
        <w:t xml:space="preserve">-biaya </w:t>
      </w:r>
      <w:r>
        <w:rPr>
          <w:rFonts w:ascii="Times New Roman" w:hAnsi="Times New Roman" w:cs="Times New Roman"/>
          <w:sz w:val="24"/>
          <w:szCs w:val="24"/>
        </w:rPr>
        <w:t>dalam pembuatan kerupuk biji karet dapat dijelaskan sebagai berikut.</w:t>
      </w:r>
    </w:p>
    <w:p w:rsidR="00841E28" w:rsidRDefault="00841E28" w:rsidP="006A42CD">
      <w:pPr>
        <w:pStyle w:val="ListParagraph"/>
        <w:spacing w:after="0" w:line="240" w:lineRule="auto"/>
        <w:ind w:left="284"/>
        <w:jc w:val="both"/>
        <w:rPr>
          <w:rFonts w:ascii="Times New Roman" w:hAnsi="Times New Roman" w:cs="Times New Roman"/>
          <w:sz w:val="24"/>
          <w:szCs w:val="24"/>
        </w:rPr>
      </w:pPr>
    </w:p>
    <w:p w:rsidR="00AE411A" w:rsidRPr="002D3021" w:rsidRDefault="00AE411A" w:rsidP="00AE411A">
      <w:pPr>
        <w:pStyle w:val="ListParagraph"/>
        <w:numPr>
          <w:ilvl w:val="0"/>
          <w:numId w:val="14"/>
        </w:numPr>
        <w:spacing w:after="0" w:line="240" w:lineRule="auto"/>
        <w:jc w:val="both"/>
        <w:rPr>
          <w:rFonts w:ascii="Times New Roman" w:hAnsi="Times New Roman" w:cs="Times New Roman"/>
          <w:b/>
          <w:sz w:val="24"/>
          <w:szCs w:val="24"/>
        </w:rPr>
      </w:pPr>
      <w:r w:rsidRPr="002D3021">
        <w:rPr>
          <w:rFonts w:ascii="Times New Roman" w:hAnsi="Times New Roman" w:cs="Times New Roman"/>
          <w:b/>
          <w:sz w:val="24"/>
          <w:szCs w:val="24"/>
        </w:rPr>
        <w:t>Biaya Tetap</w:t>
      </w:r>
    </w:p>
    <w:p w:rsidR="00AE411A" w:rsidRDefault="00AE411A" w:rsidP="00AE411A">
      <w:pPr>
        <w:spacing w:after="0" w:line="240" w:lineRule="auto"/>
        <w:ind w:left="284"/>
        <w:jc w:val="both"/>
        <w:rPr>
          <w:rFonts w:ascii="Times New Roman" w:hAnsi="Times New Roman" w:cs="Times New Roman"/>
          <w:sz w:val="24"/>
          <w:szCs w:val="24"/>
        </w:rPr>
      </w:pPr>
    </w:p>
    <w:p w:rsidR="00AE411A" w:rsidRDefault="00AE411A" w:rsidP="00AE411A">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Biaya tetap atau </w:t>
      </w:r>
      <w:r w:rsidRPr="00AE411A">
        <w:rPr>
          <w:rFonts w:ascii="Times New Roman" w:hAnsi="Times New Roman" w:cs="Times New Roman"/>
          <w:i/>
          <w:sz w:val="24"/>
          <w:szCs w:val="24"/>
        </w:rPr>
        <w:t>fix cost</w:t>
      </w:r>
      <w:r>
        <w:rPr>
          <w:rFonts w:ascii="Times New Roman" w:hAnsi="Times New Roman" w:cs="Times New Roman"/>
          <w:sz w:val="24"/>
          <w:szCs w:val="24"/>
        </w:rPr>
        <w:t xml:space="preserve"> adalah biaya yang relatif tetap jumlahnya dan terus dikeluarkan walaupun produksi yang diperoleh banyak atau sedikit (Agnes, 2017). Biaya tetap dalam produksi kerupuk biji karet terdiri dari biaya penyusutan alat dan biaya tenaga kerja. Biaya penyusutan alat disajikan pada tabel 3. </w:t>
      </w:r>
    </w:p>
    <w:p w:rsidR="00AE411A" w:rsidRPr="00AE411A" w:rsidRDefault="00AE411A" w:rsidP="006A42CD">
      <w:pPr>
        <w:spacing w:after="0" w:line="240" w:lineRule="auto"/>
        <w:ind w:left="284"/>
        <w:jc w:val="both"/>
        <w:rPr>
          <w:rFonts w:ascii="Times New Roman" w:hAnsi="Times New Roman" w:cs="Times New Roman"/>
          <w:sz w:val="24"/>
          <w:szCs w:val="24"/>
        </w:rPr>
      </w:pPr>
    </w:p>
    <w:p w:rsidR="00AE411A" w:rsidRDefault="00AE411A" w:rsidP="00AE411A">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Tabel 3. Penyusutan Alat per Bulan</w:t>
      </w:r>
    </w:p>
    <w:p w:rsidR="00AE411A" w:rsidRDefault="00AE411A" w:rsidP="00AE411A">
      <w:pPr>
        <w:pStyle w:val="ListParagraph"/>
        <w:spacing w:after="0" w:line="240" w:lineRule="auto"/>
        <w:ind w:left="284"/>
        <w:jc w:val="both"/>
        <w:rPr>
          <w:rFonts w:ascii="Times New Roman" w:hAnsi="Times New Roman" w:cs="Times New Roman"/>
          <w:sz w:val="24"/>
          <w:szCs w:val="24"/>
        </w:rPr>
      </w:pPr>
    </w:p>
    <w:tbl>
      <w:tblPr>
        <w:tblW w:w="7812" w:type="dxa"/>
        <w:tblInd w:w="392" w:type="dxa"/>
        <w:tblBorders>
          <w:top w:val="single" w:sz="4" w:space="0" w:color="auto"/>
          <w:bottom w:val="single" w:sz="4" w:space="0" w:color="auto"/>
        </w:tblBorders>
        <w:tblLook w:val="04A0" w:firstRow="1" w:lastRow="0" w:firstColumn="1" w:lastColumn="0" w:noHBand="0" w:noVBand="1"/>
      </w:tblPr>
      <w:tblGrid>
        <w:gridCol w:w="1433"/>
        <w:gridCol w:w="1843"/>
        <w:gridCol w:w="1559"/>
        <w:gridCol w:w="1134"/>
        <w:gridCol w:w="1843"/>
      </w:tblGrid>
      <w:tr w:rsidR="00AE411A" w:rsidRPr="00894982" w:rsidTr="00B15B5C">
        <w:trPr>
          <w:trHeight w:val="300"/>
        </w:trPr>
        <w:tc>
          <w:tcPr>
            <w:tcW w:w="7812" w:type="dxa"/>
            <w:gridSpan w:val="5"/>
            <w:shd w:val="clear" w:color="auto" w:fill="auto"/>
            <w:noWrap/>
            <w:vAlign w:val="bottom"/>
            <w:hideMark/>
          </w:tcPr>
          <w:p w:rsidR="00AE411A" w:rsidRPr="006963C6" w:rsidRDefault="00AE411A" w:rsidP="006A42CD">
            <w:pPr>
              <w:spacing w:after="0" w:line="240" w:lineRule="auto"/>
              <w:jc w:val="center"/>
              <w:rPr>
                <w:rFonts w:ascii="Times New Roman" w:eastAsia="Times New Roman" w:hAnsi="Times New Roman" w:cs="Times New Roman"/>
                <w:b/>
                <w:bCs/>
                <w:color w:val="000000"/>
                <w:sz w:val="20"/>
                <w:szCs w:val="20"/>
              </w:rPr>
            </w:pPr>
            <w:r w:rsidRPr="006963C6">
              <w:rPr>
                <w:rFonts w:ascii="Times New Roman" w:eastAsia="Times New Roman" w:hAnsi="Times New Roman" w:cs="Times New Roman"/>
                <w:b/>
                <w:bCs/>
                <w:color w:val="000000"/>
                <w:sz w:val="20"/>
                <w:szCs w:val="20"/>
              </w:rPr>
              <w:t>Penyusutan Alat per Bulan</w:t>
            </w:r>
          </w:p>
        </w:tc>
      </w:tr>
      <w:tr w:rsidR="00AE411A" w:rsidRPr="00894982" w:rsidTr="00B15B5C">
        <w:trPr>
          <w:trHeight w:val="300"/>
        </w:trPr>
        <w:tc>
          <w:tcPr>
            <w:tcW w:w="1433" w:type="dxa"/>
            <w:shd w:val="clear" w:color="auto" w:fill="auto"/>
            <w:noWrap/>
            <w:vAlign w:val="bottom"/>
            <w:hideMark/>
          </w:tcPr>
          <w:p w:rsidR="00AE411A" w:rsidRPr="006963C6" w:rsidRDefault="00AE411A" w:rsidP="006A42CD">
            <w:pPr>
              <w:spacing w:after="0" w:line="240" w:lineRule="auto"/>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Uraian</w:t>
            </w:r>
          </w:p>
        </w:tc>
        <w:tc>
          <w:tcPr>
            <w:tcW w:w="1843" w:type="dxa"/>
            <w:shd w:val="clear" w:color="auto" w:fill="auto"/>
            <w:noWrap/>
            <w:vAlign w:val="bottom"/>
            <w:hideMark/>
          </w:tcPr>
          <w:p w:rsidR="00AE411A" w:rsidRPr="006963C6" w:rsidRDefault="00AE411A" w:rsidP="006A42CD">
            <w:pPr>
              <w:spacing w:after="0" w:line="240" w:lineRule="auto"/>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Harga per Satuan (Rp)</w:t>
            </w:r>
          </w:p>
        </w:tc>
        <w:tc>
          <w:tcPr>
            <w:tcW w:w="1559" w:type="dxa"/>
            <w:shd w:val="clear" w:color="auto" w:fill="auto"/>
            <w:noWrap/>
            <w:vAlign w:val="bottom"/>
            <w:hideMark/>
          </w:tcPr>
          <w:p w:rsidR="00AE411A" w:rsidRPr="006963C6" w:rsidRDefault="00AE411A" w:rsidP="006A42CD">
            <w:pPr>
              <w:spacing w:after="0" w:line="240" w:lineRule="auto"/>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Umur ekonomis (Thn)</w:t>
            </w:r>
          </w:p>
        </w:tc>
        <w:tc>
          <w:tcPr>
            <w:tcW w:w="1134" w:type="dxa"/>
            <w:shd w:val="clear" w:color="auto" w:fill="auto"/>
            <w:noWrap/>
            <w:vAlign w:val="bottom"/>
            <w:hideMark/>
          </w:tcPr>
          <w:p w:rsidR="00AE411A" w:rsidRPr="006963C6" w:rsidRDefault="00AE411A" w:rsidP="006A42CD">
            <w:pPr>
              <w:spacing w:after="0" w:line="240" w:lineRule="auto"/>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Nilai Sisa (Rp)</w:t>
            </w:r>
          </w:p>
        </w:tc>
        <w:tc>
          <w:tcPr>
            <w:tcW w:w="1843" w:type="dxa"/>
            <w:shd w:val="clear" w:color="auto" w:fill="auto"/>
            <w:noWrap/>
            <w:vAlign w:val="bottom"/>
            <w:hideMark/>
          </w:tcPr>
          <w:p w:rsidR="00AE411A" w:rsidRPr="006963C6" w:rsidRDefault="00AE411A" w:rsidP="006A42CD">
            <w:pPr>
              <w:spacing w:after="0" w:line="240" w:lineRule="auto"/>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Nilai Penyusutan Alat (Rp)</w:t>
            </w:r>
          </w:p>
        </w:tc>
      </w:tr>
      <w:tr w:rsidR="00AE411A" w:rsidRPr="00894982" w:rsidTr="00B15B5C">
        <w:trPr>
          <w:trHeight w:val="300"/>
        </w:trPr>
        <w:tc>
          <w:tcPr>
            <w:tcW w:w="1433" w:type="dxa"/>
            <w:shd w:val="clear" w:color="auto" w:fill="auto"/>
            <w:noWrap/>
            <w:vAlign w:val="bottom"/>
            <w:hideMark/>
          </w:tcPr>
          <w:p w:rsidR="00AE411A" w:rsidRPr="006963C6" w:rsidRDefault="00AE411A" w:rsidP="006A42CD">
            <w:pPr>
              <w:spacing w:after="0" w:line="240" w:lineRule="auto"/>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Spatula</w:t>
            </w:r>
          </w:p>
        </w:tc>
        <w:tc>
          <w:tcPr>
            <w:tcW w:w="1843" w:type="dxa"/>
            <w:shd w:val="clear" w:color="auto" w:fill="auto"/>
            <w:noWrap/>
            <w:vAlign w:val="bottom"/>
            <w:hideMark/>
          </w:tcPr>
          <w:p w:rsidR="00AE411A" w:rsidRPr="006963C6" w:rsidRDefault="00AE411A" w:rsidP="006A42CD">
            <w:pPr>
              <w:spacing w:after="0" w:line="240" w:lineRule="auto"/>
              <w:jc w:val="right"/>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8.000</w:t>
            </w:r>
          </w:p>
        </w:tc>
        <w:tc>
          <w:tcPr>
            <w:tcW w:w="1559" w:type="dxa"/>
            <w:shd w:val="clear" w:color="auto" w:fill="auto"/>
            <w:noWrap/>
            <w:vAlign w:val="bottom"/>
            <w:hideMark/>
          </w:tcPr>
          <w:p w:rsidR="00AE411A" w:rsidRPr="006963C6" w:rsidRDefault="00AE411A" w:rsidP="006A42CD">
            <w:pPr>
              <w:spacing w:after="0" w:line="240" w:lineRule="auto"/>
              <w:jc w:val="right"/>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5</w:t>
            </w:r>
          </w:p>
        </w:tc>
        <w:tc>
          <w:tcPr>
            <w:tcW w:w="1134" w:type="dxa"/>
            <w:shd w:val="clear" w:color="auto" w:fill="auto"/>
            <w:noWrap/>
            <w:vAlign w:val="bottom"/>
            <w:hideMark/>
          </w:tcPr>
          <w:p w:rsidR="00AE411A" w:rsidRPr="006963C6" w:rsidRDefault="00AE411A" w:rsidP="006A42CD">
            <w:pPr>
              <w:spacing w:after="0" w:line="240" w:lineRule="auto"/>
              <w:jc w:val="right"/>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0</w:t>
            </w:r>
          </w:p>
        </w:tc>
        <w:tc>
          <w:tcPr>
            <w:tcW w:w="1843" w:type="dxa"/>
            <w:shd w:val="clear" w:color="auto" w:fill="auto"/>
            <w:noWrap/>
            <w:vAlign w:val="bottom"/>
            <w:hideMark/>
          </w:tcPr>
          <w:p w:rsidR="00AE411A" w:rsidRPr="006963C6" w:rsidRDefault="00AE411A" w:rsidP="006A42CD">
            <w:pPr>
              <w:spacing w:after="0" w:line="240" w:lineRule="auto"/>
              <w:jc w:val="right"/>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1.600</w:t>
            </w:r>
          </w:p>
        </w:tc>
      </w:tr>
      <w:tr w:rsidR="00AE411A" w:rsidRPr="00894982" w:rsidTr="00B15B5C">
        <w:trPr>
          <w:trHeight w:val="300"/>
        </w:trPr>
        <w:tc>
          <w:tcPr>
            <w:tcW w:w="1433" w:type="dxa"/>
            <w:shd w:val="clear" w:color="auto" w:fill="auto"/>
            <w:noWrap/>
            <w:vAlign w:val="bottom"/>
            <w:hideMark/>
          </w:tcPr>
          <w:p w:rsidR="00AE411A" w:rsidRPr="006963C6" w:rsidRDefault="00AE411A" w:rsidP="006A42CD">
            <w:pPr>
              <w:spacing w:after="0" w:line="240" w:lineRule="auto"/>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Wajan</w:t>
            </w:r>
          </w:p>
        </w:tc>
        <w:tc>
          <w:tcPr>
            <w:tcW w:w="1843" w:type="dxa"/>
            <w:shd w:val="clear" w:color="auto" w:fill="auto"/>
            <w:noWrap/>
            <w:vAlign w:val="bottom"/>
            <w:hideMark/>
          </w:tcPr>
          <w:p w:rsidR="00AE411A" w:rsidRPr="006963C6" w:rsidRDefault="00AE411A" w:rsidP="006A42CD">
            <w:pPr>
              <w:spacing w:after="0" w:line="240" w:lineRule="auto"/>
              <w:jc w:val="right"/>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15.000</w:t>
            </w:r>
          </w:p>
        </w:tc>
        <w:tc>
          <w:tcPr>
            <w:tcW w:w="1559" w:type="dxa"/>
            <w:shd w:val="clear" w:color="auto" w:fill="auto"/>
            <w:noWrap/>
            <w:vAlign w:val="bottom"/>
            <w:hideMark/>
          </w:tcPr>
          <w:p w:rsidR="00AE411A" w:rsidRPr="006963C6" w:rsidRDefault="00AE411A" w:rsidP="006A42CD">
            <w:pPr>
              <w:spacing w:after="0" w:line="240" w:lineRule="auto"/>
              <w:jc w:val="right"/>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8</w:t>
            </w:r>
          </w:p>
        </w:tc>
        <w:tc>
          <w:tcPr>
            <w:tcW w:w="1134" w:type="dxa"/>
            <w:shd w:val="clear" w:color="auto" w:fill="auto"/>
            <w:noWrap/>
            <w:vAlign w:val="bottom"/>
            <w:hideMark/>
          </w:tcPr>
          <w:p w:rsidR="00AE411A" w:rsidRPr="006963C6" w:rsidRDefault="00AE411A" w:rsidP="006A42CD">
            <w:pPr>
              <w:spacing w:after="0" w:line="240" w:lineRule="auto"/>
              <w:jc w:val="right"/>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0</w:t>
            </w:r>
          </w:p>
        </w:tc>
        <w:tc>
          <w:tcPr>
            <w:tcW w:w="1843" w:type="dxa"/>
            <w:shd w:val="clear" w:color="auto" w:fill="auto"/>
            <w:noWrap/>
            <w:vAlign w:val="bottom"/>
            <w:hideMark/>
          </w:tcPr>
          <w:p w:rsidR="00AE411A" w:rsidRPr="006963C6" w:rsidRDefault="00AE411A" w:rsidP="006A42CD">
            <w:pPr>
              <w:spacing w:after="0" w:line="240" w:lineRule="auto"/>
              <w:jc w:val="right"/>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1875</w:t>
            </w:r>
          </w:p>
        </w:tc>
      </w:tr>
      <w:tr w:rsidR="00AE411A" w:rsidRPr="00894982" w:rsidTr="00B15B5C">
        <w:trPr>
          <w:trHeight w:val="300"/>
        </w:trPr>
        <w:tc>
          <w:tcPr>
            <w:tcW w:w="1433" w:type="dxa"/>
            <w:shd w:val="clear" w:color="auto" w:fill="auto"/>
            <w:noWrap/>
            <w:vAlign w:val="bottom"/>
            <w:hideMark/>
          </w:tcPr>
          <w:p w:rsidR="00AE411A" w:rsidRPr="006963C6" w:rsidRDefault="00AE411A" w:rsidP="006A42CD">
            <w:pPr>
              <w:spacing w:after="0" w:line="240" w:lineRule="auto"/>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Baskom</w:t>
            </w:r>
          </w:p>
        </w:tc>
        <w:tc>
          <w:tcPr>
            <w:tcW w:w="1843" w:type="dxa"/>
            <w:shd w:val="clear" w:color="auto" w:fill="auto"/>
            <w:noWrap/>
            <w:vAlign w:val="bottom"/>
            <w:hideMark/>
          </w:tcPr>
          <w:p w:rsidR="00AE411A" w:rsidRPr="006963C6" w:rsidRDefault="00AE411A" w:rsidP="006A42CD">
            <w:pPr>
              <w:spacing w:after="0" w:line="240" w:lineRule="auto"/>
              <w:jc w:val="right"/>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5.000</w:t>
            </w:r>
          </w:p>
        </w:tc>
        <w:tc>
          <w:tcPr>
            <w:tcW w:w="1559" w:type="dxa"/>
            <w:shd w:val="clear" w:color="auto" w:fill="auto"/>
            <w:noWrap/>
            <w:vAlign w:val="bottom"/>
            <w:hideMark/>
          </w:tcPr>
          <w:p w:rsidR="00AE411A" w:rsidRPr="006963C6" w:rsidRDefault="00AE411A" w:rsidP="006A42CD">
            <w:pPr>
              <w:spacing w:after="0" w:line="240" w:lineRule="auto"/>
              <w:jc w:val="right"/>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5</w:t>
            </w:r>
          </w:p>
        </w:tc>
        <w:tc>
          <w:tcPr>
            <w:tcW w:w="1134" w:type="dxa"/>
            <w:shd w:val="clear" w:color="auto" w:fill="auto"/>
            <w:noWrap/>
            <w:vAlign w:val="bottom"/>
            <w:hideMark/>
          </w:tcPr>
          <w:p w:rsidR="00AE411A" w:rsidRPr="006963C6" w:rsidRDefault="00AE411A" w:rsidP="006A42CD">
            <w:pPr>
              <w:spacing w:after="0" w:line="240" w:lineRule="auto"/>
              <w:jc w:val="right"/>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0</w:t>
            </w:r>
          </w:p>
        </w:tc>
        <w:tc>
          <w:tcPr>
            <w:tcW w:w="1843" w:type="dxa"/>
            <w:shd w:val="clear" w:color="auto" w:fill="auto"/>
            <w:noWrap/>
            <w:vAlign w:val="bottom"/>
            <w:hideMark/>
          </w:tcPr>
          <w:p w:rsidR="00AE411A" w:rsidRPr="006963C6" w:rsidRDefault="00AE411A" w:rsidP="006A42CD">
            <w:pPr>
              <w:spacing w:after="0" w:line="240" w:lineRule="auto"/>
              <w:jc w:val="right"/>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1.000</w:t>
            </w:r>
          </w:p>
        </w:tc>
      </w:tr>
      <w:tr w:rsidR="00AE411A" w:rsidRPr="00894982" w:rsidTr="00B15B5C">
        <w:trPr>
          <w:trHeight w:val="300"/>
        </w:trPr>
        <w:tc>
          <w:tcPr>
            <w:tcW w:w="1433" w:type="dxa"/>
            <w:shd w:val="clear" w:color="auto" w:fill="auto"/>
            <w:noWrap/>
            <w:vAlign w:val="bottom"/>
            <w:hideMark/>
          </w:tcPr>
          <w:p w:rsidR="00AE411A" w:rsidRPr="006963C6" w:rsidRDefault="00AE411A" w:rsidP="006A42CD">
            <w:pPr>
              <w:spacing w:after="0" w:line="240" w:lineRule="auto"/>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Panci</w:t>
            </w:r>
          </w:p>
        </w:tc>
        <w:tc>
          <w:tcPr>
            <w:tcW w:w="1843" w:type="dxa"/>
            <w:shd w:val="clear" w:color="auto" w:fill="auto"/>
            <w:noWrap/>
            <w:vAlign w:val="bottom"/>
            <w:hideMark/>
          </w:tcPr>
          <w:p w:rsidR="00AE411A" w:rsidRPr="006963C6" w:rsidRDefault="00AE411A" w:rsidP="006A42CD">
            <w:pPr>
              <w:spacing w:after="0" w:line="240" w:lineRule="auto"/>
              <w:jc w:val="right"/>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15.000</w:t>
            </w:r>
          </w:p>
        </w:tc>
        <w:tc>
          <w:tcPr>
            <w:tcW w:w="1559" w:type="dxa"/>
            <w:shd w:val="clear" w:color="auto" w:fill="auto"/>
            <w:noWrap/>
            <w:vAlign w:val="bottom"/>
            <w:hideMark/>
          </w:tcPr>
          <w:p w:rsidR="00AE411A" w:rsidRPr="006963C6" w:rsidRDefault="00AE411A" w:rsidP="006A42CD">
            <w:pPr>
              <w:spacing w:after="0" w:line="240" w:lineRule="auto"/>
              <w:jc w:val="right"/>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8</w:t>
            </w:r>
          </w:p>
        </w:tc>
        <w:tc>
          <w:tcPr>
            <w:tcW w:w="1134" w:type="dxa"/>
            <w:shd w:val="clear" w:color="auto" w:fill="auto"/>
            <w:noWrap/>
            <w:vAlign w:val="bottom"/>
            <w:hideMark/>
          </w:tcPr>
          <w:p w:rsidR="00AE411A" w:rsidRPr="006963C6" w:rsidRDefault="00AE411A" w:rsidP="006A42CD">
            <w:pPr>
              <w:spacing w:after="0" w:line="240" w:lineRule="auto"/>
              <w:jc w:val="right"/>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0</w:t>
            </w:r>
          </w:p>
        </w:tc>
        <w:tc>
          <w:tcPr>
            <w:tcW w:w="1843" w:type="dxa"/>
            <w:shd w:val="clear" w:color="auto" w:fill="auto"/>
            <w:noWrap/>
            <w:vAlign w:val="bottom"/>
            <w:hideMark/>
          </w:tcPr>
          <w:p w:rsidR="00AE411A" w:rsidRPr="006963C6" w:rsidRDefault="00AE411A" w:rsidP="006A42CD">
            <w:pPr>
              <w:spacing w:after="0" w:line="240" w:lineRule="auto"/>
              <w:jc w:val="right"/>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1.875</w:t>
            </w:r>
          </w:p>
        </w:tc>
      </w:tr>
      <w:tr w:rsidR="00AE411A" w:rsidRPr="00894982" w:rsidTr="00B15B5C">
        <w:trPr>
          <w:trHeight w:val="300"/>
        </w:trPr>
        <w:tc>
          <w:tcPr>
            <w:tcW w:w="1433" w:type="dxa"/>
            <w:shd w:val="clear" w:color="auto" w:fill="auto"/>
            <w:noWrap/>
            <w:vAlign w:val="bottom"/>
            <w:hideMark/>
          </w:tcPr>
          <w:p w:rsidR="00AE411A" w:rsidRPr="006963C6" w:rsidRDefault="00AE411A" w:rsidP="006A42CD">
            <w:pPr>
              <w:spacing w:after="0" w:line="240" w:lineRule="auto"/>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Blender</w:t>
            </w:r>
          </w:p>
        </w:tc>
        <w:tc>
          <w:tcPr>
            <w:tcW w:w="1843" w:type="dxa"/>
            <w:shd w:val="clear" w:color="auto" w:fill="auto"/>
            <w:noWrap/>
            <w:vAlign w:val="bottom"/>
            <w:hideMark/>
          </w:tcPr>
          <w:p w:rsidR="00AE411A" w:rsidRPr="006963C6" w:rsidRDefault="00AE411A" w:rsidP="006A42CD">
            <w:pPr>
              <w:spacing w:after="0" w:line="240" w:lineRule="auto"/>
              <w:jc w:val="right"/>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100.000</w:t>
            </w:r>
          </w:p>
        </w:tc>
        <w:tc>
          <w:tcPr>
            <w:tcW w:w="1559" w:type="dxa"/>
            <w:shd w:val="clear" w:color="auto" w:fill="auto"/>
            <w:noWrap/>
            <w:vAlign w:val="bottom"/>
            <w:hideMark/>
          </w:tcPr>
          <w:p w:rsidR="00AE411A" w:rsidRPr="006963C6" w:rsidRDefault="00AE411A" w:rsidP="006A42CD">
            <w:pPr>
              <w:spacing w:after="0" w:line="240" w:lineRule="auto"/>
              <w:jc w:val="right"/>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10</w:t>
            </w:r>
          </w:p>
        </w:tc>
        <w:tc>
          <w:tcPr>
            <w:tcW w:w="1134" w:type="dxa"/>
            <w:shd w:val="clear" w:color="auto" w:fill="auto"/>
            <w:noWrap/>
            <w:vAlign w:val="bottom"/>
            <w:hideMark/>
          </w:tcPr>
          <w:p w:rsidR="00AE411A" w:rsidRPr="006963C6" w:rsidRDefault="00AE411A" w:rsidP="006A42CD">
            <w:pPr>
              <w:spacing w:after="0" w:line="240" w:lineRule="auto"/>
              <w:jc w:val="right"/>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25.000</w:t>
            </w:r>
          </w:p>
        </w:tc>
        <w:tc>
          <w:tcPr>
            <w:tcW w:w="1843" w:type="dxa"/>
            <w:shd w:val="clear" w:color="auto" w:fill="auto"/>
            <w:noWrap/>
            <w:vAlign w:val="bottom"/>
            <w:hideMark/>
          </w:tcPr>
          <w:p w:rsidR="00AE411A" w:rsidRPr="006963C6" w:rsidRDefault="00AE411A" w:rsidP="006A42CD">
            <w:pPr>
              <w:spacing w:after="0" w:line="240" w:lineRule="auto"/>
              <w:jc w:val="right"/>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7.500</w:t>
            </w:r>
          </w:p>
        </w:tc>
      </w:tr>
      <w:tr w:rsidR="00AE411A" w:rsidRPr="00894982" w:rsidTr="00B15B5C">
        <w:trPr>
          <w:trHeight w:val="300"/>
        </w:trPr>
        <w:tc>
          <w:tcPr>
            <w:tcW w:w="1433" w:type="dxa"/>
            <w:shd w:val="clear" w:color="auto" w:fill="auto"/>
            <w:noWrap/>
            <w:vAlign w:val="bottom"/>
            <w:hideMark/>
          </w:tcPr>
          <w:p w:rsidR="00AE411A" w:rsidRPr="006963C6" w:rsidRDefault="00AE411A" w:rsidP="006A42CD">
            <w:pPr>
              <w:spacing w:after="0" w:line="240" w:lineRule="auto"/>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Kompor gas</w:t>
            </w:r>
          </w:p>
        </w:tc>
        <w:tc>
          <w:tcPr>
            <w:tcW w:w="1843" w:type="dxa"/>
            <w:shd w:val="clear" w:color="auto" w:fill="auto"/>
            <w:noWrap/>
            <w:vAlign w:val="bottom"/>
            <w:hideMark/>
          </w:tcPr>
          <w:p w:rsidR="00AE411A" w:rsidRPr="006963C6" w:rsidRDefault="00AE411A" w:rsidP="006A42CD">
            <w:pPr>
              <w:spacing w:after="0" w:line="240" w:lineRule="auto"/>
              <w:jc w:val="right"/>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300.000</w:t>
            </w:r>
          </w:p>
        </w:tc>
        <w:tc>
          <w:tcPr>
            <w:tcW w:w="1559" w:type="dxa"/>
            <w:shd w:val="clear" w:color="auto" w:fill="auto"/>
            <w:noWrap/>
            <w:vAlign w:val="bottom"/>
            <w:hideMark/>
          </w:tcPr>
          <w:p w:rsidR="00AE411A" w:rsidRPr="006963C6" w:rsidRDefault="00AE411A" w:rsidP="006A42CD">
            <w:pPr>
              <w:spacing w:after="0" w:line="240" w:lineRule="auto"/>
              <w:jc w:val="right"/>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15</w:t>
            </w:r>
          </w:p>
        </w:tc>
        <w:tc>
          <w:tcPr>
            <w:tcW w:w="1134" w:type="dxa"/>
            <w:shd w:val="clear" w:color="auto" w:fill="auto"/>
            <w:noWrap/>
            <w:vAlign w:val="bottom"/>
            <w:hideMark/>
          </w:tcPr>
          <w:p w:rsidR="00AE411A" w:rsidRPr="006963C6" w:rsidRDefault="00AE411A" w:rsidP="006A42CD">
            <w:pPr>
              <w:spacing w:after="0" w:line="240" w:lineRule="auto"/>
              <w:jc w:val="right"/>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75.000</w:t>
            </w:r>
          </w:p>
        </w:tc>
        <w:tc>
          <w:tcPr>
            <w:tcW w:w="1843" w:type="dxa"/>
            <w:shd w:val="clear" w:color="auto" w:fill="auto"/>
            <w:noWrap/>
            <w:vAlign w:val="bottom"/>
            <w:hideMark/>
          </w:tcPr>
          <w:p w:rsidR="00AE411A" w:rsidRPr="006963C6" w:rsidRDefault="00AE411A" w:rsidP="006A42CD">
            <w:pPr>
              <w:spacing w:after="0" w:line="240" w:lineRule="auto"/>
              <w:jc w:val="right"/>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15.000</w:t>
            </w:r>
          </w:p>
        </w:tc>
      </w:tr>
      <w:tr w:rsidR="00AE411A" w:rsidRPr="00894982" w:rsidTr="00B15B5C">
        <w:trPr>
          <w:trHeight w:val="300"/>
        </w:trPr>
        <w:tc>
          <w:tcPr>
            <w:tcW w:w="1433" w:type="dxa"/>
            <w:shd w:val="clear" w:color="auto" w:fill="auto"/>
            <w:noWrap/>
            <w:vAlign w:val="bottom"/>
            <w:hideMark/>
          </w:tcPr>
          <w:p w:rsidR="00AE411A" w:rsidRPr="006963C6" w:rsidRDefault="00AE411A" w:rsidP="006A42CD">
            <w:pPr>
              <w:spacing w:after="0" w:line="240" w:lineRule="auto"/>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Tampah</w:t>
            </w:r>
          </w:p>
        </w:tc>
        <w:tc>
          <w:tcPr>
            <w:tcW w:w="1843" w:type="dxa"/>
            <w:shd w:val="clear" w:color="auto" w:fill="auto"/>
            <w:noWrap/>
            <w:vAlign w:val="bottom"/>
            <w:hideMark/>
          </w:tcPr>
          <w:p w:rsidR="00AE411A" w:rsidRPr="006963C6" w:rsidRDefault="00AE411A" w:rsidP="006A42CD">
            <w:pPr>
              <w:spacing w:after="0" w:line="240" w:lineRule="auto"/>
              <w:jc w:val="right"/>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5.000</w:t>
            </w:r>
          </w:p>
        </w:tc>
        <w:tc>
          <w:tcPr>
            <w:tcW w:w="1559" w:type="dxa"/>
            <w:shd w:val="clear" w:color="auto" w:fill="auto"/>
            <w:noWrap/>
            <w:vAlign w:val="bottom"/>
            <w:hideMark/>
          </w:tcPr>
          <w:p w:rsidR="00AE411A" w:rsidRPr="006963C6" w:rsidRDefault="00AE411A" w:rsidP="006A42CD">
            <w:pPr>
              <w:spacing w:after="0" w:line="240" w:lineRule="auto"/>
              <w:jc w:val="right"/>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5</w:t>
            </w:r>
          </w:p>
        </w:tc>
        <w:tc>
          <w:tcPr>
            <w:tcW w:w="1134" w:type="dxa"/>
            <w:shd w:val="clear" w:color="auto" w:fill="auto"/>
            <w:noWrap/>
            <w:vAlign w:val="bottom"/>
            <w:hideMark/>
          </w:tcPr>
          <w:p w:rsidR="00AE411A" w:rsidRPr="006963C6" w:rsidRDefault="00AE411A" w:rsidP="006A42CD">
            <w:pPr>
              <w:spacing w:after="0" w:line="240" w:lineRule="auto"/>
              <w:jc w:val="right"/>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0</w:t>
            </w:r>
          </w:p>
        </w:tc>
        <w:tc>
          <w:tcPr>
            <w:tcW w:w="1843" w:type="dxa"/>
            <w:shd w:val="clear" w:color="auto" w:fill="auto"/>
            <w:noWrap/>
            <w:vAlign w:val="bottom"/>
            <w:hideMark/>
          </w:tcPr>
          <w:p w:rsidR="00AE411A" w:rsidRPr="006963C6" w:rsidRDefault="00AE411A" w:rsidP="006A42CD">
            <w:pPr>
              <w:spacing w:after="0" w:line="240" w:lineRule="auto"/>
              <w:jc w:val="right"/>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1.000</w:t>
            </w:r>
          </w:p>
        </w:tc>
      </w:tr>
      <w:tr w:rsidR="00AE411A" w:rsidRPr="00894982" w:rsidTr="00B15B5C">
        <w:trPr>
          <w:trHeight w:val="300"/>
        </w:trPr>
        <w:tc>
          <w:tcPr>
            <w:tcW w:w="1433" w:type="dxa"/>
            <w:shd w:val="clear" w:color="auto" w:fill="auto"/>
            <w:noWrap/>
            <w:vAlign w:val="bottom"/>
            <w:hideMark/>
          </w:tcPr>
          <w:p w:rsidR="00AE411A" w:rsidRPr="006963C6" w:rsidRDefault="00AE411A" w:rsidP="006A42CD">
            <w:pPr>
              <w:spacing w:after="0" w:line="240" w:lineRule="auto"/>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Pisau</w:t>
            </w:r>
          </w:p>
        </w:tc>
        <w:tc>
          <w:tcPr>
            <w:tcW w:w="1843" w:type="dxa"/>
            <w:shd w:val="clear" w:color="auto" w:fill="auto"/>
            <w:noWrap/>
            <w:vAlign w:val="bottom"/>
            <w:hideMark/>
          </w:tcPr>
          <w:p w:rsidR="00AE411A" w:rsidRPr="006963C6" w:rsidRDefault="00AE411A" w:rsidP="006A42CD">
            <w:pPr>
              <w:spacing w:after="0" w:line="240" w:lineRule="auto"/>
              <w:jc w:val="right"/>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5.000</w:t>
            </w:r>
          </w:p>
        </w:tc>
        <w:tc>
          <w:tcPr>
            <w:tcW w:w="1559" w:type="dxa"/>
            <w:shd w:val="clear" w:color="auto" w:fill="auto"/>
            <w:noWrap/>
            <w:vAlign w:val="bottom"/>
            <w:hideMark/>
          </w:tcPr>
          <w:p w:rsidR="00AE411A" w:rsidRPr="006963C6" w:rsidRDefault="00AE411A" w:rsidP="006A42CD">
            <w:pPr>
              <w:spacing w:after="0" w:line="240" w:lineRule="auto"/>
              <w:jc w:val="right"/>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5</w:t>
            </w:r>
          </w:p>
        </w:tc>
        <w:tc>
          <w:tcPr>
            <w:tcW w:w="1134" w:type="dxa"/>
            <w:shd w:val="clear" w:color="auto" w:fill="auto"/>
            <w:noWrap/>
            <w:vAlign w:val="bottom"/>
            <w:hideMark/>
          </w:tcPr>
          <w:p w:rsidR="00AE411A" w:rsidRPr="006963C6" w:rsidRDefault="00AE411A" w:rsidP="006A42CD">
            <w:pPr>
              <w:spacing w:after="0" w:line="240" w:lineRule="auto"/>
              <w:jc w:val="right"/>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0</w:t>
            </w:r>
          </w:p>
        </w:tc>
        <w:tc>
          <w:tcPr>
            <w:tcW w:w="1843" w:type="dxa"/>
            <w:shd w:val="clear" w:color="auto" w:fill="auto"/>
            <w:noWrap/>
            <w:vAlign w:val="bottom"/>
            <w:hideMark/>
          </w:tcPr>
          <w:p w:rsidR="00AE411A" w:rsidRPr="006963C6" w:rsidRDefault="00AE411A" w:rsidP="006A42CD">
            <w:pPr>
              <w:spacing w:after="0" w:line="240" w:lineRule="auto"/>
              <w:jc w:val="right"/>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1.000</w:t>
            </w:r>
          </w:p>
        </w:tc>
      </w:tr>
      <w:tr w:rsidR="00AE411A" w:rsidRPr="00894982" w:rsidTr="00B15B5C">
        <w:trPr>
          <w:trHeight w:val="300"/>
        </w:trPr>
        <w:tc>
          <w:tcPr>
            <w:tcW w:w="5969" w:type="dxa"/>
            <w:gridSpan w:val="4"/>
            <w:shd w:val="clear" w:color="auto" w:fill="auto"/>
            <w:noWrap/>
            <w:vAlign w:val="bottom"/>
            <w:hideMark/>
          </w:tcPr>
          <w:p w:rsidR="00AE411A" w:rsidRPr="006963C6" w:rsidRDefault="00AE411A" w:rsidP="006A42CD">
            <w:pPr>
              <w:spacing w:after="0" w:line="240" w:lineRule="auto"/>
              <w:jc w:val="center"/>
              <w:rPr>
                <w:rFonts w:ascii="Times New Roman" w:eastAsia="Times New Roman" w:hAnsi="Times New Roman" w:cs="Times New Roman"/>
                <w:color w:val="000000"/>
                <w:sz w:val="20"/>
                <w:szCs w:val="20"/>
              </w:rPr>
            </w:pPr>
            <w:r w:rsidRPr="006963C6">
              <w:rPr>
                <w:rFonts w:ascii="Times New Roman" w:eastAsia="Times New Roman" w:hAnsi="Times New Roman" w:cs="Times New Roman"/>
                <w:color w:val="000000"/>
                <w:sz w:val="20"/>
                <w:szCs w:val="20"/>
              </w:rPr>
              <w:t>Total Penyusutan Alat</w:t>
            </w:r>
          </w:p>
        </w:tc>
        <w:tc>
          <w:tcPr>
            <w:tcW w:w="1843" w:type="dxa"/>
            <w:shd w:val="clear" w:color="auto" w:fill="auto"/>
            <w:noWrap/>
            <w:vAlign w:val="bottom"/>
            <w:hideMark/>
          </w:tcPr>
          <w:p w:rsidR="00AE411A" w:rsidRPr="006963C6" w:rsidRDefault="00AE411A" w:rsidP="006A42CD">
            <w:pPr>
              <w:spacing w:after="0" w:line="240" w:lineRule="auto"/>
              <w:jc w:val="right"/>
              <w:rPr>
                <w:rFonts w:ascii="Times New Roman" w:eastAsia="Times New Roman" w:hAnsi="Times New Roman" w:cs="Times New Roman"/>
                <w:b/>
                <w:color w:val="000000"/>
                <w:sz w:val="20"/>
                <w:szCs w:val="20"/>
              </w:rPr>
            </w:pPr>
            <w:r w:rsidRPr="006963C6">
              <w:rPr>
                <w:rFonts w:ascii="Times New Roman" w:eastAsia="Times New Roman" w:hAnsi="Times New Roman" w:cs="Times New Roman"/>
                <w:b/>
                <w:color w:val="000000"/>
                <w:sz w:val="20"/>
                <w:szCs w:val="20"/>
              </w:rPr>
              <w:t>30.850</w:t>
            </w:r>
          </w:p>
        </w:tc>
      </w:tr>
    </w:tbl>
    <w:p w:rsidR="00AE411A" w:rsidRDefault="00AE411A" w:rsidP="00AE411A">
      <w:pPr>
        <w:pStyle w:val="ListParagraph"/>
        <w:spacing w:after="0"/>
        <w:ind w:left="284"/>
        <w:jc w:val="both"/>
        <w:rPr>
          <w:rFonts w:ascii="Times New Roman" w:hAnsi="Times New Roman" w:cs="Times New Roman"/>
          <w:sz w:val="24"/>
          <w:szCs w:val="24"/>
        </w:rPr>
      </w:pPr>
      <w:r>
        <w:rPr>
          <w:rFonts w:ascii="Times New Roman" w:hAnsi="Times New Roman" w:cs="Times New Roman"/>
          <w:sz w:val="24"/>
          <w:szCs w:val="24"/>
        </w:rPr>
        <w:t>Sumber: Data diolah, 2018.</w:t>
      </w:r>
    </w:p>
    <w:p w:rsidR="00AE411A" w:rsidRDefault="00AE411A" w:rsidP="00AE411A">
      <w:pPr>
        <w:pStyle w:val="ListParagraph"/>
        <w:spacing w:after="0"/>
        <w:ind w:left="284"/>
        <w:jc w:val="both"/>
        <w:rPr>
          <w:rFonts w:ascii="Times New Roman" w:hAnsi="Times New Roman" w:cs="Times New Roman"/>
          <w:sz w:val="24"/>
          <w:szCs w:val="24"/>
        </w:rPr>
      </w:pPr>
    </w:p>
    <w:p w:rsidR="00841E28" w:rsidRPr="00841E28" w:rsidRDefault="00841E28" w:rsidP="00AE411A">
      <w:pPr>
        <w:pStyle w:val="ListParagraph"/>
        <w:spacing w:after="0"/>
        <w:ind w:left="284"/>
        <w:jc w:val="both"/>
        <w:rPr>
          <w:rFonts w:ascii="Times New Roman" w:hAnsi="Times New Roman" w:cs="Times New Roman"/>
          <w:sz w:val="24"/>
          <w:szCs w:val="24"/>
        </w:rPr>
      </w:pPr>
    </w:p>
    <w:p w:rsidR="00AE411A" w:rsidRDefault="00AE411A" w:rsidP="00AE411A">
      <w:pPr>
        <w:pStyle w:val="ListParagraph"/>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Tabel 3 menjelaskan bahwa besarnya biaya penyusutan peralatan kerupuk biji karet per bulan adalah sebesar Rp 30.850,-. Dengan demikian besarnya biaya penyusutan </w:t>
      </w:r>
      <w:r>
        <w:rPr>
          <w:rFonts w:ascii="Times New Roman" w:hAnsi="Times New Roman" w:cs="Times New Roman"/>
          <w:sz w:val="24"/>
          <w:szCs w:val="24"/>
        </w:rPr>
        <w:lastRenderedPageBreak/>
        <w:t>dalam satu hari</w:t>
      </w:r>
      <w:r w:rsidR="00171E53">
        <w:rPr>
          <w:rFonts w:ascii="Times New Roman" w:hAnsi="Times New Roman" w:cs="Times New Roman"/>
          <w:sz w:val="24"/>
          <w:szCs w:val="24"/>
        </w:rPr>
        <w:t xml:space="preserve"> atau satu kali produksi</w:t>
      </w:r>
      <w:r>
        <w:rPr>
          <w:rFonts w:ascii="Times New Roman" w:hAnsi="Times New Roman" w:cs="Times New Roman"/>
          <w:sz w:val="24"/>
          <w:szCs w:val="24"/>
        </w:rPr>
        <w:t xml:space="preserve"> sebesar Rp 3.085,-.</w:t>
      </w:r>
      <w:r w:rsidR="00794338">
        <w:rPr>
          <w:rFonts w:ascii="Times New Roman" w:hAnsi="Times New Roman" w:cs="Times New Roman"/>
          <w:sz w:val="24"/>
          <w:szCs w:val="24"/>
        </w:rPr>
        <w:t xml:space="preserve"> Nilai penyusutan alat terbesar yaitu pada kompor gas dan nilai penyusutan terkecil yaitu pada pisau, tampah, dan baskom.</w:t>
      </w:r>
    </w:p>
    <w:p w:rsidR="00AE411A" w:rsidRDefault="00AE411A" w:rsidP="00AE411A">
      <w:pPr>
        <w:pStyle w:val="ListParagraph"/>
        <w:spacing w:after="0" w:line="240" w:lineRule="auto"/>
        <w:ind w:left="284"/>
        <w:jc w:val="both"/>
        <w:rPr>
          <w:rFonts w:ascii="Times New Roman" w:hAnsi="Times New Roman" w:cs="Times New Roman"/>
          <w:sz w:val="24"/>
          <w:szCs w:val="24"/>
        </w:rPr>
      </w:pPr>
    </w:p>
    <w:p w:rsidR="00171E53" w:rsidRPr="00AF6626" w:rsidRDefault="002D3021" w:rsidP="00AF6626">
      <w:pPr>
        <w:pStyle w:val="ListParagraph"/>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Biaya tetap yang selanjutnya adalah biaya tenaga kerja. </w:t>
      </w:r>
      <w:r w:rsidR="00AE547C">
        <w:rPr>
          <w:rFonts w:ascii="Times New Roman" w:hAnsi="Times New Roman" w:cs="Times New Roman"/>
          <w:sz w:val="24"/>
          <w:szCs w:val="24"/>
        </w:rPr>
        <w:t xml:space="preserve">Tenaga kerja yang digunakan dalam proses pembuatan kerupuk biji karet adalah tenaga kerja dalam keluarga (TKDK), artinya biaya tenaga kerja masuk dalam biaya diperhitungkan. Banyaknya tenaga kerja yang diperlukan dalam pembuatan kerupuk biji karet mulai dari proses penjemuran hingga pengemasan dalam satuan hari orang kerja (HOK) pada tabel. </w:t>
      </w:r>
      <w:r>
        <w:rPr>
          <w:rFonts w:ascii="Times New Roman" w:hAnsi="Times New Roman" w:cs="Times New Roman"/>
          <w:sz w:val="24"/>
          <w:szCs w:val="24"/>
        </w:rPr>
        <w:t>Biaya tenaga kerja seca</w:t>
      </w:r>
      <w:r w:rsidR="00AF6626">
        <w:rPr>
          <w:rFonts w:ascii="Times New Roman" w:hAnsi="Times New Roman" w:cs="Times New Roman"/>
          <w:sz w:val="24"/>
          <w:szCs w:val="24"/>
        </w:rPr>
        <w:t>ra rinci disajikan pada tabel 4.</w:t>
      </w:r>
    </w:p>
    <w:p w:rsidR="00AF6626" w:rsidRDefault="00AF6626" w:rsidP="00AE411A">
      <w:pPr>
        <w:pStyle w:val="ListParagraph"/>
        <w:spacing w:after="0" w:line="240" w:lineRule="auto"/>
        <w:ind w:left="284"/>
        <w:jc w:val="both"/>
        <w:rPr>
          <w:rFonts w:ascii="Times New Roman" w:hAnsi="Times New Roman" w:cs="Times New Roman"/>
          <w:sz w:val="24"/>
          <w:szCs w:val="24"/>
        </w:rPr>
      </w:pPr>
    </w:p>
    <w:p w:rsidR="00AE411A" w:rsidRDefault="002D3021" w:rsidP="00AE411A">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Tabel 4. Biaya Tenaga Kerja</w:t>
      </w:r>
    </w:p>
    <w:p w:rsidR="002D3021" w:rsidRDefault="002D3021" w:rsidP="00AE411A">
      <w:pPr>
        <w:pStyle w:val="ListParagraph"/>
        <w:spacing w:after="0" w:line="240" w:lineRule="auto"/>
        <w:ind w:left="284"/>
        <w:jc w:val="both"/>
        <w:rPr>
          <w:rFonts w:ascii="Times New Roman" w:hAnsi="Times New Roman" w:cs="Times New Roman"/>
          <w:sz w:val="24"/>
          <w:szCs w:val="24"/>
        </w:rPr>
      </w:pPr>
    </w:p>
    <w:tbl>
      <w:tblPr>
        <w:tblStyle w:val="TableGrid"/>
        <w:tblW w:w="0" w:type="auto"/>
        <w:tblInd w:w="39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134"/>
        <w:gridCol w:w="1559"/>
        <w:gridCol w:w="1701"/>
      </w:tblGrid>
      <w:tr w:rsidR="002D3021" w:rsidRPr="0076258B" w:rsidTr="00B15B5C">
        <w:tc>
          <w:tcPr>
            <w:tcW w:w="1559" w:type="dxa"/>
            <w:tcBorders>
              <w:top w:val="single" w:sz="4" w:space="0" w:color="auto"/>
              <w:bottom w:val="nil"/>
            </w:tcBorders>
          </w:tcPr>
          <w:p w:rsidR="002D3021" w:rsidRPr="0076258B" w:rsidRDefault="002D3021" w:rsidP="00B15B5C">
            <w:pPr>
              <w:jc w:val="both"/>
              <w:rPr>
                <w:rFonts w:ascii="Times New Roman" w:hAnsi="Times New Roman" w:cs="Times New Roman"/>
                <w:sz w:val="20"/>
                <w:szCs w:val="20"/>
                <w:lang w:val="id-ID"/>
              </w:rPr>
            </w:pPr>
          </w:p>
        </w:tc>
        <w:tc>
          <w:tcPr>
            <w:tcW w:w="1134" w:type="dxa"/>
            <w:tcBorders>
              <w:top w:val="single" w:sz="4" w:space="0" w:color="auto"/>
              <w:bottom w:val="nil"/>
            </w:tcBorders>
          </w:tcPr>
          <w:p w:rsidR="002D3021" w:rsidRPr="0076258B" w:rsidRDefault="002D3021" w:rsidP="00B15B5C">
            <w:pPr>
              <w:jc w:val="both"/>
              <w:rPr>
                <w:rFonts w:ascii="Times New Roman" w:hAnsi="Times New Roman" w:cs="Times New Roman"/>
                <w:sz w:val="20"/>
                <w:szCs w:val="20"/>
                <w:lang w:val="id-ID"/>
              </w:rPr>
            </w:pPr>
            <w:r w:rsidRPr="0076258B">
              <w:rPr>
                <w:rFonts w:ascii="Times New Roman" w:hAnsi="Times New Roman" w:cs="Times New Roman"/>
                <w:sz w:val="20"/>
                <w:szCs w:val="20"/>
                <w:lang w:val="id-ID"/>
              </w:rPr>
              <w:t>HOK</w:t>
            </w:r>
          </w:p>
        </w:tc>
        <w:tc>
          <w:tcPr>
            <w:tcW w:w="1559" w:type="dxa"/>
            <w:tcBorders>
              <w:top w:val="single" w:sz="4" w:space="0" w:color="auto"/>
              <w:bottom w:val="nil"/>
            </w:tcBorders>
          </w:tcPr>
          <w:p w:rsidR="002D3021" w:rsidRPr="0076258B" w:rsidRDefault="002D3021" w:rsidP="00B15B5C">
            <w:pPr>
              <w:jc w:val="both"/>
              <w:rPr>
                <w:rFonts w:ascii="Times New Roman" w:hAnsi="Times New Roman" w:cs="Times New Roman"/>
                <w:sz w:val="20"/>
                <w:szCs w:val="20"/>
                <w:lang w:val="id-ID"/>
              </w:rPr>
            </w:pPr>
            <w:r w:rsidRPr="0076258B">
              <w:rPr>
                <w:rFonts w:ascii="Times New Roman" w:hAnsi="Times New Roman" w:cs="Times New Roman"/>
                <w:sz w:val="20"/>
                <w:szCs w:val="20"/>
                <w:lang w:val="id-ID"/>
              </w:rPr>
              <w:t>Upah (Rp)</w:t>
            </w:r>
          </w:p>
        </w:tc>
        <w:tc>
          <w:tcPr>
            <w:tcW w:w="1701" w:type="dxa"/>
            <w:tcBorders>
              <w:top w:val="single" w:sz="4" w:space="0" w:color="auto"/>
              <w:bottom w:val="nil"/>
            </w:tcBorders>
          </w:tcPr>
          <w:p w:rsidR="002D3021" w:rsidRPr="0076258B" w:rsidRDefault="002D3021" w:rsidP="00B15B5C">
            <w:pPr>
              <w:jc w:val="both"/>
              <w:rPr>
                <w:rFonts w:ascii="Times New Roman" w:hAnsi="Times New Roman" w:cs="Times New Roman"/>
                <w:sz w:val="20"/>
                <w:szCs w:val="20"/>
                <w:lang w:val="id-ID"/>
              </w:rPr>
            </w:pPr>
            <w:r w:rsidRPr="0076258B">
              <w:rPr>
                <w:rFonts w:ascii="Times New Roman" w:hAnsi="Times New Roman" w:cs="Times New Roman"/>
                <w:sz w:val="20"/>
                <w:szCs w:val="20"/>
                <w:lang w:val="id-ID"/>
              </w:rPr>
              <w:t>Biaya (Rp)</w:t>
            </w:r>
          </w:p>
        </w:tc>
      </w:tr>
      <w:tr w:rsidR="002D3021" w:rsidRPr="0076258B" w:rsidTr="00B15B5C">
        <w:tc>
          <w:tcPr>
            <w:tcW w:w="1559" w:type="dxa"/>
            <w:tcBorders>
              <w:top w:val="nil"/>
            </w:tcBorders>
          </w:tcPr>
          <w:p w:rsidR="002D3021" w:rsidRPr="0076258B" w:rsidRDefault="002D3021" w:rsidP="00B15B5C">
            <w:pPr>
              <w:jc w:val="both"/>
              <w:rPr>
                <w:rFonts w:ascii="Times New Roman" w:hAnsi="Times New Roman" w:cs="Times New Roman"/>
                <w:sz w:val="20"/>
                <w:szCs w:val="20"/>
                <w:lang w:val="id-ID"/>
              </w:rPr>
            </w:pPr>
            <w:r w:rsidRPr="0076258B">
              <w:rPr>
                <w:rFonts w:ascii="Times New Roman" w:hAnsi="Times New Roman" w:cs="Times New Roman"/>
                <w:sz w:val="20"/>
                <w:szCs w:val="20"/>
                <w:lang w:val="id-ID"/>
              </w:rPr>
              <w:t>Jumlah TKDK</w:t>
            </w:r>
          </w:p>
        </w:tc>
        <w:tc>
          <w:tcPr>
            <w:tcW w:w="1134" w:type="dxa"/>
            <w:tcBorders>
              <w:top w:val="nil"/>
            </w:tcBorders>
          </w:tcPr>
          <w:p w:rsidR="002D3021" w:rsidRPr="0076258B" w:rsidRDefault="002D3021" w:rsidP="00B15B5C">
            <w:pPr>
              <w:jc w:val="both"/>
              <w:rPr>
                <w:rFonts w:ascii="Times New Roman" w:hAnsi="Times New Roman" w:cs="Times New Roman"/>
                <w:sz w:val="20"/>
                <w:szCs w:val="20"/>
                <w:lang w:val="id-ID"/>
              </w:rPr>
            </w:pPr>
            <w:r w:rsidRPr="0076258B">
              <w:rPr>
                <w:rFonts w:ascii="Times New Roman" w:hAnsi="Times New Roman" w:cs="Times New Roman"/>
                <w:sz w:val="20"/>
                <w:szCs w:val="20"/>
                <w:lang w:val="id-ID"/>
              </w:rPr>
              <w:t>1,6</w:t>
            </w:r>
          </w:p>
        </w:tc>
        <w:tc>
          <w:tcPr>
            <w:tcW w:w="1559" w:type="dxa"/>
            <w:tcBorders>
              <w:top w:val="nil"/>
            </w:tcBorders>
          </w:tcPr>
          <w:p w:rsidR="002D3021" w:rsidRPr="0076258B" w:rsidRDefault="002D3021" w:rsidP="00B15B5C">
            <w:pPr>
              <w:jc w:val="both"/>
              <w:rPr>
                <w:rFonts w:ascii="Times New Roman" w:hAnsi="Times New Roman" w:cs="Times New Roman"/>
                <w:sz w:val="20"/>
                <w:szCs w:val="20"/>
                <w:lang w:val="id-ID"/>
              </w:rPr>
            </w:pPr>
            <w:r w:rsidRPr="0076258B">
              <w:rPr>
                <w:rFonts w:ascii="Times New Roman" w:hAnsi="Times New Roman" w:cs="Times New Roman"/>
                <w:sz w:val="20"/>
                <w:szCs w:val="20"/>
                <w:lang w:val="id-ID"/>
              </w:rPr>
              <w:t>15.000</w:t>
            </w:r>
          </w:p>
        </w:tc>
        <w:tc>
          <w:tcPr>
            <w:tcW w:w="1701" w:type="dxa"/>
            <w:tcBorders>
              <w:top w:val="nil"/>
            </w:tcBorders>
          </w:tcPr>
          <w:p w:rsidR="002D3021" w:rsidRPr="0076258B" w:rsidRDefault="002D3021" w:rsidP="00B15B5C">
            <w:pPr>
              <w:jc w:val="both"/>
              <w:rPr>
                <w:rFonts w:ascii="Times New Roman" w:hAnsi="Times New Roman" w:cs="Times New Roman"/>
                <w:sz w:val="20"/>
                <w:szCs w:val="20"/>
                <w:lang w:val="id-ID"/>
              </w:rPr>
            </w:pPr>
            <w:r w:rsidRPr="0076258B">
              <w:rPr>
                <w:rFonts w:ascii="Times New Roman" w:hAnsi="Times New Roman" w:cs="Times New Roman"/>
                <w:sz w:val="20"/>
                <w:szCs w:val="20"/>
                <w:lang w:val="id-ID"/>
              </w:rPr>
              <w:t>24.000</w:t>
            </w:r>
          </w:p>
        </w:tc>
      </w:tr>
    </w:tbl>
    <w:p w:rsidR="002D3021" w:rsidRDefault="002D3021" w:rsidP="00AE411A">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Sumber: Data diolah, 2018.</w:t>
      </w:r>
    </w:p>
    <w:p w:rsidR="00AE411A" w:rsidRDefault="00AE411A" w:rsidP="00AE411A">
      <w:pPr>
        <w:pStyle w:val="ListParagraph"/>
        <w:spacing w:after="0" w:line="240" w:lineRule="auto"/>
        <w:ind w:left="284"/>
        <w:jc w:val="both"/>
        <w:rPr>
          <w:rFonts w:ascii="Times New Roman" w:hAnsi="Times New Roman" w:cs="Times New Roman"/>
          <w:sz w:val="24"/>
          <w:szCs w:val="24"/>
        </w:rPr>
      </w:pPr>
    </w:p>
    <w:p w:rsidR="002D3021" w:rsidRDefault="002D3021" w:rsidP="00AE411A">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Tabel 4 menjelaskan bahwa </w:t>
      </w:r>
      <w:r w:rsidR="00794338">
        <w:rPr>
          <w:rFonts w:ascii="Times New Roman" w:hAnsi="Times New Roman" w:cs="Times New Roman"/>
          <w:sz w:val="24"/>
          <w:szCs w:val="24"/>
        </w:rPr>
        <w:t>besarnya biaya tenaga kerja menggunakan tenaga kerja dalam keluarga (TKDK) adalah sebesar Rp. 24.000,-.</w:t>
      </w:r>
    </w:p>
    <w:p w:rsidR="00794338" w:rsidRDefault="00794338" w:rsidP="00AE411A">
      <w:pPr>
        <w:pStyle w:val="ListParagraph"/>
        <w:spacing w:after="0" w:line="240" w:lineRule="auto"/>
        <w:ind w:left="284"/>
        <w:jc w:val="both"/>
        <w:rPr>
          <w:rFonts w:ascii="Times New Roman" w:hAnsi="Times New Roman" w:cs="Times New Roman"/>
          <w:sz w:val="24"/>
          <w:szCs w:val="24"/>
        </w:rPr>
      </w:pPr>
    </w:p>
    <w:p w:rsidR="002D3021" w:rsidRPr="002D3021" w:rsidRDefault="002D3021" w:rsidP="002D3021">
      <w:pPr>
        <w:pStyle w:val="ListParagraph"/>
        <w:numPr>
          <w:ilvl w:val="0"/>
          <w:numId w:val="14"/>
        </w:numPr>
        <w:spacing w:after="0" w:line="240" w:lineRule="auto"/>
        <w:jc w:val="both"/>
        <w:rPr>
          <w:rFonts w:ascii="Times New Roman" w:hAnsi="Times New Roman" w:cs="Times New Roman"/>
          <w:b/>
          <w:sz w:val="24"/>
          <w:szCs w:val="24"/>
        </w:rPr>
      </w:pPr>
      <w:r w:rsidRPr="002D3021">
        <w:rPr>
          <w:rFonts w:ascii="Times New Roman" w:hAnsi="Times New Roman" w:cs="Times New Roman"/>
          <w:b/>
          <w:sz w:val="24"/>
          <w:szCs w:val="24"/>
        </w:rPr>
        <w:t xml:space="preserve">Biaya Variabel </w:t>
      </w:r>
    </w:p>
    <w:p w:rsidR="002D3021" w:rsidRDefault="002D3021" w:rsidP="00AE411A">
      <w:pPr>
        <w:pStyle w:val="ListParagraph"/>
        <w:spacing w:after="0" w:line="240" w:lineRule="auto"/>
        <w:ind w:left="284"/>
        <w:jc w:val="both"/>
        <w:rPr>
          <w:rFonts w:ascii="Times New Roman" w:hAnsi="Times New Roman" w:cs="Times New Roman"/>
          <w:sz w:val="24"/>
          <w:szCs w:val="24"/>
        </w:rPr>
      </w:pPr>
    </w:p>
    <w:p w:rsidR="002D3021" w:rsidRDefault="002D3021" w:rsidP="00AE411A">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Biaya variabel adalah biaya yang terus dikeluarkan walaupun jumlah produksi yang dihasilkan banyak atau sedikit (Agnes, 2017). Biaya variabel secara rinci dapat dilihat pada tabel 5.</w:t>
      </w:r>
    </w:p>
    <w:p w:rsidR="002D3021" w:rsidRDefault="002D3021" w:rsidP="00AE411A">
      <w:pPr>
        <w:pStyle w:val="ListParagraph"/>
        <w:spacing w:after="0" w:line="240" w:lineRule="auto"/>
        <w:ind w:left="284"/>
        <w:jc w:val="both"/>
        <w:rPr>
          <w:rFonts w:ascii="Times New Roman" w:hAnsi="Times New Roman" w:cs="Times New Roman"/>
          <w:sz w:val="24"/>
          <w:szCs w:val="24"/>
        </w:rPr>
      </w:pPr>
    </w:p>
    <w:p w:rsidR="002D3021" w:rsidRDefault="002D3021" w:rsidP="00AE411A">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Tabel 5. Biaya Variabel Produksi Kerupuk Biji Karet (per kg</w:t>
      </w:r>
      <w:r w:rsidR="00AE547C">
        <w:rPr>
          <w:rFonts w:ascii="Times New Roman" w:hAnsi="Times New Roman" w:cs="Times New Roman"/>
          <w:sz w:val="24"/>
          <w:szCs w:val="24"/>
        </w:rPr>
        <w:t xml:space="preserve"> bahan baku biji karet</w:t>
      </w:r>
      <w:r>
        <w:rPr>
          <w:rFonts w:ascii="Times New Roman" w:hAnsi="Times New Roman" w:cs="Times New Roman"/>
          <w:sz w:val="24"/>
          <w:szCs w:val="24"/>
        </w:rPr>
        <w:t>)</w:t>
      </w:r>
    </w:p>
    <w:p w:rsidR="002D3021" w:rsidRDefault="002D3021" w:rsidP="00AE411A">
      <w:pPr>
        <w:pStyle w:val="ListParagraph"/>
        <w:spacing w:after="0" w:line="240" w:lineRule="auto"/>
        <w:ind w:left="284"/>
        <w:jc w:val="both"/>
        <w:rPr>
          <w:rFonts w:ascii="Times New Roman" w:hAnsi="Times New Roman" w:cs="Times New Roman"/>
          <w:sz w:val="24"/>
          <w:szCs w:val="24"/>
        </w:rPr>
      </w:pPr>
    </w:p>
    <w:tbl>
      <w:tblPr>
        <w:tblStyle w:val="TableGrid"/>
        <w:tblW w:w="7915" w:type="dxa"/>
        <w:tblInd w:w="39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61"/>
        <w:gridCol w:w="2056"/>
        <w:gridCol w:w="1905"/>
        <w:gridCol w:w="1757"/>
        <w:gridCol w:w="1536"/>
      </w:tblGrid>
      <w:tr w:rsidR="002D3021" w:rsidRPr="006963C6" w:rsidTr="006A42CD">
        <w:tc>
          <w:tcPr>
            <w:tcW w:w="661" w:type="dxa"/>
          </w:tcPr>
          <w:p w:rsidR="002D3021" w:rsidRPr="006963C6" w:rsidRDefault="002D3021" w:rsidP="00B15B5C">
            <w:pPr>
              <w:jc w:val="both"/>
              <w:rPr>
                <w:rFonts w:ascii="Times New Roman" w:hAnsi="Times New Roman" w:cs="Times New Roman"/>
                <w:sz w:val="20"/>
                <w:szCs w:val="20"/>
                <w:lang w:val="id-ID"/>
              </w:rPr>
            </w:pPr>
            <w:r w:rsidRPr="006963C6">
              <w:rPr>
                <w:rFonts w:ascii="Times New Roman" w:hAnsi="Times New Roman" w:cs="Times New Roman"/>
                <w:sz w:val="20"/>
                <w:szCs w:val="20"/>
                <w:lang w:val="id-ID"/>
              </w:rPr>
              <w:t>No</w:t>
            </w:r>
          </w:p>
        </w:tc>
        <w:tc>
          <w:tcPr>
            <w:tcW w:w="2056" w:type="dxa"/>
          </w:tcPr>
          <w:p w:rsidR="002D3021" w:rsidRPr="006963C6" w:rsidRDefault="002D3021" w:rsidP="00B15B5C">
            <w:pPr>
              <w:jc w:val="both"/>
              <w:rPr>
                <w:rFonts w:ascii="Times New Roman" w:hAnsi="Times New Roman" w:cs="Times New Roman"/>
                <w:sz w:val="20"/>
                <w:szCs w:val="20"/>
                <w:lang w:val="id-ID"/>
              </w:rPr>
            </w:pPr>
            <w:r w:rsidRPr="006963C6">
              <w:rPr>
                <w:rFonts w:ascii="Times New Roman" w:hAnsi="Times New Roman" w:cs="Times New Roman"/>
                <w:sz w:val="20"/>
                <w:szCs w:val="20"/>
                <w:lang w:val="id-ID"/>
              </w:rPr>
              <w:t>Bahan Penunjang</w:t>
            </w:r>
          </w:p>
        </w:tc>
        <w:tc>
          <w:tcPr>
            <w:tcW w:w="1905" w:type="dxa"/>
          </w:tcPr>
          <w:p w:rsidR="002D3021" w:rsidRPr="006963C6" w:rsidRDefault="002D3021" w:rsidP="00B15B5C">
            <w:pPr>
              <w:jc w:val="both"/>
              <w:rPr>
                <w:rFonts w:ascii="Times New Roman" w:hAnsi="Times New Roman" w:cs="Times New Roman"/>
                <w:sz w:val="20"/>
                <w:szCs w:val="20"/>
                <w:lang w:val="id-ID"/>
              </w:rPr>
            </w:pPr>
            <w:r w:rsidRPr="006963C6">
              <w:rPr>
                <w:rFonts w:ascii="Times New Roman" w:hAnsi="Times New Roman" w:cs="Times New Roman"/>
                <w:sz w:val="20"/>
                <w:szCs w:val="20"/>
                <w:lang w:val="id-ID"/>
              </w:rPr>
              <w:t>Jumlah</w:t>
            </w:r>
          </w:p>
        </w:tc>
        <w:tc>
          <w:tcPr>
            <w:tcW w:w="1757" w:type="dxa"/>
          </w:tcPr>
          <w:p w:rsidR="002D3021" w:rsidRPr="006963C6" w:rsidRDefault="002D3021" w:rsidP="00B15B5C">
            <w:pPr>
              <w:jc w:val="both"/>
              <w:rPr>
                <w:rFonts w:ascii="Times New Roman" w:hAnsi="Times New Roman" w:cs="Times New Roman"/>
                <w:sz w:val="20"/>
                <w:szCs w:val="20"/>
                <w:lang w:val="id-ID"/>
              </w:rPr>
            </w:pPr>
            <w:r w:rsidRPr="006963C6">
              <w:rPr>
                <w:rFonts w:ascii="Times New Roman" w:hAnsi="Times New Roman" w:cs="Times New Roman"/>
                <w:sz w:val="20"/>
                <w:szCs w:val="20"/>
                <w:lang w:val="id-ID"/>
              </w:rPr>
              <w:t>Harga (Rp)</w:t>
            </w:r>
          </w:p>
        </w:tc>
        <w:tc>
          <w:tcPr>
            <w:tcW w:w="1536" w:type="dxa"/>
          </w:tcPr>
          <w:p w:rsidR="002D3021" w:rsidRPr="006963C6" w:rsidRDefault="002D3021" w:rsidP="00B15B5C">
            <w:pPr>
              <w:jc w:val="both"/>
              <w:rPr>
                <w:rFonts w:ascii="Times New Roman" w:hAnsi="Times New Roman" w:cs="Times New Roman"/>
                <w:sz w:val="20"/>
                <w:szCs w:val="20"/>
                <w:lang w:val="id-ID"/>
              </w:rPr>
            </w:pPr>
            <w:r w:rsidRPr="006963C6">
              <w:rPr>
                <w:rFonts w:ascii="Times New Roman" w:hAnsi="Times New Roman" w:cs="Times New Roman"/>
                <w:sz w:val="20"/>
                <w:szCs w:val="20"/>
                <w:lang w:val="id-ID"/>
              </w:rPr>
              <w:t>Biaya (Rp)</w:t>
            </w:r>
          </w:p>
        </w:tc>
      </w:tr>
      <w:tr w:rsidR="002D3021" w:rsidRPr="006963C6" w:rsidTr="006A42CD">
        <w:tc>
          <w:tcPr>
            <w:tcW w:w="661" w:type="dxa"/>
          </w:tcPr>
          <w:p w:rsidR="002D3021" w:rsidRPr="006963C6" w:rsidRDefault="002D3021" w:rsidP="00B15B5C">
            <w:pPr>
              <w:jc w:val="both"/>
              <w:rPr>
                <w:rFonts w:ascii="Times New Roman" w:hAnsi="Times New Roman" w:cs="Times New Roman"/>
                <w:sz w:val="20"/>
                <w:szCs w:val="20"/>
                <w:lang w:val="id-ID"/>
              </w:rPr>
            </w:pPr>
            <w:r w:rsidRPr="006963C6">
              <w:rPr>
                <w:rFonts w:ascii="Times New Roman" w:hAnsi="Times New Roman" w:cs="Times New Roman"/>
                <w:sz w:val="20"/>
                <w:szCs w:val="20"/>
                <w:lang w:val="id-ID"/>
              </w:rPr>
              <w:t>1.</w:t>
            </w:r>
          </w:p>
        </w:tc>
        <w:tc>
          <w:tcPr>
            <w:tcW w:w="2056" w:type="dxa"/>
          </w:tcPr>
          <w:p w:rsidR="002D3021" w:rsidRPr="006963C6" w:rsidRDefault="002D3021" w:rsidP="00B15B5C">
            <w:pPr>
              <w:jc w:val="both"/>
              <w:rPr>
                <w:rFonts w:ascii="Times New Roman" w:hAnsi="Times New Roman" w:cs="Times New Roman"/>
                <w:sz w:val="20"/>
                <w:szCs w:val="20"/>
                <w:lang w:val="id-ID"/>
              </w:rPr>
            </w:pPr>
            <w:r w:rsidRPr="006963C6">
              <w:rPr>
                <w:rFonts w:ascii="Times New Roman" w:hAnsi="Times New Roman" w:cs="Times New Roman"/>
                <w:sz w:val="20"/>
                <w:szCs w:val="20"/>
                <w:lang w:val="id-ID"/>
              </w:rPr>
              <w:t>Tepung sagu</w:t>
            </w:r>
          </w:p>
        </w:tc>
        <w:tc>
          <w:tcPr>
            <w:tcW w:w="1905" w:type="dxa"/>
          </w:tcPr>
          <w:p w:rsidR="002D3021" w:rsidRPr="006963C6" w:rsidRDefault="002D3021" w:rsidP="00B15B5C">
            <w:pPr>
              <w:jc w:val="both"/>
              <w:rPr>
                <w:rFonts w:ascii="Times New Roman" w:hAnsi="Times New Roman" w:cs="Times New Roman"/>
                <w:sz w:val="20"/>
                <w:szCs w:val="20"/>
                <w:lang w:val="id-ID"/>
              </w:rPr>
            </w:pPr>
            <w:r w:rsidRPr="006963C6">
              <w:rPr>
                <w:rFonts w:ascii="Times New Roman" w:hAnsi="Times New Roman" w:cs="Times New Roman"/>
                <w:sz w:val="20"/>
                <w:szCs w:val="20"/>
                <w:lang w:val="id-ID"/>
              </w:rPr>
              <w:t>0,5 kg</w:t>
            </w:r>
          </w:p>
        </w:tc>
        <w:tc>
          <w:tcPr>
            <w:tcW w:w="1757" w:type="dxa"/>
          </w:tcPr>
          <w:p w:rsidR="002D3021" w:rsidRPr="006963C6" w:rsidRDefault="002D3021" w:rsidP="00B15B5C">
            <w:pPr>
              <w:jc w:val="both"/>
              <w:rPr>
                <w:rFonts w:ascii="Times New Roman" w:hAnsi="Times New Roman" w:cs="Times New Roman"/>
                <w:sz w:val="20"/>
                <w:szCs w:val="20"/>
                <w:lang w:val="id-ID"/>
              </w:rPr>
            </w:pPr>
            <w:r w:rsidRPr="006963C6">
              <w:rPr>
                <w:rFonts w:ascii="Times New Roman" w:hAnsi="Times New Roman" w:cs="Times New Roman"/>
                <w:sz w:val="20"/>
                <w:szCs w:val="20"/>
                <w:lang w:val="id-ID"/>
              </w:rPr>
              <w:t>9.000</w:t>
            </w:r>
          </w:p>
        </w:tc>
        <w:tc>
          <w:tcPr>
            <w:tcW w:w="1536" w:type="dxa"/>
          </w:tcPr>
          <w:p w:rsidR="002D3021" w:rsidRPr="006963C6" w:rsidRDefault="002D3021" w:rsidP="00B15B5C">
            <w:pPr>
              <w:jc w:val="both"/>
              <w:rPr>
                <w:rFonts w:ascii="Times New Roman" w:hAnsi="Times New Roman" w:cs="Times New Roman"/>
                <w:sz w:val="20"/>
                <w:szCs w:val="20"/>
                <w:lang w:val="id-ID"/>
              </w:rPr>
            </w:pPr>
            <w:r w:rsidRPr="006963C6">
              <w:rPr>
                <w:rFonts w:ascii="Times New Roman" w:hAnsi="Times New Roman" w:cs="Times New Roman"/>
                <w:sz w:val="20"/>
                <w:szCs w:val="20"/>
                <w:lang w:val="id-ID"/>
              </w:rPr>
              <w:t>4.500</w:t>
            </w:r>
          </w:p>
        </w:tc>
      </w:tr>
      <w:tr w:rsidR="002D3021" w:rsidRPr="006963C6" w:rsidTr="006A42CD">
        <w:tc>
          <w:tcPr>
            <w:tcW w:w="661" w:type="dxa"/>
          </w:tcPr>
          <w:p w:rsidR="002D3021" w:rsidRPr="006963C6" w:rsidRDefault="002D3021" w:rsidP="00B15B5C">
            <w:pPr>
              <w:jc w:val="both"/>
              <w:rPr>
                <w:rFonts w:ascii="Times New Roman" w:hAnsi="Times New Roman" w:cs="Times New Roman"/>
                <w:sz w:val="20"/>
                <w:szCs w:val="20"/>
                <w:lang w:val="id-ID"/>
              </w:rPr>
            </w:pPr>
            <w:r w:rsidRPr="006963C6">
              <w:rPr>
                <w:rFonts w:ascii="Times New Roman" w:hAnsi="Times New Roman" w:cs="Times New Roman"/>
                <w:sz w:val="20"/>
                <w:szCs w:val="20"/>
                <w:lang w:val="id-ID"/>
              </w:rPr>
              <w:t>2.</w:t>
            </w:r>
          </w:p>
        </w:tc>
        <w:tc>
          <w:tcPr>
            <w:tcW w:w="2056" w:type="dxa"/>
          </w:tcPr>
          <w:p w:rsidR="002D3021" w:rsidRPr="006963C6" w:rsidRDefault="002D3021" w:rsidP="00B15B5C">
            <w:pPr>
              <w:jc w:val="both"/>
              <w:rPr>
                <w:rFonts w:ascii="Times New Roman" w:hAnsi="Times New Roman" w:cs="Times New Roman"/>
                <w:sz w:val="20"/>
                <w:szCs w:val="20"/>
                <w:lang w:val="id-ID"/>
              </w:rPr>
            </w:pPr>
            <w:r w:rsidRPr="006963C6">
              <w:rPr>
                <w:rFonts w:ascii="Times New Roman" w:hAnsi="Times New Roman" w:cs="Times New Roman"/>
                <w:sz w:val="20"/>
                <w:szCs w:val="20"/>
                <w:lang w:val="id-ID"/>
              </w:rPr>
              <w:t>Minyak goreng</w:t>
            </w:r>
          </w:p>
        </w:tc>
        <w:tc>
          <w:tcPr>
            <w:tcW w:w="1905" w:type="dxa"/>
          </w:tcPr>
          <w:p w:rsidR="002D3021" w:rsidRPr="006963C6" w:rsidRDefault="002D3021" w:rsidP="00B15B5C">
            <w:pPr>
              <w:jc w:val="both"/>
              <w:rPr>
                <w:rFonts w:ascii="Times New Roman" w:hAnsi="Times New Roman" w:cs="Times New Roman"/>
                <w:sz w:val="20"/>
                <w:szCs w:val="20"/>
                <w:lang w:val="id-ID"/>
              </w:rPr>
            </w:pPr>
            <w:r w:rsidRPr="006963C6">
              <w:rPr>
                <w:rFonts w:ascii="Times New Roman" w:hAnsi="Times New Roman" w:cs="Times New Roman"/>
                <w:sz w:val="20"/>
                <w:szCs w:val="20"/>
                <w:lang w:val="id-ID"/>
              </w:rPr>
              <w:t>500 ml</w:t>
            </w:r>
          </w:p>
        </w:tc>
        <w:tc>
          <w:tcPr>
            <w:tcW w:w="1757" w:type="dxa"/>
          </w:tcPr>
          <w:p w:rsidR="002D3021" w:rsidRPr="006963C6" w:rsidRDefault="002D3021" w:rsidP="00B15B5C">
            <w:pPr>
              <w:jc w:val="both"/>
              <w:rPr>
                <w:rFonts w:ascii="Times New Roman" w:hAnsi="Times New Roman" w:cs="Times New Roman"/>
                <w:sz w:val="20"/>
                <w:szCs w:val="20"/>
                <w:lang w:val="id-ID"/>
              </w:rPr>
            </w:pPr>
            <w:r w:rsidRPr="006963C6">
              <w:rPr>
                <w:rFonts w:ascii="Times New Roman" w:hAnsi="Times New Roman" w:cs="Times New Roman"/>
                <w:sz w:val="20"/>
                <w:szCs w:val="20"/>
                <w:lang w:val="id-ID"/>
              </w:rPr>
              <w:t>11.000/lt</w:t>
            </w:r>
          </w:p>
        </w:tc>
        <w:tc>
          <w:tcPr>
            <w:tcW w:w="1536" w:type="dxa"/>
          </w:tcPr>
          <w:p w:rsidR="002D3021" w:rsidRPr="006963C6" w:rsidRDefault="002D3021" w:rsidP="00B15B5C">
            <w:pPr>
              <w:jc w:val="both"/>
              <w:rPr>
                <w:rFonts w:ascii="Times New Roman" w:hAnsi="Times New Roman" w:cs="Times New Roman"/>
                <w:sz w:val="20"/>
                <w:szCs w:val="20"/>
                <w:lang w:val="id-ID"/>
              </w:rPr>
            </w:pPr>
            <w:r w:rsidRPr="006963C6">
              <w:rPr>
                <w:rFonts w:ascii="Times New Roman" w:hAnsi="Times New Roman" w:cs="Times New Roman"/>
                <w:sz w:val="20"/>
                <w:szCs w:val="20"/>
                <w:lang w:val="id-ID"/>
              </w:rPr>
              <w:t>5.500</w:t>
            </w:r>
          </w:p>
        </w:tc>
      </w:tr>
      <w:tr w:rsidR="002D3021" w:rsidRPr="006963C6" w:rsidTr="006A42CD">
        <w:tc>
          <w:tcPr>
            <w:tcW w:w="661" w:type="dxa"/>
          </w:tcPr>
          <w:p w:rsidR="002D3021" w:rsidRPr="006963C6" w:rsidRDefault="002D3021" w:rsidP="00B15B5C">
            <w:pPr>
              <w:jc w:val="both"/>
              <w:rPr>
                <w:rFonts w:ascii="Times New Roman" w:hAnsi="Times New Roman" w:cs="Times New Roman"/>
                <w:sz w:val="20"/>
                <w:szCs w:val="20"/>
                <w:lang w:val="id-ID"/>
              </w:rPr>
            </w:pPr>
            <w:r w:rsidRPr="006963C6">
              <w:rPr>
                <w:rFonts w:ascii="Times New Roman" w:hAnsi="Times New Roman" w:cs="Times New Roman"/>
                <w:sz w:val="20"/>
                <w:szCs w:val="20"/>
                <w:lang w:val="id-ID"/>
              </w:rPr>
              <w:t>3.</w:t>
            </w:r>
          </w:p>
        </w:tc>
        <w:tc>
          <w:tcPr>
            <w:tcW w:w="2056" w:type="dxa"/>
          </w:tcPr>
          <w:p w:rsidR="002D3021" w:rsidRPr="006963C6" w:rsidRDefault="002D3021" w:rsidP="00B15B5C">
            <w:pPr>
              <w:jc w:val="both"/>
              <w:rPr>
                <w:rFonts w:ascii="Times New Roman" w:hAnsi="Times New Roman" w:cs="Times New Roman"/>
                <w:sz w:val="20"/>
                <w:szCs w:val="20"/>
                <w:lang w:val="id-ID"/>
              </w:rPr>
            </w:pPr>
            <w:r w:rsidRPr="006963C6">
              <w:rPr>
                <w:rFonts w:ascii="Times New Roman" w:hAnsi="Times New Roman" w:cs="Times New Roman"/>
                <w:sz w:val="20"/>
                <w:szCs w:val="20"/>
                <w:lang w:val="id-ID"/>
              </w:rPr>
              <w:t>Plastik (1/4kg)</w:t>
            </w:r>
          </w:p>
        </w:tc>
        <w:tc>
          <w:tcPr>
            <w:tcW w:w="1905" w:type="dxa"/>
          </w:tcPr>
          <w:p w:rsidR="002D3021" w:rsidRPr="006963C6" w:rsidRDefault="002D3021" w:rsidP="00B15B5C">
            <w:pPr>
              <w:jc w:val="both"/>
              <w:rPr>
                <w:rFonts w:ascii="Times New Roman" w:hAnsi="Times New Roman" w:cs="Times New Roman"/>
                <w:sz w:val="20"/>
                <w:szCs w:val="20"/>
                <w:lang w:val="id-ID"/>
              </w:rPr>
            </w:pPr>
            <w:r w:rsidRPr="006963C6">
              <w:rPr>
                <w:rFonts w:ascii="Times New Roman" w:hAnsi="Times New Roman" w:cs="Times New Roman"/>
                <w:sz w:val="20"/>
                <w:szCs w:val="20"/>
                <w:lang w:val="id-ID"/>
              </w:rPr>
              <w:t>14 pcs</w:t>
            </w:r>
          </w:p>
        </w:tc>
        <w:tc>
          <w:tcPr>
            <w:tcW w:w="1757" w:type="dxa"/>
          </w:tcPr>
          <w:p w:rsidR="002D3021" w:rsidRPr="006963C6" w:rsidRDefault="002D3021" w:rsidP="00B15B5C">
            <w:pPr>
              <w:jc w:val="both"/>
              <w:rPr>
                <w:rFonts w:ascii="Times New Roman" w:hAnsi="Times New Roman" w:cs="Times New Roman"/>
                <w:sz w:val="20"/>
                <w:szCs w:val="20"/>
                <w:lang w:val="id-ID"/>
              </w:rPr>
            </w:pPr>
            <w:r w:rsidRPr="006963C6">
              <w:rPr>
                <w:rFonts w:ascii="Times New Roman" w:hAnsi="Times New Roman" w:cs="Times New Roman"/>
                <w:sz w:val="20"/>
                <w:szCs w:val="20"/>
                <w:lang w:val="id-ID"/>
              </w:rPr>
              <w:t>400</w:t>
            </w:r>
          </w:p>
        </w:tc>
        <w:tc>
          <w:tcPr>
            <w:tcW w:w="1536" w:type="dxa"/>
          </w:tcPr>
          <w:p w:rsidR="002D3021" w:rsidRPr="006963C6" w:rsidRDefault="002D3021" w:rsidP="00B15B5C">
            <w:pPr>
              <w:jc w:val="both"/>
              <w:rPr>
                <w:rFonts w:ascii="Times New Roman" w:hAnsi="Times New Roman" w:cs="Times New Roman"/>
                <w:sz w:val="20"/>
                <w:szCs w:val="20"/>
                <w:lang w:val="id-ID"/>
              </w:rPr>
            </w:pPr>
            <w:r w:rsidRPr="006963C6">
              <w:rPr>
                <w:rFonts w:ascii="Times New Roman" w:hAnsi="Times New Roman" w:cs="Times New Roman"/>
                <w:sz w:val="20"/>
                <w:szCs w:val="20"/>
                <w:lang w:val="id-ID"/>
              </w:rPr>
              <w:t>5.600</w:t>
            </w:r>
          </w:p>
        </w:tc>
      </w:tr>
      <w:tr w:rsidR="002D3021" w:rsidRPr="006963C6" w:rsidTr="006A42CD">
        <w:tc>
          <w:tcPr>
            <w:tcW w:w="661" w:type="dxa"/>
          </w:tcPr>
          <w:p w:rsidR="002D3021" w:rsidRPr="006963C6" w:rsidRDefault="002D3021" w:rsidP="00B15B5C">
            <w:pPr>
              <w:jc w:val="both"/>
              <w:rPr>
                <w:rFonts w:ascii="Times New Roman" w:hAnsi="Times New Roman" w:cs="Times New Roman"/>
                <w:sz w:val="20"/>
                <w:szCs w:val="20"/>
                <w:lang w:val="id-ID"/>
              </w:rPr>
            </w:pPr>
            <w:r w:rsidRPr="006963C6">
              <w:rPr>
                <w:rFonts w:ascii="Times New Roman" w:hAnsi="Times New Roman" w:cs="Times New Roman"/>
                <w:sz w:val="20"/>
                <w:szCs w:val="20"/>
                <w:lang w:val="id-ID"/>
              </w:rPr>
              <w:t>4.</w:t>
            </w:r>
          </w:p>
        </w:tc>
        <w:tc>
          <w:tcPr>
            <w:tcW w:w="2056" w:type="dxa"/>
          </w:tcPr>
          <w:p w:rsidR="002D3021" w:rsidRPr="006963C6" w:rsidRDefault="002D3021" w:rsidP="00B15B5C">
            <w:pPr>
              <w:jc w:val="both"/>
              <w:rPr>
                <w:rFonts w:ascii="Times New Roman" w:hAnsi="Times New Roman" w:cs="Times New Roman"/>
                <w:sz w:val="20"/>
                <w:szCs w:val="20"/>
                <w:lang w:val="id-ID"/>
              </w:rPr>
            </w:pPr>
            <w:r w:rsidRPr="006963C6">
              <w:rPr>
                <w:rFonts w:ascii="Times New Roman" w:hAnsi="Times New Roman" w:cs="Times New Roman"/>
                <w:sz w:val="20"/>
                <w:szCs w:val="20"/>
                <w:lang w:val="id-ID"/>
              </w:rPr>
              <w:t>Perasa balado</w:t>
            </w:r>
          </w:p>
        </w:tc>
        <w:tc>
          <w:tcPr>
            <w:tcW w:w="1905" w:type="dxa"/>
          </w:tcPr>
          <w:p w:rsidR="002D3021" w:rsidRPr="006963C6" w:rsidRDefault="002D3021" w:rsidP="00B15B5C">
            <w:pPr>
              <w:jc w:val="both"/>
              <w:rPr>
                <w:rFonts w:ascii="Times New Roman" w:hAnsi="Times New Roman" w:cs="Times New Roman"/>
                <w:sz w:val="20"/>
                <w:szCs w:val="20"/>
                <w:lang w:val="id-ID"/>
              </w:rPr>
            </w:pPr>
            <w:r w:rsidRPr="006963C6">
              <w:rPr>
                <w:rFonts w:ascii="Times New Roman" w:hAnsi="Times New Roman" w:cs="Times New Roman"/>
                <w:sz w:val="20"/>
                <w:szCs w:val="20"/>
                <w:lang w:val="id-ID"/>
              </w:rPr>
              <w:t>50 g</w:t>
            </w:r>
          </w:p>
        </w:tc>
        <w:tc>
          <w:tcPr>
            <w:tcW w:w="1757" w:type="dxa"/>
          </w:tcPr>
          <w:p w:rsidR="002D3021" w:rsidRPr="006963C6" w:rsidRDefault="002D3021" w:rsidP="00B15B5C">
            <w:pPr>
              <w:jc w:val="both"/>
              <w:rPr>
                <w:rFonts w:ascii="Times New Roman" w:hAnsi="Times New Roman" w:cs="Times New Roman"/>
                <w:sz w:val="20"/>
                <w:szCs w:val="20"/>
                <w:lang w:val="id-ID"/>
              </w:rPr>
            </w:pPr>
            <w:r w:rsidRPr="006963C6">
              <w:rPr>
                <w:rFonts w:ascii="Times New Roman" w:hAnsi="Times New Roman" w:cs="Times New Roman"/>
                <w:sz w:val="20"/>
                <w:szCs w:val="20"/>
                <w:lang w:val="id-ID"/>
              </w:rPr>
              <w:t>5.000/100gr</w:t>
            </w:r>
          </w:p>
        </w:tc>
        <w:tc>
          <w:tcPr>
            <w:tcW w:w="1536" w:type="dxa"/>
          </w:tcPr>
          <w:p w:rsidR="002D3021" w:rsidRPr="006963C6" w:rsidRDefault="002D3021" w:rsidP="00B15B5C">
            <w:pPr>
              <w:jc w:val="both"/>
              <w:rPr>
                <w:rFonts w:ascii="Times New Roman" w:hAnsi="Times New Roman" w:cs="Times New Roman"/>
                <w:sz w:val="20"/>
                <w:szCs w:val="20"/>
                <w:lang w:val="id-ID"/>
              </w:rPr>
            </w:pPr>
            <w:r w:rsidRPr="006963C6">
              <w:rPr>
                <w:rFonts w:ascii="Times New Roman" w:hAnsi="Times New Roman" w:cs="Times New Roman"/>
                <w:sz w:val="20"/>
                <w:szCs w:val="20"/>
                <w:lang w:val="id-ID"/>
              </w:rPr>
              <w:t>2.500</w:t>
            </w:r>
          </w:p>
        </w:tc>
      </w:tr>
      <w:tr w:rsidR="00AE547C" w:rsidRPr="006963C6" w:rsidTr="006A42CD">
        <w:tc>
          <w:tcPr>
            <w:tcW w:w="661" w:type="dxa"/>
          </w:tcPr>
          <w:p w:rsidR="00AE547C" w:rsidRPr="00AE547C" w:rsidRDefault="00AE547C" w:rsidP="00B15B5C">
            <w:pPr>
              <w:jc w:val="both"/>
              <w:rPr>
                <w:rFonts w:ascii="Times New Roman" w:hAnsi="Times New Roman" w:cs="Times New Roman"/>
                <w:sz w:val="20"/>
                <w:szCs w:val="20"/>
                <w:lang w:val="id-ID"/>
              </w:rPr>
            </w:pPr>
            <w:r>
              <w:rPr>
                <w:rFonts w:ascii="Times New Roman" w:hAnsi="Times New Roman" w:cs="Times New Roman"/>
                <w:sz w:val="20"/>
                <w:szCs w:val="20"/>
                <w:lang w:val="id-ID"/>
              </w:rPr>
              <w:t>5.</w:t>
            </w:r>
          </w:p>
        </w:tc>
        <w:tc>
          <w:tcPr>
            <w:tcW w:w="2056" w:type="dxa"/>
          </w:tcPr>
          <w:p w:rsidR="00AE547C" w:rsidRPr="00AE547C" w:rsidRDefault="00AE547C" w:rsidP="00B15B5C">
            <w:pPr>
              <w:jc w:val="both"/>
              <w:rPr>
                <w:rFonts w:ascii="Times New Roman" w:hAnsi="Times New Roman" w:cs="Times New Roman"/>
                <w:sz w:val="20"/>
                <w:szCs w:val="20"/>
                <w:lang w:val="id-ID"/>
              </w:rPr>
            </w:pPr>
            <w:r>
              <w:rPr>
                <w:rFonts w:ascii="Times New Roman" w:hAnsi="Times New Roman" w:cs="Times New Roman"/>
                <w:sz w:val="20"/>
                <w:szCs w:val="20"/>
                <w:lang w:val="id-ID"/>
              </w:rPr>
              <w:t>Bawang merah</w:t>
            </w:r>
          </w:p>
        </w:tc>
        <w:tc>
          <w:tcPr>
            <w:tcW w:w="1905" w:type="dxa"/>
          </w:tcPr>
          <w:p w:rsidR="00AE547C" w:rsidRPr="00AE547C" w:rsidRDefault="00AE547C" w:rsidP="00B15B5C">
            <w:pPr>
              <w:jc w:val="both"/>
              <w:rPr>
                <w:rFonts w:ascii="Times New Roman" w:hAnsi="Times New Roman" w:cs="Times New Roman"/>
                <w:sz w:val="20"/>
                <w:szCs w:val="20"/>
                <w:lang w:val="id-ID"/>
              </w:rPr>
            </w:pPr>
            <w:r>
              <w:rPr>
                <w:rFonts w:ascii="Times New Roman" w:hAnsi="Times New Roman" w:cs="Times New Roman"/>
                <w:sz w:val="20"/>
                <w:szCs w:val="20"/>
                <w:lang w:val="id-ID"/>
              </w:rPr>
              <w:t>250 g</w:t>
            </w:r>
          </w:p>
        </w:tc>
        <w:tc>
          <w:tcPr>
            <w:tcW w:w="1757" w:type="dxa"/>
          </w:tcPr>
          <w:p w:rsidR="00AE547C" w:rsidRPr="00AE547C" w:rsidRDefault="00AE547C" w:rsidP="00B15B5C">
            <w:pPr>
              <w:jc w:val="both"/>
              <w:rPr>
                <w:rFonts w:ascii="Times New Roman" w:hAnsi="Times New Roman" w:cs="Times New Roman"/>
                <w:sz w:val="20"/>
                <w:szCs w:val="20"/>
                <w:lang w:val="id-ID"/>
              </w:rPr>
            </w:pPr>
            <w:r>
              <w:rPr>
                <w:rFonts w:ascii="Times New Roman" w:hAnsi="Times New Roman" w:cs="Times New Roman"/>
                <w:sz w:val="20"/>
                <w:szCs w:val="20"/>
                <w:lang w:val="id-ID"/>
              </w:rPr>
              <w:t>14</w:t>
            </w:r>
          </w:p>
        </w:tc>
        <w:tc>
          <w:tcPr>
            <w:tcW w:w="1536" w:type="dxa"/>
          </w:tcPr>
          <w:p w:rsidR="00AE547C" w:rsidRPr="00AE547C" w:rsidRDefault="00AE547C" w:rsidP="00B15B5C">
            <w:pPr>
              <w:jc w:val="both"/>
              <w:rPr>
                <w:rFonts w:ascii="Times New Roman" w:hAnsi="Times New Roman" w:cs="Times New Roman"/>
                <w:sz w:val="20"/>
                <w:szCs w:val="20"/>
                <w:lang w:val="id-ID"/>
              </w:rPr>
            </w:pPr>
            <w:r>
              <w:rPr>
                <w:rFonts w:ascii="Times New Roman" w:hAnsi="Times New Roman" w:cs="Times New Roman"/>
                <w:sz w:val="20"/>
                <w:szCs w:val="20"/>
                <w:lang w:val="id-ID"/>
              </w:rPr>
              <w:t>3.500</w:t>
            </w:r>
          </w:p>
        </w:tc>
      </w:tr>
      <w:tr w:rsidR="00AE547C" w:rsidRPr="006963C6" w:rsidTr="006A42CD">
        <w:tc>
          <w:tcPr>
            <w:tcW w:w="661" w:type="dxa"/>
          </w:tcPr>
          <w:p w:rsidR="00AE547C" w:rsidRPr="00AE547C" w:rsidRDefault="00AE547C" w:rsidP="00B15B5C">
            <w:pPr>
              <w:jc w:val="both"/>
              <w:rPr>
                <w:rFonts w:ascii="Times New Roman" w:hAnsi="Times New Roman" w:cs="Times New Roman"/>
                <w:sz w:val="20"/>
                <w:szCs w:val="20"/>
                <w:lang w:val="id-ID"/>
              </w:rPr>
            </w:pPr>
            <w:r>
              <w:rPr>
                <w:rFonts w:ascii="Times New Roman" w:hAnsi="Times New Roman" w:cs="Times New Roman"/>
                <w:sz w:val="20"/>
                <w:szCs w:val="20"/>
                <w:lang w:val="id-ID"/>
              </w:rPr>
              <w:t>6.</w:t>
            </w:r>
          </w:p>
        </w:tc>
        <w:tc>
          <w:tcPr>
            <w:tcW w:w="2056" w:type="dxa"/>
          </w:tcPr>
          <w:p w:rsidR="00AE547C" w:rsidRPr="00AE547C" w:rsidRDefault="00AE547C" w:rsidP="00B15B5C">
            <w:pPr>
              <w:jc w:val="both"/>
              <w:rPr>
                <w:rFonts w:ascii="Times New Roman" w:hAnsi="Times New Roman" w:cs="Times New Roman"/>
                <w:sz w:val="20"/>
                <w:szCs w:val="20"/>
                <w:lang w:val="id-ID"/>
              </w:rPr>
            </w:pPr>
            <w:r>
              <w:rPr>
                <w:rFonts w:ascii="Times New Roman" w:hAnsi="Times New Roman" w:cs="Times New Roman"/>
                <w:sz w:val="20"/>
                <w:szCs w:val="20"/>
                <w:lang w:val="id-ID"/>
              </w:rPr>
              <w:t>Bawang putih</w:t>
            </w:r>
          </w:p>
        </w:tc>
        <w:tc>
          <w:tcPr>
            <w:tcW w:w="1905" w:type="dxa"/>
          </w:tcPr>
          <w:p w:rsidR="00AE547C" w:rsidRPr="00AE547C" w:rsidRDefault="00AE547C" w:rsidP="00B15B5C">
            <w:pPr>
              <w:jc w:val="both"/>
              <w:rPr>
                <w:rFonts w:ascii="Times New Roman" w:hAnsi="Times New Roman" w:cs="Times New Roman"/>
                <w:sz w:val="20"/>
                <w:szCs w:val="20"/>
                <w:lang w:val="id-ID"/>
              </w:rPr>
            </w:pPr>
            <w:r>
              <w:rPr>
                <w:rFonts w:ascii="Times New Roman" w:hAnsi="Times New Roman" w:cs="Times New Roman"/>
                <w:sz w:val="20"/>
                <w:szCs w:val="20"/>
                <w:lang w:val="id-ID"/>
              </w:rPr>
              <w:t>200 g</w:t>
            </w:r>
          </w:p>
        </w:tc>
        <w:tc>
          <w:tcPr>
            <w:tcW w:w="1757" w:type="dxa"/>
          </w:tcPr>
          <w:p w:rsidR="00AE547C" w:rsidRPr="00AE547C" w:rsidRDefault="00AE547C" w:rsidP="00B15B5C">
            <w:pPr>
              <w:jc w:val="both"/>
              <w:rPr>
                <w:rFonts w:ascii="Times New Roman" w:hAnsi="Times New Roman" w:cs="Times New Roman"/>
                <w:sz w:val="20"/>
                <w:szCs w:val="20"/>
                <w:lang w:val="id-ID"/>
              </w:rPr>
            </w:pPr>
            <w:r>
              <w:rPr>
                <w:rFonts w:ascii="Times New Roman" w:hAnsi="Times New Roman" w:cs="Times New Roman"/>
                <w:sz w:val="20"/>
                <w:szCs w:val="20"/>
                <w:lang w:val="id-ID"/>
              </w:rPr>
              <w:t>10</w:t>
            </w:r>
          </w:p>
        </w:tc>
        <w:tc>
          <w:tcPr>
            <w:tcW w:w="1536" w:type="dxa"/>
          </w:tcPr>
          <w:p w:rsidR="00AE547C" w:rsidRPr="00AE547C" w:rsidRDefault="00AE547C" w:rsidP="00B15B5C">
            <w:pPr>
              <w:jc w:val="both"/>
              <w:rPr>
                <w:rFonts w:ascii="Times New Roman" w:hAnsi="Times New Roman" w:cs="Times New Roman"/>
                <w:sz w:val="20"/>
                <w:szCs w:val="20"/>
                <w:lang w:val="id-ID"/>
              </w:rPr>
            </w:pPr>
            <w:r>
              <w:rPr>
                <w:rFonts w:ascii="Times New Roman" w:hAnsi="Times New Roman" w:cs="Times New Roman"/>
                <w:sz w:val="20"/>
                <w:szCs w:val="20"/>
                <w:lang w:val="id-ID"/>
              </w:rPr>
              <w:t>2.000</w:t>
            </w:r>
          </w:p>
        </w:tc>
      </w:tr>
      <w:tr w:rsidR="00AE547C" w:rsidRPr="006963C6" w:rsidTr="006A42CD">
        <w:tc>
          <w:tcPr>
            <w:tcW w:w="661" w:type="dxa"/>
          </w:tcPr>
          <w:p w:rsidR="00AE547C" w:rsidRPr="00AE547C" w:rsidRDefault="00AE547C" w:rsidP="00B15B5C">
            <w:pPr>
              <w:jc w:val="both"/>
              <w:rPr>
                <w:rFonts w:ascii="Times New Roman" w:hAnsi="Times New Roman" w:cs="Times New Roman"/>
                <w:sz w:val="20"/>
                <w:szCs w:val="20"/>
                <w:lang w:val="id-ID"/>
              </w:rPr>
            </w:pPr>
            <w:r>
              <w:rPr>
                <w:rFonts w:ascii="Times New Roman" w:hAnsi="Times New Roman" w:cs="Times New Roman"/>
                <w:sz w:val="20"/>
                <w:szCs w:val="20"/>
                <w:lang w:val="id-ID"/>
              </w:rPr>
              <w:t>7.</w:t>
            </w:r>
          </w:p>
        </w:tc>
        <w:tc>
          <w:tcPr>
            <w:tcW w:w="2056" w:type="dxa"/>
          </w:tcPr>
          <w:p w:rsidR="00AE547C" w:rsidRPr="00AE547C" w:rsidRDefault="00AE547C" w:rsidP="00B15B5C">
            <w:pPr>
              <w:jc w:val="both"/>
              <w:rPr>
                <w:rFonts w:ascii="Times New Roman" w:hAnsi="Times New Roman" w:cs="Times New Roman"/>
                <w:sz w:val="20"/>
                <w:szCs w:val="20"/>
                <w:lang w:val="id-ID"/>
              </w:rPr>
            </w:pPr>
            <w:r>
              <w:rPr>
                <w:rFonts w:ascii="Times New Roman" w:hAnsi="Times New Roman" w:cs="Times New Roman"/>
                <w:sz w:val="20"/>
                <w:szCs w:val="20"/>
                <w:lang w:val="id-ID"/>
              </w:rPr>
              <w:t>Cabai</w:t>
            </w:r>
          </w:p>
        </w:tc>
        <w:tc>
          <w:tcPr>
            <w:tcW w:w="1905" w:type="dxa"/>
          </w:tcPr>
          <w:p w:rsidR="00AE547C" w:rsidRPr="00AE547C" w:rsidRDefault="00AE547C" w:rsidP="00B15B5C">
            <w:pPr>
              <w:jc w:val="both"/>
              <w:rPr>
                <w:rFonts w:ascii="Times New Roman" w:hAnsi="Times New Roman" w:cs="Times New Roman"/>
                <w:sz w:val="20"/>
                <w:szCs w:val="20"/>
                <w:lang w:val="id-ID"/>
              </w:rPr>
            </w:pPr>
            <w:r>
              <w:rPr>
                <w:rFonts w:ascii="Times New Roman" w:hAnsi="Times New Roman" w:cs="Times New Roman"/>
                <w:sz w:val="20"/>
                <w:szCs w:val="20"/>
                <w:lang w:val="id-ID"/>
              </w:rPr>
              <w:t>100 g</w:t>
            </w:r>
          </w:p>
        </w:tc>
        <w:tc>
          <w:tcPr>
            <w:tcW w:w="1757" w:type="dxa"/>
          </w:tcPr>
          <w:p w:rsidR="00AE547C" w:rsidRPr="00AE547C" w:rsidRDefault="00AE547C" w:rsidP="00B15B5C">
            <w:pPr>
              <w:jc w:val="both"/>
              <w:rPr>
                <w:rFonts w:ascii="Times New Roman" w:hAnsi="Times New Roman" w:cs="Times New Roman"/>
                <w:sz w:val="20"/>
                <w:szCs w:val="20"/>
                <w:lang w:val="id-ID"/>
              </w:rPr>
            </w:pPr>
            <w:r>
              <w:rPr>
                <w:rFonts w:ascii="Times New Roman" w:hAnsi="Times New Roman" w:cs="Times New Roman"/>
                <w:sz w:val="20"/>
                <w:szCs w:val="20"/>
                <w:lang w:val="id-ID"/>
              </w:rPr>
              <w:t>10</w:t>
            </w:r>
          </w:p>
        </w:tc>
        <w:tc>
          <w:tcPr>
            <w:tcW w:w="1536" w:type="dxa"/>
          </w:tcPr>
          <w:p w:rsidR="00AE547C" w:rsidRPr="00AE547C" w:rsidRDefault="00AE547C" w:rsidP="00B15B5C">
            <w:pPr>
              <w:jc w:val="both"/>
              <w:rPr>
                <w:rFonts w:ascii="Times New Roman" w:hAnsi="Times New Roman" w:cs="Times New Roman"/>
                <w:sz w:val="20"/>
                <w:szCs w:val="20"/>
                <w:lang w:val="id-ID"/>
              </w:rPr>
            </w:pPr>
            <w:r>
              <w:rPr>
                <w:rFonts w:ascii="Times New Roman" w:hAnsi="Times New Roman" w:cs="Times New Roman"/>
                <w:sz w:val="20"/>
                <w:szCs w:val="20"/>
                <w:lang w:val="id-ID"/>
              </w:rPr>
              <w:t>1.000</w:t>
            </w:r>
          </w:p>
        </w:tc>
      </w:tr>
      <w:tr w:rsidR="00AE547C" w:rsidRPr="006963C6" w:rsidTr="006A42CD">
        <w:tc>
          <w:tcPr>
            <w:tcW w:w="661" w:type="dxa"/>
          </w:tcPr>
          <w:p w:rsidR="00AE547C" w:rsidRPr="00AE547C" w:rsidRDefault="00AE547C" w:rsidP="00B15B5C">
            <w:pPr>
              <w:jc w:val="both"/>
              <w:rPr>
                <w:rFonts w:ascii="Times New Roman" w:hAnsi="Times New Roman" w:cs="Times New Roman"/>
                <w:sz w:val="20"/>
                <w:szCs w:val="20"/>
                <w:lang w:val="id-ID"/>
              </w:rPr>
            </w:pPr>
            <w:r>
              <w:rPr>
                <w:rFonts w:ascii="Times New Roman" w:hAnsi="Times New Roman" w:cs="Times New Roman"/>
                <w:sz w:val="20"/>
                <w:szCs w:val="20"/>
                <w:lang w:val="id-ID"/>
              </w:rPr>
              <w:t>8.</w:t>
            </w:r>
          </w:p>
        </w:tc>
        <w:tc>
          <w:tcPr>
            <w:tcW w:w="2056" w:type="dxa"/>
          </w:tcPr>
          <w:p w:rsidR="00AE547C" w:rsidRPr="00AE547C" w:rsidRDefault="00AE547C" w:rsidP="00B15B5C">
            <w:pPr>
              <w:jc w:val="both"/>
              <w:rPr>
                <w:rFonts w:ascii="Times New Roman" w:hAnsi="Times New Roman" w:cs="Times New Roman"/>
                <w:sz w:val="20"/>
                <w:szCs w:val="20"/>
                <w:lang w:val="id-ID"/>
              </w:rPr>
            </w:pPr>
            <w:r>
              <w:rPr>
                <w:rFonts w:ascii="Times New Roman" w:hAnsi="Times New Roman" w:cs="Times New Roman"/>
                <w:sz w:val="20"/>
                <w:szCs w:val="20"/>
                <w:lang w:val="id-ID"/>
              </w:rPr>
              <w:t>Garam</w:t>
            </w:r>
          </w:p>
        </w:tc>
        <w:tc>
          <w:tcPr>
            <w:tcW w:w="1905" w:type="dxa"/>
          </w:tcPr>
          <w:p w:rsidR="00AE547C" w:rsidRPr="00AE547C" w:rsidRDefault="00AE547C" w:rsidP="00B15B5C">
            <w:pPr>
              <w:jc w:val="both"/>
              <w:rPr>
                <w:rFonts w:ascii="Times New Roman" w:hAnsi="Times New Roman" w:cs="Times New Roman"/>
                <w:sz w:val="20"/>
                <w:szCs w:val="20"/>
                <w:lang w:val="id-ID"/>
              </w:rPr>
            </w:pPr>
            <w:r>
              <w:rPr>
                <w:rFonts w:ascii="Times New Roman" w:hAnsi="Times New Roman" w:cs="Times New Roman"/>
                <w:sz w:val="20"/>
                <w:szCs w:val="20"/>
                <w:lang w:val="id-ID"/>
              </w:rPr>
              <w:t>100 g</w:t>
            </w:r>
          </w:p>
        </w:tc>
        <w:tc>
          <w:tcPr>
            <w:tcW w:w="1757" w:type="dxa"/>
          </w:tcPr>
          <w:p w:rsidR="00AE547C" w:rsidRPr="00AE547C" w:rsidRDefault="00AE547C" w:rsidP="00B15B5C">
            <w:pPr>
              <w:jc w:val="both"/>
              <w:rPr>
                <w:rFonts w:ascii="Times New Roman" w:hAnsi="Times New Roman" w:cs="Times New Roman"/>
                <w:sz w:val="20"/>
                <w:szCs w:val="20"/>
                <w:lang w:val="id-ID"/>
              </w:rPr>
            </w:pPr>
            <w:r>
              <w:rPr>
                <w:rFonts w:ascii="Times New Roman" w:hAnsi="Times New Roman" w:cs="Times New Roman"/>
                <w:sz w:val="20"/>
                <w:szCs w:val="20"/>
                <w:lang w:val="id-ID"/>
              </w:rPr>
              <w:t>15</w:t>
            </w:r>
          </w:p>
        </w:tc>
        <w:tc>
          <w:tcPr>
            <w:tcW w:w="1536" w:type="dxa"/>
          </w:tcPr>
          <w:p w:rsidR="00AE547C" w:rsidRPr="00AE547C" w:rsidRDefault="00AE547C" w:rsidP="00B15B5C">
            <w:pPr>
              <w:jc w:val="both"/>
              <w:rPr>
                <w:rFonts w:ascii="Times New Roman" w:hAnsi="Times New Roman" w:cs="Times New Roman"/>
                <w:sz w:val="20"/>
                <w:szCs w:val="20"/>
                <w:lang w:val="id-ID"/>
              </w:rPr>
            </w:pPr>
            <w:r>
              <w:rPr>
                <w:rFonts w:ascii="Times New Roman" w:hAnsi="Times New Roman" w:cs="Times New Roman"/>
                <w:sz w:val="20"/>
                <w:szCs w:val="20"/>
                <w:lang w:val="id-ID"/>
              </w:rPr>
              <w:t>1.500</w:t>
            </w:r>
          </w:p>
        </w:tc>
      </w:tr>
      <w:tr w:rsidR="00AE547C" w:rsidRPr="006963C6" w:rsidTr="006A42CD">
        <w:tc>
          <w:tcPr>
            <w:tcW w:w="661" w:type="dxa"/>
          </w:tcPr>
          <w:p w:rsidR="00AE547C" w:rsidRPr="00AE547C" w:rsidRDefault="00AE547C" w:rsidP="00B15B5C">
            <w:pPr>
              <w:jc w:val="both"/>
              <w:rPr>
                <w:rFonts w:ascii="Times New Roman" w:hAnsi="Times New Roman" w:cs="Times New Roman"/>
                <w:sz w:val="20"/>
                <w:szCs w:val="20"/>
                <w:lang w:val="id-ID"/>
              </w:rPr>
            </w:pPr>
            <w:r>
              <w:rPr>
                <w:rFonts w:ascii="Times New Roman" w:hAnsi="Times New Roman" w:cs="Times New Roman"/>
                <w:sz w:val="20"/>
                <w:szCs w:val="20"/>
                <w:lang w:val="id-ID"/>
              </w:rPr>
              <w:t>9.</w:t>
            </w:r>
          </w:p>
        </w:tc>
        <w:tc>
          <w:tcPr>
            <w:tcW w:w="2056" w:type="dxa"/>
          </w:tcPr>
          <w:p w:rsidR="00AE547C" w:rsidRPr="00AE547C" w:rsidRDefault="00AE547C" w:rsidP="00B15B5C">
            <w:pPr>
              <w:jc w:val="both"/>
              <w:rPr>
                <w:rFonts w:ascii="Times New Roman" w:hAnsi="Times New Roman" w:cs="Times New Roman"/>
                <w:sz w:val="20"/>
                <w:szCs w:val="20"/>
                <w:lang w:val="id-ID"/>
              </w:rPr>
            </w:pPr>
            <w:r>
              <w:rPr>
                <w:rFonts w:ascii="Times New Roman" w:hAnsi="Times New Roman" w:cs="Times New Roman"/>
                <w:sz w:val="20"/>
                <w:szCs w:val="20"/>
                <w:lang w:val="id-ID"/>
              </w:rPr>
              <w:t>Ketumbar</w:t>
            </w:r>
          </w:p>
        </w:tc>
        <w:tc>
          <w:tcPr>
            <w:tcW w:w="1905" w:type="dxa"/>
          </w:tcPr>
          <w:p w:rsidR="00AE547C" w:rsidRPr="00AE547C" w:rsidRDefault="00AE547C" w:rsidP="00B15B5C">
            <w:pPr>
              <w:jc w:val="both"/>
              <w:rPr>
                <w:rFonts w:ascii="Times New Roman" w:hAnsi="Times New Roman" w:cs="Times New Roman"/>
                <w:sz w:val="20"/>
                <w:szCs w:val="20"/>
                <w:lang w:val="id-ID"/>
              </w:rPr>
            </w:pPr>
            <w:r>
              <w:rPr>
                <w:rFonts w:ascii="Times New Roman" w:hAnsi="Times New Roman" w:cs="Times New Roman"/>
                <w:sz w:val="20"/>
                <w:szCs w:val="20"/>
                <w:lang w:val="id-ID"/>
              </w:rPr>
              <w:t>13 g</w:t>
            </w:r>
          </w:p>
        </w:tc>
        <w:tc>
          <w:tcPr>
            <w:tcW w:w="1757" w:type="dxa"/>
          </w:tcPr>
          <w:p w:rsidR="00AE547C" w:rsidRPr="00AE547C" w:rsidRDefault="00AE547C" w:rsidP="00B15B5C">
            <w:pPr>
              <w:jc w:val="both"/>
              <w:rPr>
                <w:rFonts w:ascii="Times New Roman" w:hAnsi="Times New Roman" w:cs="Times New Roman"/>
                <w:sz w:val="20"/>
                <w:szCs w:val="20"/>
                <w:lang w:val="id-ID"/>
              </w:rPr>
            </w:pPr>
            <w:r>
              <w:rPr>
                <w:rFonts w:ascii="Times New Roman" w:hAnsi="Times New Roman" w:cs="Times New Roman"/>
                <w:sz w:val="20"/>
                <w:szCs w:val="20"/>
                <w:lang w:val="id-ID"/>
              </w:rPr>
              <w:t>76,92</w:t>
            </w:r>
          </w:p>
        </w:tc>
        <w:tc>
          <w:tcPr>
            <w:tcW w:w="1536" w:type="dxa"/>
          </w:tcPr>
          <w:p w:rsidR="00AE547C" w:rsidRPr="00AE547C" w:rsidRDefault="00AE547C" w:rsidP="00B15B5C">
            <w:pPr>
              <w:jc w:val="both"/>
              <w:rPr>
                <w:rFonts w:ascii="Times New Roman" w:hAnsi="Times New Roman" w:cs="Times New Roman"/>
                <w:sz w:val="20"/>
                <w:szCs w:val="20"/>
                <w:lang w:val="id-ID"/>
              </w:rPr>
            </w:pPr>
            <w:r>
              <w:rPr>
                <w:rFonts w:ascii="Times New Roman" w:hAnsi="Times New Roman" w:cs="Times New Roman"/>
                <w:sz w:val="20"/>
                <w:szCs w:val="20"/>
                <w:lang w:val="id-ID"/>
              </w:rPr>
              <w:t>1.000</w:t>
            </w:r>
          </w:p>
        </w:tc>
      </w:tr>
      <w:tr w:rsidR="00AE547C" w:rsidRPr="006963C6" w:rsidTr="006A42CD">
        <w:tc>
          <w:tcPr>
            <w:tcW w:w="661" w:type="dxa"/>
          </w:tcPr>
          <w:p w:rsidR="00AE547C" w:rsidRPr="00AE547C" w:rsidRDefault="00AE547C" w:rsidP="00B15B5C">
            <w:pPr>
              <w:jc w:val="both"/>
              <w:rPr>
                <w:rFonts w:ascii="Times New Roman" w:hAnsi="Times New Roman" w:cs="Times New Roman"/>
                <w:sz w:val="20"/>
                <w:szCs w:val="20"/>
                <w:lang w:val="id-ID"/>
              </w:rPr>
            </w:pPr>
            <w:r>
              <w:rPr>
                <w:rFonts w:ascii="Times New Roman" w:hAnsi="Times New Roman" w:cs="Times New Roman"/>
                <w:sz w:val="20"/>
                <w:szCs w:val="20"/>
                <w:lang w:val="id-ID"/>
              </w:rPr>
              <w:t>10.</w:t>
            </w:r>
          </w:p>
        </w:tc>
        <w:tc>
          <w:tcPr>
            <w:tcW w:w="2056" w:type="dxa"/>
          </w:tcPr>
          <w:p w:rsidR="00AE547C" w:rsidRPr="00AE547C" w:rsidRDefault="00AE547C" w:rsidP="00B15B5C">
            <w:pPr>
              <w:jc w:val="both"/>
              <w:rPr>
                <w:rFonts w:ascii="Times New Roman" w:hAnsi="Times New Roman" w:cs="Times New Roman"/>
                <w:sz w:val="20"/>
                <w:szCs w:val="20"/>
                <w:lang w:val="id-ID"/>
              </w:rPr>
            </w:pPr>
            <w:r>
              <w:rPr>
                <w:rFonts w:ascii="Times New Roman" w:hAnsi="Times New Roman" w:cs="Times New Roman"/>
                <w:sz w:val="20"/>
                <w:szCs w:val="20"/>
                <w:lang w:val="id-ID"/>
              </w:rPr>
              <w:t>Daun bawang</w:t>
            </w:r>
          </w:p>
        </w:tc>
        <w:tc>
          <w:tcPr>
            <w:tcW w:w="1905" w:type="dxa"/>
          </w:tcPr>
          <w:p w:rsidR="00AE547C" w:rsidRPr="00AE547C" w:rsidRDefault="00AE547C" w:rsidP="00B15B5C">
            <w:pPr>
              <w:jc w:val="both"/>
              <w:rPr>
                <w:rFonts w:ascii="Times New Roman" w:hAnsi="Times New Roman" w:cs="Times New Roman"/>
                <w:sz w:val="20"/>
                <w:szCs w:val="20"/>
                <w:lang w:val="id-ID"/>
              </w:rPr>
            </w:pPr>
            <w:r>
              <w:rPr>
                <w:rFonts w:ascii="Times New Roman" w:hAnsi="Times New Roman" w:cs="Times New Roman"/>
                <w:sz w:val="20"/>
                <w:szCs w:val="20"/>
                <w:lang w:val="id-ID"/>
              </w:rPr>
              <w:t>10 helai</w:t>
            </w:r>
          </w:p>
        </w:tc>
        <w:tc>
          <w:tcPr>
            <w:tcW w:w="1757" w:type="dxa"/>
          </w:tcPr>
          <w:p w:rsidR="00AE547C" w:rsidRPr="00AE547C" w:rsidRDefault="00AE547C" w:rsidP="00B15B5C">
            <w:pPr>
              <w:jc w:val="both"/>
              <w:rPr>
                <w:rFonts w:ascii="Times New Roman" w:hAnsi="Times New Roman" w:cs="Times New Roman"/>
                <w:sz w:val="20"/>
                <w:szCs w:val="20"/>
                <w:lang w:val="id-ID"/>
              </w:rPr>
            </w:pPr>
            <w:r>
              <w:rPr>
                <w:rFonts w:ascii="Times New Roman" w:hAnsi="Times New Roman" w:cs="Times New Roman"/>
                <w:sz w:val="20"/>
                <w:szCs w:val="20"/>
                <w:lang w:val="id-ID"/>
              </w:rPr>
              <w:t>200</w:t>
            </w:r>
          </w:p>
        </w:tc>
        <w:tc>
          <w:tcPr>
            <w:tcW w:w="1536" w:type="dxa"/>
          </w:tcPr>
          <w:p w:rsidR="00AE547C" w:rsidRPr="00AE547C" w:rsidRDefault="00AE547C" w:rsidP="00B15B5C">
            <w:pPr>
              <w:jc w:val="both"/>
              <w:rPr>
                <w:rFonts w:ascii="Times New Roman" w:hAnsi="Times New Roman" w:cs="Times New Roman"/>
                <w:sz w:val="20"/>
                <w:szCs w:val="20"/>
                <w:lang w:val="id-ID"/>
              </w:rPr>
            </w:pPr>
            <w:r>
              <w:rPr>
                <w:rFonts w:ascii="Times New Roman" w:hAnsi="Times New Roman" w:cs="Times New Roman"/>
                <w:sz w:val="20"/>
                <w:szCs w:val="20"/>
                <w:lang w:val="id-ID"/>
              </w:rPr>
              <w:t>2.000</w:t>
            </w:r>
          </w:p>
        </w:tc>
      </w:tr>
      <w:tr w:rsidR="00AE547C" w:rsidRPr="006963C6" w:rsidTr="006A42CD">
        <w:tc>
          <w:tcPr>
            <w:tcW w:w="661" w:type="dxa"/>
          </w:tcPr>
          <w:p w:rsidR="00AE547C" w:rsidRPr="00AE547C" w:rsidRDefault="00AE547C" w:rsidP="00B15B5C">
            <w:pPr>
              <w:jc w:val="both"/>
              <w:rPr>
                <w:rFonts w:ascii="Times New Roman" w:hAnsi="Times New Roman" w:cs="Times New Roman"/>
                <w:sz w:val="20"/>
                <w:szCs w:val="20"/>
                <w:lang w:val="id-ID"/>
              </w:rPr>
            </w:pPr>
            <w:r>
              <w:rPr>
                <w:rFonts w:ascii="Times New Roman" w:hAnsi="Times New Roman" w:cs="Times New Roman"/>
                <w:sz w:val="20"/>
                <w:szCs w:val="20"/>
                <w:lang w:val="id-ID"/>
              </w:rPr>
              <w:t>11.</w:t>
            </w:r>
          </w:p>
        </w:tc>
        <w:tc>
          <w:tcPr>
            <w:tcW w:w="2056" w:type="dxa"/>
          </w:tcPr>
          <w:p w:rsidR="00AE547C" w:rsidRPr="00AE547C" w:rsidRDefault="00AE547C" w:rsidP="00B15B5C">
            <w:pPr>
              <w:jc w:val="both"/>
              <w:rPr>
                <w:rFonts w:ascii="Times New Roman" w:hAnsi="Times New Roman" w:cs="Times New Roman"/>
                <w:sz w:val="20"/>
                <w:szCs w:val="20"/>
                <w:lang w:val="id-ID"/>
              </w:rPr>
            </w:pPr>
            <w:r>
              <w:rPr>
                <w:rFonts w:ascii="Times New Roman" w:hAnsi="Times New Roman" w:cs="Times New Roman"/>
                <w:sz w:val="20"/>
                <w:szCs w:val="20"/>
                <w:lang w:val="id-ID"/>
              </w:rPr>
              <w:t>Gas</w:t>
            </w:r>
          </w:p>
        </w:tc>
        <w:tc>
          <w:tcPr>
            <w:tcW w:w="1905" w:type="dxa"/>
          </w:tcPr>
          <w:p w:rsidR="00AE547C" w:rsidRPr="00AE547C" w:rsidRDefault="00AE547C" w:rsidP="00B15B5C">
            <w:pPr>
              <w:jc w:val="both"/>
              <w:rPr>
                <w:rFonts w:ascii="Times New Roman" w:hAnsi="Times New Roman" w:cs="Times New Roman"/>
                <w:sz w:val="20"/>
                <w:szCs w:val="20"/>
                <w:lang w:val="id-ID"/>
              </w:rPr>
            </w:pPr>
            <w:r>
              <w:rPr>
                <w:rFonts w:ascii="Times New Roman" w:hAnsi="Times New Roman" w:cs="Times New Roman"/>
                <w:sz w:val="20"/>
                <w:szCs w:val="20"/>
                <w:lang w:val="id-ID"/>
              </w:rPr>
              <w:t>0,25 kg</w:t>
            </w:r>
          </w:p>
        </w:tc>
        <w:tc>
          <w:tcPr>
            <w:tcW w:w="1757" w:type="dxa"/>
          </w:tcPr>
          <w:p w:rsidR="00AE547C" w:rsidRPr="00AE547C" w:rsidRDefault="00AE547C" w:rsidP="00B15B5C">
            <w:pPr>
              <w:jc w:val="both"/>
              <w:rPr>
                <w:rFonts w:ascii="Times New Roman" w:hAnsi="Times New Roman" w:cs="Times New Roman"/>
                <w:sz w:val="20"/>
                <w:szCs w:val="20"/>
                <w:lang w:val="id-ID"/>
              </w:rPr>
            </w:pPr>
            <w:r>
              <w:rPr>
                <w:rFonts w:ascii="Times New Roman" w:hAnsi="Times New Roman" w:cs="Times New Roman"/>
                <w:sz w:val="20"/>
                <w:szCs w:val="20"/>
                <w:lang w:val="id-ID"/>
              </w:rPr>
              <w:t>6.666,67</w:t>
            </w:r>
          </w:p>
        </w:tc>
        <w:tc>
          <w:tcPr>
            <w:tcW w:w="1536" w:type="dxa"/>
          </w:tcPr>
          <w:p w:rsidR="00AE547C" w:rsidRPr="00AE547C" w:rsidRDefault="00AE547C" w:rsidP="00B15B5C">
            <w:pPr>
              <w:jc w:val="both"/>
              <w:rPr>
                <w:rFonts w:ascii="Times New Roman" w:hAnsi="Times New Roman" w:cs="Times New Roman"/>
                <w:sz w:val="20"/>
                <w:szCs w:val="20"/>
                <w:lang w:val="id-ID"/>
              </w:rPr>
            </w:pPr>
            <w:r>
              <w:rPr>
                <w:rFonts w:ascii="Times New Roman" w:hAnsi="Times New Roman" w:cs="Times New Roman"/>
                <w:sz w:val="20"/>
                <w:szCs w:val="20"/>
                <w:lang w:val="id-ID"/>
              </w:rPr>
              <w:t>1.667</w:t>
            </w:r>
          </w:p>
        </w:tc>
      </w:tr>
      <w:tr w:rsidR="00AE547C" w:rsidRPr="006963C6" w:rsidTr="006A42CD">
        <w:tc>
          <w:tcPr>
            <w:tcW w:w="6379" w:type="dxa"/>
            <w:gridSpan w:val="4"/>
          </w:tcPr>
          <w:p w:rsidR="00AE547C" w:rsidRPr="00AE547C" w:rsidRDefault="00AE547C" w:rsidP="00B15B5C">
            <w:pPr>
              <w:jc w:val="center"/>
              <w:rPr>
                <w:rFonts w:ascii="Times New Roman" w:hAnsi="Times New Roman" w:cs="Times New Roman"/>
                <w:b/>
                <w:sz w:val="20"/>
                <w:szCs w:val="20"/>
                <w:lang w:val="id-ID"/>
              </w:rPr>
            </w:pPr>
            <w:r w:rsidRPr="00AE547C">
              <w:rPr>
                <w:rFonts w:ascii="Times New Roman" w:hAnsi="Times New Roman" w:cs="Times New Roman"/>
                <w:b/>
                <w:sz w:val="20"/>
                <w:szCs w:val="20"/>
                <w:lang w:val="id-ID"/>
              </w:rPr>
              <w:t>Total</w:t>
            </w:r>
          </w:p>
        </w:tc>
        <w:tc>
          <w:tcPr>
            <w:tcW w:w="1536" w:type="dxa"/>
          </w:tcPr>
          <w:p w:rsidR="00AE547C" w:rsidRPr="00AE547C" w:rsidRDefault="00AE547C" w:rsidP="00B15B5C">
            <w:pPr>
              <w:jc w:val="both"/>
              <w:rPr>
                <w:rFonts w:ascii="Times New Roman" w:hAnsi="Times New Roman" w:cs="Times New Roman"/>
                <w:b/>
                <w:sz w:val="20"/>
                <w:szCs w:val="20"/>
                <w:lang w:val="id-ID"/>
              </w:rPr>
            </w:pPr>
            <w:r w:rsidRPr="00AE547C">
              <w:rPr>
                <w:rFonts w:ascii="Times New Roman" w:hAnsi="Times New Roman" w:cs="Times New Roman"/>
                <w:b/>
                <w:sz w:val="20"/>
                <w:szCs w:val="20"/>
                <w:lang w:val="id-ID"/>
              </w:rPr>
              <w:t>30.767</w:t>
            </w:r>
          </w:p>
        </w:tc>
      </w:tr>
    </w:tbl>
    <w:p w:rsidR="002D3021" w:rsidRDefault="001077E8" w:rsidP="00AE411A">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Sumber: Data diolah, 2018.</w:t>
      </w:r>
    </w:p>
    <w:p w:rsidR="002D3021" w:rsidRDefault="002D3021" w:rsidP="00AE411A">
      <w:pPr>
        <w:pStyle w:val="ListParagraph"/>
        <w:spacing w:after="0" w:line="240" w:lineRule="auto"/>
        <w:ind w:left="284"/>
        <w:jc w:val="both"/>
        <w:rPr>
          <w:rFonts w:ascii="Times New Roman" w:hAnsi="Times New Roman" w:cs="Times New Roman"/>
          <w:sz w:val="24"/>
          <w:szCs w:val="24"/>
        </w:rPr>
      </w:pPr>
    </w:p>
    <w:p w:rsidR="00841E28" w:rsidRPr="00841E28" w:rsidRDefault="00841E28" w:rsidP="00AE411A">
      <w:pPr>
        <w:pStyle w:val="ListParagraph"/>
        <w:spacing w:after="0" w:line="240" w:lineRule="auto"/>
        <w:ind w:left="284"/>
        <w:jc w:val="both"/>
        <w:rPr>
          <w:rFonts w:ascii="Times New Roman" w:hAnsi="Times New Roman" w:cs="Times New Roman"/>
          <w:sz w:val="24"/>
          <w:szCs w:val="24"/>
        </w:rPr>
      </w:pPr>
    </w:p>
    <w:p w:rsidR="005E3DFA" w:rsidRPr="00AE547C" w:rsidRDefault="00AE547C" w:rsidP="00AE547C">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Tabel 5 menjelaskan </w:t>
      </w:r>
      <w:r w:rsidR="00794338">
        <w:rPr>
          <w:rFonts w:ascii="Times New Roman" w:hAnsi="Times New Roman" w:cs="Times New Roman"/>
          <w:sz w:val="24"/>
          <w:szCs w:val="24"/>
        </w:rPr>
        <w:t xml:space="preserve">bahwa total biaya variabel dalam pembuatan kerupuk biji karet adalah sebesar Rp. 30.767,-. Biaya paling tinggi yaitu dalam pembelian plastik untuk </w:t>
      </w:r>
      <w:r w:rsidR="00794338">
        <w:rPr>
          <w:rFonts w:ascii="Times New Roman" w:hAnsi="Times New Roman" w:cs="Times New Roman"/>
          <w:sz w:val="24"/>
          <w:szCs w:val="24"/>
        </w:rPr>
        <w:lastRenderedPageBreak/>
        <w:t>kemasan sedangkan biaya terendah yaitu dalam pembelian bumbu-bumbu berupa cabai dan ketumbar.</w:t>
      </w:r>
    </w:p>
    <w:p w:rsidR="005E3DFA" w:rsidRDefault="005E3DFA" w:rsidP="005E3DFA">
      <w:pPr>
        <w:pStyle w:val="ListParagraph"/>
        <w:spacing w:after="0" w:line="240" w:lineRule="auto"/>
        <w:ind w:left="284"/>
        <w:rPr>
          <w:rFonts w:ascii="Times New Roman" w:hAnsi="Times New Roman" w:cs="Times New Roman"/>
          <w:sz w:val="24"/>
          <w:szCs w:val="24"/>
        </w:rPr>
      </w:pPr>
    </w:p>
    <w:p w:rsidR="001168C0" w:rsidRPr="001168C0" w:rsidRDefault="001168C0" w:rsidP="00480769">
      <w:pPr>
        <w:pStyle w:val="ListParagraph"/>
        <w:numPr>
          <w:ilvl w:val="0"/>
          <w:numId w:val="8"/>
        </w:numPr>
        <w:spacing w:after="0" w:line="240" w:lineRule="auto"/>
        <w:ind w:left="284" w:hanging="284"/>
        <w:jc w:val="both"/>
        <w:rPr>
          <w:rFonts w:ascii="Times New Roman" w:hAnsi="Times New Roman" w:cs="Times New Roman"/>
          <w:b/>
          <w:sz w:val="24"/>
          <w:szCs w:val="24"/>
        </w:rPr>
      </w:pPr>
      <w:r w:rsidRPr="001168C0">
        <w:rPr>
          <w:rFonts w:ascii="Times New Roman" w:hAnsi="Times New Roman" w:cs="Times New Roman"/>
          <w:b/>
          <w:sz w:val="24"/>
          <w:szCs w:val="24"/>
        </w:rPr>
        <w:t>Analisis Pendapatan</w:t>
      </w:r>
    </w:p>
    <w:p w:rsidR="001168C0" w:rsidRDefault="001168C0" w:rsidP="00376390">
      <w:pPr>
        <w:pStyle w:val="ListParagraph"/>
        <w:spacing w:after="0" w:line="240" w:lineRule="auto"/>
        <w:ind w:left="284"/>
        <w:jc w:val="both"/>
        <w:rPr>
          <w:rFonts w:ascii="Times New Roman" w:hAnsi="Times New Roman" w:cs="Times New Roman"/>
          <w:sz w:val="24"/>
          <w:szCs w:val="24"/>
        </w:rPr>
      </w:pPr>
    </w:p>
    <w:p w:rsidR="00AE411A" w:rsidRDefault="001A40C6" w:rsidP="006A42CD">
      <w:pPr>
        <w:pStyle w:val="ListParagraph"/>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Keuntungan merupakan pendapatan yang diperoleh petani dari usahatani yang dapat diketahui dari selisih antara penerimaan total dan biaya total (Pata, 2011). </w:t>
      </w:r>
      <w:r w:rsidR="001168C0" w:rsidRPr="001A40C6">
        <w:rPr>
          <w:rFonts w:ascii="Times New Roman" w:hAnsi="Times New Roman" w:cs="Times New Roman"/>
          <w:sz w:val="24"/>
          <w:szCs w:val="24"/>
        </w:rPr>
        <w:t xml:space="preserve">Pendapatan yang digunakan dalam penelitian ini adalah pendapatan yang diperoleh dari hasil penjualan produk kerupuk biji karet dengan menggunakan satu kilogram bahan baku. </w:t>
      </w:r>
      <w:r w:rsidR="00AE411A" w:rsidRPr="00AE411A">
        <w:rPr>
          <w:rFonts w:ascii="Times New Roman" w:hAnsi="Times New Roman" w:cs="Times New Roman"/>
          <w:sz w:val="24"/>
          <w:szCs w:val="24"/>
        </w:rPr>
        <w:t>Perhitungan pendapatan dari R/C rasio pada usaha kerupuk biji karet di Desa Sum</w:t>
      </w:r>
      <w:r w:rsidR="001077E8">
        <w:rPr>
          <w:rFonts w:ascii="Times New Roman" w:hAnsi="Times New Roman" w:cs="Times New Roman"/>
          <w:sz w:val="24"/>
          <w:szCs w:val="24"/>
        </w:rPr>
        <w:t>ber Marga disajikan pada tabel 6</w:t>
      </w:r>
      <w:r w:rsidR="00AE411A" w:rsidRPr="00AE411A">
        <w:rPr>
          <w:rFonts w:ascii="Times New Roman" w:hAnsi="Times New Roman" w:cs="Times New Roman"/>
          <w:sz w:val="24"/>
          <w:szCs w:val="24"/>
        </w:rPr>
        <w:t>.</w:t>
      </w:r>
    </w:p>
    <w:p w:rsidR="00841E28" w:rsidRDefault="00841E28" w:rsidP="006A42CD">
      <w:pPr>
        <w:pStyle w:val="ListParagraph"/>
        <w:spacing w:after="0"/>
        <w:ind w:left="284"/>
        <w:jc w:val="both"/>
        <w:rPr>
          <w:rFonts w:ascii="Times New Roman" w:hAnsi="Times New Roman" w:cs="Times New Roman"/>
          <w:sz w:val="24"/>
          <w:szCs w:val="24"/>
        </w:rPr>
      </w:pPr>
    </w:p>
    <w:p w:rsidR="001168C0" w:rsidRPr="00376390" w:rsidRDefault="001077E8" w:rsidP="00376390">
      <w:pPr>
        <w:spacing w:after="0"/>
        <w:ind w:left="284"/>
        <w:rPr>
          <w:rFonts w:ascii="Times New Roman" w:hAnsi="Times New Roman" w:cs="Times New Roman"/>
          <w:sz w:val="24"/>
          <w:szCs w:val="24"/>
        </w:rPr>
      </w:pPr>
      <w:r>
        <w:rPr>
          <w:rFonts w:ascii="Times New Roman" w:hAnsi="Times New Roman" w:cs="Times New Roman"/>
          <w:sz w:val="24"/>
          <w:szCs w:val="24"/>
        </w:rPr>
        <w:t>Tabel 6</w:t>
      </w:r>
      <w:r w:rsidR="001168C0" w:rsidRPr="00376390">
        <w:rPr>
          <w:rFonts w:ascii="Times New Roman" w:hAnsi="Times New Roman" w:cs="Times New Roman"/>
          <w:sz w:val="24"/>
          <w:szCs w:val="24"/>
        </w:rPr>
        <w:t>. Pendapatan Usaha Kerupuk Biji Karet di Desa Sumber Marga per 1</w:t>
      </w:r>
      <w:r>
        <w:rPr>
          <w:rFonts w:ascii="Times New Roman" w:hAnsi="Times New Roman" w:cs="Times New Roman"/>
          <w:sz w:val="24"/>
          <w:szCs w:val="24"/>
        </w:rPr>
        <w:t xml:space="preserve"> </w:t>
      </w:r>
      <w:r w:rsidR="001168C0" w:rsidRPr="00376390">
        <w:rPr>
          <w:rFonts w:ascii="Times New Roman" w:hAnsi="Times New Roman" w:cs="Times New Roman"/>
          <w:sz w:val="24"/>
          <w:szCs w:val="24"/>
        </w:rPr>
        <w:t>kg bahan baku</w:t>
      </w:r>
    </w:p>
    <w:p w:rsidR="001168C0" w:rsidRDefault="001168C0" w:rsidP="001168C0">
      <w:pPr>
        <w:spacing w:after="0" w:line="240" w:lineRule="auto"/>
        <w:ind w:left="284"/>
        <w:rPr>
          <w:rFonts w:ascii="Times New Roman" w:hAnsi="Times New Roman" w:cs="Times New Roman"/>
          <w:sz w:val="24"/>
          <w:szCs w:val="24"/>
        </w:rPr>
      </w:pPr>
    </w:p>
    <w:tbl>
      <w:tblPr>
        <w:tblW w:w="8087" w:type="dxa"/>
        <w:tblInd w:w="392" w:type="dxa"/>
        <w:tblBorders>
          <w:top w:val="single" w:sz="4" w:space="0" w:color="auto"/>
          <w:bottom w:val="single" w:sz="4" w:space="0" w:color="auto"/>
        </w:tblBorders>
        <w:tblLook w:val="04A0" w:firstRow="1" w:lastRow="0" w:firstColumn="1" w:lastColumn="0" w:noHBand="0" w:noVBand="1"/>
      </w:tblPr>
      <w:tblGrid>
        <w:gridCol w:w="461"/>
        <w:gridCol w:w="2956"/>
        <w:gridCol w:w="761"/>
        <w:gridCol w:w="794"/>
        <w:gridCol w:w="1212"/>
        <w:gridCol w:w="1903"/>
      </w:tblGrid>
      <w:tr w:rsidR="001168C0" w:rsidRPr="0076258B" w:rsidTr="001168C0">
        <w:trPr>
          <w:trHeight w:val="300"/>
        </w:trPr>
        <w:tc>
          <w:tcPr>
            <w:tcW w:w="8087" w:type="dxa"/>
            <w:gridSpan w:val="6"/>
            <w:shd w:val="clear" w:color="auto" w:fill="auto"/>
            <w:noWrap/>
            <w:vAlign w:val="center"/>
            <w:hideMark/>
          </w:tcPr>
          <w:p w:rsidR="001168C0" w:rsidRPr="0076258B" w:rsidRDefault="001168C0" w:rsidP="00750167">
            <w:pPr>
              <w:spacing w:after="0" w:line="240" w:lineRule="auto"/>
              <w:jc w:val="center"/>
              <w:rPr>
                <w:rFonts w:ascii="Times New Roman" w:eastAsia="Times New Roman" w:hAnsi="Times New Roman" w:cs="Times New Roman"/>
                <w:b/>
                <w:bCs/>
                <w:color w:val="000000"/>
                <w:sz w:val="20"/>
                <w:szCs w:val="20"/>
              </w:rPr>
            </w:pPr>
            <w:r w:rsidRPr="0076258B">
              <w:rPr>
                <w:rFonts w:ascii="Times New Roman" w:eastAsia="Times New Roman" w:hAnsi="Times New Roman" w:cs="Times New Roman"/>
                <w:b/>
                <w:bCs/>
                <w:color w:val="000000"/>
                <w:sz w:val="20"/>
                <w:szCs w:val="20"/>
              </w:rPr>
              <w:t>Usaha Biji Karet (1kg)</w:t>
            </w:r>
          </w:p>
        </w:tc>
      </w:tr>
      <w:tr w:rsidR="001168C0" w:rsidRPr="0076258B" w:rsidTr="001168C0">
        <w:trPr>
          <w:trHeight w:val="300"/>
        </w:trPr>
        <w:tc>
          <w:tcPr>
            <w:tcW w:w="4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No</w:t>
            </w:r>
          </w:p>
        </w:tc>
        <w:tc>
          <w:tcPr>
            <w:tcW w:w="2956"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Uraian</w:t>
            </w:r>
          </w:p>
        </w:tc>
        <w:tc>
          <w:tcPr>
            <w:tcW w:w="7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Satuan</w:t>
            </w:r>
          </w:p>
        </w:tc>
        <w:tc>
          <w:tcPr>
            <w:tcW w:w="794"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Jumlah</w:t>
            </w:r>
          </w:p>
        </w:tc>
        <w:tc>
          <w:tcPr>
            <w:tcW w:w="1212"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Harga (Rp)</w:t>
            </w:r>
          </w:p>
        </w:tc>
        <w:tc>
          <w:tcPr>
            <w:tcW w:w="1903"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Total Nilai (Rp)</w:t>
            </w:r>
          </w:p>
        </w:tc>
      </w:tr>
      <w:tr w:rsidR="001168C0" w:rsidRPr="0076258B" w:rsidTr="001168C0">
        <w:trPr>
          <w:trHeight w:val="300"/>
        </w:trPr>
        <w:tc>
          <w:tcPr>
            <w:tcW w:w="461"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1</w:t>
            </w:r>
          </w:p>
        </w:tc>
        <w:tc>
          <w:tcPr>
            <w:tcW w:w="2956"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b/>
                <w:bCs/>
                <w:color w:val="000000"/>
                <w:sz w:val="20"/>
                <w:szCs w:val="20"/>
              </w:rPr>
            </w:pPr>
            <w:r w:rsidRPr="0076258B">
              <w:rPr>
                <w:rFonts w:ascii="Times New Roman" w:eastAsia="Times New Roman" w:hAnsi="Times New Roman" w:cs="Times New Roman"/>
                <w:b/>
                <w:bCs/>
                <w:color w:val="000000"/>
                <w:sz w:val="20"/>
                <w:szCs w:val="20"/>
              </w:rPr>
              <w:t>Penerimaan</w:t>
            </w:r>
          </w:p>
        </w:tc>
        <w:tc>
          <w:tcPr>
            <w:tcW w:w="7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794"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1212"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1903"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b/>
                <w:bCs/>
                <w:color w:val="000000"/>
                <w:sz w:val="20"/>
                <w:szCs w:val="20"/>
              </w:rPr>
            </w:pPr>
            <w:r w:rsidRPr="0076258B">
              <w:rPr>
                <w:rFonts w:ascii="Times New Roman" w:eastAsia="Times New Roman" w:hAnsi="Times New Roman" w:cs="Times New Roman"/>
                <w:b/>
                <w:bCs/>
                <w:color w:val="000000"/>
                <w:sz w:val="20"/>
                <w:szCs w:val="20"/>
              </w:rPr>
              <w:t>60.000</w:t>
            </w:r>
          </w:p>
        </w:tc>
      </w:tr>
      <w:tr w:rsidR="001168C0" w:rsidRPr="0076258B" w:rsidTr="001168C0">
        <w:trPr>
          <w:trHeight w:val="300"/>
        </w:trPr>
        <w:tc>
          <w:tcPr>
            <w:tcW w:w="4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2956"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Produksi Kerupuk biji karet</w:t>
            </w:r>
          </w:p>
        </w:tc>
        <w:tc>
          <w:tcPr>
            <w:tcW w:w="761" w:type="dxa"/>
            <w:shd w:val="clear" w:color="auto" w:fill="auto"/>
            <w:noWrap/>
            <w:vAlign w:val="bottom"/>
            <w:hideMark/>
          </w:tcPr>
          <w:p w:rsidR="001168C0" w:rsidRPr="0076258B" w:rsidRDefault="00EC7F8B" w:rsidP="00750167">
            <w:pPr>
              <w:spacing w:after="0" w:line="240" w:lineRule="auto"/>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B</w:t>
            </w:r>
            <w:r w:rsidR="001168C0" w:rsidRPr="0076258B">
              <w:rPr>
                <w:rFonts w:ascii="Times New Roman" w:eastAsia="Times New Roman" w:hAnsi="Times New Roman" w:cs="Times New Roman"/>
                <w:color w:val="000000"/>
                <w:sz w:val="20"/>
                <w:szCs w:val="20"/>
              </w:rPr>
              <w:t>ks</w:t>
            </w:r>
          </w:p>
        </w:tc>
        <w:tc>
          <w:tcPr>
            <w:tcW w:w="794"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12</w:t>
            </w:r>
          </w:p>
        </w:tc>
        <w:tc>
          <w:tcPr>
            <w:tcW w:w="1212"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5.000</w:t>
            </w:r>
          </w:p>
        </w:tc>
        <w:tc>
          <w:tcPr>
            <w:tcW w:w="1903"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60.000</w:t>
            </w:r>
          </w:p>
        </w:tc>
      </w:tr>
      <w:tr w:rsidR="001168C0" w:rsidRPr="0076258B" w:rsidTr="001168C0">
        <w:trPr>
          <w:trHeight w:val="300"/>
        </w:trPr>
        <w:tc>
          <w:tcPr>
            <w:tcW w:w="461"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2</w:t>
            </w:r>
          </w:p>
        </w:tc>
        <w:tc>
          <w:tcPr>
            <w:tcW w:w="2956"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b/>
                <w:bCs/>
                <w:color w:val="000000"/>
                <w:sz w:val="20"/>
                <w:szCs w:val="20"/>
              </w:rPr>
            </w:pPr>
            <w:r w:rsidRPr="0076258B">
              <w:rPr>
                <w:rFonts w:ascii="Times New Roman" w:eastAsia="Times New Roman" w:hAnsi="Times New Roman" w:cs="Times New Roman"/>
                <w:b/>
                <w:bCs/>
                <w:color w:val="000000"/>
                <w:sz w:val="20"/>
                <w:szCs w:val="20"/>
              </w:rPr>
              <w:t>Biaya Produksi</w:t>
            </w:r>
          </w:p>
        </w:tc>
        <w:tc>
          <w:tcPr>
            <w:tcW w:w="7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794"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1212"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1903"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r>
      <w:tr w:rsidR="001168C0" w:rsidRPr="0076258B" w:rsidTr="001168C0">
        <w:trPr>
          <w:trHeight w:val="300"/>
        </w:trPr>
        <w:tc>
          <w:tcPr>
            <w:tcW w:w="4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2956"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b/>
                <w:bCs/>
                <w:color w:val="000000"/>
                <w:sz w:val="20"/>
                <w:szCs w:val="20"/>
              </w:rPr>
            </w:pPr>
            <w:r w:rsidRPr="0076258B">
              <w:rPr>
                <w:rFonts w:ascii="Times New Roman" w:eastAsia="Times New Roman" w:hAnsi="Times New Roman" w:cs="Times New Roman"/>
                <w:b/>
                <w:bCs/>
                <w:color w:val="000000"/>
                <w:sz w:val="20"/>
                <w:szCs w:val="20"/>
              </w:rPr>
              <w:t>Biaya Tunai</w:t>
            </w:r>
          </w:p>
        </w:tc>
        <w:tc>
          <w:tcPr>
            <w:tcW w:w="7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794"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1212"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1903"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r>
      <w:tr w:rsidR="001168C0" w:rsidRPr="0076258B" w:rsidTr="001168C0">
        <w:trPr>
          <w:trHeight w:val="300"/>
        </w:trPr>
        <w:tc>
          <w:tcPr>
            <w:tcW w:w="4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2956"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 xml:space="preserve">   Tepung sagu</w:t>
            </w:r>
          </w:p>
        </w:tc>
        <w:tc>
          <w:tcPr>
            <w:tcW w:w="761" w:type="dxa"/>
            <w:shd w:val="clear" w:color="auto" w:fill="auto"/>
            <w:noWrap/>
            <w:vAlign w:val="bottom"/>
            <w:hideMark/>
          </w:tcPr>
          <w:p w:rsidR="001168C0" w:rsidRPr="0076258B" w:rsidRDefault="00EC7F8B" w:rsidP="00750167">
            <w:pPr>
              <w:spacing w:after="0" w:line="240" w:lineRule="auto"/>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K</w:t>
            </w:r>
            <w:r w:rsidR="001168C0" w:rsidRPr="0076258B">
              <w:rPr>
                <w:rFonts w:ascii="Times New Roman" w:eastAsia="Times New Roman" w:hAnsi="Times New Roman" w:cs="Times New Roman"/>
                <w:color w:val="000000"/>
                <w:sz w:val="20"/>
                <w:szCs w:val="20"/>
              </w:rPr>
              <w:t>g</w:t>
            </w:r>
          </w:p>
        </w:tc>
        <w:tc>
          <w:tcPr>
            <w:tcW w:w="794"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0,5</w:t>
            </w:r>
          </w:p>
        </w:tc>
        <w:tc>
          <w:tcPr>
            <w:tcW w:w="1212"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9.000</w:t>
            </w:r>
          </w:p>
        </w:tc>
        <w:tc>
          <w:tcPr>
            <w:tcW w:w="1903"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4.500</w:t>
            </w:r>
          </w:p>
        </w:tc>
      </w:tr>
      <w:tr w:rsidR="001168C0" w:rsidRPr="0076258B" w:rsidTr="001168C0">
        <w:trPr>
          <w:trHeight w:val="300"/>
        </w:trPr>
        <w:tc>
          <w:tcPr>
            <w:tcW w:w="4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2956"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 xml:space="preserve">   Bawang merah</w:t>
            </w:r>
          </w:p>
        </w:tc>
        <w:tc>
          <w:tcPr>
            <w:tcW w:w="761" w:type="dxa"/>
            <w:shd w:val="clear" w:color="auto" w:fill="auto"/>
            <w:noWrap/>
            <w:vAlign w:val="bottom"/>
            <w:hideMark/>
          </w:tcPr>
          <w:p w:rsidR="001168C0" w:rsidRPr="0076258B" w:rsidRDefault="00EC7F8B" w:rsidP="00750167">
            <w:pPr>
              <w:spacing w:after="0" w:line="240" w:lineRule="auto"/>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G</w:t>
            </w:r>
          </w:p>
        </w:tc>
        <w:tc>
          <w:tcPr>
            <w:tcW w:w="794"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250</w:t>
            </w:r>
          </w:p>
        </w:tc>
        <w:tc>
          <w:tcPr>
            <w:tcW w:w="1212"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14</w:t>
            </w:r>
          </w:p>
        </w:tc>
        <w:tc>
          <w:tcPr>
            <w:tcW w:w="1903"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3.500</w:t>
            </w:r>
          </w:p>
        </w:tc>
      </w:tr>
      <w:tr w:rsidR="001168C0" w:rsidRPr="0076258B" w:rsidTr="001168C0">
        <w:trPr>
          <w:trHeight w:val="300"/>
        </w:trPr>
        <w:tc>
          <w:tcPr>
            <w:tcW w:w="4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2956"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 xml:space="preserve">   Bawang putih</w:t>
            </w:r>
          </w:p>
        </w:tc>
        <w:tc>
          <w:tcPr>
            <w:tcW w:w="761" w:type="dxa"/>
            <w:shd w:val="clear" w:color="auto" w:fill="auto"/>
            <w:noWrap/>
            <w:vAlign w:val="bottom"/>
            <w:hideMark/>
          </w:tcPr>
          <w:p w:rsidR="001168C0" w:rsidRPr="0076258B" w:rsidRDefault="00EC7F8B" w:rsidP="00750167">
            <w:pPr>
              <w:spacing w:after="0" w:line="240" w:lineRule="auto"/>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G</w:t>
            </w:r>
          </w:p>
        </w:tc>
        <w:tc>
          <w:tcPr>
            <w:tcW w:w="794"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200</w:t>
            </w:r>
          </w:p>
        </w:tc>
        <w:tc>
          <w:tcPr>
            <w:tcW w:w="1212"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10</w:t>
            </w:r>
          </w:p>
        </w:tc>
        <w:tc>
          <w:tcPr>
            <w:tcW w:w="1903"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2.000</w:t>
            </w:r>
          </w:p>
        </w:tc>
      </w:tr>
      <w:tr w:rsidR="001168C0" w:rsidRPr="0076258B" w:rsidTr="001168C0">
        <w:trPr>
          <w:trHeight w:val="300"/>
        </w:trPr>
        <w:tc>
          <w:tcPr>
            <w:tcW w:w="4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2956"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 xml:space="preserve">   Cabai</w:t>
            </w:r>
          </w:p>
        </w:tc>
        <w:tc>
          <w:tcPr>
            <w:tcW w:w="761" w:type="dxa"/>
            <w:shd w:val="clear" w:color="auto" w:fill="auto"/>
            <w:noWrap/>
            <w:vAlign w:val="bottom"/>
            <w:hideMark/>
          </w:tcPr>
          <w:p w:rsidR="001168C0" w:rsidRPr="0076258B" w:rsidRDefault="00EC7F8B" w:rsidP="00750167">
            <w:pPr>
              <w:spacing w:after="0" w:line="240" w:lineRule="auto"/>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G</w:t>
            </w:r>
          </w:p>
        </w:tc>
        <w:tc>
          <w:tcPr>
            <w:tcW w:w="794"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100</w:t>
            </w:r>
          </w:p>
        </w:tc>
        <w:tc>
          <w:tcPr>
            <w:tcW w:w="1212"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10</w:t>
            </w:r>
          </w:p>
        </w:tc>
        <w:tc>
          <w:tcPr>
            <w:tcW w:w="1903"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1.000</w:t>
            </w:r>
          </w:p>
        </w:tc>
      </w:tr>
      <w:tr w:rsidR="001168C0" w:rsidRPr="0076258B" w:rsidTr="001168C0">
        <w:trPr>
          <w:trHeight w:val="300"/>
        </w:trPr>
        <w:tc>
          <w:tcPr>
            <w:tcW w:w="4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2956"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 xml:space="preserve">   Garam</w:t>
            </w:r>
          </w:p>
        </w:tc>
        <w:tc>
          <w:tcPr>
            <w:tcW w:w="761" w:type="dxa"/>
            <w:shd w:val="clear" w:color="auto" w:fill="auto"/>
            <w:noWrap/>
            <w:vAlign w:val="bottom"/>
            <w:hideMark/>
          </w:tcPr>
          <w:p w:rsidR="001168C0" w:rsidRPr="0076258B" w:rsidRDefault="00EC7F8B" w:rsidP="00750167">
            <w:pPr>
              <w:spacing w:after="0" w:line="240" w:lineRule="auto"/>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G</w:t>
            </w:r>
          </w:p>
        </w:tc>
        <w:tc>
          <w:tcPr>
            <w:tcW w:w="794"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100</w:t>
            </w:r>
          </w:p>
        </w:tc>
        <w:tc>
          <w:tcPr>
            <w:tcW w:w="1212"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15</w:t>
            </w:r>
          </w:p>
        </w:tc>
        <w:tc>
          <w:tcPr>
            <w:tcW w:w="1903"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1.500</w:t>
            </w:r>
          </w:p>
        </w:tc>
      </w:tr>
      <w:tr w:rsidR="001168C0" w:rsidRPr="0076258B" w:rsidTr="001168C0">
        <w:trPr>
          <w:trHeight w:val="300"/>
        </w:trPr>
        <w:tc>
          <w:tcPr>
            <w:tcW w:w="4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2956"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 xml:space="preserve">   Ketumbar</w:t>
            </w:r>
          </w:p>
        </w:tc>
        <w:tc>
          <w:tcPr>
            <w:tcW w:w="761" w:type="dxa"/>
            <w:shd w:val="clear" w:color="auto" w:fill="auto"/>
            <w:noWrap/>
            <w:vAlign w:val="bottom"/>
            <w:hideMark/>
          </w:tcPr>
          <w:p w:rsidR="001168C0" w:rsidRPr="0076258B" w:rsidRDefault="00EC7F8B" w:rsidP="00750167">
            <w:pPr>
              <w:spacing w:after="0" w:line="240" w:lineRule="auto"/>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G</w:t>
            </w:r>
          </w:p>
        </w:tc>
        <w:tc>
          <w:tcPr>
            <w:tcW w:w="794"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13</w:t>
            </w:r>
          </w:p>
        </w:tc>
        <w:tc>
          <w:tcPr>
            <w:tcW w:w="1212"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76,92</w:t>
            </w:r>
          </w:p>
        </w:tc>
        <w:tc>
          <w:tcPr>
            <w:tcW w:w="1903"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1.000</w:t>
            </w:r>
          </w:p>
        </w:tc>
      </w:tr>
      <w:tr w:rsidR="001168C0" w:rsidRPr="0076258B" w:rsidTr="001168C0">
        <w:trPr>
          <w:trHeight w:val="300"/>
        </w:trPr>
        <w:tc>
          <w:tcPr>
            <w:tcW w:w="4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2956"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 xml:space="preserve">   Penyedap rasa (antaka balado)</w:t>
            </w:r>
          </w:p>
        </w:tc>
        <w:tc>
          <w:tcPr>
            <w:tcW w:w="761" w:type="dxa"/>
            <w:shd w:val="clear" w:color="auto" w:fill="auto"/>
            <w:noWrap/>
            <w:vAlign w:val="bottom"/>
            <w:hideMark/>
          </w:tcPr>
          <w:p w:rsidR="001168C0" w:rsidRPr="0076258B" w:rsidRDefault="00EC7F8B" w:rsidP="00750167">
            <w:pPr>
              <w:spacing w:after="0" w:line="240" w:lineRule="auto"/>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G</w:t>
            </w:r>
          </w:p>
        </w:tc>
        <w:tc>
          <w:tcPr>
            <w:tcW w:w="794"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50</w:t>
            </w:r>
          </w:p>
        </w:tc>
        <w:tc>
          <w:tcPr>
            <w:tcW w:w="1212"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50</w:t>
            </w:r>
          </w:p>
        </w:tc>
        <w:tc>
          <w:tcPr>
            <w:tcW w:w="1903"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2.500</w:t>
            </w:r>
          </w:p>
        </w:tc>
      </w:tr>
      <w:tr w:rsidR="001168C0" w:rsidRPr="0076258B" w:rsidTr="001168C0">
        <w:trPr>
          <w:trHeight w:val="300"/>
        </w:trPr>
        <w:tc>
          <w:tcPr>
            <w:tcW w:w="4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2956"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 xml:space="preserve">   Minyak Goreng</w:t>
            </w:r>
          </w:p>
        </w:tc>
        <w:tc>
          <w:tcPr>
            <w:tcW w:w="761" w:type="dxa"/>
            <w:shd w:val="clear" w:color="auto" w:fill="auto"/>
            <w:noWrap/>
            <w:vAlign w:val="bottom"/>
            <w:hideMark/>
          </w:tcPr>
          <w:p w:rsidR="001168C0" w:rsidRPr="0076258B" w:rsidRDefault="00EC7F8B" w:rsidP="00750167">
            <w:pPr>
              <w:spacing w:after="0" w:line="240" w:lineRule="auto"/>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M</w:t>
            </w:r>
            <w:r w:rsidR="001168C0" w:rsidRPr="0076258B">
              <w:rPr>
                <w:rFonts w:ascii="Times New Roman" w:eastAsia="Times New Roman" w:hAnsi="Times New Roman" w:cs="Times New Roman"/>
                <w:color w:val="000000"/>
                <w:sz w:val="20"/>
                <w:szCs w:val="20"/>
              </w:rPr>
              <w:t>l</w:t>
            </w:r>
          </w:p>
        </w:tc>
        <w:tc>
          <w:tcPr>
            <w:tcW w:w="794"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500</w:t>
            </w:r>
          </w:p>
        </w:tc>
        <w:tc>
          <w:tcPr>
            <w:tcW w:w="1212"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11</w:t>
            </w:r>
          </w:p>
        </w:tc>
        <w:tc>
          <w:tcPr>
            <w:tcW w:w="1903"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5.500</w:t>
            </w:r>
          </w:p>
        </w:tc>
      </w:tr>
      <w:tr w:rsidR="001168C0" w:rsidRPr="0076258B" w:rsidTr="001168C0">
        <w:trPr>
          <w:trHeight w:val="300"/>
        </w:trPr>
        <w:tc>
          <w:tcPr>
            <w:tcW w:w="4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2956"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 xml:space="preserve">   Daun bawang</w:t>
            </w:r>
          </w:p>
        </w:tc>
        <w:tc>
          <w:tcPr>
            <w:tcW w:w="761" w:type="dxa"/>
            <w:shd w:val="clear" w:color="auto" w:fill="auto"/>
            <w:noWrap/>
            <w:vAlign w:val="bottom"/>
            <w:hideMark/>
          </w:tcPr>
          <w:p w:rsidR="001168C0" w:rsidRPr="0076258B" w:rsidRDefault="00EC7F8B" w:rsidP="00750167">
            <w:pPr>
              <w:spacing w:after="0" w:line="240" w:lineRule="auto"/>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H</w:t>
            </w:r>
            <w:r w:rsidR="001168C0" w:rsidRPr="0076258B">
              <w:rPr>
                <w:rFonts w:ascii="Times New Roman" w:eastAsia="Times New Roman" w:hAnsi="Times New Roman" w:cs="Times New Roman"/>
                <w:color w:val="000000"/>
                <w:sz w:val="20"/>
                <w:szCs w:val="20"/>
              </w:rPr>
              <w:t>elai</w:t>
            </w:r>
          </w:p>
        </w:tc>
        <w:tc>
          <w:tcPr>
            <w:tcW w:w="794"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10</w:t>
            </w:r>
          </w:p>
        </w:tc>
        <w:tc>
          <w:tcPr>
            <w:tcW w:w="1212"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200</w:t>
            </w:r>
          </w:p>
        </w:tc>
        <w:tc>
          <w:tcPr>
            <w:tcW w:w="1903"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2.000</w:t>
            </w:r>
          </w:p>
        </w:tc>
      </w:tr>
      <w:tr w:rsidR="001168C0" w:rsidRPr="0076258B" w:rsidTr="001168C0">
        <w:trPr>
          <w:trHeight w:val="300"/>
        </w:trPr>
        <w:tc>
          <w:tcPr>
            <w:tcW w:w="4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2956"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 xml:space="preserve">   Plastik (1/4 kg)</w:t>
            </w:r>
          </w:p>
        </w:tc>
        <w:tc>
          <w:tcPr>
            <w:tcW w:w="761" w:type="dxa"/>
            <w:shd w:val="clear" w:color="auto" w:fill="auto"/>
            <w:noWrap/>
            <w:vAlign w:val="bottom"/>
            <w:hideMark/>
          </w:tcPr>
          <w:p w:rsidR="001168C0" w:rsidRPr="0076258B" w:rsidRDefault="00EC7F8B" w:rsidP="00750167">
            <w:pPr>
              <w:spacing w:after="0" w:line="240" w:lineRule="auto"/>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B</w:t>
            </w:r>
            <w:r w:rsidR="001168C0" w:rsidRPr="0076258B">
              <w:rPr>
                <w:rFonts w:ascii="Times New Roman" w:eastAsia="Times New Roman" w:hAnsi="Times New Roman" w:cs="Times New Roman"/>
                <w:color w:val="000000"/>
                <w:sz w:val="20"/>
                <w:szCs w:val="20"/>
              </w:rPr>
              <w:t>iji</w:t>
            </w:r>
          </w:p>
        </w:tc>
        <w:tc>
          <w:tcPr>
            <w:tcW w:w="794"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14</w:t>
            </w:r>
          </w:p>
        </w:tc>
        <w:tc>
          <w:tcPr>
            <w:tcW w:w="1212"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400</w:t>
            </w:r>
          </w:p>
        </w:tc>
        <w:tc>
          <w:tcPr>
            <w:tcW w:w="1903"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5.600</w:t>
            </w:r>
          </w:p>
        </w:tc>
      </w:tr>
      <w:tr w:rsidR="001168C0" w:rsidRPr="0076258B" w:rsidTr="001168C0">
        <w:trPr>
          <w:trHeight w:val="300"/>
        </w:trPr>
        <w:tc>
          <w:tcPr>
            <w:tcW w:w="4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2956"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 xml:space="preserve">  Gas</w:t>
            </w:r>
          </w:p>
        </w:tc>
        <w:tc>
          <w:tcPr>
            <w:tcW w:w="761" w:type="dxa"/>
            <w:shd w:val="clear" w:color="auto" w:fill="auto"/>
            <w:noWrap/>
            <w:vAlign w:val="bottom"/>
            <w:hideMark/>
          </w:tcPr>
          <w:p w:rsidR="001168C0" w:rsidRPr="0076258B" w:rsidRDefault="00EC7F8B" w:rsidP="00750167">
            <w:pPr>
              <w:spacing w:after="0" w:line="240" w:lineRule="auto"/>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K</w:t>
            </w:r>
            <w:r w:rsidR="001168C0" w:rsidRPr="0076258B">
              <w:rPr>
                <w:rFonts w:ascii="Times New Roman" w:eastAsia="Times New Roman" w:hAnsi="Times New Roman" w:cs="Times New Roman"/>
                <w:color w:val="000000"/>
                <w:sz w:val="20"/>
                <w:szCs w:val="20"/>
              </w:rPr>
              <w:t>g</w:t>
            </w:r>
          </w:p>
        </w:tc>
        <w:tc>
          <w:tcPr>
            <w:tcW w:w="794"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0,25</w:t>
            </w:r>
          </w:p>
        </w:tc>
        <w:tc>
          <w:tcPr>
            <w:tcW w:w="1212"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6.666,67</w:t>
            </w:r>
          </w:p>
        </w:tc>
        <w:tc>
          <w:tcPr>
            <w:tcW w:w="1903"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1.667</w:t>
            </w:r>
          </w:p>
        </w:tc>
      </w:tr>
      <w:tr w:rsidR="001168C0" w:rsidRPr="0076258B" w:rsidTr="001168C0">
        <w:trPr>
          <w:trHeight w:val="300"/>
        </w:trPr>
        <w:tc>
          <w:tcPr>
            <w:tcW w:w="4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2956"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b/>
                <w:bCs/>
                <w:color w:val="000000"/>
                <w:sz w:val="20"/>
                <w:szCs w:val="20"/>
              </w:rPr>
            </w:pPr>
            <w:r w:rsidRPr="0076258B">
              <w:rPr>
                <w:rFonts w:ascii="Times New Roman" w:eastAsia="Times New Roman" w:hAnsi="Times New Roman" w:cs="Times New Roman"/>
                <w:b/>
                <w:bCs/>
                <w:color w:val="000000"/>
                <w:sz w:val="20"/>
                <w:szCs w:val="20"/>
              </w:rPr>
              <w:t>Total Biaya Tunai</w:t>
            </w:r>
          </w:p>
        </w:tc>
        <w:tc>
          <w:tcPr>
            <w:tcW w:w="7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794"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1212"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1903"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b/>
                <w:bCs/>
                <w:color w:val="000000"/>
                <w:sz w:val="20"/>
                <w:szCs w:val="20"/>
              </w:rPr>
            </w:pPr>
            <w:r w:rsidRPr="0076258B">
              <w:rPr>
                <w:rFonts w:ascii="Times New Roman" w:eastAsia="Times New Roman" w:hAnsi="Times New Roman" w:cs="Times New Roman"/>
                <w:b/>
                <w:bCs/>
                <w:color w:val="000000"/>
                <w:sz w:val="20"/>
                <w:szCs w:val="20"/>
              </w:rPr>
              <w:t>30.767</w:t>
            </w:r>
          </w:p>
        </w:tc>
      </w:tr>
      <w:tr w:rsidR="001168C0" w:rsidRPr="0076258B" w:rsidTr="001168C0">
        <w:trPr>
          <w:trHeight w:val="300"/>
        </w:trPr>
        <w:tc>
          <w:tcPr>
            <w:tcW w:w="4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2956"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b/>
                <w:bCs/>
                <w:color w:val="000000"/>
                <w:sz w:val="20"/>
                <w:szCs w:val="20"/>
              </w:rPr>
            </w:pPr>
            <w:r w:rsidRPr="0076258B">
              <w:rPr>
                <w:rFonts w:ascii="Times New Roman" w:eastAsia="Times New Roman" w:hAnsi="Times New Roman" w:cs="Times New Roman"/>
                <w:b/>
                <w:bCs/>
                <w:color w:val="000000"/>
                <w:sz w:val="20"/>
                <w:szCs w:val="20"/>
              </w:rPr>
              <w:t>Biaya Diperhitungkan</w:t>
            </w:r>
          </w:p>
        </w:tc>
        <w:tc>
          <w:tcPr>
            <w:tcW w:w="7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794"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1212"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1903"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r>
      <w:tr w:rsidR="001168C0" w:rsidRPr="0076258B" w:rsidTr="001168C0">
        <w:trPr>
          <w:trHeight w:val="300"/>
        </w:trPr>
        <w:tc>
          <w:tcPr>
            <w:tcW w:w="4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2956"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 xml:space="preserve">   Tenaga kerja</w:t>
            </w:r>
          </w:p>
        </w:tc>
        <w:tc>
          <w:tcPr>
            <w:tcW w:w="7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HOK</w:t>
            </w:r>
          </w:p>
        </w:tc>
        <w:tc>
          <w:tcPr>
            <w:tcW w:w="794"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1,6</w:t>
            </w:r>
          </w:p>
        </w:tc>
        <w:tc>
          <w:tcPr>
            <w:tcW w:w="1212"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15.000</w:t>
            </w:r>
          </w:p>
        </w:tc>
        <w:tc>
          <w:tcPr>
            <w:tcW w:w="1903"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24.000</w:t>
            </w:r>
          </w:p>
        </w:tc>
      </w:tr>
      <w:tr w:rsidR="001168C0" w:rsidRPr="0076258B" w:rsidTr="001168C0">
        <w:trPr>
          <w:trHeight w:val="300"/>
        </w:trPr>
        <w:tc>
          <w:tcPr>
            <w:tcW w:w="4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2956"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 xml:space="preserve">   Penyusutan Alat (1 hari)</w:t>
            </w:r>
          </w:p>
        </w:tc>
        <w:tc>
          <w:tcPr>
            <w:tcW w:w="7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Rp</w:t>
            </w:r>
          </w:p>
        </w:tc>
        <w:tc>
          <w:tcPr>
            <w:tcW w:w="794"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1212"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3.085</w:t>
            </w:r>
          </w:p>
        </w:tc>
        <w:tc>
          <w:tcPr>
            <w:tcW w:w="1903"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3.085</w:t>
            </w:r>
          </w:p>
        </w:tc>
      </w:tr>
      <w:tr w:rsidR="001168C0" w:rsidRPr="0076258B" w:rsidTr="001168C0">
        <w:trPr>
          <w:trHeight w:val="300"/>
        </w:trPr>
        <w:tc>
          <w:tcPr>
            <w:tcW w:w="461"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3</w:t>
            </w:r>
          </w:p>
        </w:tc>
        <w:tc>
          <w:tcPr>
            <w:tcW w:w="2956"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b/>
                <w:bCs/>
                <w:color w:val="000000"/>
                <w:sz w:val="20"/>
                <w:szCs w:val="20"/>
              </w:rPr>
            </w:pPr>
            <w:r w:rsidRPr="0076258B">
              <w:rPr>
                <w:rFonts w:ascii="Times New Roman" w:eastAsia="Times New Roman" w:hAnsi="Times New Roman" w:cs="Times New Roman"/>
                <w:b/>
                <w:bCs/>
                <w:color w:val="000000"/>
                <w:sz w:val="20"/>
                <w:szCs w:val="20"/>
              </w:rPr>
              <w:t>Total Biaya Diperhitungkan</w:t>
            </w:r>
          </w:p>
        </w:tc>
        <w:tc>
          <w:tcPr>
            <w:tcW w:w="7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794"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1212"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1903"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b/>
                <w:bCs/>
                <w:color w:val="000000"/>
                <w:sz w:val="20"/>
                <w:szCs w:val="20"/>
              </w:rPr>
            </w:pPr>
            <w:r w:rsidRPr="0076258B">
              <w:rPr>
                <w:rFonts w:ascii="Times New Roman" w:eastAsia="Times New Roman" w:hAnsi="Times New Roman" w:cs="Times New Roman"/>
                <w:b/>
                <w:bCs/>
                <w:color w:val="000000"/>
                <w:sz w:val="20"/>
                <w:szCs w:val="20"/>
              </w:rPr>
              <w:t>27.085</w:t>
            </w:r>
          </w:p>
        </w:tc>
      </w:tr>
      <w:tr w:rsidR="001168C0" w:rsidRPr="0076258B" w:rsidTr="001168C0">
        <w:trPr>
          <w:trHeight w:val="300"/>
        </w:trPr>
        <w:tc>
          <w:tcPr>
            <w:tcW w:w="4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2956"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b/>
                <w:bCs/>
                <w:color w:val="000000"/>
                <w:sz w:val="20"/>
                <w:szCs w:val="20"/>
              </w:rPr>
            </w:pPr>
            <w:r w:rsidRPr="0076258B">
              <w:rPr>
                <w:rFonts w:ascii="Times New Roman" w:eastAsia="Times New Roman" w:hAnsi="Times New Roman" w:cs="Times New Roman"/>
                <w:b/>
                <w:bCs/>
                <w:color w:val="000000"/>
                <w:sz w:val="20"/>
                <w:szCs w:val="20"/>
              </w:rPr>
              <w:t>Biaya Total</w:t>
            </w:r>
          </w:p>
        </w:tc>
        <w:tc>
          <w:tcPr>
            <w:tcW w:w="7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794"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1212"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1903"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b/>
                <w:bCs/>
                <w:color w:val="000000"/>
                <w:sz w:val="20"/>
                <w:szCs w:val="20"/>
              </w:rPr>
            </w:pPr>
            <w:r w:rsidRPr="0076258B">
              <w:rPr>
                <w:rFonts w:ascii="Times New Roman" w:eastAsia="Times New Roman" w:hAnsi="Times New Roman" w:cs="Times New Roman"/>
                <w:b/>
                <w:bCs/>
                <w:color w:val="000000"/>
                <w:sz w:val="20"/>
                <w:szCs w:val="20"/>
              </w:rPr>
              <w:t>57.852</w:t>
            </w:r>
          </w:p>
        </w:tc>
      </w:tr>
      <w:tr w:rsidR="001168C0" w:rsidRPr="0076258B" w:rsidTr="001168C0">
        <w:trPr>
          <w:trHeight w:val="300"/>
        </w:trPr>
        <w:tc>
          <w:tcPr>
            <w:tcW w:w="4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2956"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b/>
                <w:bCs/>
                <w:color w:val="000000"/>
                <w:sz w:val="20"/>
                <w:szCs w:val="20"/>
              </w:rPr>
            </w:pPr>
            <w:r w:rsidRPr="0076258B">
              <w:rPr>
                <w:rFonts w:ascii="Times New Roman" w:eastAsia="Times New Roman" w:hAnsi="Times New Roman" w:cs="Times New Roman"/>
                <w:b/>
                <w:bCs/>
                <w:color w:val="000000"/>
                <w:sz w:val="20"/>
                <w:szCs w:val="20"/>
              </w:rPr>
              <w:t>Keuntungan</w:t>
            </w:r>
          </w:p>
        </w:tc>
        <w:tc>
          <w:tcPr>
            <w:tcW w:w="7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794"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1212"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1903"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r>
      <w:tr w:rsidR="001168C0" w:rsidRPr="0076258B" w:rsidTr="001168C0">
        <w:trPr>
          <w:trHeight w:val="300"/>
        </w:trPr>
        <w:tc>
          <w:tcPr>
            <w:tcW w:w="461"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4</w:t>
            </w:r>
          </w:p>
        </w:tc>
        <w:tc>
          <w:tcPr>
            <w:tcW w:w="2956"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Keuntungan atas B.Tunai</w:t>
            </w:r>
          </w:p>
        </w:tc>
        <w:tc>
          <w:tcPr>
            <w:tcW w:w="7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794"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1212"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1903"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29.233</w:t>
            </w:r>
          </w:p>
        </w:tc>
      </w:tr>
      <w:tr w:rsidR="001168C0" w:rsidRPr="0076258B" w:rsidTr="001168C0">
        <w:trPr>
          <w:trHeight w:val="300"/>
        </w:trPr>
        <w:tc>
          <w:tcPr>
            <w:tcW w:w="4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2956"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Keuntungan atas B.Total</w:t>
            </w:r>
          </w:p>
        </w:tc>
        <w:tc>
          <w:tcPr>
            <w:tcW w:w="7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794"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1212"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1903"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2.148</w:t>
            </w:r>
          </w:p>
        </w:tc>
      </w:tr>
      <w:tr w:rsidR="001168C0" w:rsidRPr="0076258B" w:rsidTr="001168C0">
        <w:trPr>
          <w:trHeight w:val="300"/>
        </w:trPr>
        <w:tc>
          <w:tcPr>
            <w:tcW w:w="4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2956"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b/>
                <w:bCs/>
                <w:color w:val="000000"/>
                <w:sz w:val="20"/>
                <w:szCs w:val="20"/>
              </w:rPr>
            </w:pPr>
            <w:r w:rsidRPr="0076258B">
              <w:rPr>
                <w:rFonts w:ascii="Times New Roman" w:eastAsia="Times New Roman" w:hAnsi="Times New Roman" w:cs="Times New Roman"/>
                <w:b/>
                <w:bCs/>
                <w:color w:val="000000"/>
                <w:sz w:val="20"/>
                <w:szCs w:val="20"/>
              </w:rPr>
              <w:t>R/C Ratio</w:t>
            </w:r>
          </w:p>
        </w:tc>
        <w:tc>
          <w:tcPr>
            <w:tcW w:w="7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794"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1212"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1903"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r>
      <w:tr w:rsidR="001168C0" w:rsidRPr="0076258B" w:rsidTr="001168C0">
        <w:trPr>
          <w:trHeight w:val="300"/>
        </w:trPr>
        <w:tc>
          <w:tcPr>
            <w:tcW w:w="4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2956"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R/C Ratio atas B.Tunai</w:t>
            </w:r>
          </w:p>
        </w:tc>
        <w:tc>
          <w:tcPr>
            <w:tcW w:w="7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794"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1212"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1903"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1,9501</w:t>
            </w:r>
          </w:p>
        </w:tc>
      </w:tr>
      <w:tr w:rsidR="001168C0" w:rsidRPr="0076258B" w:rsidTr="001168C0">
        <w:trPr>
          <w:trHeight w:val="300"/>
        </w:trPr>
        <w:tc>
          <w:tcPr>
            <w:tcW w:w="4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2956"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R/C Ratio atas B.Total</w:t>
            </w:r>
          </w:p>
        </w:tc>
        <w:tc>
          <w:tcPr>
            <w:tcW w:w="761"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794"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1212" w:type="dxa"/>
            <w:shd w:val="clear" w:color="auto" w:fill="auto"/>
            <w:noWrap/>
            <w:vAlign w:val="bottom"/>
            <w:hideMark/>
          </w:tcPr>
          <w:p w:rsidR="001168C0" w:rsidRPr="0076258B" w:rsidRDefault="001168C0" w:rsidP="00750167">
            <w:pPr>
              <w:spacing w:after="0" w:line="240" w:lineRule="auto"/>
              <w:rPr>
                <w:rFonts w:ascii="Times New Roman" w:eastAsia="Times New Roman" w:hAnsi="Times New Roman" w:cs="Times New Roman"/>
                <w:color w:val="000000"/>
                <w:sz w:val="20"/>
                <w:szCs w:val="20"/>
              </w:rPr>
            </w:pPr>
          </w:p>
        </w:tc>
        <w:tc>
          <w:tcPr>
            <w:tcW w:w="1903" w:type="dxa"/>
            <w:shd w:val="clear" w:color="auto" w:fill="auto"/>
            <w:noWrap/>
            <w:vAlign w:val="bottom"/>
            <w:hideMark/>
          </w:tcPr>
          <w:p w:rsidR="001168C0" w:rsidRPr="0076258B" w:rsidRDefault="001168C0" w:rsidP="00750167">
            <w:pPr>
              <w:spacing w:after="0" w:line="240" w:lineRule="auto"/>
              <w:jc w:val="right"/>
              <w:rPr>
                <w:rFonts w:ascii="Times New Roman" w:eastAsia="Times New Roman" w:hAnsi="Times New Roman" w:cs="Times New Roman"/>
                <w:color w:val="000000"/>
                <w:sz w:val="20"/>
                <w:szCs w:val="20"/>
              </w:rPr>
            </w:pPr>
            <w:r w:rsidRPr="0076258B">
              <w:rPr>
                <w:rFonts w:ascii="Times New Roman" w:eastAsia="Times New Roman" w:hAnsi="Times New Roman" w:cs="Times New Roman"/>
                <w:color w:val="000000"/>
                <w:sz w:val="20"/>
                <w:szCs w:val="20"/>
              </w:rPr>
              <w:t>1,0371</w:t>
            </w:r>
          </w:p>
        </w:tc>
      </w:tr>
    </w:tbl>
    <w:p w:rsidR="001168C0" w:rsidRPr="001168C0" w:rsidRDefault="001168C0" w:rsidP="001168C0">
      <w:pPr>
        <w:spacing w:after="0" w:line="240" w:lineRule="auto"/>
        <w:ind w:left="284"/>
        <w:rPr>
          <w:rFonts w:ascii="Times New Roman" w:hAnsi="Times New Roman" w:cs="Times New Roman"/>
          <w:sz w:val="24"/>
          <w:szCs w:val="24"/>
        </w:rPr>
      </w:pPr>
      <w:r w:rsidRPr="001168C0">
        <w:rPr>
          <w:rFonts w:ascii="Times New Roman" w:hAnsi="Times New Roman" w:cs="Times New Roman"/>
          <w:sz w:val="24"/>
          <w:szCs w:val="24"/>
        </w:rPr>
        <w:t>Sumber: Data diolah. 2018.</w:t>
      </w:r>
    </w:p>
    <w:p w:rsidR="001168C0" w:rsidRDefault="001168C0" w:rsidP="001168C0">
      <w:pPr>
        <w:pStyle w:val="ListParagraph"/>
        <w:spacing w:after="0" w:line="240" w:lineRule="auto"/>
        <w:ind w:left="284"/>
        <w:rPr>
          <w:rFonts w:ascii="Times New Roman" w:hAnsi="Times New Roman" w:cs="Times New Roman"/>
          <w:sz w:val="24"/>
          <w:szCs w:val="24"/>
        </w:rPr>
      </w:pPr>
    </w:p>
    <w:p w:rsidR="001168C0" w:rsidRDefault="001168C0" w:rsidP="001168C0">
      <w:pPr>
        <w:spacing w:after="0" w:line="240" w:lineRule="auto"/>
        <w:ind w:firstLine="284"/>
        <w:jc w:val="both"/>
        <w:rPr>
          <w:rFonts w:ascii="Times New Roman" w:hAnsi="Times New Roman" w:cs="Times New Roman"/>
          <w:sz w:val="24"/>
          <w:szCs w:val="24"/>
        </w:rPr>
      </w:pPr>
    </w:p>
    <w:p w:rsidR="001168C0" w:rsidRDefault="001077E8" w:rsidP="001077E8">
      <w:pPr>
        <w:spacing w:after="0"/>
        <w:ind w:left="284"/>
        <w:jc w:val="both"/>
        <w:rPr>
          <w:rFonts w:ascii="Times New Roman" w:hAnsi="Times New Roman" w:cs="Times New Roman"/>
          <w:sz w:val="24"/>
          <w:szCs w:val="24"/>
        </w:rPr>
      </w:pPr>
      <w:r>
        <w:rPr>
          <w:rFonts w:ascii="Times New Roman" w:hAnsi="Times New Roman" w:cs="Times New Roman"/>
          <w:sz w:val="24"/>
          <w:szCs w:val="24"/>
        </w:rPr>
        <w:t>Berdasarkan Tabel 6</w:t>
      </w:r>
      <w:r w:rsidR="001168C0">
        <w:rPr>
          <w:rFonts w:ascii="Times New Roman" w:hAnsi="Times New Roman" w:cs="Times New Roman"/>
          <w:sz w:val="24"/>
          <w:szCs w:val="24"/>
        </w:rPr>
        <w:t xml:space="preserve"> di atas, dapat diketahui bahwa </w:t>
      </w:r>
      <w:r w:rsidR="00794338">
        <w:rPr>
          <w:rFonts w:ascii="Times New Roman" w:hAnsi="Times New Roman" w:cs="Times New Roman"/>
          <w:sz w:val="24"/>
          <w:szCs w:val="24"/>
        </w:rPr>
        <w:t>keuntungan yang diperoleh dari produksi kerupuk biji karet dalam satu k</w:t>
      </w:r>
      <w:r w:rsidR="00393B77">
        <w:rPr>
          <w:rFonts w:ascii="Times New Roman" w:hAnsi="Times New Roman" w:cs="Times New Roman"/>
          <w:sz w:val="24"/>
          <w:szCs w:val="24"/>
        </w:rPr>
        <w:t xml:space="preserve">ilogram bahan baku adalah sebesar Rp. 29.233 atas biaya tunai dan Rp. 2.148 atas biaya total. </w:t>
      </w:r>
      <w:r w:rsidR="00171E53">
        <w:rPr>
          <w:rFonts w:ascii="Times New Roman" w:hAnsi="Times New Roman" w:cs="Times New Roman"/>
          <w:sz w:val="24"/>
          <w:szCs w:val="24"/>
        </w:rPr>
        <w:t>Keuntungan tersebut masih bisa ditingkatkan dengan menambah jumlah produksi kerupuk biji karet.</w:t>
      </w:r>
    </w:p>
    <w:p w:rsidR="001168C0" w:rsidRDefault="001168C0" w:rsidP="001168C0">
      <w:pPr>
        <w:spacing w:after="0" w:line="240" w:lineRule="auto"/>
        <w:ind w:left="284"/>
        <w:jc w:val="both"/>
        <w:rPr>
          <w:rFonts w:ascii="Times New Roman" w:hAnsi="Times New Roman" w:cs="Times New Roman"/>
          <w:sz w:val="24"/>
          <w:szCs w:val="24"/>
        </w:rPr>
      </w:pPr>
    </w:p>
    <w:p w:rsidR="001168C0" w:rsidRPr="001077E8" w:rsidRDefault="001077E8" w:rsidP="001077E8">
      <w:pPr>
        <w:pStyle w:val="ListParagraph"/>
        <w:numPr>
          <w:ilvl w:val="0"/>
          <w:numId w:val="8"/>
        </w:numPr>
        <w:spacing w:after="0" w:line="240" w:lineRule="auto"/>
        <w:ind w:left="284" w:hanging="284"/>
        <w:jc w:val="both"/>
        <w:rPr>
          <w:rFonts w:ascii="Times New Roman" w:hAnsi="Times New Roman" w:cs="Times New Roman"/>
          <w:b/>
          <w:sz w:val="24"/>
          <w:szCs w:val="24"/>
        </w:rPr>
      </w:pPr>
      <w:r w:rsidRPr="001077E8">
        <w:rPr>
          <w:rFonts w:ascii="Times New Roman" w:hAnsi="Times New Roman" w:cs="Times New Roman"/>
          <w:b/>
          <w:sz w:val="24"/>
          <w:szCs w:val="24"/>
        </w:rPr>
        <w:t>Analisis Kelayakan Usaha</w:t>
      </w:r>
    </w:p>
    <w:p w:rsidR="001077E8" w:rsidRPr="001077E8" w:rsidRDefault="001077E8" w:rsidP="001077E8">
      <w:pPr>
        <w:pStyle w:val="ListParagraph"/>
        <w:spacing w:after="0" w:line="240" w:lineRule="auto"/>
        <w:ind w:left="284"/>
        <w:jc w:val="both"/>
        <w:rPr>
          <w:rFonts w:ascii="Times New Roman" w:hAnsi="Times New Roman" w:cs="Times New Roman"/>
          <w:sz w:val="24"/>
          <w:szCs w:val="24"/>
        </w:rPr>
      </w:pPr>
    </w:p>
    <w:p w:rsidR="001077E8" w:rsidRDefault="001077E8" w:rsidP="001077E8">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Berdasarkan Tabel 6 di atas, dapat diketahui bahwa usaha kerupuk biji karet di Desa Sumber Marga menguntungkan dan layak untuk </w:t>
      </w:r>
      <w:r w:rsidR="001C0907">
        <w:rPr>
          <w:rFonts w:ascii="Times New Roman" w:hAnsi="Times New Roman" w:cs="Times New Roman"/>
          <w:sz w:val="24"/>
          <w:szCs w:val="24"/>
        </w:rPr>
        <w:t>dijalankan karena nilai R/C &gt; 1 baik R/C atas biaya tunai maupun total. Usaha kerupuk biji karet dapat ditingkatkan dan dikembangkan oleh kelompok TP PKK Sumber Marga dengan melakukan strategi-strategi, misalnya melalui promosi, pemasaran, strategi harga, meningkatkan jumlah produksi, dan lain-lain.</w:t>
      </w:r>
    </w:p>
    <w:p w:rsidR="001077E8" w:rsidRDefault="001077E8" w:rsidP="001077E8">
      <w:pPr>
        <w:spacing w:after="0" w:line="240" w:lineRule="auto"/>
        <w:ind w:left="284"/>
        <w:jc w:val="both"/>
        <w:rPr>
          <w:rFonts w:ascii="Times New Roman" w:hAnsi="Times New Roman" w:cs="Times New Roman"/>
          <w:sz w:val="24"/>
          <w:szCs w:val="24"/>
        </w:rPr>
      </w:pPr>
    </w:p>
    <w:p w:rsidR="001077E8" w:rsidRDefault="001077E8" w:rsidP="001077E8">
      <w:pPr>
        <w:spacing w:after="0"/>
        <w:ind w:left="284"/>
        <w:jc w:val="both"/>
        <w:rPr>
          <w:rFonts w:ascii="Times New Roman" w:hAnsi="Times New Roman" w:cs="Times New Roman"/>
          <w:sz w:val="24"/>
          <w:szCs w:val="24"/>
        </w:rPr>
      </w:pPr>
      <w:r w:rsidRPr="001168C0">
        <w:rPr>
          <w:rFonts w:ascii="Times New Roman" w:hAnsi="Times New Roman" w:cs="Times New Roman"/>
          <w:sz w:val="24"/>
          <w:szCs w:val="24"/>
        </w:rPr>
        <w:t>Nilai R/C rasio atas biaya tunai yaitu sebesar 1,9501 artinya, setiap Rp 1.000,- uang yang dikeluarkan pada usaha kerupuk biji karet akan diperoleh keuntungan sebesar Rp 1.9501 atas biaya tunai, dan R/C rasio atas biaya tota; yaitu sebesar 1,0371 berarti bahwa setiap Rp 1.000,- uang yang dikeluarkan pada usaha kerupuk biji karet akan diperoleh keuntungan sebesar Rp 1.0371,- atas biaya total. Jika produksi kerupuk biji karet ditambah, maka pendapatan atau keuntungan yang diperoleh akan bertambah bahkan meningkat.</w:t>
      </w:r>
    </w:p>
    <w:p w:rsidR="001C0907" w:rsidRDefault="001C0907" w:rsidP="001C0907">
      <w:pPr>
        <w:spacing w:after="0" w:line="240" w:lineRule="auto"/>
        <w:ind w:left="284"/>
        <w:jc w:val="both"/>
        <w:rPr>
          <w:rFonts w:ascii="Times New Roman" w:hAnsi="Times New Roman" w:cs="Times New Roman"/>
          <w:sz w:val="24"/>
          <w:szCs w:val="24"/>
        </w:rPr>
      </w:pPr>
    </w:p>
    <w:p w:rsidR="001C0907" w:rsidRDefault="001C0907" w:rsidP="001C0907">
      <w:pPr>
        <w:spacing w:after="0" w:line="240" w:lineRule="auto"/>
        <w:ind w:left="284"/>
        <w:jc w:val="both"/>
        <w:rPr>
          <w:rFonts w:ascii="Times New Roman" w:hAnsi="Times New Roman" w:cs="Times New Roman"/>
          <w:sz w:val="24"/>
          <w:szCs w:val="24"/>
        </w:rPr>
      </w:pPr>
    </w:p>
    <w:p w:rsidR="00376390" w:rsidRDefault="00376390" w:rsidP="00376390">
      <w:pPr>
        <w:pStyle w:val="ListParagraph"/>
        <w:numPr>
          <w:ilvl w:val="0"/>
          <w:numId w:val="1"/>
        </w:numPr>
        <w:spacing w:after="0" w:line="24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376390" w:rsidRPr="00376390" w:rsidRDefault="00376390" w:rsidP="00376390">
      <w:pPr>
        <w:spacing w:after="0" w:line="240" w:lineRule="auto"/>
        <w:jc w:val="center"/>
        <w:rPr>
          <w:rFonts w:ascii="Times New Roman" w:hAnsi="Times New Roman" w:cs="Times New Roman"/>
          <w:sz w:val="24"/>
          <w:szCs w:val="24"/>
        </w:rPr>
      </w:pPr>
    </w:p>
    <w:p w:rsidR="00376390" w:rsidRDefault="001C6526" w:rsidP="00376390">
      <w:pPr>
        <w:pStyle w:val="ListParagraph"/>
        <w:numPr>
          <w:ilvl w:val="0"/>
          <w:numId w:val="9"/>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Kesimpulan</w:t>
      </w:r>
    </w:p>
    <w:p w:rsidR="00376390" w:rsidRPr="00376390" w:rsidRDefault="00376390" w:rsidP="00376390">
      <w:pPr>
        <w:pStyle w:val="ListParagraph"/>
        <w:spacing w:after="0" w:line="240" w:lineRule="auto"/>
        <w:ind w:left="284"/>
        <w:jc w:val="both"/>
        <w:rPr>
          <w:rFonts w:ascii="Times New Roman" w:hAnsi="Times New Roman" w:cs="Times New Roman"/>
          <w:sz w:val="24"/>
          <w:szCs w:val="24"/>
        </w:rPr>
      </w:pPr>
    </w:p>
    <w:p w:rsidR="00376390" w:rsidRDefault="00376390" w:rsidP="00304DB2">
      <w:pPr>
        <w:pStyle w:val="ListParagraph"/>
        <w:spacing w:after="0"/>
        <w:ind w:left="284"/>
        <w:jc w:val="both"/>
        <w:rPr>
          <w:rFonts w:ascii="Times New Roman" w:hAnsi="Times New Roman" w:cs="Times New Roman"/>
          <w:sz w:val="24"/>
          <w:szCs w:val="24"/>
        </w:rPr>
      </w:pPr>
      <w:r w:rsidRPr="00376390">
        <w:rPr>
          <w:rFonts w:ascii="Times New Roman" w:hAnsi="Times New Roman" w:cs="Times New Roman"/>
          <w:sz w:val="24"/>
          <w:szCs w:val="24"/>
        </w:rPr>
        <w:t xml:space="preserve">Berdasarkan penelitian yang telah dilakukan, maka dapat disimpulkan </w:t>
      </w:r>
      <w:r w:rsidR="001077E8">
        <w:rPr>
          <w:rFonts w:ascii="Times New Roman" w:hAnsi="Times New Roman" w:cs="Times New Roman"/>
          <w:sz w:val="24"/>
          <w:szCs w:val="24"/>
        </w:rPr>
        <w:t>sebagai berikut:</w:t>
      </w:r>
    </w:p>
    <w:p w:rsidR="001077E8" w:rsidRPr="001077E8" w:rsidRDefault="001077E8" w:rsidP="00304DB2">
      <w:pPr>
        <w:pStyle w:val="ListParagraph"/>
        <w:numPr>
          <w:ilvl w:val="0"/>
          <w:numId w:val="15"/>
        </w:numPr>
        <w:spacing w:after="0"/>
        <w:jc w:val="both"/>
        <w:rPr>
          <w:rFonts w:ascii="Times New Roman" w:hAnsi="Times New Roman" w:cs="Times New Roman"/>
          <w:b/>
          <w:sz w:val="24"/>
          <w:szCs w:val="24"/>
        </w:rPr>
      </w:pPr>
      <w:r>
        <w:rPr>
          <w:rFonts w:ascii="Times New Roman" w:hAnsi="Times New Roman" w:cs="Times New Roman"/>
          <w:sz w:val="24"/>
          <w:szCs w:val="24"/>
        </w:rPr>
        <w:t>Keuntungan yang diperoleh dari usaha kerupuk biji karet di Desa Sumber Marga Kecamatan Way Jepara Kabupaten Lampung Timur adalah sebesar Rp.29.233/kg bahan baku atas biaya tunai dan Rp. 2.148/kg bahan baku atas biaya total.</w:t>
      </w:r>
    </w:p>
    <w:p w:rsidR="001077E8" w:rsidRPr="00376390" w:rsidRDefault="001077E8" w:rsidP="00304DB2">
      <w:pPr>
        <w:pStyle w:val="ListParagraph"/>
        <w:numPr>
          <w:ilvl w:val="0"/>
          <w:numId w:val="15"/>
        </w:numPr>
        <w:spacing w:after="0"/>
        <w:jc w:val="both"/>
        <w:rPr>
          <w:rFonts w:ascii="Times New Roman" w:hAnsi="Times New Roman" w:cs="Times New Roman"/>
          <w:b/>
          <w:sz w:val="24"/>
          <w:szCs w:val="24"/>
        </w:rPr>
      </w:pPr>
      <w:r>
        <w:rPr>
          <w:rFonts w:ascii="Times New Roman" w:hAnsi="Times New Roman" w:cs="Times New Roman"/>
          <w:sz w:val="24"/>
          <w:szCs w:val="24"/>
        </w:rPr>
        <w:t>Usaha kerupuk biji karet di Desa Sumber Marga Kecamatan Way Jepara Kabupaten Lampung Timur dikategorikan layak untuk dijalankan dan dikembangkan karena nilai R/C Rasionya</w:t>
      </w:r>
      <w:r w:rsidR="00304DB2">
        <w:rPr>
          <w:rFonts w:ascii="Times New Roman" w:hAnsi="Times New Roman" w:cs="Times New Roman"/>
          <w:sz w:val="24"/>
          <w:szCs w:val="24"/>
        </w:rPr>
        <w:t xml:space="preserve"> lebih dari satu yaitu</w:t>
      </w:r>
      <w:r>
        <w:rPr>
          <w:rFonts w:ascii="Times New Roman" w:hAnsi="Times New Roman" w:cs="Times New Roman"/>
          <w:sz w:val="24"/>
          <w:szCs w:val="24"/>
        </w:rPr>
        <w:t xml:space="preserve"> </w:t>
      </w:r>
      <w:r w:rsidR="00304DB2">
        <w:rPr>
          <w:rFonts w:ascii="Times New Roman" w:hAnsi="Times New Roman" w:cs="Times New Roman"/>
          <w:sz w:val="24"/>
          <w:szCs w:val="24"/>
        </w:rPr>
        <w:t xml:space="preserve">sebesar </w:t>
      </w:r>
      <w:r>
        <w:rPr>
          <w:rFonts w:ascii="Times New Roman" w:hAnsi="Times New Roman" w:cs="Times New Roman"/>
          <w:sz w:val="24"/>
          <w:szCs w:val="24"/>
        </w:rPr>
        <w:t xml:space="preserve">1,9501 atas biaya tunai dan 1,0371 atas biaya </w:t>
      </w:r>
      <w:r w:rsidR="00304DB2">
        <w:rPr>
          <w:rFonts w:ascii="Times New Roman" w:hAnsi="Times New Roman" w:cs="Times New Roman"/>
          <w:sz w:val="24"/>
          <w:szCs w:val="24"/>
        </w:rPr>
        <w:t>total.</w:t>
      </w:r>
    </w:p>
    <w:p w:rsidR="00376390" w:rsidRDefault="00376390" w:rsidP="00376390">
      <w:pPr>
        <w:spacing w:after="0" w:line="240" w:lineRule="auto"/>
        <w:rPr>
          <w:rFonts w:ascii="Times New Roman" w:hAnsi="Times New Roman" w:cs="Times New Roman"/>
          <w:sz w:val="24"/>
          <w:szCs w:val="24"/>
        </w:rPr>
      </w:pPr>
    </w:p>
    <w:p w:rsidR="00376390" w:rsidRPr="00376390" w:rsidRDefault="00376390" w:rsidP="00376390">
      <w:pPr>
        <w:pStyle w:val="ListParagraph"/>
        <w:numPr>
          <w:ilvl w:val="0"/>
          <w:numId w:val="9"/>
        </w:numPr>
        <w:spacing w:after="0" w:line="240" w:lineRule="auto"/>
        <w:ind w:left="284" w:hanging="284"/>
        <w:rPr>
          <w:rFonts w:ascii="Times New Roman" w:hAnsi="Times New Roman" w:cs="Times New Roman"/>
          <w:b/>
          <w:sz w:val="24"/>
          <w:szCs w:val="24"/>
        </w:rPr>
      </w:pPr>
      <w:r w:rsidRPr="00376390">
        <w:rPr>
          <w:rFonts w:ascii="Times New Roman" w:hAnsi="Times New Roman" w:cs="Times New Roman"/>
          <w:b/>
          <w:sz w:val="24"/>
          <w:szCs w:val="24"/>
        </w:rPr>
        <w:lastRenderedPageBreak/>
        <w:t>Saran</w:t>
      </w:r>
    </w:p>
    <w:p w:rsidR="00376390" w:rsidRDefault="00376390" w:rsidP="00376390">
      <w:pPr>
        <w:pStyle w:val="ListParagraph"/>
        <w:spacing w:after="0" w:line="240" w:lineRule="auto"/>
        <w:ind w:left="284"/>
        <w:rPr>
          <w:rFonts w:ascii="Times New Roman" w:hAnsi="Times New Roman" w:cs="Times New Roman"/>
          <w:sz w:val="24"/>
          <w:szCs w:val="24"/>
        </w:rPr>
      </w:pPr>
    </w:p>
    <w:p w:rsidR="000D7363" w:rsidRDefault="000D7363" w:rsidP="001C0907">
      <w:pPr>
        <w:pStyle w:val="ListParagraph"/>
        <w:spacing w:after="0"/>
        <w:ind w:left="284"/>
        <w:rPr>
          <w:rFonts w:ascii="Times New Roman" w:hAnsi="Times New Roman" w:cs="Times New Roman"/>
          <w:sz w:val="24"/>
          <w:szCs w:val="24"/>
        </w:rPr>
      </w:pPr>
      <w:r>
        <w:rPr>
          <w:rFonts w:ascii="Times New Roman" w:hAnsi="Times New Roman" w:cs="Times New Roman"/>
          <w:sz w:val="24"/>
          <w:szCs w:val="24"/>
        </w:rPr>
        <w:t xml:space="preserve">Berdasarkan penelitian yang telah dilakukan, adapun saran yang diberikan </w:t>
      </w:r>
      <w:r w:rsidR="001C0907">
        <w:rPr>
          <w:rFonts w:ascii="Times New Roman" w:hAnsi="Times New Roman" w:cs="Times New Roman"/>
          <w:sz w:val="24"/>
          <w:szCs w:val="24"/>
        </w:rPr>
        <w:t>diantaranya:</w:t>
      </w:r>
    </w:p>
    <w:p w:rsidR="000D7363" w:rsidRDefault="001C0907" w:rsidP="001C0907">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Kelompok TP-PKK diharapkan untuk meningkatkan usaha kerupuk biji karet agar usaha ini lebih berkembang ke arah skala usaha yang lebih besar.</w:t>
      </w:r>
    </w:p>
    <w:p w:rsidR="001C0907" w:rsidRDefault="001C0907" w:rsidP="001C0907">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Kelompok TP-PKK diharapkan untuk meningkatkan jumlah produksi kerupuk biji karet dengan meminimalkan biaya produksi untuk memaksimalkan keuntungan (</w:t>
      </w:r>
      <w:r w:rsidRPr="00F008AB">
        <w:rPr>
          <w:rFonts w:ascii="Times New Roman" w:hAnsi="Times New Roman" w:cs="Times New Roman"/>
          <w:i/>
          <w:sz w:val="24"/>
          <w:szCs w:val="24"/>
        </w:rPr>
        <w:t>profit</w:t>
      </w:r>
      <w:r>
        <w:rPr>
          <w:rFonts w:ascii="Times New Roman" w:hAnsi="Times New Roman" w:cs="Times New Roman"/>
          <w:sz w:val="24"/>
          <w:szCs w:val="24"/>
        </w:rPr>
        <w:t>).</w:t>
      </w:r>
    </w:p>
    <w:p w:rsidR="00304DB2" w:rsidRDefault="001C0907" w:rsidP="001C6526">
      <w:pPr>
        <w:pStyle w:val="ListParagraph"/>
        <w:numPr>
          <w:ilvl w:val="0"/>
          <w:numId w:val="17"/>
        </w:numPr>
        <w:spacing w:after="0"/>
        <w:ind w:left="641" w:hanging="357"/>
        <w:rPr>
          <w:rFonts w:ascii="Times New Roman" w:hAnsi="Times New Roman" w:cs="Times New Roman"/>
          <w:sz w:val="24"/>
          <w:szCs w:val="24"/>
        </w:rPr>
      </w:pPr>
      <w:r>
        <w:rPr>
          <w:rFonts w:ascii="Times New Roman" w:hAnsi="Times New Roman" w:cs="Times New Roman"/>
          <w:sz w:val="24"/>
          <w:szCs w:val="24"/>
        </w:rPr>
        <w:t>Kelompok TP-PKK giat untuk melakukan pengenalan produk, promosi, dan pemasaran kerupuk biji karet agar produk tersebut semakin dikenal</w:t>
      </w:r>
      <w:r w:rsidR="00F008AB">
        <w:rPr>
          <w:rFonts w:ascii="Times New Roman" w:hAnsi="Times New Roman" w:cs="Times New Roman"/>
          <w:sz w:val="24"/>
          <w:szCs w:val="24"/>
        </w:rPr>
        <w:t xml:space="preserve"> masyarakat</w:t>
      </w:r>
      <w:r>
        <w:rPr>
          <w:rFonts w:ascii="Times New Roman" w:hAnsi="Times New Roman" w:cs="Times New Roman"/>
          <w:sz w:val="24"/>
          <w:szCs w:val="24"/>
        </w:rPr>
        <w:t xml:space="preserve"> dan menjadi ciri khas produk </w:t>
      </w:r>
      <w:r w:rsidR="00F008AB">
        <w:rPr>
          <w:rFonts w:ascii="Times New Roman" w:hAnsi="Times New Roman" w:cs="Times New Roman"/>
          <w:sz w:val="24"/>
          <w:szCs w:val="24"/>
        </w:rPr>
        <w:t xml:space="preserve">dari </w:t>
      </w:r>
      <w:r>
        <w:rPr>
          <w:rFonts w:ascii="Times New Roman" w:hAnsi="Times New Roman" w:cs="Times New Roman"/>
          <w:sz w:val="24"/>
          <w:szCs w:val="24"/>
        </w:rPr>
        <w:t>Desa Sumber Marga.</w:t>
      </w:r>
    </w:p>
    <w:p w:rsidR="006A42CD" w:rsidRPr="00F008AB" w:rsidRDefault="006A42CD" w:rsidP="00F008AB">
      <w:pPr>
        <w:spacing w:after="0" w:line="240" w:lineRule="auto"/>
        <w:ind w:left="284"/>
        <w:rPr>
          <w:rFonts w:ascii="Times New Roman" w:hAnsi="Times New Roman" w:cs="Times New Roman"/>
          <w:sz w:val="24"/>
          <w:szCs w:val="24"/>
        </w:rPr>
      </w:pPr>
    </w:p>
    <w:p w:rsidR="006A42CD" w:rsidRDefault="006A42CD" w:rsidP="000D7363">
      <w:pPr>
        <w:pStyle w:val="ListParagraph"/>
        <w:spacing w:after="0" w:line="240" w:lineRule="auto"/>
        <w:ind w:left="284"/>
        <w:rPr>
          <w:rFonts w:ascii="Times New Roman" w:hAnsi="Times New Roman" w:cs="Times New Roman"/>
          <w:sz w:val="24"/>
          <w:szCs w:val="24"/>
        </w:rPr>
      </w:pPr>
    </w:p>
    <w:p w:rsidR="000D7363" w:rsidRDefault="000D7363" w:rsidP="000D7363">
      <w:pPr>
        <w:pStyle w:val="ListParagraph"/>
        <w:spacing w:after="0" w:line="240" w:lineRule="auto"/>
        <w:ind w:left="0"/>
        <w:jc w:val="center"/>
        <w:rPr>
          <w:rFonts w:ascii="Times New Roman" w:hAnsi="Times New Roman" w:cs="Times New Roman"/>
          <w:b/>
          <w:sz w:val="24"/>
          <w:szCs w:val="24"/>
        </w:rPr>
      </w:pPr>
      <w:r w:rsidRPr="000D7363">
        <w:rPr>
          <w:rFonts w:ascii="Times New Roman" w:hAnsi="Times New Roman" w:cs="Times New Roman"/>
          <w:b/>
          <w:sz w:val="24"/>
          <w:szCs w:val="24"/>
        </w:rPr>
        <w:t>DAFTAR PUSTAKA</w:t>
      </w:r>
    </w:p>
    <w:p w:rsidR="000D7363" w:rsidRDefault="000D7363" w:rsidP="000D7363">
      <w:pPr>
        <w:pStyle w:val="ListParagraph"/>
        <w:spacing w:after="0" w:line="240" w:lineRule="auto"/>
        <w:ind w:left="0"/>
        <w:jc w:val="center"/>
        <w:rPr>
          <w:rFonts w:ascii="Times New Roman" w:hAnsi="Times New Roman" w:cs="Times New Roman"/>
          <w:sz w:val="24"/>
          <w:szCs w:val="24"/>
        </w:rPr>
      </w:pPr>
    </w:p>
    <w:p w:rsidR="00B15B5C" w:rsidRPr="008B3059" w:rsidRDefault="00B15B5C" w:rsidP="008B3059">
      <w:pPr>
        <w:autoSpaceDE w:val="0"/>
        <w:autoSpaceDN w:val="0"/>
        <w:adjustRightInd w:val="0"/>
        <w:spacing w:after="0" w:line="240" w:lineRule="auto"/>
        <w:ind w:left="567" w:hanging="567"/>
        <w:rPr>
          <w:rFonts w:ascii="Times New Roman" w:hAnsi="Times New Roman" w:cs="Times New Roman"/>
          <w:sz w:val="24"/>
          <w:szCs w:val="24"/>
        </w:rPr>
      </w:pPr>
      <w:r w:rsidRPr="008B3059">
        <w:rPr>
          <w:rFonts w:ascii="Times New Roman" w:hAnsi="Times New Roman" w:cs="Times New Roman"/>
          <w:sz w:val="24"/>
          <w:szCs w:val="24"/>
        </w:rPr>
        <w:t xml:space="preserve">Agnes, A., dan M. Antara. 2017. Analisis Pendapatan dan Kelayakan Usahatani Cabai Rawit di Desa Sunju Kecamatan Marawola Kabupaten Sigi. </w:t>
      </w:r>
      <w:r w:rsidRPr="008B3059">
        <w:rPr>
          <w:rFonts w:ascii="Times New Roman" w:hAnsi="Times New Roman" w:cs="Times New Roman"/>
          <w:i/>
          <w:sz w:val="24"/>
          <w:szCs w:val="24"/>
        </w:rPr>
        <w:t>E-Journal Agrotekbis 5 (1): 86-91</w:t>
      </w:r>
      <w:r w:rsidRPr="008B3059">
        <w:rPr>
          <w:rFonts w:ascii="Times New Roman" w:hAnsi="Times New Roman" w:cs="Times New Roman"/>
          <w:sz w:val="24"/>
          <w:szCs w:val="24"/>
        </w:rPr>
        <w:t xml:space="preserve">. </w:t>
      </w:r>
      <w:hyperlink r:id="rId7" w:history="1">
        <w:r w:rsidRPr="008B3059">
          <w:rPr>
            <w:rStyle w:val="Hyperlink"/>
            <w:rFonts w:ascii="Times New Roman" w:hAnsi="Times New Roman" w:cs="Times New Roman"/>
            <w:color w:val="auto"/>
            <w:sz w:val="24"/>
            <w:szCs w:val="24"/>
            <w:u w:val="none"/>
          </w:rPr>
          <w:t>http://jurnal.untad.ac.id/jurnal/index.php/Agrotekbis/article/view/8906</w:t>
        </w:r>
      </w:hyperlink>
      <w:r w:rsidRPr="008B3059">
        <w:rPr>
          <w:rFonts w:ascii="Times New Roman" w:hAnsi="Times New Roman" w:cs="Times New Roman"/>
          <w:sz w:val="24"/>
          <w:szCs w:val="24"/>
        </w:rPr>
        <w:t>. Diakses pada tanggal 3 April 2018 pukul 16.17 WIB.</w:t>
      </w:r>
    </w:p>
    <w:p w:rsidR="00B15B5C" w:rsidRPr="008B3059" w:rsidRDefault="00B15B5C" w:rsidP="008B3059">
      <w:pPr>
        <w:autoSpaceDE w:val="0"/>
        <w:autoSpaceDN w:val="0"/>
        <w:adjustRightInd w:val="0"/>
        <w:spacing w:after="0" w:line="240" w:lineRule="auto"/>
        <w:ind w:left="567" w:hanging="567"/>
        <w:rPr>
          <w:rFonts w:ascii="Times New Roman" w:hAnsi="Times New Roman" w:cs="Times New Roman"/>
          <w:sz w:val="24"/>
          <w:szCs w:val="24"/>
        </w:rPr>
      </w:pPr>
    </w:p>
    <w:p w:rsidR="008B3059" w:rsidRPr="008B3059" w:rsidRDefault="008B3059" w:rsidP="008B3059">
      <w:pPr>
        <w:autoSpaceDE w:val="0"/>
        <w:autoSpaceDN w:val="0"/>
        <w:adjustRightInd w:val="0"/>
        <w:spacing w:after="0" w:line="240" w:lineRule="auto"/>
        <w:ind w:left="567" w:hanging="567"/>
        <w:rPr>
          <w:rFonts w:ascii="Times New Roman" w:hAnsi="Times New Roman" w:cs="Times New Roman"/>
          <w:sz w:val="24"/>
          <w:szCs w:val="24"/>
        </w:rPr>
      </w:pPr>
      <w:r w:rsidRPr="008B3059">
        <w:rPr>
          <w:rFonts w:ascii="Times New Roman" w:hAnsi="Times New Roman" w:cs="Times New Roman"/>
          <w:sz w:val="24"/>
          <w:szCs w:val="24"/>
        </w:rPr>
        <w:t xml:space="preserve">Aini, H.N., F.E. Prasmatiwi., dan W.D. Sayekti. 2015. Analisis Pendapatan dan Risiko Usahatani Kubis Pada Lahan Kering Dan Lahan Sawah Tadah Hujan Di Kecamatan Gisting Kabupaten Tanggamus. </w:t>
      </w:r>
      <w:r w:rsidRPr="008B3059">
        <w:rPr>
          <w:rFonts w:ascii="Times New Roman" w:hAnsi="Times New Roman" w:cs="Times New Roman"/>
          <w:i/>
          <w:sz w:val="24"/>
          <w:szCs w:val="24"/>
        </w:rPr>
        <w:t>Jurnal Ilmu-ilmu Agribisnis, 3 (1): 1-9.</w:t>
      </w:r>
      <w:r w:rsidRPr="008B3059">
        <w:rPr>
          <w:rFonts w:ascii="Times New Roman" w:hAnsi="Times New Roman" w:cs="Times New Roman"/>
          <w:sz w:val="24"/>
          <w:szCs w:val="24"/>
        </w:rPr>
        <w:t xml:space="preserve"> </w:t>
      </w:r>
      <w:hyperlink r:id="rId8" w:history="1">
        <w:r w:rsidRPr="008B3059">
          <w:rPr>
            <w:rStyle w:val="Hyperlink"/>
            <w:rFonts w:ascii="Times New Roman" w:hAnsi="Times New Roman" w:cs="Times New Roman"/>
            <w:color w:val="auto"/>
            <w:sz w:val="24"/>
            <w:szCs w:val="24"/>
            <w:u w:val="none"/>
          </w:rPr>
          <w:t>http://jurnal.fp.unila.ac.id/index.php/JIA/article/view/1011</w:t>
        </w:r>
      </w:hyperlink>
      <w:r w:rsidRPr="008B3059">
        <w:rPr>
          <w:rFonts w:ascii="Times New Roman" w:hAnsi="Times New Roman" w:cs="Times New Roman"/>
          <w:sz w:val="24"/>
          <w:szCs w:val="24"/>
        </w:rPr>
        <w:t>. Diakses pada tanggal 3 April 2018 pukul 15.01 WIB.</w:t>
      </w:r>
    </w:p>
    <w:p w:rsidR="008B3059" w:rsidRPr="008B3059" w:rsidRDefault="008B3059" w:rsidP="008B3059">
      <w:pPr>
        <w:autoSpaceDE w:val="0"/>
        <w:autoSpaceDN w:val="0"/>
        <w:adjustRightInd w:val="0"/>
        <w:spacing w:after="0" w:line="240" w:lineRule="auto"/>
        <w:ind w:left="567" w:hanging="567"/>
        <w:rPr>
          <w:rFonts w:ascii="Times New Roman" w:hAnsi="Times New Roman" w:cs="Times New Roman"/>
          <w:sz w:val="24"/>
          <w:szCs w:val="24"/>
        </w:rPr>
      </w:pPr>
    </w:p>
    <w:p w:rsidR="000D7363" w:rsidRPr="008B3059" w:rsidRDefault="000D7363" w:rsidP="008B3059">
      <w:pPr>
        <w:autoSpaceDE w:val="0"/>
        <w:autoSpaceDN w:val="0"/>
        <w:adjustRightInd w:val="0"/>
        <w:spacing w:after="0" w:line="240" w:lineRule="auto"/>
        <w:ind w:left="567" w:hanging="567"/>
        <w:rPr>
          <w:rFonts w:ascii="Times New Roman" w:hAnsi="Times New Roman" w:cs="Times New Roman"/>
          <w:sz w:val="24"/>
          <w:szCs w:val="24"/>
        </w:rPr>
      </w:pPr>
      <w:r w:rsidRPr="008B3059">
        <w:rPr>
          <w:rFonts w:ascii="Times New Roman" w:hAnsi="Times New Roman" w:cs="Times New Roman"/>
          <w:sz w:val="24"/>
          <w:szCs w:val="24"/>
        </w:rPr>
        <w:t>Badan P</w:t>
      </w:r>
      <w:r w:rsidR="00841E28">
        <w:rPr>
          <w:rFonts w:ascii="Times New Roman" w:hAnsi="Times New Roman" w:cs="Times New Roman"/>
          <w:sz w:val="24"/>
          <w:szCs w:val="24"/>
        </w:rPr>
        <w:t>usat Statistik Indonesia. 2017.</w:t>
      </w:r>
      <w:r w:rsidRPr="008B3059">
        <w:rPr>
          <w:rFonts w:ascii="Times New Roman" w:hAnsi="Times New Roman" w:cs="Times New Roman"/>
          <w:sz w:val="24"/>
          <w:szCs w:val="24"/>
        </w:rPr>
        <w:t xml:space="preserve"> </w:t>
      </w:r>
      <w:r w:rsidRPr="008B3059">
        <w:rPr>
          <w:rFonts w:ascii="Times New Roman" w:hAnsi="Times New Roman" w:cs="Times New Roman"/>
          <w:i/>
          <w:sz w:val="24"/>
          <w:szCs w:val="24"/>
        </w:rPr>
        <w:t>Ekonomi Indonesia Triwulan III Tumbuh 5,06 Persen</w:t>
      </w:r>
      <w:r w:rsidRPr="008B3059">
        <w:rPr>
          <w:rFonts w:ascii="Times New Roman" w:hAnsi="Times New Roman" w:cs="Times New Roman"/>
          <w:sz w:val="24"/>
          <w:szCs w:val="24"/>
        </w:rPr>
        <w:t>. www.bps.go.id/pressrelease/2017/11/06/1366/ekonomi-indonesia-triwulan-iii-2017-tumbuh-5-06-persen.  Diakses pada tanggal 21 Maret 2018 pukul 20.43 WIB.</w:t>
      </w:r>
    </w:p>
    <w:p w:rsidR="000D7363" w:rsidRPr="008B3059" w:rsidRDefault="000D7363" w:rsidP="008B3059">
      <w:pPr>
        <w:spacing w:after="0" w:line="240" w:lineRule="auto"/>
        <w:ind w:left="567" w:hanging="567"/>
        <w:rPr>
          <w:rFonts w:ascii="Times New Roman" w:hAnsi="Times New Roman" w:cs="Times New Roman"/>
          <w:sz w:val="24"/>
          <w:szCs w:val="24"/>
        </w:rPr>
      </w:pPr>
    </w:p>
    <w:p w:rsidR="000D7363" w:rsidRPr="008B3059" w:rsidRDefault="000D7363" w:rsidP="008B3059">
      <w:pPr>
        <w:spacing w:after="0" w:line="240" w:lineRule="auto"/>
        <w:ind w:left="567" w:hanging="567"/>
        <w:rPr>
          <w:rFonts w:ascii="Times New Roman" w:hAnsi="Times New Roman" w:cs="Times New Roman"/>
          <w:sz w:val="24"/>
          <w:szCs w:val="24"/>
        </w:rPr>
      </w:pPr>
      <w:r w:rsidRPr="008B3059">
        <w:rPr>
          <w:rFonts w:ascii="Times New Roman" w:hAnsi="Times New Roman" w:cs="Times New Roman"/>
          <w:sz w:val="24"/>
          <w:szCs w:val="24"/>
        </w:rPr>
        <w:t xml:space="preserve">Badan Pusat Statistik Kabupaten Lampung Timur. 2015. </w:t>
      </w:r>
      <w:r w:rsidRPr="008B3059">
        <w:rPr>
          <w:rFonts w:ascii="Times New Roman" w:hAnsi="Times New Roman" w:cs="Times New Roman"/>
          <w:i/>
          <w:sz w:val="24"/>
          <w:szCs w:val="24"/>
        </w:rPr>
        <w:t>Kabupaten Lampung Timur dalam Angka</w:t>
      </w:r>
      <w:r w:rsidRPr="008B3059">
        <w:rPr>
          <w:rFonts w:ascii="Times New Roman" w:hAnsi="Times New Roman" w:cs="Times New Roman"/>
          <w:sz w:val="24"/>
          <w:szCs w:val="24"/>
        </w:rPr>
        <w:t xml:space="preserve">. BPS Lampung Timur. </w:t>
      </w:r>
    </w:p>
    <w:p w:rsidR="000D7363" w:rsidRPr="008B3059" w:rsidRDefault="000D7363" w:rsidP="008B3059">
      <w:pPr>
        <w:spacing w:after="0" w:line="240" w:lineRule="auto"/>
        <w:ind w:left="567" w:hanging="567"/>
        <w:rPr>
          <w:rFonts w:ascii="Times New Roman" w:hAnsi="Times New Roman" w:cs="Times New Roman"/>
          <w:sz w:val="24"/>
          <w:szCs w:val="24"/>
        </w:rPr>
      </w:pPr>
    </w:p>
    <w:p w:rsidR="006A42CD" w:rsidRPr="008B3059" w:rsidRDefault="006A42CD" w:rsidP="008B3059">
      <w:pPr>
        <w:spacing w:after="0" w:line="240" w:lineRule="auto"/>
        <w:ind w:left="567" w:hanging="567"/>
        <w:rPr>
          <w:rFonts w:ascii="Times New Roman" w:hAnsi="Times New Roman" w:cs="Times New Roman"/>
          <w:sz w:val="24"/>
          <w:szCs w:val="24"/>
        </w:rPr>
      </w:pPr>
      <w:r w:rsidRPr="008B3059">
        <w:rPr>
          <w:rFonts w:ascii="Times New Roman" w:hAnsi="Times New Roman" w:cs="Times New Roman"/>
          <w:sz w:val="24"/>
          <w:szCs w:val="24"/>
        </w:rPr>
        <w:t xml:space="preserve">_____. 2017. </w:t>
      </w:r>
      <w:r w:rsidRPr="008B3059">
        <w:rPr>
          <w:rFonts w:ascii="Times New Roman" w:hAnsi="Times New Roman" w:cs="Times New Roman"/>
          <w:i/>
          <w:sz w:val="24"/>
          <w:szCs w:val="24"/>
        </w:rPr>
        <w:t>Kecamatan Way Jepara Dalam Angka 2017</w:t>
      </w:r>
      <w:r w:rsidRPr="008B3059">
        <w:rPr>
          <w:rFonts w:ascii="Times New Roman" w:hAnsi="Times New Roman" w:cs="Times New Roman"/>
          <w:sz w:val="24"/>
          <w:szCs w:val="24"/>
        </w:rPr>
        <w:t xml:space="preserve">. BPS Lampung Timur. </w:t>
      </w:r>
      <w:hyperlink r:id="rId9" w:history="1">
        <w:r w:rsidR="00B15B5C" w:rsidRPr="008B3059">
          <w:rPr>
            <w:rStyle w:val="Hyperlink"/>
            <w:rFonts w:ascii="Times New Roman" w:hAnsi="Times New Roman" w:cs="Times New Roman"/>
            <w:color w:val="auto"/>
            <w:sz w:val="24"/>
            <w:szCs w:val="24"/>
            <w:u w:val="none"/>
          </w:rPr>
          <w:t>https://lampungtimurkab.bps.go.id/publication/2017/09/22/3d400c8e6aea262dc4a93a83/kecamatan-way-jepara-dalam-angka-2017.html</w:t>
        </w:r>
      </w:hyperlink>
      <w:r w:rsidR="00B15B5C" w:rsidRPr="008B3059">
        <w:rPr>
          <w:rFonts w:ascii="Times New Roman" w:hAnsi="Times New Roman" w:cs="Times New Roman"/>
          <w:sz w:val="24"/>
          <w:szCs w:val="24"/>
        </w:rPr>
        <w:t>. Diakses pada tanggal 7 April 2018 pukul 13.52 WIB.</w:t>
      </w:r>
    </w:p>
    <w:p w:rsidR="006A42CD" w:rsidRPr="008B3059" w:rsidRDefault="006A42CD" w:rsidP="008B3059">
      <w:pPr>
        <w:spacing w:after="0" w:line="240" w:lineRule="auto"/>
        <w:ind w:left="567" w:hanging="567"/>
        <w:rPr>
          <w:rFonts w:ascii="Times New Roman" w:hAnsi="Times New Roman" w:cs="Times New Roman"/>
          <w:sz w:val="24"/>
          <w:szCs w:val="24"/>
        </w:rPr>
      </w:pPr>
    </w:p>
    <w:p w:rsidR="003B089C" w:rsidRPr="008B3059" w:rsidRDefault="003B089C" w:rsidP="008B3059">
      <w:pPr>
        <w:spacing w:after="0" w:line="240" w:lineRule="auto"/>
        <w:ind w:left="567" w:hanging="567"/>
        <w:rPr>
          <w:rFonts w:ascii="Times New Roman" w:hAnsi="Times New Roman" w:cs="Times New Roman"/>
          <w:sz w:val="24"/>
          <w:szCs w:val="24"/>
        </w:rPr>
      </w:pPr>
      <w:r w:rsidRPr="008B3059">
        <w:rPr>
          <w:rFonts w:ascii="Times New Roman" w:hAnsi="Times New Roman" w:cs="Times New Roman"/>
          <w:sz w:val="24"/>
          <w:szCs w:val="24"/>
        </w:rPr>
        <w:t xml:space="preserve">Budi, S., dan Karmini. 2011. Faktor-faktor Yang Mempengaruhi Jumlah Penggunaan Pupuk Pada Usahatani Tomat di Desa Bangunrejo Kecamatan Tenggorong Seberang Kabupaten Kertanegara. </w:t>
      </w:r>
      <w:r w:rsidRPr="008B3059">
        <w:rPr>
          <w:rFonts w:ascii="Times New Roman" w:hAnsi="Times New Roman" w:cs="Times New Roman"/>
          <w:i/>
          <w:sz w:val="24"/>
          <w:szCs w:val="24"/>
        </w:rPr>
        <w:t xml:space="preserve">Jurnal Ekonomi Pertanian dan Pembangunan, </w:t>
      </w:r>
      <w:r w:rsidRPr="008B3059">
        <w:rPr>
          <w:rFonts w:ascii="Times New Roman" w:hAnsi="Times New Roman" w:cs="Times New Roman"/>
          <w:i/>
          <w:sz w:val="24"/>
          <w:szCs w:val="24"/>
        </w:rPr>
        <w:lastRenderedPageBreak/>
        <w:t>8 (2): 18-27</w:t>
      </w:r>
      <w:r w:rsidRPr="008B3059">
        <w:rPr>
          <w:rFonts w:ascii="Times New Roman" w:hAnsi="Times New Roman" w:cs="Times New Roman"/>
          <w:sz w:val="24"/>
          <w:szCs w:val="24"/>
        </w:rPr>
        <w:t>. Program Studi Agribisnis, Fakultas Pertanian, Universitas Mulawarman.</w:t>
      </w:r>
    </w:p>
    <w:p w:rsidR="003B089C" w:rsidRPr="008B3059" w:rsidRDefault="003B089C" w:rsidP="008B3059">
      <w:pPr>
        <w:spacing w:after="0" w:line="240" w:lineRule="auto"/>
        <w:ind w:left="567" w:hanging="567"/>
        <w:rPr>
          <w:rFonts w:ascii="Times New Roman" w:hAnsi="Times New Roman" w:cs="Times New Roman"/>
          <w:sz w:val="24"/>
          <w:szCs w:val="24"/>
        </w:rPr>
      </w:pPr>
    </w:p>
    <w:p w:rsidR="000D7363" w:rsidRDefault="000D7363" w:rsidP="008B3059">
      <w:pPr>
        <w:spacing w:after="0" w:line="240" w:lineRule="auto"/>
        <w:ind w:left="567" w:hanging="567"/>
        <w:rPr>
          <w:rFonts w:ascii="Times New Roman" w:hAnsi="Times New Roman" w:cs="Times New Roman"/>
          <w:sz w:val="24"/>
          <w:szCs w:val="24"/>
        </w:rPr>
      </w:pPr>
      <w:r w:rsidRPr="008B3059">
        <w:rPr>
          <w:rFonts w:ascii="Times New Roman" w:hAnsi="Times New Roman" w:cs="Times New Roman"/>
          <w:sz w:val="24"/>
          <w:szCs w:val="24"/>
        </w:rPr>
        <w:t xml:space="preserve">Direktorat Jenderal Perkebunan. 2016. </w:t>
      </w:r>
      <w:r w:rsidRPr="008B3059">
        <w:rPr>
          <w:rFonts w:ascii="Times New Roman" w:hAnsi="Times New Roman" w:cs="Times New Roman"/>
          <w:i/>
          <w:sz w:val="24"/>
          <w:szCs w:val="24"/>
        </w:rPr>
        <w:t>Statistik Perkebunan Indonesia Karet 2015-2017</w:t>
      </w:r>
      <w:r w:rsidRPr="008B3059">
        <w:rPr>
          <w:rFonts w:ascii="Times New Roman" w:hAnsi="Times New Roman" w:cs="Times New Roman"/>
          <w:sz w:val="24"/>
          <w:szCs w:val="24"/>
        </w:rPr>
        <w:t xml:space="preserve">. </w:t>
      </w:r>
      <w:hyperlink r:id="rId10" w:history="1">
        <w:r w:rsidRPr="008B3059">
          <w:rPr>
            <w:rStyle w:val="Hyperlink"/>
            <w:rFonts w:ascii="Times New Roman" w:hAnsi="Times New Roman" w:cs="Times New Roman"/>
            <w:color w:val="auto"/>
            <w:sz w:val="24"/>
            <w:szCs w:val="24"/>
            <w:u w:val="none"/>
          </w:rPr>
          <w:t>http://ditjenbun.pertanian.go.id</w:t>
        </w:r>
      </w:hyperlink>
      <w:r w:rsidRPr="008B3059">
        <w:rPr>
          <w:rFonts w:ascii="Times New Roman" w:hAnsi="Times New Roman" w:cs="Times New Roman"/>
          <w:sz w:val="24"/>
          <w:szCs w:val="24"/>
        </w:rPr>
        <w:t>. Diakses pada tanggal 21 Maret 2018 pukul 20.50 WIB.</w:t>
      </w:r>
    </w:p>
    <w:p w:rsidR="00841E28" w:rsidRPr="00841E28" w:rsidRDefault="00841E28" w:rsidP="008B3059">
      <w:pPr>
        <w:spacing w:after="0" w:line="240" w:lineRule="auto"/>
        <w:ind w:left="567" w:hanging="567"/>
        <w:rPr>
          <w:rFonts w:ascii="Times New Roman" w:hAnsi="Times New Roman" w:cs="Times New Roman"/>
          <w:sz w:val="24"/>
          <w:szCs w:val="24"/>
        </w:rPr>
      </w:pPr>
    </w:p>
    <w:p w:rsidR="003B089C" w:rsidRPr="008B3059" w:rsidRDefault="003B089C" w:rsidP="008B3059">
      <w:pPr>
        <w:spacing w:after="0" w:line="240" w:lineRule="auto"/>
        <w:ind w:left="567" w:hanging="567"/>
        <w:rPr>
          <w:rFonts w:ascii="Times New Roman" w:hAnsi="Times New Roman" w:cs="Times New Roman"/>
          <w:sz w:val="24"/>
          <w:szCs w:val="24"/>
        </w:rPr>
      </w:pPr>
      <w:r w:rsidRPr="008B3059">
        <w:rPr>
          <w:rFonts w:ascii="Times New Roman" w:hAnsi="Times New Roman" w:cs="Times New Roman"/>
          <w:sz w:val="24"/>
          <w:szCs w:val="24"/>
        </w:rPr>
        <w:t xml:space="preserve">Heriani, N.,W.A.Zakaria., dan A. Soelaiman. 2013. Analisis Keuntungan Dan Risiko Usahatani Tomat Di Kecamatan Sumberejo Kabupaten Tanggamus. </w:t>
      </w:r>
      <w:r w:rsidRPr="008B3059">
        <w:rPr>
          <w:rFonts w:ascii="Times New Roman" w:hAnsi="Times New Roman" w:cs="Times New Roman"/>
          <w:i/>
          <w:sz w:val="24"/>
          <w:szCs w:val="24"/>
        </w:rPr>
        <w:t>Jurnal Ilmu-ilmu Agribisnis, 1 (2): 169-173</w:t>
      </w:r>
      <w:r w:rsidRPr="008B3059">
        <w:rPr>
          <w:rFonts w:ascii="Times New Roman" w:hAnsi="Times New Roman" w:cs="Times New Roman"/>
          <w:sz w:val="24"/>
          <w:szCs w:val="24"/>
        </w:rPr>
        <w:t xml:space="preserve">. </w:t>
      </w:r>
      <w:hyperlink r:id="rId11" w:history="1">
        <w:r w:rsidRPr="008B3059">
          <w:rPr>
            <w:rStyle w:val="Hyperlink"/>
            <w:rFonts w:ascii="Times New Roman" w:hAnsi="Times New Roman" w:cs="Times New Roman"/>
            <w:color w:val="auto"/>
            <w:sz w:val="24"/>
            <w:szCs w:val="24"/>
            <w:u w:val="none"/>
          </w:rPr>
          <w:t>http://jurnal.fp.unila.ac.id/index.php/JIA/article/view/244</w:t>
        </w:r>
      </w:hyperlink>
      <w:r w:rsidRPr="008B3059">
        <w:rPr>
          <w:rFonts w:ascii="Times New Roman" w:hAnsi="Times New Roman" w:cs="Times New Roman"/>
          <w:sz w:val="24"/>
          <w:szCs w:val="24"/>
        </w:rPr>
        <w:t>. Diakses pada tanggal 3 April 2018 pukul 14.20 WIB.</w:t>
      </w:r>
    </w:p>
    <w:p w:rsidR="003B089C" w:rsidRDefault="003B089C" w:rsidP="008B3059">
      <w:pPr>
        <w:spacing w:after="0" w:line="240" w:lineRule="auto"/>
        <w:ind w:left="567" w:hanging="567"/>
        <w:rPr>
          <w:rFonts w:ascii="Times New Roman" w:hAnsi="Times New Roman" w:cs="Times New Roman"/>
          <w:sz w:val="24"/>
          <w:szCs w:val="24"/>
        </w:rPr>
      </w:pPr>
    </w:p>
    <w:p w:rsidR="007C56A3" w:rsidRDefault="007C56A3" w:rsidP="008B3059">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Herman. 2013. Analisis Pendapatan dan Faktor-faktor Yang Mempengaruhi Produksi Susu Sapi Perah Di Tingkat Peternak (Kasus Anggota Koperasi Serba Usaha “Karya Nugraha” Kecamatan Cigugur Kabupaten Kuningan Provinsi Jawa Barat). </w:t>
      </w:r>
      <w:r w:rsidRPr="007C56A3">
        <w:rPr>
          <w:rFonts w:ascii="Times New Roman" w:hAnsi="Times New Roman" w:cs="Times New Roman"/>
          <w:i/>
          <w:sz w:val="24"/>
          <w:szCs w:val="24"/>
        </w:rPr>
        <w:t>Skripsi</w:t>
      </w:r>
      <w:r>
        <w:rPr>
          <w:rFonts w:ascii="Times New Roman" w:hAnsi="Times New Roman" w:cs="Times New Roman"/>
          <w:sz w:val="24"/>
          <w:szCs w:val="24"/>
        </w:rPr>
        <w:t>. Fakultas Pertanian Institut Pertanian Bogor. Bogor.</w:t>
      </w:r>
    </w:p>
    <w:p w:rsidR="007C56A3" w:rsidRPr="008B3059" w:rsidRDefault="007C56A3" w:rsidP="008B3059">
      <w:pPr>
        <w:spacing w:after="0" w:line="240" w:lineRule="auto"/>
        <w:ind w:left="567" w:hanging="567"/>
        <w:rPr>
          <w:rFonts w:ascii="Times New Roman" w:hAnsi="Times New Roman" w:cs="Times New Roman"/>
          <w:sz w:val="24"/>
          <w:szCs w:val="24"/>
        </w:rPr>
      </w:pPr>
    </w:p>
    <w:p w:rsidR="003B089C" w:rsidRDefault="003B089C" w:rsidP="008B3059">
      <w:pPr>
        <w:spacing w:after="0" w:line="240" w:lineRule="auto"/>
        <w:ind w:left="567" w:hanging="567"/>
        <w:rPr>
          <w:rFonts w:ascii="Times New Roman" w:hAnsi="Times New Roman" w:cs="Times New Roman"/>
          <w:sz w:val="24"/>
          <w:szCs w:val="24"/>
        </w:rPr>
      </w:pPr>
      <w:r w:rsidRPr="008B3059">
        <w:rPr>
          <w:rFonts w:ascii="Times New Roman" w:hAnsi="Times New Roman" w:cs="Times New Roman"/>
          <w:sz w:val="24"/>
          <w:szCs w:val="24"/>
        </w:rPr>
        <w:t xml:space="preserve">Mantra, I.B. 2004. </w:t>
      </w:r>
      <w:r w:rsidRPr="008B3059">
        <w:rPr>
          <w:rFonts w:ascii="Times New Roman" w:hAnsi="Times New Roman" w:cs="Times New Roman"/>
          <w:i/>
          <w:sz w:val="24"/>
          <w:szCs w:val="24"/>
        </w:rPr>
        <w:t>Demografi Umum</w:t>
      </w:r>
      <w:r w:rsidRPr="008B3059">
        <w:rPr>
          <w:rFonts w:ascii="Times New Roman" w:hAnsi="Times New Roman" w:cs="Times New Roman"/>
          <w:sz w:val="24"/>
          <w:szCs w:val="24"/>
        </w:rPr>
        <w:t>. Pustaka Pelajar. Yogyakarta.</w:t>
      </w:r>
    </w:p>
    <w:p w:rsidR="007C56A3" w:rsidRPr="008B3059" w:rsidRDefault="007C56A3" w:rsidP="008B3059">
      <w:pPr>
        <w:spacing w:after="0" w:line="240" w:lineRule="auto"/>
        <w:ind w:left="567" w:hanging="567"/>
        <w:rPr>
          <w:rFonts w:ascii="Times New Roman" w:hAnsi="Times New Roman" w:cs="Times New Roman"/>
          <w:sz w:val="24"/>
          <w:szCs w:val="24"/>
        </w:rPr>
      </w:pPr>
    </w:p>
    <w:p w:rsidR="000D7363" w:rsidRPr="008B3059" w:rsidRDefault="000D7363" w:rsidP="008B3059">
      <w:pPr>
        <w:spacing w:after="0" w:line="240" w:lineRule="auto"/>
        <w:ind w:left="567" w:hanging="567"/>
        <w:rPr>
          <w:rFonts w:ascii="Times New Roman" w:hAnsi="Times New Roman" w:cs="Times New Roman"/>
          <w:caps/>
          <w:sz w:val="24"/>
          <w:szCs w:val="24"/>
        </w:rPr>
      </w:pPr>
      <w:r w:rsidRPr="008B3059">
        <w:rPr>
          <w:rFonts w:ascii="Times New Roman" w:hAnsi="Times New Roman" w:cs="Times New Roman"/>
          <w:sz w:val="24"/>
          <w:szCs w:val="24"/>
        </w:rPr>
        <w:t xml:space="preserve">Narbuko, C., dan A. Achmadi. 2004. </w:t>
      </w:r>
      <w:r w:rsidRPr="008B3059">
        <w:rPr>
          <w:rFonts w:ascii="Times New Roman" w:hAnsi="Times New Roman" w:cs="Times New Roman"/>
          <w:i/>
          <w:sz w:val="24"/>
          <w:szCs w:val="24"/>
        </w:rPr>
        <w:t>Metodologi Penelitian</w:t>
      </w:r>
      <w:r w:rsidRPr="008B3059">
        <w:rPr>
          <w:rFonts w:ascii="Times New Roman" w:hAnsi="Times New Roman" w:cs="Times New Roman"/>
          <w:sz w:val="24"/>
          <w:szCs w:val="24"/>
        </w:rPr>
        <w:t>. PT Bumi Aksara. Jakarta</w:t>
      </w:r>
    </w:p>
    <w:p w:rsidR="000D7363" w:rsidRPr="008B3059" w:rsidRDefault="000D7363" w:rsidP="008B3059">
      <w:pPr>
        <w:spacing w:after="0" w:line="240" w:lineRule="auto"/>
        <w:ind w:left="567" w:hanging="567"/>
        <w:rPr>
          <w:rFonts w:ascii="Times New Roman" w:hAnsi="Times New Roman" w:cs="Times New Roman"/>
          <w:sz w:val="24"/>
          <w:szCs w:val="24"/>
        </w:rPr>
      </w:pPr>
    </w:p>
    <w:p w:rsidR="008B3059" w:rsidRPr="008B3059" w:rsidRDefault="008B3059" w:rsidP="008B3059">
      <w:pPr>
        <w:spacing w:after="0" w:line="240" w:lineRule="auto"/>
        <w:ind w:left="567" w:hanging="567"/>
        <w:rPr>
          <w:rFonts w:ascii="Times New Roman" w:hAnsi="Times New Roman" w:cs="Times New Roman"/>
          <w:sz w:val="24"/>
          <w:szCs w:val="24"/>
        </w:rPr>
      </w:pPr>
      <w:r w:rsidRPr="008B3059">
        <w:rPr>
          <w:rFonts w:ascii="Times New Roman" w:hAnsi="Times New Roman" w:cs="Times New Roman"/>
          <w:sz w:val="24"/>
          <w:szCs w:val="24"/>
        </w:rPr>
        <w:t xml:space="preserve">Pata, A.A. 2011. Analisis Pendapatan dan Kelayakan Usaha Tanaman Tomat. </w:t>
      </w:r>
      <w:r w:rsidRPr="008B3059">
        <w:rPr>
          <w:rFonts w:ascii="Times New Roman" w:hAnsi="Times New Roman" w:cs="Times New Roman"/>
          <w:i/>
          <w:sz w:val="24"/>
          <w:szCs w:val="24"/>
        </w:rPr>
        <w:t>Jurnal Vegeta, 5(1) : 56-62</w:t>
      </w:r>
      <w:r w:rsidRPr="008B3059">
        <w:rPr>
          <w:rFonts w:ascii="Times New Roman" w:hAnsi="Times New Roman" w:cs="Times New Roman"/>
          <w:sz w:val="24"/>
          <w:szCs w:val="24"/>
        </w:rPr>
        <w:t>. Sekolah Tinggi Ilmu Pertanian. Maros.</w:t>
      </w:r>
    </w:p>
    <w:p w:rsidR="008B3059" w:rsidRPr="008B3059" w:rsidRDefault="008B3059" w:rsidP="008B3059">
      <w:pPr>
        <w:spacing w:after="0" w:line="240" w:lineRule="auto"/>
        <w:ind w:left="567" w:hanging="567"/>
        <w:rPr>
          <w:rFonts w:ascii="Times New Roman" w:hAnsi="Times New Roman" w:cs="Times New Roman"/>
          <w:sz w:val="24"/>
          <w:szCs w:val="24"/>
        </w:rPr>
      </w:pPr>
    </w:p>
    <w:p w:rsidR="000D7363" w:rsidRPr="008B3059" w:rsidRDefault="000D7363" w:rsidP="008B3059">
      <w:pPr>
        <w:spacing w:after="0" w:line="240" w:lineRule="auto"/>
        <w:ind w:left="567" w:hanging="567"/>
        <w:rPr>
          <w:rFonts w:ascii="Times New Roman" w:hAnsi="Times New Roman" w:cs="Times New Roman"/>
          <w:sz w:val="24"/>
          <w:szCs w:val="24"/>
        </w:rPr>
      </w:pPr>
      <w:r w:rsidRPr="008B3059">
        <w:rPr>
          <w:rFonts w:ascii="Times New Roman" w:hAnsi="Times New Roman" w:cs="Times New Roman"/>
          <w:sz w:val="24"/>
          <w:szCs w:val="24"/>
        </w:rPr>
        <w:t xml:space="preserve">Peraturan Menteri Kehutanan. 2007. </w:t>
      </w:r>
      <w:r w:rsidRPr="008B3059">
        <w:rPr>
          <w:rFonts w:ascii="Times New Roman" w:hAnsi="Times New Roman" w:cs="Times New Roman"/>
          <w:i/>
          <w:sz w:val="24"/>
          <w:szCs w:val="24"/>
        </w:rPr>
        <w:t>Hasil Hutan Bukan Kayu</w:t>
      </w:r>
      <w:r w:rsidRPr="008B3059">
        <w:rPr>
          <w:rFonts w:ascii="Times New Roman" w:hAnsi="Times New Roman" w:cs="Times New Roman"/>
          <w:sz w:val="24"/>
          <w:szCs w:val="24"/>
        </w:rPr>
        <w:t>. Menteri Kehutanan Republik Indonesia.</w:t>
      </w:r>
      <w:r w:rsidR="00B15B5C" w:rsidRPr="008B3059">
        <w:rPr>
          <w:rFonts w:ascii="Times New Roman" w:hAnsi="Times New Roman" w:cs="Times New Roman"/>
          <w:sz w:val="24"/>
          <w:szCs w:val="24"/>
        </w:rPr>
        <w:t xml:space="preserve"> </w:t>
      </w:r>
      <w:hyperlink r:id="rId12" w:history="1">
        <w:r w:rsidR="00B15B5C" w:rsidRPr="008B3059">
          <w:rPr>
            <w:rStyle w:val="Hyperlink"/>
            <w:rFonts w:ascii="Times New Roman" w:hAnsi="Times New Roman" w:cs="Times New Roman"/>
            <w:color w:val="auto"/>
            <w:sz w:val="24"/>
            <w:szCs w:val="24"/>
            <w:u w:val="none"/>
          </w:rPr>
          <w:t>http://ilmuhutan.com/hasil-hutan-bukan-kayu/</w:t>
        </w:r>
      </w:hyperlink>
      <w:r w:rsidR="00B15B5C" w:rsidRPr="008B3059">
        <w:rPr>
          <w:rFonts w:ascii="Times New Roman" w:hAnsi="Times New Roman" w:cs="Times New Roman"/>
          <w:sz w:val="24"/>
          <w:szCs w:val="24"/>
        </w:rPr>
        <w:t>. Diakses pada tanggal 21 Maret 2018 pukul 19.45 WIB.</w:t>
      </w:r>
    </w:p>
    <w:p w:rsidR="000D7363" w:rsidRPr="008B3059" w:rsidRDefault="000D7363" w:rsidP="008B3059">
      <w:pPr>
        <w:spacing w:after="0" w:line="240" w:lineRule="auto"/>
        <w:ind w:left="567" w:hanging="567"/>
        <w:rPr>
          <w:rFonts w:ascii="Times New Roman" w:hAnsi="Times New Roman" w:cs="Times New Roman"/>
          <w:sz w:val="24"/>
          <w:szCs w:val="24"/>
        </w:rPr>
      </w:pPr>
    </w:p>
    <w:p w:rsidR="003B089C" w:rsidRPr="008B3059" w:rsidRDefault="003B089C" w:rsidP="008B3059">
      <w:pPr>
        <w:spacing w:after="0" w:line="240" w:lineRule="auto"/>
        <w:ind w:left="567" w:hanging="567"/>
        <w:rPr>
          <w:rFonts w:ascii="Times New Roman" w:hAnsi="Times New Roman" w:cs="Times New Roman"/>
          <w:sz w:val="24"/>
          <w:szCs w:val="24"/>
        </w:rPr>
      </w:pPr>
      <w:r w:rsidRPr="008B3059">
        <w:rPr>
          <w:rFonts w:ascii="Times New Roman" w:hAnsi="Times New Roman" w:cs="Times New Roman"/>
          <w:sz w:val="24"/>
          <w:szCs w:val="24"/>
        </w:rPr>
        <w:t xml:space="preserve">Rahim dan D.R.D. Hastuti. 2008. </w:t>
      </w:r>
      <w:r w:rsidRPr="008B3059">
        <w:rPr>
          <w:rFonts w:ascii="Times New Roman" w:hAnsi="Times New Roman" w:cs="Times New Roman"/>
          <w:i/>
          <w:sz w:val="24"/>
          <w:szCs w:val="24"/>
        </w:rPr>
        <w:t>Pengantar, Teori, dan Kasus Ekonomika Pertanian</w:t>
      </w:r>
      <w:r w:rsidRPr="008B3059">
        <w:rPr>
          <w:rFonts w:ascii="Times New Roman" w:hAnsi="Times New Roman" w:cs="Times New Roman"/>
          <w:sz w:val="24"/>
          <w:szCs w:val="24"/>
        </w:rPr>
        <w:t>. Penebar Swadaya. Jakarta.</w:t>
      </w:r>
    </w:p>
    <w:p w:rsidR="003B089C" w:rsidRPr="008B3059" w:rsidRDefault="003B089C" w:rsidP="008B3059">
      <w:pPr>
        <w:spacing w:after="0" w:line="240" w:lineRule="auto"/>
        <w:ind w:left="567" w:hanging="567"/>
        <w:rPr>
          <w:rFonts w:ascii="Times New Roman" w:hAnsi="Times New Roman" w:cs="Times New Roman"/>
          <w:sz w:val="24"/>
          <w:szCs w:val="24"/>
        </w:rPr>
      </w:pPr>
    </w:p>
    <w:p w:rsidR="000D7363" w:rsidRPr="008B3059" w:rsidRDefault="000D7363" w:rsidP="008B3059">
      <w:pPr>
        <w:spacing w:after="0" w:line="240" w:lineRule="auto"/>
        <w:ind w:left="567" w:hanging="567"/>
        <w:rPr>
          <w:rFonts w:ascii="Times New Roman" w:hAnsi="Times New Roman" w:cs="Times New Roman"/>
          <w:sz w:val="24"/>
          <w:szCs w:val="24"/>
        </w:rPr>
      </w:pPr>
      <w:r w:rsidRPr="008B3059">
        <w:rPr>
          <w:rFonts w:ascii="Times New Roman" w:hAnsi="Times New Roman" w:cs="Times New Roman"/>
          <w:sz w:val="24"/>
          <w:szCs w:val="24"/>
        </w:rPr>
        <w:t xml:space="preserve">Salsabila, S., D.Haryono., A.S.Yuniar. 2018. Analisis Pendapatan Dan Nilai Tambah Agroindustri Keripik Pisang Di Desa Sungai Langka Kecamatan Gedong Tataan Kabupaten Pesawaran. </w:t>
      </w:r>
      <w:r w:rsidRPr="00631794">
        <w:rPr>
          <w:rFonts w:ascii="Times New Roman" w:hAnsi="Times New Roman" w:cs="Times New Roman"/>
          <w:i/>
          <w:sz w:val="24"/>
          <w:szCs w:val="24"/>
        </w:rPr>
        <w:t>Jurnal Ilmu-ilmu Agribisni</w:t>
      </w:r>
      <w:r w:rsidR="00631794">
        <w:rPr>
          <w:rFonts w:ascii="Times New Roman" w:hAnsi="Times New Roman" w:cs="Times New Roman"/>
          <w:i/>
          <w:sz w:val="24"/>
          <w:szCs w:val="24"/>
        </w:rPr>
        <w:t xml:space="preserve"> halaman 1-7</w:t>
      </w:r>
      <w:r w:rsidRPr="008B3059">
        <w:rPr>
          <w:rFonts w:ascii="Times New Roman" w:hAnsi="Times New Roman" w:cs="Times New Roman"/>
          <w:sz w:val="24"/>
          <w:szCs w:val="24"/>
        </w:rPr>
        <w:t>. Universitas Lampung. Lampung.</w:t>
      </w:r>
    </w:p>
    <w:p w:rsidR="000D7363" w:rsidRPr="008B3059" w:rsidRDefault="000D7363" w:rsidP="008B3059">
      <w:pPr>
        <w:spacing w:after="0" w:line="240" w:lineRule="auto"/>
        <w:ind w:left="567" w:hanging="567"/>
        <w:rPr>
          <w:rFonts w:ascii="Times New Roman" w:hAnsi="Times New Roman" w:cs="Times New Roman"/>
          <w:sz w:val="24"/>
          <w:szCs w:val="24"/>
        </w:rPr>
      </w:pPr>
    </w:p>
    <w:p w:rsidR="000D7363" w:rsidRPr="008B3059" w:rsidRDefault="000D7363" w:rsidP="008B3059">
      <w:pPr>
        <w:pStyle w:val="ListParagraph"/>
        <w:spacing w:after="0" w:line="240" w:lineRule="auto"/>
        <w:ind w:left="567" w:hanging="567"/>
        <w:rPr>
          <w:rFonts w:ascii="Times New Roman" w:hAnsi="Times New Roman" w:cs="Times New Roman"/>
          <w:sz w:val="24"/>
          <w:szCs w:val="24"/>
        </w:rPr>
      </w:pPr>
      <w:r w:rsidRPr="008B3059">
        <w:rPr>
          <w:rFonts w:ascii="Times New Roman" w:hAnsi="Times New Roman" w:cs="Times New Roman"/>
          <w:sz w:val="24"/>
          <w:szCs w:val="24"/>
        </w:rPr>
        <w:t xml:space="preserve">Saktiyanto, A. 2016. Cara </w:t>
      </w:r>
      <w:r w:rsidRPr="008B3059">
        <w:rPr>
          <w:rFonts w:ascii="Times New Roman" w:hAnsi="Times New Roman" w:cs="Times New Roman"/>
          <w:i/>
          <w:sz w:val="24"/>
          <w:szCs w:val="24"/>
        </w:rPr>
        <w:t>Membuat Kerupuk dari Biji Karet</w:t>
      </w:r>
      <w:r w:rsidRPr="008B3059">
        <w:rPr>
          <w:rFonts w:ascii="Times New Roman" w:hAnsi="Times New Roman" w:cs="Times New Roman"/>
          <w:sz w:val="24"/>
          <w:szCs w:val="24"/>
        </w:rPr>
        <w:t xml:space="preserve">. </w:t>
      </w:r>
      <w:hyperlink r:id="rId13" w:anchor="ixzz574YyIiqg" w:history="1">
        <w:r w:rsidRPr="008B3059">
          <w:rPr>
            <w:rStyle w:val="Hyperlink"/>
            <w:rFonts w:ascii="Times New Roman" w:hAnsi="Times New Roman" w:cs="Times New Roman"/>
            <w:color w:val="auto"/>
            <w:sz w:val="24"/>
            <w:szCs w:val="24"/>
            <w:u w:val="none"/>
          </w:rPr>
          <w:t>http://www.saibumi.com/artikel-76921-cara-membuat-kerupuk-dari-biji-karet.html#ixzz574YyIiqg</w:t>
        </w:r>
      </w:hyperlink>
      <w:r w:rsidRPr="008B3059">
        <w:rPr>
          <w:rFonts w:ascii="Times New Roman" w:hAnsi="Times New Roman" w:cs="Times New Roman"/>
          <w:sz w:val="24"/>
          <w:szCs w:val="24"/>
        </w:rPr>
        <w:t>. Diakses pada tanggal 15 Februari 2018 pukul 10.34 WIB.</w:t>
      </w:r>
    </w:p>
    <w:p w:rsidR="000D7363" w:rsidRPr="008B3059" w:rsidRDefault="000D7363" w:rsidP="008B3059">
      <w:pPr>
        <w:spacing w:after="0" w:line="240" w:lineRule="auto"/>
        <w:ind w:left="567" w:hanging="567"/>
        <w:rPr>
          <w:rFonts w:ascii="Times New Roman" w:hAnsi="Times New Roman" w:cs="Times New Roman"/>
          <w:sz w:val="24"/>
          <w:szCs w:val="24"/>
        </w:rPr>
      </w:pPr>
    </w:p>
    <w:p w:rsidR="003B089C" w:rsidRPr="008B3059" w:rsidRDefault="008B3059" w:rsidP="00BB3EEF">
      <w:pPr>
        <w:spacing w:after="0" w:line="240" w:lineRule="auto"/>
        <w:ind w:left="567" w:hanging="567"/>
        <w:rPr>
          <w:rFonts w:ascii="Times New Roman" w:hAnsi="Times New Roman" w:cs="Times New Roman"/>
          <w:sz w:val="24"/>
          <w:szCs w:val="24"/>
        </w:rPr>
      </w:pPr>
      <w:r w:rsidRPr="008B3059">
        <w:rPr>
          <w:rFonts w:ascii="Times New Roman" w:hAnsi="Times New Roman" w:cs="Times New Roman"/>
          <w:sz w:val="24"/>
          <w:szCs w:val="24"/>
        </w:rPr>
        <w:t xml:space="preserve">Sari, D.K., D. Haryono., dan N. Rosanti. Analisis Pendapatan Dan Tingkat Kesejahteraan Rumah Tangga Petani Jagung Di Kecamatan Natar Kabupaten Lampung Selatan. </w:t>
      </w:r>
      <w:r w:rsidRPr="008B3059">
        <w:rPr>
          <w:rFonts w:ascii="Times New Roman" w:hAnsi="Times New Roman" w:cs="Times New Roman"/>
          <w:i/>
          <w:sz w:val="24"/>
          <w:szCs w:val="24"/>
        </w:rPr>
        <w:t>Jurnal Ilmu-ilmu Agribisnis, 2(1) : 64-70</w:t>
      </w:r>
      <w:r w:rsidRPr="008B3059">
        <w:rPr>
          <w:rFonts w:ascii="Times New Roman" w:hAnsi="Times New Roman" w:cs="Times New Roman"/>
          <w:sz w:val="24"/>
          <w:szCs w:val="24"/>
        </w:rPr>
        <w:t xml:space="preserve">. </w:t>
      </w:r>
      <w:hyperlink r:id="rId14" w:history="1">
        <w:r w:rsidRPr="008B3059">
          <w:rPr>
            <w:rStyle w:val="Hyperlink"/>
            <w:rFonts w:ascii="Times New Roman" w:hAnsi="Times New Roman" w:cs="Times New Roman"/>
            <w:color w:val="auto"/>
            <w:sz w:val="24"/>
            <w:szCs w:val="24"/>
            <w:u w:val="none"/>
          </w:rPr>
          <w:t>http://jurnal.fp.unila.ac.id/index.php/JIA/article/view/562</w:t>
        </w:r>
      </w:hyperlink>
      <w:r w:rsidRPr="008B3059">
        <w:rPr>
          <w:rFonts w:ascii="Times New Roman" w:hAnsi="Times New Roman" w:cs="Times New Roman"/>
          <w:sz w:val="24"/>
          <w:szCs w:val="24"/>
        </w:rPr>
        <w:t>. Diakses pada tanggal 7 April 2018 pukul 14.21 WIB.</w:t>
      </w:r>
    </w:p>
    <w:p w:rsidR="003B089C" w:rsidRDefault="003B089C" w:rsidP="008B3059">
      <w:pPr>
        <w:spacing w:after="0" w:line="240" w:lineRule="auto"/>
        <w:ind w:left="567" w:hanging="567"/>
        <w:rPr>
          <w:rFonts w:ascii="Times New Roman" w:hAnsi="Times New Roman" w:cs="Times New Roman"/>
          <w:sz w:val="24"/>
          <w:szCs w:val="24"/>
        </w:rPr>
      </w:pPr>
    </w:p>
    <w:p w:rsidR="00BB3EEF" w:rsidRDefault="00BB3EEF" w:rsidP="008B3059">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Shinta, A. </w:t>
      </w:r>
      <w:r w:rsidR="00F23763">
        <w:rPr>
          <w:rFonts w:ascii="Times New Roman" w:hAnsi="Times New Roman" w:cs="Times New Roman"/>
          <w:sz w:val="24"/>
          <w:szCs w:val="24"/>
        </w:rPr>
        <w:t xml:space="preserve">2011. </w:t>
      </w:r>
      <w:r w:rsidR="00F23763" w:rsidRPr="00F23763">
        <w:rPr>
          <w:rFonts w:ascii="Times New Roman" w:hAnsi="Times New Roman" w:cs="Times New Roman"/>
          <w:i/>
          <w:sz w:val="24"/>
          <w:szCs w:val="24"/>
        </w:rPr>
        <w:t>Ilmu Usahatani</w:t>
      </w:r>
      <w:r w:rsidR="00F23763">
        <w:rPr>
          <w:rFonts w:ascii="Times New Roman" w:hAnsi="Times New Roman" w:cs="Times New Roman"/>
          <w:sz w:val="24"/>
          <w:szCs w:val="24"/>
        </w:rPr>
        <w:t xml:space="preserve">. UB Press. Malang. </w:t>
      </w:r>
    </w:p>
    <w:p w:rsidR="008B3059" w:rsidRDefault="008B3059" w:rsidP="00F008AB">
      <w:pPr>
        <w:spacing w:after="0" w:line="240" w:lineRule="auto"/>
        <w:rPr>
          <w:rFonts w:ascii="Times New Roman" w:hAnsi="Times New Roman" w:cs="Times New Roman"/>
          <w:sz w:val="24"/>
          <w:szCs w:val="24"/>
        </w:rPr>
      </w:pPr>
    </w:p>
    <w:p w:rsidR="00EC0D50" w:rsidRDefault="00EC0D50" w:rsidP="00F008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Soekartawi. 2006. </w:t>
      </w:r>
      <w:r w:rsidRPr="00EC0D50">
        <w:rPr>
          <w:rFonts w:ascii="Times New Roman" w:hAnsi="Times New Roman" w:cs="Times New Roman"/>
          <w:i/>
          <w:sz w:val="24"/>
          <w:szCs w:val="24"/>
        </w:rPr>
        <w:t>Analisis Usahatani</w:t>
      </w:r>
      <w:r>
        <w:rPr>
          <w:rFonts w:ascii="Times New Roman" w:hAnsi="Times New Roman" w:cs="Times New Roman"/>
          <w:sz w:val="24"/>
          <w:szCs w:val="24"/>
        </w:rPr>
        <w:t>. Universitas Indonesia. Jakarta.</w:t>
      </w:r>
    </w:p>
    <w:p w:rsidR="00EC0D50" w:rsidRPr="008B3059" w:rsidRDefault="00EC0D50" w:rsidP="00F008AB">
      <w:pPr>
        <w:spacing w:after="0" w:line="240" w:lineRule="auto"/>
        <w:rPr>
          <w:rFonts w:ascii="Times New Roman" w:hAnsi="Times New Roman" w:cs="Times New Roman"/>
          <w:sz w:val="24"/>
          <w:szCs w:val="24"/>
        </w:rPr>
      </w:pPr>
    </w:p>
    <w:p w:rsidR="003B089C" w:rsidRDefault="003B089C" w:rsidP="008B3059">
      <w:pPr>
        <w:spacing w:after="0" w:line="240" w:lineRule="auto"/>
        <w:ind w:left="567" w:hanging="567"/>
        <w:rPr>
          <w:rFonts w:ascii="Times New Roman" w:hAnsi="Times New Roman" w:cs="Times New Roman"/>
          <w:sz w:val="24"/>
          <w:szCs w:val="24"/>
        </w:rPr>
      </w:pPr>
      <w:r w:rsidRPr="008B3059">
        <w:rPr>
          <w:rFonts w:ascii="Times New Roman" w:hAnsi="Times New Roman" w:cs="Times New Roman"/>
          <w:sz w:val="24"/>
          <w:szCs w:val="24"/>
        </w:rPr>
        <w:t xml:space="preserve">Subagio H Conny NM. 2011. Hubungan Karakteristik Petani dengan Usahatani Cabai Sebagai Dampak Dari Pembelajaran FMA (Studi Kasus Di Desa Sunju Kecamatan Marawola Provinsi Sulawesi Tengah). </w:t>
      </w:r>
      <w:r w:rsidRPr="008C2258">
        <w:rPr>
          <w:rFonts w:ascii="Times New Roman" w:hAnsi="Times New Roman" w:cs="Times New Roman"/>
          <w:i/>
          <w:sz w:val="24"/>
          <w:szCs w:val="24"/>
        </w:rPr>
        <w:t>Balai Pengkajian Teknologi Pertanian Sulawesi Tengah.</w:t>
      </w:r>
      <w:r w:rsidRPr="008B3059">
        <w:rPr>
          <w:rFonts w:ascii="Times New Roman" w:hAnsi="Times New Roman" w:cs="Times New Roman"/>
          <w:sz w:val="24"/>
          <w:szCs w:val="24"/>
        </w:rPr>
        <w:t xml:space="preserve"> </w:t>
      </w:r>
      <w:hyperlink r:id="rId15" w:history="1">
        <w:r w:rsidRPr="008B3059">
          <w:rPr>
            <w:rStyle w:val="Hyperlink"/>
            <w:rFonts w:ascii="Times New Roman" w:hAnsi="Times New Roman" w:cs="Times New Roman"/>
            <w:color w:val="auto"/>
            <w:sz w:val="24"/>
            <w:szCs w:val="24"/>
            <w:u w:val="none"/>
          </w:rPr>
          <w:t>http://docs.google.com/viewer?a=v&amp;q=cache:f4eYN9QVXtEJ:Jatim.litbang.deptan.go.id/ind/index</w:t>
        </w:r>
      </w:hyperlink>
      <w:r w:rsidRPr="008B3059">
        <w:rPr>
          <w:rFonts w:ascii="Times New Roman" w:hAnsi="Times New Roman" w:cs="Times New Roman"/>
          <w:sz w:val="24"/>
          <w:szCs w:val="24"/>
        </w:rPr>
        <w:t xml:space="preserve">. </w:t>
      </w:r>
      <w:proofErr w:type="spellStart"/>
      <w:proofErr w:type="gramStart"/>
      <w:r w:rsidR="008C2258">
        <w:rPr>
          <w:rFonts w:ascii="Times New Roman" w:hAnsi="Times New Roman" w:cs="Times New Roman"/>
          <w:sz w:val="24"/>
          <w:szCs w:val="24"/>
        </w:rPr>
        <w:t>Diakses</w:t>
      </w:r>
      <w:proofErr w:type="spellEnd"/>
      <w:r w:rsidR="008C2258">
        <w:rPr>
          <w:rFonts w:ascii="Times New Roman" w:hAnsi="Times New Roman" w:cs="Times New Roman"/>
          <w:sz w:val="24"/>
          <w:szCs w:val="24"/>
        </w:rPr>
        <w:t xml:space="preserve"> </w:t>
      </w:r>
      <w:proofErr w:type="spellStart"/>
      <w:r w:rsidR="008C2258">
        <w:rPr>
          <w:rFonts w:ascii="Times New Roman" w:hAnsi="Times New Roman" w:cs="Times New Roman"/>
          <w:sz w:val="24"/>
          <w:szCs w:val="24"/>
        </w:rPr>
        <w:t>pada</w:t>
      </w:r>
      <w:proofErr w:type="spellEnd"/>
      <w:r w:rsidR="008C2258">
        <w:rPr>
          <w:rFonts w:ascii="Times New Roman" w:hAnsi="Times New Roman" w:cs="Times New Roman"/>
          <w:sz w:val="24"/>
          <w:szCs w:val="24"/>
        </w:rPr>
        <w:t xml:space="preserve"> </w:t>
      </w:r>
      <w:proofErr w:type="spellStart"/>
      <w:r w:rsidR="008C2258">
        <w:rPr>
          <w:rFonts w:ascii="Times New Roman" w:hAnsi="Times New Roman" w:cs="Times New Roman"/>
          <w:sz w:val="24"/>
          <w:szCs w:val="24"/>
        </w:rPr>
        <w:t>tanggal</w:t>
      </w:r>
      <w:proofErr w:type="spellEnd"/>
      <w:r w:rsidR="008C2258">
        <w:rPr>
          <w:rFonts w:ascii="Times New Roman" w:hAnsi="Times New Roman" w:cs="Times New Roman"/>
          <w:sz w:val="24"/>
          <w:szCs w:val="24"/>
        </w:rPr>
        <w:t xml:space="preserve"> 9 April 2018 </w:t>
      </w:r>
      <w:proofErr w:type="spellStart"/>
      <w:r w:rsidR="00841E28">
        <w:rPr>
          <w:rFonts w:ascii="Times New Roman" w:hAnsi="Times New Roman" w:cs="Times New Roman"/>
          <w:sz w:val="24"/>
          <w:szCs w:val="24"/>
        </w:rPr>
        <w:t>pukul</w:t>
      </w:r>
      <w:proofErr w:type="spellEnd"/>
      <w:r w:rsidR="00841E28">
        <w:rPr>
          <w:rFonts w:ascii="Times New Roman" w:hAnsi="Times New Roman" w:cs="Times New Roman"/>
          <w:sz w:val="24"/>
          <w:szCs w:val="24"/>
        </w:rPr>
        <w:t xml:space="preserve"> 12.45 WIB.</w:t>
      </w:r>
      <w:proofErr w:type="gramEnd"/>
    </w:p>
    <w:p w:rsidR="00841E28" w:rsidRPr="008C2258" w:rsidRDefault="00841E28" w:rsidP="008B3059">
      <w:pPr>
        <w:spacing w:after="0" w:line="240" w:lineRule="auto"/>
        <w:ind w:left="567" w:hanging="567"/>
        <w:rPr>
          <w:rFonts w:ascii="Times New Roman" w:hAnsi="Times New Roman" w:cs="Times New Roman"/>
          <w:sz w:val="24"/>
          <w:szCs w:val="24"/>
        </w:rPr>
      </w:pPr>
    </w:p>
    <w:p w:rsidR="000D7363" w:rsidRPr="00841E28" w:rsidRDefault="000D7363" w:rsidP="008B3059">
      <w:pPr>
        <w:spacing w:after="0" w:line="240" w:lineRule="auto"/>
        <w:ind w:left="567" w:hanging="567"/>
        <w:rPr>
          <w:rFonts w:ascii="Times New Roman" w:hAnsi="Times New Roman" w:cs="Times New Roman"/>
          <w:sz w:val="24"/>
          <w:szCs w:val="24"/>
        </w:rPr>
      </w:pPr>
      <w:r w:rsidRPr="008B3059">
        <w:rPr>
          <w:rFonts w:ascii="Times New Roman" w:hAnsi="Times New Roman" w:cs="Times New Roman"/>
          <w:sz w:val="24"/>
          <w:szCs w:val="24"/>
        </w:rPr>
        <w:t xml:space="preserve">Sundari, M.T. 2011. </w:t>
      </w:r>
      <w:r w:rsidRPr="00841E28">
        <w:rPr>
          <w:rFonts w:ascii="Times New Roman" w:hAnsi="Times New Roman" w:cs="Times New Roman"/>
          <w:sz w:val="24"/>
          <w:szCs w:val="24"/>
        </w:rPr>
        <w:t xml:space="preserve">Analisis Biaya dan Pendapatan Usahatani Wortel di Kabupaten Karanganyar. </w:t>
      </w:r>
      <w:r w:rsidRPr="00841E28">
        <w:rPr>
          <w:rFonts w:ascii="Times New Roman" w:hAnsi="Times New Roman" w:cs="Times New Roman"/>
          <w:i/>
          <w:sz w:val="24"/>
          <w:szCs w:val="24"/>
        </w:rPr>
        <w:t>Jurnal SEP</w:t>
      </w:r>
      <w:r w:rsidR="00841E28" w:rsidRPr="00841E28">
        <w:rPr>
          <w:rFonts w:ascii="Times New Roman" w:hAnsi="Times New Roman" w:cs="Times New Roman"/>
          <w:i/>
          <w:sz w:val="24"/>
          <w:szCs w:val="24"/>
        </w:rPr>
        <w:t xml:space="preserve">A 7 (2) </w:t>
      </w:r>
      <w:r w:rsidRPr="00841E28">
        <w:rPr>
          <w:rFonts w:ascii="Times New Roman" w:hAnsi="Times New Roman" w:cs="Times New Roman"/>
          <w:i/>
          <w:sz w:val="24"/>
          <w:szCs w:val="24"/>
        </w:rPr>
        <w:t>: 119-126</w:t>
      </w:r>
      <w:r w:rsidRPr="00841E28">
        <w:rPr>
          <w:rFonts w:ascii="Times New Roman" w:hAnsi="Times New Roman" w:cs="Times New Roman"/>
          <w:sz w:val="24"/>
          <w:szCs w:val="24"/>
        </w:rPr>
        <w:t>. Fakultas Pertanian UNS.</w:t>
      </w:r>
    </w:p>
    <w:p w:rsidR="000D7363" w:rsidRPr="008B3059" w:rsidRDefault="000D7363" w:rsidP="008B3059">
      <w:pPr>
        <w:spacing w:after="0" w:line="240" w:lineRule="auto"/>
        <w:ind w:left="567" w:hanging="567"/>
        <w:rPr>
          <w:rFonts w:ascii="Times New Roman" w:hAnsi="Times New Roman" w:cs="Times New Roman"/>
          <w:sz w:val="24"/>
          <w:szCs w:val="24"/>
        </w:rPr>
      </w:pPr>
    </w:p>
    <w:p w:rsidR="000D7363" w:rsidRPr="00B15B5C" w:rsidRDefault="000D7363" w:rsidP="008B3059">
      <w:pPr>
        <w:spacing w:after="0" w:line="240" w:lineRule="auto"/>
        <w:ind w:left="567" w:hanging="567"/>
        <w:rPr>
          <w:rFonts w:ascii="Times New Roman" w:hAnsi="Times New Roman" w:cs="Times New Roman"/>
          <w:sz w:val="24"/>
          <w:szCs w:val="24"/>
        </w:rPr>
      </w:pPr>
      <w:r w:rsidRPr="008B3059">
        <w:rPr>
          <w:rFonts w:ascii="Times New Roman" w:hAnsi="Times New Roman" w:cs="Times New Roman"/>
          <w:sz w:val="24"/>
          <w:szCs w:val="24"/>
        </w:rPr>
        <w:t xml:space="preserve">Undang-undang Republik Indonesia. 1999. </w:t>
      </w:r>
      <w:r w:rsidRPr="008B3059">
        <w:rPr>
          <w:rFonts w:ascii="Times New Roman" w:hAnsi="Times New Roman" w:cs="Times New Roman"/>
          <w:i/>
          <w:sz w:val="24"/>
          <w:szCs w:val="24"/>
        </w:rPr>
        <w:t>Undang-undang Republik Indonesia Nomor 41 Tahun 1999 Tentang Kehutanan.</w:t>
      </w:r>
      <w:r w:rsidR="00B15B5C" w:rsidRPr="008B3059">
        <w:rPr>
          <w:rFonts w:ascii="Times New Roman" w:hAnsi="Times New Roman" w:cs="Times New Roman"/>
          <w:sz w:val="24"/>
          <w:szCs w:val="24"/>
        </w:rPr>
        <w:t xml:space="preserve"> </w:t>
      </w:r>
      <w:hyperlink r:id="rId16" w:history="1">
        <w:r w:rsidR="00B15B5C" w:rsidRPr="008B3059">
          <w:rPr>
            <w:rStyle w:val="Hyperlink"/>
            <w:rFonts w:ascii="Times New Roman" w:hAnsi="Times New Roman" w:cs="Times New Roman"/>
            <w:color w:val="auto"/>
            <w:sz w:val="24"/>
            <w:szCs w:val="24"/>
            <w:u w:val="none"/>
          </w:rPr>
          <w:t>https://foresteract.com/hasil-hutan-bukan-kayu-hhbk/</w:t>
        </w:r>
      </w:hyperlink>
      <w:r w:rsidR="00B15B5C" w:rsidRPr="008B3059">
        <w:rPr>
          <w:rFonts w:ascii="Times New Roman" w:hAnsi="Times New Roman" w:cs="Times New Roman"/>
          <w:sz w:val="24"/>
          <w:szCs w:val="24"/>
        </w:rPr>
        <w:t>. Diakses pada tanggal 21 Maret 2018 pukul 19.48 WIB.</w:t>
      </w:r>
    </w:p>
    <w:p w:rsidR="000D7363" w:rsidRPr="00B15B5C" w:rsidRDefault="000D7363" w:rsidP="008B3059">
      <w:pPr>
        <w:pStyle w:val="ListParagraph"/>
        <w:spacing w:after="0" w:line="240" w:lineRule="auto"/>
        <w:ind w:left="0"/>
        <w:rPr>
          <w:rFonts w:ascii="Times New Roman" w:hAnsi="Times New Roman" w:cs="Times New Roman"/>
          <w:sz w:val="24"/>
          <w:szCs w:val="24"/>
        </w:rPr>
      </w:pPr>
    </w:p>
    <w:sectPr w:rsidR="000D7363" w:rsidRPr="00B15B5C" w:rsidSect="004C145F">
      <w:type w:val="continuous"/>
      <w:pgSz w:w="11906" w:h="16838"/>
      <w:pgMar w:top="2268"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6E9D"/>
    <w:multiLevelType w:val="hybridMultilevel"/>
    <w:tmpl w:val="24E4C7F6"/>
    <w:lvl w:ilvl="0" w:tplc="DCCAE4C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10A0900"/>
    <w:multiLevelType w:val="hybridMultilevel"/>
    <w:tmpl w:val="655040FE"/>
    <w:lvl w:ilvl="0" w:tplc="BCE63CD4">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2372095"/>
    <w:multiLevelType w:val="hybridMultilevel"/>
    <w:tmpl w:val="8056F5E6"/>
    <w:lvl w:ilvl="0" w:tplc="95C663D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3B72786"/>
    <w:multiLevelType w:val="hybridMultilevel"/>
    <w:tmpl w:val="75965A22"/>
    <w:lvl w:ilvl="0" w:tplc="04210015">
      <w:start w:val="1"/>
      <w:numFmt w:val="upperLetter"/>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9A2979"/>
    <w:multiLevelType w:val="hybridMultilevel"/>
    <w:tmpl w:val="38B005D8"/>
    <w:lvl w:ilvl="0" w:tplc="50EA9DE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C03A77"/>
    <w:multiLevelType w:val="hybridMultilevel"/>
    <w:tmpl w:val="352055B8"/>
    <w:lvl w:ilvl="0" w:tplc="4BC06FE4">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0DE12DF9"/>
    <w:multiLevelType w:val="hybridMultilevel"/>
    <w:tmpl w:val="E86AA842"/>
    <w:lvl w:ilvl="0" w:tplc="C47EB568">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11FE6763"/>
    <w:multiLevelType w:val="hybridMultilevel"/>
    <w:tmpl w:val="3CD8BC36"/>
    <w:lvl w:ilvl="0" w:tplc="9CD65B2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249B072B"/>
    <w:multiLevelType w:val="hybridMultilevel"/>
    <w:tmpl w:val="BFB0667E"/>
    <w:lvl w:ilvl="0" w:tplc="4BC06FE4">
      <w:start w:val="1"/>
      <w:numFmt w:val="lowerLetter"/>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EEB1CAA"/>
    <w:multiLevelType w:val="hybridMultilevel"/>
    <w:tmpl w:val="063454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FB01FC0"/>
    <w:multiLevelType w:val="hybridMultilevel"/>
    <w:tmpl w:val="F17A78B0"/>
    <w:lvl w:ilvl="0" w:tplc="9796C2B2">
      <w:start w:val="1"/>
      <w:numFmt w:val="decimal"/>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33D35A45"/>
    <w:multiLevelType w:val="hybridMultilevel"/>
    <w:tmpl w:val="A8A67C82"/>
    <w:lvl w:ilvl="0" w:tplc="EFF6439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39D97294"/>
    <w:multiLevelType w:val="hybridMultilevel"/>
    <w:tmpl w:val="A36C0B30"/>
    <w:lvl w:ilvl="0" w:tplc="970643F6">
      <w:start w:val="1"/>
      <w:numFmt w:val="lowerLetter"/>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9050FFE"/>
    <w:multiLevelType w:val="hybridMultilevel"/>
    <w:tmpl w:val="A5FC4608"/>
    <w:lvl w:ilvl="0" w:tplc="9B28D36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6F9B6201"/>
    <w:multiLevelType w:val="hybridMultilevel"/>
    <w:tmpl w:val="29841C78"/>
    <w:lvl w:ilvl="0" w:tplc="E1DE974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73542858"/>
    <w:multiLevelType w:val="hybridMultilevel"/>
    <w:tmpl w:val="ADD08DB4"/>
    <w:lvl w:ilvl="0" w:tplc="A860E24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76126063"/>
    <w:multiLevelType w:val="hybridMultilevel"/>
    <w:tmpl w:val="719E54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BFB18D7"/>
    <w:multiLevelType w:val="hybridMultilevel"/>
    <w:tmpl w:val="737CD28A"/>
    <w:lvl w:ilvl="0" w:tplc="0BA410F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4"/>
  </w:num>
  <w:num w:numId="2">
    <w:abstractNumId w:val="3"/>
  </w:num>
  <w:num w:numId="3">
    <w:abstractNumId w:val="8"/>
  </w:num>
  <w:num w:numId="4">
    <w:abstractNumId w:val="12"/>
  </w:num>
  <w:num w:numId="5">
    <w:abstractNumId w:val="1"/>
  </w:num>
  <w:num w:numId="6">
    <w:abstractNumId w:val="14"/>
  </w:num>
  <w:num w:numId="7">
    <w:abstractNumId w:val="10"/>
  </w:num>
  <w:num w:numId="8">
    <w:abstractNumId w:val="9"/>
  </w:num>
  <w:num w:numId="9">
    <w:abstractNumId w:val="16"/>
  </w:num>
  <w:num w:numId="10">
    <w:abstractNumId w:val="17"/>
  </w:num>
  <w:num w:numId="11">
    <w:abstractNumId w:val="0"/>
  </w:num>
  <w:num w:numId="12">
    <w:abstractNumId w:val="11"/>
  </w:num>
  <w:num w:numId="13">
    <w:abstractNumId w:val="5"/>
  </w:num>
  <w:num w:numId="14">
    <w:abstractNumId w:val="13"/>
  </w:num>
  <w:num w:numId="15">
    <w:abstractNumId w:val="6"/>
  </w:num>
  <w:num w:numId="16">
    <w:abstractNumId w:val="15"/>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5F"/>
    <w:rsid w:val="0009024B"/>
    <w:rsid w:val="000D7363"/>
    <w:rsid w:val="001077E8"/>
    <w:rsid w:val="001168C0"/>
    <w:rsid w:val="001502F9"/>
    <w:rsid w:val="00171E53"/>
    <w:rsid w:val="001967D7"/>
    <w:rsid w:val="001A40C6"/>
    <w:rsid w:val="001B2001"/>
    <w:rsid w:val="001C0907"/>
    <w:rsid w:val="001C6526"/>
    <w:rsid w:val="00246488"/>
    <w:rsid w:val="00261A19"/>
    <w:rsid w:val="002D139A"/>
    <w:rsid w:val="002D3021"/>
    <w:rsid w:val="00304DB2"/>
    <w:rsid w:val="00376390"/>
    <w:rsid w:val="00393B77"/>
    <w:rsid w:val="003B089C"/>
    <w:rsid w:val="00413A5D"/>
    <w:rsid w:val="00423084"/>
    <w:rsid w:val="00480769"/>
    <w:rsid w:val="004A5EB3"/>
    <w:rsid w:val="004C145F"/>
    <w:rsid w:val="004F5221"/>
    <w:rsid w:val="00574FA6"/>
    <w:rsid w:val="005831D7"/>
    <w:rsid w:val="005C4E03"/>
    <w:rsid w:val="005E3DFA"/>
    <w:rsid w:val="00631596"/>
    <w:rsid w:val="00631794"/>
    <w:rsid w:val="00696E76"/>
    <w:rsid w:val="006A42CD"/>
    <w:rsid w:val="006B65A6"/>
    <w:rsid w:val="00711C48"/>
    <w:rsid w:val="00750167"/>
    <w:rsid w:val="00771A1E"/>
    <w:rsid w:val="00794338"/>
    <w:rsid w:val="007B2940"/>
    <w:rsid w:val="007C56A3"/>
    <w:rsid w:val="007F0251"/>
    <w:rsid w:val="007F0334"/>
    <w:rsid w:val="008143ED"/>
    <w:rsid w:val="00815A7D"/>
    <w:rsid w:val="00817D52"/>
    <w:rsid w:val="00841E28"/>
    <w:rsid w:val="008532D9"/>
    <w:rsid w:val="008B3059"/>
    <w:rsid w:val="008C2258"/>
    <w:rsid w:val="008C3EB3"/>
    <w:rsid w:val="009122EF"/>
    <w:rsid w:val="00A22A67"/>
    <w:rsid w:val="00AD1665"/>
    <w:rsid w:val="00AE411A"/>
    <w:rsid w:val="00AE547C"/>
    <w:rsid w:val="00AF6626"/>
    <w:rsid w:val="00B15B5C"/>
    <w:rsid w:val="00B9210E"/>
    <w:rsid w:val="00BA2E13"/>
    <w:rsid w:val="00BB3EEF"/>
    <w:rsid w:val="00BB6430"/>
    <w:rsid w:val="00C125B9"/>
    <w:rsid w:val="00C93239"/>
    <w:rsid w:val="00D85E5F"/>
    <w:rsid w:val="00E14C00"/>
    <w:rsid w:val="00E4668D"/>
    <w:rsid w:val="00E97593"/>
    <w:rsid w:val="00EC0D50"/>
    <w:rsid w:val="00EC7F8B"/>
    <w:rsid w:val="00F008AB"/>
    <w:rsid w:val="00F23763"/>
    <w:rsid w:val="00F61497"/>
    <w:rsid w:val="00FE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85E5F"/>
    <w:rPr>
      <w:color w:val="0000FF"/>
      <w:u w:val="single"/>
    </w:rPr>
  </w:style>
  <w:style w:type="paragraph" w:styleId="ListParagraph">
    <w:name w:val="List Paragraph"/>
    <w:basedOn w:val="Normal"/>
    <w:uiPriority w:val="34"/>
    <w:qFormat/>
    <w:rsid w:val="00D85E5F"/>
    <w:pPr>
      <w:ind w:left="720"/>
      <w:contextualSpacing/>
    </w:pPr>
  </w:style>
  <w:style w:type="table" w:styleId="TableGrid">
    <w:name w:val="Table Grid"/>
    <w:basedOn w:val="TableNormal"/>
    <w:uiPriority w:val="59"/>
    <w:rsid w:val="004230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1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C48"/>
    <w:rPr>
      <w:rFonts w:ascii="Tahoma" w:hAnsi="Tahoma" w:cs="Tahoma"/>
      <w:sz w:val="16"/>
      <w:szCs w:val="16"/>
      <w:lang w:val="en-US"/>
    </w:rPr>
  </w:style>
  <w:style w:type="paragraph" w:customStyle="1" w:styleId="Default">
    <w:name w:val="Default"/>
    <w:rsid w:val="00711C48"/>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BB3EE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85E5F"/>
    <w:rPr>
      <w:color w:val="0000FF"/>
      <w:u w:val="single"/>
    </w:rPr>
  </w:style>
  <w:style w:type="paragraph" w:styleId="ListParagraph">
    <w:name w:val="List Paragraph"/>
    <w:basedOn w:val="Normal"/>
    <w:uiPriority w:val="34"/>
    <w:qFormat/>
    <w:rsid w:val="00D85E5F"/>
    <w:pPr>
      <w:ind w:left="720"/>
      <w:contextualSpacing/>
    </w:pPr>
  </w:style>
  <w:style w:type="table" w:styleId="TableGrid">
    <w:name w:val="Table Grid"/>
    <w:basedOn w:val="TableNormal"/>
    <w:uiPriority w:val="59"/>
    <w:rsid w:val="004230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1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C48"/>
    <w:rPr>
      <w:rFonts w:ascii="Tahoma" w:hAnsi="Tahoma" w:cs="Tahoma"/>
      <w:sz w:val="16"/>
      <w:szCs w:val="16"/>
      <w:lang w:val="en-US"/>
    </w:rPr>
  </w:style>
  <w:style w:type="paragraph" w:customStyle="1" w:styleId="Default">
    <w:name w:val="Default"/>
    <w:rsid w:val="00711C48"/>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BB3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urnal.fp.unila.ac.id/index.php/JIA/article/view/1011" TargetMode="External"/><Relationship Id="rId13" Type="http://schemas.openxmlformats.org/officeDocument/2006/relationships/hyperlink" Target="http://www.saibumi.com/artikel-76921-cara-membuat-kerupuk-dari-biji-karet.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jurnal.untad.ac.id/jurnal/index.php/Agrotekbis/article/view/8906" TargetMode="External"/><Relationship Id="rId12" Type="http://schemas.openxmlformats.org/officeDocument/2006/relationships/hyperlink" Target="http://ilmuhutan.com/hasil-hutan-bukan-kay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oresteract.com/hasil-hutan-bukan-kayu-hhbk/" TargetMode="External"/><Relationship Id="rId1" Type="http://schemas.openxmlformats.org/officeDocument/2006/relationships/numbering" Target="numbering.xml"/><Relationship Id="rId6" Type="http://schemas.openxmlformats.org/officeDocument/2006/relationships/hyperlink" Target="mailto:sh4nt@yahoo.com" TargetMode="External"/><Relationship Id="rId11" Type="http://schemas.openxmlformats.org/officeDocument/2006/relationships/hyperlink" Target="http://jurnal.fp.unila.ac.id/index.php/JIA/article/view/244" TargetMode="External"/><Relationship Id="rId5" Type="http://schemas.openxmlformats.org/officeDocument/2006/relationships/webSettings" Target="webSettings.xml"/><Relationship Id="rId15" Type="http://schemas.openxmlformats.org/officeDocument/2006/relationships/hyperlink" Target="http://docs.google.com/viewer?a=v&amp;q=cache:f4eYN9QVXtEJ:Jatim.litbang.deptan.go.id/ind/index" TargetMode="External"/><Relationship Id="rId10" Type="http://schemas.openxmlformats.org/officeDocument/2006/relationships/hyperlink" Target="http://ditjenbun.pertanian.go.id" TargetMode="External"/><Relationship Id="rId4" Type="http://schemas.openxmlformats.org/officeDocument/2006/relationships/settings" Target="settings.xml"/><Relationship Id="rId9" Type="http://schemas.openxmlformats.org/officeDocument/2006/relationships/hyperlink" Target="https://lampungtimurkab.bps.go.id/publication/2017/09/22/3d400c8e6aea262dc4a93a83/kecamatan-way-jepara-dalam-angka-2017.html" TargetMode="External"/><Relationship Id="rId14" Type="http://schemas.openxmlformats.org/officeDocument/2006/relationships/hyperlink" Target="http://jurnal.fp.unila.ac.id/index.php/JIA/article/view/5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4510</Words>
  <Characters>25712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2018-06-18T15:23:00Z</dcterms:created>
  <dcterms:modified xsi:type="dcterms:W3CDTF">2018-06-18T15:23:00Z</dcterms:modified>
</cp:coreProperties>
</file>