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ABSTRACT</w:t>
      </w:r>
    </w:p>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GUT CONTENT AND GROWTH ANALYSIS OF TAPAH (Wallago leeri) IN WAY KIRI TULANG BAWANG BARAT, LAMPUNG</w:t>
      </w:r>
    </w:p>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By</w:t>
      </w:r>
    </w:p>
    <w:p w:rsidR="000A5D5F" w:rsidRDefault="000A5D5F" w:rsidP="000A5D5F">
      <w:pPr>
        <w:spacing w:after="0"/>
        <w:jc w:val="center"/>
        <w:rPr>
          <w:rFonts w:ascii="Times New Roman" w:hAnsi="Times New Roman" w:cs="Times New Roman"/>
          <w:sz w:val="24"/>
        </w:rPr>
      </w:pPr>
      <w:r>
        <w:rPr>
          <w:rFonts w:ascii="Times New Roman" w:hAnsi="Times New Roman" w:cs="Times New Roman"/>
          <w:sz w:val="24"/>
        </w:rPr>
        <w:t>Rara Diantari; Acib Saputra Dwi Yuda</w:t>
      </w:r>
    </w:p>
    <w:p w:rsidR="000A5D5F" w:rsidRDefault="000A5D5F" w:rsidP="000A5D5F">
      <w:pPr>
        <w:spacing w:after="0"/>
        <w:jc w:val="center"/>
        <w:rPr>
          <w:rFonts w:ascii="Times New Roman" w:hAnsi="Times New Roman" w:cs="Times New Roman"/>
          <w:sz w:val="24"/>
        </w:rPr>
      </w:pPr>
      <w:r>
        <w:rPr>
          <w:rFonts w:ascii="Times New Roman" w:hAnsi="Times New Roman" w:cs="Times New Roman"/>
          <w:sz w:val="24"/>
        </w:rPr>
        <w:t>Agriculture Faculty, University of Lampung</w:t>
      </w:r>
    </w:p>
    <w:p w:rsidR="000A5D5F" w:rsidRDefault="008A5214" w:rsidP="000A5D5F">
      <w:pPr>
        <w:spacing w:after="0"/>
        <w:jc w:val="center"/>
        <w:rPr>
          <w:rFonts w:ascii="Times New Roman" w:hAnsi="Times New Roman" w:cs="Times New Roman"/>
          <w:sz w:val="24"/>
        </w:rPr>
      </w:pPr>
      <w:hyperlink r:id="rId6" w:history="1">
        <w:r w:rsidR="000A5D5F" w:rsidRPr="0016625F">
          <w:rPr>
            <w:rStyle w:val="Hyperlink"/>
            <w:rFonts w:ascii="Times New Roman" w:hAnsi="Times New Roman" w:cs="Times New Roman"/>
            <w:sz w:val="24"/>
          </w:rPr>
          <w:t>Rara.diantari@fp.unila.ac.id</w:t>
        </w:r>
      </w:hyperlink>
    </w:p>
    <w:p w:rsidR="000A5D5F" w:rsidRPr="000A5D5F" w:rsidRDefault="000A5D5F" w:rsidP="000A5D5F">
      <w:pPr>
        <w:spacing w:after="0"/>
        <w:jc w:val="both"/>
        <w:rPr>
          <w:rFonts w:ascii="Times New Roman" w:hAnsi="Times New Roman" w:cs="Times New Roman"/>
          <w:sz w:val="24"/>
        </w:rPr>
      </w:pPr>
    </w:p>
    <w:p w:rsidR="000A5D5F" w:rsidRPr="000A5D5F" w:rsidRDefault="000A5D5F" w:rsidP="000A5D5F">
      <w:pPr>
        <w:jc w:val="both"/>
        <w:rPr>
          <w:rFonts w:ascii="Times New Roman" w:hAnsi="Times New Roman" w:cs="Times New Roman"/>
          <w:sz w:val="24"/>
        </w:rPr>
      </w:pPr>
      <w:r w:rsidRPr="000A5D5F">
        <w:rPr>
          <w:rFonts w:ascii="Times New Roman" w:hAnsi="Times New Roman" w:cs="Times New Roman"/>
          <w:sz w:val="24"/>
        </w:rPr>
        <w:t>Way Kiri is one of the rivers in Lampung that flows along the Tulang Bawang Barat regency. It has diversity and abundance of fish specieses, among which tapah. Types of food of tapah in Way Kiri is still unknown therefore it needs to be studied. The aims of this research was to understand the feeding habit fish, growth pattern and the relation of tapah feeding habit with environmental condition. The study was conducted in June-September 2015. The data was analyzed by using Index of Preponderance (IP), analysis of length and weight. The result of this study showed that the tapah was carnivorous with IP range 34%-89%. tapah in Way Kiri have isometric growth scheme. Dietary habits of tapah have relationship with major food types were positively correlated to environmental factors, such as ammonia, TOM, DO, phosphate, water flow and negatively correlated such as environmental conditions like nitrate, TSS, and DO.</w:t>
      </w:r>
    </w:p>
    <w:p w:rsidR="001653FC" w:rsidRDefault="000A5D5F" w:rsidP="000A5D5F">
      <w:pPr>
        <w:jc w:val="both"/>
        <w:rPr>
          <w:rFonts w:ascii="Times New Roman" w:hAnsi="Times New Roman" w:cs="Times New Roman"/>
          <w:sz w:val="24"/>
        </w:rPr>
      </w:pPr>
      <w:r w:rsidRPr="000A5D5F">
        <w:rPr>
          <w:rFonts w:ascii="Times New Roman" w:hAnsi="Times New Roman" w:cs="Times New Roman"/>
          <w:sz w:val="24"/>
        </w:rPr>
        <w:t>Keyword: feeding habit, growth scheme, PCA method, tapah fish, Way Kiri</w:t>
      </w: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Default="000A5D5F" w:rsidP="000A5D5F">
      <w:pPr>
        <w:jc w:val="both"/>
        <w:rPr>
          <w:rFonts w:ascii="Times New Roman" w:hAnsi="Times New Roman" w:cs="Times New Roman"/>
          <w:sz w:val="24"/>
        </w:rPr>
      </w:pPr>
    </w:p>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ABSTRAK</w:t>
      </w:r>
    </w:p>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KAJIAN ISI LAMBUNG DAN PERTUMBUHAN IKAN TAPAH (Wallago leeri) DI WAY KIRI, TULANG BAWANG BARAT, LAMPUNG</w:t>
      </w:r>
    </w:p>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Oleh</w:t>
      </w:r>
    </w:p>
    <w:p w:rsidR="000A5D5F" w:rsidRPr="000A5D5F" w:rsidRDefault="000A5D5F" w:rsidP="000A5D5F">
      <w:pPr>
        <w:jc w:val="center"/>
        <w:rPr>
          <w:rFonts w:ascii="Times New Roman" w:hAnsi="Times New Roman" w:cs="Times New Roman"/>
          <w:sz w:val="24"/>
        </w:rPr>
      </w:pPr>
      <w:r w:rsidRPr="000A5D5F">
        <w:rPr>
          <w:rFonts w:ascii="Times New Roman" w:hAnsi="Times New Roman" w:cs="Times New Roman"/>
          <w:sz w:val="24"/>
        </w:rPr>
        <w:t>By</w:t>
      </w:r>
    </w:p>
    <w:p w:rsidR="000A5D5F" w:rsidRDefault="000A5D5F" w:rsidP="000A5D5F">
      <w:pPr>
        <w:spacing w:after="0"/>
        <w:jc w:val="center"/>
        <w:rPr>
          <w:rFonts w:ascii="Times New Roman" w:hAnsi="Times New Roman" w:cs="Times New Roman"/>
          <w:sz w:val="24"/>
        </w:rPr>
      </w:pPr>
      <w:r>
        <w:rPr>
          <w:rFonts w:ascii="Times New Roman" w:hAnsi="Times New Roman" w:cs="Times New Roman"/>
          <w:sz w:val="24"/>
        </w:rPr>
        <w:t>Rara Diantari; Acib Saputra Dwi Yuda</w:t>
      </w:r>
    </w:p>
    <w:p w:rsidR="000A5D5F" w:rsidRDefault="00654BAA" w:rsidP="000A5D5F">
      <w:pPr>
        <w:spacing w:after="0"/>
        <w:jc w:val="center"/>
        <w:rPr>
          <w:rFonts w:ascii="Times New Roman" w:hAnsi="Times New Roman" w:cs="Times New Roman"/>
          <w:sz w:val="24"/>
        </w:rPr>
      </w:pPr>
      <w:r>
        <w:rPr>
          <w:rFonts w:ascii="Times New Roman" w:hAnsi="Times New Roman" w:cs="Times New Roman"/>
          <w:sz w:val="24"/>
        </w:rPr>
        <w:t>Fakultas Pertanian</w:t>
      </w:r>
      <w:r w:rsidR="000A5D5F">
        <w:rPr>
          <w:rFonts w:ascii="Times New Roman" w:hAnsi="Times New Roman" w:cs="Times New Roman"/>
          <w:sz w:val="24"/>
        </w:rPr>
        <w:t xml:space="preserve">, </w:t>
      </w:r>
      <w:r>
        <w:rPr>
          <w:rFonts w:ascii="Times New Roman" w:hAnsi="Times New Roman" w:cs="Times New Roman"/>
          <w:sz w:val="24"/>
        </w:rPr>
        <w:t>Universitas Lampung</w:t>
      </w:r>
    </w:p>
    <w:p w:rsidR="000A5D5F" w:rsidRDefault="008A5214" w:rsidP="000A5D5F">
      <w:pPr>
        <w:spacing w:after="0"/>
        <w:jc w:val="center"/>
        <w:rPr>
          <w:rFonts w:ascii="Times New Roman" w:hAnsi="Times New Roman" w:cs="Times New Roman"/>
          <w:sz w:val="24"/>
        </w:rPr>
      </w:pPr>
      <w:hyperlink r:id="rId7" w:history="1">
        <w:r w:rsidR="00654BAA">
          <w:rPr>
            <w:rStyle w:val="Hyperlink"/>
            <w:rFonts w:ascii="Times New Roman" w:hAnsi="Times New Roman" w:cs="Times New Roman"/>
            <w:sz w:val="24"/>
          </w:rPr>
          <w:t>r</w:t>
        </w:r>
        <w:bookmarkStart w:id="0" w:name="_GoBack"/>
        <w:bookmarkEnd w:id="0"/>
        <w:r w:rsidR="000A5D5F" w:rsidRPr="0016625F">
          <w:rPr>
            <w:rStyle w:val="Hyperlink"/>
            <w:rFonts w:ascii="Times New Roman" w:hAnsi="Times New Roman" w:cs="Times New Roman"/>
            <w:sz w:val="24"/>
          </w:rPr>
          <w:t>ara.diantari@fp.unila.ac.id</w:t>
        </w:r>
      </w:hyperlink>
    </w:p>
    <w:p w:rsidR="000A5D5F" w:rsidRDefault="000A5D5F" w:rsidP="000A5D5F">
      <w:pPr>
        <w:spacing w:after="0"/>
        <w:jc w:val="center"/>
        <w:rPr>
          <w:rFonts w:ascii="Times New Roman" w:hAnsi="Times New Roman" w:cs="Times New Roman"/>
          <w:sz w:val="24"/>
        </w:rPr>
      </w:pPr>
    </w:p>
    <w:p w:rsidR="000A5D5F" w:rsidRPr="000A5D5F" w:rsidRDefault="000A5D5F" w:rsidP="000A5D5F">
      <w:pPr>
        <w:jc w:val="both"/>
        <w:rPr>
          <w:rFonts w:ascii="Times New Roman" w:hAnsi="Times New Roman" w:cs="Times New Roman"/>
          <w:sz w:val="24"/>
        </w:rPr>
      </w:pPr>
      <w:r w:rsidRPr="000A5D5F">
        <w:rPr>
          <w:rFonts w:ascii="Times New Roman" w:hAnsi="Times New Roman" w:cs="Times New Roman"/>
          <w:sz w:val="24"/>
        </w:rPr>
        <w:t>Way Kiri merupakan salah satu sungai yang terdapat di daerah Lampung yang mengalir sepanjang daerah Kabupaten Tulang Bawang Barat. Sungai ini memiliki keragaman dan kelimpahan jenis ikan diantaranya yaitu ikan tapah. Ikan tapah di perairan Way Kiri belum diketahui jenis makanan sehingga perlu dilakukan kajian mengenai isi lambung. Penelitian kajian isi lambung ikan tapah (Wallago leeri) di Way Kiri Tulang Bawang Barat bertujuan untuk mengetahui kebiasaan makan ikan tapah di perairan Way Kiri, mengetahui pola pertumbuhan ikan dan mengetahui hubungan kebiasaan makan ikan tapah dengan kondisi lingkungan. Penelitian ini dilakukan pada bulan Juni-September 2015. Data yang diperoleh dianalisis dengan menggunakan Index of Preponderance (IP), analisis hubungan panjang dan berat. Hasil penelitian ini menunjukkan bahwa ikan tapah adalah ikan karnivora dengan kisaran nilai IP 34%-89%. Ikan tapah di Way Kiri memiliki pola pertumbuhan isometrik. Hubungan kebiasaan makan ikan tapah jenis makanan utama berkorelasi positif terhdapat faktor lingkungan seperti amoniak, TOM, DO, phosphat, arus dan berkorelasi negatif terhadap faktor kondisi lingkungan seperti nitrat, TSS dan DO.</w:t>
      </w:r>
    </w:p>
    <w:p w:rsidR="000A5D5F" w:rsidRPr="000A5D5F" w:rsidRDefault="000A5D5F" w:rsidP="000A5D5F">
      <w:pPr>
        <w:jc w:val="both"/>
        <w:rPr>
          <w:rFonts w:ascii="Times New Roman" w:hAnsi="Times New Roman" w:cs="Times New Roman"/>
          <w:sz w:val="24"/>
        </w:rPr>
      </w:pPr>
      <w:r w:rsidRPr="000A5D5F">
        <w:rPr>
          <w:rFonts w:ascii="Times New Roman" w:hAnsi="Times New Roman" w:cs="Times New Roman"/>
          <w:sz w:val="24"/>
        </w:rPr>
        <w:t>Kata kunci: ikan tapah, kebiasaan makan, pola pertumbuhan, Way Kiri</w:t>
      </w:r>
    </w:p>
    <w:sectPr w:rsidR="000A5D5F" w:rsidRPr="000A5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14" w:rsidRDefault="008A5214" w:rsidP="000A5D5F">
      <w:pPr>
        <w:spacing w:after="0" w:line="240" w:lineRule="auto"/>
      </w:pPr>
      <w:r>
        <w:separator/>
      </w:r>
    </w:p>
  </w:endnote>
  <w:endnote w:type="continuationSeparator" w:id="0">
    <w:p w:rsidR="008A5214" w:rsidRDefault="008A5214" w:rsidP="000A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14" w:rsidRDefault="008A5214" w:rsidP="000A5D5F">
      <w:pPr>
        <w:spacing w:after="0" w:line="240" w:lineRule="auto"/>
      </w:pPr>
      <w:r>
        <w:separator/>
      </w:r>
    </w:p>
  </w:footnote>
  <w:footnote w:type="continuationSeparator" w:id="0">
    <w:p w:rsidR="008A5214" w:rsidRDefault="008A5214" w:rsidP="000A5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5F"/>
    <w:rsid w:val="000A5D5F"/>
    <w:rsid w:val="000C29F4"/>
    <w:rsid w:val="001B524A"/>
    <w:rsid w:val="00654BAA"/>
    <w:rsid w:val="00765E8F"/>
    <w:rsid w:val="008A5214"/>
    <w:rsid w:val="008C6308"/>
    <w:rsid w:val="008E00B2"/>
    <w:rsid w:val="00D506FF"/>
    <w:rsid w:val="00E1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608D"/>
  <w15:chartTrackingRefBased/>
  <w15:docId w15:val="{8AEBCEEB-6CA6-458F-B885-5A22D0AD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5F"/>
  </w:style>
  <w:style w:type="paragraph" w:styleId="Footer">
    <w:name w:val="footer"/>
    <w:basedOn w:val="Normal"/>
    <w:link w:val="FooterChar"/>
    <w:uiPriority w:val="99"/>
    <w:unhideWhenUsed/>
    <w:rsid w:val="000A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5F"/>
  </w:style>
  <w:style w:type="character" w:styleId="Hyperlink">
    <w:name w:val="Hyperlink"/>
    <w:basedOn w:val="DefaultParagraphFont"/>
    <w:uiPriority w:val="99"/>
    <w:unhideWhenUsed/>
    <w:rsid w:val="000A5D5F"/>
    <w:rPr>
      <w:color w:val="0563C1" w:themeColor="hyperlink"/>
      <w:u w:val="single"/>
    </w:rPr>
  </w:style>
  <w:style w:type="character" w:styleId="Mention">
    <w:name w:val="Mention"/>
    <w:basedOn w:val="DefaultParagraphFont"/>
    <w:uiPriority w:val="99"/>
    <w:semiHidden/>
    <w:unhideWhenUsed/>
    <w:rsid w:val="000A5D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ra.diantari@fp.unila.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ra.diantari@fp.unila.ac.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RARA</dc:creator>
  <cp:keywords/>
  <dc:description/>
  <cp:lastModifiedBy>RARA</cp:lastModifiedBy>
  <cp:revision>3</cp:revision>
  <dcterms:created xsi:type="dcterms:W3CDTF">2017-05-20T16:28:00Z</dcterms:created>
  <dcterms:modified xsi:type="dcterms:W3CDTF">2017-05-20T16:46:00Z</dcterms:modified>
</cp:coreProperties>
</file>