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FF" w:rsidRPr="009843FF" w:rsidRDefault="00B83E31" w:rsidP="00B83E31">
      <w:pPr>
        <w:autoSpaceDE w:val="0"/>
        <w:autoSpaceDN w:val="0"/>
        <w:adjustRightInd w:val="0"/>
        <w:spacing w:after="0" w:line="240" w:lineRule="auto"/>
        <w:jc w:val="right"/>
        <w:rPr>
          <w:rFonts w:ascii="Times New Roman" w:eastAsia="Times New Roman" w:hAnsi="Times New Roman"/>
          <w:b/>
          <w:sz w:val="32"/>
          <w:szCs w:val="32"/>
          <w:lang w:val="id-ID" w:eastAsia="ar-SA"/>
        </w:rPr>
      </w:pPr>
      <w:r>
        <w:rPr>
          <w:rFonts w:ascii="Times New Roman" w:eastAsia="Times New Roman" w:hAnsi="Times New Roman"/>
          <w:b/>
          <w:sz w:val="32"/>
          <w:szCs w:val="32"/>
          <w:lang w:val="id-ID" w:eastAsia="ar-SA"/>
        </w:rPr>
        <w:t>O</w:t>
      </w:r>
      <w:r w:rsidR="00923715">
        <w:rPr>
          <w:rFonts w:ascii="Times New Roman" w:eastAsia="Times New Roman" w:hAnsi="Times New Roman"/>
          <w:b/>
          <w:sz w:val="32"/>
          <w:szCs w:val="32"/>
          <w:lang w:val="id-ID" w:eastAsia="ar-SA"/>
        </w:rPr>
        <w:t xml:space="preserve"> (Oral)</w:t>
      </w:r>
    </w:p>
    <w:p w:rsidR="009843FF" w:rsidRDefault="009843FF" w:rsidP="00C82D52">
      <w:pPr>
        <w:autoSpaceDE w:val="0"/>
        <w:autoSpaceDN w:val="0"/>
        <w:adjustRightInd w:val="0"/>
        <w:spacing w:after="0" w:line="240" w:lineRule="auto"/>
        <w:jc w:val="center"/>
        <w:rPr>
          <w:rFonts w:ascii="Times New Roman" w:eastAsia="Times New Roman" w:hAnsi="Times New Roman"/>
          <w:b/>
          <w:sz w:val="24"/>
          <w:szCs w:val="24"/>
          <w:lang w:val="id-ID" w:eastAsia="ar-SA"/>
        </w:rPr>
      </w:pPr>
    </w:p>
    <w:p w:rsidR="003E7185" w:rsidRDefault="009E4C1D" w:rsidP="00C82D52">
      <w:pPr>
        <w:autoSpaceDE w:val="0"/>
        <w:autoSpaceDN w:val="0"/>
        <w:adjustRightInd w:val="0"/>
        <w:spacing w:after="0" w:line="240" w:lineRule="auto"/>
        <w:jc w:val="center"/>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 xml:space="preserve">THE CYTOTOXIC </w:t>
      </w:r>
      <w:r w:rsidR="0003751D">
        <w:rPr>
          <w:rFonts w:ascii="Times New Roman" w:eastAsia="Times New Roman" w:hAnsi="Times New Roman"/>
          <w:b/>
          <w:sz w:val="24"/>
          <w:szCs w:val="24"/>
          <w:lang w:val="id-ID" w:eastAsia="ar-SA"/>
        </w:rPr>
        <w:t>EFFECT</w:t>
      </w:r>
      <w:r>
        <w:rPr>
          <w:rFonts w:ascii="Times New Roman" w:eastAsia="Times New Roman" w:hAnsi="Times New Roman"/>
          <w:b/>
          <w:sz w:val="24"/>
          <w:szCs w:val="24"/>
          <w:lang w:val="id-ID" w:eastAsia="ar-SA"/>
        </w:rPr>
        <w:t xml:space="preserve"> OF FOUR FRACTIONS FROM PURPLE NUTSEDGE (</w:t>
      </w:r>
      <w:r w:rsidRPr="009E4C1D">
        <w:rPr>
          <w:rFonts w:ascii="Times New Roman" w:eastAsia="Times New Roman" w:hAnsi="Times New Roman"/>
          <w:b/>
          <w:i/>
          <w:sz w:val="24"/>
          <w:szCs w:val="24"/>
          <w:lang w:val="id-ID" w:eastAsia="ar-SA"/>
        </w:rPr>
        <w:t>Cyperus rotundus</w:t>
      </w:r>
      <w:r>
        <w:rPr>
          <w:rFonts w:ascii="Times New Roman" w:eastAsia="Times New Roman" w:hAnsi="Times New Roman"/>
          <w:b/>
          <w:sz w:val="24"/>
          <w:szCs w:val="24"/>
          <w:lang w:val="id-ID" w:eastAsia="ar-SA"/>
        </w:rPr>
        <w:t xml:space="preserve"> L.) TUBER ESSENTIAL </w:t>
      </w:r>
    </w:p>
    <w:p w:rsidR="00925CAC" w:rsidRPr="00C82D52" w:rsidRDefault="009E4C1D" w:rsidP="00C82D52">
      <w:pPr>
        <w:autoSpaceDE w:val="0"/>
        <w:autoSpaceDN w:val="0"/>
        <w:adjustRightInd w:val="0"/>
        <w:spacing w:after="0" w:line="240" w:lineRule="auto"/>
        <w:jc w:val="center"/>
        <w:rPr>
          <w:rFonts w:ascii="Times New Roman" w:eastAsia="Times New Roman" w:hAnsi="Times New Roman"/>
          <w:b/>
          <w:sz w:val="24"/>
          <w:szCs w:val="24"/>
          <w:lang w:val="id-ID" w:eastAsia="ar-SA"/>
        </w:rPr>
      </w:pPr>
      <w:r>
        <w:rPr>
          <w:rFonts w:ascii="Times New Roman" w:eastAsia="Times New Roman" w:hAnsi="Times New Roman"/>
          <w:b/>
          <w:sz w:val="24"/>
          <w:szCs w:val="24"/>
          <w:lang w:val="id-ID" w:eastAsia="ar-SA"/>
        </w:rPr>
        <w:t xml:space="preserve">OIL ON </w:t>
      </w:r>
      <w:r w:rsidR="0003751D">
        <w:rPr>
          <w:rFonts w:ascii="Times New Roman" w:eastAsia="Times New Roman" w:hAnsi="Times New Roman"/>
          <w:b/>
          <w:sz w:val="24"/>
          <w:szCs w:val="24"/>
          <w:lang w:val="id-ID" w:eastAsia="ar-SA"/>
        </w:rPr>
        <w:t xml:space="preserve">THE </w:t>
      </w:r>
      <w:r>
        <w:rPr>
          <w:rFonts w:ascii="Times New Roman" w:eastAsia="Times New Roman" w:hAnsi="Times New Roman"/>
          <w:b/>
          <w:sz w:val="24"/>
          <w:szCs w:val="24"/>
          <w:lang w:val="id-ID" w:eastAsia="ar-SA"/>
        </w:rPr>
        <w:t>HELA CELL</w:t>
      </w:r>
    </w:p>
    <w:p w:rsidR="00221F23" w:rsidRDefault="00221F23" w:rsidP="00221F23">
      <w:pPr>
        <w:autoSpaceDE w:val="0"/>
        <w:autoSpaceDN w:val="0"/>
        <w:adjustRightInd w:val="0"/>
        <w:spacing w:after="0" w:line="360" w:lineRule="auto"/>
        <w:jc w:val="center"/>
        <w:rPr>
          <w:rFonts w:ascii="Times New Roman" w:eastAsia="Times New Roman" w:hAnsi="Times New Roman"/>
          <w:b/>
          <w:sz w:val="24"/>
          <w:szCs w:val="24"/>
          <w:lang w:val="id-ID" w:eastAsia="ar-SA"/>
        </w:rPr>
      </w:pPr>
    </w:p>
    <w:p w:rsidR="009E4C1D" w:rsidRPr="009E4C1D" w:rsidRDefault="009E4C1D" w:rsidP="009E4C1D">
      <w:pPr>
        <w:jc w:val="center"/>
        <w:rPr>
          <w:rFonts w:ascii="Times New Roman" w:hAnsi="Times New Roman" w:cs="Times New Roman"/>
          <w:b/>
        </w:rPr>
      </w:pPr>
      <w:proofErr w:type="spellStart"/>
      <w:r w:rsidRPr="00B83E31">
        <w:rPr>
          <w:rFonts w:ascii="Times New Roman" w:hAnsi="Times New Roman" w:cs="Times New Roman"/>
          <w:b/>
          <w:i/>
        </w:rPr>
        <w:t>Susianti</w:t>
      </w:r>
      <w:proofErr w:type="spellEnd"/>
      <w:r w:rsidRPr="00B83E31">
        <w:rPr>
          <w:rFonts w:ascii="Times New Roman" w:hAnsi="Times New Roman" w:cs="Times New Roman"/>
          <w:b/>
          <w:i/>
        </w:rPr>
        <w:t xml:space="preserve"> Susianti</w:t>
      </w:r>
      <w:r w:rsidRPr="009E4C1D">
        <w:rPr>
          <w:rFonts w:ascii="Times New Roman" w:hAnsi="Times New Roman" w:cs="Times New Roman"/>
          <w:b/>
          <w:vertAlign w:val="superscript"/>
        </w:rPr>
        <w:t>1</w:t>
      </w:r>
      <w:r>
        <w:rPr>
          <w:rFonts w:ascii="Times New Roman" w:hAnsi="Times New Roman" w:cs="Times New Roman"/>
          <w:b/>
          <w:vertAlign w:val="superscript"/>
          <w:lang w:val="id-ID"/>
        </w:rPr>
        <w:t>*</w:t>
      </w:r>
      <w:r w:rsidRPr="009E4C1D">
        <w:rPr>
          <w:rFonts w:ascii="Times New Roman" w:hAnsi="Times New Roman" w:cs="Times New Roman"/>
          <w:b/>
        </w:rPr>
        <w:t xml:space="preserve">, </w:t>
      </w:r>
      <w:proofErr w:type="spellStart"/>
      <w:r w:rsidRPr="009E4C1D">
        <w:rPr>
          <w:rFonts w:ascii="Times New Roman" w:hAnsi="Times New Roman" w:cs="Times New Roman"/>
          <w:b/>
        </w:rPr>
        <w:t>Yanwirasti</w:t>
      </w:r>
      <w:proofErr w:type="spellEnd"/>
      <w:r w:rsidRPr="009E4C1D">
        <w:rPr>
          <w:rFonts w:ascii="Times New Roman" w:hAnsi="Times New Roman" w:cs="Times New Roman"/>
          <w:b/>
        </w:rPr>
        <w:t xml:space="preserve"> Yanwirasti</w:t>
      </w:r>
      <w:r w:rsidRPr="009E4C1D">
        <w:rPr>
          <w:rFonts w:ascii="Times New Roman" w:hAnsi="Times New Roman" w:cs="Times New Roman"/>
          <w:b/>
          <w:vertAlign w:val="superscript"/>
        </w:rPr>
        <w:t>2</w:t>
      </w:r>
      <w:r w:rsidRPr="009E4C1D">
        <w:rPr>
          <w:rFonts w:ascii="Times New Roman" w:hAnsi="Times New Roman" w:cs="Times New Roman"/>
          <w:b/>
        </w:rPr>
        <w:t xml:space="preserve">, </w:t>
      </w:r>
      <w:proofErr w:type="spellStart"/>
      <w:r w:rsidRPr="009E4C1D">
        <w:rPr>
          <w:rFonts w:ascii="Times New Roman" w:hAnsi="Times New Roman" w:cs="Times New Roman"/>
          <w:b/>
        </w:rPr>
        <w:t>Eryati</w:t>
      </w:r>
      <w:proofErr w:type="spellEnd"/>
      <w:r w:rsidRPr="009E4C1D">
        <w:rPr>
          <w:rFonts w:ascii="Times New Roman" w:hAnsi="Times New Roman" w:cs="Times New Roman"/>
          <w:b/>
        </w:rPr>
        <w:t xml:space="preserve"> Darwin</w:t>
      </w:r>
      <w:r w:rsidRPr="009E4C1D">
        <w:rPr>
          <w:rFonts w:ascii="Times New Roman" w:hAnsi="Times New Roman" w:cs="Times New Roman"/>
          <w:b/>
          <w:vertAlign w:val="superscript"/>
        </w:rPr>
        <w:t>3</w:t>
      </w:r>
      <w:r w:rsidRPr="009E4C1D">
        <w:rPr>
          <w:rFonts w:ascii="Times New Roman" w:hAnsi="Times New Roman" w:cs="Times New Roman"/>
          <w:b/>
        </w:rPr>
        <w:t xml:space="preserve">, </w:t>
      </w:r>
      <w:r w:rsidRPr="009E4C1D">
        <w:rPr>
          <w:rFonts w:ascii="Times New Roman" w:hAnsi="Times New Roman" w:cs="Times New Roman"/>
          <w:b/>
          <w:lang w:val="id-ID"/>
        </w:rPr>
        <w:t>Jamsari</w:t>
      </w:r>
      <w:r w:rsidRPr="009E4C1D">
        <w:rPr>
          <w:rFonts w:ascii="Times New Roman" w:hAnsi="Times New Roman" w:cs="Times New Roman"/>
          <w:b/>
        </w:rPr>
        <w:t xml:space="preserve"> Jamsari</w:t>
      </w:r>
      <w:r w:rsidRPr="009E4C1D">
        <w:rPr>
          <w:rFonts w:ascii="Times New Roman" w:hAnsi="Times New Roman" w:cs="Times New Roman"/>
          <w:b/>
          <w:vertAlign w:val="superscript"/>
        </w:rPr>
        <w:t>4</w:t>
      </w:r>
    </w:p>
    <w:p w:rsidR="009E4C1D" w:rsidRPr="009E4C1D" w:rsidRDefault="009E4C1D" w:rsidP="009E4C1D">
      <w:pPr>
        <w:spacing w:after="0"/>
        <w:jc w:val="center"/>
        <w:rPr>
          <w:rFonts w:ascii="Times New Roman" w:hAnsi="Times New Roman" w:cs="Times New Roman"/>
          <w:sz w:val="20"/>
          <w:szCs w:val="20"/>
        </w:rPr>
      </w:pPr>
      <w:r w:rsidRPr="009E4C1D">
        <w:rPr>
          <w:rFonts w:ascii="Times New Roman" w:hAnsi="Times New Roman" w:cs="Times New Roman"/>
          <w:sz w:val="20"/>
          <w:szCs w:val="20"/>
          <w:vertAlign w:val="superscript"/>
        </w:rPr>
        <w:t>1</w:t>
      </w:r>
      <w:r w:rsidRPr="009E4C1D">
        <w:rPr>
          <w:rFonts w:ascii="Times New Roman" w:hAnsi="Times New Roman" w:cs="Times New Roman"/>
          <w:sz w:val="20"/>
          <w:szCs w:val="20"/>
        </w:rPr>
        <w:t xml:space="preserve">Department of Histology, Faculty of Medicine, Lampung University, Bandar </w:t>
      </w:r>
      <w:proofErr w:type="spellStart"/>
      <w:r w:rsidRPr="009E4C1D">
        <w:rPr>
          <w:rFonts w:ascii="Times New Roman" w:hAnsi="Times New Roman" w:cs="Times New Roman"/>
          <w:sz w:val="20"/>
          <w:szCs w:val="20"/>
        </w:rPr>
        <w:t>lampung</w:t>
      </w:r>
      <w:proofErr w:type="spellEnd"/>
      <w:r w:rsidRPr="009E4C1D">
        <w:rPr>
          <w:rFonts w:ascii="Times New Roman" w:hAnsi="Times New Roman" w:cs="Times New Roman"/>
          <w:sz w:val="20"/>
          <w:szCs w:val="20"/>
        </w:rPr>
        <w:t>, Indonesia</w:t>
      </w:r>
    </w:p>
    <w:p w:rsidR="009E4C1D" w:rsidRPr="009E4C1D" w:rsidRDefault="009E4C1D" w:rsidP="009E4C1D">
      <w:pPr>
        <w:spacing w:after="0"/>
        <w:jc w:val="center"/>
        <w:rPr>
          <w:rFonts w:ascii="Times New Roman" w:hAnsi="Times New Roman" w:cs="Times New Roman"/>
          <w:sz w:val="20"/>
          <w:szCs w:val="20"/>
        </w:rPr>
      </w:pPr>
      <w:r w:rsidRPr="009E4C1D">
        <w:rPr>
          <w:rFonts w:ascii="Times New Roman" w:hAnsi="Times New Roman" w:cs="Times New Roman"/>
          <w:sz w:val="20"/>
          <w:szCs w:val="20"/>
          <w:vertAlign w:val="superscript"/>
        </w:rPr>
        <w:t>2</w:t>
      </w:r>
      <w:r w:rsidRPr="009E4C1D">
        <w:rPr>
          <w:rFonts w:ascii="Times New Roman" w:hAnsi="Times New Roman" w:cs="Times New Roman"/>
          <w:sz w:val="20"/>
          <w:szCs w:val="20"/>
        </w:rPr>
        <w:t xml:space="preserve">Department of Anatomy, Faculty of Medicine, </w:t>
      </w:r>
      <w:proofErr w:type="spellStart"/>
      <w:r w:rsidRPr="009E4C1D">
        <w:rPr>
          <w:rFonts w:ascii="Times New Roman" w:hAnsi="Times New Roman" w:cs="Times New Roman"/>
          <w:sz w:val="20"/>
          <w:szCs w:val="20"/>
        </w:rPr>
        <w:t>Andalas</w:t>
      </w:r>
      <w:proofErr w:type="spellEnd"/>
      <w:r w:rsidRPr="009E4C1D">
        <w:rPr>
          <w:rFonts w:ascii="Times New Roman" w:hAnsi="Times New Roman" w:cs="Times New Roman"/>
          <w:sz w:val="20"/>
          <w:szCs w:val="20"/>
        </w:rPr>
        <w:t xml:space="preserve"> University, Padang, Indonesia</w:t>
      </w:r>
    </w:p>
    <w:p w:rsidR="009E4C1D" w:rsidRPr="009E4C1D" w:rsidRDefault="009E4C1D" w:rsidP="009E4C1D">
      <w:pPr>
        <w:spacing w:after="0"/>
        <w:jc w:val="center"/>
        <w:rPr>
          <w:rFonts w:ascii="Times New Roman" w:hAnsi="Times New Roman" w:cs="Times New Roman"/>
          <w:sz w:val="20"/>
          <w:szCs w:val="20"/>
        </w:rPr>
      </w:pPr>
      <w:r w:rsidRPr="009E4C1D">
        <w:rPr>
          <w:rFonts w:ascii="Times New Roman" w:hAnsi="Times New Roman" w:cs="Times New Roman"/>
          <w:sz w:val="20"/>
          <w:szCs w:val="20"/>
          <w:vertAlign w:val="superscript"/>
        </w:rPr>
        <w:t>3</w:t>
      </w:r>
      <w:r w:rsidRPr="009E4C1D">
        <w:rPr>
          <w:rFonts w:ascii="Times New Roman" w:hAnsi="Times New Roman" w:cs="Times New Roman"/>
          <w:sz w:val="20"/>
          <w:szCs w:val="20"/>
        </w:rPr>
        <w:t xml:space="preserve">Department of Histology, Faculty of Medicine, </w:t>
      </w:r>
      <w:proofErr w:type="spellStart"/>
      <w:r w:rsidRPr="009E4C1D">
        <w:rPr>
          <w:rFonts w:ascii="Times New Roman" w:hAnsi="Times New Roman" w:cs="Times New Roman"/>
          <w:sz w:val="20"/>
          <w:szCs w:val="20"/>
        </w:rPr>
        <w:t>Andalas</w:t>
      </w:r>
      <w:proofErr w:type="spellEnd"/>
      <w:r w:rsidRPr="009E4C1D">
        <w:rPr>
          <w:rFonts w:ascii="Times New Roman" w:hAnsi="Times New Roman" w:cs="Times New Roman"/>
          <w:sz w:val="20"/>
          <w:szCs w:val="20"/>
        </w:rPr>
        <w:t xml:space="preserve"> University, Padang, Indonesia</w:t>
      </w:r>
    </w:p>
    <w:p w:rsidR="009E4C1D" w:rsidRPr="009E4C1D" w:rsidRDefault="009E4C1D" w:rsidP="009E4C1D">
      <w:pPr>
        <w:spacing w:after="0"/>
        <w:jc w:val="center"/>
        <w:rPr>
          <w:rFonts w:ascii="Times New Roman" w:hAnsi="Times New Roman" w:cs="Times New Roman"/>
          <w:sz w:val="20"/>
          <w:szCs w:val="20"/>
        </w:rPr>
      </w:pPr>
      <w:r w:rsidRPr="009E4C1D">
        <w:rPr>
          <w:rFonts w:ascii="Times New Roman" w:hAnsi="Times New Roman" w:cs="Times New Roman"/>
          <w:sz w:val="20"/>
          <w:szCs w:val="20"/>
          <w:vertAlign w:val="superscript"/>
        </w:rPr>
        <w:t>4</w:t>
      </w:r>
      <w:r w:rsidRPr="009E4C1D">
        <w:rPr>
          <w:rFonts w:ascii="Times New Roman" w:hAnsi="Times New Roman" w:cs="Times New Roman"/>
          <w:sz w:val="20"/>
          <w:szCs w:val="20"/>
          <w:shd w:val="clear" w:color="auto" w:fill="FFFFFF"/>
        </w:rPr>
        <w:t xml:space="preserve">Faculty of Agriculture, </w:t>
      </w:r>
      <w:proofErr w:type="spellStart"/>
      <w:r w:rsidRPr="009E4C1D">
        <w:rPr>
          <w:rFonts w:ascii="Times New Roman" w:hAnsi="Times New Roman" w:cs="Times New Roman"/>
          <w:sz w:val="20"/>
          <w:szCs w:val="20"/>
        </w:rPr>
        <w:t>Andalas</w:t>
      </w:r>
      <w:proofErr w:type="spellEnd"/>
      <w:r w:rsidRPr="009E4C1D">
        <w:rPr>
          <w:rFonts w:ascii="Times New Roman" w:hAnsi="Times New Roman" w:cs="Times New Roman"/>
          <w:sz w:val="20"/>
          <w:szCs w:val="20"/>
        </w:rPr>
        <w:t xml:space="preserve"> University, Padang, Indonesia</w:t>
      </w:r>
    </w:p>
    <w:p w:rsidR="003E7185" w:rsidRDefault="003E7185" w:rsidP="009E4C1D">
      <w:pPr>
        <w:spacing w:after="0"/>
        <w:jc w:val="center"/>
        <w:rPr>
          <w:rFonts w:ascii="Times New Roman" w:hAnsi="Times New Roman" w:cs="Times New Roman"/>
          <w:sz w:val="20"/>
          <w:szCs w:val="20"/>
          <w:lang w:val="id-ID"/>
        </w:rPr>
      </w:pPr>
      <w:r>
        <w:rPr>
          <w:rFonts w:ascii="Times New Roman" w:hAnsi="Times New Roman" w:cs="Times New Roman"/>
          <w:sz w:val="20"/>
          <w:szCs w:val="20"/>
          <w:vertAlign w:val="superscript"/>
          <w:lang w:val="id-ID"/>
        </w:rPr>
        <w:t>*</w:t>
      </w:r>
      <w:r w:rsidRPr="003E7185">
        <w:rPr>
          <w:rFonts w:ascii="Times New Roman" w:hAnsi="Times New Roman" w:cs="Times New Roman"/>
          <w:sz w:val="20"/>
          <w:szCs w:val="20"/>
          <w:lang w:val="id-ID"/>
        </w:rPr>
        <w:t>Corresponding</w:t>
      </w:r>
      <w:r>
        <w:rPr>
          <w:rFonts w:ascii="Times New Roman" w:hAnsi="Times New Roman" w:cs="Times New Roman"/>
          <w:sz w:val="20"/>
          <w:szCs w:val="20"/>
          <w:lang w:val="id-ID"/>
        </w:rPr>
        <w:t xml:space="preserve"> </w:t>
      </w:r>
      <w:r w:rsidRPr="003E7185">
        <w:rPr>
          <w:rFonts w:ascii="Times New Roman" w:hAnsi="Times New Roman" w:cs="Times New Roman"/>
          <w:sz w:val="20"/>
          <w:szCs w:val="20"/>
          <w:lang w:val="id-ID"/>
        </w:rPr>
        <w:t xml:space="preserve">author. </w:t>
      </w:r>
    </w:p>
    <w:p w:rsidR="009E4C1D" w:rsidRPr="009E4C1D" w:rsidRDefault="009E4C1D" w:rsidP="009E4C1D">
      <w:pPr>
        <w:spacing w:after="0"/>
        <w:jc w:val="center"/>
        <w:rPr>
          <w:rFonts w:ascii="Times New Roman" w:hAnsi="Times New Roman" w:cs="Times New Roman"/>
          <w:sz w:val="20"/>
          <w:szCs w:val="20"/>
        </w:rPr>
      </w:pPr>
      <w:r w:rsidRPr="009E4C1D">
        <w:rPr>
          <w:rFonts w:ascii="Times New Roman" w:hAnsi="Times New Roman" w:cs="Times New Roman"/>
          <w:sz w:val="20"/>
          <w:szCs w:val="20"/>
        </w:rPr>
        <w:t>Email: susiantiglb@yahoo.com</w:t>
      </w:r>
    </w:p>
    <w:p w:rsidR="009E4C1D" w:rsidRDefault="009E4C1D" w:rsidP="00221F23">
      <w:pPr>
        <w:autoSpaceDE w:val="0"/>
        <w:autoSpaceDN w:val="0"/>
        <w:adjustRightInd w:val="0"/>
        <w:spacing w:after="0" w:line="360" w:lineRule="auto"/>
        <w:jc w:val="center"/>
        <w:rPr>
          <w:rFonts w:ascii="Times New Roman" w:eastAsia="Times New Roman" w:hAnsi="Times New Roman"/>
          <w:b/>
          <w:sz w:val="24"/>
          <w:szCs w:val="24"/>
          <w:lang w:val="id-ID" w:eastAsia="ar-SA"/>
        </w:rPr>
      </w:pPr>
    </w:p>
    <w:p w:rsidR="00925CAC" w:rsidRPr="0003751D" w:rsidRDefault="00596848" w:rsidP="0003751D">
      <w:pPr>
        <w:autoSpaceDE w:val="0"/>
        <w:autoSpaceDN w:val="0"/>
        <w:adjustRightInd w:val="0"/>
        <w:spacing w:after="0" w:line="240" w:lineRule="auto"/>
        <w:jc w:val="both"/>
        <w:rPr>
          <w:rFonts w:ascii="Times New Roman" w:eastAsia="Times New Roman" w:hAnsi="Times New Roman"/>
          <w:b/>
          <w:sz w:val="24"/>
          <w:szCs w:val="24"/>
          <w:lang w:val="id-ID" w:eastAsia="ar-SA"/>
        </w:rPr>
      </w:pPr>
      <w:r w:rsidRPr="0003751D">
        <w:rPr>
          <w:rFonts w:ascii="Times New Roman" w:eastAsia="Times New Roman" w:hAnsi="Times New Roman"/>
          <w:b/>
          <w:sz w:val="24"/>
          <w:szCs w:val="24"/>
          <w:lang w:val="id-ID" w:eastAsia="ar-SA"/>
        </w:rPr>
        <w:t>ABSTRACT</w:t>
      </w:r>
    </w:p>
    <w:p w:rsidR="005541C4" w:rsidRPr="0003751D" w:rsidRDefault="00A2198C" w:rsidP="0003751D">
      <w:pPr>
        <w:pStyle w:val="HTMLPreformatted"/>
        <w:shd w:val="clear" w:color="auto" w:fill="FFFFFF"/>
        <w:jc w:val="both"/>
        <w:rPr>
          <w:rFonts w:ascii="Times New Roman" w:hAnsi="Times New Roman" w:cs="Times New Roman"/>
          <w:color w:val="212121"/>
          <w:sz w:val="24"/>
          <w:szCs w:val="24"/>
        </w:rPr>
      </w:pPr>
      <w:r w:rsidRPr="0003751D">
        <w:rPr>
          <w:rFonts w:ascii="Times New Roman" w:hAnsi="Times New Roman" w:cs="Times New Roman"/>
          <w:b/>
          <w:sz w:val="24"/>
          <w:szCs w:val="24"/>
        </w:rPr>
        <w:t>Objective:</w:t>
      </w:r>
      <w:r w:rsidR="005541C4" w:rsidRPr="0003751D">
        <w:rPr>
          <w:rFonts w:ascii="Times New Roman" w:hAnsi="Times New Roman" w:cs="Times New Roman"/>
          <w:sz w:val="24"/>
          <w:szCs w:val="24"/>
        </w:rPr>
        <w:t xml:space="preserve"> </w:t>
      </w:r>
      <w:r w:rsidR="008C7A35" w:rsidRPr="0003751D">
        <w:rPr>
          <w:rFonts w:ascii="Times New Roman" w:hAnsi="Times New Roman" w:cs="Times New Roman"/>
          <w:sz w:val="24"/>
          <w:szCs w:val="24"/>
        </w:rPr>
        <w:t>The aim of this research is t</w:t>
      </w:r>
      <w:r w:rsidR="005541C4" w:rsidRPr="0003751D">
        <w:rPr>
          <w:rFonts w:ascii="Times New Roman" w:hAnsi="Times New Roman" w:cs="Times New Roman"/>
          <w:color w:val="212121"/>
          <w:sz w:val="24"/>
          <w:szCs w:val="24"/>
          <w:lang w:val="en"/>
        </w:rPr>
        <w:t xml:space="preserve">o </w:t>
      </w:r>
      <w:r w:rsidR="00B83E31">
        <w:rPr>
          <w:rFonts w:ascii="Times New Roman" w:hAnsi="Times New Roman" w:cs="Times New Roman"/>
          <w:color w:val="212121"/>
          <w:sz w:val="24"/>
          <w:szCs w:val="24"/>
        </w:rPr>
        <w:t>investigate</w:t>
      </w:r>
      <w:r w:rsidR="00A64B0A" w:rsidRPr="0003751D">
        <w:rPr>
          <w:rFonts w:ascii="Times New Roman" w:hAnsi="Times New Roman" w:cs="Times New Roman"/>
          <w:color w:val="212121"/>
          <w:sz w:val="24"/>
          <w:szCs w:val="24"/>
        </w:rPr>
        <w:t xml:space="preserve"> the</w:t>
      </w:r>
      <w:r w:rsidR="005541C4" w:rsidRPr="0003751D">
        <w:rPr>
          <w:rFonts w:ascii="Times New Roman" w:hAnsi="Times New Roman" w:cs="Times New Roman"/>
          <w:color w:val="212121"/>
          <w:sz w:val="24"/>
          <w:szCs w:val="24"/>
          <w:lang w:val="en"/>
        </w:rPr>
        <w:t xml:space="preserve"> cytotoxic </w:t>
      </w:r>
      <w:r w:rsidR="00B83E31">
        <w:rPr>
          <w:rFonts w:ascii="Times New Roman" w:hAnsi="Times New Roman" w:cs="Times New Roman"/>
          <w:color w:val="212121"/>
          <w:sz w:val="24"/>
          <w:szCs w:val="24"/>
        </w:rPr>
        <w:t>effect</w:t>
      </w:r>
      <w:r w:rsidR="005541C4" w:rsidRPr="0003751D">
        <w:rPr>
          <w:rFonts w:ascii="Times New Roman" w:hAnsi="Times New Roman" w:cs="Times New Roman"/>
          <w:color w:val="212121"/>
          <w:sz w:val="24"/>
          <w:szCs w:val="24"/>
          <w:lang w:val="en"/>
        </w:rPr>
        <w:t xml:space="preserve"> of </w:t>
      </w:r>
      <w:r w:rsidR="00A64B0A" w:rsidRPr="0003751D">
        <w:rPr>
          <w:rFonts w:ascii="Times New Roman" w:hAnsi="Times New Roman" w:cs="Times New Roman"/>
          <w:color w:val="212121"/>
          <w:sz w:val="24"/>
          <w:szCs w:val="24"/>
        </w:rPr>
        <w:t>four fractions from purple nutsedge</w:t>
      </w:r>
      <w:r w:rsidR="00A64B0A" w:rsidRPr="0003751D">
        <w:rPr>
          <w:rFonts w:ascii="Times New Roman" w:hAnsi="Times New Roman" w:cs="Times New Roman"/>
          <w:color w:val="212121"/>
          <w:sz w:val="24"/>
          <w:szCs w:val="24"/>
          <w:lang w:val="en"/>
        </w:rPr>
        <w:t xml:space="preserve"> </w:t>
      </w:r>
      <w:r w:rsidR="00A64B0A" w:rsidRPr="0003751D">
        <w:rPr>
          <w:rFonts w:ascii="Times New Roman" w:hAnsi="Times New Roman" w:cs="Times New Roman"/>
          <w:color w:val="212121"/>
          <w:sz w:val="24"/>
          <w:szCs w:val="24"/>
        </w:rPr>
        <w:t xml:space="preserve">tuber </w:t>
      </w:r>
      <w:r w:rsidR="00A64B0A" w:rsidRPr="0003751D">
        <w:rPr>
          <w:rFonts w:ascii="Times New Roman" w:hAnsi="Times New Roman" w:cs="Times New Roman"/>
          <w:color w:val="212121"/>
          <w:sz w:val="24"/>
          <w:szCs w:val="24"/>
          <w:lang w:val="en"/>
        </w:rPr>
        <w:t>essential oil</w:t>
      </w:r>
      <w:r w:rsidR="005541C4" w:rsidRPr="0003751D">
        <w:rPr>
          <w:rFonts w:ascii="Times New Roman" w:hAnsi="Times New Roman" w:cs="Times New Roman"/>
          <w:color w:val="212121"/>
          <w:sz w:val="24"/>
          <w:szCs w:val="24"/>
          <w:lang w:val="en"/>
        </w:rPr>
        <w:t xml:space="preserve"> </w:t>
      </w:r>
      <w:r w:rsidR="008C7A35" w:rsidRPr="0003751D">
        <w:rPr>
          <w:rFonts w:ascii="Times New Roman" w:hAnsi="Times New Roman" w:cs="Times New Roman"/>
          <w:color w:val="212121"/>
          <w:sz w:val="24"/>
          <w:szCs w:val="24"/>
        </w:rPr>
        <w:t xml:space="preserve">on HeLa </w:t>
      </w:r>
      <w:r w:rsidR="0083763C">
        <w:rPr>
          <w:rFonts w:ascii="Times New Roman" w:hAnsi="Times New Roman" w:cs="Times New Roman"/>
          <w:color w:val="212121"/>
          <w:sz w:val="24"/>
          <w:szCs w:val="24"/>
        </w:rPr>
        <w:t xml:space="preserve">cervical cancer </w:t>
      </w:r>
      <w:r w:rsidR="008C7A35" w:rsidRPr="0003751D">
        <w:rPr>
          <w:rFonts w:ascii="Times New Roman" w:hAnsi="Times New Roman" w:cs="Times New Roman"/>
          <w:color w:val="212121"/>
          <w:sz w:val="24"/>
          <w:szCs w:val="24"/>
        </w:rPr>
        <w:t>cell</w:t>
      </w:r>
      <w:r w:rsidR="0083763C">
        <w:rPr>
          <w:rFonts w:ascii="Times New Roman" w:hAnsi="Times New Roman" w:cs="Times New Roman"/>
          <w:color w:val="212121"/>
          <w:sz w:val="24"/>
          <w:szCs w:val="24"/>
        </w:rPr>
        <w:t xml:space="preserve"> line </w:t>
      </w:r>
      <w:r w:rsidR="008C7A35" w:rsidRPr="0003751D">
        <w:rPr>
          <w:rFonts w:ascii="Times New Roman" w:hAnsi="Times New Roman" w:cs="Times New Roman"/>
          <w:color w:val="212121"/>
          <w:sz w:val="24"/>
          <w:szCs w:val="24"/>
        </w:rPr>
        <w:t>.</w:t>
      </w:r>
    </w:p>
    <w:p w:rsidR="005541C4" w:rsidRPr="0003751D" w:rsidRDefault="005541C4" w:rsidP="000375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sidRPr="0003751D">
        <w:rPr>
          <w:rFonts w:ascii="Times New Roman" w:eastAsia="Times New Roman" w:hAnsi="Times New Roman" w:cs="Times New Roman"/>
          <w:color w:val="212121"/>
          <w:sz w:val="24"/>
          <w:szCs w:val="24"/>
          <w:lang w:val="en" w:eastAsia="id-ID"/>
        </w:rPr>
        <w:tab/>
      </w:r>
    </w:p>
    <w:p w:rsidR="00596848" w:rsidRPr="0003751D" w:rsidRDefault="00A2198C" w:rsidP="0003751D">
      <w:pPr>
        <w:autoSpaceDE w:val="0"/>
        <w:autoSpaceDN w:val="0"/>
        <w:adjustRightInd w:val="0"/>
        <w:spacing w:after="0" w:line="240" w:lineRule="auto"/>
        <w:jc w:val="both"/>
        <w:rPr>
          <w:rFonts w:ascii="Times New Roman" w:hAnsi="Times New Roman" w:cs="Times New Roman"/>
          <w:sz w:val="24"/>
          <w:szCs w:val="24"/>
          <w:lang w:val="id-ID"/>
        </w:rPr>
      </w:pPr>
      <w:r w:rsidRPr="0003751D">
        <w:rPr>
          <w:rFonts w:ascii="Times New Roman" w:hAnsi="Times New Roman" w:cs="Times New Roman"/>
          <w:b/>
          <w:sz w:val="24"/>
          <w:szCs w:val="24"/>
          <w:lang w:val="id-ID"/>
        </w:rPr>
        <w:t>Methods:</w:t>
      </w:r>
      <w:r w:rsidRPr="0003751D">
        <w:rPr>
          <w:rFonts w:ascii="Times New Roman" w:hAnsi="Times New Roman" w:cs="Times New Roman"/>
          <w:sz w:val="24"/>
          <w:szCs w:val="24"/>
          <w:lang w:val="id-ID"/>
        </w:rPr>
        <w:t xml:space="preserve"> </w:t>
      </w:r>
      <w:r w:rsidR="00A64B0A" w:rsidRPr="0003751D">
        <w:rPr>
          <w:rFonts w:ascii="Times New Roman" w:eastAsia="Times New Roman" w:hAnsi="Times New Roman" w:cs="Times New Roman"/>
          <w:color w:val="222222"/>
          <w:sz w:val="24"/>
          <w:szCs w:val="24"/>
          <w:lang w:eastAsia="id-ID"/>
        </w:rPr>
        <w:t>The method used in this research was a cytotoxic test on HeLa cervical cancer cel</w:t>
      </w:r>
      <w:r w:rsidR="00B83E31">
        <w:rPr>
          <w:rFonts w:ascii="Times New Roman" w:eastAsia="Times New Roman" w:hAnsi="Times New Roman" w:cs="Times New Roman"/>
          <w:color w:val="222222"/>
          <w:sz w:val="24"/>
          <w:szCs w:val="24"/>
          <w:lang w:eastAsia="id-ID"/>
        </w:rPr>
        <w:t xml:space="preserve">l line </w:t>
      </w:r>
      <w:r w:rsidR="00A64B0A" w:rsidRPr="0003751D">
        <w:rPr>
          <w:rFonts w:ascii="Times New Roman" w:eastAsia="Times New Roman" w:hAnsi="Times New Roman" w:cs="Times New Roman"/>
          <w:color w:val="222222"/>
          <w:sz w:val="24"/>
          <w:szCs w:val="24"/>
          <w:lang w:eastAsia="id-ID"/>
        </w:rPr>
        <w:t xml:space="preserve">using an MTT assay. The cells were incubated </w:t>
      </w:r>
      <w:r w:rsidR="00202EBC">
        <w:rPr>
          <w:rFonts w:ascii="Times New Roman" w:eastAsia="Times New Roman" w:hAnsi="Times New Roman" w:cs="Times New Roman"/>
          <w:color w:val="222222"/>
          <w:sz w:val="24"/>
          <w:szCs w:val="24"/>
          <w:lang w:val="id-ID" w:eastAsia="id-ID"/>
        </w:rPr>
        <w:t xml:space="preserve">along 24 hours </w:t>
      </w:r>
      <w:r w:rsidR="00A64B0A" w:rsidRPr="0003751D">
        <w:rPr>
          <w:rFonts w:ascii="Times New Roman" w:eastAsia="Times New Roman" w:hAnsi="Times New Roman" w:cs="Times New Roman"/>
          <w:color w:val="222222"/>
          <w:sz w:val="24"/>
          <w:szCs w:val="24"/>
          <w:lang w:eastAsia="id-ID"/>
        </w:rPr>
        <w:t xml:space="preserve">with </w:t>
      </w:r>
      <w:r w:rsidR="00B83E31">
        <w:rPr>
          <w:rFonts w:ascii="Times New Roman" w:eastAsia="Times New Roman" w:hAnsi="Times New Roman" w:cs="Times New Roman"/>
          <w:color w:val="222222"/>
          <w:sz w:val="24"/>
          <w:szCs w:val="24"/>
          <w:lang w:val="id-ID" w:eastAsia="id-ID"/>
        </w:rPr>
        <w:t xml:space="preserve">four fractions of </w:t>
      </w:r>
      <w:r w:rsidR="00A64B0A" w:rsidRPr="0003751D">
        <w:rPr>
          <w:rFonts w:ascii="Times New Roman" w:eastAsia="Times New Roman" w:hAnsi="Times New Roman" w:cs="Times New Roman"/>
          <w:color w:val="222222"/>
          <w:sz w:val="24"/>
          <w:szCs w:val="24"/>
          <w:lang w:eastAsia="id-ID"/>
        </w:rPr>
        <w:t xml:space="preserve">purple </w:t>
      </w:r>
      <w:proofErr w:type="spellStart"/>
      <w:r w:rsidR="00A64B0A" w:rsidRPr="0003751D">
        <w:rPr>
          <w:rFonts w:ascii="Times New Roman" w:eastAsia="Times New Roman" w:hAnsi="Times New Roman" w:cs="Times New Roman"/>
          <w:color w:val="222222"/>
          <w:sz w:val="24"/>
          <w:szCs w:val="24"/>
          <w:lang w:eastAsia="id-ID"/>
        </w:rPr>
        <w:t>nutsedge</w:t>
      </w:r>
      <w:proofErr w:type="spellEnd"/>
      <w:r w:rsidR="00A64B0A" w:rsidRPr="0003751D">
        <w:rPr>
          <w:rFonts w:ascii="Times New Roman" w:eastAsia="Times New Roman" w:hAnsi="Times New Roman" w:cs="Times New Roman"/>
          <w:color w:val="222222"/>
          <w:sz w:val="24"/>
          <w:szCs w:val="24"/>
          <w:lang w:eastAsia="id-ID"/>
        </w:rPr>
        <w:t xml:space="preserve"> essential oil in a 96-well plate with eight series of </w:t>
      </w:r>
      <w:r w:rsidR="008C7A35" w:rsidRPr="0003751D">
        <w:rPr>
          <w:rFonts w:ascii="Times New Roman" w:eastAsia="Times New Roman" w:hAnsi="Times New Roman" w:cs="Times New Roman"/>
          <w:color w:val="222222"/>
          <w:sz w:val="24"/>
          <w:szCs w:val="24"/>
          <w:lang w:eastAsia="id-ID"/>
        </w:rPr>
        <w:t>doses (</w:t>
      </w:r>
      <w:r w:rsidR="008C7A35" w:rsidRPr="0003751D">
        <w:rPr>
          <w:rFonts w:ascii="Times New Roman" w:eastAsia="Times New Roman" w:hAnsi="Times New Roman" w:cs="Times New Roman"/>
          <w:color w:val="222222"/>
          <w:sz w:val="24"/>
          <w:szCs w:val="24"/>
          <w:lang w:val="id-ID" w:eastAsia="id-ID"/>
        </w:rPr>
        <w:t>0</w:t>
      </w:r>
      <w:r w:rsidR="00A64B0A" w:rsidRPr="0003751D">
        <w:rPr>
          <w:rFonts w:ascii="Times New Roman" w:eastAsia="Times New Roman" w:hAnsi="Times New Roman" w:cs="Times New Roman"/>
          <w:color w:val="222222"/>
          <w:sz w:val="24"/>
          <w:szCs w:val="24"/>
          <w:lang w:eastAsia="id-ID"/>
        </w:rPr>
        <w:t>.</w:t>
      </w:r>
      <w:r w:rsidR="008C7A35" w:rsidRPr="0003751D">
        <w:rPr>
          <w:rFonts w:ascii="Times New Roman" w:eastAsia="Times New Roman" w:hAnsi="Times New Roman" w:cs="Times New Roman"/>
          <w:color w:val="222222"/>
          <w:sz w:val="24"/>
          <w:szCs w:val="24"/>
          <w:lang w:val="id-ID" w:eastAsia="id-ID"/>
        </w:rPr>
        <w:t>625</w:t>
      </w:r>
      <w:r w:rsidR="008C7A35" w:rsidRPr="0003751D">
        <w:rPr>
          <w:rFonts w:ascii="Times New Roman" w:eastAsia="Times New Roman" w:hAnsi="Times New Roman" w:cs="Times New Roman"/>
          <w:color w:val="222222"/>
          <w:sz w:val="24"/>
          <w:szCs w:val="24"/>
          <w:lang w:eastAsia="id-ID"/>
        </w:rPr>
        <w:t>-</w:t>
      </w:r>
      <w:r w:rsidR="008C7A35" w:rsidRPr="0003751D">
        <w:rPr>
          <w:rFonts w:ascii="Times New Roman" w:eastAsia="Times New Roman" w:hAnsi="Times New Roman" w:cs="Times New Roman"/>
          <w:color w:val="222222"/>
          <w:sz w:val="24"/>
          <w:szCs w:val="24"/>
          <w:lang w:val="id-ID" w:eastAsia="id-ID"/>
        </w:rPr>
        <w:t>8</w:t>
      </w:r>
      <w:r w:rsidR="00A64B0A" w:rsidRPr="0003751D">
        <w:rPr>
          <w:rFonts w:ascii="Times New Roman" w:eastAsia="Times New Roman" w:hAnsi="Times New Roman" w:cs="Times New Roman"/>
          <w:color w:val="222222"/>
          <w:sz w:val="24"/>
          <w:szCs w:val="24"/>
          <w:lang w:eastAsia="id-ID"/>
        </w:rPr>
        <w:t>0μg/ml)</w:t>
      </w:r>
      <w:r w:rsidR="00B83E31">
        <w:rPr>
          <w:rFonts w:ascii="Times New Roman" w:eastAsia="Times New Roman" w:hAnsi="Times New Roman" w:cs="Times New Roman"/>
          <w:color w:val="222222"/>
          <w:sz w:val="24"/>
          <w:szCs w:val="24"/>
          <w:lang w:val="id-ID" w:eastAsia="id-ID"/>
        </w:rPr>
        <w:t xml:space="preserve"> for each fraction. E</w:t>
      </w:r>
      <w:r w:rsidR="00A64B0A" w:rsidRPr="0003751D">
        <w:rPr>
          <w:rFonts w:ascii="Times New Roman" w:eastAsia="Times New Roman" w:hAnsi="Times New Roman" w:cs="Times New Roman"/>
          <w:color w:val="222222"/>
          <w:sz w:val="24"/>
          <w:szCs w:val="24"/>
          <w:lang w:eastAsia="id-ID"/>
        </w:rPr>
        <w:t xml:space="preserve">ach dose was performed three times. After the absorbance of the cells was measured using an ELISA reader, the percentage of cell viability was calculated for each dose, followed by the </w:t>
      </w:r>
      <w:r w:rsidR="00202EBC">
        <w:rPr>
          <w:rFonts w:ascii="Times New Roman" w:eastAsia="Times New Roman" w:hAnsi="Times New Roman" w:cs="Times New Roman"/>
          <w:color w:val="222222"/>
          <w:sz w:val="24"/>
          <w:szCs w:val="24"/>
          <w:lang w:eastAsia="id-ID"/>
        </w:rPr>
        <w:t>calculation of</w:t>
      </w:r>
      <w:r w:rsidR="00D86D62">
        <w:rPr>
          <w:rFonts w:ascii="Times New Roman" w:eastAsia="Times New Roman" w:hAnsi="Times New Roman" w:cs="Times New Roman"/>
          <w:color w:val="222222"/>
          <w:sz w:val="24"/>
          <w:szCs w:val="24"/>
          <w:lang w:val="id-ID" w:eastAsia="id-ID"/>
        </w:rPr>
        <w:t xml:space="preserve"> </w:t>
      </w:r>
      <w:r w:rsidR="00A64B0A" w:rsidRPr="0003751D">
        <w:rPr>
          <w:rFonts w:ascii="Times New Roman" w:eastAsia="Times New Roman" w:hAnsi="Times New Roman" w:cs="Times New Roman"/>
          <w:color w:val="222222"/>
          <w:sz w:val="24"/>
          <w:szCs w:val="24"/>
          <w:lang w:eastAsia="id-ID"/>
        </w:rPr>
        <w:t>the inhibitory concentration 50% rate (IC</w:t>
      </w:r>
      <w:r w:rsidR="00A64B0A" w:rsidRPr="0003751D">
        <w:rPr>
          <w:rFonts w:ascii="Times New Roman" w:eastAsia="Times New Roman" w:hAnsi="Times New Roman" w:cs="Times New Roman"/>
          <w:color w:val="222222"/>
          <w:sz w:val="24"/>
          <w:szCs w:val="24"/>
          <w:vertAlign w:val="subscript"/>
          <w:lang w:eastAsia="id-ID"/>
        </w:rPr>
        <w:t>50</w:t>
      </w:r>
      <w:r w:rsidR="00A64B0A" w:rsidRPr="0003751D">
        <w:rPr>
          <w:rFonts w:ascii="Times New Roman" w:eastAsia="Times New Roman" w:hAnsi="Times New Roman" w:cs="Times New Roman"/>
          <w:color w:val="222222"/>
          <w:sz w:val="24"/>
          <w:szCs w:val="24"/>
          <w:lang w:eastAsia="id-ID"/>
        </w:rPr>
        <w:t xml:space="preserve">) </w:t>
      </w:r>
      <w:r w:rsidR="00202EBC">
        <w:rPr>
          <w:rFonts w:ascii="Times New Roman" w:eastAsia="Times New Roman" w:hAnsi="Times New Roman" w:cs="Times New Roman"/>
          <w:color w:val="222222"/>
          <w:sz w:val="24"/>
          <w:szCs w:val="24"/>
          <w:lang w:val="id-ID" w:eastAsia="id-ID"/>
        </w:rPr>
        <w:t>mean</w:t>
      </w:r>
      <w:r w:rsidR="00202EBC" w:rsidRPr="0003751D">
        <w:rPr>
          <w:rFonts w:ascii="Times New Roman" w:eastAsia="Times New Roman" w:hAnsi="Times New Roman" w:cs="Times New Roman"/>
          <w:color w:val="222222"/>
          <w:sz w:val="24"/>
          <w:szCs w:val="24"/>
          <w:lang w:eastAsia="id-ID"/>
        </w:rPr>
        <w:t xml:space="preserve"> </w:t>
      </w:r>
      <w:r w:rsidR="00A64B0A" w:rsidRPr="0003751D">
        <w:rPr>
          <w:rFonts w:ascii="Times New Roman" w:eastAsia="Times New Roman" w:hAnsi="Times New Roman" w:cs="Times New Roman"/>
          <w:color w:val="222222"/>
          <w:sz w:val="24"/>
          <w:szCs w:val="24"/>
          <w:lang w:eastAsia="id-ID"/>
        </w:rPr>
        <w:t xml:space="preserve">using </w:t>
      </w:r>
      <w:proofErr w:type="spellStart"/>
      <w:r w:rsidR="00A64B0A" w:rsidRPr="0003751D">
        <w:rPr>
          <w:rFonts w:ascii="Times New Roman" w:eastAsia="Times New Roman" w:hAnsi="Times New Roman" w:cs="Times New Roman"/>
          <w:color w:val="222222"/>
          <w:sz w:val="24"/>
          <w:szCs w:val="24"/>
          <w:lang w:eastAsia="id-ID"/>
        </w:rPr>
        <w:t>probit</w:t>
      </w:r>
      <w:proofErr w:type="spellEnd"/>
      <w:r w:rsidR="00A64B0A" w:rsidRPr="0003751D">
        <w:rPr>
          <w:rFonts w:ascii="Times New Roman" w:eastAsia="Times New Roman" w:hAnsi="Times New Roman" w:cs="Times New Roman"/>
          <w:color w:val="222222"/>
          <w:sz w:val="24"/>
          <w:szCs w:val="24"/>
          <w:lang w:eastAsia="id-ID"/>
        </w:rPr>
        <w:t xml:space="preserve"> regression analysis.</w:t>
      </w:r>
    </w:p>
    <w:p w:rsidR="00596848" w:rsidRPr="0003751D" w:rsidRDefault="00596848" w:rsidP="0003751D">
      <w:pPr>
        <w:autoSpaceDE w:val="0"/>
        <w:autoSpaceDN w:val="0"/>
        <w:adjustRightInd w:val="0"/>
        <w:spacing w:after="0" w:line="240" w:lineRule="auto"/>
        <w:jc w:val="both"/>
        <w:rPr>
          <w:rFonts w:ascii="Times New Roman" w:hAnsi="Times New Roman" w:cs="Times New Roman"/>
          <w:sz w:val="24"/>
          <w:szCs w:val="24"/>
          <w:lang w:val="id-ID"/>
        </w:rPr>
      </w:pPr>
    </w:p>
    <w:p w:rsidR="005541C4" w:rsidRPr="0003751D" w:rsidRDefault="00A2198C" w:rsidP="000375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id-ID"/>
        </w:rPr>
      </w:pPr>
      <w:r w:rsidRPr="0003751D">
        <w:rPr>
          <w:rFonts w:ascii="Times New Roman" w:hAnsi="Times New Roman" w:cs="Times New Roman"/>
          <w:b/>
          <w:sz w:val="24"/>
          <w:szCs w:val="24"/>
          <w:lang w:val="id-ID"/>
        </w:rPr>
        <w:t>Results:</w:t>
      </w:r>
      <w:r w:rsidR="00202EBC">
        <w:rPr>
          <w:rFonts w:ascii="Times New Roman" w:hAnsi="Times New Roman" w:cs="Times New Roman"/>
          <w:sz w:val="24"/>
          <w:szCs w:val="24"/>
          <w:lang w:val="id-ID"/>
        </w:rPr>
        <w:t xml:space="preserve"> </w:t>
      </w:r>
      <w:r w:rsidR="00292BF3">
        <w:rPr>
          <w:rFonts w:ascii="Times New Roman" w:hAnsi="Times New Roman" w:cs="Times New Roman"/>
          <w:sz w:val="24"/>
          <w:szCs w:val="24"/>
          <w:lang w:val="id-ID"/>
        </w:rPr>
        <w:t>The results of</w:t>
      </w:r>
      <w:r w:rsidR="005541C4" w:rsidRPr="0003751D">
        <w:rPr>
          <w:rFonts w:ascii="Times New Roman" w:eastAsia="Times New Roman" w:hAnsi="Times New Roman" w:cs="Times New Roman"/>
          <w:color w:val="212121"/>
          <w:sz w:val="24"/>
          <w:szCs w:val="24"/>
          <w:lang w:val="en" w:eastAsia="id-ID"/>
        </w:rPr>
        <w:t xml:space="preserve"> this research </w:t>
      </w:r>
      <w:r w:rsidR="00292BF3">
        <w:rPr>
          <w:rFonts w:ascii="Times New Roman" w:eastAsia="Times New Roman" w:hAnsi="Times New Roman" w:cs="Times New Roman"/>
          <w:color w:val="212121"/>
          <w:sz w:val="24"/>
          <w:szCs w:val="24"/>
          <w:lang w:val="id-ID" w:eastAsia="id-ID"/>
        </w:rPr>
        <w:t xml:space="preserve">showed that </w:t>
      </w:r>
      <w:r w:rsidR="005541C4" w:rsidRPr="0003751D">
        <w:rPr>
          <w:rFonts w:ascii="Times New Roman" w:eastAsia="Times New Roman" w:hAnsi="Times New Roman" w:cs="Times New Roman"/>
          <w:color w:val="212121"/>
          <w:sz w:val="24"/>
          <w:szCs w:val="24"/>
          <w:lang w:val="en" w:eastAsia="id-ID"/>
        </w:rPr>
        <w:t xml:space="preserve">fraction 1 </w:t>
      </w:r>
      <w:r w:rsidR="00292BF3" w:rsidRPr="0003751D">
        <w:rPr>
          <w:rFonts w:ascii="Times New Roman" w:hAnsi="Times New Roman" w:cs="Times New Roman"/>
          <w:sz w:val="24"/>
          <w:szCs w:val="24"/>
          <w:lang w:val="id-ID"/>
        </w:rPr>
        <w:t>IC</w:t>
      </w:r>
      <w:r w:rsidR="00292BF3" w:rsidRPr="0003751D">
        <w:rPr>
          <w:rFonts w:ascii="Times New Roman" w:hAnsi="Times New Roman" w:cs="Times New Roman"/>
          <w:sz w:val="24"/>
          <w:szCs w:val="24"/>
          <w:vertAlign w:val="subscript"/>
          <w:lang w:val="id-ID"/>
        </w:rPr>
        <w:t>50</w:t>
      </w:r>
      <w:r w:rsidR="00292BF3">
        <w:rPr>
          <w:rFonts w:ascii="Times New Roman" w:eastAsia="Times New Roman" w:hAnsi="Times New Roman" w:cs="Times New Roman"/>
          <w:color w:val="212121"/>
          <w:sz w:val="24"/>
          <w:szCs w:val="24"/>
          <w:lang w:val="id-ID" w:eastAsia="id-ID"/>
        </w:rPr>
        <w:t xml:space="preserve"> </w:t>
      </w:r>
      <w:r w:rsidR="00D86D62">
        <w:rPr>
          <w:rFonts w:ascii="Times New Roman" w:eastAsia="Times New Roman" w:hAnsi="Times New Roman" w:cs="Times New Roman"/>
          <w:color w:val="212121"/>
          <w:sz w:val="24"/>
          <w:szCs w:val="24"/>
          <w:lang w:val="id-ID" w:eastAsia="id-ID"/>
        </w:rPr>
        <w:t>(mean</w:t>
      </w:r>
      <w:r w:rsidR="00D86D62" w:rsidRPr="00D86D62">
        <w:rPr>
          <w:rFonts w:ascii="Times New Roman" w:eastAsia="Times New Roman" w:hAnsi="Times New Roman" w:cs="Times New Roman"/>
          <w:color w:val="212121"/>
          <w:sz w:val="24"/>
          <w:szCs w:val="24"/>
          <w:u w:val="single"/>
          <w:lang w:val="id-ID" w:eastAsia="id-ID"/>
        </w:rPr>
        <w:t>+</w:t>
      </w:r>
      <w:r w:rsidR="00B63973">
        <w:rPr>
          <w:rFonts w:ascii="Times New Roman" w:eastAsia="Times New Roman" w:hAnsi="Times New Roman" w:cs="Times New Roman"/>
          <w:color w:val="212121"/>
          <w:sz w:val="24"/>
          <w:szCs w:val="24"/>
          <w:lang w:val="id-ID" w:eastAsia="id-ID"/>
        </w:rPr>
        <w:t xml:space="preserve">standard </w:t>
      </w:r>
      <w:r w:rsidR="00D86D62">
        <w:rPr>
          <w:rFonts w:ascii="Times New Roman" w:eastAsia="Times New Roman" w:hAnsi="Times New Roman" w:cs="Times New Roman"/>
          <w:color w:val="212121"/>
          <w:sz w:val="24"/>
          <w:szCs w:val="24"/>
          <w:lang w:val="id-ID" w:eastAsia="id-ID"/>
        </w:rPr>
        <w:t xml:space="preserve">deviation) </w:t>
      </w:r>
      <w:r w:rsidR="00B63973">
        <w:rPr>
          <w:rFonts w:ascii="Times New Roman" w:eastAsia="Times New Roman" w:hAnsi="Times New Roman" w:cs="Times New Roman"/>
          <w:color w:val="212121"/>
          <w:sz w:val="24"/>
          <w:szCs w:val="24"/>
          <w:lang w:val="id-ID" w:eastAsia="id-ID"/>
        </w:rPr>
        <w:t>wa</w:t>
      </w:r>
      <w:r w:rsidR="00292BF3">
        <w:rPr>
          <w:rFonts w:ascii="Times New Roman" w:eastAsia="Times New Roman" w:hAnsi="Times New Roman" w:cs="Times New Roman"/>
          <w:color w:val="212121"/>
          <w:sz w:val="24"/>
          <w:szCs w:val="24"/>
          <w:lang w:val="id-ID" w:eastAsia="id-ID"/>
        </w:rPr>
        <w:t>s 8.</w:t>
      </w:r>
      <w:r w:rsidR="005541C4" w:rsidRPr="0003751D">
        <w:rPr>
          <w:rFonts w:ascii="Times New Roman" w:eastAsia="Times New Roman" w:hAnsi="Times New Roman" w:cs="Times New Roman"/>
          <w:color w:val="212121"/>
          <w:sz w:val="24"/>
          <w:szCs w:val="24"/>
          <w:lang w:val="en" w:eastAsia="id-ID"/>
        </w:rPr>
        <w:t xml:space="preserve">307 </w:t>
      </w:r>
      <w:r w:rsidR="005541C4" w:rsidRPr="0003751D">
        <w:rPr>
          <w:rFonts w:ascii="Times New Roman" w:eastAsia="Times New Roman" w:hAnsi="Times New Roman" w:cs="Times New Roman"/>
          <w:color w:val="212121"/>
          <w:sz w:val="24"/>
          <w:szCs w:val="24"/>
          <w:u w:val="single"/>
          <w:lang w:val="en" w:eastAsia="id-ID"/>
        </w:rPr>
        <w:t>+</w:t>
      </w:r>
      <w:r w:rsidR="005541C4" w:rsidRPr="0003751D">
        <w:rPr>
          <w:rFonts w:ascii="Times New Roman" w:eastAsia="Times New Roman" w:hAnsi="Times New Roman" w:cs="Times New Roman"/>
          <w:color w:val="212121"/>
          <w:sz w:val="24"/>
          <w:szCs w:val="24"/>
          <w:lang w:val="en" w:eastAsia="id-ID"/>
        </w:rPr>
        <w:t xml:space="preserve"> 0</w:t>
      </w:r>
      <w:r w:rsidR="00292BF3">
        <w:rPr>
          <w:rFonts w:ascii="Times New Roman" w:eastAsia="Times New Roman" w:hAnsi="Times New Roman" w:cs="Times New Roman"/>
          <w:color w:val="212121"/>
          <w:sz w:val="24"/>
          <w:szCs w:val="24"/>
          <w:lang w:val="id-ID" w:eastAsia="id-ID"/>
        </w:rPr>
        <w:t>.</w:t>
      </w:r>
      <w:r w:rsidR="009C4AA5">
        <w:rPr>
          <w:rFonts w:ascii="Times New Roman" w:eastAsia="Times New Roman" w:hAnsi="Times New Roman" w:cs="Times New Roman"/>
          <w:color w:val="212121"/>
          <w:sz w:val="24"/>
          <w:szCs w:val="24"/>
          <w:lang w:val="en" w:eastAsia="id-ID"/>
        </w:rPr>
        <w:t xml:space="preserve">186 </w:t>
      </w:r>
      <w:proofErr w:type="spellStart"/>
      <w:r w:rsidR="009C4AA5">
        <w:rPr>
          <w:rFonts w:ascii="Times New Roman" w:eastAsia="Times New Roman" w:hAnsi="Times New Roman" w:cs="Times New Roman"/>
          <w:color w:val="212121"/>
          <w:sz w:val="24"/>
          <w:szCs w:val="24"/>
          <w:lang w:val="en" w:eastAsia="id-ID"/>
        </w:rPr>
        <w:t>μg</w:t>
      </w:r>
      <w:proofErr w:type="spellEnd"/>
      <w:r w:rsidR="009C4AA5">
        <w:rPr>
          <w:rFonts w:ascii="Times New Roman" w:eastAsia="Times New Roman" w:hAnsi="Times New Roman" w:cs="Times New Roman"/>
          <w:color w:val="212121"/>
          <w:sz w:val="24"/>
          <w:szCs w:val="24"/>
          <w:lang w:val="en" w:eastAsia="id-ID"/>
        </w:rPr>
        <w:t>/</w:t>
      </w:r>
      <w:r w:rsidR="005541C4" w:rsidRPr="0003751D">
        <w:rPr>
          <w:rFonts w:ascii="Times New Roman" w:eastAsia="Times New Roman" w:hAnsi="Times New Roman" w:cs="Times New Roman"/>
          <w:color w:val="212121"/>
          <w:sz w:val="24"/>
          <w:szCs w:val="24"/>
          <w:lang w:val="en" w:eastAsia="id-ID"/>
        </w:rPr>
        <w:t xml:space="preserve">ml, fraction 2 </w:t>
      </w:r>
      <w:r w:rsidR="00B63973">
        <w:rPr>
          <w:rFonts w:ascii="Times New Roman" w:eastAsia="Times New Roman" w:hAnsi="Times New Roman" w:cs="Times New Roman"/>
          <w:color w:val="212121"/>
          <w:sz w:val="24"/>
          <w:szCs w:val="24"/>
          <w:lang w:val="id-ID" w:eastAsia="id-ID"/>
        </w:rPr>
        <w:t>was</w:t>
      </w:r>
      <w:r w:rsidR="00292BF3">
        <w:rPr>
          <w:rFonts w:ascii="Times New Roman" w:eastAsia="Times New Roman" w:hAnsi="Times New Roman" w:cs="Times New Roman"/>
          <w:color w:val="212121"/>
          <w:sz w:val="24"/>
          <w:szCs w:val="24"/>
          <w:lang w:val="id-ID" w:eastAsia="id-ID"/>
        </w:rPr>
        <w:t xml:space="preserve"> </w:t>
      </w:r>
      <w:r w:rsidR="005541C4" w:rsidRPr="0003751D">
        <w:rPr>
          <w:rFonts w:ascii="Times New Roman" w:eastAsia="Times New Roman" w:hAnsi="Times New Roman" w:cs="Times New Roman"/>
          <w:color w:val="212121"/>
          <w:sz w:val="24"/>
          <w:szCs w:val="24"/>
          <w:lang w:val="en" w:eastAsia="id-ID"/>
        </w:rPr>
        <w:t>21</w:t>
      </w:r>
      <w:r w:rsidR="00292BF3">
        <w:rPr>
          <w:rFonts w:ascii="Times New Roman" w:eastAsia="Times New Roman" w:hAnsi="Times New Roman" w:cs="Times New Roman"/>
          <w:color w:val="212121"/>
          <w:sz w:val="24"/>
          <w:szCs w:val="24"/>
          <w:lang w:val="id-ID" w:eastAsia="id-ID"/>
        </w:rPr>
        <w:t>.</w:t>
      </w:r>
      <w:r w:rsidR="005541C4" w:rsidRPr="0003751D">
        <w:rPr>
          <w:rFonts w:ascii="Times New Roman" w:eastAsia="Times New Roman" w:hAnsi="Times New Roman" w:cs="Times New Roman"/>
          <w:color w:val="212121"/>
          <w:sz w:val="24"/>
          <w:szCs w:val="24"/>
          <w:lang w:val="en" w:eastAsia="id-ID"/>
        </w:rPr>
        <w:t xml:space="preserve">377 </w:t>
      </w:r>
      <w:r w:rsidR="005541C4" w:rsidRPr="0003751D">
        <w:rPr>
          <w:rFonts w:ascii="Times New Roman" w:eastAsia="Times New Roman" w:hAnsi="Times New Roman" w:cs="Times New Roman"/>
          <w:color w:val="212121"/>
          <w:sz w:val="24"/>
          <w:szCs w:val="24"/>
          <w:u w:val="single"/>
          <w:lang w:val="en" w:eastAsia="id-ID"/>
        </w:rPr>
        <w:t>+</w:t>
      </w:r>
      <w:r w:rsidR="005541C4" w:rsidRPr="0003751D">
        <w:rPr>
          <w:rFonts w:ascii="Times New Roman" w:eastAsia="Times New Roman" w:hAnsi="Times New Roman" w:cs="Times New Roman"/>
          <w:color w:val="212121"/>
          <w:sz w:val="24"/>
          <w:szCs w:val="24"/>
          <w:lang w:val="en" w:eastAsia="id-ID"/>
        </w:rPr>
        <w:t xml:space="preserve"> 9</w:t>
      </w:r>
      <w:r w:rsidR="00292BF3">
        <w:rPr>
          <w:rFonts w:ascii="Times New Roman" w:eastAsia="Times New Roman" w:hAnsi="Times New Roman" w:cs="Times New Roman"/>
          <w:color w:val="212121"/>
          <w:sz w:val="24"/>
          <w:szCs w:val="24"/>
          <w:lang w:val="id-ID" w:eastAsia="id-ID"/>
        </w:rPr>
        <w:t>.</w:t>
      </w:r>
      <w:r w:rsidR="009C4AA5">
        <w:rPr>
          <w:rFonts w:ascii="Times New Roman" w:eastAsia="Times New Roman" w:hAnsi="Times New Roman" w:cs="Times New Roman"/>
          <w:color w:val="212121"/>
          <w:sz w:val="24"/>
          <w:szCs w:val="24"/>
          <w:lang w:val="en" w:eastAsia="id-ID"/>
        </w:rPr>
        <w:t xml:space="preserve">543 </w:t>
      </w:r>
      <w:proofErr w:type="spellStart"/>
      <w:r w:rsidR="009C4AA5">
        <w:rPr>
          <w:rFonts w:ascii="Times New Roman" w:eastAsia="Times New Roman" w:hAnsi="Times New Roman" w:cs="Times New Roman"/>
          <w:color w:val="212121"/>
          <w:sz w:val="24"/>
          <w:szCs w:val="24"/>
          <w:lang w:val="en" w:eastAsia="id-ID"/>
        </w:rPr>
        <w:t>μg</w:t>
      </w:r>
      <w:proofErr w:type="spellEnd"/>
      <w:r w:rsidR="009C4AA5">
        <w:rPr>
          <w:rFonts w:ascii="Times New Roman" w:eastAsia="Times New Roman" w:hAnsi="Times New Roman" w:cs="Times New Roman"/>
          <w:color w:val="212121"/>
          <w:sz w:val="24"/>
          <w:szCs w:val="24"/>
          <w:lang w:val="en" w:eastAsia="id-ID"/>
        </w:rPr>
        <w:t xml:space="preserve">/ml, </w:t>
      </w:r>
      <w:r w:rsidR="005541C4" w:rsidRPr="0003751D">
        <w:rPr>
          <w:rFonts w:ascii="Times New Roman" w:eastAsia="Times New Roman" w:hAnsi="Times New Roman" w:cs="Times New Roman"/>
          <w:color w:val="212121"/>
          <w:sz w:val="24"/>
          <w:szCs w:val="24"/>
          <w:lang w:val="en" w:eastAsia="id-ID"/>
        </w:rPr>
        <w:t>fraction 3</w:t>
      </w:r>
      <w:r w:rsidR="009C4AA5">
        <w:rPr>
          <w:rFonts w:ascii="Times New Roman" w:eastAsia="Times New Roman" w:hAnsi="Times New Roman" w:cs="Times New Roman"/>
          <w:color w:val="212121"/>
          <w:sz w:val="24"/>
          <w:szCs w:val="24"/>
          <w:lang w:val="id-ID" w:eastAsia="id-ID"/>
        </w:rPr>
        <w:t xml:space="preserve"> </w:t>
      </w:r>
      <w:r w:rsidR="00B63973">
        <w:rPr>
          <w:rFonts w:ascii="Times New Roman" w:eastAsia="Times New Roman" w:hAnsi="Times New Roman" w:cs="Times New Roman"/>
          <w:color w:val="212121"/>
          <w:sz w:val="24"/>
          <w:szCs w:val="24"/>
          <w:lang w:val="id-ID" w:eastAsia="id-ID"/>
        </w:rPr>
        <w:t>wa</w:t>
      </w:r>
      <w:r w:rsidR="009C4AA5">
        <w:rPr>
          <w:rFonts w:ascii="Times New Roman" w:eastAsia="Times New Roman" w:hAnsi="Times New Roman" w:cs="Times New Roman"/>
          <w:color w:val="212121"/>
          <w:sz w:val="24"/>
          <w:szCs w:val="24"/>
          <w:lang w:val="id-ID" w:eastAsia="id-ID"/>
        </w:rPr>
        <w:t>s</w:t>
      </w:r>
      <w:r w:rsidR="005541C4" w:rsidRPr="0003751D">
        <w:rPr>
          <w:rFonts w:ascii="Times New Roman" w:eastAsia="Times New Roman" w:hAnsi="Times New Roman" w:cs="Times New Roman"/>
          <w:color w:val="212121"/>
          <w:sz w:val="24"/>
          <w:szCs w:val="24"/>
          <w:lang w:val="en" w:eastAsia="id-ID"/>
        </w:rPr>
        <w:t xml:space="preserve"> </w:t>
      </w:r>
      <w:r w:rsidR="009C4AA5" w:rsidRPr="00D717D1">
        <w:rPr>
          <w:rFonts w:ascii="Times New Roman" w:eastAsia="Times New Roman" w:hAnsi="Times New Roman" w:cs="Times New Roman"/>
          <w:sz w:val="24"/>
          <w:szCs w:val="24"/>
          <w:lang w:val="id-ID" w:eastAsia="id-ID"/>
        </w:rPr>
        <w:t>1</w:t>
      </w:r>
      <w:r w:rsidR="009C4AA5">
        <w:rPr>
          <w:rFonts w:ascii="Times New Roman" w:eastAsia="Times New Roman" w:hAnsi="Times New Roman" w:cs="Times New Roman"/>
          <w:sz w:val="24"/>
          <w:szCs w:val="24"/>
          <w:lang w:val="id-ID" w:eastAsia="id-ID"/>
        </w:rPr>
        <w:t>,</w:t>
      </w:r>
      <w:r w:rsidR="009C4AA5" w:rsidRPr="00D717D1">
        <w:rPr>
          <w:rFonts w:ascii="Times New Roman" w:eastAsia="Times New Roman" w:hAnsi="Times New Roman" w:cs="Times New Roman"/>
          <w:sz w:val="24"/>
          <w:szCs w:val="24"/>
          <w:lang w:val="id-ID" w:eastAsia="id-ID"/>
        </w:rPr>
        <w:t>707</w:t>
      </w:r>
      <w:r w:rsidR="009C4AA5">
        <w:rPr>
          <w:rFonts w:ascii="Times New Roman" w:eastAsia="Times New Roman" w:hAnsi="Times New Roman" w:cs="Times New Roman"/>
          <w:sz w:val="24"/>
          <w:szCs w:val="24"/>
          <w:lang w:val="id-ID" w:eastAsia="id-ID"/>
        </w:rPr>
        <w:t>.</w:t>
      </w:r>
      <w:r w:rsidR="009C4AA5" w:rsidRPr="00D717D1">
        <w:rPr>
          <w:rFonts w:ascii="Times New Roman" w:eastAsia="Times New Roman" w:hAnsi="Times New Roman" w:cs="Times New Roman"/>
          <w:sz w:val="24"/>
          <w:szCs w:val="24"/>
          <w:lang w:val="id-ID" w:eastAsia="id-ID"/>
        </w:rPr>
        <w:t>521</w:t>
      </w:r>
      <w:r w:rsidR="009C4AA5" w:rsidRPr="00E46729">
        <w:rPr>
          <w:rFonts w:ascii="Times New Roman" w:eastAsia="Times New Roman" w:hAnsi="Times New Roman" w:cs="Times New Roman"/>
          <w:sz w:val="24"/>
          <w:szCs w:val="24"/>
          <w:u w:val="single"/>
          <w:lang w:val="id-ID" w:eastAsia="id-ID"/>
        </w:rPr>
        <w:t>+</w:t>
      </w:r>
      <w:r w:rsidR="009C4AA5" w:rsidRPr="00E46729">
        <w:rPr>
          <w:rFonts w:ascii="Times New Roman" w:hAnsi="Times New Roman" w:cs="Times New Roman"/>
          <w:sz w:val="24"/>
          <w:szCs w:val="24"/>
        </w:rPr>
        <w:t>1</w:t>
      </w:r>
      <w:r w:rsidR="009C4AA5">
        <w:rPr>
          <w:rFonts w:ascii="Times New Roman" w:hAnsi="Times New Roman" w:cs="Times New Roman"/>
          <w:sz w:val="24"/>
          <w:szCs w:val="24"/>
          <w:lang w:val="id-ID"/>
        </w:rPr>
        <w:t>,</w:t>
      </w:r>
      <w:r w:rsidR="009C4AA5">
        <w:rPr>
          <w:rFonts w:ascii="Times New Roman" w:hAnsi="Times New Roman" w:cs="Times New Roman"/>
          <w:sz w:val="24"/>
          <w:szCs w:val="24"/>
        </w:rPr>
        <w:t>048.</w:t>
      </w:r>
      <w:r w:rsidR="009C4AA5" w:rsidRPr="00E46729">
        <w:rPr>
          <w:rFonts w:ascii="Times New Roman" w:hAnsi="Times New Roman" w:cs="Times New Roman"/>
          <w:sz w:val="24"/>
          <w:szCs w:val="24"/>
        </w:rPr>
        <w:t>319µg/ml</w:t>
      </w:r>
      <w:r w:rsidR="009C4AA5" w:rsidRPr="00E73AB8">
        <w:rPr>
          <w:rFonts w:ascii="Times New Roman" w:hAnsi="Times New Roman" w:cs="Times New Roman"/>
          <w:sz w:val="24"/>
          <w:szCs w:val="24"/>
          <w:lang w:val="id-ID"/>
        </w:rPr>
        <w:t xml:space="preserve"> </w:t>
      </w:r>
      <w:r w:rsidR="005541C4" w:rsidRPr="0003751D">
        <w:rPr>
          <w:rFonts w:ascii="Times New Roman" w:eastAsia="Times New Roman" w:hAnsi="Times New Roman" w:cs="Times New Roman"/>
          <w:color w:val="212121"/>
          <w:sz w:val="24"/>
          <w:szCs w:val="24"/>
          <w:lang w:val="en" w:eastAsia="id-ID"/>
        </w:rPr>
        <w:t xml:space="preserve">and </w:t>
      </w:r>
      <w:r w:rsidR="009C4AA5">
        <w:rPr>
          <w:rFonts w:ascii="Times New Roman" w:eastAsia="Times New Roman" w:hAnsi="Times New Roman" w:cs="Times New Roman"/>
          <w:color w:val="212121"/>
          <w:sz w:val="24"/>
          <w:szCs w:val="24"/>
          <w:lang w:val="id-ID" w:eastAsia="id-ID"/>
        </w:rPr>
        <w:t xml:space="preserve">fraction </w:t>
      </w:r>
      <w:r w:rsidR="005541C4" w:rsidRPr="0003751D">
        <w:rPr>
          <w:rFonts w:ascii="Times New Roman" w:eastAsia="Times New Roman" w:hAnsi="Times New Roman" w:cs="Times New Roman"/>
          <w:color w:val="212121"/>
          <w:sz w:val="24"/>
          <w:szCs w:val="24"/>
          <w:lang w:val="en" w:eastAsia="id-ID"/>
        </w:rPr>
        <w:t>4</w:t>
      </w:r>
      <w:r w:rsidR="00B63973">
        <w:rPr>
          <w:rFonts w:ascii="Times New Roman" w:eastAsia="Times New Roman" w:hAnsi="Times New Roman" w:cs="Times New Roman"/>
          <w:color w:val="212121"/>
          <w:sz w:val="24"/>
          <w:szCs w:val="24"/>
          <w:lang w:val="id-ID" w:eastAsia="id-ID"/>
        </w:rPr>
        <w:t xml:space="preserve"> wa</w:t>
      </w:r>
      <w:r w:rsidR="009C4AA5">
        <w:rPr>
          <w:rFonts w:ascii="Times New Roman" w:eastAsia="Times New Roman" w:hAnsi="Times New Roman" w:cs="Times New Roman"/>
          <w:color w:val="212121"/>
          <w:sz w:val="24"/>
          <w:szCs w:val="24"/>
          <w:lang w:val="id-ID" w:eastAsia="id-ID"/>
        </w:rPr>
        <w:t xml:space="preserve">s </w:t>
      </w:r>
      <w:r w:rsidR="009C4AA5" w:rsidRPr="00D303AA">
        <w:rPr>
          <w:rFonts w:ascii="Times New Roman" w:eastAsia="Times New Roman" w:hAnsi="Times New Roman" w:cs="Times New Roman"/>
          <w:sz w:val="24"/>
          <w:szCs w:val="24"/>
          <w:lang w:val="id-ID" w:eastAsia="id-ID"/>
        </w:rPr>
        <w:t>4</w:t>
      </w:r>
      <w:r w:rsidR="009C4AA5">
        <w:rPr>
          <w:rFonts w:ascii="Times New Roman" w:eastAsia="Times New Roman" w:hAnsi="Times New Roman" w:cs="Times New Roman"/>
          <w:sz w:val="24"/>
          <w:szCs w:val="24"/>
          <w:lang w:val="id-ID" w:eastAsia="id-ID"/>
        </w:rPr>
        <w:t>,398.</w:t>
      </w:r>
      <w:r w:rsidR="009C4AA5" w:rsidRPr="00D303AA">
        <w:rPr>
          <w:rFonts w:ascii="Times New Roman" w:eastAsia="Times New Roman" w:hAnsi="Times New Roman" w:cs="Times New Roman"/>
          <w:sz w:val="24"/>
          <w:szCs w:val="24"/>
          <w:lang w:val="id-ID" w:eastAsia="id-ID"/>
        </w:rPr>
        <w:t>836</w:t>
      </w:r>
      <w:r w:rsidR="009C4AA5" w:rsidRPr="00591A3F">
        <w:rPr>
          <w:rFonts w:ascii="Times New Roman" w:eastAsia="Times New Roman" w:hAnsi="Times New Roman" w:cs="Times New Roman"/>
          <w:sz w:val="24"/>
          <w:szCs w:val="24"/>
          <w:u w:val="single"/>
          <w:lang w:val="id-ID" w:eastAsia="id-ID"/>
        </w:rPr>
        <w:t>+</w:t>
      </w:r>
      <w:r w:rsidR="009C4AA5" w:rsidRPr="00591A3F">
        <w:rPr>
          <w:rFonts w:ascii="Times New Roman" w:hAnsi="Times New Roman" w:cs="Times New Roman"/>
          <w:sz w:val="24"/>
          <w:szCs w:val="24"/>
        </w:rPr>
        <w:t>3</w:t>
      </w:r>
      <w:r w:rsidR="009C4AA5">
        <w:rPr>
          <w:rFonts w:ascii="Times New Roman" w:hAnsi="Times New Roman" w:cs="Times New Roman"/>
          <w:sz w:val="24"/>
          <w:szCs w:val="24"/>
          <w:lang w:val="id-ID"/>
        </w:rPr>
        <w:t>,</w:t>
      </w:r>
      <w:r w:rsidR="009C4AA5">
        <w:rPr>
          <w:rFonts w:ascii="Times New Roman" w:hAnsi="Times New Roman" w:cs="Times New Roman"/>
          <w:sz w:val="24"/>
          <w:szCs w:val="24"/>
        </w:rPr>
        <w:t>476.</w:t>
      </w:r>
      <w:r w:rsidR="009C4AA5" w:rsidRPr="00591A3F">
        <w:rPr>
          <w:rFonts w:ascii="Times New Roman" w:hAnsi="Times New Roman" w:cs="Times New Roman"/>
          <w:sz w:val="24"/>
          <w:szCs w:val="24"/>
        </w:rPr>
        <w:t>323</w:t>
      </w:r>
      <w:r w:rsidR="009C4AA5">
        <w:rPr>
          <w:rFonts w:ascii="Times New Roman" w:hAnsi="Times New Roman" w:cs="Times New Roman"/>
          <w:sz w:val="24"/>
          <w:szCs w:val="24"/>
          <w:lang w:val="id-ID"/>
        </w:rPr>
        <w:t xml:space="preserve"> </w:t>
      </w:r>
      <w:r w:rsidR="009C4AA5" w:rsidRPr="00591A3F">
        <w:rPr>
          <w:rFonts w:ascii="Times New Roman" w:hAnsi="Times New Roman" w:cs="Times New Roman"/>
          <w:sz w:val="24"/>
          <w:szCs w:val="24"/>
        </w:rPr>
        <w:t>µg/ml</w:t>
      </w:r>
      <w:r w:rsidR="009C4AA5">
        <w:rPr>
          <w:rFonts w:ascii="Times New Roman" w:hAnsi="Times New Roman" w:cs="Times New Roman"/>
          <w:sz w:val="24"/>
          <w:szCs w:val="24"/>
          <w:lang w:val="id-ID"/>
        </w:rPr>
        <w:t xml:space="preserve">. It means that fraction 1 and 2 have strong cytotoxic effect and fraction 3 and 4 have not cytotoxic effect on HeLa </w:t>
      </w:r>
      <w:r w:rsidR="0083763C">
        <w:rPr>
          <w:rFonts w:ascii="Times New Roman" w:hAnsi="Times New Roman" w:cs="Times New Roman"/>
          <w:sz w:val="24"/>
          <w:szCs w:val="24"/>
          <w:lang w:val="id-ID"/>
        </w:rPr>
        <w:t xml:space="preserve">cervical cancer </w:t>
      </w:r>
      <w:r w:rsidR="009C4AA5">
        <w:rPr>
          <w:rFonts w:ascii="Times New Roman" w:hAnsi="Times New Roman" w:cs="Times New Roman"/>
          <w:sz w:val="24"/>
          <w:szCs w:val="24"/>
          <w:lang w:val="id-ID"/>
        </w:rPr>
        <w:t xml:space="preserve">cell line. </w:t>
      </w:r>
    </w:p>
    <w:p w:rsidR="00596848" w:rsidRPr="0003751D" w:rsidRDefault="00596848" w:rsidP="0003751D">
      <w:pPr>
        <w:autoSpaceDE w:val="0"/>
        <w:autoSpaceDN w:val="0"/>
        <w:adjustRightInd w:val="0"/>
        <w:spacing w:after="0" w:line="240" w:lineRule="auto"/>
        <w:jc w:val="both"/>
        <w:rPr>
          <w:rFonts w:ascii="Times New Roman" w:hAnsi="Times New Roman" w:cs="Times New Roman"/>
          <w:sz w:val="24"/>
          <w:szCs w:val="24"/>
          <w:lang w:val="id-ID"/>
        </w:rPr>
      </w:pPr>
    </w:p>
    <w:p w:rsidR="00596848" w:rsidRDefault="00A2198C" w:rsidP="0003751D">
      <w:pPr>
        <w:autoSpaceDE w:val="0"/>
        <w:autoSpaceDN w:val="0"/>
        <w:adjustRightInd w:val="0"/>
        <w:spacing w:after="0" w:line="240" w:lineRule="auto"/>
        <w:jc w:val="both"/>
        <w:rPr>
          <w:rFonts w:ascii="Times New Roman" w:hAnsi="Times New Roman" w:cs="Times New Roman"/>
          <w:sz w:val="24"/>
          <w:szCs w:val="24"/>
          <w:lang w:val="id-ID"/>
        </w:rPr>
      </w:pPr>
      <w:r w:rsidRPr="00A2198C">
        <w:rPr>
          <w:rFonts w:ascii="Times New Roman" w:hAnsi="Times New Roman" w:cs="Times New Roman"/>
          <w:b/>
          <w:sz w:val="24"/>
          <w:szCs w:val="24"/>
          <w:lang w:val="id-ID"/>
        </w:rPr>
        <w:t>Conclusion</w:t>
      </w:r>
      <w:r>
        <w:rPr>
          <w:rFonts w:ascii="Times New Roman" w:hAnsi="Times New Roman" w:cs="Times New Roman"/>
          <w:sz w:val="24"/>
          <w:szCs w:val="24"/>
          <w:lang w:val="id-ID"/>
        </w:rPr>
        <w:t xml:space="preserve">: </w:t>
      </w:r>
      <w:proofErr w:type="spellStart"/>
      <w:r w:rsidR="005541C4" w:rsidRPr="00EE3CE9">
        <w:rPr>
          <w:rFonts w:ascii="Times New Roman" w:eastAsia="Times New Roman" w:hAnsi="Times New Roman" w:cs="Times New Roman"/>
          <w:color w:val="212121"/>
          <w:sz w:val="24"/>
          <w:szCs w:val="24"/>
          <w:lang w:val="en" w:eastAsia="id-ID"/>
        </w:rPr>
        <w:t>Th</w:t>
      </w:r>
      <w:proofErr w:type="spellEnd"/>
      <w:r w:rsidR="009C4AA5">
        <w:rPr>
          <w:rFonts w:ascii="Times New Roman" w:eastAsia="Times New Roman" w:hAnsi="Times New Roman" w:cs="Times New Roman"/>
          <w:color w:val="212121"/>
          <w:sz w:val="24"/>
          <w:szCs w:val="24"/>
          <w:lang w:val="id-ID" w:eastAsia="id-ID"/>
        </w:rPr>
        <w:t>e conclusions of this research are</w:t>
      </w:r>
      <w:r w:rsidR="005541C4" w:rsidRPr="00EE3CE9">
        <w:rPr>
          <w:rFonts w:ascii="Times New Roman" w:eastAsia="Times New Roman" w:hAnsi="Times New Roman" w:cs="Times New Roman"/>
          <w:color w:val="212121"/>
          <w:sz w:val="24"/>
          <w:szCs w:val="24"/>
          <w:lang w:val="en" w:eastAsia="id-ID"/>
        </w:rPr>
        <w:t xml:space="preserve"> </w:t>
      </w:r>
      <w:r w:rsidR="005541C4">
        <w:rPr>
          <w:rFonts w:ascii="Times New Roman" w:eastAsia="Times New Roman" w:hAnsi="Times New Roman" w:cs="Times New Roman"/>
          <w:color w:val="212121"/>
          <w:sz w:val="24"/>
          <w:szCs w:val="24"/>
          <w:lang w:val="en" w:eastAsia="id-ID"/>
        </w:rPr>
        <w:t>there</w:t>
      </w:r>
      <w:r w:rsidR="005541C4">
        <w:rPr>
          <w:rFonts w:ascii="Times New Roman" w:eastAsia="Times New Roman" w:hAnsi="Times New Roman" w:cs="Times New Roman"/>
          <w:color w:val="212121"/>
          <w:sz w:val="24"/>
          <w:szCs w:val="24"/>
          <w:lang w:val="id-ID" w:eastAsia="id-ID"/>
        </w:rPr>
        <w:t xml:space="preserve"> </w:t>
      </w:r>
      <w:r w:rsidR="009C4AA5">
        <w:rPr>
          <w:rFonts w:ascii="Times New Roman" w:eastAsia="Times New Roman" w:hAnsi="Times New Roman" w:cs="Times New Roman"/>
          <w:color w:val="212121"/>
          <w:sz w:val="24"/>
          <w:szCs w:val="24"/>
          <w:lang w:val="id-ID" w:eastAsia="id-ID"/>
        </w:rPr>
        <w:t>was</w:t>
      </w:r>
      <w:r w:rsidR="005541C4" w:rsidRPr="00EE3CE9">
        <w:rPr>
          <w:rFonts w:ascii="Times New Roman" w:eastAsia="Times New Roman" w:hAnsi="Times New Roman" w:cs="Times New Roman"/>
          <w:color w:val="212121"/>
          <w:sz w:val="24"/>
          <w:szCs w:val="24"/>
          <w:lang w:val="en" w:eastAsia="id-ID"/>
        </w:rPr>
        <w:t xml:space="preserve"> </w:t>
      </w:r>
      <w:r w:rsidR="009C4AA5">
        <w:rPr>
          <w:rFonts w:ascii="Times New Roman" w:eastAsia="Times New Roman" w:hAnsi="Times New Roman" w:cs="Times New Roman"/>
          <w:color w:val="212121"/>
          <w:sz w:val="24"/>
          <w:szCs w:val="24"/>
          <w:lang w:val="id-ID" w:eastAsia="id-ID"/>
        </w:rPr>
        <w:t xml:space="preserve">cytotoxic effect of </w:t>
      </w:r>
      <w:r w:rsidR="00923715">
        <w:rPr>
          <w:rFonts w:ascii="Times New Roman" w:eastAsia="Times New Roman" w:hAnsi="Times New Roman" w:cs="Times New Roman"/>
          <w:color w:val="212121"/>
          <w:sz w:val="24"/>
          <w:szCs w:val="24"/>
          <w:lang w:val="id-ID" w:eastAsia="id-ID"/>
        </w:rPr>
        <w:t xml:space="preserve">fraction 1 and 2 from </w:t>
      </w:r>
      <w:r w:rsidR="005541C4" w:rsidRPr="00E51CED">
        <w:rPr>
          <w:rFonts w:ascii="Times New Roman" w:hAnsi="Times New Roman" w:cs="Times New Roman"/>
          <w:color w:val="212121"/>
          <w:sz w:val="24"/>
          <w:szCs w:val="24"/>
        </w:rPr>
        <w:t xml:space="preserve">purple </w:t>
      </w:r>
      <w:proofErr w:type="spellStart"/>
      <w:r w:rsidR="005541C4" w:rsidRPr="00E51CED">
        <w:rPr>
          <w:rFonts w:ascii="Times New Roman" w:hAnsi="Times New Roman" w:cs="Times New Roman"/>
          <w:color w:val="212121"/>
          <w:sz w:val="24"/>
          <w:szCs w:val="24"/>
        </w:rPr>
        <w:t>nutsedge</w:t>
      </w:r>
      <w:proofErr w:type="spellEnd"/>
      <w:r w:rsidR="005541C4" w:rsidRPr="00E51CED">
        <w:rPr>
          <w:rFonts w:ascii="Times New Roman" w:hAnsi="Times New Roman" w:cs="Times New Roman"/>
          <w:color w:val="212121"/>
          <w:sz w:val="24"/>
          <w:szCs w:val="24"/>
        </w:rPr>
        <w:t xml:space="preserve"> </w:t>
      </w:r>
      <w:r w:rsidR="005541C4" w:rsidRPr="00E51CED">
        <w:rPr>
          <w:rFonts w:ascii="Times New Roman" w:hAnsi="Times New Roman" w:cs="Times New Roman"/>
          <w:color w:val="212121"/>
          <w:sz w:val="24"/>
          <w:szCs w:val="24"/>
          <w:lang w:val="id-ID"/>
        </w:rPr>
        <w:t xml:space="preserve">tuber </w:t>
      </w:r>
      <w:r w:rsidR="005541C4" w:rsidRPr="00EE3CE9">
        <w:rPr>
          <w:rFonts w:ascii="Times New Roman" w:eastAsia="Times New Roman" w:hAnsi="Times New Roman" w:cs="Times New Roman"/>
          <w:color w:val="212121"/>
          <w:sz w:val="24"/>
          <w:szCs w:val="24"/>
          <w:lang w:val="en" w:eastAsia="id-ID"/>
        </w:rPr>
        <w:t xml:space="preserve">essential oil </w:t>
      </w:r>
      <w:r w:rsidR="005541C4">
        <w:rPr>
          <w:rFonts w:ascii="Times New Roman" w:eastAsia="Times New Roman" w:hAnsi="Times New Roman" w:cs="Times New Roman"/>
          <w:color w:val="212121"/>
          <w:sz w:val="24"/>
          <w:szCs w:val="24"/>
          <w:lang w:val="id-ID" w:eastAsia="id-ID"/>
        </w:rPr>
        <w:t xml:space="preserve">fraction </w:t>
      </w:r>
      <w:r w:rsidR="005541C4">
        <w:rPr>
          <w:rFonts w:ascii="Times New Roman" w:eastAsia="Times New Roman" w:hAnsi="Times New Roman" w:cs="Times New Roman"/>
          <w:color w:val="212121"/>
          <w:sz w:val="24"/>
          <w:szCs w:val="24"/>
          <w:lang w:val="en" w:eastAsia="id-ID"/>
        </w:rPr>
        <w:t>o</w:t>
      </w:r>
      <w:r w:rsidR="005541C4" w:rsidRPr="00EE3CE9">
        <w:rPr>
          <w:rFonts w:ascii="Times New Roman" w:eastAsia="Times New Roman" w:hAnsi="Times New Roman" w:cs="Times New Roman"/>
          <w:color w:val="212121"/>
          <w:sz w:val="24"/>
          <w:szCs w:val="24"/>
          <w:lang w:val="en" w:eastAsia="id-ID"/>
        </w:rPr>
        <w:t>n HeLa</w:t>
      </w:r>
      <w:r w:rsidR="005541C4" w:rsidRPr="00E51CED">
        <w:rPr>
          <w:rFonts w:ascii="Times New Roman" w:eastAsia="Times New Roman" w:hAnsi="Times New Roman" w:cs="Times New Roman"/>
          <w:color w:val="212121"/>
          <w:sz w:val="24"/>
          <w:szCs w:val="24"/>
          <w:lang w:val="en" w:eastAsia="id-ID"/>
        </w:rPr>
        <w:t xml:space="preserve"> cervical</w:t>
      </w:r>
      <w:r w:rsidR="005541C4" w:rsidRPr="00EE3CE9">
        <w:rPr>
          <w:rFonts w:ascii="Times New Roman" w:eastAsia="Times New Roman" w:hAnsi="Times New Roman" w:cs="Times New Roman"/>
          <w:color w:val="212121"/>
          <w:sz w:val="24"/>
          <w:szCs w:val="24"/>
          <w:lang w:val="en" w:eastAsia="id-ID"/>
        </w:rPr>
        <w:t xml:space="preserve"> ca</w:t>
      </w:r>
      <w:r w:rsidR="005541C4" w:rsidRPr="00E51CED">
        <w:rPr>
          <w:rFonts w:ascii="Times New Roman" w:eastAsia="Times New Roman" w:hAnsi="Times New Roman" w:cs="Times New Roman"/>
          <w:color w:val="212121"/>
          <w:sz w:val="24"/>
          <w:szCs w:val="24"/>
          <w:lang w:val="en" w:eastAsia="id-ID"/>
        </w:rPr>
        <w:t xml:space="preserve">ncer </w:t>
      </w:r>
      <w:r w:rsidR="005541C4">
        <w:rPr>
          <w:rFonts w:ascii="Times New Roman" w:eastAsia="Times New Roman" w:hAnsi="Times New Roman" w:cs="Times New Roman"/>
          <w:color w:val="212121"/>
          <w:sz w:val="24"/>
          <w:szCs w:val="24"/>
          <w:lang w:val="en" w:eastAsia="id-ID"/>
        </w:rPr>
        <w:t>cell line</w:t>
      </w:r>
      <w:r w:rsidR="00AF56BE">
        <w:rPr>
          <w:rFonts w:ascii="Times New Roman" w:eastAsia="Times New Roman" w:hAnsi="Times New Roman" w:cs="Times New Roman"/>
          <w:color w:val="212121"/>
          <w:sz w:val="24"/>
          <w:szCs w:val="24"/>
          <w:lang w:val="id-ID" w:eastAsia="id-ID"/>
        </w:rPr>
        <w:t>.</w:t>
      </w:r>
    </w:p>
    <w:p w:rsidR="00596848" w:rsidRDefault="00596848" w:rsidP="0003751D">
      <w:pPr>
        <w:autoSpaceDE w:val="0"/>
        <w:autoSpaceDN w:val="0"/>
        <w:adjustRightInd w:val="0"/>
        <w:spacing w:after="0" w:line="240" w:lineRule="auto"/>
        <w:jc w:val="both"/>
        <w:rPr>
          <w:rFonts w:ascii="Times New Roman" w:hAnsi="Times New Roman" w:cs="Times New Roman"/>
          <w:sz w:val="24"/>
          <w:szCs w:val="24"/>
          <w:lang w:val="id-ID"/>
        </w:rPr>
      </w:pPr>
    </w:p>
    <w:p w:rsidR="005541C4" w:rsidRPr="00E51CED" w:rsidRDefault="00837B66" w:rsidP="0003751D">
      <w:pPr>
        <w:spacing w:after="0" w:line="240" w:lineRule="auto"/>
        <w:jc w:val="both"/>
        <w:rPr>
          <w:rFonts w:ascii="Times New Roman" w:hAnsi="Times New Roman" w:cs="Times New Roman"/>
          <w:b/>
          <w:sz w:val="24"/>
          <w:szCs w:val="24"/>
          <w:lang w:val="id-ID"/>
        </w:rPr>
      </w:pPr>
      <w:r w:rsidRPr="00A2198C">
        <w:rPr>
          <w:rFonts w:ascii="Times New Roman" w:hAnsi="Times New Roman" w:cs="Times New Roman"/>
          <w:b/>
          <w:sz w:val="24"/>
          <w:szCs w:val="24"/>
          <w:lang w:val="id-ID"/>
        </w:rPr>
        <w:t>Keywords</w:t>
      </w:r>
      <w:r>
        <w:rPr>
          <w:rFonts w:ascii="Times New Roman" w:hAnsi="Times New Roman" w:cs="Times New Roman"/>
          <w:sz w:val="24"/>
          <w:szCs w:val="24"/>
          <w:lang w:val="id-ID"/>
        </w:rPr>
        <w:t xml:space="preserve">: </w:t>
      </w:r>
      <w:r w:rsidR="005541C4" w:rsidRPr="00E51CED">
        <w:rPr>
          <w:rFonts w:ascii="Times New Roman" w:hAnsi="Times New Roman" w:cs="Times New Roman"/>
          <w:i/>
          <w:sz w:val="24"/>
          <w:szCs w:val="24"/>
          <w:lang w:val="id-ID"/>
        </w:rPr>
        <w:t>Cyperus rotundus</w:t>
      </w:r>
      <w:r w:rsidR="005541C4" w:rsidRPr="00E51CED">
        <w:rPr>
          <w:rFonts w:ascii="Times New Roman" w:hAnsi="Times New Roman" w:cs="Times New Roman"/>
          <w:sz w:val="24"/>
          <w:szCs w:val="24"/>
          <w:lang w:val="id-ID"/>
        </w:rPr>
        <w:t xml:space="preserve"> L., </w:t>
      </w:r>
      <w:r w:rsidR="005541C4">
        <w:rPr>
          <w:rFonts w:ascii="Times New Roman" w:hAnsi="Times New Roman" w:cs="Times New Roman"/>
          <w:sz w:val="24"/>
          <w:szCs w:val="24"/>
          <w:lang w:val="id-ID"/>
        </w:rPr>
        <w:t>P</w:t>
      </w:r>
      <w:r w:rsidR="005541C4" w:rsidRPr="00E51CED">
        <w:rPr>
          <w:rFonts w:ascii="Times New Roman" w:hAnsi="Times New Roman" w:cs="Times New Roman"/>
          <w:sz w:val="24"/>
          <w:szCs w:val="24"/>
          <w:lang w:val="id-ID"/>
        </w:rPr>
        <w:t xml:space="preserve">urple </w:t>
      </w:r>
      <w:r w:rsidR="005541C4">
        <w:rPr>
          <w:rFonts w:ascii="Times New Roman" w:hAnsi="Times New Roman" w:cs="Times New Roman"/>
          <w:sz w:val="24"/>
          <w:szCs w:val="24"/>
          <w:lang w:val="id-ID"/>
        </w:rPr>
        <w:t>N</w:t>
      </w:r>
      <w:r w:rsidR="005541C4" w:rsidRPr="00E51CED">
        <w:rPr>
          <w:rFonts w:ascii="Times New Roman" w:hAnsi="Times New Roman" w:cs="Times New Roman"/>
          <w:sz w:val="24"/>
          <w:szCs w:val="24"/>
          <w:lang w:val="id-ID"/>
        </w:rPr>
        <w:t xml:space="preserve">utsedge, </w:t>
      </w:r>
      <w:r w:rsidR="005541C4">
        <w:rPr>
          <w:rFonts w:ascii="Times New Roman" w:hAnsi="Times New Roman" w:cs="Times New Roman"/>
          <w:sz w:val="24"/>
          <w:szCs w:val="24"/>
          <w:lang w:val="id-ID"/>
        </w:rPr>
        <w:t xml:space="preserve">Essential Oil, </w:t>
      </w:r>
      <w:r w:rsidR="0083763C">
        <w:rPr>
          <w:rFonts w:ascii="Times New Roman" w:hAnsi="Times New Roman" w:cs="Times New Roman"/>
          <w:sz w:val="24"/>
          <w:szCs w:val="24"/>
          <w:lang w:val="id-ID"/>
        </w:rPr>
        <w:t xml:space="preserve">Fraction, </w:t>
      </w:r>
      <w:r w:rsidR="005541C4">
        <w:rPr>
          <w:rFonts w:ascii="Times New Roman" w:hAnsi="Times New Roman" w:cs="Times New Roman"/>
          <w:sz w:val="24"/>
          <w:szCs w:val="24"/>
          <w:lang w:val="id-ID"/>
        </w:rPr>
        <w:t>C</w:t>
      </w:r>
      <w:r w:rsidR="005541C4" w:rsidRPr="00E51CED">
        <w:rPr>
          <w:rFonts w:ascii="Times New Roman" w:hAnsi="Times New Roman" w:cs="Times New Roman"/>
          <w:sz w:val="24"/>
          <w:szCs w:val="24"/>
          <w:lang w:val="id-ID"/>
        </w:rPr>
        <w:t>ervical</w:t>
      </w:r>
      <w:r w:rsidR="005541C4">
        <w:rPr>
          <w:rFonts w:ascii="Times New Roman" w:hAnsi="Times New Roman" w:cs="Times New Roman"/>
          <w:sz w:val="24"/>
          <w:szCs w:val="24"/>
          <w:lang w:val="id-ID"/>
        </w:rPr>
        <w:t xml:space="preserve"> C</w:t>
      </w:r>
      <w:r w:rsidR="005541C4" w:rsidRPr="00E51CED">
        <w:rPr>
          <w:rFonts w:ascii="Times New Roman" w:hAnsi="Times New Roman" w:cs="Times New Roman"/>
          <w:sz w:val="24"/>
          <w:szCs w:val="24"/>
          <w:lang w:val="id-ID"/>
        </w:rPr>
        <w:t>ancer</w:t>
      </w:r>
    </w:p>
    <w:p w:rsidR="00837B66" w:rsidRDefault="00837B66" w:rsidP="0003751D">
      <w:pPr>
        <w:autoSpaceDE w:val="0"/>
        <w:autoSpaceDN w:val="0"/>
        <w:adjustRightInd w:val="0"/>
        <w:spacing w:after="0" w:line="240" w:lineRule="auto"/>
        <w:jc w:val="both"/>
        <w:rPr>
          <w:rFonts w:ascii="Times New Roman" w:hAnsi="Times New Roman" w:cs="Times New Roman"/>
          <w:sz w:val="24"/>
          <w:szCs w:val="24"/>
          <w:lang w:val="id-ID"/>
        </w:rPr>
      </w:pPr>
    </w:p>
    <w:p w:rsidR="007A5130" w:rsidRDefault="007A5130" w:rsidP="0003751D">
      <w:pPr>
        <w:autoSpaceDE w:val="0"/>
        <w:autoSpaceDN w:val="0"/>
        <w:adjustRightInd w:val="0"/>
        <w:spacing w:after="0" w:line="240" w:lineRule="auto"/>
        <w:jc w:val="both"/>
        <w:rPr>
          <w:rFonts w:ascii="Times New Roman" w:hAnsi="Times New Roman" w:cs="Times New Roman"/>
          <w:sz w:val="24"/>
          <w:szCs w:val="24"/>
          <w:lang w:val="id-ID"/>
        </w:rPr>
      </w:pPr>
    </w:p>
    <w:p w:rsidR="004F0870" w:rsidRDefault="004F0870" w:rsidP="0003751D">
      <w:pPr>
        <w:autoSpaceDE w:val="0"/>
        <w:autoSpaceDN w:val="0"/>
        <w:adjustRightInd w:val="0"/>
        <w:spacing w:after="0" w:line="240" w:lineRule="auto"/>
        <w:jc w:val="both"/>
        <w:rPr>
          <w:rFonts w:ascii="Times New Roman" w:hAnsi="Times New Roman" w:cs="Times New Roman"/>
          <w:sz w:val="24"/>
          <w:szCs w:val="24"/>
          <w:lang w:val="id-ID"/>
        </w:rPr>
      </w:pPr>
    </w:p>
    <w:p w:rsidR="004F0870" w:rsidRDefault="004F0870" w:rsidP="0003751D">
      <w:pPr>
        <w:autoSpaceDE w:val="0"/>
        <w:autoSpaceDN w:val="0"/>
        <w:adjustRightInd w:val="0"/>
        <w:spacing w:after="0" w:line="240" w:lineRule="auto"/>
        <w:jc w:val="both"/>
        <w:rPr>
          <w:rFonts w:ascii="Times New Roman" w:hAnsi="Times New Roman" w:cs="Times New Roman"/>
          <w:sz w:val="24"/>
          <w:szCs w:val="24"/>
          <w:lang w:val="id-ID"/>
        </w:rPr>
      </w:pPr>
    </w:p>
    <w:p w:rsidR="004F0870" w:rsidRDefault="004F0870" w:rsidP="0003751D">
      <w:pPr>
        <w:autoSpaceDE w:val="0"/>
        <w:autoSpaceDN w:val="0"/>
        <w:adjustRightInd w:val="0"/>
        <w:spacing w:after="0" w:line="240" w:lineRule="auto"/>
        <w:jc w:val="both"/>
        <w:rPr>
          <w:rFonts w:ascii="Times New Roman" w:hAnsi="Times New Roman" w:cs="Times New Roman"/>
          <w:sz w:val="24"/>
          <w:szCs w:val="24"/>
          <w:lang w:val="id-ID"/>
        </w:rPr>
      </w:pPr>
    </w:p>
    <w:p w:rsidR="004F0870" w:rsidRDefault="004F0870" w:rsidP="0003751D">
      <w:pPr>
        <w:autoSpaceDE w:val="0"/>
        <w:autoSpaceDN w:val="0"/>
        <w:adjustRightInd w:val="0"/>
        <w:spacing w:after="0" w:line="240" w:lineRule="auto"/>
        <w:jc w:val="both"/>
        <w:rPr>
          <w:rFonts w:ascii="Times New Roman" w:hAnsi="Times New Roman" w:cs="Times New Roman"/>
          <w:sz w:val="24"/>
          <w:szCs w:val="24"/>
          <w:lang w:val="id-ID"/>
        </w:rPr>
      </w:pPr>
    </w:p>
    <w:p w:rsidR="004F0870" w:rsidRDefault="004F0870" w:rsidP="0003751D">
      <w:pPr>
        <w:autoSpaceDE w:val="0"/>
        <w:autoSpaceDN w:val="0"/>
        <w:adjustRightInd w:val="0"/>
        <w:spacing w:after="0" w:line="240" w:lineRule="auto"/>
        <w:jc w:val="both"/>
        <w:rPr>
          <w:rFonts w:ascii="Times New Roman" w:hAnsi="Times New Roman" w:cs="Times New Roman"/>
          <w:sz w:val="24"/>
          <w:szCs w:val="24"/>
          <w:lang w:val="id-ID"/>
        </w:rPr>
      </w:pPr>
    </w:p>
    <w:p w:rsidR="004F0870" w:rsidRDefault="004F0870" w:rsidP="0003751D">
      <w:pPr>
        <w:autoSpaceDE w:val="0"/>
        <w:autoSpaceDN w:val="0"/>
        <w:adjustRightInd w:val="0"/>
        <w:spacing w:after="0" w:line="240" w:lineRule="auto"/>
        <w:jc w:val="both"/>
        <w:rPr>
          <w:rFonts w:ascii="Times New Roman" w:hAnsi="Times New Roman" w:cs="Times New Roman"/>
          <w:sz w:val="24"/>
          <w:szCs w:val="24"/>
          <w:lang w:val="id-ID"/>
        </w:rPr>
      </w:pPr>
    </w:p>
    <w:p w:rsidR="004F0870" w:rsidRDefault="004F0870">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4F0870" w:rsidRPr="009C76FD" w:rsidRDefault="004F0870" w:rsidP="004F0870">
      <w:pPr>
        <w:jc w:val="both"/>
        <w:rPr>
          <w:rFonts w:ascii="Times New Roman" w:hAnsi="Times New Roman" w:cs="Times New Roman"/>
          <w:b/>
          <w:lang w:val="id-ID"/>
        </w:rPr>
      </w:pPr>
      <w:r w:rsidRPr="009C76FD">
        <w:rPr>
          <w:rFonts w:ascii="Times New Roman" w:hAnsi="Times New Roman" w:cs="Times New Roman"/>
          <w:b/>
          <w:lang w:val="id-ID"/>
        </w:rPr>
        <w:lastRenderedPageBreak/>
        <w:t>INTRODUCTION</w:t>
      </w:r>
    </w:p>
    <w:p w:rsidR="00CA6449" w:rsidRPr="009C76FD" w:rsidRDefault="00CA6449" w:rsidP="00CA6449">
      <w:pPr>
        <w:shd w:val="clear" w:color="auto" w:fill="FFFFFF"/>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ab/>
      </w:r>
      <w:r w:rsidRPr="009C76FD">
        <w:rPr>
          <w:rFonts w:ascii="Times New Roman" w:eastAsia="Times New Roman" w:hAnsi="Times New Roman" w:cs="Times New Roman"/>
          <w:color w:val="212121"/>
          <w:lang w:val="id-ID" w:eastAsia="id-ID"/>
        </w:rPr>
        <w:t xml:space="preserve">There are many drug of cancer have been used in </w:t>
      </w:r>
      <w:r w:rsidRPr="009C76FD">
        <w:rPr>
          <w:rFonts w:ascii="Times New Roman" w:eastAsia="Times New Roman" w:hAnsi="Times New Roman" w:cs="Times New Roman"/>
          <w:color w:val="212121"/>
          <w:lang w:eastAsia="id-ID"/>
        </w:rPr>
        <w:t>chemotherapy</w:t>
      </w:r>
      <w:r w:rsidRPr="009C76FD">
        <w:rPr>
          <w:rFonts w:ascii="Times New Roman" w:eastAsia="Times New Roman" w:hAnsi="Times New Roman" w:cs="Times New Roman"/>
          <w:color w:val="212121"/>
          <w:lang w:val="id-ID" w:eastAsia="id-ID"/>
        </w:rPr>
        <w:t xml:space="preserve">. The </w:t>
      </w:r>
      <w:r w:rsidRPr="009C76FD">
        <w:rPr>
          <w:rFonts w:ascii="Times New Roman" w:eastAsia="Times New Roman" w:hAnsi="Times New Roman" w:cs="Times New Roman"/>
          <w:color w:val="212121"/>
          <w:lang w:eastAsia="id-ID"/>
        </w:rPr>
        <w:t xml:space="preserve">drugs often used include antimetabolites, DNA-interactive agents, </w:t>
      </w:r>
      <w:proofErr w:type="spellStart"/>
      <w:r w:rsidRPr="009C76FD">
        <w:rPr>
          <w:rFonts w:ascii="Times New Roman" w:eastAsia="Times New Roman" w:hAnsi="Times New Roman" w:cs="Times New Roman"/>
          <w:color w:val="212121"/>
          <w:lang w:eastAsia="id-ID"/>
        </w:rPr>
        <w:t>antitubulin</w:t>
      </w:r>
      <w:proofErr w:type="spellEnd"/>
      <w:r w:rsidRPr="009C76FD">
        <w:rPr>
          <w:rFonts w:ascii="Times New Roman" w:eastAsia="Times New Roman" w:hAnsi="Times New Roman" w:cs="Times New Roman"/>
          <w:color w:val="212121"/>
          <w:lang w:eastAsia="id-ID"/>
        </w:rPr>
        <w:t xml:space="preserve"> substances, hormones, and other substances that have molecular targets. However, the use of chemotherapy drugs often leads to undesirable effects, such as hair loss, bone marrow</w:t>
      </w:r>
      <w:r w:rsidRPr="009C76FD">
        <w:rPr>
          <w:rFonts w:ascii="Times New Roman" w:eastAsia="Times New Roman" w:hAnsi="Times New Roman" w:cs="Times New Roman"/>
          <w:color w:val="212121"/>
          <w:lang w:val="id-ID" w:eastAsia="id-ID"/>
        </w:rPr>
        <w:t xml:space="preserve"> suppression</w:t>
      </w:r>
      <w:r w:rsidRPr="009C76FD">
        <w:rPr>
          <w:rFonts w:ascii="Times New Roman" w:eastAsia="Times New Roman" w:hAnsi="Times New Roman" w:cs="Times New Roman"/>
          <w:color w:val="212121"/>
          <w:lang w:eastAsia="id-ID"/>
        </w:rPr>
        <w:t>, drug resistance, gastrointestinal system damage, neurological dysfunction, and cardiac toxicity</w:t>
      </w:r>
      <w:r w:rsidR="00024BF7" w:rsidRPr="009C76FD">
        <w:rPr>
          <w:rFonts w:ascii="Times New Roman" w:eastAsia="Times New Roman" w:hAnsi="Times New Roman" w:cs="Times New Roman"/>
          <w:color w:val="212121"/>
          <w:vertAlign w:val="superscript"/>
          <w:lang w:val="id-ID" w:eastAsia="id-ID"/>
        </w:rPr>
        <w:t>1</w:t>
      </w:r>
      <w:r w:rsidRPr="009C76FD">
        <w:rPr>
          <w:rFonts w:ascii="Times New Roman" w:eastAsia="Times New Roman" w:hAnsi="Times New Roman" w:cs="Times New Roman"/>
          <w:color w:val="212121"/>
          <w:lang w:eastAsia="id-ID"/>
        </w:rPr>
        <w:t>.</w:t>
      </w:r>
      <w:r w:rsidRPr="009C76FD">
        <w:rPr>
          <w:rFonts w:ascii="Times New Roman" w:eastAsia="Times New Roman" w:hAnsi="Times New Roman" w:cs="Times New Roman"/>
          <w:color w:val="212121"/>
          <w:lang w:val="id-ID" w:eastAsia="id-ID"/>
        </w:rPr>
        <w:t xml:space="preserve"> For this reason there are many research have been done to obtain </w:t>
      </w:r>
      <w:r w:rsidRPr="009C76FD">
        <w:rPr>
          <w:rFonts w:ascii="Times New Roman" w:eastAsia="Times New Roman" w:hAnsi="Times New Roman" w:cs="Times New Roman"/>
          <w:color w:val="212121"/>
          <w:lang w:eastAsia="id-ID"/>
        </w:rPr>
        <w:t xml:space="preserve">natural materials </w:t>
      </w:r>
      <w:r w:rsidRPr="009C76FD">
        <w:rPr>
          <w:rFonts w:ascii="Times New Roman" w:eastAsia="Times New Roman" w:hAnsi="Times New Roman" w:cs="Times New Roman"/>
          <w:color w:val="212121"/>
          <w:lang w:val="id-ID" w:eastAsia="id-ID"/>
        </w:rPr>
        <w:t xml:space="preserve">for anticancer agent from the plant </w:t>
      </w:r>
      <w:r w:rsidRPr="009C76FD">
        <w:rPr>
          <w:rFonts w:ascii="Times New Roman" w:eastAsia="Times New Roman" w:hAnsi="Times New Roman" w:cs="Times New Roman"/>
          <w:color w:val="212121"/>
          <w:lang w:eastAsia="id-ID"/>
        </w:rPr>
        <w:t xml:space="preserve">both </w:t>
      </w:r>
      <w:r w:rsidRPr="009C76FD">
        <w:rPr>
          <w:rFonts w:ascii="Times New Roman" w:eastAsia="Times New Roman" w:hAnsi="Times New Roman" w:cs="Times New Roman"/>
          <w:i/>
          <w:color w:val="212121"/>
          <w:lang w:eastAsia="id-ID"/>
        </w:rPr>
        <w:t>in vitro</w:t>
      </w:r>
      <w:r w:rsidRPr="009C76FD">
        <w:rPr>
          <w:rFonts w:ascii="Times New Roman" w:eastAsia="Times New Roman" w:hAnsi="Times New Roman" w:cs="Times New Roman"/>
          <w:color w:val="212121"/>
          <w:lang w:eastAsia="id-ID"/>
        </w:rPr>
        <w:t xml:space="preserve"> and </w:t>
      </w:r>
      <w:r w:rsidRPr="009C76FD">
        <w:rPr>
          <w:rFonts w:ascii="Times New Roman" w:eastAsia="Times New Roman" w:hAnsi="Times New Roman" w:cs="Times New Roman"/>
          <w:i/>
          <w:color w:val="212121"/>
          <w:lang w:eastAsia="id-ID"/>
        </w:rPr>
        <w:t>in vivo</w:t>
      </w:r>
      <w:r w:rsidRPr="009C76FD">
        <w:rPr>
          <w:rFonts w:ascii="Times New Roman" w:eastAsia="Times New Roman" w:hAnsi="Times New Roman" w:cs="Times New Roman"/>
          <w:color w:val="212121"/>
          <w:lang w:val="id-ID" w:eastAsia="id-ID"/>
        </w:rPr>
        <w:t xml:space="preserve">. The mechanism of them are </w:t>
      </w:r>
      <w:r w:rsidRPr="009C76FD">
        <w:rPr>
          <w:rFonts w:ascii="Times New Roman" w:eastAsia="Times New Roman" w:hAnsi="Times New Roman" w:cs="Times New Roman"/>
          <w:color w:val="212121"/>
          <w:lang w:eastAsia="id-ID"/>
        </w:rPr>
        <w:t>reducing proliferation, inducing apoptosis, slowing metastasis,</w:t>
      </w:r>
      <w:r w:rsidR="00024BF7" w:rsidRPr="009C76FD">
        <w:rPr>
          <w:rFonts w:ascii="Times New Roman" w:eastAsia="Times New Roman" w:hAnsi="Times New Roman" w:cs="Times New Roman"/>
          <w:color w:val="212121"/>
          <w:lang w:eastAsia="id-ID"/>
        </w:rPr>
        <w:t xml:space="preserve"> and inhibiting angiogenesis</w:t>
      </w:r>
      <w:r w:rsidR="00024BF7" w:rsidRPr="009C76FD">
        <w:rPr>
          <w:rFonts w:ascii="Times New Roman" w:eastAsia="Times New Roman" w:hAnsi="Times New Roman" w:cs="Times New Roman"/>
          <w:color w:val="212121"/>
          <w:vertAlign w:val="superscript"/>
          <w:lang w:eastAsia="id-ID"/>
        </w:rPr>
        <w:t>1,2</w:t>
      </w:r>
      <w:r w:rsidRPr="009C76FD">
        <w:rPr>
          <w:rFonts w:ascii="Times New Roman" w:eastAsia="Times New Roman" w:hAnsi="Times New Roman" w:cs="Times New Roman"/>
          <w:color w:val="212121"/>
          <w:lang w:eastAsia="id-ID"/>
        </w:rPr>
        <w:t>.</w:t>
      </w:r>
    </w:p>
    <w:p w:rsidR="00CA6449" w:rsidRPr="009C76FD" w:rsidRDefault="000F7083" w:rsidP="00CA6449">
      <w:pPr>
        <w:pStyle w:val="HTMLPreformatted"/>
        <w:shd w:val="clear" w:color="auto" w:fill="FFFFFF"/>
        <w:tabs>
          <w:tab w:val="clear" w:pos="916"/>
          <w:tab w:val="left" w:pos="567"/>
        </w:tabs>
        <w:spacing w:line="360" w:lineRule="auto"/>
        <w:jc w:val="both"/>
        <w:rPr>
          <w:rFonts w:ascii="Times New Roman" w:hAnsi="Times New Roman" w:cs="Times New Roman"/>
          <w:color w:val="212121"/>
          <w:sz w:val="22"/>
          <w:szCs w:val="22"/>
        </w:rPr>
      </w:pPr>
      <w:r w:rsidRPr="009C76FD">
        <w:rPr>
          <w:rFonts w:ascii="Times New Roman" w:hAnsi="Times New Roman" w:cs="Times New Roman"/>
          <w:color w:val="212121"/>
          <w:sz w:val="22"/>
          <w:szCs w:val="22"/>
        </w:rPr>
        <w:tab/>
      </w:r>
      <w:r w:rsidR="009D2B07" w:rsidRPr="009C76FD">
        <w:rPr>
          <w:rFonts w:ascii="Times New Roman" w:hAnsi="Times New Roman" w:cs="Times New Roman"/>
          <w:color w:val="212121"/>
          <w:sz w:val="22"/>
          <w:szCs w:val="22"/>
        </w:rPr>
        <w:t>P</w:t>
      </w:r>
      <w:proofErr w:type="spellStart"/>
      <w:r w:rsidR="009D2B07" w:rsidRPr="009C76FD">
        <w:rPr>
          <w:rFonts w:ascii="Times New Roman" w:hAnsi="Times New Roman" w:cs="Times New Roman"/>
          <w:color w:val="212121"/>
          <w:sz w:val="22"/>
          <w:szCs w:val="22"/>
          <w:lang w:val="en-US"/>
        </w:rPr>
        <w:t>urple</w:t>
      </w:r>
      <w:proofErr w:type="spellEnd"/>
      <w:r w:rsidR="009D2B07" w:rsidRPr="009C76FD">
        <w:rPr>
          <w:rFonts w:ascii="Times New Roman" w:hAnsi="Times New Roman" w:cs="Times New Roman"/>
          <w:color w:val="212121"/>
          <w:sz w:val="22"/>
          <w:szCs w:val="22"/>
          <w:lang w:val="en-US"/>
        </w:rPr>
        <w:t xml:space="preserve"> </w:t>
      </w:r>
      <w:proofErr w:type="spellStart"/>
      <w:r w:rsidR="009D2B07" w:rsidRPr="009C76FD">
        <w:rPr>
          <w:rFonts w:ascii="Times New Roman" w:hAnsi="Times New Roman" w:cs="Times New Roman"/>
          <w:color w:val="212121"/>
          <w:sz w:val="22"/>
          <w:szCs w:val="22"/>
          <w:lang w:val="en-US"/>
        </w:rPr>
        <w:t>nutsedge</w:t>
      </w:r>
      <w:proofErr w:type="spellEnd"/>
      <w:r w:rsidR="009D2B07" w:rsidRPr="009C76FD">
        <w:rPr>
          <w:rFonts w:ascii="Times New Roman" w:hAnsi="Times New Roman" w:cs="Times New Roman"/>
          <w:color w:val="212121"/>
          <w:sz w:val="22"/>
          <w:szCs w:val="22"/>
          <w:lang w:val="en-US"/>
        </w:rPr>
        <w:t xml:space="preserve"> (</w:t>
      </w:r>
      <w:proofErr w:type="spellStart"/>
      <w:r w:rsidR="009D2B07" w:rsidRPr="009C76FD">
        <w:rPr>
          <w:rFonts w:ascii="Times New Roman" w:hAnsi="Times New Roman" w:cs="Times New Roman"/>
          <w:i/>
          <w:color w:val="212121"/>
          <w:sz w:val="22"/>
          <w:szCs w:val="22"/>
          <w:lang w:val="en-US"/>
        </w:rPr>
        <w:t>Cyperus</w:t>
      </w:r>
      <w:proofErr w:type="spellEnd"/>
      <w:r w:rsidR="009D2B07" w:rsidRPr="009C76FD">
        <w:rPr>
          <w:rFonts w:ascii="Times New Roman" w:hAnsi="Times New Roman" w:cs="Times New Roman"/>
          <w:i/>
          <w:color w:val="212121"/>
          <w:sz w:val="22"/>
          <w:szCs w:val="22"/>
          <w:lang w:val="en-US"/>
        </w:rPr>
        <w:t xml:space="preserve"> </w:t>
      </w:r>
      <w:proofErr w:type="spellStart"/>
      <w:r w:rsidR="009D2B07" w:rsidRPr="009C76FD">
        <w:rPr>
          <w:rFonts w:ascii="Times New Roman" w:hAnsi="Times New Roman" w:cs="Times New Roman"/>
          <w:i/>
          <w:color w:val="212121"/>
          <w:sz w:val="22"/>
          <w:szCs w:val="22"/>
          <w:lang w:val="en-US"/>
        </w:rPr>
        <w:t>rotundus</w:t>
      </w:r>
      <w:proofErr w:type="spellEnd"/>
      <w:r w:rsidR="009D2B07" w:rsidRPr="009C76FD">
        <w:rPr>
          <w:rFonts w:ascii="Times New Roman" w:hAnsi="Times New Roman" w:cs="Times New Roman"/>
          <w:color w:val="212121"/>
          <w:sz w:val="22"/>
          <w:szCs w:val="22"/>
        </w:rPr>
        <w:t xml:space="preserve"> L.) is one </w:t>
      </w:r>
      <w:r w:rsidR="009D2B07" w:rsidRPr="009C76FD">
        <w:rPr>
          <w:rFonts w:ascii="Times New Roman" w:hAnsi="Times New Roman" w:cs="Times New Roman"/>
          <w:color w:val="212121"/>
          <w:sz w:val="22"/>
          <w:szCs w:val="22"/>
          <w:lang w:val="en-US"/>
        </w:rPr>
        <w:t>of the medicinal plants that has the potential to be developed as an anticancer substance</w:t>
      </w:r>
      <w:r w:rsidR="00BC5C02" w:rsidRPr="009C76FD">
        <w:rPr>
          <w:rFonts w:ascii="Times New Roman" w:hAnsi="Times New Roman" w:cs="Times New Roman"/>
          <w:color w:val="212121"/>
          <w:sz w:val="22"/>
          <w:szCs w:val="22"/>
        </w:rPr>
        <w:t xml:space="preserve">. </w:t>
      </w:r>
      <w:r w:rsidR="00BC5C02" w:rsidRPr="009C76FD">
        <w:rPr>
          <w:rFonts w:ascii="Times New Roman" w:hAnsi="Times New Roman" w:cs="Times New Roman"/>
          <w:color w:val="212121"/>
          <w:sz w:val="22"/>
          <w:szCs w:val="22"/>
          <w:lang w:val="en-US"/>
        </w:rPr>
        <w:t xml:space="preserve">This plant </w:t>
      </w:r>
      <w:r w:rsidR="00BC5C02" w:rsidRPr="009C76FD">
        <w:rPr>
          <w:rFonts w:ascii="Times New Roman" w:hAnsi="Times New Roman" w:cs="Times New Roman"/>
          <w:color w:val="212121"/>
          <w:sz w:val="22"/>
          <w:szCs w:val="22"/>
        </w:rPr>
        <w:t xml:space="preserve">is potential to </w:t>
      </w:r>
      <w:r w:rsidR="00BC5C02" w:rsidRPr="009C76FD">
        <w:rPr>
          <w:rFonts w:ascii="Times New Roman" w:hAnsi="Times New Roman" w:cs="Times New Roman"/>
          <w:color w:val="212121"/>
          <w:sz w:val="22"/>
          <w:szCs w:val="22"/>
          <w:lang w:val="en-US"/>
        </w:rPr>
        <w:t>develop</w:t>
      </w:r>
      <w:r w:rsidR="00BC5C02" w:rsidRPr="009C76FD">
        <w:rPr>
          <w:rFonts w:ascii="Times New Roman" w:hAnsi="Times New Roman" w:cs="Times New Roman"/>
          <w:color w:val="212121"/>
          <w:sz w:val="22"/>
          <w:szCs w:val="22"/>
        </w:rPr>
        <w:t xml:space="preserve"> </w:t>
      </w:r>
      <w:r w:rsidR="00BC5C02" w:rsidRPr="009C76FD">
        <w:rPr>
          <w:rFonts w:ascii="Times New Roman" w:hAnsi="Times New Roman" w:cs="Times New Roman"/>
          <w:color w:val="212121"/>
          <w:sz w:val="22"/>
          <w:szCs w:val="22"/>
          <w:lang w:val="en-US"/>
        </w:rPr>
        <w:t xml:space="preserve">because it is cheap and easy to obtain. </w:t>
      </w:r>
      <w:r w:rsidRPr="009C76FD">
        <w:rPr>
          <w:rFonts w:ascii="Times New Roman" w:hAnsi="Times New Roman" w:cs="Times New Roman"/>
          <w:color w:val="212121"/>
          <w:sz w:val="22"/>
          <w:szCs w:val="22"/>
          <w:lang w:val="en-US"/>
        </w:rPr>
        <w:t xml:space="preserve">It has long been used as a remedy for various diseases, such as diarrhea, inflammation, diabetes, fungus, and cancer; has antimicrobial, antioxidant, </w:t>
      </w:r>
      <w:proofErr w:type="spellStart"/>
      <w:r w:rsidRPr="009C76FD">
        <w:rPr>
          <w:rFonts w:ascii="Times New Roman" w:hAnsi="Times New Roman" w:cs="Times New Roman"/>
          <w:color w:val="212121"/>
          <w:sz w:val="22"/>
          <w:szCs w:val="22"/>
          <w:lang w:val="en-US"/>
        </w:rPr>
        <w:t>antimutagenic</w:t>
      </w:r>
      <w:proofErr w:type="spellEnd"/>
      <w:r w:rsidRPr="009C76FD">
        <w:rPr>
          <w:rFonts w:ascii="Times New Roman" w:hAnsi="Times New Roman" w:cs="Times New Roman"/>
          <w:color w:val="212121"/>
          <w:sz w:val="22"/>
          <w:szCs w:val="22"/>
          <w:lang w:val="en-US"/>
        </w:rPr>
        <w:t>, antipyretic, analgesic, anti-emetic, and anti-obesity effects; and can be used as a stimulant, diuretic, and sedative</w:t>
      </w:r>
      <w:r w:rsidR="00024BF7" w:rsidRPr="009C76FD">
        <w:rPr>
          <w:rFonts w:ascii="Times New Roman" w:hAnsi="Times New Roman" w:cs="Times New Roman"/>
          <w:color w:val="212121"/>
          <w:sz w:val="22"/>
          <w:szCs w:val="22"/>
          <w:vertAlign w:val="superscript"/>
        </w:rPr>
        <w:t>3,4,5</w:t>
      </w:r>
      <w:r w:rsidRPr="009C76FD">
        <w:rPr>
          <w:rFonts w:ascii="Times New Roman" w:hAnsi="Times New Roman" w:cs="Times New Roman"/>
          <w:color w:val="212121"/>
          <w:sz w:val="22"/>
          <w:szCs w:val="22"/>
          <w:lang w:val="en-US"/>
        </w:rPr>
        <w:t xml:space="preserve">. </w:t>
      </w:r>
      <w:r w:rsidRPr="009C76FD">
        <w:rPr>
          <w:rFonts w:ascii="Times New Roman" w:hAnsi="Times New Roman" w:cs="Times New Roman"/>
          <w:color w:val="222222"/>
          <w:sz w:val="22"/>
          <w:szCs w:val="22"/>
          <w:lang w:val="en-US"/>
        </w:rPr>
        <w:t xml:space="preserve">A variety of studies have been done on the purple </w:t>
      </w:r>
      <w:proofErr w:type="spellStart"/>
      <w:r w:rsidRPr="009C76FD">
        <w:rPr>
          <w:rFonts w:ascii="Times New Roman" w:hAnsi="Times New Roman" w:cs="Times New Roman"/>
          <w:color w:val="222222"/>
          <w:sz w:val="22"/>
          <w:szCs w:val="22"/>
          <w:lang w:val="en-US"/>
        </w:rPr>
        <w:t>nutsedge</w:t>
      </w:r>
      <w:proofErr w:type="spellEnd"/>
      <w:r w:rsidRPr="009C76FD">
        <w:rPr>
          <w:rFonts w:ascii="Times New Roman" w:hAnsi="Times New Roman" w:cs="Times New Roman"/>
          <w:color w:val="222222"/>
          <w:sz w:val="22"/>
          <w:szCs w:val="22"/>
          <w:lang w:val="en-US"/>
        </w:rPr>
        <w:t xml:space="preserve"> tuber as an anticancer substance</w:t>
      </w:r>
      <w:r w:rsidRPr="009C76FD">
        <w:rPr>
          <w:rFonts w:ascii="Times New Roman" w:hAnsi="Times New Roman" w:cs="Times New Roman"/>
          <w:color w:val="222222"/>
          <w:sz w:val="22"/>
          <w:szCs w:val="22"/>
        </w:rPr>
        <w:t>.</w:t>
      </w:r>
      <w:r w:rsidR="00CA6449" w:rsidRPr="009C76FD">
        <w:rPr>
          <w:rFonts w:ascii="Times New Roman" w:hAnsi="Times New Roman" w:cs="Times New Roman"/>
          <w:color w:val="222222"/>
          <w:sz w:val="22"/>
          <w:szCs w:val="22"/>
        </w:rPr>
        <w:t xml:space="preserve"> We hope that the material has </w:t>
      </w:r>
      <w:r w:rsidR="00CA6449" w:rsidRPr="009C76FD">
        <w:rPr>
          <w:rFonts w:ascii="Times New Roman" w:hAnsi="Times New Roman" w:cs="Times New Roman"/>
          <w:color w:val="212121"/>
          <w:sz w:val="22"/>
          <w:szCs w:val="22"/>
        </w:rPr>
        <w:t>higher efficacy and more minimal side effects</w:t>
      </w:r>
      <w:r w:rsidR="00B06831" w:rsidRPr="009C76FD">
        <w:rPr>
          <w:rFonts w:ascii="Times New Roman" w:hAnsi="Times New Roman" w:cs="Times New Roman"/>
          <w:color w:val="212121"/>
          <w:sz w:val="22"/>
          <w:szCs w:val="22"/>
          <w:vertAlign w:val="superscript"/>
        </w:rPr>
        <w:t>1,6</w:t>
      </w:r>
      <w:r w:rsidR="00B06831" w:rsidRPr="009C76FD">
        <w:rPr>
          <w:rFonts w:ascii="Times New Roman" w:hAnsi="Times New Roman" w:cs="Times New Roman"/>
          <w:color w:val="212121"/>
          <w:sz w:val="22"/>
          <w:szCs w:val="22"/>
        </w:rPr>
        <w:t>.</w:t>
      </w:r>
      <w:r w:rsidR="00CA6449" w:rsidRPr="009C76FD">
        <w:rPr>
          <w:rFonts w:ascii="Times New Roman" w:hAnsi="Times New Roman" w:cs="Times New Roman"/>
          <w:color w:val="212121"/>
          <w:sz w:val="22"/>
          <w:szCs w:val="22"/>
        </w:rPr>
        <w:t xml:space="preserve"> </w:t>
      </w:r>
    </w:p>
    <w:p w:rsidR="004F0870" w:rsidRPr="009C76FD" w:rsidRDefault="00CA6449" w:rsidP="00EE2738">
      <w:pPr>
        <w:pStyle w:val="HTMLPreformatted"/>
        <w:shd w:val="clear" w:color="auto" w:fill="FFFFFF"/>
        <w:tabs>
          <w:tab w:val="clear" w:pos="916"/>
          <w:tab w:val="left" w:pos="567"/>
        </w:tabs>
        <w:spacing w:line="360" w:lineRule="auto"/>
        <w:jc w:val="both"/>
        <w:rPr>
          <w:rFonts w:ascii="Times New Roman" w:hAnsi="Times New Roman" w:cs="Times New Roman"/>
          <w:color w:val="222222"/>
          <w:sz w:val="22"/>
          <w:szCs w:val="22"/>
          <w:lang w:val="en-US"/>
        </w:rPr>
      </w:pPr>
      <w:r w:rsidRPr="009C76FD">
        <w:rPr>
          <w:rFonts w:ascii="Times New Roman" w:hAnsi="Times New Roman" w:cs="Times New Roman"/>
          <w:color w:val="212121"/>
          <w:sz w:val="22"/>
          <w:szCs w:val="22"/>
        </w:rPr>
        <w:tab/>
      </w:r>
      <w:r w:rsidRPr="009C76FD">
        <w:rPr>
          <w:rFonts w:ascii="Times New Roman" w:hAnsi="Times New Roman" w:cs="Times New Roman"/>
          <w:color w:val="212121"/>
          <w:sz w:val="22"/>
          <w:szCs w:val="22"/>
        </w:rPr>
        <w:t>P</w:t>
      </w:r>
      <w:proofErr w:type="spellStart"/>
      <w:r w:rsidRPr="009C76FD">
        <w:rPr>
          <w:rFonts w:ascii="Times New Roman" w:hAnsi="Times New Roman" w:cs="Times New Roman"/>
          <w:color w:val="212121"/>
          <w:sz w:val="22"/>
          <w:szCs w:val="22"/>
          <w:lang w:val="en-US"/>
        </w:rPr>
        <w:t>urple</w:t>
      </w:r>
      <w:proofErr w:type="spellEnd"/>
      <w:r w:rsidRPr="009C76FD">
        <w:rPr>
          <w:rFonts w:ascii="Times New Roman" w:hAnsi="Times New Roman" w:cs="Times New Roman"/>
          <w:color w:val="212121"/>
          <w:sz w:val="22"/>
          <w:szCs w:val="22"/>
          <w:lang w:val="en-US"/>
        </w:rPr>
        <w:t xml:space="preserv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is widespread and grows in South Africa, Korea, China, Japan, Taiwan, Malaysia, Indonesia, and Southeast Asia. It grows on unusually dry farmland, in fields, and in gardens</w:t>
      </w:r>
      <w:r w:rsidR="00B06831" w:rsidRPr="009C76FD">
        <w:rPr>
          <w:rFonts w:ascii="Times New Roman" w:hAnsi="Times New Roman" w:cs="Times New Roman"/>
          <w:color w:val="212121"/>
          <w:sz w:val="22"/>
          <w:szCs w:val="22"/>
          <w:vertAlign w:val="superscript"/>
        </w:rPr>
        <w:t>7</w:t>
      </w:r>
      <w:r w:rsidRPr="009C76FD">
        <w:rPr>
          <w:rFonts w:ascii="Times New Roman" w:hAnsi="Times New Roman" w:cs="Times New Roman"/>
          <w:color w:val="212121"/>
          <w:sz w:val="22"/>
          <w:szCs w:val="22"/>
          <w:lang w:val="en-US"/>
        </w:rPr>
        <w:t>.</w:t>
      </w:r>
      <w:r w:rsidRPr="009C76FD">
        <w:rPr>
          <w:rFonts w:ascii="Times New Roman" w:hAnsi="Times New Roman" w:cs="Times New Roman"/>
          <w:color w:val="212121"/>
          <w:sz w:val="22"/>
          <w:szCs w:val="22"/>
        </w:rPr>
        <w:t xml:space="preserve"> </w:t>
      </w:r>
      <w:r w:rsidRPr="009C76FD">
        <w:rPr>
          <w:rFonts w:ascii="Times New Roman" w:hAnsi="Times New Roman" w:cs="Times New Roman"/>
          <w:color w:val="212121"/>
          <w:sz w:val="22"/>
          <w:szCs w:val="22"/>
          <w:lang w:val="en-US"/>
        </w:rPr>
        <w:t xml:space="preserve">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has different </w:t>
      </w:r>
      <w:r w:rsidRPr="009C76FD">
        <w:rPr>
          <w:rFonts w:ascii="Times New Roman" w:hAnsi="Times New Roman" w:cs="Times New Roman"/>
          <w:color w:val="212121"/>
          <w:sz w:val="22"/>
          <w:szCs w:val="22"/>
        </w:rPr>
        <w:t>name</w:t>
      </w:r>
      <w:r w:rsidRPr="009C76FD">
        <w:rPr>
          <w:rFonts w:ascii="Times New Roman" w:hAnsi="Times New Roman" w:cs="Times New Roman"/>
          <w:color w:val="212121"/>
          <w:sz w:val="22"/>
          <w:szCs w:val="22"/>
          <w:lang w:val="en-US"/>
        </w:rPr>
        <w:t xml:space="preserve"> for different locations. In Arabic it is called </w:t>
      </w:r>
      <w:proofErr w:type="spellStart"/>
      <w:r w:rsidRPr="009C76FD">
        <w:rPr>
          <w:rFonts w:ascii="Times New Roman" w:hAnsi="Times New Roman" w:cs="Times New Roman"/>
          <w:i/>
          <w:sz w:val="22"/>
          <w:szCs w:val="22"/>
          <w:lang w:val="en-US"/>
        </w:rPr>
        <w:t>Saed</w:t>
      </w:r>
      <w:proofErr w:type="spellEnd"/>
      <w:r w:rsidRPr="009C76FD">
        <w:rPr>
          <w:rFonts w:ascii="Times New Roman" w:hAnsi="Times New Roman" w:cs="Times New Roman"/>
          <w:i/>
          <w:sz w:val="22"/>
          <w:szCs w:val="22"/>
          <w:lang w:val="en-US"/>
        </w:rPr>
        <w:t xml:space="preserve">, </w:t>
      </w:r>
      <w:proofErr w:type="spellStart"/>
      <w:r w:rsidRPr="009C76FD">
        <w:rPr>
          <w:rFonts w:ascii="Times New Roman" w:hAnsi="Times New Roman" w:cs="Times New Roman"/>
          <w:i/>
          <w:sz w:val="22"/>
          <w:szCs w:val="22"/>
          <w:lang w:val="en-US"/>
        </w:rPr>
        <w:t>Sajal</w:t>
      </w:r>
      <w:proofErr w:type="spellEnd"/>
      <w:r w:rsidRPr="009C76FD">
        <w:rPr>
          <w:rFonts w:ascii="Times New Roman" w:hAnsi="Times New Roman" w:cs="Times New Roman"/>
          <w:i/>
          <w:sz w:val="22"/>
          <w:szCs w:val="22"/>
          <w:lang w:val="en-US"/>
        </w:rPr>
        <w:t xml:space="preserve"> </w:t>
      </w:r>
      <w:r w:rsidRPr="009C76FD">
        <w:rPr>
          <w:rFonts w:ascii="Times New Roman" w:hAnsi="Times New Roman" w:cs="Times New Roman"/>
          <w:sz w:val="22"/>
          <w:szCs w:val="22"/>
          <w:lang w:val="en-US"/>
        </w:rPr>
        <w:t>and</w:t>
      </w:r>
      <w:r w:rsidRPr="009C76FD">
        <w:rPr>
          <w:rFonts w:ascii="Times New Roman" w:hAnsi="Times New Roman" w:cs="Times New Roman"/>
          <w:i/>
          <w:sz w:val="22"/>
          <w:szCs w:val="22"/>
          <w:lang w:val="en-US"/>
        </w:rPr>
        <w:t xml:space="preserve"> </w:t>
      </w:r>
      <w:proofErr w:type="spellStart"/>
      <w:r w:rsidRPr="009C76FD">
        <w:rPr>
          <w:rFonts w:ascii="Times New Roman" w:hAnsi="Times New Roman" w:cs="Times New Roman"/>
          <w:i/>
          <w:sz w:val="22"/>
          <w:szCs w:val="22"/>
          <w:lang w:val="en-US"/>
        </w:rPr>
        <w:t>Seil</w:t>
      </w:r>
      <w:proofErr w:type="spellEnd"/>
      <w:r w:rsidRPr="009C76FD">
        <w:rPr>
          <w:rFonts w:ascii="Times New Roman" w:hAnsi="Times New Roman" w:cs="Times New Roman"/>
          <w:sz w:val="22"/>
          <w:szCs w:val="22"/>
          <w:lang w:val="en-US"/>
        </w:rPr>
        <w:t xml:space="preserve">. </w:t>
      </w:r>
      <w:r w:rsidRPr="009C76FD">
        <w:rPr>
          <w:rFonts w:ascii="Times New Roman" w:hAnsi="Times New Roman" w:cs="Times New Roman"/>
          <w:color w:val="212121"/>
          <w:sz w:val="22"/>
          <w:szCs w:val="22"/>
          <w:lang w:val="en-US"/>
        </w:rPr>
        <w:t xml:space="preserve">In English it is often called </w:t>
      </w:r>
      <w:r w:rsidRPr="009C76FD">
        <w:rPr>
          <w:rFonts w:ascii="Times New Roman" w:hAnsi="Times New Roman" w:cs="Times New Roman"/>
          <w:i/>
          <w:sz w:val="22"/>
          <w:szCs w:val="22"/>
          <w:lang w:val="en-US"/>
        </w:rPr>
        <w:t>nut grass</w:t>
      </w:r>
      <w:r w:rsidRPr="009C76FD">
        <w:rPr>
          <w:rFonts w:ascii="Times New Roman" w:hAnsi="Times New Roman" w:cs="Times New Roman"/>
          <w:sz w:val="22"/>
          <w:szCs w:val="22"/>
          <w:lang w:val="en-US"/>
        </w:rPr>
        <w:t>,</w:t>
      </w:r>
      <w:r w:rsidRPr="009C76FD">
        <w:rPr>
          <w:rFonts w:ascii="Times New Roman" w:hAnsi="Times New Roman" w:cs="Times New Roman"/>
          <w:i/>
          <w:sz w:val="22"/>
          <w:szCs w:val="22"/>
          <w:lang w:val="en-US"/>
        </w:rPr>
        <w:t xml:space="preserve"> purple </w:t>
      </w:r>
      <w:proofErr w:type="spellStart"/>
      <w:r w:rsidRPr="009C76FD">
        <w:rPr>
          <w:rFonts w:ascii="Times New Roman" w:hAnsi="Times New Roman" w:cs="Times New Roman"/>
          <w:i/>
          <w:sz w:val="22"/>
          <w:szCs w:val="22"/>
          <w:lang w:val="en-US"/>
        </w:rPr>
        <w:t>nutsedge</w:t>
      </w:r>
      <w:proofErr w:type="spellEnd"/>
      <w:r w:rsidRPr="009C76FD">
        <w:rPr>
          <w:rFonts w:ascii="Times New Roman" w:hAnsi="Times New Roman" w:cs="Times New Roman"/>
          <w:sz w:val="22"/>
          <w:szCs w:val="22"/>
          <w:lang w:val="en-US"/>
        </w:rPr>
        <w:t xml:space="preserve">, or </w:t>
      </w:r>
      <w:proofErr w:type="spellStart"/>
      <w:r w:rsidRPr="009C76FD">
        <w:rPr>
          <w:rFonts w:ascii="Times New Roman" w:hAnsi="Times New Roman" w:cs="Times New Roman"/>
          <w:i/>
          <w:sz w:val="22"/>
          <w:szCs w:val="22"/>
          <w:lang w:val="en-US"/>
        </w:rPr>
        <w:t>Nagarmotha</w:t>
      </w:r>
      <w:proofErr w:type="spellEnd"/>
      <w:r w:rsidRPr="009C76FD">
        <w:rPr>
          <w:rFonts w:ascii="Times New Roman" w:hAnsi="Times New Roman" w:cs="Times New Roman"/>
          <w:sz w:val="22"/>
          <w:szCs w:val="22"/>
          <w:lang w:val="en-US"/>
        </w:rPr>
        <w:t xml:space="preserve">; </w:t>
      </w:r>
      <w:r w:rsidRPr="009C76FD">
        <w:rPr>
          <w:rFonts w:ascii="Times New Roman" w:hAnsi="Times New Roman" w:cs="Times New Roman"/>
          <w:color w:val="212121"/>
          <w:sz w:val="22"/>
          <w:szCs w:val="22"/>
          <w:lang w:val="en-US"/>
        </w:rPr>
        <w:t xml:space="preserve">in China it is called </w:t>
      </w:r>
      <w:r w:rsidRPr="009C76FD">
        <w:rPr>
          <w:rFonts w:ascii="Times New Roman" w:hAnsi="Times New Roman" w:cs="Times New Roman"/>
          <w:i/>
          <w:color w:val="212121"/>
          <w:sz w:val="22"/>
          <w:szCs w:val="22"/>
          <w:lang w:val="en-US"/>
        </w:rPr>
        <w:t>Xiang Fu</w:t>
      </w:r>
      <w:r w:rsidRPr="009C76FD">
        <w:rPr>
          <w:rFonts w:ascii="Times New Roman" w:hAnsi="Times New Roman" w:cs="Times New Roman"/>
          <w:color w:val="212121"/>
          <w:sz w:val="22"/>
          <w:szCs w:val="22"/>
          <w:lang w:val="en-US"/>
        </w:rPr>
        <w:t xml:space="preserve"> (Al-</w:t>
      </w:r>
      <w:proofErr w:type="spellStart"/>
      <w:r w:rsidRPr="009C76FD">
        <w:rPr>
          <w:rFonts w:ascii="Times New Roman" w:hAnsi="Times New Roman" w:cs="Times New Roman"/>
          <w:color w:val="212121"/>
          <w:sz w:val="22"/>
          <w:szCs w:val="22"/>
          <w:lang w:val="en-US"/>
        </w:rPr>
        <w:t>Jumaily</w:t>
      </w:r>
      <w:proofErr w:type="spellEnd"/>
      <w:r w:rsidRPr="009C76FD">
        <w:rPr>
          <w:rFonts w:ascii="Times New Roman" w:hAnsi="Times New Roman" w:cs="Times New Roman"/>
          <w:color w:val="212121"/>
          <w:sz w:val="22"/>
          <w:szCs w:val="22"/>
          <w:lang w:val="en-US"/>
        </w:rPr>
        <w:t xml:space="preserve"> et al., 2014); and in Indonesia it is called</w:t>
      </w:r>
      <w:r w:rsidRPr="009C76FD">
        <w:rPr>
          <w:rFonts w:ascii="Times New Roman" w:hAnsi="Times New Roman" w:cs="Times New Roman"/>
          <w:color w:val="212121"/>
          <w:sz w:val="22"/>
          <w:szCs w:val="22"/>
        </w:rPr>
        <w:t xml:space="preserve"> </w:t>
      </w:r>
      <w:r w:rsidRPr="009C76FD">
        <w:rPr>
          <w:rFonts w:ascii="Times New Roman" w:hAnsi="Times New Roman" w:cs="Times New Roman"/>
          <w:i/>
          <w:color w:val="212121"/>
          <w:sz w:val="22"/>
          <w:szCs w:val="22"/>
        </w:rPr>
        <w:t>rumput teki</w:t>
      </w:r>
      <w:r w:rsidRPr="009C76FD">
        <w:rPr>
          <w:rFonts w:ascii="Times New Roman" w:hAnsi="Times New Roman" w:cs="Times New Roman"/>
          <w:color w:val="212121"/>
          <w:sz w:val="22"/>
          <w:szCs w:val="22"/>
        </w:rPr>
        <w:t>.</w:t>
      </w:r>
      <w:r w:rsidRPr="009C76FD">
        <w:rPr>
          <w:rFonts w:ascii="Times New Roman" w:hAnsi="Times New Roman" w:cs="Times New Roman"/>
          <w:color w:val="212121"/>
          <w:sz w:val="22"/>
          <w:szCs w:val="22"/>
        </w:rPr>
        <w:t xml:space="preserve"> A part of the purble nutsedge often used is the tuber. It</w:t>
      </w:r>
      <w:r w:rsidR="004F0870" w:rsidRPr="009C76FD">
        <w:rPr>
          <w:rFonts w:ascii="Times New Roman" w:hAnsi="Times New Roman" w:cs="Times New Roman"/>
          <w:color w:val="212121"/>
          <w:sz w:val="22"/>
          <w:szCs w:val="22"/>
          <w:lang w:val="en-US"/>
        </w:rPr>
        <w:t xml:space="preserve"> is shaped like a little finger and can be round or oval and wrinkled or grooved. It feels a bit prickly and the outside is brown while the inside is white, similar to spices; it tastes bitter</w:t>
      </w:r>
      <w:r w:rsidR="00B06831" w:rsidRPr="009C76FD">
        <w:rPr>
          <w:rFonts w:ascii="Times New Roman" w:hAnsi="Times New Roman" w:cs="Times New Roman"/>
          <w:color w:val="212121"/>
          <w:sz w:val="22"/>
          <w:szCs w:val="22"/>
          <w:vertAlign w:val="superscript"/>
        </w:rPr>
        <w:t>7,8</w:t>
      </w:r>
      <w:r w:rsidR="004F0870" w:rsidRPr="009C76FD">
        <w:rPr>
          <w:rFonts w:ascii="Times New Roman" w:hAnsi="Times New Roman" w:cs="Times New Roman"/>
          <w:color w:val="212121"/>
          <w:sz w:val="22"/>
          <w:szCs w:val="22"/>
          <w:lang w:val="en-US"/>
        </w:rPr>
        <w:t xml:space="preserve">. </w:t>
      </w:r>
      <w:r w:rsidR="004F0870" w:rsidRPr="009C76FD">
        <w:rPr>
          <w:rFonts w:ascii="Times New Roman" w:hAnsi="Times New Roman" w:cs="Times New Roman"/>
          <w:color w:val="222222"/>
          <w:sz w:val="22"/>
          <w:szCs w:val="22"/>
          <w:lang w:val="en-US"/>
        </w:rPr>
        <w:t xml:space="preserve">A variety of studies have been done on the purple </w:t>
      </w:r>
      <w:proofErr w:type="spellStart"/>
      <w:r w:rsidR="004F0870" w:rsidRPr="009C76FD">
        <w:rPr>
          <w:rFonts w:ascii="Times New Roman" w:hAnsi="Times New Roman" w:cs="Times New Roman"/>
          <w:color w:val="222222"/>
          <w:sz w:val="22"/>
          <w:szCs w:val="22"/>
          <w:lang w:val="en-US"/>
        </w:rPr>
        <w:t>nutsedge</w:t>
      </w:r>
      <w:proofErr w:type="spellEnd"/>
      <w:r w:rsidR="004F0870" w:rsidRPr="009C76FD">
        <w:rPr>
          <w:rFonts w:ascii="Times New Roman" w:hAnsi="Times New Roman" w:cs="Times New Roman"/>
          <w:color w:val="222222"/>
          <w:sz w:val="22"/>
          <w:szCs w:val="22"/>
          <w:lang w:val="en-US"/>
        </w:rPr>
        <w:t xml:space="preserve"> tuber as an anticancer substance</w:t>
      </w:r>
      <w:r w:rsidRPr="009C76FD">
        <w:rPr>
          <w:rFonts w:ascii="Times New Roman" w:hAnsi="Times New Roman" w:cs="Times New Roman"/>
          <w:color w:val="222222"/>
          <w:sz w:val="22"/>
          <w:szCs w:val="22"/>
          <w:lang w:val="en-US"/>
        </w:rPr>
        <w:t xml:space="preserve">. </w:t>
      </w:r>
    </w:p>
    <w:p w:rsidR="00EE2738" w:rsidRPr="009C76FD" w:rsidRDefault="00EE2738" w:rsidP="00EE2738">
      <w:pPr>
        <w:pStyle w:val="HTMLPreformatted"/>
        <w:shd w:val="clear" w:color="auto" w:fill="FFFFFF"/>
        <w:tabs>
          <w:tab w:val="clear" w:pos="916"/>
          <w:tab w:val="left" w:pos="567"/>
        </w:tabs>
        <w:spacing w:line="360" w:lineRule="auto"/>
        <w:jc w:val="both"/>
        <w:rPr>
          <w:rFonts w:ascii="Times New Roman" w:hAnsi="Times New Roman" w:cs="Times New Roman"/>
          <w:sz w:val="22"/>
          <w:szCs w:val="22"/>
          <w:lang w:val="en-US"/>
        </w:rPr>
      </w:pPr>
      <w:r w:rsidRPr="009C76FD">
        <w:rPr>
          <w:rFonts w:ascii="Times New Roman" w:hAnsi="Times New Roman" w:cs="Times New Roman"/>
          <w:sz w:val="22"/>
          <w:szCs w:val="22"/>
          <w:lang w:val="en-US"/>
        </w:rPr>
        <w:tab/>
        <w:t xml:space="preserve">From various studies have identified various chemical compounds in the </w:t>
      </w:r>
      <w:r w:rsidRPr="009C76FD">
        <w:rPr>
          <w:rFonts w:ascii="Times New Roman" w:hAnsi="Times New Roman" w:cs="Times New Roman"/>
          <w:color w:val="222222"/>
          <w:sz w:val="22"/>
          <w:szCs w:val="22"/>
          <w:lang w:val="en-US"/>
        </w:rPr>
        <w:t xml:space="preserve">purple </w:t>
      </w:r>
      <w:proofErr w:type="spellStart"/>
      <w:r w:rsidRPr="009C76FD">
        <w:rPr>
          <w:rFonts w:ascii="Times New Roman" w:hAnsi="Times New Roman" w:cs="Times New Roman"/>
          <w:color w:val="222222"/>
          <w:sz w:val="22"/>
          <w:szCs w:val="22"/>
          <w:lang w:val="en-US"/>
        </w:rPr>
        <w:t>nutsedge</w:t>
      </w:r>
      <w:proofErr w:type="spellEnd"/>
      <w:r w:rsidRPr="009C76FD">
        <w:rPr>
          <w:rFonts w:ascii="Times New Roman" w:hAnsi="Times New Roman" w:cs="Times New Roman"/>
          <w:color w:val="222222"/>
          <w:sz w:val="22"/>
          <w:szCs w:val="22"/>
          <w:lang w:val="en-US"/>
        </w:rPr>
        <w:t xml:space="preserve"> tuber </w:t>
      </w:r>
      <w:r w:rsidRPr="009C76FD">
        <w:rPr>
          <w:rFonts w:ascii="Times New Roman" w:hAnsi="Times New Roman" w:cs="Times New Roman"/>
          <w:sz w:val="22"/>
          <w:szCs w:val="22"/>
          <w:lang w:val="en-US"/>
        </w:rPr>
        <w:t xml:space="preserve">in the form of antioxidants and other compounds that are suspected to have medical effects and potential to be developed as a drug. </w:t>
      </w:r>
      <w:r w:rsidRPr="009C76FD">
        <w:rPr>
          <w:rFonts w:ascii="Times New Roman" w:hAnsi="Times New Roman" w:cs="Times New Roman"/>
          <w:color w:val="222222"/>
          <w:sz w:val="22"/>
          <w:szCs w:val="22"/>
          <w:lang w:val="en-US"/>
        </w:rPr>
        <w:t>P</w:t>
      </w:r>
      <w:r w:rsidRPr="009C76FD">
        <w:rPr>
          <w:rFonts w:ascii="Times New Roman" w:hAnsi="Times New Roman" w:cs="Times New Roman"/>
          <w:color w:val="222222"/>
          <w:sz w:val="22"/>
          <w:szCs w:val="22"/>
          <w:lang w:val="en-US"/>
        </w:rPr>
        <w:t xml:space="preserve">urple </w:t>
      </w:r>
      <w:proofErr w:type="spellStart"/>
      <w:r w:rsidRPr="009C76FD">
        <w:rPr>
          <w:rFonts w:ascii="Times New Roman" w:hAnsi="Times New Roman" w:cs="Times New Roman"/>
          <w:color w:val="222222"/>
          <w:sz w:val="22"/>
          <w:szCs w:val="22"/>
          <w:lang w:val="en-US"/>
        </w:rPr>
        <w:t>nutsedge</w:t>
      </w:r>
      <w:proofErr w:type="spellEnd"/>
      <w:r w:rsidRPr="009C76FD">
        <w:rPr>
          <w:rFonts w:ascii="Times New Roman" w:hAnsi="Times New Roman" w:cs="Times New Roman"/>
          <w:color w:val="222222"/>
          <w:sz w:val="22"/>
          <w:szCs w:val="22"/>
          <w:lang w:val="en-US"/>
        </w:rPr>
        <w:t xml:space="preserve"> tuber </w:t>
      </w:r>
      <w:r w:rsidRPr="009C76FD">
        <w:rPr>
          <w:rFonts w:ascii="Times New Roman" w:hAnsi="Times New Roman" w:cs="Times New Roman"/>
          <w:sz w:val="22"/>
          <w:szCs w:val="22"/>
          <w:lang w:val="en-US"/>
        </w:rPr>
        <w:t xml:space="preserve">contents include alkaloids, flavonoids, glycosides, </w:t>
      </w:r>
      <w:proofErr w:type="spellStart"/>
      <w:r w:rsidRPr="009C76FD">
        <w:rPr>
          <w:rFonts w:ascii="Times New Roman" w:hAnsi="Times New Roman" w:cs="Times New Roman"/>
          <w:sz w:val="22"/>
          <w:szCs w:val="22"/>
          <w:lang w:val="en-US"/>
        </w:rPr>
        <w:t>furochromones</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monoterpenoids</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sesquiterpenoids</w:t>
      </w:r>
      <w:proofErr w:type="spellEnd"/>
      <w:r w:rsidRPr="009C76FD">
        <w:rPr>
          <w:rFonts w:ascii="Times New Roman" w:hAnsi="Times New Roman" w:cs="Times New Roman"/>
          <w:sz w:val="22"/>
          <w:szCs w:val="22"/>
          <w:lang w:val="en-US"/>
        </w:rPr>
        <w:t xml:space="preserve">, tannins, </w:t>
      </w:r>
      <w:proofErr w:type="spellStart"/>
      <w:r w:rsidRPr="009C76FD">
        <w:rPr>
          <w:rFonts w:ascii="Times New Roman" w:hAnsi="Times New Roman" w:cs="Times New Roman"/>
          <w:sz w:val="22"/>
          <w:szCs w:val="22"/>
          <w:lang w:val="en-US"/>
        </w:rPr>
        <w:t>sitosterols</w:t>
      </w:r>
      <w:proofErr w:type="spellEnd"/>
      <w:r w:rsidRPr="009C76FD">
        <w:rPr>
          <w:rFonts w:ascii="Times New Roman" w:hAnsi="Times New Roman" w:cs="Times New Roman"/>
          <w:sz w:val="22"/>
          <w:szCs w:val="22"/>
          <w:lang w:val="en-US"/>
        </w:rPr>
        <w:t>, fats, polyphenols and essential oils</w:t>
      </w:r>
      <w:r w:rsidR="00B06831" w:rsidRPr="009C76FD">
        <w:rPr>
          <w:rFonts w:ascii="Times New Roman" w:hAnsi="Times New Roman" w:cs="Times New Roman"/>
          <w:sz w:val="22"/>
          <w:szCs w:val="22"/>
          <w:vertAlign w:val="superscript"/>
        </w:rPr>
        <w:t>5,9,10</w:t>
      </w:r>
      <w:r w:rsidRPr="009C76FD">
        <w:rPr>
          <w:rFonts w:ascii="Times New Roman" w:hAnsi="Times New Roman" w:cs="Times New Roman"/>
          <w:sz w:val="22"/>
          <w:szCs w:val="22"/>
          <w:lang w:val="en-US"/>
        </w:rPr>
        <w:t xml:space="preserve">. Essential oils have been widely studied to have anticancer effects as both an antioxidant and also trigger apoptosis. The induction of apoptosis by volatile oil can be through various mechanisms, including through p53 as well as by increasing </w:t>
      </w:r>
      <w:proofErr w:type="spellStart"/>
      <w:r w:rsidRPr="009C76FD">
        <w:rPr>
          <w:rFonts w:ascii="Times New Roman" w:hAnsi="Times New Roman" w:cs="Times New Roman"/>
          <w:sz w:val="22"/>
          <w:szCs w:val="22"/>
          <w:lang w:val="en-US"/>
        </w:rPr>
        <w:t>Bax</w:t>
      </w:r>
      <w:proofErr w:type="spellEnd"/>
      <w:r w:rsidRPr="009C76FD">
        <w:rPr>
          <w:rFonts w:ascii="Times New Roman" w:hAnsi="Times New Roman" w:cs="Times New Roman"/>
          <w:sz w:val="22"/>
          <w:szCs w:val="22"/>
          <w:lang w:val="en-US"/>
        </w:rPr>
        <w:t xml:space="preserve"> protein and decreasing Bcl-2 protein</w:t>
      </w:r>
      <w:r w:rsidR="00B06831" w:rsidRPr="009C76FD">
        <w:rPr>
          <w:rFonts w:ascii="Times New Roman" w:hAnsi="Times New Roman" w:cs="Times New Roman"/>
          <w:sz w:val="22"/>
          <w:szCs w:val="22"/>
          <w:vertAlign w:val="superscript"/>
        </w:rPr>
        <w:t>6</w:t>
      </w:r>
      <w:r w:rsidRPr="009C76FD">
        <w:rPr>
          <w:rFonts w:ascii="Times New Roman" w:hAnsi="Times New Roman" w:cs="Times New Roman"/>
          <w:sz w:val="22"/>
          <w:szCs w:val="22"/>
          <w:lang w:val="en-US"/>
        </w:rPr>
        <w:t>.</w:t>
      </w:r>
    </w:p>
    <w:p w:rsidR="00EE2738" w:rsidRPr="009C76FD" w:rsidRDefault="00EE2738" w:rsidP="00EE2738">
      <w:pPr>
        <w:pStyle w:val="HTMLPreformatted"/>
        <w:shd w:val="clear" w:color="auto" w:fill="FFFFFF"/>
        <w:tabs>
          <w:tab w:val="clear" w:pos="916"/>
          <w:tab w:val="left" w:pos="567"/>
        </w:tabs>
        <w:spacing w:line="360" w:lineRule="auto"/>
        <w:jc w:val="both"/>
        <w:rPr>
          <w:rFonts w:ascii="Times New Roman" w:hAnsi="Times New Roman" w:cs="Times New Roman"/>
          <w:sz w:val="22"/>
          <w:szCs w:val="22"/>
        </w:rPr>
      </w:pPr>
      <w:r w:rsidRPr="009C76FD">
        <w:rPr>
          <w:rFonts w:ascii="Times New Roman" w:hAnsi="Times New Roman" w:cs="Times New Roman"/>
          <w:sz w:val="22"/>
          <w:szCs w:val="22"/>
          <w:lang w:val="en-US"/>
        </w:rPr>
        <w:lastRenderedPageBreak/>
        <w:tab/>
      </w:r>
      <w:r w:rsidRPr="009C76FD">
        <w:rPr>
          <w:rFonts w:ascii="Times New Roman" w:hAnsi="Times New Roman" w:cs="Times New Roman"/>
          <w:sz w:val="22"/>
          <w:szCs w:val="22"/>
        </w:rPr>
        <w:t xml:space="preserve">In developing anticancer drugs derived from natural ingredients is not enough only to the level of extract, but must be traced to active compounds contained in a plant. In the preliminary study we can do fractination of the material from plants. In this research, we will make fractination of purple nutsedge essential oil and then cytotoxic test to servical cancr cell line HeLa. </w:t>
      </w:r>
    </w:p>
    <w:p w:rsidR="00EE2738" w:rsidRPr="009C76FD" w:rsidRDefault="00EE2738" w:rsidP="00EE2738">
      <w:pPr>
        <w:pStyle w:val="HTMLPreformatted"/>
        <w:shd w:val="clear" w:color="auto" w:fill="FFFFFF"/>
        <w:tabs>
          <w:tab w:val="clear" w:pos="916"/>
          <w:tab w:val="left" w:pos="567"/>
        </w:tabs>
        <w:spacing w:line="360" w:lineRule="auto"/>
        <w:jc w:val="both"/>
        <w:rPr>
          <w:rFonts w:ascii="Times New Roman" w:hAnsi="Times New Roman" w:cs="Times New Roman"/>
          <w:sz w:val="22"/>
          <w:szCs w:val="22"/>
        </w:rPr>
      </w:pPr>
    </w:p>
    <w:p w:rsidR="004F0870" w:rsidRPr="009C76FD" w:rsidRDefault="004F0870" w:rsidP="00EE2738">
      <w:pPr>
        <w:pStyle w:val="HTMLPreformatted"/>
        <w:shd w:val="clear" w:color="auto" w:fill="FFFFFF"/>
        <w:tabs>
          <w:tab w:val="clear" w:pos="916"/>
          <w:tab w:val="left" w:pos="567"/>
        </w:tabs>
        <w:spacing w:line="360" w:lineRule="auto"/>
        <w:jc w:val="both"/>
        <w:rPr>
          <w:rFonts w:ascii="Times New Roman" w:hAnsi="Times New Roman" w:cs="Times New Roman"/>
          <w:b/>
          <w:sz w:val="22"/>
          <w:szCs w:val="22"/>
        </w:rPr>
      </w:pPr>
      <w:r w:rsidRPr="009C76FD">
        <w:rPr>
          <w:rFonts w:ascii="Times New Roman" w:hAnsi="Times New Roman" w:cs="Times New Roman"/>
          <w:b/>
          <w:sz w:val="22"/>
          <w:szCs w:val="22"/>
        </w:rPr>
        <w:t>METHODS</w:t>
      </w:r>
    </w:p>
    <w:p w:rsidR="004F0870" w:rsidRPr="009C76FD" w:rsidRDefault="004F0870" w:rsidP="004F0870">
      <w:pPr>
        <w:jc w:val="both"/>
        <w:rPr>
          <w:rFonts w:ascii="Times New Roman" w:hAnsi="Times New Roman" w:cs="Times New Roman"/>
          <w:b/>
          <w:lang w:val="id-ID"/>
        </w:rPr>
      </w:pPr>
      <w:r w:rsidRPr="009C76FD">
        <w:rPr>
          <w:rFonts w:ascii="Times New Roman" w:hAnsi="Times New Roman" w:cs="Times New Roman"/>
          <w:b/>
          <w:lang w:val="id-ID"/>
        </w:rPr>
        <w:t>Chemical and reagents</w:t>
      </w:r>
    </w:p>
    <w:p w:rsidR="004F0870" w:rsidRPr="009C76FD" w:rsidRDefault="004F0870" w:rsidP="004F0870">
      <w:pPr>
        <w:pStyle w:val="HTMLPreformatted"/>
        <w:shd w:val="clear" w:color="auto" w:fill="FFFFFF"/>
        <w:tabs>
          <w:tab w:val="clear" w:pos="916"/>
          <w:tab w:val="left" w:pos="567"/>
        </w:tabs>
        <w:spacing w:line="360" w:lineRule="auto"/>
        <w:jc w:val="both"/>
        <w:rPr>
          <w:rFonts w:ascii="Times New Roman" w:hAnsi="Times New Roman" w:cs="Times New Roman"/>
          <w:color w:val="212121"/>
          <w:sz w:val="22"/>
          <w:szCs w:val="22"/>
          <w:lang w:val="en-US"/>
        </w:rPr>
      </w:pPr>
      <w:r w:rsidRPr="009C76FD">
        <w:rPr>
          <w:rFonts w:ascii="Times New Roman" w:hAnsi="Times New Roman" w:cs="Times New Roman"/>
          <w:color w:val="212121"/>
          <w:sz w:val="22"/>
          <w:szCs w:val="22"/>
          <w:lang w:val="en-US"/>
        </w:rPr>
        <w:tab/>
        <w:t xml:space="preserve">The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tubers used in this study came from the </w:t>
      </w:r>
      <w:r w:rsidRPr="009C76FD">
        <w:rPr>
          <w:rFonts w:ascii="Times New Roman" w:hAnsi="Times New Roman" w:cs="Times New Roman"/>
          <w:color w:val="212121"/>
          <w:sz w:val="22"/>
          <w:szCs w:val="22"/>
        </w:rPr>
        <w:t xml:space="preserve">wild </w:t>
      </w:r>
      <w:r w:rsidRPr="009C76FD">
        <w:rPr>
          <w:rFonts w:ascii="Times New Roman" w:hAnsi="Times New Roman" w:cs="Times New Roman"/>
          <w:color w:val="212121"/>
          <w:sz w:val="22"/>
          <w:szCs w:val="22"/>
          <w:lang w:val="en-US"/>
        </w:rPr>
        <w:t xml:space="preserve">areas surrounding Bandar Lampung City, Lampung Province, Indonesia. The initial process in this research was to identify and determine which plants would be used based on the observation of plant physiological characteristics such as flowers, leaves, stems, roots, and tubers. The next step was to ensure the true convinced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w:t>
      </w:r>
      <w:r w:rsidRPr="009C76FD">
        <w:rPr>
          <w:rFonts w:ascii="Times New Roman" w:hAnsi="Times New Roman" w:cs="Times New Roman"/>
          <w:i/>
          <w:color w:val="212121"/>
          <w:sz w:val="22"/>
          <w:szCs w:val="22"/>
          <w:lang w:val="en-US"/>
        </w:rPr>
        <w:t xml:space="preserve">C. </w:t>
      </w:r>
      <w:proofErr w:type="spellStart"/>
      <w:r w:rsidRPr="009C76FD">
        <w:rPr>
          <w:rFonts w:ascii="Times New Roman" w:hAnsi="Times New Roman" w:cs="Times New Roman"/>
          <w:i/>
          <w:color w:val="212121"/>
          <w:sz w:val="22"/>
          <w:szCs w:val="22"/>
          <w:lang w:val="en-US"/>
        </w:rPr>
        <w:t>rotundus</w:t>
      </w:r>
      <w:proofErr w:type="spellEnd"/>
      <w:r w:rsidRPr="009C76FD">
        <w:rPr>
          <w:rFonts w:ascii="Times New Roman" w:hAnsi="Times New Roman" w:cs="Times New Roman"/>
          <w:color w:val="212121"/>
          <w:sz w:val="22"/>
          <w:szCs w:val="22"/>
          <w:lang w:val="en-US"/>
        </w:rPr>
        <w:t xml:space="preserve"> L.) by using the material test </w:t>
      </w:r>
      <w:proofErr w:type="spellStart"/>
      <w:r w:rsidRPr="009C76FD">
        <w:rPr>
          <w:rFonts w:ascii="Times New Roman" w:hAnsi="Times New Roman" w:cs="Times New Roman"/>
          <w:color w:val="212121"/>
          <w:sz w:val="22"/>
          <w:szCs w:val="22"/>
          <w:lang w:val="en-US"/>
        </w:rPr>
        <w:t>determin</w:t>
      </w:r>
      <w:proofErr w:type="spellEnd"/>
      <w:r w:rsidRPr="009C76FD">
        <w:rPr>
          <w:rFonts w:ascii="Times New Roman" w:hAnsi="Times New Roman" w:cs="Times New Roman"/>
          <w:color w:val="212121"/>
          <w:sz w:val="22"/>
          <w:szCs w:val="22"/>
        </w:rPr>
        <w:t>ation</w:t>
      </w:r>
      <w:r w:rsidRPr="009C76FD">
        <w:rPr>
          <w:rFonts w:ascii="Times New Roman" w:hAnsi="Times New Roman" w:cs="Times New Roman"/>
          <w:color w:val="212121"/>
          <w:sz w:val="22"/>
          <w:szCs w:val="22"/>
          <w:lang w:val="en-US"/>
        </w:rPr>
        <w:t xml:space="preserve"> in the Botanical Laboratory in the Biology Department of Mathematics and Natural Sciences Faculty at Lampung University. After this determination was done, several stages </w:t>
      </w:r>
      <w:r w:rsidRPr="009C76FD">
        <w:rPr>
          <w:rFonts w:ascii="Times New Roman" w:hAnsi="Times New Roman" w:cs="Times New Roman"/>
          <w:color w:val="212121"/>
          <w:sz w:val="22"/>
          <w:szCs w:val="22"/>
        </w:rPr>
        <w:t xml:space="preserve">of </w:t>
      </w:r>
      <w:r w:rsidRPr="009C76FD">
        <w:rPr>
          <w:rFonts w:ascii="Times New Roman" w:hAnsi="Times New Roman" w:cs="Times New Roman"/>
          <w:color w:val="212121"/>
          <w:sz w:val="22"/>
          <w:szCs w:val="22"/>
          <w:lang w:val="en-US"/>
        </w:rPr>
        <w:t>material test preparation process</w:t>
      </w:r>
      <w:r w:rsidRPr="009C76FD">
        <w:rPr>
          <w:rFonts w:ascii="Times New Roman" w:hAnsi="Times New Roman" w:cs="Times New Roman"/>
          <w:color w:val="212121"/>
          <w:sz w:val="22"/>
          <w:szCs w:val="22"/>
        </w:rPr>
        <w:t xml:space="preserve"> </w:t>
      </w:r>
      <w:proofErr w:type="gramStart"/>
      <w:r w:rsidRPr="009C76FD">
        <w:rPr>
          <w:rFonts w:ascii="Times New Roman" w:hAnsi="Times New Roman" w:cs="Times New Roman"/>
          <w:color w:val="212121"/>
          <w:sz w:val="22"/>
          <w:szCs w:val="22"/>
          <w:lang w:val="en-US"/>
        </w:rPr>
        <w:t>was</w:t>
      </w:r>
      <w:proofErr w:type="gramEnd"/>
      <w:r w:rsidRPr="009C76FD">
        <w:rPr>
          <w:rFonts w:ascii="Times New Roman" w:hAnsi="Times New Roman" w:cs="Times New Roman"/>
          <w:color w:val="212121"/>
          <w:sz w:val="22"/>
          <w:szCs w:val="22"/>
          <w:lang w:val="en-US"/>
        </w:rPr>
        <w:t xml:space="preserve"> performed, namely taking essential oil from the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tubers through the process of steam distillation. The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tubers were washed and then dried at room temperature for about one week, after which they were cut into small sizes. A total of 10kg of </w:t>
      </w:r>
      <w:r w:rsidRPr="009C76FD">
        <w:rPr>
          <w:rFonts w:ascii="Times New Roman" w:hAnsi="Times New Roman" w:cs="Times New Roman"/>
          <w:color w:val="212121"/>
          <w:sz w:val="22"/>
          <w:szCs w:val="22"/>
        </w:rPr>
        <w:t xml:space="preserve">dry </w:t>
      </w:r>
      <w:proofErr w:type="gramStart"/>
      <w:r w:rsidRPr="009C76FD">
        <w:rPr>
          <w:rFonts w:ascii="Times New Roman" w:hAnsi="Times New Roman" w:cs="Times New Roman"/>
          <w:color w:val="212121"/>
          <w:sz w:val="22"/>
          <w:szCs w:val="22"/>
        </w:rPr>
        <w:t xml:space="preserve">tubers </w:t>
      </w:r>
      <w:r w:rsidRPr="009C76FD">
        <w:rPr>
          <w:rFonts w:ascii="Times New Roman" w:hAnsi="Times New Roman" w:cs="Times New Roman"/>
          <w:color w:val="212121"/>
          <w:sz w:val="22"/>
          <w:szCs w:val="22"/>
          <w:lang w:val="en-US"/>
        </w:rPr>
        <w:t xml:space="preserve"> was</w:t>
      </w:r>
      <w:proofErr w:type="gramEnd"/>
      <w:r w:rsidRPr="009C76FD">
        <w:rPr>
          <w:rFonts w:ascii="Times New Roman" w:hAnsi="Times New Roman" w:cs="Times New Roman"/>
          <w:color w:val="212121"/>
          <w:sz w:val="22"/>
          <w:szCs w:val="22"/>
          <w:lang w:val="en-US"/>
        </w:rPr>
        <w:t xml:space="preserve"> distilled with aqua 2/3 of pumpkin contents for approximately 4 hours. Furthermore, the essential oil, which was still mixed with a little water, was removed by adding </w:t>
      </w:r>
      <w:r w:rsidRPr="009C76FD">
        <w:rPr>
          <w:rFonts w:ascii="Times New Roman" w:hAnsi="Times New Roman" w:cs="Times New Roman"/>
          <w:color w:val="000000"/>
          <w:sz w:val="22"/>
          <w:szCs w:val="22"/>
          <w:lang w:val="en-US"/>
        </w:rPr>
        <w:t>MgSO</w:t>
      </w:r>
      <w:r w:rsidRPr="009C76FD">
        <w:rPr>
          <w:rFonts w:ascii="Times New Roman" w:hAnsi="Times New Roman" w:cs="Times New Roman"/>
          <w:color w:val="000000"/>
          <w:sz w:val="22"/>
          <w:szCs w:val="22"/>
          <w:vertAlign w:val="subscript"/>
          <w:lang w:val="en-US"/>
        </w:rPr>
        <w:t>4</w:t>
      </w:r>
      <w:r w:rsidRPr="009C76FD">
        <w:rPr>
          <w:rFonts w:ascii="Times New Roman" w:hAnsi="Times New Roman" w:cs="Times New Roman"/>
          <w:color w:val="000000"/>
          <w:sz w:val="22"/>
          <w:szCs w:val="22"/>
          <w:lang w:val="en-US"/>
        </w:rPr>
        <w:t xml:space="preserve"> 7H</w:t>
      </w:r>
      <w:r w:rsidRPr="009C76FD">
        <w:rPr>
          <w:rFonts w:ascii="Times New Roman" w:hAnsi="Times New Roman" w:cs="Times New Roman"/>
          <w:color w:val="000000"/>
          <w:sz w:val="22"/>
          <w:szCs w:val="22"/>
          <w:vertAlign w:val="subscript"/>
          <w:lang w:val="en-US"/>
        </w:rPr>
        <w:t>2</w:t>
      </w:r>
      <w:r w:rsidRPr="009C76FD">
        <w:rPr>
          <w:rFonts w:ascii="Times New Roman" w:hAnsi="Times New Roman" w:cs="Times New Roman"/>
          <w:color w:val="000000"/>
          <w:sz w:val="22"/>
          <w:szCs w:val="22"/>
          <w:lang w:val="en-US"/>
        </w:rPr>
        <w:t xml:space="preserve">O </w:t>
      </w:r>
      <w:r w:rsidRPr="009C76FD">
        <w:rPr>
          <w:rFonts w:ascii="Times New Roman" w:hAnsi="Times New Roman" w:cs="Times New Roman"/>
          <w:color w:val="212121"/>
          <w:sz w:val="22"/>
          <w:szCs w:val="22"/>
          <w:lang w:val="en-US"/>
        </w:rPr>
        <w:t>until the liquid was saturated. A total of 15 ml of volatile oil was produced by the steam distillation process and then stored in dark and closed glass bottles.</w:t>
      </w:r>
    </w:p>
    <w:p w:rsidR="00A87F2C" w:rsidRPr="009C76FD" w:rsidRDefault="00A87F2C" w:rsidP="004F0870">
      <w:pPr>
        <w:pStyle w:val="HTMLPreformatted"/>
        <w:shd w:val="clear" w:color="auto" w:fill="FFFFFF"/>
        <w:tabs>
          <w:tab w:val="clear" w:pos="916"/>
          <w:tab w:val="left" w:pos="567"/>
        </w:tabs>
        <w:spacing w:line="360" w:lineRule="auto"/>
        <w:jc w:val="both"/>
        <w:rPr>
          <w:rFonts w:ascii="Times New Roman" w:hAnsi="Times New Roman" w:cs="Times New Roman"/>
          <w:color w:val="212121"/>
          <w:sz w:val="22"/>
          <w:szCs w:val="22"/>
          <w:lang w:val="en-US"/>
        </w:rPr>
      </w:pPr>
      <w:r w:rsidRPr="009C76FD">
        <w:rPr>
          <w:rFonts w:ascii="Times New Roman" w:hAnsi="Times New Roman" w:cs="Times New Roman"/>
          <w:color w:val="212121"/>
          <w:sz w:val="22"/>
          <w:szCs w:val="22"/>
          <w:lang w:val="en-US"/>
        </w:rPr>
        <w:tab/>
        <w:t xml:space="preserve">In the fractionation process the essential oil of grass </w:t>
      </w:r>
      <w:proofErr w:type="spellStart"/>
      <w:r w:rsidRPr="009C76FD">
        <w:rPr>
          <w:rFonts w:ascii="Times New Roman" w:hAnsi="Times New Roman" w:cs="Times New Roman"/>
          <w:color w:val="212121"/>
          <w:sz w:val="22"/>
          <w:szCs w:val="22"/>
          <w:lang w:val="en-US"/>
        </w:rPr>
        <w:t>teki</w:t>
      </w:r>
      <w:proofErr w:type="spellEnd"/>
      <w:r w:rsidRPr="009C76FD">
        <w:rPr>
          <w:rFonts w:ascii="Times New Roman" w:hAnsi="Times New Roman" w:cs="Times New Roman"/>
          <w:color w:val="212121"/>
          <w:sz w:val="22"/>
          <w:szCs w:val="22"/>
          <w:lang w:val="en-US"/>
        </w:rPr>
        <w:t xml:space="preserve"> 8 g was inserted in a 50 g chromatography column gel silica and eluted with 3% </w:t>
      </w:r>
      <w:proofErr w:type="spellStart"/>
      <w:r w:rsidRPr="009C76FD">
        <w:rPr>
          <w:rFonts w:ascii="Times New Roman" w:hAnsi="Times New Roman" w:cs="Times New Roman"/>
          <w:color w:val="212121"/>
          <w:sz w:val="22"/>
          <w:szCs w:val="22"/>
          <w:lang w:val="en-US"/>
        </w:rPr>
        <w:t>MeOH</w:t>
      </w:r>
      <w:proofErr w:type="spellEnd"/>
      <w:r w:rsidRPr="009C76FD">
        <w:rPr>
          <w:rFonts w:ascii="Times New Roman" w:hAnsi="Times New Roman" w:cs="Times New Roman"/>
          <w:color w:val="212121"/>
          <w:sz w:val="22"/>
          <w:szCs w:val="22"/>
          <w:lang w:val="en-US"/>
        </w:rPr>
        <w:t xml:space="preserve"> / CHCl3 of 1 L. The eluate was then collected in 10 mL of each reaction tube. The eluates in the test tube were then analyzed by Thin Layer Chromatography (TLC) on the silica gel plate. The TLC plates were eluted in a chamber containing a 3% </w:t>
      </w:r>
      <w:proofErr w:type="spellStart"/>
      <w:r w:rsidRPr="009C76FD">
        <w:rPr>
          <w:rFonts w:ascii="Times New Roman" w:hAnsi="Times New Roman" w:cs="Times New Roman"/>
          <w:color w:val="212121"/>
          <w:sz w:val="22"/>
          <w:szCs w:val="22"/>
          <w:lang w:val="en-US"/>
        </w:rPr>
        <w:t>MeOH</w:t>
      </w:r>
      <w:proofErr w:type="spellEnd"/>
      <w:r w:rsidRPr="009C76FD">
        <w:rPr>
          <w:rFonts w:ascii="Times New Roman" w:hAnsi="Times New Roman" w:cs="Times New Roman"/>
          <w:color w:val="212121"/>
          <w:sz w:val="22"/>
          <w:szCs w:val="22"/>
          <w:lang w:val="en-US"/>
        </w:rPr>
        <w:t xml:space="preserve"> / CHCl3 developer solution. The TLC plate is then dried and the spot profile is visible under UV lamp. From 8g of essential oil obtained 4 fractions with the details of fraction 1 as much as 0.967g, fraction 2 5.291g, fraction 3 0</w:t>
      </w:r>
      <w:r w:rsidRPr="009C76FD">
        <w:rPr>
          <w:rFonts w:ascii="Times New Roman" w:hAnsi="Times New Roman" w:cs="Times New Roman"/>
          <w:color w:val="212121"/>
          <w:sz w:val="22"/>
          <w:szCs w:val="22"/>
        </w:rPr>
        <w:t>.</w:t>
      </w:r>
      <w:r w:rsidRPr="009C76FD">
        <w:rPr>
          <w:rFonts w:ascii="Times New Roman" w:hAnsi="Times New Roman" w:cs="Times New Roman"/>
          <w:color w:val="212121"/>
          <w:sz w:val="22"/>
          <w:szCs w:val="22"/>
          <w:lang w:val="en-US"/>
        </w:rPr>
        <w:t>832g, and fraction 4 0</w:t>
      </w:r>
      <w:r w:rsidRPr="009C76FD">
        <w:rPr>
          <w:rFonts w:ascii="Times New Roman" w:hAnsi="Times New Roman" w:cs="Times New Roman"/>
          <w:color w:val="212121"/>
          <w:sz w:val="22"/>
          <w:szCs w:val="22"/>
        </w:rPr>
        <w:t>.</w:t>
      </w:r>
      <w:r w:rsidRPr="009C76FD">
        <w:rPr>
          <w:rFonts w:ascii="Times New Roman" w:hAnsi="Times New Roman" w:cs="Times New Roman"/>
          <w:color w:val="212121"/>
          <w:sz w:val="22"/>
          <w:szCs w:val="22"/>
          <w:lang w:val="en-US"/>
        </w:rPr>
        <w:t>237g.</w:t>
      </w:r>
    </w:p>
    <w:p w:rsidR="004F0870" w:rsidRPr="009C76FD" w:rsidRDefault="004F0870" w:rsidP="004F0870">
      <w:pPr>
        <w:pStyle w:val="Default"/>
        <w:spacing w:line="360" w:lineRule="auto"/>
        <w:ind w:left="360"/>
        <w:jc w:val="both"/>
        <w:rPr>
          <w:rFonts w:ascii="Times New Roman" w:hAnsi="Times New Roman" w:cs="Times New Roman"/>
          <w:sz w:val="22"/>
          <w:szCs w:val="22"/>
        </w:rPr>
      </w:pPr>
    </w:p>
    <w:p w:rsidR="004F0870" w:rsidRPr="009C76FD" w:rsidRDefault="004F0870" w:rsidP="004F0870">
      <w:pPr>
        <w:spacing w:after="0" w:line="360" w:lineRule="auto"/>
        <w:jc w:val="both"/>
        <w:rPr>
          <w:rFonts w:ascii="Times New Roman" w:hAnsi="Times New Roman" w:cs="Times New Roman"/>
          <w:b/>
          <w:bCs/>
        </w:rPr>
      </w:pPr>
      <w:r w:rsidRPr="009C76FD">
        <w:rPr>
          <w:rFonts w:ascii="Times New Roman" w:hAnsi="Times New Roman" w:cs="Times New Roman"/>
          <w:b/>
          <w:bCs/>
        </w:rPr>
        <w:t>Cytotoxicity Test with MTT Assay</w:t>
      </w:r>
    </w:p>
    <w:p w:rsidR="004F0870" w:rsidRPr="009C76FD" w:rsidRDefault="004F0870" w:rsidP="004F087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ab/>
      </w:r>
      <w:r w:rsidR="00B06831" w:rsidRPr="009C76FD">
        <w:rPr>
          <w:rFonts w:ascii="Times New Roman" w:eastAsia="Times New Roman" w:hAnsi="Times New Roman" w:cs="Times New Roman"/>
          <w:color w:val="212121"/>
          <w:lang w:eastAsia="id-ID"/>
        </w:rPr>
        <w:t>Based on Mosman</w:t>
      </w:r>
      <w:r w:rsidR="00B06831" w:rsidRPr="009C76FD">
        <w:rPr>
          <w:rFonts w:ascii="Times New Roman" w:eastAsia="Times New Roman" w:hAnsi="Times New Roman" w:cs="Times New Roman"/>
          <w:color w:val="212121"/>
          <w:vertAlign w:val="superscript"/>
          <w:lang w:eastAsia="id-ID"/>
        </w:rPr>
        <w:t>11</w:t>
      </w:r>
      <w:r w:rsidRPr="009C76FD">
        <w:rPr>
          <w:rFonts w:ascii="Times New Roman" w:eastAsia="Times New Roman" w:hAnsi="Times New Roman" w:cs="Times New Roman"/>
          <w:color w:val="212121"/>
          <w:lang w:eastAsia="id-ID"/>
        </w:rPr>
        <w:t xml:space="preserve">, the cytotoxic test </w:t>
      </w:r>
      <w:r w:rsidRPr="009C76FD">
        <w:rPr>
          <w:rFonts w:ascii="Times New Roman" w:hAnsi="Times New Roman" w:cs="Times New Roman"/>
        </w:rPr>
        <w:t xml:space="preserve">was assessed by using an MTT (3-[4,5-dimethylthiazol-2-yl]-2,5 </w:t>
      </w:r>
      <w:proofErr w:type="spellStart"/>
      <w:r w:rsidRPr="009C76FD">
        <w:rPr>
          <w:rFonts w:ascii="Times New Roman" w:hAnsi="Times New Roman" w:cs="Times New Roman"/>
        </w:rPr>
        <w:t>diphenyltetrazolium</w:t>
      </w:r>
      <w:proofErr w:type="spellEnd"/>
      <w:r w:rsidRPr="009C76FD">
        <w:rPr>
          <w:rFonts w:ascii="Times New Roman" w:hAnsi="Times New Roman" w:cs="Times New Roman"/>
        </w:rPr>
        <w:t xml:space="preserve"> bromide) dye reduction assay. It </w:t>
      </w:r>
      <w:r w:rsidRPr="009C76FD">
        <w:rPr>
          <w:rFonts w:ascii="Times New Roman" w:eastAsia="Times New Roman" w:hAnsi="Times New Roman" w:cs="Times New Roman"/>
          <w:color w:val="212121"/>
          <w:lang w:eastAsia="id-ID"/>
        </w:rPr>
        <w:t xml:space="preserve">was performed using a 96-well </w:t>
      </w:r>
      <w:proofErr w:type="spellStart"/>
      <w:r w:rsidRPr="009C76FD">
        <w:rPr>
          <w:rFonts w:ascii="Times New Roman" w:eastAsia="Times New Roman" w:hAnsi="Times New Roman" w:cs="Times New Roman"/>
          <w:color w:val="212121"/>
          <w:lang w:eastAsia="id-ID"/>
        </w:rPr>
        <w:t>microculture</w:t>
      </w:r>
      <w:proofErr w:type="spellEnd"/>
      <w:r w:rsidRPr="009C76FD">
        <w:rPr>
          <w:rFonts w:ascii="Times New Roman" w:eastAsia="Times New Roman" w:hAnsi="Times New Roman" w:cs="Times New Roman"/>
          <w:color w:val="212121"/>
          <w:lang w:eastAsia="id-ID"/>
        </w:rPr>
        <w:t xml:space="preserve"> plate. Each well in the plate was filled with a HeLa cell suspension of 2 x 10</w:t>
      </w:r>
      <w:r w:rsidRPr="009C76FD">
        <w:rPr>
          <w:rFonts w:ascii="Times New Roman" w:eastAsia="Times New Roman" w:hAnsi="Times New Roman" w:cs="Times New Roman"/>
          <w:color w:val="212121"/>
          <w:vertAlign w:val="superscript"/>
          <w:lang w:eastAsia="id-ID"/>
        </w:rPr>
        <w:t>4</w:t>
      </w:r>
      <w:r w:rsidRPr="009C76FD">
        <w:rPr>
          <w:rFonts w:ascii="Times New Roman" w:eastAsia="Times New Roman" w:hAnsi="Times New Roman" w:cs="Times New Roman"/>
          <w:color w:val="212121"/>
          <w:lang w:eastAsia="id-ID"/>
        </w:rPr>
        <w:t xml:space="preserve"> cells dissolved in 100 </w:t>
      </w:r>
      <w:proofErr w:type="spellStart"/>
      <w:r w:rsidRPr="009C76FD">
        <w:rPr>
          <w:rFonts w:ascii="Times New Roman" w:eastAsia="Times New Roman" w:hAnsi="Times New Roman" w:cs="Times New Roman"/>
          <w:color w:val="212121"/>
          <w:lang w:eastAsia="id-ID"/>
        </w:rPr>
        <w:t>μl</w:t>
      </w:r>
      <w:proofErr w:type="spellEnd"/>
      <w:r w:rsidRPr="009C76FD">
        <w:rPr>
          <w:rFonts w:ascii="Times New Roman" w:eastAsia="Times New Roman" w:hAnsi="Times New Roman" w:cs="Times New Roman"/>
          <w:color w:val="212121"/>
          <w:lang w:eastAsia="id-ID"/>
        </w:rPr>
        <w:t xml:space="preserve"> culture medium (RPMI 1640) containing 0.5% FBS</w:t>
      </w:r>
      <w:r w:rsidRPr="009C76FD">
        <w:rPr>
          <w:rFonts w:ascii="Times New Roman" w:eastAsia="Times New Roman" w:hAnsi="Times New Roman" w:cs="Times New Roman"/>
          <w:color w:val="212121"/>
          <w:lang w:val="id-ID" w:eastAsia="id-ID"/>
        </w:rPr>
        <w:t xml:space="preserve"> (fetal bovine serum)</w:t>
      </w:r>
      <w:r w:rsidRPr="009C76FD">
        <w:rPr>
          <w:rFonts w:ascii="Times New Roman" w:eastAsia="Times New Roman" w:hAnsi="Times New Roman" w:cs="Times New Roman"/>
          <w:color w:val="212121"/>
          <w:lang w:eastAsia="id-ID"/>
        </w:rPr>
        <w:t>. The cells were then incubated (starvation) for 24 hours in a 5% CO</w:t>
      </w:r>
      <w:r w:rsidRPr="009C76FD">
        <w:rPr>
          <w:rFonts w:ascii="Times New Roman" w:eastAsia="Times New Roman" w:hAnsi="Times New Roman" w:cs="Times New Roman"/>
          <w:color w:val="212121"/>
          <w:vertAlign w:val="superscript"/>
          <w:lang w:eastAsia="id-ID"/>
        </w:rPr>
        <w:t>2</w:t>
      </w:r>
      <w:r w:rsidRPr="009C76FD">
        <w:rPr>
          <w:rFonts w:ascii="Times New Roman" w:eastAsia="Times New Roman" w:hAnsi="Times New Roman" w:cs="Times New Roman"/>
          <w:color w:val="212121"/>
          <w:lang w:eastAsia="id-ID"/>
        </w:rPr>
        <w:t xml:space="preserve"> incubator at </w:t>
      </w:r>
      <w:r w:rsidRPr="009C76FD">
        <w:rPr>
          <w:rFonts w:ascii="Times New Roman" w:eastAsia="Times New Roman" w:hAnsi="Times New Roman" w:cs="Times New Roman"/>
          <w:color w:val="212121"/>
          <w:lang w:eastAsia="id-ID"/>
        </w:rPr>
        <w:lastRenderedPageBreak/>
        <w:t xml:space="preserve">37°C. After incubation, the media in each well was removed, then replaced with new media containing 10% FBS and </w:t>
      </w:r>
      <w:r w:rsidRPr="009C76FD">
        <w:rPr>
          <w:rFonts w:ascii="Times New Roman" w:eastAsia="Times New Roman" w:hAnsi="Times New Roman" w:cs="Times New Roman"/>
          <w:color w:val="212121"/>
          <w:lang w:val="id-ID" w:eastAsia="id-ID"/>
        </w:rPr>
        <w:t xml:space="preserve">treatment with </w:t>
      </w:r>
      <w:r w:rsidRPr="009C76FD">
        <w:rPr>
          <w:rFonts w:ascii="Times New Roman" w:eastAsia="Times New Roman" w:hAnsi="Times New Roman" w:cs="Times New Roman"/>
          <w:color w:val="212121"/>
          <w:lang w:eastAsia="id-ID"/>
        </w:rPr>
        <w:t>material test (</w:t>
      </w:r>
      <w:r w:rsidR="00A87F2C" w:rsidRPr="009C76FD">
        <w:rPr>
          <w:rFonts w:ascii="Times New Roman" w:eastAsia="Times New Roman" w:hAnsi="Times New Roman" w:cs="Times New Roman"/>
          <w:color w:val="212121"/>
          <w:lang w:val="id-ID" w:eastAsia="id-ID"/>
        </w:rPr>
        <w:t xml:space="preserve">each fraction of </w:t>
      </w:r>
      <w:r w:rsidRPr="009C76FD">
        <w:rPr>
          <w:rFonts w:ascii="Times New Roman" w:eastAsia="Times New Roman" w:hAnsi="Times New Roman" w:cs="Times New Roman"/>
          <w:color w:val="212121"/>
          <w:lang w:eastAsia="id-ID"/>
        </w:rPr>
        <w:t xml:space="preserve">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w:t>
      </w:r>
      <w:r w:rsidRPr="009C76FD">
        <w:rPr>
          <w:rFonts w:ascii="Times New Roman" w:hAnsi="Times New Roman" w:cs="Times New Roman"/>
          <w:color w:val="212121"/>
        </w:rPr>
        <w:t xml:space="preserve">tuber essential oil) was done in </w:t>
      </w:r>
      <w:r w:rsidRPr="009C76FD">
        <w:rPr>
          <w:rFonts w:ascii="Times New Roman" w:eastAsia="Times New Roman" w:hAnsi="Times New Roman" w:cs="Times New Roman"/>
          <w:color w:val="212121"/>
          <w:lang w:eastAsia="id-ID"/>
        </w:rPr>
        <w:t>8 serial doses (</w:t>
      </w:r>
      <w:r w:rsidR="00A87F2C" w:rsidRPr="009C76FD">
        <w:rPr>
          <w:rFonts w:ascii="Times New Roman" w:hAnsi="Times New Roman" w:cs="Times New Roman"/>
          <w:lang w:val="id-ID"/>
        </w:rPr>
        <w:t>80; 40; 20; 10; 5; 2</w:t>
      </w:r>
      <w:r w:rsidR="00A87F2C" w:rsidRPr="009C76FD">
        <w:rPr>
          <w:rFonts w:ascii="Times New Roman" w:hAnsi="Times New Roman" w:cs="Times New Roman"/>
          <w:lang w:val="id-ID"/>
        </w:rPr>
        <w:t>.5; 1.25; 0.</w:t>
      </w:r>
      <w:r w:rsidR="00A87F2C" w:rsidRPr="009C76FD">
        <w:rPr>
          <w:rFonts w:ascii="Times New Roman" w:hAnsi="Times New Roman" w:cs="Times New Roman"/>
          <w:lang w:val="id-ID"/>
        </w:rPr>
        <w:t>625</w:t>
      </w:r>
      <w:r w:rsidR="00A87F2C" w:rsidRPr="009C76FD">
        <w:rPr>
          <w:rFonts w:ascii="Times New Roman" w:hAnsi="Times New Roman" w:cs="Times New Roman"/>
          <w:lang w:val="sv-SE"/>
        </w:rPr>
        <w:t xml:space="preserve"> </w:t>
      </w:r>
      <w:r w:rsidR="00A87F2C" w:rsidRPr="009C76FD">
        <w:rPr>
          <w:rFonts w:ascii="Times New Roman" w:hAnsi="Times New Roman" w:cs="Times New Roman"/>
        </w:rPr>
        <w:t>μ</w:t>
      </w:r>
      <w:r w:rsidR="00A87F2C" w:rsidRPr="009C76FD">
        <w:rPr>
          <w:rFonts w:ascii="Times New Roman" w:hAnsi="Times New Roman" w:cs="Times New Roman"/>
          <w:lang w:val="sv-SE"/>
        </w:rPr>
        <w:t>g/ml)</w:t>
      </w:r>
      <w:r w:rsidRPr="009C76FD">
        <w:rPr>
          <w:rFonts w:ascii="Times New Roman" w:eastAsia="Times New Roman" w:hAnsi="Times New Roman" w:cs="Times New Roman"/>
          <w:color w:val="212121"/>
          <w:lang w:eastAsia="id-ID"/>
        </w:rPr>
        <w:t xml:space="preserve"> and </w:t>
      </w:r>
      <w:proofErr w:type="gramStart"/>
      <w:r w:rsidRPr="009C76FD">
        <w:rPr>
          <w:rFonts w:ascii="Times New Roman" w:eastAsia="Times New Roman" w:hAnsi="Times New Roman" w:cs="Times New Roman"/>
          <w:color w:val="212121"/>
          <w:lang w:eastAsia="id-ID"/>
        </w:rPr>
        <w:t xml:space="preserve">doxorubicin  </w:t>
      </w:r>
      <w:r w:rsidRPr="009C76FD">
        <w:rPr>
          <w:rFonts w:ascii="Times New Roman" w:eastAsia="Times New Roman" w:hAnsi="Times New Roman" w:cs="Times New Roman"/>
          <w:color w:val="212121"/>
          <w:lang w:val="id-ID" w:eastAsia="id-ID"/>
        </w:rPr>
        <w:t>(</w:t>
      </w:r>
      <w:proofErr w:type="gramEnd"/>
      <w:r w:rsidRPr="009C76FD">
        <w:rPr>
          <w:rFonts w:ascii="Times New Roman" w:eastAsia="Times New Roman" w:hAnsi="Times New Roman" w:cs="Times New Roman"/>
          <w:color w:val="212121"/>
          <w:lang w:eastAsia="id-ID"/>
        </w:rPr>
        <w:t>positive control</w:t>
      </w:r>
      <w:r w:rsidRPr="009C76FD">
        <w:rPr>
          <w:rFonts w:ascii="Times New Roman" w:eastAsia="Times New Roman" w:hAnsi="Times New Roman" w:cs="Times New Roman"/>
          <w:color w:val="212121"/>
          <w:lang w:val="id-ID" w:eastAsia="id-ID"/>
        </w:rPr>
        <w:t>)</w:t>
      </w:r>
      <w:r w:rsidRPr="009C76FD">
        <w:rPr>
          <w:rFonts w:ascii="Times New Roman" w:eastAsia="Times New Roman" w:hAnsi="Times New Roman" w:cs="Times New Roman"/>
          <w:color w:val="212121"/>
          <w:lang w:eastAsia="id-ID"/>
        </w:rPr>
        <w:t xml:space="preserve"> in </w:t>
      </w:r>
      <w:r w:rsidRPr="009C76FD">
        <w:rPr>
          <w:rFonts w:ascii="Times New Roman" w:eastAsia="Times New Roman" w:hAnsi="Times New Roman" w:cs="Times New Roman"/>
          <w:color w:val="212121"/>
          <w:lang w:val="id-ID" w:eastAsia="id-ID"/>
        </w:rPr>
        <w:t>8</w:t>
      </w:r>
      <w:r w:rsidRPr="009C76FD">
        <w:rPr>
          <w:rFonts w:ascii="Times New Roman" w:eastAsia="Times New Roman" w:hAnsi="Times New Roman" w:cs="Times New Roman"/>
          <w:color w:val="212121"/>
          <w:lang w:eastAsia="id-ID"/>
        </w:rPr>
        <w:t xml:space="preserve"> serial doses </w:t>
      </w:r>
      <w:r w:rsidR="00A87F2C" w:rsidRPr="009C76FD">
        <w:rPr>
          <w:rFonts w:ascii="Times New Roman" w:eastAsia="Times New Roman" w:hAnsi="Times New Roman" w:cs="Times New Roman"/>
          <w:color w:val="212121"/>
          <w:lang w:eastAsia="id-ID"/>
        </w:rPr>
        <w:t>(</w:t>
      </w:r>
      <w:r w:rsidR="00A87F2C" w:rsidRPr="009C76FD">
        <w:rPr>
          <w:rFonts w:ascii="Times New Roman" w:hAnsi="Times New Roman" w:cs="Times New Roman"/>
          <w:lang w:val="id-ID"/>
        </w:rPr>
        <w:t>80; 40; 20; 10; 5; 2.5; 1.25; 0.625</w:t>
      </w:r>
      <w:r w:rsidR="00A87F2C" w:rsidRPr="009C76FD">
        <w:rPr>
          <w:rFonts w:ascii="Times New Roman" w:hAnsi="Times New Roman" w:cs="Times New Roman"/>
          <w:lang w:val="sv-SE"/>
        </w:rPr>
        <w:t xml:space="preserve"> </w:t>
      </w:r>
      <w:r w:rsidR="00A87F2C" w:rsidRPr="009C76FD">
        <w:rPr>
          <w:rFonts w:ascii="Times New Roman" w:hAnsi="Times New Roman" w:cs="Times New Roman"/>
        </w:rPr>
        <w:t>μ</w:t>
      </w:r>
      <w:r w:rsidR="00A87F2C" w:rsidRPr="009C76FD">
        <w:rPr>
          <w:rFonts w:ascii="Times New Roman" w:hAnsi="Times New Roman" w:cs="Times New Roman"/>
          <w:lang w:val="sv-SE"/>
        </w:rPr>
        <w:t>g/ml)</w:t>
      </w:r>
      <w:r w:rsidRPr="009C76FD">
        <w:rPr>
          <w:rFonts w:ascii="Times New Roman" w:eastAsia="Times New Roman" w:hAnsi="Times New Roman" w:cs="Times New Roman"/>
          <w:color w:val="212121"/>
          <w:lang w:eastAsia="id-ID"/>
        </w:rPr>
        <w:t>. E</w:t>
      </w:r>
      <w:r w:rsidRPr="009C76FD">
        <w:rPr>
          <w:rFonts w:ascii="Times New Roman" w:eastAsia="Times New Roman" w:hAnsi="Times New Roman" w:cs="Times New Roman"/>
          <w:color w:val="222222"/>
          <w:lang w:eastAsia="id-ID"/>
        </w:rPr>
        <w:t>ach dose was performed three times</w:t>
      </w:r>
      <w:r w:rsidRPr="009C76FD">
        <w:rPr>
          <w:rFonts w:ascii="Times New Roman" w:eastAsia="Times New Roman" w:hAnsi="Times New Roman" w:cs="Times New Roman"/>
          <w:color w:val="212121"/>
          <w:lang w:eastAsia="id-ID"/>
        </w:rPr>
        <w:t xml:space="preserve">. The </w:t>
      </w:r>
      <w:proofErr w:type="spellStart"/>
      <w:r w:rsidRPr="009C76FD">
        <w:rPr>
          <w:rFonts w:ascii="Times New Roman" w:eastAsia="Times New Roman" w:hAnsi="Times New Roman" w:cs="Times New Roman"/>
          <w:color w:val="212121"/>
          <w:lang w:eastAsia="id-ID"/>
        </w:rPr>
        <w:t>microculture</w:t>
      </w:r>
      <w:proofErr w:type="spellEnd"/>
      <w:r w:rsidRPr="009C76FD">
        <w:rPr>
          <w:rFonts w:ascii="Times New Roman" w:eastAsia="Times New Roman" w:hAnsi="Times New Roman" w:cs="Times New Roman"/>
          <w:color w:val="212121"/>
          <w:lang w:eastAsia="id-ID"/>
        </w:rPr>
        <w:t xml:space="preserve"> plate was then incubated for 24 hours in a 5% CO2 incubator at 37°C. After that the media was removed and 100 </w:t>
      </w:r>
      <w:proofErr w:type="spellStart"/>
      <w:r w:rsidRPr="009C76FD">
        <w:rPr>
          <w:rFonts w:ascii="Times New Roman" w:eastAsia="Times New Roman" w:hAnsi="Times New Roman" w:cs="Times New Roman"/>
          <w:color w:val="212121"/>
          <w:lang w:eastAsia="id-ID"/>
        </w:rPr>
        <w:t>μl</w:t>
      </w:r>
      <w:proofErr w:type="spellEnd"/>
      <w:r w:rsidRPr="009C76FD">
        <w:rPr>
          <w:rFonts w:ascii="Times New Roman" w:eastAsia="Times New Roman" w:hAnsi="Times New Roman" w:cs="Times New Roman"/>
          <w:color w:val="212121"/>
          <w:lang w:eastAsia="id-ID"/>
        </w:rPr>
        <w:t xml:space="preserve"> of new medium and 10 </w:t>
      </w:r>
      <w:proofErr w:type="spellStart"/>
      <w:r w:rsidRPr="009C76FD">
        <w:rPr>
          <w:rFonts w:ascii="Times New Roman" w:eastAsia="Times New Roman" w:hAnsi="Times New Roman" w:cs="Times New Roman"/>
          <w:color w:val="212121"/>
          <w:lang w:eastAsia="id-ID"/>
        </w:rPr>
        <w:t>μl</w:t>
      </w:r>
      <w:proofErr w:type="spellEnd"/>
      <w:r w:rsidRPr="009C76FD">
        <w:rPr>
          <w:rFonts w:ascii="Times New Roman" w:eastAsia="Times New Roman" w:hAnsi="Times New Roman" w:cs="Times New Roman"/>
          <w:color w:val="212121"/>
          <w:lang w:eastAsia="id-ID"/>
        </w:rPr>
        <w:t xml:space="preserve"> MTT solution were added to each well and then incubated for 4 hours in a 5% CO</w:t>
      </w:r>
      <w:r w:rsidRPr="009C76FD">
        <w:rPr>
          <w:rFonts w:ascii="Times New Roman" w:eastAsia="Times New Roman" w:hAnsi="Times New Roman" w:cs="Times New Roman"/>
          <w:color w:val="212121"/>
          <w:vertAlign w:val="superscript"/>
          <w:lang w:eastAsia="id-ID"/>
        </w:rPr>
        <w:t>2</w:t>
      </w:r>
      <w:r w:rsidRPr="009C76FD">
        <w:rPr>
          <w:rFonts w:ascii="Times New Roman" w:eastAsia="Times New Roman" w:hAnsi="Times New Roman" w:cs="Times New Roman"/>
          <w:color w:val="212121"/>
          <w:lang w:eastAsia="id-ID"/>
        </w:rPr>
        <w:t xml:space="preserve"> incubator at 37°C. After that, 100 </w:t>
      </w:r>
      <w:proofErr w:type="spellStart"/>
      <w:r w:rsidRPr="009C76FD">
        <w:rPr>
          <w:rFonts w:ascii="Times New Roman" w:eastAsia="Times New Roman" w:hAnsi="Times New Roman" w:cs="Times New Roman"/>
          <w:color w:val="212121"/>
          <w:lang w:eastAsia="id-ID"/>
        </w:rPr>
        <w:t>μl</w:t>
      </w:r>
      <w:proofErr w:type="spellEnd"/>
      <w:r w:rsidRPr="009C76FD">
        <w:rPr>
          <w:rFonts w:ascii="Times New Roman" w:eastAsia="Times New Roman" w:hAnsi="Times New Roman" w:cs="Times New Roman"/>
          <w:color w:val="212121"/>
          <w:lang w:eastAsia="id-ID"/>
        </w:rPr>
        <w:t xml:space="preserve"> of sodium dodecyl sulfate (SDS) was added</w:t>
      </w:r>
      <w:r w:rsidRPr="009C76FD">
        <w:rPr>
          <w:rFonts w:ascii="Times New Roman" w:eastAsia="Times New Roman" w:hAnsi="Times New Roman" w:cs="Times New Roman"/>
          <w:color w:val="212121"/>
          <w:lang w:val="id-ID" w:eastAsia="id-ID"/>
        </w:rPr>
        <w:t xml:space="preserve"> amounted </w:t>
      </w:r>
      <w:r w:rsidRPr="009C76FD">
        <w:rPr>
          <w:rFonts w:ascii="Times New Roman" w:eastAsia="Times New Roman" w:hAnsi="Times New Roman" w:cs="Times New Roman"/>
          <w:color w:val="212121"/>
          <w:lang w:eastAsia="id-ID"/>
        </w:rPr>
        <w:t xml:space="preserve">10% in 0.01% </w:t>
      </w:r>
      <w:proofErr w:type="spellStart"/>
      <w:r w:rsidRPr="009C76FD">
        <w:rPr>
          <w:rFonts w:ascii="Times New Roman" w:eastAsia="Times New Roman" w:hAnsi="Times New Roman" w:cs="Times New Roman"/>
          <w:color w:val="212121"/>
          <w:lang w:eastAsia="id-ID"/>
        </w:rPr>
        <w:t>HCl</w:t>
      </w:r>
      <w:proofErr w:type="spellEnd"/>
      <w:r w:rsidRPr="009C76FD">
        <w:rPr>
          <w:rFonts w:ascii="Times New Roman" w:eastAsia="Times New Roman" w:hAnsi="Times New Roman" w:cs="Times New Roman"/>
          <w:color w:val="212121"/>
          <w:lang w:eastAsia="id-ID"/>
        </w:rPr>
        <w:t xml:space="preserve"> and then the microplate was shaken at room temperature for 5 minutes, wrapped with aluminum foil, and incubated at room temperature overnight. The microplate was then read for absorbance using an ELISA reader at 595 nm wavelength. The percentage of living cells for each repetition (cell viability) was obtained by the formula:</w:t>
      </w:r>
    </w:p>
    <w:p w:rsidR="004F0870" w:rsidRPr="009C76FD" w:rsidRDefault="004F0870" w:rsidP="004F0870">
      <w:pPr>
        <w:pStyle w:val="Default"/>
        <w:tabs>
          <w:tab w:val="left" w:pos="1080"/>
        </w:tabs>
        <w:spacing w:line="360" w:lineRule="auto"/>
        <w:ind w:left="540"/>
        <w:jc w:val="both"/>
        <w:rPr>
          <w:rFonts w:ascii="Times New Roman" w:hAnsi="Times New Roman" w:cs="Times New Roman"/>
          <w:sz w:val="22"/>
          <w:szCs w:val="22"/>
        </w:rPr>
      </w:pPr>
      <w:r w:rsidRPr="009C76FD">
        <w:rPr>
          <w:rFonts w:ascii="Times New Roman" w:hAnsi="Times New Roman" w:cs="Times New Roman"/>
          <w:sz w:val="22"/>
          <w:szCs w:val="22"/>
          <w:u w:val="single"/>
        </w:rPr>
        <w:t xml:space="preserve">(A-B) </w:t>
      </w:r>
      <w:r w:rsidRPr="009C76FD">
        <w:rPr>
          <w:rFonts w:ascii="Times New Roman" w:hAnsi="Times New Roman" w:cs="Times New Roman"/>
          <w:sz w:val="22"/>
          <w:szCs w:val="22"/>
        </w:rPr>
        <w:t>x 100%</w:t>
      </w:r>
    </w:p>
    <w:p w:rsidR="004F0870" w:rsidRPr="009C76FD" w:rsidRDefault="004F0870" w:rsidP="004F0870">
      <w:pPr>
        <w:pStyle w:val="Default"/>
        <w:tabs>
          <w:tab w:val="left" w:pos="1080"/>
        </w:tabs>
        <w:ind w:left="540"/>
        <w:jc w:val="both"/>
        <w:rPr>
          <w:rFonts w:ascii="Times New Roman" w:hAnsi="Times New Roman" w:cs="Times New Roman"/>
          <w:sz w:val="22"/>
          <w:szCs w:val="22"/>
        </w:rPr>
      </w:pPr>
      <w:r w:rsidRPr="009C76FD">
        <w:rPr>
          <w:rFonts w:ascii="Times New Roman" w:hAnsi="Times New Roman" w:cs="Times New Roman"/>
          <w:sz w:val="22"/>
          <w:szCs w:val="22"/>
        </w:rPr>
        <w:t>(C-B)</w:t>
      </w:r>
    </w:p>
    <w:p w:rsidR="004F0870" w:rsidRPr="009C76FD" w:rsidRDefault="004F0870" w:rsidP="004F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  A = Average absorbance of media + cell + test material</w:t>
      </w:r>
    </w:p>
    <w:p w:rsidR="004F0870" w:rsidRPr="009C76FD" w:rsidRDefault="004F0870" w:rsidP="004F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  B = Average media absorbance</w:t>
      </w:r>
    </w:p>
    <w:p w:rsidR="004F0870" w:rsidRPr="009C76FD" w:rsidRDefault="004F0870" w:rsidP="004F0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  C = Average absorbance of media + cell</w:t>
      </w:r>
    </w:p>
    <w:p w:rsidR="004F0870" w:rsidRPr="009C76FD" w:rsidRDefault="004F0870" w:rsidP="004F0870">
      <w:pPr>
        <w:autoSpaceDE w:val="0"/>
        <w:autoSpaceDN w:val="0"/>
        <w:adjustRightInd w:val="0"/>
        <w:spacing w:after="0" w:line="360" w:lineRule="auto"/>
        <w:ind w:firstLine="720"/>
        <w:jc w:val="both"/>
        <w:rPr>
          <w:rFonts w:ascii="Times New Roman" w:hAnsi="Times New Roman" w:cs="Times New Roman"/>
        </w:rPr>
      </w:pPr>
      <w:r w:rsidRPr="009C76FD">
        <w:rPr>
          <w:rFonts w:ascii="Times New Roman" w:hAnsi="Times New Roman" w:cs="Times New Roman"/>
        </w:rPr>
        <w:tab/>
      </w:r>
    </w:p>
    <w:p w:rsidR="004F0870" w:rsidRPr="009C76FD" w:rsidRDefault="004F0870" w:rsidP="004F0870">
      <w:pPr>
        <w:spacing w:after="0" w:line="360" w:lineRule="auto"/>
        <w:jc w:val="both"/>
        <w:rPr>
          <w:rFonts w:ascii="Times New Roman" w:hAnsi="Times New Roman" w:cs="Times New Roman"/>
          <w:shd w:val="clear" w:color="auto" w:fill="FFFFFF"/>
        </w:rPr>
      </w:pPr>
      <w:r w:rsidRPr="009C76FD">
        <w:rPr>
          <w:rStyle w:val="Emphasis"/>
          <w:rFonts w:ascii="Times New Roman" w:hAnsi="Times New Roman" w:cs="Times New Roman"/>
          <w:b/>
          <w:bCs/>
          <w:shd w:val="clear" w:color="auto" w:fill="FFFFFF"/>
        </w:rPr>
        <w:t>Ethics Approval</w:t>
      </w:r>
      <w:r w:rsidRPr="009C76FD">
        <w:rPr>
          <w:rFonts w:ascii="Times New Roman" w:hAnsi="Times New Roman" w:cs="Times New Roman"/>
          <w:shd w:val="clear" w:color="auto" w:fill="FFFFFF"/>
        </w:rPr>
        <w:t> </w:t>
      </w:r>
    </w:p>
    <w:p w:rsidR="004F0870" w:rsidRPr="009C76FD" w:rsidRDefault="004F0870" w:rsidP="004F087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ab/>
        <w:t xml:space="preserve">This research was experimental research using a human cervical cancer cell line (HeLa), so ethics approval was needed. Ethical clearance for this research was </w:t>
      </w:r>
      <w:r w:rsidRPr="009C76FD">
        <w:rPr>
          <w:rFonts w:ascii="Times New Roman" w:eastAsia="Times New Roman" w:hAnsi="Times New Roman" w:cs="Times New Roman"/>
          <w:color w:val="212121"/>
          <w:lang w:val="id-ID" w:eastAsia="id-ID"/>
        </w:rPr>
        <w:t xml:space="preserve">approved </w:t>
      </w:r>
      <w:r w:rsidRPr="009C76FD">
        <w:rPr>
          <w:rFonts w:ascii="Times New Roman" w:eastAsia="Times New Roman" w:hAnsi="Times New Roman" w:cs="Times New Roman"/>
          <w:color w:val="212121"/>
          <w:lang w:eastAsia="id-ID"/>
        </w:rPr>
        <w:t>by the Research Ethics Committee of the Faculty of Medicine, Lampung University N0. 228/ UN26/ 8/ DT/ 2016, dated January 28, 2016.</w:t>
      </w:r>
    </w:p>
    <w:p w:rsidR="004F0870" w:rsidRPr="009C76FD" w:rsidRDefault="004F0870" w:rsidP="004F0870">
      <w:pPr>
        <w:spacing w:after="0" w:line="360" w:lineRule="auto"/>
        <w:ind w:firstLine="540"/>
        <w:jc w:val="both"/>
        <w:rPr>
          <w:rFonts w:ascii="Times New Roman" w:hAnsi="Times New Roman" w:cs="Times New Roman"/>
          <w:bCs/>
        </w:rPr>
      </w:pPr>
    </w:p>
    <w:p w:rsidR="004F0870" w:rsidRPr="009C76FD" w:rsidRDefault="004F0870" w:rsidP="004F0870">
      <w:pPr>
        <w:spacing w:after="0" w:line="360" w:lineRule="auto"/>
        <w:jc w:val="both"/>
        <w:rPr>
          <w:rFonts w:ascii="Times New Roman" w:hAnsi="Times New Roman" w:cs="Times New Roman"/>
          <w:b/>
        </w:rPr>
      </w:pPr>
      <w:r w:rsidRPr="009C76FD">
        <w:rPr>
          <w:rFonts w:ascii="Times New Roman" w:hAnsi="Times New Roman" w:cs="Times New Roman"/>
          <w:b/>
        </w:rPr>
        <w:t>Statistical Analysis</w:t>
      </w:r>
    </w:p>
    <w:p w:rsidR="004F0870" w:rsidRPr="009C76FD" w:rsidRDefault="004F0870" w:rsidP="004F087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ab/>
        <w:t xml:space="preserve">The percentage of cell viability of each test material was converted into a dose-response curve using </w:t>
      </w:r>
      <w:proofErr w:type="spellStart"/>
      <w:r w:rsidRPr="009C76FD">
        <w:rPr>
          <w:rFonts w:ascii="Times New Roman" w:eastAsia="Times New Roman" w:hAnsi="Times New Roman" w:cs="Times New Roman"/>
          <w:color w:val="212121"/>
          <w:lang w:eastAsia="id-ID"/>
        </w:rPr>
        <w:t>probit</w:t>
      </w:r>
      <w:proofErr w:type="spellEnd"/>
      <w:r w:rsidRPr="009C76FD">
        <w:rPr>
          <w:rFonts w:ascii="Times New Roman" w:eastAsia="Times New Roman" w:hAnsi="Times New Roman" w:cs="Times New Roman"/>
          <w:color w:val="212121"/>
          <w:lang w:eastAsia="id-ID"/>
        </w:rPr>
        <w:t xml:space="preserve"> analysis, and then inhibitory concentration IC</w:t>
      </w:r>
      <w:r w:rsidRPr="009C76FD">
        <w:rPr>
          <w:rFonts w:ascii="Times New Roman" w:eastAsia="Times New Roman" w:hAnsi="Times New Roman" w:cs="Times New Roman"/>
          <w:color w:val="212121"/>
          <w:vertAlign w:val="superscript"/>
          <w:lang w:eastAsia="id-ID"/>
        </w:rPr>
        <w:t>50</w:t>
      </w:r>
      <w:r w:rsidRPr="009C76FD">
        <w:rPr>
          <w:rFonts w:ascii="Times New Roman" w:eastAsia="Times New Roman" w:hAnsi="Times New Roman" w:cs="Times New Roman"/>
          <w:color w:val="212121"/>
          <w:lang w:eastAsia="id-ID"/>
        </w:rPr>
        <w:t xml:space="preserve">, which is the concentration of each test material that causes the number of living cells </w:t>
      </w:r>
      <w:r w:rsidRPr="009C76FD">
        <w:rPr>
          <w:rFonts w:ascii="Times New Roman" w:eastAsia="Times New Roman" w:hAnsi="Times New Roman" w:cs="Times New Roman"/>
          <w:color w:val="212121"/>
          <w:lang w:val="id-ID" w:eastAsia="id-ID"/>
        </w:rPr>
        <w:t xml:space="preserve">about </w:t>
      </w:r>
      <w:r w:rsidRPr="009C76FD">
        <w:rPr>
          <w:rFonts w:ascii="Times New Roman" w:eastAsia="Times New Roman" w:hAnsi="Times New Roman" w:cs="Times New Roman"/>
          <w:color w:val="212121"/>
          <w:lang w:eastAsia="id-ID"/>
        </w:rPr>
        <w:t>50%, was obtained.</w:t>
      </w:r>
    </w:p>
    <w:p w:rsidR="004F0870" w:rsidRPr="009C76FD" w:rsidRDefault="004F0870" w:rsidP="004F0870">
      <w:pPr>
        <w:jc w:val="both"/>
        <w:rPr>
          <w:rFonts w:ascii="Times New Roman" w:hAnsi="Times New Roman" w:cs="Times New Roman"/>
          <w:b/>
          <w:lang w:val="id-ID"/>
        </w:rPr>
      </w:pPr>
    </w:p>
    <w:p w:rsidR="004F0870" w:rsidRPr="009C76FD" w:rsidRDefault="004F0870" w:rsidP="004F0870">
      <w:pPr>
        <w:jc w:val="both"/>
        <w:rPr>
          <w:rFonts w:ascii="Times New Roman" w:hAnsi="Times New Roman" w:cs="Times New Roman"/>
          <w:b/>
          <w:lang w:val="id-ID"/>
        </w:rPr>
      </w:pPr>
      <w:r w:rsidRPr="009C76FD">
        <w:rPr>
          <w:rFonts w:ascii="Times New Roman" w:hAnsi="Times New Roman" w:cs="Times New Roman"/>
          <w:b/>
          <w:lang w:val="id-ID"/>
        </w:rPr>
        <w:t>RESULTS</w:t>
      </w:r>
    </w:p>
    <w:p w:rsidR="004F0870" w:rsidRPr="009C76FD" w:rsidRDefault="002F7DDF" w:rsidP="004F0870">
      <w:pPr>
        <w:pStyle w:val="HTMLPreformatted"/>
        <w:shd w:val="clear" w:color="auto" w:fill="FFFFFF"/>
        <w:tabs>
          <w:tab w:val="clear" w:pos="916"/>
          <w:tab w:val="left" w:pos="567"/>
        </w:tabs>
        <w:spacing w:line="360" w:lineRule="auto"/>
        <w:jc w:val="both"/>
        <w:rPr>
          <w:rFonts w:ascii="Times New Roman" w:hAnsi="Times New Roman" w:cs="Times New Roman"/>
          <w:color w:val="212121"/>
          <w:sz w:val="22"/>
          <w:szCs w:val="22"/>
          <w:lang w:val="en-US"/>
        </w:rPr>
      </w:pPr>
      <w:r w:rsidRPr="009C76FD">
        <w:rPr>
          <w:rFonts w:ascii="Times New Roman" w:hAnsi="Times New Roman" w:cs="Times New Roman"/>
          <w:color w:val="212121"/>
          <w:sz w:val="22"/>
          <w:szCs w:val="22"/>
          <w:lang w:val="en-US"/>
        </w:rPr>
        <w:tab/>
      </w:r>
      <w:r w:rsidR="004F0870" w:rsidRPr="009C76FD">
        <w:rPr>
          <w:rFonts w:ascii="Times New Roman" w:hAnsi="Times New Roman" w:cs="Times New Roman"/>
          <w:color w:val="212121"/>
          <w:sz w:val="22"/>
          <w:szCs w:val="22"/>
          <w:lang w:val="en-US"/>
        </w:rPr>
        <w:t xml:space="preserve">The cytotoxic activity of </w:t>
      </w:r>
      <w:proofErr w:type="gramStart"/>
      <w:r w:rsidR="004F0870" w:rsidRPr="009C76FD">
        <w:rPr>
          <w:rFonts w:ascii="Times New Roman" w:hAnsi="Times New Roman" w:cs="Times New Roman"/>
          <w:color w:val="212121"/>
          <w:sz w:val="22"/>
          <w:szCs w:val="22"/>
          <w:lang w:val="en-US"/>
        </w:rPr>
        <w:t xml:space="preserve">the </w:t>
      </w:r>
      <w:r w:rsidR="00A87F2C" w:rsidRPr="009C76FD">
        <w:rPr>
          <w:rFonts w:ascii="Times New Roman" w:hAnsi="Times New Roman" w:cs="Times New Roman"/>
          <w:color w:val="212121"/>
          <w:sz w:val="22"/>
          <w:szCs w:val="22"/>
        </w:rPr>
        <w:t>each</w:t>
      </w:r>
      <w:proofErr w:type="gramEnd"/>
      <w:r w:rsidR="00A87F2C" w:rsidRPr="009C76FD">
        <w:rPr>
          <w:rFonts w:ascii="Times New Roman" w:hAnsi="Times New Roman" w:cs="Times New Roman"/>
          <w:color w:val="212121"/>
          <w:sz w:val="22"/>
          <w:szCs w:val="22"/>
        </w:rPr>
        <w:t xml:space="preserve"> fraction from </w:t>
      </w:r>
      <w:r w:rsidR="004F0870" w:rsidRPr="009C76FD">
        <w:rPr>
          <w:rFonts w:ascii="Times New Roman" w:hAnsi="Times New Roman" w:cs="Times New Roman"/>
          <w:color w:val="212121"/>
          <w:sz w:val="22"/>
          <w:szCs w:val="22"/>
          <w:lang w:val="en-US"/>
        </w:rPr>
        <w:t xml:space="preserve">purple </w:t>
      </w:r>
      <w:proofErr w:type="spellStart"/>
      <w:r w:rsidR="004F0870" w:rsidRPr="009C76FD">
        <w:rPr>
          <w:rFonts w:ascii="Times New Roman" w:hAnsi="Times New Roman" w:cs="Times New Roman"/>
          <w:color w:val="212121"/>
          <w:sz w:val="22"/>
          <w:szCs w:val="22"/>
          <w:lang w:val="en-US"/>
        </w:rPr>
        <w:t>nutsedge</w:t>
      </w:r>
      <w:proofErr w:type="spellEnd"/>
      <w:r w:rsidR="004F0870" w:rsidRPr="009C76FD">
        <w:rPr>
          <w:rFonts w:ascii="Times New Roman" w:hAnsi="Times New Roman" w:cs="Times New Roman"/>
          <w:color w:val="212121"/>
          <w:sz w:val="22"/>
          <w:szCs w:val="22"/>
          <w:lang w:val="en-US"/>
        </w:rPr>
        <w:t xml:space="preserve"> essential oil as shown by a dose-response curve can be seen in </w:t>
      </w:r>
      <w:r w:rsidRPr="009C76FD">
        <w:rPr>
          <w:rFonts w:ascii="Times New Roman" w:hAnsi="Times New Roman" w:cs="Times New Roman"/>
          <w:color w:val="212121"/>
          <w:sz w:val="22"/>
          <w:szCs w:val="22"/>
        </w:rPr>
        <w:t xml:space="preserve">Figure </w:t>
      </w:r>
      <w:r w:rsidR="004F0870" w:rsidRPr="009C76FD">
        <w:rPr>
          <w:rFonts w:ascii="Times New Roman" w:hAnsi="Times New Roman" w:cs="Times New Roman"/>
          <w:color w:val="212121"/>
          <w:sz w:val="22"/>
          <w:szCs w:val="22"/>
          <w:lang w:val="en-US"/>
        </w:rPr>
        <w:t>1. The table clearly shows that by increasing the concentration of essential oils provided to the HeLa cells, the viability of the HeLa cells decreases. This shows that the essential oils have cytotoxic activity in the HeLa cells. From the percentage of cell viability, the inhibitory concentration (IC</w:t>
      </w:r>
      <w:r w:rsidR="004F0870" w:rsidRPr="009C76FD">
        <w:rPr>
          <w:rFonts w:ascii="Times New Roman" w:hAnsi="Times New Roman" w:cs="Times New Roman"/>
          <w:color w:val="212121"/>
          <w:sz w:val="22"/>
          <w:szCs w:val="22"/>
          <w:vertAlign w:val="superscript"/>
          <w:lang w:val="en-US"/>
        </w:rPr>
        <w:t>50</w:t>
      </w:r>
      <w:r w:rsidR="004F0870" w:rsidRPr="009C76FD">
        <w:rPr>
          <w:rFonts w:ascii="Times New Roman" w:hAnsi="Times New Roman" w:cs="Times New Roman"/>
          <w:color w:val="212121"/>
          <w:sz w:val="22"/>
          <w:szCs w:val="22"/>
          <w:lang w:val="en-US"/>
        </w:rPr>
        <w:t xml:space="preserve">) can be calculated using </w:t>
      </w:r>
      <w:proofErr w:type="spellStart"/>
      <w:r w:rsidR="004F0870" w:rsidRPr="009C76FD">
        <w:rPr>
          <w:rFonts w:ascii="Times New Roman" w:hAnsi="Times New Roman" w:cs="Times New Roman"/>
          <w:color w:val="212121"/>
          <w:sz w:val="22"/>
          <w:szCs w:val="22"/>
          <w:lang w:val="en-US"/>
        </w:rPr>
        <w:t>probit</w:t>
      </w:r>
      <w:proofErr w:type="spellEnd"/>
      <w:r w:rsidR="004F0870" w:rsidRPr="009C76FD">
        <w:rPr>
          <w:rFonts w:ascii="Times New Roman" w:hAnsi="Times New Roman" w:cs="Times New Roman"/>
          <w:color w:val="212121"/>
          <w:sz w:val="22"/>
          <w:szCs w:val="22"/>
          <w:lang w:val="en-US"/>
        </w:rPr>
        <w:t xml:space="preserve"> regression analysis, and </w:t>
      </w:r>
      <w:r w:rsidRPr="009C76FD">
        <w:rPr>
          <w:rFonts w:ascii="Times New Roman" w:hAnsi="Times New Roman" w:cs="Times New Roman"/>
          <w:color w:val="212121"/>
          <w:sz w:val="22"/>
          <w:szCs w:val="22"/>
        </w:rPr>
        <w:t>f</w:t>
      </w:r>
      <w:r w:rsidRPr="009C76FD">
        <w:rPr>
          <w:rFonts w:ascii="Times New Roman" w:hAnsi="Times New Roman" w:cs="Times New Roman"/>
          <w:color w:val="212121"/>
          <w:sz w:val="22"/>
          <w:szCs w:val="22"/>
        </w:rPr>
        <w:t>rom t</w:t>
      </w:r>
      <w:r w:rsidRPr="009C76FD">
        <w:rPr>
          <w:rFonts w:ascii="Times New Roman" w:hAnsi="Times New Roman" w:cs="Times New Roman"/>
          <w:color w:val="212121"/>
          <w:sz w:val="22"/>
          <w:szCs w:val="22"/>
          <w:lang w:val="en"/>
        </w:rPr>
        <w:t xml:space="preserve">his research </w:t>
      </w:r>
      <w:r w:rsidRPr="009C76FD">
        <w:rPr>
          <w:rFonts w:ascii="Times New Roman" w:hAnsi="Times New Roman" w:cs="Times New Roman"/>
          <w:color w:val="212121"/>
          <w:sz w:val="22"/>
          <w:szCs w:val="22"/>
        </w:rPr>
        <w:t xml:space="preserve">we know that </w:t>
      </w:r>
      <w:r w:rsidRPr="009C76FD">
        <w:rPr>
          <w:rFonts w:ascii="Times New Roman" w:hAnsi="Times New Roman" w:cs="Times New Roman"/>
          <w:sz w:val="22"/>
          <w:szCs w:val="22"/>
        </w:rPr>
        <w:t>IC</w:t>
      </w:r>
      <w:r w:rsidRPr="009C76FD">
        <w:rPr>
          <w:rFonts w:ascii="Times New Roman" w:hAnsi="Times New Roman" w:cs="Times New Roman"/>
          <w:sz w:val="22"/>
          <w:szCs w:val="22"/>
          <w:vertAlign w:val="subscript"/>
        </w:rPr>
        <w:t>50</w:t>
      </w:r>
      <w:r w:rsidRPr="009C76FD">
        <w:rPr>
          <w:rFonts w:ascii="Times New Roman" w:hAnsi="Times New Roman" w:cs="Times New Roman"/>
          <w:color w:val="212121"/>
          <w:sz w:val="22"/>
          <w:szCs w:val="22"/>
          <w:lang w:val="en"/>
        </w:rPr>
        <w:t xml:space="preserve"> </w:t>
      </w:r>
      <w:r w:rsidRPr="009C76FD">
        <w:rPr>
          <w:rFonts w:ascii="Times New Roman" w:hAnsi="Times New Roman" w:cs="Times New Roman"/>
          <w:color w:val="212121"/>
          <w:sz w:val="22"/>
          <w:szCs w:val="22"/>
        </w:rPr>
        <w:t xml:space="preserve">of </w:t>
      </w:r>
      <w:r w:rsidRPr="009C76FD">
        <w:rPr>
          <w:rFonts w:ascii="Times New Roman" w:hAnsi="Times New Roman" w:cs="Times New Roman"/>
          <w:color w:val="212121"/>
          <w:sz w:val="22"/>
          <w:szCs w:val="22"/>
          <w:lang w:val="en"/>
        </w:rPr>
        <w:t xml:space="preserve">fraction 1 </w:t>
      </w:r>
      <w:r w:rsidRPr="009C76FD">
        <w:rPr>
          <w:rFonts w:ascii="Times New Roman" w:hAnsi="Times New Roman" w:cs="Times New Roman"/>
          <w:color w:val="212121"/>
          <w:sz w:val="22"/>
          <w:szCs w:val="22"/>
        </w:rPr>
        <w:t xml:space="preserve">is </w:t>
      </w:r>
      <w:r w:rsidRPr="009C76FD">
        <w:rPr>
          <w:rFonts w:ascii="Times New Roman" w:hAnsi="Times New Roman" w:cs="Times New Roman"/>
          <w:color w:val="212121"/>
          <w:sz w:val="22"/>
          <w:szCs w:val="22"/>
          <w:lang w:val="en"/>
        </w:rPr>
        <w:t xml:space="preserve">8.307 </w:t>
      </w:r>
      <w:r w:rsidRPr="009C76FD">
        <w:rPr>
          <w:rFonts w:ascii="Times New Roman" w:hAnsi="Times New Roman" w:cs="Times New Roman"/>
          <w:color w:val="212121"/>
          <w:sz w:val="22"/>
          <w:szCs w:val="22"/>
          <w:u w:val="single"/>
          <w:lang w:val="en"/>
        </w:rPr>
        <w:t>+</w:t>
      </w:r>
      <w:r w:rsidRPr="009C76FD">
        <w:rPr>
          <w:rFonts w:ascii="Times New Roman" w:hAnsi="Times New Roman" w:cs="Times New Roman"/>
          <w:color w:val="212121"/>
          <w:sz w:val="22"/>
          <w:szCs w:val="22"/>
          <w:lang w:val="en"/>
        </w:rPr>
        <w:t xml:space="preserve"> 0.186 </w:t>
      </w:r>
      <w:proofErr w:type="spellStart"/>
      <w:r w:rsidRPr="009C76FD">
        <w:rPr>
          <w:rFonts w:ascii="Times New Roman" w:hAnsi="Times New Roman" w:cs="Times New Roman"/>
          <w:color w:val="212121"/>
          <w:sz w:val="22"/>
          <w:szCs w:val="22"/>
          <w:lang w:val="en"/>
        </w:rPr>
        <w:t>μg</w:t>
      </w:r>
      <w:proofErr w:type="spellEnd"/>
      <w:r w:rsidRPr="009C76FD">
        <w:rPr>
          <w:rFonts w:ascii="Times New Roman" w:hAnsi="Times New Roman" w:cs="Times New Roman"/>
          <w:color w:val="212121"/>
          <w:sz w:val="22"/>
          <w:szCs w:val="22"/>
          <w:lang w:val="en"/>
        </w:rPr>
        <w:t xml:space="preserve"> / ml, fraction </w:t>
      </w:r>
      <w:r w:rsidRPr="009C76FD">
        <w:rPr>
          <w:rFonts w:ascii="Times New Roman" w:hAnsi="Times New Roman" w:cs="Times New Roman"/>
          <w:color w:val="212121"/>
          <w:sz w:val="22"/>
          <w:szCs w:val="22"/>
          <w:lang w:val="en"/>
        </w:rPr>
        <w:lastRenderedPageBreak/>
        <w:t xml:space="preserve">2 </w:t>
      </w:r>
      <w:r w:rsidRPr="009C76FD">
        <w:rPr>
          <w:rFonts w:ascii="Times New Roman" w:hAnsi="Times New Roman" w:cs="Times New Roman"/>
          <w:color w:val="212121"/>
          <w:sz w:val="22"/>
          <w:szCs w:val="22"/>
        </w:rPr>
        <w:t xml:space="preserve">is </w:t>
      </w:r>
      <w:r w:rsidRPr="009C76FD">
        <w:rPr>
          <w:rFonts w:ascii="Times New Roman" w:hAnsi="Times New Roman" w:cs="Times New Roman"/>
          <w:color w:val="212121"/>
          <w:sz w:val="22"/>
          <w:szCs w:val="22"/>
          <w:lang w:val="en"/>
        </w:rPr>
        <w:t xml:space="preserve">21.377 </w:t>
      </w:r>
      <w:r w:rsidRPr="009C76FD">
        <w:rPr>
          <w:rFonts w:ascii="Times New Roman" w:hAnsi="Times New Roman" w:cs="Times New Roman"/>
          <w:color w:val="212121"/>
          <w:sz w:val="22"/>
          <w:szCs w:val="22"/>
          <w:u w:val="single"/>
          <w:lang w:val="en"/>
        </w:rPr>
        <w:t>+</w:t>
      </w:r>
      <w:r w:rsidRPr="009C76FD">
        <w:rPr>
          <w:rFonts w:ascii="Times New Roman" w:hAnsi="Times New Roman" w:cs="Times New Roman"/>
          <w:color w:val="212121"/>
          <w:sz w:val="22"/>
          <w:szCs w:val="22"/>
          <w:lang w:val="en"/>
        </w:rPr>
        <w:t xml:space="preserve"> 9.543 </w:t>
      </w:r>
      <w:proofErr w:type="spellStart"/>
      <w:r w:rsidRPr="009C76FD">
        <w:rPr>
          <w:rFonts w:ascii="Times New Roman" w:hAnsi="Times New Roman" w:cs="Times New Roman"/>
          <w:color w:val="212121"/>
          <w:sz w:val="22"/>
          <w:szCs w:val="22"/>
          <w:lang w:val="en"/>
        </w:rPr>
        <w:t>μg</w:t>
      </w:r>
      <w:proofErr w:type="spellEnd"/>
      <w:r w:rsidRPr="009C76FD">
        <w:rPr>
          <w:rFonts w:ascii="Times New Roman" w:hAnsi="Times New Roman" w:cs="Times New Roman"/>
          <w:color w:val="212121"/>
          <w:sz w:val="22"/>
          <w:szCs w:val="22"/>
          <w:lang w:val="en"/>
        </w:rPr>
        <w:t xml:space="preserve"> / ml, </w:t>
      </w:r>
      <w:r w:rsidRPr="009C76FD">
        <w:rPr>
          <w:rFonts w:ascii="Times New Roman" w:hAnsi="Times New Roman" w:cs="Times New Roman"/>
          <w:sz w:val="22"/>
          <w:szCs w:val="22"/>
        </w:rPr>
        <w:t>fraction 3 is 1,707.521</w:t>
      </w:r>
      <w:r w:rsidRPr="009C76FD">
        <w:rPr>
          <w:rFonts w:ascii="Times New Roman" w:hAnsi="Times New Roman" w:cs="Times New Roman"/>
          <w:sz w:val="22"/>
          <w:szCs w:val="22"/>
          <w:u w:val="single"/>
        </w:rPr>
        <w:t>+</w:t>
      </w:r>
      <w:r w:rsidRPr="009C76FD">
        <w:rPr>
          <w:rFonts w:ascii="Times New Roman" w:hAnsi="Times New Roman" w:cs="Times New Roman"/>
          <w:sz w:val="22"/>
          <w:szCs w:val="22"/>
        </w:rPr>
        <w:t>1,048.319µg/ml and fraction 4 is 4,398.836</w:t>
      </w:r>
      <w:r w:rsidRPr="009C76FD">
        <w:rPr>
          <w:rFonts w:ascii="Times New Roman" w:hAnsi="Times New Roman" w:cs="Times New Roman"/>
          <w:sz w:val="22"/>
          <w:szCs w:val="22"/>
          <w:u w:val="single"/>
        </w:rPr>
        <w:t>+</w:t>
      </w:r>
      <w:r w:rsidRPr="009C76FD">
        <w:rPr>
          <w:rFonts w:ascii="Times New Roman" w:hAnsi="Times New Roman" w:cs="Times New Roman"/>
          <w:sz w:val="22"/>
          <w:szCs w:val="22"/>
        </w:rPr>
        <w:t>3,476.323µg/ml.</w:t>
      </w:r>
      <w:r w:rsidRPr="009C76FD">
        <w:rPr>
          <w:rFonts w:ascii="Times New Roman" w:hAnsi="Times New Roman" w:cs="Times New Roman"/>
          <w:color w:val="212121"/>
          <w:sz w:val="22"/>
          <w:szCs w:val="22"/>
          <w:lang w:val="en-US"/>
        </w:rPr>
        <w:t xml:space="preserve"> T</w:t>
      </w:r>
      <w:r w:rsidR="004F0870" w:rsidRPr="009C76FD">
        <w:rPr>
          <w:rFonts w:ascii="Times New Roman" w:hAnsi="Times New Roman" w:cs="Times New Roman"/>
          <w:color w:val="212121"/>
          <w:sz w:val="22"/>
          <w:szCs w:val="22"/>
          <w:lang w:val="en-US"/>
        </w:rPr>
        <w:t>he IC</w:t>
      </w:r>
      <w:r w:rsidR="004F0870" w:rsidRPr="009C76FD">
        <w:rPr>
          <w:rFonts w:ascii="Times New Roman" w:hAnsi="Times New Roman" w:cs="Times New Roman"/>
          <w:color w:val="212121"/>
          <w:sz w:val="22"/>
          <w:szCs w:val="22"/>
          <w:vertAlign w:val="superscript"/>
          <w:lang w:val="en-US"/>
        </w:rPr>
        <w:t>50</w:t>
      </w:r>
      <w:r w:rsidR="004F0870" w:rsidRPr="009C76FD">
        <w:rPr>
          <w:rFonts w:ascii="Times New Roman" w:hAnsi="Times New Roman" w:cs="Times New Roman"/>
          <w:color w:val="212121"/>
          <w:sz w:val="22"/>
          <w:szCs w:val="22"/>
          <w:lang w:val="en-US"/>
        </w:rPr>
        <w:t xml:space="preserve"> of doxorubicin to HeLa cells is 5.588 </w:t>
      </w:r>
      <w:r w:rsidR="004F0870" w:rsidRPr="009C76FD">
        <w:rPr>
          <w:rFonts w:ascii="Times New Roman" w:hAnsi="Times New Roman" w:cs="Times New Roman"/>
          <w:color w:val="212121"/>
          <w:sz w:val="22"/>
          <w:szCs w:val="22"/>
          <w:u w:val="single"/>
          <w:lang w:val="en-US"/>
        </w:rPr>
        <w:t>+</w:t>
      </w:r>
      <w:r w:rsidR="004F0870" w:rsidRPr="009C76FD">
        <w:rPr>
          <w:rFonts w:ascii="Times New Roman" w:hAnsi="Times New Roman" w:cs="Times New Roman"/>
          <w:color w:val="212121"/>
          <w:sz w:val="22"/>
          <w:szCs w:val="22"/>
          <w:lang w:val="en-US"/>
        </w:rPr>
        <w:t xml:space="preserve"> 0.490 </w:t>
      </w:r>
      <w:proofErr w:type="spellStart"/>
      <w:r w:rsidR="004F0870" w:rsidRPr="009C76FD">
        <w:rPr>
          <w:rFonts w:ascii="Times New Roman" w:hAnsi="Times New Roman" w:cs="Times New Roman"/>
          <w:color w:val="212121"/>
          <w:sz w:val="22"/>
          <w:szCs w:val="22"/>
          <w:lang w:val="en-US"/>
        </w:rPr>
        <w:t>μg</w:t>
      </w:r>
      <w:proofErr w:type="spellEnd"/>
      <w:r w:rsidR="004F0870" w:rsidRPr="009C76FD">
        <w:rPr>
          <w:rFonts w:ascii="Times New Roman" w:hAnsi="Times New Roman" w:cs="Times New Roman"/>
          <w:color w:val="212121"/>
          <w:sz w:val="22"/>
          <w:szCs w:val="22"/>
          <w:lang w:val="en-US"/>
        </w:rPr>
        <w:t xml:space="preserve">/ml. The comparative curve between the </w:t>
      </w:r>
      <w:r w:rsidRPr="009C76FD">
        <w:rPr>
          <w:rFonts w:ascii="Times New Roman" w:hAnsi="Times New Roman" w:cs="Times New Roman"/>
          <w:color w:val="212121"/>
          <w:sz w:val="22"/>
          <w:szCs w:val="22"/>
        </w:rPr>
        <w:t xml:space="preserve">all fraction of </w:t>
      </w:r>
      <w:r w:rsidR="004F0870" w:rsidRPr="009C76FD">
        <w:rPr>
          <w:rFonts w:ascii="Times New Roman" w:hAnsi="Times New Roman" w:cs="Times New Roman"/>
          <w:color w:val="212121"/>
          <w:sz w:val="22"/>
          <w:szCs w:val="22"/>
          <w:lang w:val="en-US"/>
        </w:rPr>
        <w:t xml:space="preserve">purple </w:t>
      </w:r>
      <w:proofErr w:type="spellStart"/>
      <w:r w:rsidR="004F0870" w:rsidRPr="009C76FD">
        <w:rPr>
          <w:rFonts w:ascii="Times New Roman" w:hAnsi="Times New Roman" w:cs="Times New Roman"/>
          <w:color w:val="212121"/>
          <w:sz w:val="22"/>
          <w:szCs w:val="22"/>
          <w:lang w:val="en-US"/>
        </w:rPr>
        <w:t>nutsedge</w:t>
      </w:r>
      <w:proofErr w:type="spellEnd"/>
      <w:r w:rsidR="004F0870" w:rsidRPr="009C76FD">
        <w:rPr>
          <w:rFonts w:ascii="Times New Roman" w:hAnsi="Times New Roman" w:cs="Times New Roman"/>
          <w:color w:val="212121"/>
          <w:sz w:val="22"/>
          <w:szCs w:val="22"/>
          <w:lang w:val="en-US"/>
        </w:rPr>
        <w:t xml:space="preserve"> essential oils and doxorubicin is illustrated in Figure 1. The curve shows that increasing the concentration of the purple </w:t>
      </w:r>
      <w:proofErr w:type="spellStart"/>
      <w:r w:rsidR="004F0870" w:rsidRPr="009C76FD">
        <w:rPr>
          <w:rFonts w:ascii="Times New Roman" w:hAnsi="Times New Roman" w:cs="Times New Roman"/>
          <w:color w:val="212121"/>
          <w:sz w:val="22"/>
          <w:szCs w:val="22"/>
          <w:lang w:val="en-US"/>
        </w:rPr>
        <w:t>nutsedge</w:t>
      </w:r>
      <w:proofErr w:type="spellEnd"/>
      <w:r w:rsidR="004F0870" w:rsidRPr="009C76FD">
        <w:rPr>
          <w:rFonts w:ascii="Times New Roman" w:hAnsi="Times New Roman" w:cs="Times New Roman"/>
          <w:color w:val="212121"/>
          <w:sz w:val="22"/>
          <w:szCs w:val="22"/>
          <w:lang w:val="en-US"/>
        </w:rPr>
        <w:t xml:space="preserve"> doses can decrease the viability of HeLa cells. </w:t>
      </w:r>
    </w:p>
    <w:p w:rsidR="00024BF7" w:rsidRDefault="00024BF7" w:rsidP="004F0870">
      <w:pPr>
        <w:pStyle w:val="HTMLPreformatted"/>
        <w:shd w:val="clear" w:color="auto" w:fill="FFFFFF"/>
        <w:tabs>
          <w:tab w:val="clear" w:pos="916"/>
          <w:tab w:val="left" w:pos="567"/>
        </w:tabs>
        <w:spacing w:line="360" w:lineRule="auto"/>
        <w:jc w:val="both"/>
        <w:rPr>
          <w:rFonts w:ascii="Times New Roman" w:hAnsi="Times New Roman" w:cs="Times New Roman"/>
          <w:color w:val="212121"/>
          <w:sz w:val="22"/>
          <w:szCs w:val="22"/>
          <w:lang w:val="en-US"/>
        </w:rPr>
      </w:pPr>
    </w:p>
    <w:p w:rsidR="00024BF7" w:rsidRDefault="00024BF7" w:rsidP="00024BF7">
      <w:pPr>
        <w:pStyle w:val="HTMLPreformatted"/>
        <w:shd w:val="clear" w:color="auto" w:fill="FFFFFF"/>
        <w:tabs>
          <w:tab w:val="clear" w:pos="916"/>
          <w:tab w:val="left" w:pos="567"/>
        </w:tabs>
        <w:spacing w:line="360" w:lineRule="auto"/>
        <w:jc w:val="center"/>
        <w:rPr>
          <w:rFonts w:ascii="Times New Roman" w:hAnsi="Times New Roman" w:cs="Times New Roman"/>
          <w:color w:val="212121"/>
          <w:sz w:val="22"/>
          <w:szCs w:val="22"/>
          <w:lang w:val="en-US"/>
        </w:rPr>
      </w:pPr>
      <w:r>
        <w:rPr>
          <w:noProof/>
        </w:rPr>
        <w:drawing>
          <wp:inline distT="0" distB="0" distL="0" distR="0" wp14:anchorId="57AA4278" wp14:editId="39C4E3E4">
            <wp:extent cx="4286250" cy="2790825"/>
            <wp:effectExtent l="0" t="0" r="0"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F7DDF" w:rsidRDefault="00024BF7" w:rsidP="00024BF7">
      <w:pPr>
        <w:pStyle w:val="HTMLPreformatted"/>
        <w:shd w:val="clear" w:color="auto" w:fill="FFFFFF"/>
        <w:tabs>
          <w:tab w:val="clear" w:pos="916"/>
          <w:tab w:val="left" w:pos="567"/>
        </w:tabs>
        <w:spacing w:line="360" w:lineRule="auto"/>
        <w:jc w:val="center"/>
        <w:rPr>
          <w:rFonts w:ascii="Times New Roman" w:hAnsi="Times New Roman" w:cs="Times New Roman"/>
          <w:color w:val="212121"/>
          <w:sz w:val="22"/>
          <w:szCs w:val="22"/>
        </w:rPr>
      </w:pPr>
      <w:r>
        <w:rPr>
          <w:rFonts w:ascii="Times New Roman" w:hAnsi="Times New Roman" w:cs="Times New Roman"/>
          <w:color w:val="212121"/>
          <w:sz w:val="22"/>
          <w:szCs w:val="22"/>
        </w:rPr>
        <w:t xml:space="preserve">Figure 1. </w:t>
      </w:r>
      <w:r w:rsidRPr="00024BF7">
        <w:rPr>
          <w:rFonts w:ascii="Times New Roman" w:hAnsi="Times New Roman" w:cs="Times New Roman"/>
          <w:color w:val="212121"/>
          <w:sz w:val="22"/>
          <w:szCs w:val="22"/>
        </w:rPr>
        <w:t>Comparison of cytotoxic activity of the test material</w:t>
      </w:r>
    </w:p>
    <w:p w:rsidR="00024BF7" w:rsidRPr="00024BF7" w:rsidRDefault="00024BF7" w:rsidP="004F0870">
      <w:pPr>
        <w:pStyle w:val="HTMLPreformatted"/>
        <w:shd w:val="clear" w:color="auto" w:fill="FFFFFF"/>
        <w:tabs>
          <w:tab w:val="clear" w:pos="916"/>
          <w:tab w:val="left" w:pos="567"/>
        </w:tabs>
        <w:spacing w:line="360" w:lineRule="auto"/>
        <w:jc w:val="both"/>
        <w:rPr>
          <w:rFonts w:ascii="Times New Roman" w:hAnsi="Times New Roman" w:cs="Times New Roman"/>
          <w:color w:val="212121"/>
          <w:sz w:val="22"/>
          <w:szCs w:val="22"/>
        </w:rPr>
      </w:pPr>
    </w:p>
    <w:p w:rsidR="002F7DDF" w:rsidRPr="009C76FD" w:rsidRDefault="002F7DDF" w:rsidP="002F7DDF">
      <w:pPr>
        <w:jc w:val="both"/>
        <w:rPr>
          <w:rFonts w:ascii="Times New Roman" w:hAnsi="Times New Roman" w:cs="Times New Roman"/>
          <w:b/>
          <w:lang w:val="id-ID"/>
        </w:rPr>
      </w:pPr>
      <w:r w:rsidRPr="009C76FD">
        <w:rPr>
          <w:rFonts w:ascii="Times New Roman" w:hAnsi="Times New Roman" w:cs="Times New Roman"/>
          <w:b/>
          <w:lang w:val="id-ID"/>
        </w:rPr>
        <w:t>DISCUSSION</w:t>
      </w:r>
    </w:p>
    <w:p w:rsidR="004F0870" w:rsidRPr="009C76FD" w:rsidRDefault="004F0870" w:rsidP="004F087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ab/>
        <w:t>Based on the standards of the National Cancer Institute (NCI) in the United States, an extract has quite a lot of potential to be developed as an anticancer agent if it has 50% inhibitory concentration (IC</w:t>
      </w:r>
      <w:r w:rsidRPr="009C76FD">
        <w:rPr>
          <w:rFonts w:ascii="Times New Roman" w:eastAsia="Times New Roman" w:hAnsi="Times New Roman" w:cs="Times New Roman"/>
          <w:color w:val="212121"/>
          <w:vertAlign w:val="superscript"/>
          <w:lang w:eastAsia="id-ID"/>
        </w:rPr>
        <w:t>50</w:t>
      </w:r>
      <w:r w:rsidRPr="009C76FD">
        <w:rPr>
          <w:rFonts w:ascii="Times New Roman" w:eastAsia="Times New Roman" w:hAnsi="Times New Roman" w:cs="Times New Roman"/>
          <w:color w:val="212121"/>
          <w:lang w:eastAsia="id-ID"/>
        </w:rPr>
        <w:t xml:space="preserve">) &lt; 50 </w:t>
      </w:r>
      <w:proofErr w:type="spellStart"/>
      <w:r w:rsidRPr="009C76FD">
        <w:rPr>
          <w:rFonts w:ascii="Times New Roman" w:eastAsia="Times New Roman" w:hAnsi="Times New Roman" w:cs="Times New Roman"/>
          <w:color w:val="212121"/>
          <w:lang w:eastAsia="id-ID"/>
        </w:rPr>
        <w:t>μg</w:t>
      </w:r>
      <w:proofErr w:type="spellEnd"/>
      <w:r w:rsidRPr="009C76FD">
        <w:rPr>
          <w:rFonts w:ascii="Times New Roman" w:eastAsia="Times New Roman" w:hAnsi="Times New Roman" w:cs="Times New Roman"/>
          <w:color w:val="212121"/>
          <w:lang w:eastAsia="id-ID"/>
        </w:rPr>
        <w:t>/ml (Mans et al., 2000). If a compound has IC</w:t>
      </w:r>
      <w:r w:rsidRPr="009C76FD">
        <w:rPr>
          <w:rFonts w:ascii="Times New Roman" w:eastAsia="Times New Roman" w:hAnsi="Times New Roman" w:cs="Times New Roman"/>
          <w:color w:val="212121"/>
          <w:vertAlign w:val="superscript"/>
          <w:lang w:eastAsia="id-ID"/>
        </w:rPr>
        <w:t>50</w:t>
      </w:r>
      <w:r w:rsidRPr="009C76FD">
        <w:rPr>
          <w:rFonts w:ascii="Times New Roman" w:eastAsia="Times New Roman" w:hAnsi="Times New Roman" w:cs="Times New Roman"/>
          <w:color w:val="212121"/>
          <w:lang w:eastAsia="id-ID"/>
        </w:rPr>
        <w:t xml:space="preserve"> &gt; 100 </w:t>
      </w:r>
      <w:proofErr w:type="spellStart"/>
      <w:r w:rsidRPr="009C76FD">
        <w:rPr>
          <w:rFonts w:ascii="Times New Roman" w:eastAsia="Times New Roman" w:hAnsi="Times New Roman" w:cs="Times New Roman"/>
          <w:color w:val="212121"/>
          <w:lang w:eastAsia="id-ID"/>
        </w:rPr>
        <w:t>μg</w:t>
      </w:r>
      <w:proofErr w:type="spellEnd"/>
      <w:r w:rsidRPr="009C76FD">
        <w:rPr>
          <w:rFonts w:ascii="Times New Roman" w:eastAsia="Times New Roman" w:hAnsi="Times New Roman" w:cs="Times New Roman"/>
          <w:color w:val="212121"/>
          <w:lang w:eastAsia="id-ID"/>
        </w:rPr>
        <w:t>/ml, then it has a weak cytotoxic effect, whereas if it has IC</w:t>
      </w:r>
      <w:r w:rsidRPr="009C76FD">
        <w:rPr>
          <w:rFonts w:ascii="Times New Roman" w:eastAsia="Times New Roman" w:hAnsi="Times New Roman" w:cs="Times New Roman"/>
          <w:color w:val="212121"/>
          <w:vertAlign w:val="superscript"/>
          <w:lang w:eastAsia="id-ID"/>
        </w:rPr>
        <w:t xml:space="preserve">50 </w:t>
      </w:r>
      <w:r w:rsidRPr="009C76FD">
        <w:rPr>
          <w:rFonts w:ascii="Times New Roman" w:eastAsia="Times New Roman" w:hAnsi="Times New Roman" w:cs="Times New Roman"/>
          <w:color w:val="212121"/>
          <w:lang w:eastAsia="id-ID"/>
        </w:rPr>
        <w:t xml:space="preserve">&gt; 400 </w:t>
      </w:r>
      <w:proofErr w:type="spellStart"/>
      <w:r w:rsidRPr="009C76FD">
        <w:rPr>
          <w:rFonts w:ascii="Times New Roman" w:eastAsia="Times New Roman" w:hAnsi="Times New Roman" w:cs="Times New Roman"/>
          <w:color w:val="212121"/>
          <w:lang w:eastAsia="id-ID"/>
        </w:rPr>
        <w:t>μg</w:t>
      </w:r>
      <w:proofErr w:type="spellEnd"/>
      <w:r w:rsidRPr="009C76FD">
        <w:rPr>
          <w:rFonts w:ascii="Times New Roman" w:eastAsia="Times New Roman" w:hAnsi="Times New Roman" w:cs="Times New Roman"/>
          <w:color w:val="212121"/>
          <w:lang w:eastAsia="id-ID"/>
        </w:rPr>
        <w:t>/ml, it is not toxic</w:t>
      </w:r>
      <w:r w:rsidR="003F14D2" w:rsidRPr="009C76FD">
        <w:rPr>
          <w:rFonts w:ascii="Times New Roman" w:eastAsia="Times New Roman" w:hAnsi="Times New Roman" w:cs="Times New Roman"/>
          <w:color w:val="212121"/>
          <w:vertAlign w:val="superscript"/>
          <w:lang w:val="id-ID" w:eastAsia="id-ID"/>
        </w:rPr>
        <w:t>12</w:t>
      </w:r>
      <w:r w:rsidRPr="009C76FD">
        <w:rPr>
          <w:rFonts w:ascii="Times New Roman" w:eastAsia="Times New Roman" w:hAnsi="Times New Roman" w:cs="Times New Roman"/>
          <w:color w:val="212121"/>
          <w:lang w:eastAsia="id-ID"/>
        </w:rPr>
        <w:t xml:space="preserve">. This means that the </w:t>
      </w:r>
      <w:r w:rsidR="002F7DDF" w:rsidRPr="009C76FD">
        <w:rPr>
          <w:rFonts w:ascii="Times New Roman" w:eastAsia="Times New Roman" w:hAnsi="Times New Roman" w:cs="Times New Roman"/>
          <w:color w:val="212121"/>
          <w:lang w:val="id-ID" w:eastAsia="id-ID"/>
        </w:rPr>
        <w:t xml:space="preserve">fraction 1 and 2 of </w:t>
      </w:r>
      <w:r w:rsidRPr="009C76FD">
        <w:rPr>
          <w:rFonts w:ascii="Times New Roman" w:eastAsia="Times New Roman" w:hAnsi="Times New Roman" w:cs="Times New Roman"/>
          <w:color w:val="212121"/>
          <w:lang w:eastAsia="id-ID"/>
        </w:rPr>
        <w:t xml:space="preserve">essential oils tested in this study have a strong cytotoxic </w:t>
      </w:r>
      <w:r w:rsidR="002F7DDF" w:rsidRPr="009C76FD">
        <w:rPr>
          <w:rFonts w:ascii="Times New Roman" w:eastAsia="Times New Roman" w:hAnsi="Times New Roman" w:cs="Times New Roman"/>
          <w:color w:val="212121"/>
          <w:lang w:val="id-ID" w:eastAsia="id-ID"/>
        </w:rPr>
        <w:t xml:space="preserve">and then fraction 3 and 4 are not toxic. </w:t>
      </w:r>
      <w:r w:rsidRPr="009C76FD">
        <w:rPr>
          <w:rFonts w:ascii="Times New Roman" w:eastAsia="Times New Roman" w:hAnsi="Times New Roman" w:cs="Times New Roman"/>
          <w:color w:val="212121"/>
          <w:lang w:eastAsia="id-ID"/>
        </w:rPr>
        <w:t xml:space="preserve">This result does not differ from other research where 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tuber essential oil was investigated and found to have a very strong cytotoxic effect on murine lymphoblastic leukemia (L1210) cells. However, that research did not provide information about IC</w:t>
      </w:r>
      <w:r w:rsidRPr="009C76FD">
        <w:rPr>
          <w:rFonts w:ascii="Times New Roman" w:eastAsia="Times New Roman" w:hAnsi="Times New Roman" w:cs="Times New Roman"/>
          <w:color w:val="212121"/>
          <w:vertAlign w:val="superscript"/>
          <w:lang w:eastAsia="id-ID"/>
        </w:rPr>
        <w:t>50</w:t>
      </w:r>
      <w:r w:rsidR="009C76FD" w:rsidRPr="009C76FD">
        <w:rPr>
          <w:rFonts w:ascii="Times New Roman" w:eastAsia="Times New Roman" w:hAnsi="Times New Roman" w:cs="Times New Roman"/>
          <w:color w:val="212121"/>
          <w:lang w:eastAsia="id-ID"/>
        </w:rPr>
        <w:t xml:space="preserve"> </w:t>
      </w:r>
      <w:r w:rsidR="009C76FD" w:rsidRPr="009C76FD">
        <w:rPr>
          <w:rFonts w:ascii="Times New Roman" w:eastAsia="Times New Roman" w:hAnsi="Times New Roman" w:cs="Times New Roman"/>
          <w:color w:val="212121"/>
          <w:vertAlign w:val="superscript"/>
          <w:lang w:eastAsia="id-ID"/>
        </w:rPr>
        <w:t>13</w:t>
      </w:r>
      <w:r w:rsidRPr="009C76FD">
        <w:rPr>
          <w:rFonts w:ascii="Times New Roman" w:eastAsia="Times New Roman" w:hAnsi="Times New Roman" w:cs="Times New Roman"/>
          <w:color w:val="212121"/>
          <w:lang w:eastAsia="id-ID"/>
        </w:rPr>
        <w:t>.</w:t>
      </w:r>
    </w:p>
    <w:p w:rsidR="004F0870" w:rsidRPr="009C76FD" w:rsidRDefault="004F0870" w:rsidP="004F087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id-ID"/>
        </w:rPr>
      </w:pPr>
      <w:r w:rsidRPr="009C76FD">
        <w:rPr>
          <w:rFonts w:ascii="Times New Roman" w:eastAsia="Times New Roman" w:hAnsi="Times New Roman" w:cs="Times New Roman"/>
          <w:color w:val="212121"/>
          <w:lang w:eastAsia="id-ID"/>
        </w:rPr>
        <w:tab/>
        <w:t xml:space="preserve">In some studies, 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was shown as having cytotoxic effects on cancer cells, thus revealing its potential for development as an anticancer agent. The methanol extract of the 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stem has been found to have a weak cytotoxic effect on leukemia cell K562 and in L1210 cells through the </w:t>
      </w:r>
      <w:r w:rsidR="009C76FD" w:rsidRPr="009C76FD">
        <w:rPr>
          <w:rFonts w:ascii="Times New Roman" w:eastAsia="Times New Roman" w:hAnsi="Times New Roman" w:cs="Times New Roman"/>
          <w:color w:val="212121"/>
          <w:lang w:eastAsia="id-ID"/>
        </w:rPr>
        <w:t>induction of apoptosis in L1210</w:t>
      </w:r>
      <w:r w:rsidR="009C76FD" w:rsidRPr="009C76FD">
        <w:rPr>
          <w:rFonts w:ascii="Times New Roman" w:eastAsia="Times New Roman" w:hAnsi="Times New Roman" w:cs="Times New Roman"/>
          <w:color w:val="212121"/>
          <w:vertAlign w:val="superscript"/>
          <w:lang w:eastAsia="id-ID"/>
        </w:rPr>
        <w:t>10</w:t>
      </w:r>
      <w:r w:rsidRPr="009C76FD">
        <w:rPr>
          <w:rFonts w:ascii="Times New Roman" w:eastAsia="Times New Roman" w:hAnsi="Times New Roman" w:cs="Times New Roman"/>
          <w:color w:val="212121"/>
          <w:lang w:eastAsia="id-ID"/>
        </w:rPr>
        <w:t>. Sayed et al</w:t>
      </w:r>
      <w:r w:rsidR="009C76FD" w:rsidRPr="009C76FD">
        <w:rPr>
          <w:rFonts w:ascii="Times New Roman" w:eastAsia="Times New Roman" w:hAnsi="Times New Roman" w:cs="Times New Roman"/>
          <w:color w:val="212121"/>
          <w:lang w:eastAsia="id-ID"/>
        </w:rPr>
        <w:t>.</w:t>
      </w:r>
      <w:r w:rsidR="009C76FD" w:rsidRPr="009C76FD">
        <w:rPr>
          <w:rFonts w:ascii="Times New Roman" w:eastAsia="Times New Roman" w:hAnsi="Times New Roman" w:cs="Times New Roman"/>
          <w:color w:val="212121"/>
          <w:vertAlign w:val="superscript"/>
          <w:lang w:eastAsia="id-ID"/>
        </w:rPr>
        <w:t>14</w:t>
      </w:r>
      <w:r w:rsidRPr="009C76FD">
        <w:rPr>
          <w:rFonts w:ascii="Times New Roman" w:eastAsia="Times New Roman" w:hAnsi="Times New Roman" w:cs="Times New Roman"/>
          <w:color w:val="212121"/>
          <w:lang w:eastAsia="id-ID"/>
        </w:rPr>
        <w:t xml:space="preserve"> proved that steroid glycosides from the 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stem have a cytotoxic effect on mouse lymphoma cells </w:t>
      </w:r>
      <w:r w:rsidRPr="009C76FD">
        <w:rPr>
          <w:rFonts w:ascii="Times New Roman" w:eastAsia="Times New Roman" w:hAnsi="Times New Roman" w:cs="Times New Roman"/>
          <w:color w:val="212121"/>
          <w:lang w:eastAsia="id-ID"/>
        </w:rPr>
        <w:lastRenderedPageBreak/>
        <w:t xml:space="preserve">(L5178Y). </w:t>
      </w:r>
      <w:proofErr w:type="spellStart"/>
      <w:r w:rsidRPr="009C76FD">
        <w:rPr>
          <w:rFonts w:ascii="Times New Roman" w:eastAsia="Times New Roman" w:hAnsi="Times New Roman" w:cs="Times New Roman"/>
          <w:color w:val="212121"/>
          <w:lang w:eastAsia="id-ID"/>
        </w:rPr>
        <w:t>Kilani</w:t>
      </w:r>
      <w:proofErr w:type="spellEnd"/>
      <w:r w:rsidRPr="009C76FD">
        <w:rPr>
          <w:rFonts w:ascii="Times New Roman" w:eastAsia="Times New Roman" w:hAnsi="Times New Roman" w:cs="Times New Roman"/>
          <w:color w:val="212121"/>
          <w:lang w:eastAsia="id-ID"/>
        </w:rPr>
        <w:t xml:space="preserve"> et al.</w:t>
      </w:r>
      <w:r w:rsidR="009C76FD" w:rsidRPr="009C76FD">
        <w:rPr>
          <w:rFonts w:ascii="Times New Roman" w:eastAsia="Times New Roman" w:hAnsi="Times New Roman" w:cs="Times New Roman"/>
          <w:color w:val="212121"/>
          <w:vertAlign w:val="superscript"/>
          <w:lang w:val="id-ID" w:eastAsia="id-ID"/>
        </w:rPr>
        <w:t>13,15</w:t>
      </w:r>
      <w:r w:rsidRPr="009C76FD">
        <w:rPr>
          <w:rFonts w:ascii="Times New Roman" w:eastAsia="Times New Roman" w:hAnsi="Times New Roman" w:cs="Times New Roman"/>
          <w:color w:val="212121"/>
          <w:lang w:eastAsia="id-ID"/>
        </w:rPr>
        <w:t xml:space="preserve"> tested 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tuber extract on leukemia cells (L1210) and found that the extract has a cytotoxic effect by inducing apoptosis. Research that isolated the essential oils contained within the 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also found the same effect. Chloroform and </w:t>
      </w:r>
      <w:proofErr w:type="spellStart"/>
      <w:r w:rsidRPr="009C76FD">
        <w:rPr>
          <w:rFonts w:ascii="Times New Roman" w:eastAsia="Times New Roman" w:hAnsi="Times New Roman" w:cs="Times New Roman"/>
          <w:color w:val="212121"/>
          <w:lang w:eastAsia="id-ID"/>
        </w:rPr>
        <w:t>methanolic</w:t>
      </w:r>
      <w:proofErr w:type="spellEnd"/>
      <w:r w:rsidRPr="009C76FD">
        <w:rPr>
          <w:rFonts w:ascii="Times New Roman" w:eastAsia="Times New Roman" w:hAnsi="Times New Roman" w:cs="Times New Roman"/>
          <w:color w:val="212121"/>
          <w:lang w:eastAsia="id-ID"/>
        </w:rPr>
        <w:t xml:space="preserve"> extracts of purple </w:t>
      </w:r>
      <w:proofErr w:type="spellStart"/>
      <w:r w:rsidRPr="009C76FD">
        <w:rPr>
          <w:rFonts w:ascii="Times New Roman" w:eastAsia="Times New Roman" w:hAnsi="Times New Roman" w:cs="Times New Roman"/>
          <w:color w:val="212121"/>
          <w:lang w:eastAsia="id-ID"/>
        </w:rPr>
        <w:t>nutsedge</w:t>
      </w:r>
      <w:proofErr w:type="spellEnd"/>
      <w:r w:rsidRPr="009C76FD">
        <w:rPr>
          <w:rFonts w:ascii="Times New Roman" w:eastAsia="Times New Roman" w:hAnsi="Times New Roman" w:cs="Times New Roman"/>
          <w:color w:val="212121"/>
          <w:lang w:eastAsia="id-ID"/>
        </w:rPr>
        <w:t xml:space="preserve"> tuber have also been found to have cytotoxic effects on HeLa and </w:t>
      </w:r>
      <w:proofErr w:type="spellStart"/>
      <w:r w:rsidRPr="009C76FD">
        <w:rPr>
          <w:rFonts w:ascii="Times New Roman" w:eastAsia="Times New Roman" w:hAnsi="Times New Roman" w:cs="Times New Roman"/>
          <w:color w:val="212121"/>
          <w:lang w:eastAsia="id-ID"/>
        </w:rPr>
        <w:t>SiHa</w:t>
      </w:r>
      <w:proofErr w:type="spellEnd"/>
      <w:r w:rsidRPr="009C76FD">
        <w:rPr>
          <w:rFonts w:ascii="Times New Roman" w:eastAsia="Times New Roman" w:hAnsi="Times New Roman" w:cs="Times New Roman"/>
          <w:color w:val="212121"/>
          <w:lang w:eastAsia="id-ID"/>
        </w:rPr>
        <w:t xml:space="preserve"> cervical cancer cells through apoptotic mechanisms. The cytotoxic effect of chloroform extract was str</w:t>
      </w:r>
      <w:r w:rsidR="009C76FD" w:rsidRPr="009C76FD">
        <w:rPr>
          <w:rFonts w:ascii="Times New Roman" w:eastAsia="Times New Roman" w:hAnsi="Times New Roman" w:cs="Times New Roman"/>
          <w:color w:val="212121"/>
          <w:lang w:eastAsia="id-ID"/>
        </w:rPr>
        <w:t>onger than the methanol extract</w:t>
      </w:r>
      <w:r w:rsidR="009C76FD" w:rsidRPr="009C76FD">
        <w:rPr>
          <w:rFonts w:ascii="Times New Roman" w:eastAsia="Times New Roman" w:hAnsi="Times New Roman" w:cs="Times New Roman"/>
          <w:color w:val="212121"/>
          <w:vertAlign w:val="superscript"/>
          <w:lang w:eastAsia="id-ID"/>
        </w:rPr>
        <w:t>3</w:t>
      </w:r>
      <w:r w:rsidRPr="009C76FD">
        <w:rPr>
          <w:rFonts w:ascii="Times New Roman" w:eastAsia="Times New Roman" w:hAnsi="Times New Roman" w:cs="Times New Roman"/>
          <w:color w:val="212121"/>
          <w:lang w:eastAsia="id-ID"/>
        </w:rPr>
        <w:t>.</w:t>
      </w:r>
    </w:p>
    <w:p w:rsidR="004F0870" w:rsidRPr="009C76FD" w:rsidRDefault="004F0870" w:rsidP="00923715">
      <w:pPr>
        <w:pStyle w:val="HTMLPreformatted"/>
        <w:shd w:val="clear" w:color="auto" w:fill="FFFFFF"/>
        <w:tabs>
          <w:tab w:val="clear" w:pos="916"/>
          <w:tab w:val="left" w:pos="567"/>
        </w:tabs>
        <w:spacing w:line="360" w:lineRule="auto"/>
        <w:jc w:val="both"/>
        <w:rPr>
          <w:rFonts w:ascii="Times New Roman" w:hAnsi="Times New Roman" w:cs="Times New Roman"/>
          <w:color w:val="212121"/>
          <w:sz w:val="22"/>
          <w:szCs w:val="22"/>
        </w:rPr>
      </w:pPr>
      <w:r w:rsidRPr="009C76FD">
        <w:rPr>
          <w:rFonts w:ascii="Times New Roman" w:hAnsi="Times New Roman" w:cs="Times New Roman"/>
          <w:color w:val="212121"/>
          <w:sz w:val="22"/>
          <w:szCs w:val="22"/>
          <w:lang w:val="en-US"/>
        </w:rPr>
        <w:tab/>
        <w:t xml:space="preserve">Most essential oils were initially identified and used for the treatment of inflammatory and oxidative diseases. But in the development of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its research as an anticancer </w:t>
      </w:r>
      <w:r w:rsidRPr="009C76FD">
        <w:rPr>
          <w:rFonts w:ascii="Times New Roman" w:hAnsi="Times New Roman" w:cs="Times New Roman"/>
          <w:color w:val="212121"/>
          <w:sz w:val="22"/>
          <w:szCs w:val="22"/>
        </w:rPr>
        <w:t>substance</w:t>
      </w:r>
      <w:r w:rsidRPr="009C76FD">
        <w:rPr>
          <w:rFonts w:ascii="Times New Roman" w:hAnsi="Times New Roman" w:cs="Times New Roman"/>
          <w:color w:val="212121"/>
          <w:sz w:val="22"/>
          <w:szCs w:val="22"/>
          <w:lang w:val="en-US"/>
        </w:rPr>
        <w:t xml:space="preserve"> continued because there is a relationship between the production of reactive oxygen species with the origins of oxidation and inflammation that can cause cancer. A variety of studies have identified various compounds in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in the form of antioxidants and </w:t>
      </w:r>
      <w:r w:rsidRPr="009C76FD">
        <w:rPr>
          <w:rFonts w:ascii="Times New Roman" w:hAnsi="Times New Roman" w:cs="Times New Roman"/>
          <w:color w:val="212121"/>
          <w:sz w:val="22"/>
          <w:szCs w:val="22"/>
        </w:rPr>
        <w:t xml:space="preserve">variuous </w:t>
      </w:r>
      <w:r w:rsidRPr="009C76FD">
        <w:rPr>
          <w:rFonts w:ascii="Times New Roman" w:hAnsi="Times New Roman" w:cs="Times New Roman"/>
          <w:color w:val="212121"/>
          <w:sz w:val="22"/>
          <w:szCs w:val="22"/>
          <w:lang w:val="en-US"/>
        </w:rPr>
        <w:t xml:space="preserve">compounds that are suspected to have medical effects and the potential to be developed as drugs.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contains alkaloids, flavonoids, glycosides, </w:t>
      </w:r>
      <w:proofErr w:type="spellStart"/>
      <w:r w:rsidRPr="009C76FD">
        <w:rPr>
          <w:rFonts w:ascii="Times New Roman" w:hAnsi="Times New Roman" w:cs="Times New Roman"/>
          <w:color w:val="212121"/>
          <w:sz w:val="22"/>
          <w:szCs w:val="22"/>
          <w:lang w:val="en-US"/>
        </w:rPr>
        <w:t>furochromones</w:t>
      </w:r>
      <w:proofErr w:type="spellEnd"/>
      <w:r w:rsidRPr="009C76FD">
        <w:rPr>
          <w:rFonts w:ascii="Times New Roman" w:hAnsi="Times New Roman" w:cs="Times New Roman"/>
          <w:color w:val="212121"/>
          <w:sz w:val="22"/>
          <w:szCs w:val="22"/>
          <w:lang w:val="en-US"/>
        </w:rPr>
        <w:t xml:space="preserve">, monoterpenes, </w:t>
      </w:r>
      <w:proofErr w:type="spellStart"/>
      <w:r w:rsidRPr="009C76FD">
        <w:rPr>
          <w:rFonts w:ascii="Times New Roman" w:hAnsi="Times New Roman" w:cs="Times New Roman"/>
          <w:color w:val="212121"/>
          <w:sz w:val="22"/>
          <w:szCs w:val="22"/>
          <w:lang w:val="en-US"/>
        </w:rPr>
        <w:t>sesquiterpenes</w:t>
      </w:r>
      <w:proofErr w:type="spellEnd"/>
      <w:r w:rsidRPr="009C76FD">
        <w:rPr>
          <w:rFonts w:ascii="Times New Roman" w:hAnsi="Times New Roman" w:cs="Times New Roman"/>
          <w:color w:val="212121"/>
          <w:sz w:val="22"/>
          <w:szCs w:val="22"/>
          <w:lang w:val="en-US"/>
        </w:rPr>
        <w:t xml:space="preserve">, tannins, </w:t>
      </w:r>
      <w:proofErr w:type="spellStart"/>
      <w:r w:rsidRPr="009C76FD">
        <w:rPr>
          <w:rFonts w:ascii="Times New Roman" w:hAnsi="Times New Roman" w:cs="Times New Roman"/>
          <w:color w:val="212121"/>
          <w:sz w:val="22"/>
          <w:szCs w:val="22"/>
          <w:lang w:val="en-US"/>
        </w:rPr>
        <w:t>sitosterol</w:t>
      </w:r>
      <w:proofErr w:type="spellEnd"/>
      <w:r w:rsidRPr="009C76FD">
        <w:rPr>
          <w:rFonts w:ascii="Times New Roman" w:hAnsi="Times New Roman" w:cs="Times New Roman"/>
          <w:color w:val="212121"/>
          <w:sz w:val="22"/>
          <w:szCs w:val="22"/>
          <w:lang w:val="en-US"/>
        </w:rPr>
        <w:t>, fats, polyphenols, and essential oils</w:t>
      </w:r>
      <w:r w:rsidR="009C76FD" w:rsidRPr="009C76FD">
        <w:rPr>
          <w:rFonts w:ascii="Times New Roman" w:hAnsi="Times New Roman" w:cs="Times New Roman"/>
          <w:color w:val="212121"/>
          <w:sz w:val="22"/>
          <w:szCs w:val="22"/>
          <w:vertAlign w:val="superscript"/>
        </w:rPr>
        <w:t>5,9,10</w:t>
      </w:r>
      <w:r w:rsidRPr="009C76FD">
        <w:rPr>
          <w:rFonts w:ascii="Times New Roman" w:hAnsi="Times New Roman" w:cs="Times New Roman"/>
          <w:color w:val="212121"/>
          <w:sz w:val="22"/>
          <w:szCs w:val="22"/>
          <w:lang w:val="en-US"/>
        </w:rPr>
        <w:t xml:space="preserve">. Essential oils have been widely studied to have anticancer effects as both antioxidants and triggers of apoptosis. The induction of apoptosis by essential oils can occur through various mechanisms, including through p53, increasing </w:t>
      </w:r>
      <w:proofErr w:type="spellStart"/>
      <w:r w:rsidRPr="009C76FD">
        <w:rPr>
          <w:rFonts w:ascii="Times New Roman" w:hAnsi="Times New Roman" w:cs="Times New Roman"/>
          <w:color w:val="212121"/>
          <w:sz w:val="22"/>
          <w:szCs w:val="22"/>
          <w:lang w:val="en-US"/>
        </w:rPr>
        <w:t>Bax</w:t>
      </w:r>
      <w:proofErr w:type="spellEnd"/>
      <w:r w:rsidRPr="009C76FD">
        <w:rPr>
          <w:rFonts w:ascii="Times New Roman" w:hAnsi="Times New Roman" w:cs="Times New Roman"/>
          <w:color w:val="212121"/>
          <w:sz w:val="22"/>
          <w:szCs w:val="22"/>
          <w:lang w:val="en-US"/>
        </w:rPr>
        <w:t xml:space="preserve"> protein, and decreasing Bcl-2 protein</w:t>
      </w:r>
      <w:r w:rsidR="009C76FD" w:rsidRPr="009C76FD">
        <w:rPr>
          <w:rFonts w:ascii="Times New Roman" w:hAnsi="Times New Roman" w:cs="Times New Roman"/>
          <w:color w:val="212121"/>
          <w:sz w:val="22"/>
          <w:szCs w:val="22"/>
          <w:vertAlign w:val="superscript"/>
        </w:rPr>
        <w:t>6</w:t>
      </w:r>
      <w:r w:rsidRPr="009C76FD">
        <w:rPr>
          <w:rFonts w:ascii="Times New Roman" w:hAnsi="Times New Roman" w:cs="Times New Roman"/>
          <w:color w:val="212121"/>
          <w:sz w:val="22"/>
          <w:szCs w:val="22"/>
          <w:lang w:val="en-US"/>
        </w:rPr>
        <w:t xml:space="preserve">. The main essential oil compounds that have been isolated from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are α-</w:t>
      </w:r>
      <w:proofErr w:type="spellStart"/>
      <w:r w:rsidRPr="009C76FD">
        <w:rPr>
          <w:rFonts w:ascii="Times New Roman" w:hAnsi="Times New Roman" w:cs="Times New Roman"/>
          <w:color w:val="212121"/>
          <w:sz w:val="22"/>
          <w:szCs w:val="22"/>
          <w:lang w:val="en-US"/>
        </w:rPr>
        <w:t>Cyperone</w:t>
      </w:r>
      <w:proofErr w:type="spellEnd"/>
      <w:r w:rsidRPr="009C76FD">
        <w:rPr>
          <w:rFonts w:ascii="Times New Roman" w:hAnsi="Times New Roman" w:cs="Times New Roman"/>
          <w:color w:val="212121"/>
          <w:sz w:val="22"/>
          <w:szCs w:val="22"/>
          <w:lang w:val="en-US"/>
        </w:rPr>
        <w:t xml:space="preserve">, </w:t>
      </w:r>
      <w:proofErr w:type="spellStart"/>
      <w:r w:rsidRPr="009C76FD">
        <w:rPr>
          <w:rFonts w:ascii="Times New Roman" w:hAnsi="Times New Roman" w:cs="Times New Roman"/>
          <w:color w:val="212121"/>
          <w:sz w:val="22"/>
          <w:szCs w:val="22"/>
          <w:lang w:val="en-US"/>
        </w:rPr>
        <w:t>cyperene</w:t>
      </w:r>
      <w:proofErr w:type="spellEnd"/>
      <w:r w:rsidRPr="009C76FD">
        <w:rPr>
          <w:rFonts w:ascii="Times New Roman" w:hAnsi="Times New Roman" w:cs="Times New Roman"/>
          <w:color w:val="212121"/>
          <w:sz w:val="22"/>
          <w:szCs w:val="22"/>
          <w:lang w:val="en-US"/>
        </w:rPr>
        <w:t>,</w:t>
      </w:r>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cyperotundone</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cyperol</w:t>
      </w:r>
      <w:proofErr w:type="spellEnd"/>
      <w:r w:rsidRPr="009C76FD">
        <w:rPr>
          <w:rFonts w:ascii="Times New Roman" w:hAnsi="Times New Roman" w:cs="Times New Roman"/>
          <w:sz w:val="22"/>
          <w:szCs w:val="22"/>
          <w:lang w:val="en-US"/>
        </w:rPr>
        <w:t>, β-selinene, β-</w:t>
      </w:r>
      <w:proofErr w:type="spellStart"/>
      <w:r w:rsidRPr="009C76FD">
        <w:rPr>
          <w:rFonts w:ascii="Times New Roman" w:hAnsi="Times New Roman" w:cs="Times New Roman"/>
          <w:sz w:val="22"/>
          <w:szCs w:val="22"/>
          <w:lang w:val="en-US"/>
        </w:rPr>
        <w:t>caryophyllene</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valerenal</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sugeonyl</w:t>
      </w:r>
      <w:proofErr w:type="spellEnd"/>
      <w:r w:rsidRPr="009C76FD">
        <w:rPr>
          <w:rFonts w:ascii="Times New Roman" w:hAnsi="Times New Roman" w:cs="Times New Roman"/>
          <w:sz w:val="22"/>
          <w:szCs w:val="22"/>
          <w:lang w:val="en-US"/>
        </w:rPr>
        <w:t xml:space="preserve"> acetate, α-</w:t>
      </w:r>
      <w:proofErr w:type="spellStart"/>
      <w:r w:rsidRPr="009C76FD">
        <w:rPr>
          <w:rFonts w:ascii="Times New Roman" w:hAnsi="Times New Roman" w:cs="Times New Roman"/>
          <w:sz w:val="22"/>
          <w:szCs w:val="22"/>
          <w:lang w:val="en-US"/>
        </w:rPr>
        <w:t>copaene</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patchhoulene</w:t>
      </w:r>
      <w:proofErr w:type="spellEnd"/>
      <w:r w:rsidRPr="009C76FD">
        <w:rPr>
          <w:rFonts w:ascii="Times New Roman" w:hAnsi="Times New Roman" w:cs="Times New Roman"/>
          <w:sz w:val="22"/>
          <w:szCs w:val="22"/>
          <w:lang w:val="en-US"/>
        </w:rPr>
        <w:t>, trans-</w:t>
      </w:r>
      <w:proofErr w:type="spellStart"/>
      <w:r w:rsidRPr="009C76FD">
        <w:rPr>
          <w:rFonts w:ascii="Times New Roman" w:hAnsi="Times New Roman" w:cs="Times New Roman"/>
          <w:sz w:val="22"/>
          <w:szCs w:val="22"/>
          <w:lang w:val="en-US"/>
        </w:rPr>
        <w:t>pinocarveol</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patchoulenenone</w:t>
      </w:r>
      <w:proofErr w:type="spellEnd"/>
      <w:r w:rsidRPr="009C76FD">
        <w:rPr>
          <w:rFonts w:ascii="Times New Roman" w:hAnsi="Times New Roman" w:cs="Times New Roman"/>
          <w:sz w:val="22"/>
          <w:szCs w:val="22"/>
          <w:lang w:val="en-US"/>
        </w:rPr>
        <w:t xml:space="preserve">, aristrol-9-en-3-one, selina-4, 11 </w:t>
      </w:r>
      <w:proofErr w:type="gramStart"/>
      <w:r w:rsidRPr="009C76FD">
        <w:rPr>
          <w:rFonts w:ascii="Times New Roman" w:hAnsi="Times New Roman" w:cs="Times New Roman"/>
          <w:sz w:val="22"/>
          <w:szCs w:val="22"/>
          <w:lang w:val="en-US"/>
        </w:rPr>
        <w:t>diene</w:t>
      </w:r>
      <w:proofErr w:type="gramEnd"/>
      <w:r w:rsidRPr="009C76FD">
        <w:rPr>
          <w:rFonts w:ascii="Times New Roman" w:hAnsi="Times New Roman" w:cs="Times New Roman"/>
          <w:sz w:val="22"/>
          <w:szCs w:val="22"/>
          <w:lang w:val="en-US"/>
        </w:rPr>
        <w:t xml:space="preserve">, aristrol-9-en-8-one, </w:t>
      </w:r>
      <w:proofErr w:type="spellStart"/>
      <w:r w:rsidRPr="009C76FD">
        <w:rPr>
          <w:rFonts w:ascii="Times New Roman" w:hAnsi="Times New Roman" w:cs="Times New Roman"/>
          <w:sz w:val="22"/>
          <w:szCs w:val="22"/>
          <w:lang w:val="en-US"/>
        </w:rPr>
        <w:t>kobusone</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sugetriol</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isokobusone</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isocyperol</w:t>
      </w:r>
      <w:proofErr w:type="spellEnd"/>
      <w:r w:rsidRPr="009C76FD">
        <w:rPr>
          <w:rFonts w:ascii="Times New Roman" w:hAnsi="Times New Roman" w:cs="Times New Roman"/>
          <w:sz w:val="22"/>
          <w:szCs w:val="22"/>
          <w:lang w:val="en-US"/>
        </w:rPr>
        <w:t xml:space="preserve">, </w:t>
      </w:r>
      <w:proofErr w:type="spellStart"/>
      <w:r w:rsidRPr="009C76FD">
        <w:rPr>
          <w:rFonts w:ascii="Times New Roman" w:hAnsi="Times New Roman" w:cs="Times New Roman"/>
          <w:sz w:val="22"/>
          <w:szCs w:val="22"/>
          <w:lang w:val="en-US"/>
        </w:rPr>
        <w:t>sugeonol</w:t>
      </w:r>
      <w:proofErr w:type="spellEnd"/>
      <w:r w:rsidRPr="009C76FD">
        <w:rPr>
          <w:rFonts w:ascii="Times New Roman" w:hAnsi="Times New Roman" w:cs="Times New Roman"/>
          <w:sz w:val="22"/>
          <w:szCs w:val="22"/>
          <w:lang w:val="en-US"/>
        </w:rPr>
        <w:t>, and sitosterol</w:t>
      </w:r>
      <w:r w:rsidR="009C76FD" w:rsidRPr="009C76FD">
        <w:rPr>
          <w:rFonts w:ascii="Times New Roman" w:hAnsi="Times New Roman" w:cs="Times New Roman"/>
          <w:color w:val="212121"/>
          <w:sz w:val="22"/>
          <w:szCs w:val="22"/>
          <w:vertAlign w:val="superscript"/>
          <w:lang w:val="en-US"/>
        </w:rPr>
        <w:t>5</w:t>
      </w:r>
      <w:r w:rsidRPr="009C76FD">
        <w:rPr>
          <w:rFonts w:ascii="Times New Roman" w:hAnsi="Times New Roman" w:cs="Times New Roman"/>
          <w:color w:val="212121"/>
          <w:sz w:val="22"/>
          <w:szCs w:val="22"/>
          <w:lang w:val="en-US"/>
        </w:rPr>
        <w:t xml:space="preserve">. Differences in the soil conditions, climate, and environment where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grows will cause differences in the composition of its essential oils. In a study that compared purple </w:t>
      </w:r>
      <w:proofErr w:type="spellStart"/>
      <w:r w:rsidRPr="009C76FD">
        <w:rPr>
          <w:rFonts w:ascii="Times New Roman" w:hAnsi="Times New Roman" w:cs="Times New Roman"/>
          <w:color w:val="212121"/>
          <w:sz w:val="22"/>
          <w:szCs w:val="22"/>
          <w:lang w:val="en-US"/>
        </w:rPr>
        <w:t>nutsedge</w:t>
      </w:r>
      <w:proofErr w:type="spellEnd"/>
      <w:r w:rsidRPr="009C76FD">
        <w:rPr>
          <w:rFonts w:ascii="Times New Roman" w:hAnsi="Times New Roman" w:cs="Times New Roman"/>
          <w:color w:val="212121"/>
          <w:sz w:val="22"/>
          <w:szCs w:val="22"/>
          <w:lang w:val="en-US"/>
        </w:rPr>
        <w:t xml:space="preserve"> from different parts of Africa, the same primary compounds of </w:t>
      </w:r>
      <w:proofErr w:type="spellStart"/>
      <w:r w:rsidRPr="009C76FD">
        <w:rPr>
          <w:rFonts w:ascii="Times New Roman" w:hAnsi="Times New Roman" w:cs="Times New Roman"/>
          <w:color w:val="212121"/>
          <w:sz w:val="22"/>
          <w:szCs w:val="22"/>
          <w:lang w:val="en-US"/>
        </w:rPr>
        <w:t>cyperene</w:t>
      </w:r>
      <w:proofErr w:type="spellEnd"/>
      <w:r w:rsidRPr="009C76FD">
        <w:rPr>
          <w:rFonts w:ascii="Times New Roman" w:hAnsi="Times New Roman" w:cs="Times New Roman"/>
          <w:color w:val="212121"/>
          <w:sz w:val="22"/>
          <w:szCs w:val="22"/>
          <w:lang w:val="en-US"/>
        </w:rPr>
        <w:t xml:space="preserve"> and α-C</w:t>
      </w:r>
      <w:r w:rsidR="009C76FD" w:rsidRPr="009C76FD">
        <w:rPr>
          <w:rFonts w:ascii="Times New Roman" w:hAnsi="Times New Roman" w:cs="Times New Roman"/>
          <w:color w:val="212121"/>
          <w:sz w:val="22"/>
          <w:szCs w:val="22"/>
          <w:lang w:val="en-US"/>
        </w:rPr>
        <w:t>yperone</w:t>
      </w:r>
      <w:r w:rsidR="009C76FD" w:rsidRPr="009C76FD">
        <w:rPr>
          <w:rFonts w:ascii="Times New Roman" w:hAnsi="Times New Roman" w:cs="Times New Roman"/>
          <w:color w:val="212121"/>
          <w:sz w:val="22"/>
          <w:szCs w:val="22"/>
          <w:vertAlign w:val="superscript"/>
          <w:lang w:val="en-US"/>
        </w:rPr>
        <w:t>16</w:t>
      </w:r>
      <w:r w:rsidR="009C76FD" w:rsidRPr="009C76FD">
        <w:rPr>
          <w:rFonts w:ascii="Times New Roman" w:hAnsi="Times New Roman" w:cs="Times New Roman"/>
          <w:color w:val="212121"/>
          <w:sz w:val="22"/>
          <w:szCs w:val="22"/>
          <w:lang w:val="en-US"/>
        </w:rPr>
        <w:t xml:space="preserve"> </w:t>
      </w:r>
      <w:r w:rsidRPr="009C76FD">
        <w:rPr>
          <w:rFonts w:ascii="Times New Roman" w:hAnsi="Times New Roman" w:cs="Times New Roman"/>
          <w:color w:val="212121"/>
          <w:sz w:val="22"/>
          <w:szCs w:val="22"/>
          <w:lang w:val="en-US"/>
        </w:rPr>
        <w:t xml:space="preserve">were obtained. However, </w:t>
      </w:r>
      <w:r w:rsidRPr="009C76FD">
        <w:rPr>
          <w:rFonts w:ascii="Times New Roman" w:hAnsi="Times New Roman" w:cs="Times New Roman"/>
          <w:sz w:val="22"/>
          <w:szCs w:val="22"/>
          <w:lang w:val="en-US"/>
        </w:rPr>
        <w:t xml:space="preserve">the essential oils from C. </w:t>
      </w:r>
      <w:proofErr w:type="spellStart"/>
      <w:r w:rsidRPr="009C76FD">
        <w:rPr>
          <w:rFonts w:ascii="Times New Roman" w:hAnsi="Times New Roman" w:cs="Times New Roman"/>
          <w:i/>
          <w:sz w:val="22"/>
          <w:szCs w:val="22"/>
          <w:lang w:val="en-US"/>
        </w:rPr>
        <w:t>rotundus</w:t>
      </w:r>
      <w:proofErr w:type="spellEnd"/>
      <w:r w:rsidRPr="009C76FD">
        <w:rPr>
          <w:rFonts w:ascii="Times New Roman" w:hAnsi="Times New Roman" w:cs="Times New Roman"/>
          <w:sz w:val="22"/>
          <w:szCs w:val="22"/>
          <w:lang w:val="en-US"/>
        </w:rPr>
        <w:t xml:space="preserve"> obtained from the Riyadh region revealed some variations in the composition and percentage of their compounds when </w:t>
      </w:r>
      <w:proofErr w:type="spellStart"/>
      <w:r w:rsidRPr="009C76FD">
        <w:rPr>
          <w:rFonts w:ascii="Times New Roman" w:hAnsi="Times New Roman" w:cs="Times New Roman"/>
          <w:sz w:val="22"/>
          <w:szCs w:val="22"/>
          <w:lang w:val="en-US"/>
        </w:rPr>
        <w:t>compa</w:t>
      </w:r>
      <w:proofErr w:type="spellEnd"/>
      <w:r w:rsidRPr="009C76FD">
        <w:rPr>
          <w:rFonts w:ascii="Times New Roman" w:hAnsi="Times New Roman" w:cs="Times New Roman"/>
          <w:sz w:val="22"/>
          <w:szCs w:val="22"/>
        </w:rPr>
        <w:t xml:space="preserve"> </w:t>
      </w:r>
      <w:r w:rsidRPr="009C76FD">
        <w:rPr>
          <w:rFonts w:ascii="Times New Roman" w:hAnsi="Times New Roman" w:cs="Times New Roman"/>
          <w:sz w:val="22"/>
          <w:szCs w:val="22"/>
          <w:lang w:val="en-US"/>
        </w:rPr>
        <w:t xml:space="preserve">red with other C. </w:t>
      </w:r>
      <w:proofErr w:type="spellStart"/>
      <w:r w:rsidRPr="009C76FD">
        <w:rPr>
          <w:rFonts w:ascii="Times New Roman" w:hAnsi="Times New Roman" w:cs="Times New Roman"/>
          <w:i/>
          <w:sz w:val="22"/>
          <w:szCs w:val="22"/>
          <w:lang w:val="en-US"/>
        </w:rPr>
        <w:t>rotundus</w:t>
      </w:r>
      <w:proofErr w:type="spellEnd"/>
      <w:r w:rsidRPr="009C76FD">
        <w:rPr>
          <w:rFonts w:ascii="Times New Roman" w:hAnsi="Times New Roman" w:cs="Times New Roman"/>
          <w:sz w:val="22"/>
          <w:szCs w:val="22"/>
          <w:lang w:val="en-US"/>
        </w:rPr>
        <w:t xml:space="preserve"> essential oils from different areas around the world</w:t>
      </w:r>
      <w:r w:rsidR="009C76FD" w:rsidRPr="009C76FD">
        <w:rPr>
          <w:rFonts w:ascii="Times New Roman" w:hAnsi="Times New Roman" w:cs="Times New Roman"/>
          <w:sz w:val="22"/>
          <w:szCs w:val="22"/>
          <w:vertAlign w:val="superscript"/>
        </w:rPr>
        <w:t>17</w:t>
      </w:r>
      <w:r w:rsidRPr="009C76FD">
        <w:rPr>
          <w:rFonts w:ascii="Times New Roman" w:hAnsi="Times New Roman" w:cs="Times New Roman"/>
          <w:sz w:val="22"/>
          <w:szCs w:val="22"/>
          <w:lang w:val="en-US"/>
        </w:rPr>
        <w:t>.</w:t>
      </w:r>
      <w:r w:rsidRPr="009C76FD">
        <w:rPr>
          <w:rFonts w:ascii="Times New Roman" w:hAnsi="Times New Roman" w:cs="Times New Roman"/>
          <w:sz w:val="22"/>
          <w:szCs w:val="22"/>
        </w:rPr>
        <w:t xml:space="preserve"> </w:t>
      </w:r>
      <w:r w:rsidRPr="009C76FD">
        <w:rPr>
          <w:rFonts w:ascii="Times New Roman" w:hAnsi="Times New Roman" w:cs="Times New Roman"/>
          <w:color w:val="212121"/>
          <w:sz w:val="22"/>
          <w:szCs w:val="22"/>
        </w:rPr>
        <w:t xml:space="preserve">Based on Chen et al.’s research (2011), the main components of the essential oil of purple nutsedge tubers are cyperene (41.03%), β-caryophyllene oxide (5.32%), </w:t>
      </w:r>
      <w:r w:rsidRPr="009C76FD">
        <w:rPr>
          <w:rFonts w:ascii="Times New Roman" w:hAnsi="Times New Roman" w:cs="Times New Roman"/>
          <w:i/>
          <w:sz w:val="22"/>
          <w:szCs w:val="22"/>
        </w:rPr>
        <w:t>α</w:t>
      </w:r>
      <w:r w:rsidRPr="009C76FD">
        <w:rPr>
          <w:rFonts w:ascii="Times New Roman" w:hAnsi="Times New Roman" w:cs="Times New Roman"/>
          <w:color w:val="212121"/>
          <w:sz w:val="22"/>
          <w:szCs w:val="22"/>
        </w:rPr>
        <w:t xml:space="preserve">-selinene (4.37%), </w:t>
      </w:r>
      <w:r w:rsidRPr="009C76FD">
        <w:rPr>
          <w:rFonts w:ascii="Times New Roman" w:hAnsi="Times New Roman" w:cs="Times New Roman"/>
          <w:i/>
          <w:sz w:val="22"/>
          <w:szCs w:val="22"/>
        </w:rPr>
        <w:t>α-</w:t>
      </w:r>
      <w:r w:rsidRPr="009C76FD">
        <w:rPr>
          <w:rFonts w:ascii="Times New Roman" w:hAnsi="Times New Roman" w:cs="Times New Roman"/>
          <w:color w:val="212121"/>
          <w:sz w:val="22"/>
          <w:szCs w:val="22"/>
        </w:rPr>
        <w:t xml:space="preserve">copaene (4.36%), naphthalene, 6-isoproenyl-4, 8a-dimethyl-1, 2, 3, 5, 6, 7, 8, 8a-octahydro- (3.80%), and </w:t>
      </w:r>
      <w:r w:rsidRPr="009C76FD">
        <w:rPr>
          <w:rFonts w:ascii="Times New Roman" w:hAnsi="Times New Roman" w:cs="Times New Roman"/>
          <w:i/>
          <w:sz w:val="22"/>
          <w:szCs w:val="22"/>
        </w:rPr>
        <w:t>α-</w:t>
      </w:r>
      <w:r w:rsidRPr="009C76FD">
        <w:rPr>
          <w:rFonts w:ascii="Times New Roman" w:hAnsi="Times New Roman" w:cs="Times New Roman"/>
          <w:color w:val="212121"/>
          <w:sz w:val="22"/>
          <w:szCs w:val="22"/>
        </w:rPr>
        <w:t xml:space="preserve">Cyperone (3.11%). From several researchs above, the composition of essential oil of the purple nutsedge tuber in different place is not same. So, the further investigation is need.  </w:t>
      </w:r>
    </w:p>
    <w:p w:rsidR="004F0870" w:rsidRPr="009C76FD" w:rsidRDefault="004F0870" w:rsidP="004F0870">
      <w:pPr>
        <w:jc w:val="both"/>
        <w:rPr>
          <w:rFonts w:ascii="Times New Roman" w:hAnsi="Times New Roman" w:cs="Times New Roman"/>
          <w:b/>
          <w:lang w:val="id-ID"/>
        </w:rPr>
      </w:pPr>
    </w:p>
    <w:p w:rsidR="009C76FD" w:rsidRDefault="009C76FD" w:rsidP="004F0870">
      <w:pPr>
        <w:jc w:val="both"/>
        <w:rPr>
          <w:rFonts w:ascii="Times New Roman" w:hAnsi="Times New Roman" w:cs="Times New Roman"/>
          <w:b/>
          <w:lang w:val="id-ID"/>
        </w:rPr>
      </w:pPr>
    </w:p>
    <w:p w:rsidR="009C76FD" w:rsidRDefault="009C76FD" w:rsidP="004F0870">
      <w:pPr>
        <w:jc w:val="both"/>
        <w:rPr>
          <w:rFonts w:ascii="Times New Roman" w:hAnsi="Times New Roman" w:cs="Times New Roman"/>
          <w:b/>
          <w:lang w:val="id-ID"/>
        </w:rPr>
      </w:pPr>
    </w:p>
    <w:p w:rsidR="004F0870" w:rsidRPr="009C76FD" w:rsidRDefault="004F0870" w:rsidP="004F0870">
      <w:pPr>
        <w:jc w:val="both"/>
        <w:rPr>
          <w:rFonts w:ascii="Times New Roman" w:hAnsi="Times New Roman" w:cs="Times New Roman"/>
          <w:b/>
          <w:lang w:val="id-ID"/>
        </w:rPr>
      </w:pPr>
      <w:r w:rsidRPr="009C76FD">
        <w:rPr>
          <w:rFonts w:ascii="Times New Roman" w:hAnsi="Times New Roman" w:cs="Times New Roman"/>
          <w:b/>
          <w:lang w:val="id-ID"/>
        </w:rPr>
        <w:lastRenderedPageBreak/>
        <w:t>CONCLUSION</w:t>
      </w:r>
    </w:p>
    <w:p w:rsidR="00923715" w:rsidRPr="009C76FD" w:rsidRDefault="00923715" w:rsidP="004F0870">
      <w:pPr>
        <w:jc w:val="both"/>
        <w:rPr>
          <w:rFonts w:ascii="Times New Roman" w:hAnsi="Times New Roman" w:cs="Times New Roman"/>
          <w:b/>
          <w:lang w:val="id-ID"/>
        </w:rPr>
      </w:pPr>
      <w:proofErr w:type="spellStart"/>
      <w:r w:rsidRPr="009C76FD">
        <w:rPr>
          <w:rFonts w:ascii="Times New Roman" w:eastAsia="Times New Roman" w:hAnsi="Times New Roman" w:cs="Times New Roman"/>
          <w:color w:val="212121"/>
          <w:lang w:val="en" w:eastAsia="id-ID"/>
        </w:rPr>
        <w:t>Th</w:t>
      </w:r>
      <w:proofErr w:type="spellEnd"/>
      <w:r w:rsidRPr="009C76FD">
        <w:rPr>
          <w:rFonts w:ascii="Times New Roman" w:eastAsia="Times New Roman" w:hAnsi="Times New Roman" w:cs="Times New Roman"/>
          <w:color w:val="212121"/>
          <w:lang w:val="id-ID" w:eastAsia="id-ID"/>
        </w:rPr>
        <w:t>e conclusions of this research are</w:t>
      </w:r>
      <w:r w:rsidRPr="009C76FD">
        <w:rPr>
          <w:rFonts w:ascii="Times New Roman" w:eastAsia="Times New Roman" w:hAnsi="Times New Roman" w:cs="Times New Roman"/>
          <w:color w:val="212121"/>
          <w:lang w:val="en" w:eastAsia="id-ID"/>
        </w:rPr>
        <w:t xml:space="preserve"> there</w:t>
      </w:r>
      <w:r w:rsidRPr="009C76FD">
        <w:rPr>
          <w:rFonts w:ascii="Times New Roman" w:eastAsia="Times New Roman" w:hAnsi="Times New Roman" w:cs="Times New Roman"/>
          <w:color w:val="212121"/>
          <w:lang w:val="id-ID" w:eastAsia="id-ID"/>
        </w:rPr>
        <w:t xml:space="preserve"> was</w:t>
      </w:r>
      <w:r w:rsidRPr="009C76FD">
        <w:rPr>
          <w:rFonts w:ascii="Times New Roman" w:eastAsia="Times New Roman" w:hAnsi="Times New Roman" w:cs="Times New Roman"/>
          <w:color w:val="212121"/>
          <w:lang w:val="en" w:eastAsia="id-ID"/>
        </w:rPr>
        <w:t xml:space="preserve"> </w:t>
      </w:r>
      <w:r w:rsidRPr="009C76FD">
        <w:rPr>
          <w:rFonts w:ascii="Times New Roman" w:eastAsia="Times New Roman" w:hAnsi="Times New Roman" w:cs="Times New Roman"/>
          <w:color w:val="212121"/>
          <w:lang w:val="id-ID" w:eastAsia="id-ID"/>
        </w:rPr>
        <w:t xml:space="preserve">cytotoxic effect of fraction 1 and 2 from </w:t>
      </w:r>
      <w:r w:rsidRPr="009C76FD">
        <w:rPr>
          <w:rFonts w:ascii="Times New Roman" w:hAnsi="Times New Roman" w:cs="Times New Roman"/>
          <w:color w:val="212121"/>
        </w:rPr>
        <w:t xml:space="preserve">purple </w:t>
      </w:r>
      <w:proofErr w:type="spellStart"/>
      <w:r w:rsidRPr="009C76FD">
        <w:rPr>
          <w:rFonts w:ascii="Times New Roman" w:hAnsi="Times New Roman" w:cs="Times New Roman"/>
          <w:color w:val="212121"/>
        </w:rPr>
        <w:t>nutsedge</w:t>
      </w:r>
      <w:proofErr w:type="spellEnd"/>
      <w:r w:rsidRPr="009C76FD">
        <w:rPr>
          <w:rFonts w:ascii="Times New Roman" w:hAnsi="Times New Roman" w:cs="Times New Roman"/>
          <w:color w:val="212121"/>
        </w:rPr>
        <w:t xml:space="preserve"> </w:t>
      </w:r>
      <w:r w:rsidRPr="009C76FD">
        <w:rPr>
          <w:rFonts w:ascii="Times New Roman" w:hAnsi="Times New Roman" w:cs="Times New Roman"/>
          <w:color w:val="212121"/>
          <w:lang w:val="id-ID"/>
        </w:rPr>
        <w:t xml:space="preserve">tuber </w:t>
      </w:r>
      <w:r w:rsidRPr="009C76FD">
        <w:rPr>
          <w:rFonts w:ascii="Times New Roman" w:eastAsia="Times New Roman" w:hAnsi="Times New Roman" w:cs="Times New Roman"/>
          <w:color w:val="212121"/>
          <w:lang w:val="en" w:eastAsia="id-ID"/>
        </w:rPr>
        <w:t xml:space="preserve">essential oil </w:t>
      </w:r>
      <w:r w:rsidRPr="009C76FD">
        <w:rPr>
          <w:rFonts w:ascii="Times New Roman" w:eastAsia="Times New Roman" w:hAnsi="Times New Roman" w:cs="Times New Roman"/>
          <w:color w:val="212121"/>
          <w:lang w:val="id-ID" w:eastAsia="id-ID"/>
        </w:rPr>
        <w:t xml:space="preserve">fraction </w:t>
      </w:r>
      <w:r w:rsidRPr="009C76FD">
        <w:rPr>
          <w:rFonts w:ascii="Times New Roman" w:eastAsia="Times New Roman" w:hAnsi="Times New Roman" w:cs="Times New Roman"/>
          <w:color w:val="212121"/>
          <w:lang w:val="en" w:eastAsia="id-ID"/>
        </w:rPr>
        <w:t>on HeLa cervical cancer cell line</w:t>
      </w:r>
      <w:r w:rsidRPr="009C76FD">
        <w:rPr>
          <w:rFonts w:ascii="Times New Roman" w:eastAsia="Times New Roman" w:hAnsi="Times New Roman" w:cs="Times New Roman"/>
          <w:color w:val="212121"/>
          <w:lang w:val="id-ID" w:eastAsia="id-ID"/>
        </w:rPr>
        <w:t>.</w:t>
      </w:r>
    </w:p>
    <w:p w:rsidR="004F0870" w:rsidRPr="009C76FD" w:rsidRDefault="004F0870" w:rsidP="004F0870">
      <w:pPr>
        <w:jc w:val="both"/>
        <w:rPr>
          <w:rFonts w:ascii="Times New Roman" w:hAnsi="Times New Roman" w:cs="Times New Roman"/>
          <w:b/>
          <w:lang w:val="id-ID"/>
        </w:rPr>
      </w:pPr>
    </w:p>
    <w:p w:rsidR="004F0870" w:rsidRPr="009C76FD" w:rsidRDefault="004F0870" w:rsidP="004F0870">
      <w:pPr>
        <w:jc w:val="both"/>
        <w:rPr>
          <w:rFonts w:ascii="Times New Roman" w:hAnsi="Times New Roman" w:cs="Times New Roman"/>
          <w:b/>
          <w:lang w:val="id-ID"/>
        </w:rPr>
      </w:pPr>
      <w:r w:rsidRPr="009C76FD">
        <w:rPr>
          <w:rFonts w:ascii="Times New Roman" w:hAnsi="Times New Roman" w:cs="Times New Roman"/>
          <w:b/>
          <w:lang w:val="id-ID"/>
        </w:rPr>
        <w:t>ACKNOWLEDGEMENT</w:t>
      </w:r>
    </w:p>
    <w:p w:rsidR="00923715" w:rsidRPr="009C76FD" w:rsidRDefault="00923715" w:rsidP="009C76FD">
      <w:pPr>
        <w:jc w:val="both"/>
        <w:rPr>
          <w:rFonts w:ascii="Times New Roman" w:hAnsi="Times New Roman" w:cs="Times New Roman"/>
          <w:lang w:val="id-ID"/>
        </w:rPr>
      </w:pPr>
      <w:bookmarkStart w:id="0" w:name="_GoBack"/>
      <w:bookmarkEnd w:id="0"/>
      <w:r w:rsidRPr="009C76FD">
        <w:rPr>
          <w:rFonts w:ascii="Times New Roman" w:hAnsi="Times New Roman" w:cs="Times New Roman"/>
          <w:lang w:val="id-ID"/>
        </w:rPr>
        <w:t xml:space="preserve">This study is supported by Medical Faculty of Lampung University, Indonesia </w:t>
      </w:r>
    </w:p>
    <w:p w:rsidR="00923715" w:rsidRPr="009C76FD" w:rsidRDefault="00923715" w:rsidP="004F0870">
      <w:pPr>
        <w:jc w:val="both"/>
        <w:rPr>
          <w:rFonts w:ascii="Times New Roman" w:hAnsi="Times New Roman" w:cs="Times New Roman"/>
          <w:b/>
          <w:lang w:val="id-ID"/>
        </w:rPr>
      </w:pPr>
    </w:p>
    <w:p w:rsidR="004F0870" w:rsidRPr="009C76FD" w:rsidRDefault="004F0870" w:rsidP="004F0870">
      <w:pPr>
        <w:jc w:val="both"/>
        <w:rPr>
          <w:rFonts w:ascii="Times New Roman" w:hAnsi="Times New Roman" w:cs="Times New Roman"/>
          <w:b/>
          <w:lang w:val="id-ID"/>
        </w:rPr>
      </w:pPr>
      <w:r w:rsidRPr="009C76FD">
        <w:rPr>
          <w:rFonts w:ascii="Times New Roman" w:hAnsi="Times New Roman" w:cs="Times New Roman"/>
          <w:b/>
          <w:lang w:val="id-ID"/>
        </w:rPr>
        <w:t>REFERENCES</w:t>
      </w:r>
    </w:p>
    <w:p w:rsidR="00024BF7" w:rsidRPr="009C76FD" w:rsidRDefault="00024BF7" w:rsidP="00024BF7">
      <w:pPr>
        <w:pStyle w:val="ListParagraph"/>
        <w:numPr>
          <w:ilvl w:val="0"/>
          <w:numId w:val="13"/>
        </w:numPr>
        <w:spacing w:after="0" w:line="240" w:lineRule="auto"/>
        <w:jc w:val="both"/>
        <w:rPr>
          <w:rFonts w:ascii="Times New Roman" w:eastAsia="Times New Roman" w:hAnsi="Times New Roman" w:cs="Times New Roman"/>
          <w:lang w:eastAsia="id-ID"/>
        </w:rPr>
      </w:pPr>
      <w:r w:rsidRPr="009C76FD">
        <w:rPr>
          <w:rFonts w:ascii="Times New Roman" w:eastAsia="Times New Roman" w:hAnsi="Times New Roman" w:cs="Times New Roman"/>
          <w:lang w:eastAsia="id-ID"/>
        </w:rPr>
        <w:t xml:space="preserve">Hosseini, A.G., Cancer therapy with phytochemicals: Evidence from clinical studies. </w:t>
      </w:r>
      <w:r w:rsidRPr="009C76FD">
        <w:rPr>
          <w:rFonts w:ascii="Times New Roman" w:eastAsia="Times New Roman" w:hAnsi="Times New Roman" w:cs="Times New Roman"/>
          <w:iCs/>
          <w:lang w:eastAsia="id-ID"/>
        </w:rPr>
        <w:t>AJP</w:t>
      </w:r>
      <w:r w:rsidRPr="009C76FD">
        <w:rPr>
          <w:rFonts w:ascii="Times New Roman" w:eastAsia="Times New Roman" w:hAnsi="Times New Roman" w:cs="Times New Roman"/>
          <w:lang w:eastAsia="id-ID"/>
        </w:rPr>
        <w:t xml:space="preserve"> </w:t>
      </w:r>
      <w:r w:rsidRPr="009C76FD">
        <w:rPr>
          <w:rFonts w:ascii="Times New Roman" w:eastAsia="Times New Roman" w:hAnsi="Times New Roman" w:cs="Times New Roman"/>
          <w:iCs/>
          <w:lang w:eastAsia="id-ID"/>
        </w:rPr>
        <w:t>5(2):</w:t>
      </w:r>
      <w:r w:rsidRPr="009C76FD">
        <w:rPr>
          <w:rFonts w:ascii="Times New Roman" w:eastAsia="Times New Roman" w:hAnsi="Times New Roman" w:cs="Times New Roman"/>
          <w:lang w:eastAsia="id-ID"/>
        </w:rPr>
        <w:t xml:space="preserve"> 84–97 (2015).</w:t>
      </w:r>
    </w:p>
    <w:p w:rsidR="00024BF7" w:rsidRPr="009C76FD" w:rsidRDefault="00024BF7" w:rsidP="00024BF7">
      <w:pPr>
        <w:pStyle w:val="ListParagraph"/>
        <w:numPr>
          <w:ilvl w:val="0"/>
          <w:numId w:val="13"/>
        </w:numPr>
        <w:tabs>
          <w:tab w:val="left" w:pos="567"/>
        </w:tabs>
        <w:autoSpaceDE w:val="0"/>
        <w:autoSpaceDN w:val="0"/>
        <w:adjustRightInd w:val="0"/>
        <w:spacing w:after="0" w:line="240" w:lineRule="auto"/>
        <w:jc w:val="both"/>
        <w:rPr>
          <w:rFonts w:ascii="Times New Roman" w:hAnsi="Times New Roman" w:cs="Times New Roman"/>
          <w:color w:val="FF0000"/>
        </w:rPr>
      </w:pPr>
      <w:r w:rsidRPr="009C76FD">
        <w:rPr>
          <w:rFonts w:ascii="Times New Roman" w:hAnsi="Times New Roman" w:cs="Times New Roman"/>
          <w:lang w:val="id-ID"/>
        </w:rPr>
        <w:t xml:space="preserve">  </w:t>
      </w:r>
      <w:r w:rsidRPr="009C76FD">
        <w:rPr>
          <w:rFonts w:ascii="Times New Roman" w:hAnsi="Times New Roman" w:cs="Times New Roman"/>
        </w:rPr>
        <w:t xml:space="preserve">Galati, G., P.J. O’Brien, Potential toxicity of flavonoids and other dietary </w:t>
      </w:r>
      <w:proofErr w:type="spellStart"/>
      <w:r w:rsidRPr="009C76FD">
        <w:rPr>
          <w:rFonts w:ascii="Times New Roman" w:hAnsi="Times New Roman" w:cs="Times New Roman"/>
        </w:rPr>
        <w:t>phenolics</w:t>
      </w:r>
      <w:proofErr w:type="spellEnd"/>
      <w:r w:rsidRPr="009C76FD">
        <w:rPr>
          <w:rFonts w:ascii="Times New Roman" w:hAnsi="Times New Roman" w:cs="Times New Roman"/>
        </w:rPr>
        <w:t xml:space="preserve">: Significance for the </w:t>
      </w:r>
      <w:proofErr w:type="spellStart"/>
      <w:r w:rsidRPr="009C76FD">
        <w:rPr>
          <w:rFonts w:ascii="Times New Roman" w:hAnsi="Times New Roman" w:cs="Times New Roman"/>
        </w:rPr>
        <w:t>chemopreventive</w:t>
      </w:r>
      <w:proofErr w:type="spellEnd"/>
      <w:r w:rsidRPr="009C76FD">
        <w:rPr>
          <w:rFonts w:ascii="Times New Roman" w:hAnsi="Times New Roman" w:cs="Times New Roman"/>
        </w:rPr>
        <w:t xml:space="preserve"> and anticancer properties. </w:t>
      </w:r>
      <w:r w:rsidRPr="009C76FD">
        <w:rPr>
          <w:rFonts w:ascii="Times New Roman" w:hAnsi="Times New Roman" w:cs="Times New Roman"/>
          <w:i/>
          <w:iCs/>
        </w:rPr>
        <w:t xml:space="preserve">Free </w:t>
      </w:r>
      <w:proofErr w:type="spellStart"/>
      <w:r w:rsidRPr="009C76FD">
        <w:rPr>
          <w:rFonts w:ascii="Times New Roman" w:hAnsi="Times New Roman" w:cs="Times New Roman"/>
          <w:i/>
          <w:iCs/>
        </w:rPr>
        <w:t>Radic</w:t>
      </w:r>
      <w:proofErr w:type="spellEnd"/>
      <w:r w:rsidRPr="009C76FD">
        <w:rPr>
          <w:rFonts w:ascii="Times New Roman" w:hAnsi="Times New Roman" w:cs="Times New Roman"/>
          <w:i/>
          <w:iCs/>
        </w:rPr>
        <w:t xml:space="preserve"> </w:t>
      </w:r>
      <w:proofErr w:type="spellStart"/>
      <w:r w:rsidRPr="009C76FD">
        <w:rPr>
          <w:rFonts w:ascii="Times New Roman" w:hAnsi="Times New Roman" w:cs="Times New Roman"/>
          <w:i/>
          <w:iCs/>
        </w:rPr>
        <w:t>Biol</w:t>
      </w:r>
      <w:proofErr w:type="spellEnd"/>
      <w:r w:rsidRPr="009C76FD">
        <w:rPr>
          <w:rFonts w:ascii="Times New Roman" w:hAnsi="Times New Roman" w:cs="Times New Roman"/>
          <w:i/>
          <w:iCs/>
        </w:rPr>
        <w:t xml:space="preserve"> Med</w:t>
      </w:r>
      <w:r w:rsidRPr="009C76FD">
        <w:rPr>
          <w:rFonts w:ascii="Times New Roman" w:hAnsi="Times New Roman" w:cs="Times New Roman"/>
        </w:rPr>
        <w:t xml:space="preserve"> 37(3): 287–303 (2004).</w:t>
      </w:r>
    </w:p>
    <w:p w:rsidR="00B06831" w:rsidRPr="009C76FD" w:rsidRDefault="00B06831" w:rsidP="00B06831">
      <w:pPr>
        <w:pStyle w:val="ListParagraph"/>
        <w:numPr>
          <w:ilvl w:val="0"/>
          <w:numId w:val="13"/>
        </w:numPr>
        <w:autoSpaceDE w:val="0"/>
        <w:autoSpaceDN w:val="0"/>
        <w:adjustRightInd w:val="0"/>
        <w:spacing w:after="0" w:line="240" w:lineRule="auto"/>
        <w:jc w:val="both"/>
        <w:rPr>
          <w:rFonts w:ascii="Times New Roman" w:hAnsi="Times New Roman" w:cs="Times New Roman"/>
          <w:color w:val="FF0000"/>
        </w:rPr>
      </w:pPr>
      <w:proofErr w:type="spellStart"/>
      <w:r w:rsidRPr="009C76FD">
        <w:rPr>
          <w:rFonts w:ascii="Times New Roman" w:hAnsi="Times New Roman" w:cs="Times New Roman"/>
        </w:rPr>
        <w:t>Susianti</w:t>
      </w:r>
      <w:proofErr w:type="spellEnd"/>
      <w:r w:rsidRPr="009C76FD">
        <w:rPr>
          <w:rFonts w:ascii="Times New Roman" w:hAnsi="Times New Roman" w:cs="Times New Roman"/>
        </w:rPr>
        <w:t xml:space="preserve">, </w:t>
      </w:r>
      <w:proofErr w:type="spellStart"/>
      <w:r w:rsidRPr="009C76FD">
        <w:rPr>
          <w:rFonts w:ascii="Times New Roman" w:hAnsi="Times New Roman" w:cs="Times New Roman"/>
          <w:bCs/>
        </w:rPr>
        <w:t>Selektivitas</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ekstrak</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umbi</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rumput</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teki</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i/>
          <w:iCs/>
        </w:rPr>
        <w:t>Cyperus</w:t>
      </w:r>
      <w:proofErr w:type="spellEnd"/>
      <w:r w:rsidRPr="009C76FD">
        <w:rPr>
          <w:rFonts w:ascii="Times New Roman" w:hAnsi="Times New Roman" w:cs="Times New Roman"/>
          <w:bCs/>
          <w:i/>
          <w:iCs/>
        </w:rPr>
        <w:t xml:space="preserve"> </w:t>
      </w:r>
      <w:proofErr w:type="spellStart"/>
      <w:r w:rsidRPr="009C76FD">
        <w:rPr>
          <w:rFonts w:ascii="Times New Roman" w:hAnsi="Times New Roman" w:cs="Times New Roman"/>
          <w:bCs/>
          <w:i/>
          <w:iCs/>
        </w:rPr>
        <w:t>rotundus</w:t>
      </w:r>
      <w:proofErr w:type="spellEnd"/>
      <w:r w:rsidRPr="009C76FD">
        <w:rPr>
          <w:rFonts w:ascii="Times New Roman" w:hAnsi="Times New Roman" w:cs="Times New Roman"/>
          <w:bCs/>
          <w:i/>
          <w:iCs/>
        </w:rPr>
        <w:t xml:space="preserve"> </w:t>
      </w:r>
      <w:r w:rsidRPr="009C76FD">
        <w:rPr>
          <w:rFonts w:ascii="Times New Roman" w:hAnsi="Times New Roman" w:cs="Times New Roman"/>
          <w:bCs/>
        </w:rPr>
        <w:t xml:space="preserve">L.) </w:t>
      </w:r>
      <w:proofErr w:type="spellStart"/>
      <w:r w:rsidRPr="009C76FD">
        <w:rPr>
          <w:rFonts w:ascii="Times New Roman" w:hAnsi="Times New Roman" w:cs="Times New Roman"/>
          <w:bCs/>
        </w:rPr>
        <w:t>terhadap</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sel</w:t>
      </w:r>
      <w:proofErr w:type="spellEnd"/>
      <w:r w:rsidRPr="009C76FD">
        <w:rPr>
          <w:rFonts w:ascii="Times New Roman" w:hAnsi="Times New Roman" w:cs="Times New Roman"/>
          <w:bCs/>
        </w:rPr>
        <w:t xml:space="preserve"> HeLa </w:t>
      </w:r>
      <w:proofErr w:type="spellStart"/>
      <w:r w:rsidRPr="009C76FD">
        <w:rPr>
          <w:rFonts w:ascii="Times New Roman" w:hAnsi="Times New Roman" w:cs="Times New Roman"/>
          <w:bCs/>
        </w:rPr>
        <w:t>dan</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SiHa</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serta</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pengaruhnya</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terhadap</w:t>
      </w:r>
      <w:proofErr w:type="spellEnd"/>
      <w:r w:rsidRPr="009C76FD">
        <w:rPr>
          <w:rFonts w:ascii="Times New Roman" w:hAnsi="Times New Roman" w:cs="Times New Roman"/>
          <w:bCs/>
        </w:rPr>
        <w:t xml:space="preserve"> apoptosis. </w:t>
      </w:r>
      <w:r w:rsidRPr="009C76FD">
        <w:rPr>
          <w:rFonts w:ascii="Times New Roman" w:hAnsi="Times New Roman" w:cs="Times New Roman"/>
          <w:bCs/>
          <w:i/>
        </w:rPr>
        <w:t xml:space="preserve">Thesis, </w:t>
      </w:r>
      <w:proofErr w:type="spellStart"/>
      <w:r w:rsidRPr="009C76FD">
        <w:rPr>
          <w:rFonts w:ascii="Times New Roman" w:hAnsi="Times New Roman" w:cs="Times New Roman"/>
          <w:bCs/>
        </w:rPr>
        <w:t>Universitas</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Gadjah</w:t>
      </w:r>
      <w:proofErr w:type="spellEnd"/>
      <w:r w:rsidRPr="009C76FD">
        <w:rPr>
          <w:rFonts w:ascii="Times New Roman" w:hAnsi="Times New Roman" w:cs="Times New Roman"/>
          <w:bCs/>
        </w:rPr>
        <w:t xml:space="preserve"> </w:t>
      </w:r>
      <w:proofErr w:type="spellStart"/>
      <w:r w:rsidRPr="009C76FD">
        <w:rPr>
          <w:rFonts w:ascii="Times New Roman" w:hAnsi="Times New Roman" w:cs="Times New Roman"/>
          <w:bCs/>
        </w:rPr>
        <w:t>Mada</w:t>
      </w:r>
      <w:proofErr w:type="spellEnd"/>
      <w:r w:rsidRPr="009C76FD">
        <w:rPr>
          <w:rFonts w:ascii="Times New Roman" w:hAnsi="Times New Roman" w:cs="Times New Roman"/>
          <w:bCs/>
        </w:rPr>
        <w:t>, Yogyakarta (2009).</w:t>
      </w:r>
    </w:p>
    <w:p w:rsidR="00B06831" w:rsidRPr="009C76FD" w:rsidRDefault="00B06831" w:rsidP="00B06831">
      <w:pPr>
        <w:pStyle w:val="ListParagraph"/>
        <w:numPr>
          <w:ilvl w:val="0"/>
          <w:numId w:val="13"/>
        </w:numPr>
        <w:autoSpaceDE w:val="0"/>
        <w:autoSpaceDN w:val="0"/>
        <w:adjustRightInd w:val="0"/>
        <w:spacing w:after="0" w:line="240" w:lineRule="auto"/>
        <w:jc w:val="both"/>
        <w:rPr>
          <w:rFonts w:ascii="Times New Roman" w:hAnsi="Times New Roman" w:cs="Times New Roman"/>
          <w:color w:val="FF0000"/>
        </w:rPr>
      </w:pPr>
      <w:proofErr w:type="spellStart"/>
      <w:r w:rsidRPr="009C76FD">
        <w:rPr>
          <w:rFonts w:ascii="Times New Roman" w:hAnsi="Times New Roman" w:cs="Times New Roman"/>
          <w:bCs/>
        </w:rPr>
        <w:t>Sivapalan</w:t>
      </w:r>
      <w:proofErr w:type="spellEnd"/>
      <w:r w:rsidRPr="009C76FD">
        <w:rPr>
          <w:rFonts w:ascii="Times New Roman" w:hAnsi="Times New Roman" w:cs="Times New Roman"/>
          <w:bCs/>
        </w:rPr>
        <w:t xml:space="preserve">, S.R., Medicinal uses and pharmacological activities of </w:t>
      </w:r>
      <w:proofErr w:type="spellStart"/>
      <w:r w:rsidRPr="009C76FD">
        <w:rPr>
          <w:rFonts w:ascii="Times New Roman" w:hAnsi="Times New Roman" w:cs="Times New Roman"/>
          <w:bCs/>
          <w:i/>
          <w:iCs/>
        </w:rPr>
        <w:t>Cyperus</w:t>
      </w:r>
      <w:proofErr w:type="spellEnd"/>
      <w:r w:rsidRPr="009C76FD">
        <w:rPr>
          <w:rFonts w:ascii="Times New Roman" w:hAnsi="Times New Roman" w:cs="Times New Roman"/>
          <w:bCs/>
          <w:i/>
          <w:iCs/>
        </w:rPr>
        <w:t xml:space="preserve"> </w:t>
      </w:r>
      <w:proofErr w:type="spellStart"/>
      <w:r w:rsidRPr="009C76FD">
        <w:rPr>
          <w:rFonts w:ascii="Times New Roman" w:hAnsi="Times New Roman" w:cs="Times New Roman"/>
          <w:bCs/>
          <w:i/>
          <w:iCs/>
        </w:rPr>
        <w:t>rotundus</w:t>
      </w:r>
      <w:proofErr w:type="spellEnd"/>
      <w:r w:rsidRPr="009C76FD">
        <w:rPr>
          <w:rFonts w:ascii="Times New Roman" w:hAnsi="Times New Roman" w:cs="Times New Roman"/>
          <w:bCs/>
          <w:i/>
          <w:iCs/>
        </w:rPr>
        <w:t xml:space="preserve"> </w:t>
      </w:r>
      <w:r w:rsidRPr="009C76FD">
        <w:rPr>
          <w:rFonts w:ascii="Times New Roman" w:hAnsi="Times New Roman" w:cs="Times New Roman"/>
          <w:bCs/>
        </w:rPr>
        <w:t xml:space="preserve">Linn—A review. </w:t>
      </w:r>
      <w:r w:rsidRPr="009C76FD">
        <w:rPr>
          <w:rFonts w:ascii="Times New Roman" w:hAnsi="Times New Roman" w:cs="Times New Roman"/>
          <w:i/>
        </w:rPr>
        <w:t xml:space="preserve">International Journal of Scientific and Research Publications </w:t>
      </w:r>
      <w:r w:rsidRPr="009C76FD">
        <w:rPr>
          <w:rFonts w:ascii="Times New Roman" w:hAnsi="Times New Roman" w:cs="Times New Roman"/>
        </w:rPr>
        <w:t>3(4): 1</w:t>
      </w:r>
      <w:r w:rsidRPr="009C76FD">
        <w:rPr>
          <w:rFonts w:ascii="Times New Roman" w:eastAsia="Times New Roman" w:hAnsi="Times New Roman" w:cs="Times New Roman"/>
          <w:lang w:eastAsia="id-ID"/>
        </w:rPr>
        <w:t>–</w:t>
      </w:r>
      <w:r w:rsidRPr="009C76FD">
        <w:rPr>
          <w:rFonts w:ascii="Times New Roman" w:hAnsi="Times New Roman" w:cs="Times New Roman"/>
        </w:rPr>
        <w:t>8 (2013).</w:t>
      </w:r>
    </w:p>
    <w:p w:rsidR="00B06831" w:rsidRPr="009C76FD" w:rsidRDefault="00B06831" w:rsidP="00B06831">
      <w:pPr>
        <w:pStyle w:val="Default"/>
        <w:numPr>
          <w:ilvl w:val="0"/>
          <w:numId w:val="13"/>
        </w:numPr>
        <w:jc w:val="both"/>
        <w:rPr>
          <w:rFonts w:ascii="Times New Roman" w:hAnsi="Times New Roman" w:cs="Times New Roman"/>
          <w:bCs/>
          <w:color w:val="auto"/>
          <w:sz w:val="22"/>
          <w:szCs w:val="22"/>
        </w:rPr>
      </w:pPr>
      <w:r w:rsidRPr="009C76FD">
        <w:rPr>
          <w:rFonts w:ascii="Times New Roman" w:hAnsi="Times New Roman" w:cs="Times New Roman"/>
          <w:color w:val="auto"/>
          <w:sz w:val="22"/>
          <w:szCs w:val="22"/>
        </w:rPr>
        <w:t xml:space="preserve">Singh, N., B.R. Pandey, P. </w:t>
      </w:r>
      <w:proofErr w:type="spellStart"/>
      <w:r w:rsidRPr="009C76FD">
        <w:rPr>
          <w:rFonts w:ascii="Times New Roman" w:hAnsi="Times New Roman" w:cs="Times New Roman"/>
          <w:color w:val="auto"/>
          <w:sz w:val="22"/>
          <w:szCs w:val="22"/>
        </w:rPr>
        <w:t>Verma</w:t>
      </w:r>
      <w:proofErr w:type="spellEnd"/>
      <w:r w:rsidRPr="009C76FD">
        <w:rPr>
          <w:rFonts w:ascii="Times New Roman" w:hAnsi="Times New Roman" w:cs="Times New Roman"/>
          <w:color w:val="auto"/>
          <w:sz w:val="22"/>
          <w:szCs w:val="22"/>
        </w:rPr>
        <w:t xml:space="preserve">, M. </w:t>
      </w:r>
      <w:proofErr w:type="spellStart"/>
      <w:r w:rsidRPr="009C76FD">
        <w:rPr>
          <w:rFonts w:ascii="Times New Roman" w:hAnsi="Times New Roman" w:cs="Times New Roman"/>
          <w:color w:val="auto"/>
          <w:sz w:val="22"/>
          <w:szCs w:val="22"/>
        </w:rPr>
        <w:t>Bhalla</w:t>
      </w:r>
      <w:proofErr w:type="spellEnd"/>
      <w:r w:rsidRPr="009C76FD">
        <w:rPr>
          <w:rFonts w:ascii="Times New Roman" w:hAnsi="Times New Roman" w:cs="Times New Roman"/>
          <w:color w:val="auto"/>
          <w:sz w:val="22"/>
          <w:szCs w:val="22"/>
        </w:rPr>
        <w:t xml:space="preserve">, M. </w:t>
      </w:r>
      <w:proofErr w:type="spellStart"/>
      <w:r w:rsidRPr="009C76FD">
        <w:rPr>
          <w:rFonts w:ascii="Times New Roman" w:hAnsi="Times New Roman" w:cs="Times New Roman"/>
          <w:color w:val="auto"/>
          <w:sz w:val="22"/>
          <w:szCs w:val="22"/>
        </w:rPr>
        <w:t>Gilca</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Phyto-pharmacotherapeutics</w:t>
      </w:r>
      <w:proofErr w:type="spellEnd"/>
      <w:r w:rsidRPr="009C76FD">
        <w:rPr>
          <w:rFonts w:ascii="Times New Roman" w:hAnsi="Times New Roman" w:cs="Times New Roman"/>
          <w:color w:val="auto"/>
          <w:sz w:val="22"/>
          <w:szCs w:val="22"/>
        </w:rPr>
        <w:t xml:space="preserve"> of </w:t>
      </w:r>
      <w:proofErr w:type="spellStart"/>
      <w:r w:rsidRPr="009C76FD">
        <w:rPr>
          <w:rFonts w:ascii="Times New Roman" w:hAnsi="Times New Roman" w:cs="Times New Roman"/>
          <w:i/>
          <w:color w:val="auto"/>
          <w:sz w:val="22"/>
          <w:szCs w:val="22"/>
        </w:rPr>
        <w:t>Cyperus</w:t>
      </w:r>
      <w:proofErr w:type="spellEnd"/>
      <w:r w:rsidRPr="009C76FD">
        <w:rPr>
          <w:rFonts w:ascii="Times New Roman" w:hAnsi="Times New Roman" w:cs="Times New Roman"/>
          <w:i/>
          <w:color w:val="auto"/>
          <w:sz w:val="22"/>
          <w:szCs w:val="22"/>
        </w:rPr>
        <w:t xml:space="preserve"> </w:t>
      </w:r>
      <w:proofErr w:type="spellStart"/>
      <w:r w:rsidRPr="009C76FD">
        <w:rPr>
          <w:rFonts w:ascii="Times New Roman" w:hAnsi="Times New Roman" w:cs="Times New Roman"/>
          <w:i/>
          <w:color w:val="auto"/>
          <w:sz w:val="22"/>
          <w:szCs w:val="22"/>
        </w:rPr>
        <w:t>rotundus</w:t>
      </w:r>
      <w:proofErr w:type="spellEnd"/>
      <w:r w:rsidRPr="009C76FD">
        <w:rPr>
          <w:rFonts w:ascii="Times New Roman" w:hAnsi="Times New Roman" w:cs="Times New Roman"/>
          <w:color w:val="auto"/>
          <w:sz w:val="22"/>
          <w:szCs w:val="22"/>
        </w:rPr>
        <w:t xml:space="preserve"> Linn. (</w:t>
      </w:r>
      <w:proofErr w:type="spellStart"/>
      <w:r w:rsidRPr="009C76FD">
        <w:rPr>
          <w:rFonts w:ascii="Times New Roman" w:hAnsi="Times New Roman" w:cs="Times New Roman"/>
          <w:color w:val="auto"/>
          <w:sz w:val="22"/>
          <w:szCs w:val="22"/>
        </w:rPr>
        <w:t>Motha</w:t>
      </w:r>
      <w:proofErr w:type="spellEnd"/>
      <w:r w:rsidRPr="009C76FD">
        <w:rPr>
          <w:rFonts w:ascii="Times New Roman" w:hAnsi="Times New Roman" w:cs="Times New Roman"/>
          <w:color w:val="auto"/>
          <w:sz w:val="22"/>
          <w:szCs w:val="22"/>
        </w:rPr>
        <w:t xml:space="preserve">): An overview. </w:t>
      </w:r>
      <w:r w:rsidRPr="009C76FD">
        <w:rPr>
          <w:rFonts w:ascii="Times New Roman" w:hAnsi="Times New Roman" w:cs="Times New Roman"/>
          <w:i/>
          <w:color w:val="auto"/>
          <w:sz w:val="22"/>
          <w:szCs w:val="22"/>
        </w:rPr>
        <w:t xml:space="preserve">468 Indian J Nat Prod </w:t>
      </w:r>
      <w:proofErr w:type="spellStart"/>
      <w:r w:rsidRPr="009C76FD">
        <w:rPr>
          <w:rFonts w:ascii="Times New Roman" w:hAnsi="Times New Roman" w:cs="Times New Roman"/>
          <w:i/>
          <w:color w:val="auto"/>
          <w:sz w:val="22"/>
          <w:szCs w:val="22"/>
        </w:rPr>
        <w:t>Resour</w:t>
      </w:r>
      <w:proofErr w:type="spellEnd"/>
      <w:r w:rsidRPr="009C76FD">
        <w:rPr>
          <w:rFonts w:ascii="Times New Roman" w:hAnsi="Times New Roman" w:cs="Times New Roman"/>
          <w:i/>
          <w:color w:val="auto"/>
          <w:sz w:val="22"/>
          <w:szCs w:val="22"/>
        </w:rPr>
        <w:t xml:space="preserve"> </w:t>
      </w:r>
      <w:r w:rsidRPr="009C76FD">
        <w:rPr>
          <w:rFonts w:ascii="Times New Roman" w:hAnsi="Times New Roman" w:cs="Times New Roman"/>
          <w:color w:val="auto"/>
          <w:sz w:val="22"/>
          <w:szCs w:val="22"/>
        </w:rPr>
        <w:t>3: 467</w:t>
      </w:r>
      <w:r w:rsidRPr="009C76FD">
        <w:rPr>
          <w:rFonts w:ascii="Times New Roman" w:eastAsia="Times New Roman" w:hAnsi="Times New Roman" w:cs="Times New Roman"/>
          <w:sz w:val="22"/>
          <w:szCs w:val="22"/>
          <w:lang w:eastAsia="id-ID"/>
        </w:rPr>
        <w:t>–</w:t>
      </w:r>
      <w:r w:rsidRPr="009C76FD">
        <w:rPr>
          <w:rFonts w:ascii="Times New Roman" w:hAnsi="Times New Roman" w:cs="Times New Roman"/>
          <w:color w:val="auto"/>
          <w:sz w:val="22"/>
          <w:szCs w:val="22"/>
        </w:rPr>
        <w:t>476 (2012).</w:t>
      </w:r>
    </w:p>
    <w:p w:rsidR="00B06831" w:rsidRPr="009C76FD" w:rsidRDefault="00B06831" w:rsidP="00B0683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left" w:pos="7938"/>
        </w:tabs>
        <w:jc w:val="both"/>
        <w:rPr>
          <w:rFonts w:ascii="Times New Roman" w:hAnsi="Times New Roman" w:cs="Times New Roman"/>
          <w:sz w:val="22"/>
          <w:szCs w:val="22"/>
          <w:lang w:val="en-US"/>
        </w:rPr>
      </w:pPr>
      <w:proofErr w:type="spellStart"/>
      <w:r w:rsidRPr="009C76FD">
        <w:rPr>
          <w:rFonts w:ascii="Times New Roman" w:hAnsi="Times New Roman" w:cs="Times New Roman"/>
          <w:sz w:val="22"/>
          <w:szCs w:val="22"/>
          <w:lang w:val="en-US"/>
        </w:rPr>
        <w:t>Gautam</w:t>
      </w:r>
      <w:proofErr w:type="spellEnd"/>
      <w:r w:rsidRPr="009C76FD">
        <w:rPr>
          <w:rFonts w:ascii="Times New Roman" w:hAnsi="Times New Roman" w:cs="Times New Roman"/>
          <w:sz w:val="22"/>
          <w:szCs w:val="22"/>
          <w:lang w:val="en-US"/>
        </w:rPr>
        <w:t xml:space="preserve">, N., A.K. </w:t>
      </w:r>
      <w:proofErr w:type="spellStart"/>
      <w:r w:rsidRPr="009C76FD">
        <w:rPr>
          <w:rFonts w:ascii="Times New Roman" w:hAnsi="Times New Roman" w:cs="Times New Roman"/>
          <w:sz w:val="22"/>
          <w:szCs w:val="22"/>
          <w:lang w:val="en-US"/>
        </w:rPr>
        <w:t>Mantha</w:t>
      </w:r>
      <w:proofErr w:type="spellEnd"/>
      <w:r w:rsidRPr="009C76FD">
        <w:rPr>
          <w:rFonts w:ascii="Times New Roman" w:hAnsi="Times New Roman" w:cs="Times New Roman"/>
          <w:sz w:val="22"/>
          <w:szCs w:val="22"/>
          <w:lang w:val="en-US"/>
        </w:rPr>
        <w:t xml:space="preserve">, S. Mittal, Essential oils and their constituents as anticancer agents: A mechanistic view. </w:t>
      </w:r>
      <w:proofErr w:type="spellStart"/>
      <w:r w:rsidRPr="009C76FD">
        <w:rPr>
          <w:rFonts w:ascii="Times New Roman" w:hAnsi="Times New Roman" w:cs="Times New Roman"/>
          <w:i/>
          <w:iCs/>
          <w:sz w:val="22"/>
          <w:szCs w:val="22"/>
          <w:lang w:val="en-US"/>
        </w:rPr>
        <w:t>BioMed</w:t>
      </w:r>
      <w:proofErr w:type="spellEnd"/>
      <w:r w:rsidRPr="009C76FD">
        <w:rPr>
          <w:rFonts w:ascii="Times New Roman" w:hAnsi="Times New Roman" w:cs="Times New Roman"/>
          <w:i/>
          <w:iCs/>
          <w:sz w:val="22"/>
          <w:szCs w:val="22"/>
          <w:lang w:val="en-US"/>
        </w:rPr>
        <w:t xml:space="preserve"> Research International</w:t>
      </w:r>
      <w:r w:rsidRPr="009C76FD">
        <w:rPr>
          <w:rFonts w:ascii="Times New Roman" w:hAnsi="Times New Roman" w:cs="Times New Roman"/>
          <w:sz w:val="22"/>
          <w:szCs w:val="22"/>
          <w:lang w:val="en-US"/>
        </w:rPr>
        <w:t>: 1</w:t>
      </w:r>
      <w:r w:rsidRPr="009C76FD">
        <w:rPr>
          <w:rFonts w:ascii="Times New Roman" w:hAnsi="Times New Roman" w:cs="Times New Roman"/>
          <w:sz w:val="22"/>
          <w:szCs w:val="22"/>
        </w:rPr>
        <w:t>–</w:t>
      </w:r>
      <w:r w:rsidRPr="009C76FD">
        <w:rPr>
          <w:rFonts w:ascii="Times New Roman" w:hAnsi="Times New Roman" w:cs="Times New Roman"/>
          <w:sz w:val="22"/>
          <w:szCs w:val="22"/>
          <w:lang w:val="en-US"/>
        </w:rPr>
        <w:t>23 (2014).</w:t>
      </w:r>
    </w:p>
    <w:p w:rsidR="00B06831" w:rsidRPr="009C76FD" w:rsidRDefault="00B06831" w:rsidP="00B06831">
      <w:pPr>
        <w:pStyle w:val="ListParagraph"/>
        <w:numPr>
          <w:ilvl w:val="0"/>
          <w:numId w:val="13"/>
        </w:numPr>
        <w:autoSpaceDE w:val="0"/>
        <w:autoSpaceDN w:val="0"/>
        <w:adjustRightInd w:val="0"/>
        <w:spacing w:after="0" w:line="240" w:lineRule="auto"/>
        <w:jc w:val="both"/>
        <w:rPr>
          <w:rFonts w:ascii="Times New Roman" w:hAnsi="Times New Roman" w:cs="Times New Roman"/>
          <w:color w:val="FF0000"/>
        </w:rPr>
      </w:pPr>
      <w:proofErr w:type="spellStart"/>
      <w:r w:rsidRPr="009C76FD">
        <w:rPr>
          <w:rFonts w:ascii="Times New Roman" w:hAnsi="Times New Roman" w:cs="Times New Roman"/>
        </w:rPr>
        <w:t>Sudarsono</w:t>
      </w:r>
      <w:proofErr w:type="spellEnd"/>
      <w:r w:rsidRPr="009C76FD">
        <w:rPr>
          <w:rFonts w:ascii="Times New Roman" w:hAnsi="Times New Roman" w:cs="Times New Roman"/>
        </w:rPr>
        <w:t xml:space="preserve">, A. </w:t>
      </w:r>
      <w:proofErr w:type="spellStart"/>
      <w:r w:rsidRPr="009C76FD">
        <w:rPr>
          <w:rFonts w:ascii="Times New Roman" w:hAnsi="Times New Roman" w:cs="Times New Roman"/>
        </w:rPr>
        <w:t>Pudjoarinto</w:t>
      </w:r>
      <w:proofErr w:type="spellEnd"/>
      <w:r w:rsidRPr="009C76FD">
        <w:rPr>
          <w:rFonts w:ascii="Times New Roman" w:hAnsi="Times New Roman" w:cs="Times New Roman"/>
        </w:rPr>
        <w:t xml:space="preserve">, D. </w:t>
      </w:r>
      <w:proofErr w:type="spellStart"/>
      <w:r w:rsidRPr="009C76FD">
        <w:rPr>
          <w:rFonts w:ascii="Times New Roman" w:hAnsi="Times New Roman" w:cs="Times New Roman"/>
        </w:rPr>
        <w:t>Gunawan</w:t>
      </w:r>
      <w:proofErr w:type="spellEnd"/>
      <w:r w:rsidRPr="009C76FD">
        <w:rPr>
          <w:rFonts w:ascii="Times New Roman" w:hAnsi="Times New Roman" w:cs="Times New Roman"/>
        </w:rPr>
        <w:t xml:space="preserve">, S. </w:t>
      </w:r>
      <w:proofErr w:type="spellStart"/>
      <w:r w:rsidRPr="009C76FD">
        <w:rPr>
          <w:rFonts w:ascii="Times New Roman" w:hAnsi="Times New Roman" w:cs="Times New Roman"/>
        </w:rPr>
        <w:t>Wahyuono</w:t>
      </w:r>
      <w:proofErr w:type="spellEnd"/>
      <w:r w:rsidRPr="009C76FD">
        <w:rPr>
          <w:rFonts w:ascii="Times New Roman" w:hAnsi="Times New Roman" w:cs="Times New Roman"/>
        </w:rPr>
        <w:t xml:space="preserve">, I.A. </w:t>
      </w:r>
      <w:proofErr w:type="spellStart"/>
      <w:r w:rsidRPr="009C76FD">
        <w:rPr>
          <w:rFonts w:ascii="Times New Roman" w:hAnsi="Times New Roman" w:cs="Times New Roman"/>
        </w:rPr>
        <w:t>Donatus</w:t>
      </w:r>
      <w:proofErr w:type="spellEnd"/>
      <w:r w:rsidRPr="009C76FD">
        <w:rPr>
          <w:rFonts w:ascii="Times New Roman" w:hAnsi="Times New Roman" w:cs="Times New Roman"/>
        </w:rPr>
        <w:t xml:space="preserve">, M. </w:t>
      </w:r>
      <w:proofErr w:type="spellStart"/>
      <w:r w:rsidRPr="009C76FD">
        <w:rPr>
          <w:rFonts w:ascii="Times New Roman" w:hAnsi="Times New Roman" w:cs="Times New Roman"/>
        </w:rPr>
        <w:t>Dradjad</w:t>
      </w:r>
      <w:proofErr w:type="spellEnd"/>
      <w:r w:rsidRPr="009C76FD">
        <w:rPr>
          <w:rFonts w:ascii="Times New Roman" w:hAnsi="Times New Roman" w:cs="Times New Roman"/>
        </w:rPr>
        <w:t xml:space="preserve">, et al., </w:t>
      </w:r>
      <w:proofErr w:type="spellStart"/>
      <w:r w:rsidRPr="009C76FD">
        <w:rPr>
          <w:rFonts w:ascii="Times New Roman" w:hAnsi="Times New Roman" w:cs="Times New Roman"/>
          <w:i/>
          <w:iCs/>
        </w:rPr>
        <w:t>Tumbuhan</w:t>
      </w:r>
      <w:proofErr w:type="spellEnd"/>
      <w:r w:rsidRPr="009C76FD">
        <w:rPr>
          <w:rFonts w:ascii="Times New Roman" w:hAnsi="Times New Roman" w:cs="Times New Roman"/>
          <w:i/>
          <w:iCs/>
        </w:rPr>
        <w:t xml:space="preserve"> </w:t>
      </w:r>
      <w:proofErr w:type="spellStart"/>
      <w:r w:rsidRPr="009C76FD">
        <w:rPr>
          <w:rFonts w:ascii="Times New Roman" w:hAnsi="Times New Roman" w:cs="Times New Roman"/>
          <w:i/>
          <w:iCs/>
        </w:rPr>
        <w:t>Obat</w:t>
      </w:r>
      <w:proofErr w:type="spellEnd"/>
      <w:r w:rsidRPr="009C76FD">
        <w:rPr>
          <w:rFonts w:ascii="Times New Roman" w:hAnsi="Times New Roman" w:cs="Times New Roman"/>
          <w:i/>
          <w:iCs/>
        </w:rPr>
        <w:t xml:space="preserve">. </w:t>
      </w:r>
      <w:r w:rsidRPr="009C76FD">
        <w:rPr>
          <w:rFonts w:ascii="Times New Roman" w:hAnsi="Times New Roman" w:cs="Times New Roman"/>
        </w:rPr>
        <w:t xml:space="preserve">Yogyakarta: </w:t>
      </w:r>
      <w:proofErr w:type="spellStart"/>
      <w:r w:rsidRPr="009C76FD">
        <w:rPr>
          <w:rFonts w:ascii="Times New Roman" w:hAnsi="Times New Roman" w:cs="Times New Roman"/>
        </w:rPr>
        <w:t>Pusat</w:t>
      </w:r>
      <w:proofErr w:type="spellEnd"/>
      <w:r w:rsidRPr="009C76FD">
        <w:rPr>
          <w:rFonts w:ascii="Times New Roman" w:hAnsi="Times New Roman" w:cs="Times New Roman"/>
        </w:rPr>
        <w:t xml:space="preserve"> </w:t>
      </w:r>
      <w:proofErr w:type="spellStart"/>
      <w:r w:rsidRPr="009C76FD">
        <w:rPr>
          <w:rFonts w:ascii="Times New Roman" w:hAnsi="Times New Roman" w:cs="Times New Roman"/>
        </w:rPr>
        <w:t>Penelitian</w:t>
      </w:r>
      <w:proofErr w:type="spellEnd"/>
      <w:r w:rsidRPr="009C76FD">
        <w:rPr>
          <w:rFonts w:ascii="Times New Roman" w:hAnsi="Times New Roman" w:cs="Times New Roman"/>
        </w:rPr>
        <w:t xml:space="preserve"> </w:t>
      </w:r>
      <w:proofErr w:type="spellStart"/>
      <w:r w:rsidRPr="009C76FD">
        <w:rPr>
          <w:rFonts w:ascii="Times New Roman" w:hAnsi="Times New Roman" w:cs="Times New Roman"/>
        </w:rPr>
        <w:t>Obat</w:t>
      </w:r>
      <w:proofErr w:type="spellEnd"/>
      <w:r w:rsidRPr="009C76FD">
        <w:rPr>
          <w:rFonts w:ascii="Times New Roman" w:hAnsi="Times New Roman" w:cs="Times New Roman"/>
        </w:rPr>
        <w:t xml:space="preserve"> </w:t>
      </w:r>
      <w:proofErr w:type="spellStart"/>
      <w:r w:rsidRPr="009C76FD">
        <w:rPr>
          <w:rFonts w:ascii="Times New Roman" w:hAnsi="Times New Roman" w:cs="Times New Roman"/>
        </w:rPr>
        <w:t>Tradisional</w:t>
      </w:r>
      <w:proofErr w:type="spellEnd"/>
      <w:r w:rsidRPr="009C76FD">
        <w:rPr>
          <w:rFonts w:ascii="Times New Roman" w:hAnsi="Times New Roman" w:cs="Times New Roman"/>
        </w:rPr>
        <w:t xml:space="preserve"> </w:t>
      </w:r>
      <w:proofErr w:type="spellStart"/>
      <w:r w:rsidRPr="009C76FD">
        <w:rPr>
          <w:rFonts w:ascii="Times New Roman" w:hAnsi="Times New Roman" w:cs="Times New Roman"/>
        </w:rPr>
        <w:t>Universitas</w:t>
      </w:r>
      <w:proofErr w:type="spellEnd"/>
      <w:r w:rsidRPr="009C76FD">
        <w:rPr>
          <w:rFonts w:ascii="Times New Roman" w:hAnsi="Times New Roman" w:cs="Times New Roman"/>
        </w:rPr>
        <w:t xml:space="preserve"> </w:t>
      </w:r>
      <w:proofErr w:type="spellStart"/>
      <w:r w:rsidRPr="009C76FD">
        <w:rPr>
          <w:rFonts w:ascii="Times New Roman" w:hAnsi="Times New Roman" w:cs="Times New Roman"/>
        </w:rPr>
        <w:t>Gadjah</w:t>
      </w:r>
      <w:proofErr w:type="spellEnd"/>
      <w:r w:rsidRPr="009C76FD">
        <w:rPr>
          <w:rFonts w:ascii="Times New Roman" w:hAnsi="Times New Roman" w:cs="Times New Roman"/>
        </w:rPr>
        <w:t xml:space="preserve"> </w:t>
      </w:r>
      <w:proofErr w:type="spellStart"/>
      <w:r w:rsidRPr="009C76FD">
        <w:rPr>
          <w:rFonts w:ascii="Times New Roman" w:hAnsi="Times New Roman" w:cs="Times New Roman"/>
        </w:rPr>
        <w:t>Mada</w:t>
      </w:r>
      <w:proofErr w:type="spellEnd"/>
      <w:r w:rsidRPr="009C76FD">
        <w:rPr>
          <w:rFonts w:ascii="Times New Roman" w:hAnsi="Times New Roman" w:cs="Times New Roman"/>
        </w:rPr>
        <w:t xml:space="preserve"> (PPOT-UGM), pp: 72</w:t>
      </w:r>
      <w:r w:rsidRPr="009C76FD">
        <w:rPr>
          <w:rFonts w:ascii="Times New Roman" w:eastAsia="Times New Roman" w:hAnsi="Times New Roman" w:cs="Times New Roman"/>
          <w:lang w:eastAsia="id-ID"/>
        </w:rPr>
        <w:t>–</w:t>
      </w:r>
      <w:r w:rsidRPr="009C76FD">
        <w:rPr>
          <w:rFonts w:ascii="Times New Roman" w:hAnsi="Times New Roman" w:cs="Times New Roman"/>
        </w:rPr>
        <w:t>76 (1996).</w:t>
      </w:r>
    </w:p>
    <w:p w:rsidR="00B06831" w:rsidRPr="009C76FD" w:rsidRDefault="00B06831" w:rsidP="00B06831">
      <w:pPr>
        <w:pStyle w:val="Default"/>
        <w:numPr>
          <w:ilvl w:val="0"/>
          <w:numId w:val="13"/>
        </w:numPr>
        <w:jc w:val="both"/>
        <w:rPr>
          <w:rFonts w:ascii="Times New Roman" w:hAnsi="Times New Roman" w:cs="Times New Roman"/>
          <w:color w:val="FF0000"/>
          <w:sz w:val="22"/>
          <w:szCs w:val="22"/>
        </w:rPr>
      </w:pPr>
      <w:r w:rsidRPr="009C76FD">
        <w:rPr>
          <w:rFonts w:ascii="Times New Roman" w:hAnsi="Times New Roman" w:cs="Times New Roman"/>
          <w:color w:val="auto"/>
          <w:sz w:val="22"/>
          <w:szCs w:val="22"/>
        </w:rPr>
        <w:t xml:space="preserve">Anonymous, </w:t>
      </w:r>
      <w:proofErr w:type="spellStart"/>
      <w:r w:rsidRPr="009C76FD">
        <w:rPr>
          <w:rFonts w:ascii="Times New Roman" w:hAnsi="Times New Roman" w:cs="Times New Roman"/>
          <w:i/>
          <w:iCs/>
          <w:color w:val="auto"/>
          <w:sz w:val="22"/>
          <w:szCs w:val="22"/>
        </w:rPr>
        <w:t>Inventaris</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Tanaman</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Obat</w:t>
      </w:r>
      <w:proofErr w:type="spellEnd"/>
      <w:r w:rsidRPr="009C76FD">
        <w:rPr>
          <w:rFonts w:ascii="Times New Roman" w:hAnsi="Times New Roman" w:cs="Times New Roman"/>
          <w:i/>
          <w:iCs/>
          <w:color w:val="auto"/>
          <w:sz w:val="22"/>
          <w:szCs w:val="22"/>
        </w:rPr>
        <w:t xml:space="preserve"> Indonesia (I). </w:t>
      </w:r>
      <w:r w:rsidRPr="009C76FD">
        <w:rPr>
          <w:rFonts w:ascii="Times New Roman" w:hAnsi="Times New Roman" w:cs="Times New Roman"/>
          <w:color w:val="auto"/>
          <w:sz w:val="22"/>
          <w:szCs w:val="22"/>
        </w:rPr>
        <w:t xml:space="preserve">Vol 1. </w:t>
      </w:r>
      <w:proofErr w:type="spellStart"/>
      <w:r w:rsidRPr="009C76FD">
        <w:rPr>
          <w:rFonts w:ascii="Times New Roman" w:hAnsi="Times New Roman" w:cs="Times New Roman"/>
          <w:color w:val="auto"/>
          <w:sz w:val="22"/>
          <w:szCs w:val="22"/>
        </w:rPr>
        <w:t>Departemen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Kesehatan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dan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Kesejahteraan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Sosial</w:t>
      </w:r>
      <w:proofErr w:type="spellEnd"/>
      <w:r w:rsidRPr="009C76FD">
        <w:rPr>
          <w:rFonts w:ascii="Times New Roman" w:hAnsi="Times New Roman" w:cs="Times New Roman"/>
          <w:color w:val="auto"/>
          <w:sz w:val="22"/>
          <w:szCs w:val="22"/>
        </w:rPr>
        <w:t xml:space="preserve"> RI, </w:t>
      </w:r>
      <w:proofErr w:type="spellStart"/>
      <w:r w:rsidRPr="009C76FD">
        <w:rPr>
          <w:rFonts w:ascii="Times New Roman" w:hAnsi="Times New Roman" w:cs="Times New Roman"/>
          <w:color w:val="auto"/>
          <w:sz w:val="22"/>
          <w:szCs w:val="22"/>
        </w:rPr>
        <w:t>Badan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Penelitian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dan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Pengembangan</w:t>
      </w:r>
      <w:proofErr w:type="spellEnd"/>
      <w:r w:rsidRPr="009C76FD">
        <w:rPr>
          <w:rFonts w:ascii="Times New Roman" w:hAnsi="Times New Roman" w:cs="Times New Roman"/>
          <w:color w:val="auto"/>
          <w:sz w:val="22"/>
          <w:szCs w:val="22"/>
        </w:rPr>
        <w:t xml:space="preserve"> </w:t>
      </w:r>
      <w:proofErr w:type="spellStart"/>
      <w:r w:rsidRPr="009C76FD">
        <w:rPr>
          <w:rFonts w:ascii="Times New Roman" w:hAnsi="Times New Roman" w:cs="Times New Roman"/>
          <w:color w:val="auto"/>
          <w:sz w:val="22"/>
          <w:szCs w:val="22"/>
        </w:rPr>
        <w:t>Kesehatan</w:t>
      </w:r>
      <w:proofErr w:type="spellEnd"/>
      <w:r w:rsidRPr="009C76FD">
        <w:rPr>
          <w:rFonts w:ascii="Times New Roman" w:hAnsi="Times New Roman" w:cs="Times New Roman"/>
          <w:color w:val="auto"/>
          <w:sz w:val="22"/>
          <w:szCs w:val="22"/>
        </w:rPr>
        <w:t>, Jakarta (2000).</w:t>
      </w:r>
    </w:p>
    <w:p w:rsidR="00B06831" w:rsidRPr="009C76FD" w:rsidRDefault="00B06831" w:rsidP="00B06831">
      <w:pPr>
        <w:pStyle w:val="Default"/>
        <w:numPr>
          <w:ilvl w:val="0"/>
          <w:numId w:val="13"/>
        </w:numPr>
        <w:jc w:val="both"/>
        <w:rPr>
          <w:rFonts w:ascii="Times New Roman" w:hAnsi="Times New Roman" w:cs="Times New Roman"/>
          <w:bCs/>
          <w:color w:val="auto"/>
          <w:sz w:val="22"/>
          <w:szCs w:val="22"/>
        </w:rPr>
      </w:pPr>
      <w:r w:rsidRPr="009C76FD">
        <w:rPr>
          <w:rFonts w:ascii="Times New Roman" w:hAnsi="Times New Roman" w:cs="Times New Roman"/>
          <w:color w:val="auto"/>
          <w:sz w:val="22"/>
          <w:szCs w:val="22"/>
        </w:rPr>
        <w:t xml:space="preserve">Zhou, Z., W. Yin, </w:t>
      </w:r>
      <w:r w:rsidRPr="009C76FD">
        <w:rPr>
          <w:rFonts w:ascii="Times New Roman" w:hAnsi="Times New Roman" w:cs="Times New Roman"/>
          <w:bCs/>
          <w:color w:val="auto"/>
          <w:sz w:val="22"/>
          <w:szCs w:val="22"/>
        </w:rPr>
        <w:t xml:space="preserve">Two novel phenolic compounds from the rhizomes of </w:t>
      </w:r>
      <w:proofErr w:type="spellStart"/>
      <w:r w:rsidRPr="009C76FD">
        <w:rPr>
          <w:rFonts w:ascii="Times New Roman" w:hAnsi="Times New Roman" w:cs="Times New Roman"/>
          <w:bCs/>
          <w:i/>
          <w:iCs/>
          <w:color w:val="auto"/>
          <w:sz w:val="22"/>
          <w:szCs w:val="22"/>
        </w:rPr>
        <w:t>Cyperus</w:t>
      </w:r>
      <w:proofErr w:type="spellEnd"/>
      <w:r w:rsidRPr="009C76FD">
        <w:rPr>
          <w:rFonts w:ascii="Times New Roman" w:hAnsi="Times New Roman" w:cs="Times New Roman"/>
          <w:bCs/>
          <w:i/>
          <w:iCs/>
          <w:color w:val="auto"/>
          <w:sz w:val="22"/>
          <w:szCs w:val="22"/>
        </w:rPr>
        <w:t xml:space="preserve"> </w:t>
      </w:r>
      <w:proofErr w:type="spellStart"/>
      <w:r w:rsidRPr="009C76FD">
        <w:rPr>
          <w:rFonts w:ascii="Times New Roman" w:hAnsi="Times New Roman" w:cs="Times New Roman"/>
          <w:bCs/>
          <w:i/>
          <w:iCs/>
          <w:color w:val="auto"/>
          <w:sz w:val="22"/>
          <w:szCs w:val="22"/>
        </w:rPr>
        <w:t>rotundus</w:t>
      </w:r>
      <w:proofErr w:type="spellEnd"/>
      <w:r w:rsidRPr="009C76FD">
        <w:rPr>
          <w:rFonts w:ascii="Times New Roman" w:hAnsi="Times New Roman" w:cs="Times New Roman"/>
          <w:bCs/>
          <w:color w:val="auto"/>
          <w:sz w:val="22"/>
          <w:szCs w:val="22"/>
        </w:rPr>
        <w:t xml:space="preserve">. </w:t>
      </w:r>
      <w:r w:rsidRPr="009C76FD">
        <w:rPr>
          <w:rFonts w:ascii="Times New Roman" w:hAnsi="Times New Roman" w:cs="Times New Roman"/>
          <w:i/>
          <w:iCs/>
          <w:color w:val="auto"/>
          <w:sz w:val="22"/>
          <w:szCs w:val="22"/>
        </w:rPr>
        <w:t>Molecules</w:t>
      </w:r>
      <w:r w:rsidRPr="009C76FD">
        <w:rPr>
          <w:rFonts w:ascii="Times New Roman" w:hAnsi="Times New Roman" w:cs="Times New Roman"/>
          <w:color w:val="auto"/>
          <w:sz w:val="22"/>
          <w:szCs w:val="22"/>
        </w:rPr>
        <w:t xml:space="preserve"> 17(11)</w:t>
      </w:r>
      <w:r w:rsidRPr="009C76FD">
        <w:rPr>
          <w:rFonts w:ascii="Times New Roman" w:hAnsi="Times New Roman" w:cs="Times New Roman"/>
          <w:iCs/>
          <w:color w:val="auto"/>
          <w:sz w:val="22"/>
          <w:szCs w:val="22"/>
        </w:rPr>
        <w:t>:</w:t>
      </w:r>
      <w:r w:rsidRPr="009C76FD">
        <w:rPr>
          <w:rFonts w:ascii="Times New Roman" w:hAnsi="Times New Roman" w:cs="Times New Roman"/>
          <w:color w:val="auto"/>
          <w:sz w:val="22"/>
          <w:szCs w:val="22"/>
        </w:rPr>
        <w:t xml:space="preserve"> 12636</w:t>
      </w:r>
      <w:r w:rsidRPr="009C76FD">
        <w:rPr>
          <w:rFonts w:ascii="Times New Roman" w:eastAsia="Times New Roman" w:hAnsi="Times New Roman" w:cs="Times New Roman"/>
          <w:sz w:val="22"/>
          <w:szCs w:val="22"/>
          <w:lang w:eastAsia="id-ID"/>
        </w:rPr>
        <w:t>–</w:t>
      </w:r>
      <w:r w:rsidRPr="009C76FD">
        <w:rPr>
          <w:rFonts w:ascii="Times New Roman" w:hAnsi="Times New Roman" w:cs="Times New Roman"/>
          <w:color w:val="auto"/>
          <w:sz w:val="22"/>
          <w:szCs w:val="22"/>
        </w:rPr>
        <w:t>12641 (</w:t>
      </w:r>
      <w:r w:rsidRPr="009C76FD">
        <w:rPr>
          <w:rFonts w:ascii="Times New Roman" w:hAnsi="Times New Roman" w:cs="Times New Roman"/>
          <w:bCs/>
          <w:color w:val="auto"/>
          <w:sz w:val="22"/>
          <w:szCs w:val="22"/>
        </w:rPr>
        <w:t>2012).</w:t>
      </w:r>
    </w:p>
    <w:p w:rsidR="00B06831" w:rsidRPr="009C76FD" w:rsidRDefault="00B06831" w:rsidP="00B06831">
      <w:pPr>
        <w:pStyle w:val="Default"/>
        <w:numPr>
          <w:ilvl w:val="0"/>
          <w:numId w:val="13"/>
        </w:numPr>
        <w:jc w:val="both"/>
        <w:rPr>
          <w:rFonts w:ascii="Times New Roman" w:hAnsi="Times New Roman" w:cs="Times New Roman"/>
          <w:bCs/>
          <w:color w:val="auto"/>
          <w:sz w:val="22"/>
          <w:szCs w:val="22"/>
        </w:rPr>
      </w:pPr>
      <w:proofErr w:type="spellStart"/>
      <w:r w:rsidRPr="009C76FD">
        <w:rPr>
          <w:rFonts w:ascii="Times New Roman" w:eastAsia="E-B3" w:hAnsi="Times New Roman" w:cs="Times New Roman"/>
          <w:color w:val="auto"/>
          <w:sz w:val="22"/>
          <w:szCs w:val="22"/>
        </w:rPr>
        <w:t>Soumaya</w:t>
      </w:r>
      <w:proofErr w:type="spellEnd"/>
      <w:r w:rsidRPr="009C76FD">
        <w:rPr>
          <w:rFonts w:ascii="Times New Roman" w:eastAsia="E-B3" w:hAnsi="Times New Roman" w:cs="Times New Roman"/>
          <w:color w:val="auto"/>
          <w:sz w:val="22"/>
          <w:szCs w:val="22"/>
        </w:rPr>
        <w:t xml:space="preserve">, K.J., G. </w:t>
      </w:r>
      <w:proofErr w:type="spellStart"/>
      <w:r w:rsidRPr="009C76FD">
        <w:rPr>
          <w:rFonts w:ascii="Times New Roman" w:eastAsia="E-B3" w:hAnsi="Times New Roman" w:cs="Times New Roman"/>
          <w:color w:val="auto"/>
          <w:sz w:val="22"/>
          <w:szCs w:val="22"/>
        </w:rPr>
        <w:t>Zied</w:t>
      </w:r>
      <w:proofErr w:type="spellEnd"/>
      <w:r w:rsidRPr="009C76FD">
        <w:rPr>
          <w:rFonts w:ascii="Times New Roman" w:eastAsia="E-B3" w:hAnsi="Times New Roman" w:cs="Times New Roman"/>
          <w:color w:val="auto"/>
          <w:sz w:val="22"/>
          <w:szCs w:val="22"/>
        </w:rPr>
        <w:t xml:space="preserve">, N. </w:t>
      </w:r>
      <w:proofErr w:type="spellStart"/>
      <w:r w:rsidRPr="009C76FD">
        <w:rPr>
          <w:rFonts w:ascii="Times New Roman" w:eastAsia="E-B3" w:hAnsi="Times New Roman" w:cs="Times New Roman"/>
          <w:color w:val="auto"/>
          <w:sz w:val="22"/>
          <w:szCs w:val="22"/>
        </w:rPr>
        <w:t>Nouha</w:t>
      </w:r>
      <w:proofErr w:type="spellEnd"/>
      <w:r w:rsidRPr="009C76FD">
        <w:rPr>
          <w:rFonts w:ascii="Times New Roman" w:eastAsia="E-B3" w:hAnsi="Times New Roman" w:cs="Times New Roman"/>
          <w:color w:val="auto"/>
          <w:sz w:val="22"/>
          <w:szCs w:val="22"/>
        </w:rPr>
        <w:t xml:space="preserve">, K. </w:t>
      </w:r>
      <w:proofErr w:type="spellStart"/>
      <w:r w:rsidRPr="009C76FD">
        <w:rPr>
          <w:rFonts w:ascii="Times New Roman" w:eastAsia="E-B3" w:hAnsi="Times New Roman" w:cs="Times New Roman"/>
          <w:color w:val="auto"/>
          <w:sz w:val="22"/>
          <w:szCs w:val="22"/>
        </w:rPr>
        <w:t>Mounira</w:t>
      </w:r>
      <w:proofErr w:type="spellEnd"/>
      <w:r w:rsidRPr="009C76FD">
        <w:rPr>
          <w:rFonts w:ascii="Times New Roman" w:eastAsia="E-B3" w:hAnsi="Times New Roman" w:cs="Times New Roman"/>
          <w:color w:val="auto"/>
          <w:sz w:val="22"/>
          <w:szCs w:val="22"/>
        </w:rPr>
        <w:t xml:space="preserve">, G. </w:t>
      </w:r>
      <w:proofErr w:type="spellStart"/>
      <w:r w:rsidRPr="009C76FD">
        <w:rPr>
          <w:rFonts w:ascii="Times New Roman" w:eastAsia="E-B3" w:hAnsi="Times New Roman" w:cs="Times New Roman"/>
          <w:color w:val="auto"/>
          <w:sz w:val="22"/>
          <w:szCs w:val="22"/>
        </w:rPr>
        <w:t>Kamel</w:t>
      </w:r>
      <w:proofErr w:type="spellEnd"/>
      <w:r w:rsidRPr="009C76FD">
        <w:rPr>
          <w:rFonts w:ascii="Times New Roman" w:eastAsia="E-B3" w:hAnsi="Times New Roman" w:cs="Times New Roman"/>
          <w:color w:val="auto"/>
          <w:sz w:val="22"/>
          <w:szCs w:val="22"/>
        </w:rPr>
        <w:t xml:space="preserve">, H.D.M. </w:t>
      </w:r>
      <w:proofErr w:type="spellStart"/>
      <w:r w:rsidRPr="009C76FD">
        <w:rPr>
          <w:rFonts w:ascii="Times New Roman" w:eastAsia="E-B3" w:hAnsi="Times New Roman" w:cs="Times New Roman"/>
          <w:color w:val="auto"/>
          <w:sz w:val="22"/>
          <w:szCs w:val="22"/>
        </w:rPr>
        <w:t>Genvi</w:t>
      </w:r>
      <w:proofErr w:type="spellEnd"/>
      <w:r w:rsidRPr="009C76FD">
        <w:rPr>
          <w:rFonts w:ascii="Times New Roman" w:eastAsia="E-B3" w:hAnsi="Times New Roman" w:cs="Times New Roman"/>
          <w:color w:val="auto"/>
          <w:sz w:val="22"/>
          <w:szCs w:val="22"/>
        </w:rPr>
        <w:t xml:space="preserve">, et al., Evaluation of </w:t>
      </w:r>
      <w:r w:rsidRPr="009C76FD">
        <w:rPr>
          <w:rFonts w:ascii="Times New Roman" w:eastAsia="E-B3X" w:hAnsi="Times New Roman" w:cs="Times New Roman"/>
          <w:color w:val="auto"/>
          <w:sz w:val="22"/>
          <w:szCs w:val="22"/>
        </w:rPr>
        <w:t xml:space="preserve">in vitro </w:t>
      </w:r>
      <w:r w:rsidRPr="009C76FD">
        <w:rPr>
          <w:rFonts w:ascii="Times New Roman" w:eastAsia="E-B3" w:hAnsi="Times New Roman" w:cs="Times New Roman"/>
          <w:color w:val="auto"/>
          <w:sz w:val="22"/>
          <w:szCs w:val="22"/>
        </w:rPr>
        <w:t xml:space="preserve">antioxidant and apoptotic activities of </w:t>
      </w:r>
      <w:proofErr w:type="spellStart"/>
      <w:r w:rsidRPr="009C76FD">
        <w:rPr>
          <w:rFonts w:ascii="Times New Roman" w:eastAsia="E-B3X" w:hAnsi="Times New Roman" w:cs="Times New Roman"/>
          <w:i/>
          <w:color w:val="auto"/>
          <w:sz w:val="22"/>
          <w:szCs w:val="22"/>
        </w:rPr>
        <w:t>Cyperus</w:t>
      </w:r>
      <w:proofErr w:type="spellEnd"/>
      <w:r w:rsidRPr="009C76FD">
        <w:rPr>
          <w:rFonts w:ascii="Times New Roman" w:eastAsia="E-B3X" w:hAnsi="Times New Roman" w:cs="Times New Roman"/>
          <w:i/>
          <w:color w:val="auto"/>
          <w:sz w:val="22"/>
          <w:szCs w:val="22"/>
        </w:rPr>
        <w:t xml:space="preserve"> </w:t>
      </w:r>
      <w:proofErr w:type="spellStart"/>
      <w:r w:rsidRPr="009C76FD">
        <w:rPr>
          <w:rFonts w:ascii="Times New Roman" w:eastAsia="E-B3X" w:hAnsi="Times New Roman" w:cs="Times New Roman"/>
          <w:i/>
          <w:color w:val="auto"/>
          <w:sz w:val="22"/>
          <w:szCs w:val="22"/>
        </w:rPr>
        <w:t>rotundus</w:t>
      </w:r>
      <w:proofErr w:type="spellEnd"/>
      <w:r w:rsidRPr="009C76FD">
        <w:rPr>
          <w:rFonts w:ascii="Times New Roman" w:eastAsia="E-B3X" w:hAnsi="Times New Roman" w:cs="Times New Roman"/>
          <w:color w:val="auto"/>
          <w:sz w:val="22"/>
          <w:szCs w:val="22"/>
        </w:rPr>
        <w:t xml:space="preserve">. </w:t>
      </w:r>
      <w:r w:rsidRPr="009C76FD">
        <w:rPr>
          <w:rFonts w:ascii="Times New Roman" w:eastAsia="E-B3" w:hAnsi="Times New Roman" w:cs="Times New Roman"/>
          <w:i/>
          <w:color w:val="auto"/>
          <w:sz w:val="22"/>
          <w:szCs w:val="22"/>
        </w:rPr>
        <w:t>Asian Pacific Journal of Tropical Medicine</w:t>
      </w:r>
      <w:r w:rsidRPr="009C76FD">
        <w:rPr>
          <w:rFonts w:ascii="Times New Roman" w:eastAsia="E-B3" w:hAnsi="Times New Roman" w:cs="Times New Roman"/>
          <w:color w:val="auto"/>
          <w:sz w:val="22"/>
          <w:szCs w:val="22"/>
        </w:rPr>
        <w:t xml:space="preserve"> 7(2):</w:t>
      </w:r>
      <w:r w:rsidRPr="009C76FD">
        <w:rPr>
          <w:rFonts w:ascii="Times New Roman" w:eastAsia="E-B3" w:hAnsi="Times New Roman" w:cs="Times New Roman"/>
          <w:i/>
          <w:color w:val="auto"/>
          <w:sz w:val="22"/>
          <w:szCs w:val="22"/>
        </w:rPr>
        <w:t xml:space="preserve"> </w:t>
      </w:r>
      <w:r w:rsidRPr="009C76FD">
        <w:rPr>
          <w:rFonts w:ascii="Times New Roman" w:eastAsia="E-B3" w:hAnsi="Times New Roman" w:cs="Times New Roman"/>
          <w:color w:val="auto"/>
          <w:sz w:val="22"/>
          <w:szCs w:val="22"/>
        </w:rPr>
        <w:t>105</w:t>
      </w:r>
      <w:r w:rsidRPr="009C76FD">
        <w:rPr>
          <w:rFonts w:ascii="Times New Roman" w:eastAsia="Times New Roman" w:hAnsi="Times New Roman" w:cs="Times New Roman"/>
          <w:sz w:val="22"/>
          <w:szCs w:val="22"/>
          <w:lang w:eastAsia="id-ID"/>
        </w:rPr>
        <w:t>–</w:t>
      </w:r>
      <w:r w:rsidRPr="009C76FD">
        <w:rPr>
          <w:rFonts w:ascii="Times New Roman" w:eastAsia="E-B3" w:hAnsi="Times New Roman" w:cs="Times New Roman"/>
          <w:color w:val="auto"/>
          <w:sz w:val="22"/>
          <w:szCs w:val="22"/>
        </w:rPr>
        <w:t>112 (2014).</w:t>
      </w:r>
    </w:p>
    <w:p w:rsidR="00B06831" w:rsidRPr="009C76FD" w:rsidRDefault="00B06831" w:rsidP="00B06831">
      <w:pPr>
        <w:pStyle w:val="ListParagraph"/>
        <w:numPr>
          <w:ilvl w:val="0"/>
          <w:numId w:val="13"/>
        </w:numPr>
        <w:spacing w:after="0" w:line="240" w:lineRule="auto"/>
        <w:jc w:val="both"/>
        <w:rPr>
          <w:rFonts w:ascii="Times New Roman" w:eastAsia="Times New Roman" w:hAnsi="Times New Roman" w:cs="Times New Roman"/>
          <w:lang w:eastAsia="id-ID"/>
        </w:rPr>
      </w:pPr>
      <w:proofErr w:type="spellStart"/>
      <w:r w:rsidRPr="009C76FD">
        <w:rPr>
          <w:rFonts w:ascii="Times New Roman" w:eastAsia="Times New Roman" w:hAnsi="Times New Roman" w:cs="Times New Roman"/>
          <w:lang w:eastAsia="id-ID"/>
        </w:rPr>
        <w:t>Mosman</w:t>
      </w:r>
      <w:proofErr w:type="spellEnd"/>
      <w:r w:rsidRPr="009C76FD">
        <w:rPr>
          <w:rFonts w:ascii="Times New Roman" w:eastAsia="Times New Roman" w:hAnsi="Times New Roman" w:cs="Times New Roman"/>
          <w:lang w:eastAsia="id-ID"/>
        </w:rPr>
        <w:t xml:space="preserve">, T., </w:t>
      </w:r>
      <w:r w:rsidRPr="009C76FD">
        <w:rPr>
          <w:rFonts w:ascii="Times New Roman" w:hAnsi="Times New Roman" w:cs="Times New Roman"/>
        </w:rPr>
        <w:t xml:space="preserve">Rapid colorimetric assay for cellular growth and survival: Application to proliferation and cytotoxicity assays. </w:t>
      </w:r>
      <w:r w:rsidRPr="009C76FD">
        <w:rPr>
          <w:rFonts w:ascii="Times New Roman" w:hAnsi="Times New Roman" w:cs="Times New Roman"/>
          <w:i/>
        </w:rPr>
        <w:t>Journal of Immunological Methods</w:t>
      </w:r>
      <w:r w:rsidRPr="009C76FD">
        <w:rPr>
          <w:rFonts w:ascii="Times New Roman" w:hAnsi="Times New Roman" w:cs="Times New Roman"/>
        </w:rPr>
        <w:t xml:space="preserve"> 65: 55</w:t>
      </w:r>
      <w:r w:rsidRPr="009C76FD">
        <w:rPr>
          <w:rFonts w:ascii="Times New Roman" w:eastAsia="Times New Roman" w:hAnsi="Times New Roman" w:cs="Times New Roman"/>
          <w:lang w:eastAsia="id-ID"/>
        </w:rPr>
        <w:t>–</w:t>
      </w:r>
      <w:r w:rsidRPr="009C76FD">
        <w:rPr>
          <w:rFonts w:ascii="Times New Roman" w:hAnsi="Times New Roman" w:cs="Times New Roman"/>
        </w:rPr>
        <w:t>63 (</w:t>
      </w:r>
      <w:r w:rsidRPr="009C76FD">
        <w:rPr>
          <w:rFonts w:ascii="Times New Roman" w:eastAsia="Times New Roman" w:hAnsi="Times New Roman" w:cs="Times New Roman"/>
          <w:lang w:eastAsia="id-ID"/>
        </w:rPr>
        <w:t>1983).</w:t>
      </w:r>
    </w:p>
    <w:p w:rsidR="003F14D2" w:rsidRPr="009C76FD" w:rsidRDefault="003F14D2" w:rsidP="003F14D2">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color w:val="FF0000"/>
        </w:rPr>
      </w:pPr>
      <w:proofErr w:type="spellStart"/>
      <w:r w:rsidRPr="009C76FD">
        <w:rPr>
          <w:rFonts w:ascii="Times New Roman" w:hAnsi="Times New Roman" w:cs="Times New Roman"/>
        </w:rPr>
        <w:t>Mathabe</w:t>
      </w:r>
      <w:proofErr w:type="spellEnd"/>
      <w:r w:rsidRPr="009C76FD">
        <w:rPr>
          <w:rFonts w:ascii="Times New Roman" w:hAnsi="Times New Roman" w:cs="Times New Roman"/>
        </w:rPr>
        <w:t xml:space="preserve">, M.C., A.A. Hussein, R.V. </w:t>
      </w:r>
      <w:proofErr w:type="spellStart"/>
      <w:r w:rsidRPr="009C76FD">
        <w:rPr>
          <w:rFonts w:ascii="Times New Roman" w:hAnsi="Times New Roman" w:cs="Times New Roman"/>
        </w:rPr>
        <w:t>Nikolova</w:t>
      </w:r>
      <w:proofErr w:type="spellEnd"/>
      <w:r w:rsidRPr="009C76FD">
        <w:rPr>
          <w:rFonts w:ascii="Times New Roman" w:hAnsi="Times New Roman" w:cs="Times New Roman"/>
        </w:rPr>
        <w:t xml:space="preserve">, A.E. </w:t>
      </w:r>
      <w:proofErr w:type="spellStart"/>
      <w:r w:rsidRPr="009C76FD">
        <w:rPr>
          <w:rFonts w:ascii="Times New Roman" w:hAnsi="Times New Roman" w:cs="Times New Roman"/>
        </w:rPr>
        <w:t>Basson</w:t>
      </w:r>
      <w:proofErr w:type="spellEnd"/>
      <w:r w:rsidRPr="009C76FD">
        <w:rPr>
          <w:rFonts w:ascii="Times New Roman" w:hAnsi="Times New Roman" w:cs="Times New Roman"/>
        </w:rPr>
        <w:t xml:space="preserve">, J.J.M. Meyer, N. </w:t>
      </w:r>
      <w:proofErr w:type="spellStart"/>
      <w:r w:rsidRPr="009C76FD">
        <w:rPr>
          <w:rFonts w:ascii="Times New Roman" w:hAnsi="Times New Roman" w:cs="Times New Roman"/>
        </w:rPr>
        <w:t>Lall</w:t>
      </w:r>
      <w:proofErr w:type="spellEnd"/>
      <w:r w:rsidRPr="009C76FD">
        <w:rPr>
          <w:rFonts w:ascii="Times New Roman" w:hAnsi="Times New Roman" w:cs="Times New Roman"/>
        </w:rPr>
        <w:t xml:space="preserve">, Antibacterial activities and cytotoxicity of </w:t>
      </w:r>
      <w:proofErr w:type="spellStart"/>
      <w:r w:rsidRPr="009C76FD">
        <w:rPr>
          <w:rFonts w:ascii="Times New Roman" w:hAnsi="Times New Roman" w:cs="Times New Roman"/>
        </w:rPr>
        <w:t>terpenoids</w:t>
      </w:r>
      <w:proofErr w:type="spellEnd"/>
      <w:r w:rsidRPr="009C76FD">
        <w:rPr>
          <w:rFonts w:ascii="Times New Roman" w:hAnsi="Times New Roman" w:cs="Times New Roman"/>
        </w:rPr>
        <w:t xml:space="preserve"> isolated from </w:t>
      </w:r>
      <w:proofErr w:type="spellStart"/>
      <w:r w:rsidRPr="009C76FD">
        <w:rPr>
          <w:rFonts w:ascii="Times New Roman" w:hAnsi="Times New Roman" w:cs="Times New Roman"/>
        </w:rPr>
        <w:t>Spirostachys</w:t>
      </w:r>
      <w:proofErr w:type="spellEnd"/>
      <w:r w:rsidRPr="009C76FD">
        <w:rPr>
          <w:rFonts w:ascii="Times New Roman" w:hAnsi="Times New Roman" w:cs="Times New Roman"/>
        </w:rPr>
        <w:t xml:space="preserve"> Africana</w:t>
      </w:r>
      <w:r w:rsidRPr="009C76FD">
        <w:rPr>
          <w:rFonts w:ascii="Times New Roman" w:hAnsi="Times New Roman" w:cs="Times New Roman"/>
          <w:i/>
          <w:iCs/>
        </w:rPr>
        <w:t xml:space="preserve">. J </w:t>
      </w:r>
      <w:proofErr w:type="spellStart"/>
      <w:r w:rsidRPr="009C76FD">
        <w:rPr>
          <w:rFonts w:ascii="Times New Roman" w:hAnsi="Times New Roman" w:cs="Times New Roman"/>
          <w:i/>
          <w:iCs/>
        </w:rPr>
        <w:t>Ethnopharmacol</w:t>
      </w:r>
      <w:proofErr w:type="spellEnd"/>
      <w:r w:rsidRPr="009C76FD">
        <w:rPr>
          <w:rFonts w:ascii="Times New Roman" w:hAnsi="Times New Roman" w:cs="Times New Roman"/>
        </w:rPr>
        <w:t xml:space="preserve"> 116: 194–197 (2008).</w:t>
      </w:r>
    </w:p>
    <w:p w:rsidR="009C76FD" w:rsidRPr="009C76FD" w:rsidRDefault="009C76FD" w:rsidP="009C76FD">
      <w:pPr>
        <w:pStyle w:val="Default"/>
        <w:numPr>
          <w:ilvl w:val="0"/>
          <w:numId w:val="13"/>
        </w:numPr>
        <w:jc w:val="both"/>
        <w:rPr>
          <w:rFonts w:ascii="Times New Roman" w:hAnsi="Times New Roman" w:cs="Times New Roman"/>
          <w:color w:val="FF0000"/>
          <w:sz w:val="22"/>
          <w:szCs w:val="22"/>
        </w:rPr>
      </w:pPr>
      <w:proofErr w:type="spellStart"/>
      <w:r w:rsidRPr="009C76FD">
        <w:rPr>
          <w:rFonts w:ascii="Times New Roman" w:hAnsi="Times New Roman" w:cs="Times New Roman"/>
          <w:color w:val="auto"/>
          <w:sz w:val="22"/>
          <w:szCs w:val="22"/>
        </w:rPr>
        <w:t>Kilani</w:t>
      </w:r>
      <w:proofErr w:type="spellEnd"/>
      <w:r w:rsidRPr="009C76FD">
        <w:rPr>
          <w:rFonts w:ascii="Times New Roman" w:hAnsi="Times New Roman" w:cs="Times New Roman"/>
          <w:color w:val="auto"/>
          <w:sz w:val="22"/>
          <w:szCs w:val="22"/>
        </w:rPr>
        <w:t xml:space="preserve">, S., J. </w:t>
      </w:r>
      <w:proofErr w:type="spellStart"/>
      <w:r w:rsidRPr="009C76FD">
        <w:rPr>
          <w:rFonts w:ascii="Times New Roman" w:hAnsi="Times New Roman" w:cs="Times New Roman"/>
          <w:color w:val="auto"/>
          <w:sz w:val="22"/>
          <w:szCs w:val="22"/>
        </w:rPr>
        <w:t>Ledauphin</w:t>
      </w:r>
      <w:proofErr w:type="spellEnd"/>
      <w:r w:rsidRPr="009C76FD">
        <w:rPr>
          <w:rFonts w:ascii="Times New Roman" w:hAnsi="Times New Roman" w:cs="Times New Roman"/>
          <w:color w:val="auto"/>
          <w:sz w:val="22"/>
          <w:szCs w:val="22"/>
        </w:rPr>
        <w:t xml:space="preserve">, I. </w:t>
      </w:r>
      <w:proofErr w:type="spellStart"/>
      <w:r w:rsidRPr="009C76FD">
        <w:rPr>
          <w:rFonts w:ascii="Times New Roman" w:hAnsi="Times New Roman" w:cs="Times New Roman"/>
          <w:color w:val="auto"/>
          <w:sz w:val="22"/>
          <w:szCs w:val="22"/>
        </w:rPr>
        <w:t>Bouhlel</w:t>
      </w:r>
      <w:proofErr w:type="spellEnd"/>
      <w:r w:rsidRPr="009C76FD">
        <w:rPr>
          <w:rFonts w:ascii="Times New Roman" w:hAnsi="Times New Roman" w:cs="Times New Roman"/>
          <w:color w:val="auto"/>
          <w:sz w:val="22"/>
          <w:szCs w:val="22"/>
        </w:rPr>
        <w:t xml:space="preserve">, S.M. Ben, J. </w:t>
      </w:r>
      <w:proofErr w:type="spellStart"/>
      <w:r w:rsidRPr="009C76FD">
        <w:rPr>
          <w:rFonts w:ascii="Times New Roman" w:hAnsi="Times New Roman" w:cs="Times New Roman"/>
          <w:color w:val="auto"/>
          <w:sz w:val="22"/>
          <w:szCs w:val="22"/>
        </w:rPr>
        <w:t>Boubaker</w:t>
      </w:r>
      <w:proofErr w:type="spellEnd"/>
      <w:r w:rsidRPr="009C76FD">
        <w:rPr>
          <w:rFonts w:ascii="Times New Roman" w:hAnsi="Times New Roman" w:cs="Times New Roman"/>
          <w:color w:val="auto"/>
          <w:sz w:val="22"/>
          <w:szCs w:val="22"/>
        </w:rPr>
        <w:t xml:space="preserve">, I. </w:t>
      </w:r>
      <w:proofErr w:type="spellStart"/>
      <w:r w:rsidRPr="009C76FD">
        <w:rPr>
          <w:rFonts w:ascii="Times New Roman" w:hAnsi="Times New Roman" w:cs="Times New Roman"/>
          <w:color w:val="auto"/>
          <w:sz w:val="22"/>
          <w:szCs w:val="22"/>
        </w:rPr>
        <w:t>Skandrani</w:t>
      </w:r>
      <w:proofErr w:type="spellEnd"/>
      <w:r w:rsidRPr="009C76FD">
        <w:rPr>
          <w:rFonts w:ascii="Times New Roman" w:hAnsi="Times New Roman" w:cs="Times New Roman"/>
          <w:color w:val="auto"/>
          <w:sz w:val="22"/>
          <w:szCs w:val="22"/>
        </w:rPr>
        <w:t xml:space="preserve">, et al., Comparative study of </w:t>
      </w:r>
      <w:proofErr w:type="spellStart"/>
      <w:r w:rsidRPr="009C76FD">
        <w:rPr>
          <w:rFonts w:ascii="Times New Roman" w:hAnsi="Times New Roman" w:cs="Times New Roman"/>
          <w:i/>
          <w:iCs/>
          <w:color w:val="auto"/>
          <w:sz w:val="22"/>
          <w:szCs w:val="22"/>
        </w:rPr>
        <w:t>Cyperus</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rotundus</w:t>
      </w:r>
      <w:proofErr w:type="spellEnd"/>
      <w:r w:rsidRPr="009C76FD">
        <w:rPr>
          <w:rFonts w:ascii="Times New Roman" w:hAnsi="Times New Roman" w:cs="Times New Roman"/>
          <w:i/>
          <w:iCs/>
          <w:color w:val="auto"/>
          <w:sz w:val="22"/>
          <w:szCs w:val="22"/>
        </w:rPr>
        <w:t xml:space="preserve"> </w:t>
      </w:r>
      <w:r w:rsidRPr="009C76FD">
        <w:rPr>
          <w:rFonts w:ascii="Times New Roman" w:hAnsi="Times New Roman" w:cs="Times New Roman"/>
          <w:color w:val="auto"/>
          <w:sz w:val="22"/>
          <w:szCs w:val="22"/>
        </w:rPr>
        <w:t xml:space="preserve">essential oil by a modified GC/MS analysis method: Evaluation of its antioxidant, cytotoxic, and apoptotic effects. </w:t>
      </w:r>
      <w:proofErr w:type="spellStart"/>
      <w:r w:rsidRPr="009C76FD">
        <w:rPr>
          <w:rFonts w:ascii="Times New Roman" w:hAnsi="Times New Roman" w:cs="Times New Roman"/>
          <w:i/>
          <w:iCs/>
          <w:color w:val="auto"/>
          <w:sz w:val="22"/>
          <w:szCs w:val="22"/>
        </w:rPr>
        <w:t>Chem</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Biodivers</w:t>
      </w:r>
      <w:proofErr w:type="spellEnd"/>
      <w:r w:rsidRPr="009C76FD">
        <w:rPr>
          <w:rFonts w:ascii="Times New Roman" w:hAnsi="Times New Roman" w:cs="Times New Roman"/>
          <w:color w:val="auto"/>
          <w:sz w:val="22"/>
          <w:szCs w:val="22"/>
        </w:rPr>
        <w:t xml:space="preserve"> 5: 729</w:t>
      </w:r>
      <w:r w:rsidRPr="009C76FD">
        <w:rPr>
          <w:rFonts w:ascii="Times New Roman" w:eastAsia="Times New Roman" w:hAnsi="Times New Roman" w:cs="Times New Roman"/>
          <w:sz w:val="22"/>
          <w:szCs w:val="22"/>
          <w:lang w:eastAsia="id-ID"/>
        </w:rPr>
        <w:t>–</w:t>
      </w:r>
      <w:r w:rsidRPr="009C76FD">
        <w:rPr>
          <w:rFonts w:ascii="Times New Roman" w:hAnsi="Times New Roman" w:cs="Times New Roman"/>
          <w:color w:val="auto"/>
          <w:sz w:val="22"/>
          <w:szCs w:val="22"/>
        </w:rPr>
        <w:t>742 (2008a).</w:t>
      </w:r>
    </w:p>
    <w:p w:rsidR="009C76FD" w:rsidRPr="009C76FD" w:rsidRDefault="009C76FD" w:rsidP="009C76FD">
      <w:pPr>
        <w:pStyle w:val="Default"/>
        <w:numPr>
          <w:ilvl w:val="0"/>
          <w:numId w:val="13"/>
        </w:numPr>
        <w:jc w:val="both"/>
        <w:rPr>
          <w:rFonts w:ascii="Times New Roman" w:hAnsi="Times New Roman" w:cs="Times New Roman"/>
          <w:color w:val="auto"/>
          <w:sz w:val="22"/>
          <w:szCs w:val="22"/>
        </w:rPr>
      </w:pPr>
      <w:r w:rsidRPr="009C76FD">
        <w:rPr>
          <w:rFonts w:ascii="Times New Roman" w:hAnsi="Times New Roman" w:cs="Times New Roman"/>
          <w:color w:val="auto"/>
          <w:sz w:val="22"/>
          <w:szCs w:val="22"/>
        </w:rPr>
        <w:lastRenderedPageBreak/>
        <w:t xml:space="preserve">Sayed, H.M., M.H. Mohamed, S.F. </w:t>
      </w:r>
      <w:proofErr w:type="spellStart"/>
      <w:r w:rsidRPr="009C76FD">
        <w:rPr>
          <w:rFonts w:ascii="Times New Roman" w:hAnsi="Times New Roman" w:cs="Times New Roman"/>
          <w:color w:val="auto"/>
          <w:sz w:val="22"/>
          <w:szCs w:val="22"/>
        </w:rPr>
        <w:t>Farag</w:t>
      </w:r>
      <w:proofErr w:type="spellEnd"/>
      <w:r w:rsidRPr="009C76FD">
        <w:rPr>
          <w:rFonts w:ascii="Times New Roman" w:hAnsi="Times New Roman" w:cs="Times New Roman"/>
          <w:color w:val="auto"/>
          <w:sz w:val="22"/>
          <w:szCs w:val="22"/>
        </w:rPr>
        <w:t xml:space="preserve">, G.A. Mohamed, P. </w:t>
      </w:r>
      <w:proofErr w:type="spellStart"/>
      <w:r w:rsidRPr="009C76FD">
        <w:rPr>
          <w:rFonts w:ascii="Times New Roman" w:hAnsi="Times New Roman" w:cs="Times New Roman"/>
          <w:color w:val="auto"/>
          <w:sz w:val="22"/>
          <w:szCs w:val="22"/>
        </w:rPr>
        <w:t>Proksch</w:t>
      </w:r>
      <w:proofErr w:type="spellEnd"/>
      <w:r w:rsidRPr="009C76FD">
        <w:rPr>
          <w:rFonts w:ascii="Times New Roman" w:hAnsi="Times New Roman" w:cs="Times New Roman"/>
          <w:color w:val="auto"/>
          <w:sz w:val="22"/>
          <w:szCs w:val="22"/>
        </w:rPr>
        <w:t xml:space="preserve">, A new steroid glycoside and </w:t>
      </w:r>
      <w:proofErr w:type="spellStart"/>
      <w:r w:rsidRPr="009C76FD">
        <w:rPr>
          <w:rFonts w:ascii="Times New Roman" w:hAnsi="Times New Roman" w:cs="Times New Roman"/>
          <w:color w:val="auto"/>
          <w:sz w:val="22"/>
          <w:szCs w:val="22"/>
        </w:rPr>
        <w:t>furochromones</w:t>
      </w:r>
      <w:proofErr w:type="spellEnd"/>
      <w:r w:rsidRPr="009C76FD">
        <w:rPr>
          <w:rFonts w:ascii="Times New Roman" w:hAnsi="Times New Roman" w:cs="Times New Roman"/>
          <w:color w:val="auto"/>
          <w:sz w:val="22"/>
          <w:szCs w:val="22"/>
        </w:rPr>
        <w:t xml:space="preserve"> from </w:t>
      </w:r>
      <w:proofErr w:type="spellStart"/>
      <w:r w:rsidRPr="009C76FD">
        <w:rPr>
          <w:rFonts w:ascii="Times New Roman" w:hAnsi="Times New Roman" w:cs="Times New Roman"/>
          <w:i/>
          <w:iCs/>
          <w:color w:val="auto"/>
          <w:sz w:val="22"/>
          <w:szCs w:val="22"/>
        </w:rPr>
        <w:t>Cyperus</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rotundus</w:t>
      </w:r>
      <w:proofErr w:type="spellEnd"/>
      <w:r w:rsidRPr="009C76FD">
        <w:rPr>
          <w:rFonts w:ascii="Times New Roman" w:hAnsi="Times New Roman" w:cs="Times New Roman"/>
          <w:i/>
          <w:iCs/>
          <w:color w:val="auto"/>
          <w:sz w:val="22"/>
          <w:szCs w:val="22"/>
        </w:rPr>
        <w:t xml:space="preserve"> </w:t>
      </w:r>
      <w:r w:rsidRPr="009C76FD">
        <w:rPr>
          <w:rFonts w:ascii="Times New Roman" w:hAnsi="Times New Roman" w:cs="Times New Roman"/>
          <w:color w:val="auto"/>
          <w:sz w:val="22"/>
          <w:szCs w:val="22"/>
        </w:rPr>
        <w:t xml:space="preserve">L. </w:t>
      </w:r>
      <w:r w:rsidRPr="009C76FD">
        <w:rPr>
          <w:rFonts w:ascii="Times New Roman" w:hAnsi="Times New Roman" w:cs="Times New Roman"/>
          <w:i/>
          <w:iCs/>
          <w:color w:val="auto"/>
          <w:sz w:val="22"/>
          <w:szCs w:val="22"/>
        </w:rPr>
        <w:t>Nat Prod Res</w:t>
      </w:r>
      <w:r w:rsidRPr="009C76FD">
        <w:rPr>
          <w:rFonts w:ascii="Times New Roman" w:hAnsi="Times New Roman" w:cs="Times New Roman"/>
          <w:color w:val="auto"/>
          <w:sz w:val="22"/>
          <w:szCs w:val="22"/>
        </w:rPr>
        <w:t xml:space="preserve"> 21(4): 343</w:t>
      </w:r>
      <w:r w:rsidRPr="009C76FD">
        <w:rPr>
          <w:rFonts w:ascii="Times New Roman" w:eastAsia="Times New Roman" w:hAnsi="Times New Roman" w:cs="Times New Roman"/>
          <w:sz w:val="22"/>
          <w:szCs w:val="22"/>
          <w:lang w:eastAsia="id-ID"/>
        </w:rPr>
        <w:t>–</w:t>
      </w:r>
      <w:r w:rsidRPr="009C76FD">
        <w:rPr>
          <w:rFonts w:ascii="Times New Roman" w:hAnsi="Times New Roman" w:cs="Times New Roman"/>
          <w:color w:val="auto"/>
          <w:sz w:val="22"/>
          <w:szCs w:val="22"/>
        </w:rPr>
        <w:t>350 (2007).</w:t>
      </w:r>
    </w:p>
    <w:p w:rsidR="009C76FD" w:rsidRPr="009C76FD" w:rsidRDefault="009C76FD" w:rsidP="009C76FD">
      <w:pPr>
        <w:pStyle w:val="Default"/>
        <w:numPr>
          <w:ilvl w:val="0"/>
          <w:numId w:val="13"/>
        </w:numPr>
        <w:jc w:val="both"/>
        <w:rPr>
          <w:rFonts w:ascii="Times New Roman" w:hAnsi="Times New Roman" w:cs="Times New Roman"/>
          <w:color w:val="auto"/>
          <w:sz w:val="22"/>
          <w:szCs w:val="22"/>
        </w:rPr>
      </w:pPr>
      <w:proofErr w:type="spellStart"/>
      <w:r w:rsidRPr="009C76FD">
        <w:rPr>
          <w:rFonts w:ascii="Times New Roman" w:hAnsi="Times New Roman" w:cs="Times New Roman"/>
          <w:color w:val="auto"/>
          <w:sz w:val="22"/>
          <w:szCs w:val="22"/>
        </w:rPr>
        <w:t>Kilani</w:t>
      </w:r>
      <w:proofErr w:type="spellEnd"/>
      <w:r w:rsidRPr="009C76FD">
        <w:rPr>
          <w:rFonts w:ascii="Times New Roman" w:hAnsi="Times New Roman" w:cs="Times New Roman"/>
          <w:color w:val="auto"/>
          <w:sz w:val="22"/>
          <w:szCs w:val="22"/>
        </w:rPr>
        <w:t xml:space="preserve">, S., B.M. </w:t>
      </w:r>
      <w:proofErr w:type="spellStart"/>
      <w:r w:rsidRPr="009C76FD">
        <w:rPr>
          <w:rFonts w:ascii="Times New Roman" w:hAnsi="Times New Roman" w:cs="Times New Roman"/>
          <w:color w:val="auto"/>
          <w:sz w:val="22"/>
          <w:szCs w:val="22"/>
        </w:rPr>
        <w:t>Sghaier</w:t>
      </w:r>
      <w:proofErr w:type="spellEnd"/>
      <w:r w:rsidRPr="009C76FD">
        <w:rPr>
          <w:rFonts w:ascii="Times New Roman" w:hAnsi="Times New Roman" w:cs="Times New Roman"/>
          <w:color w:val="auto"/>
          <w:sz w:val="22"/>
          <w:szCs w:val="22"/>
        </w:rPr>
        <w:t xml:space="preserve">, I. </w:t>
      </w:r>
      <w:proofErr w:type="spellStart"/>
      <w:r w:rsidRPr="009C76FD">
        <w:rPr>
          <w:rFonts w:ascii="Times New Roman" w:hAnsi="Times New Roman" w:cs="Times New Roman"/>
          <w:color w:val="auto"/>
          <w:sz w:val="22"/>
          <w:szCs w:val="22"/>
        </w:rPr>
        <w:t>Limem</w:t>
      </w:r>
      <w:proofErr w:type="spellEnd"/>
      <w:r w:rsidRPr="009C76FD">
        <w:rPr>
          <w:rFonts w:ascii="Times New Roman" w:hAnsi="Times New Roman" w:cs="Times New Roman"/>
          <w:color w:val="auto"/>
          <w:sz w:val="22"/>
          <w:szCs w:val="22"/>
        </w:rPr>
        <w:t xml:space="preserve">, I. </w:t>
      </w:r>
      <w:proofErr w:type="spellStart"/>
      <w:r w:rsidRPr="009C76FD">
        <w:rPr>
          <w:rFonts w:ascii="Times New Roman" w:hAnsi="Times New Roman" w:cs="Times New Roman"/>
          <w:color w:val="auto"/>
          <w:sz w:val="22"/>
          <w:szCs w:val="22"/>
        </w:rPr>
        <w:t>Bouhlel</w:t>
      </w:r>
      <w:proofErr w:type="spellEnd"/>
      <w:r w:rsidRPr="009C76FD">
        <w:rPr>
          <w:rFonts w:ascii="Times New Roman" w:hAnsi="Times New Roman" w:cs="Times New Roman"/>
          <w:color w:val="auto"/>
          <w:sz w:val="22"/>
          <w:szCs w:val="22"/>
        </w:rPr>
        <w:t xml:space="preserve">, J. </w:t>
      </w:r>
      <w:proofErr w:type="spellStart"/>
      <w:r w:rsidRPr="009C76FD">
        <w:rPr>
          <w:rFonts w:ascii="Times New Roman" w:hAnsi="Times New Roman" w:cs="Times New Roman"/>
          <w:color w:val="auto"/>
          <w:sz w:val="22"/>
          <w:szCs w:val="22"/>
        </w:rPr>
        <w:t>Boubaker</w:t>
      </w:r>
      <w:proofErr w:type="spellEnd"/>
      <w:r w:rsidRPr="009C76FD">
        <w:rPr>
          <w:rFonts w:ascii="Times New Roman" w:hAnsi="Times New Roman" w:cs="Times New Roman"/>
          <w:color w:val="auto"/>
          <w:sz w:val="22"/>
          <w:szCs w:val="22"/>
        </w:rPr>
        <w:t xml:space="preserve">, W. </w:t>
      </w:r>
      <w:proofErr w:type="spellStart"/>
      <w:r w:rsidRPr="009C76FD">
        <w:rPr>
          <w:rFonts w:ascii="Times New Roman" w:hAnsi="Times New Roman" w:cs="Times New Roman"/>
          <w:color w:val="auto"/>
          <w:sz w:val="22"/>
          <w:szCs w:val="22"/>
        </w:rPr>
        <w:t>Bhouri</w:t>
      </w:r>
      <w:proofErr w:type="spellEnd"/>
      <w:r w:rsidRPr="009C76FD">
        <w:rPr>
          <w:rFonts w:ascii="Times New Roman" w:hAnsi="Times New Roman" w:cs="Times New Roman"/>
          <w:color w:val="auto"/>
          <w:sz w:val="22"/>
          <w:szCs w:val="22"/>
        </w:rPr>
        <w:t xml:space="preserve">, et al., </w:t>
      </w:r>
      <w:r w:rsidRPr="009C76FD">
        <w:rPr>
          <w:rFonts w:ascii="Times New Roman" w:hAnsi="Times New Roman" w:cs="Times New Roman"/>
          <w:i/>
          <w:iCs/>
          <w:color w:val="auto"/>
          <w:sz w:val="22"/>
          <w:szCs w:val="22"/>
        </w:rPr>
        <w:t xml:space="preserve">In vitro </w:t>
      </w:r>
      <w:r w:rsidRPr="009C76FD">
        <w:rPr>
          <w:rFonts w:ascii="Times New Roman" w:hAnsi="Times New Roman" w:cs="Times New Roman"/>
          <w:color w:val="auto"/>
          <w:sz w:val="22"/>
          <w:szCs w:val="22"/>
        </w:rPr>
        <w:t xml:space="preserve">evaluation of antibacterial, antioxidant, cytotoxic and apoptotic activities of the tubers infusion and extracts of </w:t>
      </w:r>
      <w:proofErr w:type="spellStart"/>
      <w:r w:rsidRPr="009C76FD">
        <w:rPr>
          <w:rFonts w:ascii="Times New Roman" w:hAnsi="Times New Roman" w:cs="Times New Roman"/>
          <w:i/>
          <w:iCs/>
          <w:color w:val="auto"/>
          <w:sz w:val="22"/>
          <w:szCs w:val="22"/>
        </w:rPr>
        <w:t>Cyperus</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rotundus</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Bioresour</w:t>
      </w:r>
      <w:proofErr w:type="spellEnd"/>
      <w:r w:rsidRPr="009C76FD">
        <w:rPr>
          <w:rFonts w:ascii="Times New Roman" w:hAnsi="Times New Roman" w:cs="Times New Roman"/>
          <w:i/>
          <w:iCs/>
          <w:color w:val="auto"/>
          <w:sz w:val="22"/>
          <w:szCs w:val="22"/>
        </w:rPr>
        <w:t xml:space="preserve"> </w:t>
      </w:r>
      <w:proofErr w:type="spellStart"/>
      <w:r w:rsidRPr="009C76FD">
        <w:rPr>
          <w:rFonts w:ascii="Times New Roman" w:hAnsi="Times New Roman" w:cs="Times New Roman"/>
          <w:i/>
          <w:iCs/>
          <w:color w:val="auto"/>
          <w:sz w:val="22"/>
          <w:szCs w:val="22"/>
        </w:rPr>
        <w:t>Technol</w:t>
      </w:r>
      <w:proofErr w:type="spellEnd"/>
      <w:r w:rsidRPr="009C76FD">
        <w:rPr>
          <w:rFonts w:ascii="Times New Roman" w:hAnsi="Times New Roman" w:cs="Times New Roman"/>
          <w:i/>
          <w:iCs/>
          <w:color w:val="auto"/>
          <w:sz w:val="22"/>
          <w:szCs w:val="22"/>
        </w:rPr>
        <w:t xml:space="preserve"> </w:t>
      </w:r>
      <w:r w:rsidRPr="009C76FD">
        <w:rPr>
          <w:rFonts w:ascii="Times New Roman" w:hAnsi="Times New Roman" w:cs="Times New Roman"/>
          <w:color w:val="auto"/>
          <w:sz w:val="22"/>
          <w:szCs w:val="22"/>
        </w:rPr>
        <w:t>99: 9004–9008 (</w:t>
      </w:r>
      <w:r w:rsidRPr="009C76FD">
        <w:rPr>
          <w:rFonts w:ascii="Times New Roman" w:hAnsi="Times New Roman" w:cs="Times New Roman"/>
          <w:iCs/>
          <w:color w:val="auto"/>
          <w:sz w:val="22"/>
          <w:szCs w:val="22"/>
        </w:rPr>
        <w:t>2008b).</w:t>
      </w:r>
    </w:p>
    <w:p w:rsidR="009C76FD" w:rsidRPr="009C76FD" w:rsidRDefault="009C76FD" w:rsidP="009C76FD">
      <w:pPr>
        <w:pStyle w:val="Default"/>
        <w:numPr>
          <w:ilvl w:val="0"/>
          <w:numId w:val="13"/>
        </w:numPr>
        <w:jc w:val="both"/>
        <w:rPr>
          <w:rFonts w:ascii="Times New Roman" w:hAnsi="Times New Roman" w:cs="Times New Roman"/>
          <w:color w:val="auto"/>
          <w:sz w:val="22"/>
          <w:szCs w:val="22"/>
        </w:rPr>
      </w:pPr>
      <w:proofErr w:type="spellStart"/>
      <w:r w:rsidRPr="009C76FD">
        <w:rPr>
          <w:rFonts w:ascii="Times New Roman" w:hAnsi="Times New Roman" w:cs="Times New Roman"/>
          <w:bCs/>
          <w:color w:val="auto"/>
          <w:sz w:val="22"/>
          <w:szCs w:val="22"/>
        </w:rPr>
        <w:t>Lawal</w:t>
      </w:r>
      <w:proofErr w:type="spellEnd"/>
      <w:r w:rsidRPr="009C76FD">
        <w:rPr>
          <w:rFonts w:ascii="Times New Roman" w:hAnsi="Times New Roman" w:cs="Times New Roman"/>
          <w:bCs/>
          <w:color w:val="auto"/>
          <w:sz w:val="22"/>
          <w:szCs w:val="22"/>
        </w:rPr>
        <w:t xml:space="preserve"> OA, </w:t>
      </w:r>
      <w:proofErr w:type="spellStart"/>
      <w:r w:rsidRPr="009C76FD">
        <w:rPr>
          <w:rFonts w:ascii="Times New Roman" w:hAnsi="Times New Roman" w:cs="Times New Roman"/>
          <w:bCs/>
          <w:color w:val="auto"/>
          <w:sz w:val="22"/>
          <w:szCs w:val="22"/>
        </w:rPr>
        <w:t>Oyedeji</w:t>
      </w:r>
      <w:proofErr w:type="spellEnd"/>
      <w:r w:rsidRPr="009C76FD">
        <w:rPr>
          <w:rFonts w:ascii="Times New Roman" w:hAnsi="Times New Roman" w:cs="Times New Roman"/>
          <w:bCs/>
          <w:color w:val="auto"/>
          <w:sz w:val="22"/>
          <w:szCs w:val="22"/>
        </w:rPr>
        <w:t xml:space="preserve"> AO</w:t>
      </w:r>
      <w:r w:rsidRPr="009C76FD">
        <w:rPr>
          <w:rFonts w:ascii="Times New Roman" w:hAnsi="Times New Roman" w:cs="Times New Roman"/>
          <w:bCs/>
          <w:color w:val="auto"/>
          <w:sz w:val="22"/>
          <w:szCs w:val="22"/>
          <w:lang w:val="id-ID"/>
        </w:rPr>
        <w:t xml:space="preserve">, </w:t>
      </w:r>
      <w:r w:rsidRPr="009C76FD">
        <w:rPr>
          <w:rFonts w:ascii="Times New Roman" w:hAnsi="Times New Roman" w:cs="Times New Roman"/>
          <w:bCs/>
          <w:color w:val="auto"/>
          <w:sz w:val="22"/>
          <w:szCs w:val="22"/>
        </w:rPr>
        <w:t>2009</w:t>
      </w:r>
      <w:r w:rsidRPr="009C76FD">
        <w:rPr>
          <w:rFonts w:ascii="Times New Roman" w:hAnsi="Times New Roman" w:cs="Times New Roman"/>
          <w:bCs/>
          <w:color w:val="auto"/>
          <w:sz w:val="22"/>
          <w:szCs w:val="22"/>
          <w:lang w:val="id-ID"/>
        </w:rPr>
        <w:t>.</w:t>
      </w:r>
      <w:r w:rsidRPr="009C76FD">
        <w:rPr>
          <w:rFonts w:ascii="Times New Roman" w:hAnsi="Times New Roman" w:cs="Times New Roman"/>
          <w:color w:val="auto"/>
          <w:sz w:val="22"/>
          <w:szCs w:val="22"/>
        </w:rPr>
        <w:t xml:space="preserve"> </w:t>
      </w:r>
      <w:r w:rsidRPr="009C76FD">
        <w:rPr>
          <w:rFonts w:ascii="Times New Roman" w:hAnsi="Times New Roman" w:cs="Times New Roman"/>
          <w:bCs/>
          <w:color w:val="auto"/>
          <w:sz w:val="22"/>
          <w:szCs w:val="22"/>
        </w:rPr>
        <w:t xml:space="preserve">Chemical composition of the essential oils of </w:t>
      </w:r>
      <w:proofErr w:type="spellStart"/>
      <w:r w:rsidRPr="009C76FD">
        <w:rPr>
          <w:rFonts w:ascii="Times New Roman" w:hAnsi="Times New Roman" w:cs="Times New Roman"/>
          <w:bCs/>
          <w:i/>
          <w:iCs/>
          <w:color w:val="auto"/>
          <w:sz w:val="22"/>
          <w:szCs w:val="22"/>
        </w:rPr>
        <w:t>Cyperus</w:t>
      </w:r>
      <w:proofErr w:type="spellEnd"/>
      <w:r w:rsidRPr="009C76FD">
        <w:rPr>
          <w:rFonts w:ascii="Times New Roman" w:hAnsi="Times New Roman" w:cs="Times New Roman"/>
          <w:bCs/>
          <w:i/>
          <w:iCs/>
          <w:color w:val="auto"/>
          <w:sz w:val="22"/>
          <w:szCs w:val="22"/>
        </w:rPr>
        <w:t xml:space="preserve"> </w:t>
      </w:r>
      <w:proofErr w:type="spellStart"/>
      <w:r w:rsidRPr="009C76FD">
        <w:rPr>
          <w:rFonts w:ascii="Times New Roman" w:hAnsi="Times New Roman" w:cs="Times New Roman"/>
          <w:bCs/>
          <w:i/>
          <w:iCs/>
          <w:color w:val="auto"/>
          <w:sz w:val="22"/>
          <w:szCs w:val="22"/>
        </w:rPr>
        <w:t>rotundus</w:t>
      </w:r>
      <w:proofErr w:type="spellEnd"/>
      <w:r w:rsidRPr="009C76FD">
        <w:rPr>
          <w:rFonts w:ascii="Times New Roman" w:hAnsi="Times New Roman" w:cs="Times New Roman"/>
          <w:bCs/>
          <w:i/>
          <w:iCs/>
          <w:color w:val="auto"/>
          <w:sz w:val="22"/>
          <w:szCs w:val="22"/>
        </w:rPr>
        <w:t xml:space="preserve"> </w:t>
      </w:r>
      <w:r w:rsidRPr="009C76FD">
        <w:rPr>
          <w:rFonts w:ascii="Times New Roman" w:hAnsi="Times New Roman" w:cs="Times New Roman"/>
          <w:bCs/>
          <w:color w:val="auto"/>
          <w:sz w:val="22"/>
          <w:szCs w:val="22"/>
        </w:rPr>
        <w:t xml:space="preserve">L. from South Africa. </w:t>
      </w:r>
      <w:r w:rsidRPr="009C76FD">
        <w:rPr>
          <w:rFonts w:ascii="Times New Roman" w:hAnsi="Times New Roman" w:cs="Times New Roman"/>
          <w:i/>
          <w:iCs/>
          <w:color w:val="auto"/>
          <w:sz w:val="22"/>
          <w:szCs w:val="22"/>
        </w:rPr>
        <w:t xml:space="preserve">Molecules </w:t>
      </w:r>
      <w:r w:rsidRPr="009C76FD">
        <w:rPr>
          <w:rFonts w:ascii="Times New Roman" w:hAnsi="Times New Roman" w:cs="Times New Roman"/>
          <w:iCs/>
          <w:color w:val="auto"/>
          <w:sz w:val="22"/>
          <w:szCs w:val="22"/>
        </w:rPr>
        <w:t>14</w:t>
      </w:r>
      <w:r w:rsidRPr="009C76FD">
        <w:rPr>
          <w:rFonts w:ascii="Times New Roman" w:hAnsi="Times New Roman" w:cs="Times New Roman"/>
          <w:iCs/>
          <w:color w:val="auto"/>
          <w:sz w:val="22"/>
          <w:szCs w:val="22"/>
          <w:lang w:val="id-ID"/>
        </w:rPr>
        <w:t>(8)</w:t>
      </w:r>
      <w:r w:rsidRPr="009C76FD">
        <w:rPr>
          <w:rFonts w:ascii="Times New Roman" w:hAnsi="Times New Roman" w:cs="Times New Roman"/>
          <w:i/>
          <w:iCs/>
          <w:color w:val="auto"/>
          <w:sz w:val="22"/>
          <w:szCs w:val="22"/>
        </w:rPr>
        <w:t xml:space="preserve">: </w:t>
      </w:r>
      <w:r w:rsidRPr="009C76FD">
        <w:rPr>
          <w:rFonts w:ascii="Times New Roman" w:hAnsi="Times New Roman" w:cs="Times New Roman"/>
          <w:color w:val="auto"/>
          <w:sz w:val="22"/>
          <w:szCs w:val="22"/>
        </w:rPr>
        <w:t xml:space="preserve">2909-2917 </w:t>
      </w:r>
    </w:p>
    <w:p w:rsidR="009C76FD" w:rsidRPr="009C76FD" w:rsidRDefault="009C76FD" w:rsidP="009C76FD">
      <w:pPr>
        <w:pStyle w:val="ListParagraph"/>
        <w:numPr>
          <w:ilvl w:val="0"/>
          <w:numId w:val="13"/>
        </w:numPr>
        <w:tabs>
          <w:tab w:val="left" w:pos="540"/>
        </w:tabs>
        <w:spacing w:after="0" w:line="240" w:lineRule="auto"/>
        <w:jc w:val="both"/>
        <w:rPr>
          <w:rFonts w:ascii="Times New Roman" w:hAnsi="Times New Roman" w:cs="Times New Roman"/>
        </w:rPr>
      </w:pPr>
      <w:r w:rsidRPr="009C76FD">
        <w:rPr>
          <w:rFonts w:ascii="Times New Roman" w:hAnsi="Times New Roman" w:cs="Times New Roman"/>
        </w:rPr>
        <w:t>Al-</w:t>
      </w:r>
      <w:proofErr w:type="spellStart"/>
      <w:r w:rsidRPr="009C76FD">
        <w:rPr>
          <w:rFonts w:ascii="Times New Roman" w:hAnsi="Times New Roman" w:cs="Times New Roman"/>
        </w:rPr>
        <w:t>Massarani</w:t>
      </w:r>
      <w:proofErr w:type="spellEnd"/>
      <w:r w:rsidRPr="009C76FD">
        <w:rPr>
          <w:rFonts w:ascii="Times New Roman" w:hAnsi="Times New Roman" w:cs="Times New Roman"/>
        </w:rPr>
        <w:t>, S., F. Al-Enzi, M. Al-</w:t>
      </w:r>
      <w:proofErr w:type="spellStart"/>
      <w:r w:rsidRPr="009C76FD">
        <w:rPr>
          <w:rFonts w:ascii="Times New Roman" w:hAnsi="Times New Roman" w:cs="Times New Roman"/>
        </w:rPr>
        <w:t>Tamimi</w:t>
      </w:r>
      <w:proofErr w:type="spellEnd"/>
      <w:r w:rsidRPr="009C76FD">
        <w:rPr>
          <w:rFonts w:ascii="Times New Roman" w:hAnsi="Times New Roman" w:cs="Times New Roman"/>
        </w:rPr>
        <w:t>, N. Al-</w:t>
      </w:r>
      <w:proofErr w:type="spellStart"/>
      <w:r w:rsidRPr="009C76FD">
        <w:rPr>
          <w:rFonts w:ascii="Times New Roman" w:hAnsi="Times New Roman" w:cs="Times New Roman"/>
        </w:rPr>
        <w:t>Jomaiah</w:t>
      </w:r>
      <w:proofErr w:type="spellEnd"/>
      <w:r w:rsidRPr="009C76FD">
        <w:rPr>
          <w:rFonts w:ascii="Times New Roman" w:hAnsi="Times New Roman" w:cs="Times New Roman"/>
        </w:rPr>
        <w:t>, R. Al-</w:t>
      </w:r>
      <w:proofErr w:type="spellStart"/>
      <w:r w:rsidRPr="009C76FD">
        <w:rPr>
          <w:rFonts w:ascii="Times New Roman" w:hAnsi="Times New Roman" w:cs="Times New Roman"/>
        </w:rPr>
        <w:t>amri</w:t>
      </w:r>
      <w:proofErr w:type="spellEnd"/>
      <w:r w:rsidRPr="009C76FD">
        <w:rPr>
          <w:rFonts w:ascii="Times New Roman" w:hAnsi="Times New Roman" w:cs="Times New Roman"/>
        </w:rPr>
        <w:t xml:space="preserve">, K.H.C. Baser, et al., Composition &amp; biological activity of </w:t>
      </w:r>
      <w:proofErr w:type="spellStart"/>
      <w:r w:rsidRPr="009C76FD">
        <w:rPr>
          <w:rFonts w:ascii="Times New Roman" w:hAnsi="Times New Roman" w:cs="Times New Roman"/>
          <w:i/>
        </w:rPr>
        <w:t>Cyperus</w:t>
      </w:r>
      <w:proofErr w:type="spellEnd"/>
      <w:r w:rsidRPr="009C76FD">
        <w:rPr>
          <w:rFonts w:ascii="Times New Roman" w:hAnsi="Times New Roman" w:cs="Times New Roman"/>
          <w:i/>
        </w:rPr>
        <w:t xml:space="preserve"> </w:t>
      </w:r>
      <w:proofErr w:type="spellStart"/>
      <w:r w:rsidRPr="009C76FD">
        <w:rPr>
          <w:rFonts w:ascii="Times New Roman" w:hAnsi="Times New Roman" w:cs="Times New Roman"/>
          <w:i/>
        </w:rPr>
        <w:t>rotundus</w:t>
      </w:r>
      <w:proofErr w:type="spellEnd"/>
      <w:r w:rsidRPr="009C76FD">
        <w:rPr>
          <w:rFonts w:ascii="Times New Roman" w:hAnsi="Times New Roman" w:cs="Times New Roman"/>
        </w:rPr>
        <w:t xml:space="preserve"> L. tuber volatiles from Saudi Arabia. </w:t>
      </w:r>
      <w:r w:rsidRPr="009C76FD">
        <w:rPr>
          <w:rFonts w:ascii="Times New Roman" w:hAnsi="Times New Roman" w:cs="Times New Roman"/>
          <w:i/>
        </w:rPr>
        <w:t xml:space="preserve">Nat. Volatiles &amp; </w:t>
      </w:r>
      <w:proofErr w:type="spellStart"/>
      <w:r w:rsidRPr="009C76FD">
        <w:rPr>
          <w:rFonts w:ascii="Times New Roman" w:hAnsi="Times New Roman" w:cs="Times New Roman"/>
          <w:i/>
        </w:rPr>
        <w:t>Essent</w:t>
      </w:r>
      <w:proofErr w:type="spellEnd"/>
      <w:r w:rsidRPr="009C76FD">
        <w:rPr>
          <w:rFonts w:ascii="Times New Roman" w:hAnsi="Times New Roman" w:cs="Times New Roman"/>
          <w:i/>
        </w:rPr>
        <w:t>. Oils</w:t>
      </w:r>
      <w:r w:rsidRPr="009C76FD">
        <w:rPr>
          <w:rFonts w:ascii="Times New Roman" w:hAnsi="Times New Roman" w:cs="Times New Roman"/>
        </w:rPr>
        <w:t xml:space="preserve"> 3(2): 26</w:t>
      </w:r>
      <w:r w:rsidRPr="009C76FD">
        <w:rPr>
          <w:rFonts w:ascii="Times New Roman" w:eastAsia="Times New Roman" w:hAnsi="Times New Roman" w:cs="Times New Roman"/>
          <w:lang w:eastAsia="id-ID"/>
        </w:rPr>
        <w:t>–</w:t>
      </w:r>
      <w:r w:rsidRPr="009C76FD">
        <w:rPr>
          <w:rFonts w:ascii="Times New Roman" w:hAnsi="Times New Roman" w:cs="Times New Roman"/>
        </w:rPr>
        <w:t>34 (2016).</w:t>
      </w:r>
    </w:p>
    <w:p w:rsidR="00B06831" w:rsidRPr="009C76FD" w:rsidRDefault="00B06831" w:rsidP="009C76FD">
      <w:pPr>
        <w:pStyle w:val="ListParagraph"/>
        <w:autoSpaceDE w:val="0"/>
        <w:autoSpaceDN w:val="0"/>
        <w:adjustRightInd w:val="0"/>
        <w:spacing w:after="0" w:line="240" w:lineRule="auto"/>
        <w:jc w:val="both"/>
        <w:rPr>
          <w:rFonts w:ascii="Times New Roman" w:hAnsi="Times New Roman" w:cs="Times New Roman"/>
          <w:color w:val="FF0000"/>
        </w:rPr>
      </w:pPr>
    </w:p>
    <w:p w:rsidR="00B06831" w:rsidRPr="009C76FD" w:rsidRDefault="00B06831" w:rsidP="00B06831">
      <w:pPr>
        <w:tabs>
          <w:tab w:val="left" w:pos="567"/>
        </w:tabs>
        <w:autoSpaceDE w:val="0"/>
        <w:autoSpaceDN w:val="0"/>
        <w:adjustRightInd w:val="0"/>
        <w:spacing w:after="0" w:line="240" w:lineRule="auto"/>
        <w:jc w:val="both"/>
        <w:rPr>
          <w:rFonts w:ascii="Times New Roman" w:hAnsi="Times New Roman" w:cs="Times New Roman"/>
          <w:color w:val="FF0000"/>
        </w:rPr>
      </w:pPr>
    </w:p>
    <w:p w:rsidR="004F0870" w:rsidRPr="009C76FD" w:rsidRDefault="004F0870" w:rsidP="004F0870">
      <w:pPr>
        <w:jc w:val="both"/>
        <w:rPr>
          <w:rFonts w:ascii="Times New Roman" w:hAnsi="Times New Roman" w:cs="Times New Roman"/>
          <w:b/>
          <w:lang w:val="id-ID"/>
        </w:rPr>
      </w:pPr>
    </w:p>
    <w:p w:rsidR="004F0870" w:rsidRPr="009C76FD" w:rsidRDefault="004F0870" w:rsidP="004F0870">
      <w:pPr>
        <w:jc w:val="both"/>
        <w:rPr>
          <w:rFonts w:ascii="Times New Roman" w:hAnsi="Times New Roman" w:cs="Times New Roman"/>
          <w:b/>
          <w:lang w:val="id-ID"/>
        </w:rPr>
      </w:pPr>
    </w:p>
    <w:p w:rsidR="004F0870" w:rsidRPr="009C76FD" w:rsidRDefault="004F0870" w:rsidP="0003751D">
      <w:pPr>
        <w:autoSpaceDE w:val="0"/>
        <w:autoSpaceDN w:val="0"/>
        <w:adjustRightInd w:val="0"/>
        <w:spacing w:after="0" w:line="240" w:lineRule="auto"/>
        <w:jc w:val="both"/>
        <w:rPr>
          <w:rFonts w:ascii="Times New Roman" w:hAnsi="Times New Roman" w:cs="Times New Roman"/>
          <w:lang w:val="id-ID"/>
        </w:rPr>
      </w:pPr>
    </w:p>
    <w:sectPr w:rsidR="004F0870" w:rsidRPr="009C76FD" w:rsidSect="00B83E31">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3">
    <w:altName w:val="Malgun Gothic Semilight"/>
    <w:panose1 w:val="00000000000000000000"/>
    <w:charset w:val="86"/>
    <w:family w:val="auto"/>
    <w:notTrueType/>
    <w:pitch w:val="default"/>
    <w:sig w:usb0="00000001" w:usb1="080E0000" w:usb2="00000010" w:usb3="00000000" w:csb0="00040000" w:csb1="00000000"/>
  </w:font>
  <w:font w:name="E-B3X">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D38"/>
    <w:multiLevelType w:val="hybridMultilevel"/>
    <w:tmpl w:val="5B72852E"/>
    <w:lvl w:ilvl="0" w:tplc="86D0650E">
      <w:start w:val="3"/>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1" w15:restartNumberingAfterBreak="0">
    <w:nsid w:val="0AD1318D"/>
    <w:multiLevelType w:val="hybridMultilevel"/>
    <w:tmpl w:val="A8C61F3A"/>
    <w:lvl w:ilvl="0" w:tplc="77CC41B2">
      <w:start w:val="1"/>
      <w:numFmt w:val="decimal"/>
      <w:lvlText w:val="%1."/>
      <w:lvlJc w:val="left"/>
      <w:pPr>
        <w:ind w:left="720" w:hanging="360"/>
      </w:pPr>
      <w:rPr>
        <w:rFonts w:ascii="Times New Roman" w:eastAsia="Times New Roman" w:hAnsi="Times New Roman" w:cs="Calibr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7733AA"/>
    <w:multiLevelType w:val="hybridMultilevel"/>
    <w:tmpl w:val="2D9E79F6"/>
    <w:lvl w:ilvl="0" w:tplc="9BB4AD70">
      <w:start w:val="1"/>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3" w15:restartNumberingAfterBreak="0">
    <w:nsid w:val="239D7379"/>
    <w:multiLevelType w:val="hybridMultilevel"/>
    <w:tmpl w:val="A8C61F3A"/>
    <w:lvl w:ilvl="0" w:tplc="77CC41B2">
      <w:start w:val="1"/>
      <w:numFmt w:val="decimal"/>
      <w:lvlText w:val="%1."/>
      <w:lvlJc w:val="left"/>
      <w:pPr>
        <w:ind w:left="720" w:hanging="360"/>
      </w:pPr>
      <w:rPr>
        <w:rFonts w:ascii="Times New Roman" w:eastAsia="Times New Roman" w:hAnsi="Times New Roman" w:cs="Calibr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7307D8"/>
    <w:multiLevelType w:val="hybridMultilevel"/>
    <w:tmpl w:val="8C0C117C"/>
    <w:lvl w:ilvl="0" w:tplc="3C5E468A">
      <w:start w:val="1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F691A6A"/>
    <w:multiLevelType w:val="hybridMultilevel"/>
    <w:tmpl w:val="A0C08E6A"/>
    <w:lvl w:ilvl="0" w:tplc="C3042924">
      <w:start w:val="3"/>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6" w15:restartNumberingAfterBreak="0">
    <w:nsid w:val="31722165"/>
    <w:multiLevelType w:val="hybridMultilevel"/>
    <w:tmpl w:val="2D9E79F6"/>
    <w:lvl w:ilvl="0" w:tplc="9BB4AD70">
      <w:start w:val="1"/>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7" w15:restartNumberingAfterBreak="0">
    <w:nsid w:val="3725463C"/>
    <w:multiLevelType w:val="hybridMultilevel"/>
    <w:tmpl w:val="5860DE0C"/>
    <w:lvl w:ilvl="0" w:tplc="5074EE38">
      <w:start w:val="5"/>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8" w15:restartNumberingAfterBreak="0">
    <w:nsid w:val="4E24023A"/>
    <w:multiLevelType w:val="hybridMultilevel"/>
    <w:tmpl w:val="A8C61F3A"/>
    <w:lvl w:ilvl="0" w:tplc="77CC41B2">
      <w:start w:val="1"/>
      <w:numFmt w:val="decimal"/>
      <w:lvlText w:val="%1."/>
      <w:lvlJc w:val="left"/>
      <w:pPr>
        <w:ind w:left="720" w:hanging="360"/>
      </w:pPr>
      <w:rPr>
        <w:rFonts w:ascii="Times New Roman" w:eastAsia="Times New Roman" w:hAnsi="Times New Roman" w:cs="Calibr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EC04EA6"/>
    <w:multiLevelType w:val="hybridMultilevel"/>
    <w:tmpl w:val="5E64B7B8"/>
    <w:lvl w:ilvl="0" w:tplc="95CAE8B0">
      <w:start w:val="3"/>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10" w15:restartNumberingAfterBreak="0">
    <w:nsid w:val="63DB131D"/>
    <w:multiLevelType w:val="hybridMultilevel"/>
    <w:tmpl w:val="5EDA4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99137BE"/>
    <w:multiLevelType w:val="hybridMultilevel"/>
    <w:tmpl w:val="4EF0D35E"/>
    <w:lvl w:ilvl="0" w:tplc="63FA03D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D2A3A98"/>
    <w:multiLevelType w:val="hybridMultilevel"/>
    <w:tmpl w:val="A8C61F3A"/>
    <w:lvl w:ilvl="0" w:tplc="77CC41B2">
      <w:start w:val="1"/>
      <w:numFmt w:val="decimal"/>
      <w:lvlText w:val="%1."/>
      <w:lvlJc w:val="left"/>
      <w:pPr>
        <w:ind w:left="720" w:hanging="360"/>
      </w:pPr>
      <w:rPr>
        <w:rFonts w:ascii="Times New Roman" w:eastAsia="Times New Roman" w:hAnsi="Times New Roman" w:cs="Calibr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2"/>
  </w:num>
  <w:num w:numId="6">
    <w:abstractNumId w:val="4"/>
  </w:num>
  <w:num w:numId="7">
    <w:abstractNumId w:val="7"/>
  </w:num>
  <w:num w:numId="8">
    <w:abstractNumId w:val="0"/>
  </w:num>
  <w:num w:numId="9">
    <w:abstractNumId w:val="3"/>
  </w:num>
  <w:num w:numId="10">
    <w:abstractNumId w:val="1"/>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DQzNzExsTCzNDBU0lEKTi0uzszPAykwqgUALCACPSwAAAA="/>
  </w:docVars>
  <w:rsids>
    <w:rsidRoot w:val="00925CAC"/>
    <w:rsid w:val="00000A2F"/>
    <w:rsid w:val="00001E81"/>
    <w:rsid w:val="000169C2"/>
    <w:rsid w:val="00023414"/>
    <w:rsid w:val="00024BF7"/>
    <w:rsid w:val="00025B95"/>
    <w:rsid w:val="0002684F"/>
    <w:rsid w:val="00027303"/>
    <w:rsid w:val="0003751D"/>
    <w:rsid w:val="000505E5"/>
    <w:rsid w:val="00051186"/>
    <w:rsid w:val="00070385"/>
    <w:rsid w:val="00074B13"/>
    <w:rsid w:val="00093016"/>
    <w:rsid w:val="00095049"/>
    <w:rsid w:val="000978C7"/>
    <w:rsid w:val="000A3235"/>
    <w:rsid w:val="000A78E0"/>
    <w:rsid w:val="000C3907"/>
    <w:rsid w:val="000D5EA8"/>
    <w:rsid w:val="000F5EB2"/>
    <w:rsid w:val="000F7083"/>
    <w:rsid w:val="001225A8"/>
    <w:rsid w:val="00124CC3"/>
    <w:rsid w:val="00126FEA"/>
    <w:rsid w:val="001466BC"/>
    <w:rsid w:val="00147C12"/>
    <w:rsid w:val="0017313E"/>
    <w:rsid w:val="0019134B"/>
    <w:rsid w:val="00197D0E"/>
    <w:rsid w:val="001B3B53"/>
    <w:rsid w:val="001B79A4"/>
    <w:rsid w:val="001D26CC"/>
    <w:rsid w:val="001E4EB2"/>
    <w:rsid w:val="001E4F2C"/>
    <w:rsid w:val="001F7F5F"/>
    <w:rsid w:val="00200552"/>
    <w:rsid w:val="00202EBC"/>
    <w:rsid w:val="002037D8"/>
    <w:rsid w:val="00206214"/>
    <w:rsid w:val="00206F3A"/>
    <w:rsid w:val="002217D5"/>
    <w:rsid w:val="00221F23"/>
    <w:rsid w:val="00244134"/>
    <w:rsid w:val="00257551"/>
    <w:rsid w:val="00284748"/>
    <w:rsid w:val="002850D0"/>
    <w:rsid w:val="00292BF3"/>
    <w:rsid w:val="002A09D1"/>
    <w:rsid w:val="002B7844"/>
    <w:rsid w:val="002D1428"/>
    <w:rsid w:val="002D1EE7"/>
    <w:rsid w:val="002F7DDF"/>
    <w:rsid w:val="00302436"/>
    <w:rsid w:val="00311AF4"/>
    <w:rsid w:val="0032067F"/>
    <w:rsid w:val="00320900"/>
    <w:rsid w:val="003821A1"/>
    <w:rsid w:val="00390F6D"/>
    <w:rsid w:val="00392789"/>
    <w:rsid w:val="003B02D8"/>
    <w:rsid w:val="003D48AB"/>
    <w:rsid w:val="003E7185"/>
    <w:rsid w:val="003E7A0B"/>
    <w:rsid w:val="003F14D2"/>
    <w:rsid w:val="003F4495"/>
    <w:rsid w:val="00404357"/>
    <w:rsid w:val="00416E02"/>
    <w:rsid w:val="004276F7"/>
    <w:rsid w:val="004306B8"/>
    <w:rsid w:val="00434251"/>
    <w:rsid w:val="00456956"/>
    <w:rsid w:val="00480214"/>
    <w:rsid w:val="00495A40"/>
    <w:rsid w:val="004A63DA"/>
    <w:rsid w:val="004C7232"/>
    <w:rsid w:val="004D2E9A"/>
    <w:rsid w:val="004D6442"/>
    <w:rsid w:val="004E7104"/>
    <w:rsid w:val="004E7D59"/>
    <w:rsid w:val="004F0870"/>
    <w:rsid w:val="004F10F9"/>
    <w:rsid w:val="004F6E96"/>
    <w:rsid w:val="00501213"/>
    <w:rsid w:val="0051272F"/>
    <w:rsid w:val="005242EA"/>
    <w:rsid w:val="005541C4"/>
    <w:rsid w:val="00560900"/>
    <w:rsid w:val="005701FD"/>
    <w:rsid w:val="00572766"/>
    <w:rsid w:val="00575F32"/>
    <w:rsid w:val="00585E2D"/>
    <w:rsid w:val="00596848"/>
    <w:rsid w:val="005D4BAE"/>
    <w:rsid w:val="005D6094"/>
    <w:rsid w:val="006019F8"/>
    <w:rsid w:val="00645D0C"/>
    <w:rsid w:val="00655128"/>
    <w:rsid w:val="006621F9"/>
    <w:rsid w:val="0067081F"/>
    <w:rsid w:val="006772B2"/>
    <w:rsid w:val="00684A15"/>
    <w:rsid w:val="00696144"/>
    <w:rsid w:val="006A58D9"/>
    <w:rsid w:val="006B2AC8"/>
    <w:rsid w:val="006B35CB"/>
    <w:rsid w:val="006B3F02"/>
    <w:rsid w:val="006B4EA6"/>
    <w:rsid w:val="006C060B"/>
    <w:rsid w:val="006C1AAC"/>
    <w:rsid w:val="006C2C77"/>
    <w:rsid w:val="006D649F"/>
    <w:rsid w:val="006E106A"/>
    <w:rsid w:val="00703C24"/>
    <w:rsid w:val="00731092"/>
    <w:rsid w:val="00731853"/>
    <w:rsid w:val="00736613"/>
    <w:rsid w:val="00736BA9"/>
    <w:rsid w:val="00751F7A"/>
    <w:rsid w:val="00754205"/>
    <w:rsid w:val="00771F4D"/>
    <w:rsid w:val="0079748A"/>
    <w:rsid w:val="007A5130"/>
    <w:rsid w:val="007A74C1"/>
    <w:rsid w:val="007B052C"/>
    <w:rsid w:val="007D1356"/>
    <w:rsid w:val="007E4C38"/>
    <w:rsid w:val="00805D8C"/>
    <w:rsid w:val="00813A3D"/>
    <w:rsid w:val="00816560"/>
    <w:rsid w:val="0083763C"/>
    <w:rsid w:val="00837B66"/>
    <w:rsid w:val="008454B2"/>
    <w:rsid w:val="00894A14"/>
    <w:rsid w:val="008B24FD"/>
    <w:rsid w:val="008B5CCD"/>
    <w:rsid w:val="008C7251"/>
    <w:rsid w:val="008C7A35"/>
    <w:rsid w:val="008E1546"/>
    <w:rsid w:val="008F3AA5"/>
    <w:rsid w:val="00923715"/>
    <w:rsid w:val="00925CAC"/>
    <w:rsid w:val="009316E4"/>
    <w:rsid w:val="00931928"/>
    <w:rsid w:val="009415A1"/>
    <w:rsid w:val="00950FFE"/>
    <w:rsid w:val="00954B80"/>
    <w:rsid w:val="00967F7D"/>
    <w:rsid w:val="009728C9"/>
    <w:rsid w:val="00976BA9"/>
    <w:rsid w:val="009843FF"/>
    <w:rsid w:val="00996815"/>
    <w:rsid w:val="009A0CFF"/>
    <w:rsid w:val="009B38C5"/>
    <w:rsid w:val="009B67CE"/>
    <w:rsid w:val="009C18DF"/>
    <w:rsid w:val="009C4AA5"/>
    <w:rsid w:val="009C5EF1"/>
    <w:rsid w:val="009C6900"/>
    <w:rsid w:val="009C76FD"/>
    <w:rsid w:val="009D2B07"/>
    <w:rsid w:val="009D6609"/>
    <w:rsid w:val="009E4C1D"/>
    <w:rsid w:val="009E510B"/>
    <w:rsid w:val="009F2EC3"/>
    <w:rsid w:val="00A042E0"/>
    <w:rsid w:val="00A10310"/>
    <w:rsid w:val="00A2063A"/>
    <w:rsid w:val="00A2198C"/>
    <w:rsid w:val="00A22F68"/>
    <w:rsid w:val="00A36F26"/>
    <w:rsid w:val="00A530AC"/>
    <w:rsid w:val="00A539DF"/>
    <w:rsid w:val="00A62F25"/>
    <w:rsid w:val="00A64B0A"/>
    <w:rsid w:val="00A876EB"/>
    <w:rsid w:val="00A87F2C"/>
    <w:rsid w:val="00AB4E72"/>
    <w:rsid w:val="00AC1E1F"/>
    <w:rsid w:val="00AC599C"/>
    <w:rsid w:val="00AE1F6D"/>
    <w:rsid w:val="00AE68DE"/>
    <w:rsid w:val="00AF56BE"/>
    <w:rsid w:val="00B06831"/>
    <w:rsid w:val="00B5778E"/>
    <w:rsid w:val="00B57A01"/>
    <w:rsid w:val="00B57FA8"/>
    <w:rsid w:val="00B63973"/>
    <w:rsid w:val="00B63E82"/>
    <w:rsid w:val="00B65709"/>
    <w:rsid w:val="00B66856"/>
    <w:rsid w:val="00B70290"/>
    <w:rsid w:val="00B83E31"/>
    <w:rsid w:val="00BB0AAB"/>
    <w:rsid w:val="00BC5C02"/>
    <w:rsid w:val="00BE24CA"/>
    <w:rsid w:val="00BE5D47"/>
    <w:rsid w:val="00BF00FA"/>
    <w:rsid w:val="00C54998"/>
    <w:rsid w:val="00C6432A"/>
    <w:rsid w:val="00C743F0"/>
    <w:rsid w:val="00C82D52"/>
    <w:rsid w:val="00CA0FB1"/>
    <w:rsid w:val="00CA6449"/>
    <w:rsid w:val="00CF1422"/>
    <w:rsid w:val="00D17592"/>
    <w:rsid w:val="00D44C67"/>
    <w:rsid w:val="00D51DB0"/>
    <w:rsid w:val="00D62514"/>
    <w:rsid w:val="00D633F3"/>
    <w:rsid w:val="00D86D62"/>
    <w:rsid w:val="00D919D8"/>
    <w:rsid w:val="00D92B01"/>
    <w:rsid w:val="00DB0CF0"/>
    <w:rsid w:val="00DC4B45"/>
    <w:rsid w:val="00DE5481"/>
    <w:rsid w:val="00DE58D8"/>
    <w:rsid w:val="00DF65CE"/>
    <w:rsid w:val="00E04AB6"/>
    <w:rsid w:val="00E15828"/>
    <w:rsid w:val="00E15A3A"/>
    <w:rsid w:val="00E166BF"/>
    <w:rsid w:val="00E260B2"/>
    <w:rsid w:val="00E4106A"/>
    <w:rsid w:val="00E76124"/>
    <w:rsid w:val="00EA531F"/>
    <w:rsid w:val="00EC51F1"/>
    <w:rsid w:val="00ED6199"/>
    <w:rsid w:val="00EE2738"/>
    <w:rsid w:val="00EE470F"/>
    <w:rsid w:val="00F23BF7"/>
    <w:rsid w:val="00F24E25"/>
    <w:rsid w:val="00F27584"/>
    <w:rsid w:val="00F404E6"/>
    <w:rsid w:val="00F5252A"/>
    <w:rsid w:val="00F5345B"/>
    <w:rsid w:val="00F63734"/>
    <w:rsid w:val="00F81E9F"/>
    <w:rsid w:val="00F91FD8"/>
    <w:rsid w:val="00FC2EAB"/>
    <w:rsid w:val="00FD13AE"/>
    <w:rsid w:val="00FD1C28"/>
    <w:rsid w:val="00FD39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5906"/>
  <w15:docId w15:val="{3F3F0D0B-C33D-469A-9FC9-F013AC8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AC"/>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28"/>
    <w:pPr>
      <w:ind w:left="720"/>
      <w:contextualSpacing/>
    </w:pPr>
  </w:style>
  <w:style w:type="character" w:styleId="Hyperlink">
    <w:name w:val="Hyperlink"/>
    <w:basedOn w:val="DefaultParagraphFont"/>
    <w:uiPriority w:val="99"/>
    <w:unhideWhenUsed/>
    <w:rsid w:val="00244134"/>
    <w:rPr>
      <w:color w:val="0000FF"/>
      <w:u w:val="single"/>
    </w:rPr>
  </w:style>
  <w:style w:type="paragraph" w:styleId="BalloonText">
    <w:name w:val="Balloon Text"/>
    <w:basedOn w:val="Normal"/>
    <w:link w:val="BalloonTextChar"/>
    <w:uiPriority w:val="99"/>
    <w:semiHidden/>
    <w:unhideWhenUsed/>
    <w:rsid w:val="00D6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F3"/>
    <w:rPr>
      <w:rFonts w:ascii="Tahoma" w:eastAsia="Calibri" w:hAnsi="Tahoma" w:cs="Tahoma"/>
      <w:sz w:val="16"/>
      <w:szCs w:val="16"/>
      <w:lang w:val="en-US"/>
    </w:rPr>
  </w:style>
  <w:style w:type="table" w:styleId="TableGrid">
    <w:name w:val="Table Grid"/>
    <w:basedOn w:val="TableNormal"/>
    <w:uiPriority w:val="59"/>
    <w:rsid w:val="00585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9E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E4C1D"/>
    <w:rPr>
      <w:rFonts w:ascii="Courier New" w:eastAsia="Times New Roman" w:hAnsi="Courier New" w:cs="Courier New"/>
    </w:rPr>
  </w:style>
  <w:style w:type="paragraph" w:customStyle="1" w:styleId="Default">
    <w:name w:val="Default"/>
    <w:rsid w:val="004F0870"/>
    <w:pPr>
      <w:autoSpaceDE w:val="0"/>
      <w:autoSpaceDN w:val="0"/>
      <w:adjustRightInd w:val="0"/>
    </w:pPr>
    <w:rPr>
      <w:rFonts w:eastAsiaTheme="minorHAnsi" w:cs="Calibri"/>
      <w:color w:val="000000"/>
      <w:sz w:val="24"/>
      <w:szCs w:val="24"/>
      <w:lang w:val="en-US" w:eastAsia="en-US"/>
    </w:rPr>
  </w:style>
  <w:style w:type="character" w:styleId="Emphasis">
    <w:name w:val="Emphasis"/>
    <w:basedOn w:val="DefaultParagraphFont"/>
    <w:uiPriority w:val="20"/>
    <w:qFormat/>
    <w:rsid w:val="004F0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My%20Documents\KULIAH%20S3%20SUSI\DISERTASI\HASIL%20DAN%20PEMBAHASAN\UJI%20SITOTOKSIK\Uji%20Sitotoksik%20Tanggal%207%20April%202017\Absorbansi%20Senyawa%207%20April%2017.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9142161272021"/>
          <c:y val="3.7639007698887936E-2"/>
          <c:w val="0.89270858437040579"/>
          <c:h val="0.81452510053009841"/>
        </c:manualLayout>
      </c:layout>
      <c:lineChart>
        <c:grouping val="standard"/>
        <c:varyColors val="0"/>
        <c:ser>
          <c:idx val="1"/>
          <c:order val="0"/>
          <c:tx>
            <c:strRef>
              <c:f>'Perbandingan 6 bahan uji'!$C$2</c:f>
              <c:strCache>
                <c:ptCount val="1"/>
                <c:pt idx="0">
                  <c:v>Fraction 1</c:v>
                </c:pt>
              </c:strCache>
            </c:strRef>
          </c:tx>
          <c:spPr>
            <a:ln w="28575" cap="rnd">
              <a:solidFill>
                <a:schemeClr val="accent2"/>
              </a:solidFill>
              <a:round/>
            </a:ln>
            <a:effectLst/>
          </c:spPr>
          <c:marker>
            <c:symbol val="x"/>
            <c:size val="7"/>
            <c:spPr>
              <a:solidFill>
                <a:schemeClr val="accent2"/>
              </a:solidFill>
              <a:ln w="9525">
                <a:solidFill>
                  <a:schemeClr val="accent2"/>
                </a:solidFill>
              </a:ln>
              <a:effectLst/>
            </c:spPr>
          </c:marker>
          <c:cat>
            <c:numRef>
              <c:f>'Perbandingan 6 bahan uji'!$A$3:$A$10</c:f>
              <c:numCache>
                <c:formatCode>General</c:formatCode>
                <c:ptCount val="8"/>
                <c:pt idx="0">
                  <c:v>1.81</c:v>
                </c:pt>
                <c:pt idx="1">
                  <c:v>3.9</c:v>
                </c:pt>
                <c:pt idx="2">
                  <c:v>15.63</c:v>
                </c:pt>
                <c:pt idx="3">
                  <c:v>31.5</c:v>
                </c:pt>
                <c:pt idx="4">
                  <c:v>62.5</c:v>
                </c:pt>
                <c:pt idx="5">
                  <c:v>125</c:v>
                </c:pt>
                <c:pt idx="6">
                  <c:v>250</c:v>
                </c:pt>
                <c:pt idx="7">
                  <c:v>500</c:v>
                </c:pt>
              </c:numCache>
            </c:numRef>
          </c:cat>
          <c:val>
            <c:numRef>
              <c:f>'Perbandingan 6 bahan uji'!$C$3:$C$10</c:f>
              <c:numCache>
                <c:formatCode>0.000</c:formatCode>
                <c:ptCount val="8"/>
                <c:pt idx="0">
                  <c:v>77.573628748986778</c:v>
                </c:pt>
                <c:pt idx="1">
                  <c:v>99.405566063226146</c:v>
                </c:pt>
                <c:pt idx="2">
                  <c:v>99.891921102404751</c:v>
                </c:pt>
                <c:pt idx="3">
                  <c:v>82.221021345582258</c:v>
                </c:pt>
                <c:pt idx="4">
                  <c:v>58.065387733045121</c:v>
                </c:pt>
                <c:pt idx="5">
                  <c:v>13.428803026209131</c:v>
                </c:pt>
                <c:pt idx="6">
                  <c:v>6.295595784922992</c:v>
                </c:pt>
                <c:pt idx="7">
                  <c:v>2.8911105106727901</c:v>
                </c:pt>
              </c:numCache>
            </c:numRef>
          </c:val>
          <c:smooth val="0"/>
          <c:extLst>
            <c:ext xmlns:c16="http://schemas.microsoft.com/office/drawing/2014/chart" uri="{C3380CC4-5D6E-409C-BE32-E72D297353CC}">
              <c16:uniqueId val="{00000000-08E6-4D35-88B5-B8AA7E9C4378}"/>
            </c:ext>
          </c:extLst>
        </c:ser>
        <c:ser>
          <c:idx val="2"/>
          <c:order val="1"/>
          <c:tx>
            <c:strRef>
              <c:f>'Perbandingan 6 bahan uji'!$D$2</c:f>
              <c:strCache>
                <c:ptCount val="1"/>
                <c:pt idx="0">
                  <c:v>Fraction 2</c:v>
                </c:pt>
              </c:strCache>
            </c:strRef>
          </c:tx>
          <c:spPr>
            <a:ln w="28575" cap="rnd">
              <a:solidFill>
                <a:srgbClr val="00B050"/>
              </a:solidFill>
              <a:round/>
            </a:ln>
            <a:effectLst/>
          </c:spPr>
          <c:marker>
            <c:symbol val="circle"/>
            <c:size val="7"/>
            <c:spPr>
              <a:solidFill>
                <a:srgbClr val="00B050"/>
              </a:solidFill>
              <a:ln w="9525">
                <a:solidFill>
                  <a:srgbClr val="00B050"/>
                </a:solidFill>
              </a:ln>
              <a:effectLst/>
            </c:spPr>
          </c:marker>
          <c:cat>
            <c:numRef>
              <c:f>'Perbandingan 6 bahan uji'!$A$3:$A$10</c:f>
              <c:numCache>
                <c:formatCode>General</c:formatCode>
                <c:ptCount val="8"/>
                <c:pt idx="0">
                  <c:v>1.81</c:v>
                </c:pt>
                <c:pt idx="1">
                  <c:v>3.9</c:v>
                </c:pt>
                <c:pt idx="2">
                  <c:v>15.63</c:v>
                </c:pt>
                <c:pt idx="3">
                  <c:v>31.5</c:v>
                </c:pt>
                <c:pt idx="4">
                  <c:v>62.5</c:v>
                </c:pt>
                <c:pt idx="5">
                  <c:v>125</c:v>
                </c:pt>
                <c:pt idx="6">
                  <c:v>250</c:v>
                </c:pt>
                <c:pt idx="7">
                  <c:v>500</c:v>
                </c:pt>
              </c:numCache>
            </c:numRef>
          </c:cat>
          <c:val>
            <c:numRef>
              <c:f>'Perbandingan 6 bahan uji'!$D$3:$D$10</c:f>
              <c:numCache>
                <c:formatCode>0.000</c:formatCode>
                <c:ptCount val="8"/>
                <c:pt idx="0">
                  <c:v>86.328019454201538</c:v>
                </c:pt>
                <c:pt idx="1">
                  <c:v>101.35098621994057</c:v>
                </c:pt>
                <c:pt idx="2">
                  <c:v>96.757633072142653</c:v>
                </c:pt>
                <c:pt idx="3">
                  <c:v>82.383139691975131</c:v>
                </c:pt>
                <c:pt idx="4">
                  <c:v>76.114563631450963</c:v>
                </c:pt>
                <c:pt idx="5">
                  <c:v>56.552283166711703</c:v>
                </c:pt>
                <c:pt idx="6">
                  <c:v>23.750337746554987</c:v>
                </c:pt>
                <c:pt idx="7">
                  <c:v>8.2950553904350173</c:v>
                </c:pt>
              </c:numCache>
            </c:numRef>
          </c:val>
          <c:smooth val="0"/>
          <c:extLst>
            <c:ext xmlns:c16="http://schemas.microsoft.com/office/drawing/2014/chart" uri="{C3380CC4-5D6E-409C-BE32-E72D297353CC}">
              <c16:uniqueId val="{00000001-08E6-4D35-88B5-B8AA7E9C4378}"/>
            </c:ext>
          </c:extLst>
        </c:ser>
        <c:ser>
          <c:idx val="3"/>
          <c:order val="2"/>
          <c:tx>
            <c:strRef>
              <c:f>'Perbandingan 6 bahan uji'!$E$2</c:f>
              <c:strCache>
                <c:ptCount val="1"/>
                <c:pt idx="0">
                  <c:v>Fraction 3</c:v>
                </c:pt>
              </c:strCache>
            </c:strRef>
          </c:tx>
          <c:spPr>
            <a:ln w="28575" cap="rnd">
              <a:solidFill>
                <a:schemeClr val="accent4"/>
              </a:solidFill>
              <a:round/>
            </a:ln>
            <a:effectLst/>
          </c:spPr>
          <c:marker>
            <c:symbol val="x"/>
            <c:size val="6"/>
            <c:spPr>
              <a:solidFill>
                <a:schemeClr val="accent4"/>
              </a:solidFill>
              <a:ln w="9525">
                <a:solidFill>
                  <a:schemeClr val="accent4"/>
                </a:solidFill>
              </a:ln>
              <a:effectLst/>
            </c:spPr>
          </c:marker>
          <c:cat>
            <c:numRef>
              <c:f>'Perbandingan 6 bahan uji'!$A$3:$A$10</c:f>
              <c:numCache>
                <c:formatCode>General</c:formatCode>
                <c:ptCount val="8"/>
                <c:pt idx="0">
                  <c:v>1.81</c:v>
                </c:pt>
                <c:pt idx="1">
                  <c:v>3.9</c:v>
                </c:pt>
                <c:pt idx="2">
                  <c:v>15.63</c:v>
                </c:pt>
                <c:pt idx="3">
                  <c:v>31.5</c:v>
                </c:pt>
                <c:pt idx="4">
                  <c:v>62.5</c:v>
                </c:pt>
                <c:pt idx="5">
                  <c:v>125</c:v>
                </c:pt>
                <c:pt idx="6">
                  <c:v>250</c:v>
                </c:pt>
                <c:pt idx="7">
                  <c:v>500</c:v>
                </c:pt>
              </c:numCache>
            </c:numRef>
          </c:cat>
          <c:val>
            <c:numRef>
              <c:f>'Perbandingan 6 bahan uji'!$E$3:$E$10</c:f>
              <c:numCache>
                <c:formatCode>0.000</c:formatCode>
                <c:ptCount val="8"/>
                <c:pt idx="0">
                  <c:v>91.385767790262165</c:v>
                </c:pt>
                <c:pt idx="1">
                  <c:v>107.92759051186017</c:v>
                </c:pt>
                <c:pt idx="2">
                  <c:v>105.93008739076156</c:v>
                </c:pt>
                <c:pt idx="3">
                  <c:v>111.6729088639201</c:v>
                </c:pt>
                <c:pt idx="4">
                  <c:v>109.95630461922597</c:v>
                </c:pt>
                <c:pt idx="5">
                  <c:v>100.9051186017478</c:v>
                </c:pt>
                <c:pt idx="6">
                  <c:v>91.604244694132333</c:v>
                </c:pt>
                <c:pt idx="7">
                  <c:v>57.61548064918852</c:v>
                </c:pt>
              </c:numCache>
            </c:numRef>
          </c:val>
          <c:smooth val="0"/>
          <c:extLst>
            <c:ext xmlns:c16="http://schemas.microsoft.com/office/drawing/2014/chart" uri="{C3380CC4-5D6E-409C-BE32-E72D297353CC}">
              <c16:uniqueId val="{00000002-08E6-4D35-88B5-B8AA7E9C4378}"/>
            </c:ext>
          </c:extLst>
        </c:ser>
        <c:ser>
          <c:idx val="4"/>
          <c:order val="3"/>
          <c:tx>
            <c:strRef>
              <c:f>'Perbandingan 6 bahan uji'!$F$2</c:f>
              <c:strCache>
                <c:ptCount val="1"/>
                <c:pt idx="0">
                  <c:v>Fraxtion 4</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numRef>
              <c:f>'Perbandingan 6 bahan uji'!$A$3:$A$10</c:f>
              <c:numCache>
                <c:formatCode>General</c:formatCode>
                <c:ptCount val="8"/>
                <c:pt idx="0">
                  <c:v>1.81</c:v>
                </c:pt>
                <c:pt idx="1">
                  <c:v>3.9</c:v>
                </c:pt>
                <c:pt idx="2">
                  <c:v>15.63</c:v>
                </c:pt>
                <c:pt idx="3">
                  <c:v>31.5</c:v>
                </c:pt>
                <c:pt idx="4">
                  <c:v>62.5</c:v>
                </c:pt>
                <c:pt idx="5">
                  <c:v>125</c:v>
                </c:pt>
                <c:pt idx="6">
                  <c:v>250</c:v>
                </c:pt>
                <c:pt idx="7">
                  <c:v>500</c:v>
                </c:pt>
              </c:numCache>
            </c:numRef>
          </c:cat>
          <c:val>
            <c:numRef>
              <c:f>'Perbandingan 6 bahan uji'!$F$3:$F$10</c:f>
              <c:numCache>
                <c:formatCode>0.000</c:formatCode>
                <c:ptCount val="8"/>
                <c:pt idx="0">
                  <c:v>90.480649188514363</c:v>
                </c:pt>
                <c:pt idx="1">
                  <c:v>98.220973782771566</c:v>
                </c:pt>
                <c:pt idx="2">
                  <c:v>97.940074906367045</c:v>
                </c:pt>
                <c:pt idx="3">
                  <c:v>99.687890137328338</c:v>
                </c:pt>
                <c:pt idx="4">
                  <c:v>99.750312109862691</c:v>
                </c:pt>
                <c:pt idx="5">
                  <c:v>94.163545568039964</c:v>
                </c:pt>
                <c:pt idx="6">
                  <c:v>82.896379525593019</c:v>
                </c:pt>
                <c:pt idx="7">
                  <c:v>61.860174781523106</c:v>
                </c:pt>
              </c:numCache>
            </c:numRef>
          </c:val>
          <c:smooth val="0"/>
          <c:extLst>
            <c:ext xmlns:c16="http://schemas.microsoft.com/office/drawing/2014/chart" uri="{C3380CC4-5D6E-409C-BE32-E72D297353CC}">
              <c16:uniqueId val="{00000003-08E6-4D35-88B5-B8AA7E9C4378}"/>
            </c:ext>
          </c:extLst>
        </c:ser>
        <c:ser>
          <c:idx val="5"/>
          <c:order val="4"/>
          <c:tx>
            <c:strRef>
              <c:f>'Perbandingan 6 bahan uji'!$G$2</c:f>
              <c:strCache>
                <c:ptCount val="1"/>
                <c:pt idx="0">
                  <c:v>Doxorubicin</c:v>
                </c:pt>
              </c:strCache>
            </c:strRef>
          </c:tx>
          <c:spPr>
            <a:ln w="28575" cap="rnd">
              <a:solidFill>
                <a:schemeClr val="tx1">
                  <a:lumMod val="85000"/>
                  <a:lumOff val="15000"/>
                </a:schemeClr>
              </a:solidFill>
              <a:round/>
            </a:ln>
            <a:effectLst/>
          </c:spPr>
          <c:marker>
            <c:symbol val="diamond"/>
            <c:size val="9"/>
            <c:spPr>
              <a:solidFill>
                <a:schemeClr val="tx1">
                  <a:lumMod val="85000"/>
                  <a:lumOff val="15000"/>
                </a:schemeClr>
              </a:solidFill>
              <a:ln w="9525">
                <a:solidFill>
                  <a:schemeClr val="tx1">
                    <a:lumMod val="85000"/>
                    <a:lumOff val="15000"/>
                  </a:schemeClr>
                </a:solidFill>
              </a:ln>
              <a:effectLst/>
            </c:spPr>
          </c:marker>
          <c:cat>
            <c:numRef>
              <c:f>'Perbandingan 6 bahan uji'!$A$3:$A$10</c:f>
              <c:numCache>
                <c:formatCode>General</c:formatCode>
                <c:ptCount val="8"/>
                <c:pt idx="0">
                  <c:v>1.81</c:v>
                </c:pt>
                <c:pt idx="1">
                  <c:v>3.9</c:v>
                </c:pt>
                <c:pt idx="2">
                  <c:v>15.63</c:v>
                </c:pt>
                <c:pt idx="3">
                  <c:v>31.5</c:v>
                </c:pt>
                <c:pt idx="4">
                  <c:v>62.5</c:v>
                </c:pt>
                <c:pt idx="5">
                  <c:v>125</c:v>
                </c:pt>
                <c:pt idx="6">
                  <c:v>250</c:v>
                </c:pt>
                <c:pt idx="7">
                  <c:v>500</c:v>
                </c:pt>
              </c:numCache>
            </c:numRef>
          </c:cat>
          <c:val>
            <c:numRef>
              <c:f>'Perbandingan 6 bahan uji'!$G$3:$G$10</c:f>
              <c:numCache>
                <c:formatCode>0.000</c:formatCode>
                <c:ptCount val="8"/>
                <c:pt idx="0">
                  <c:v>68.75780274656681</c:v>
                </c:pt>
                <c:pt idx="1">
                  <c:v>70.193508114856442</c:v>
                </c:pt>
                <c:pt idx="2">
                  <c:v>57.584269662921351</c:v>
                </c:pt>
                <c:pt idx="3">
                  <c:v>53.027465667915116</c:v>
                </c:pt>
                <c:pt idx="4">
                  <c:v>50.280898876404507</c:v>
                </c:pt>
                <c:pt idx="5">
                  <c:v>43.383270911360817</c:v>
                </c:pt>
                <c:pt idx="6">
                  <c:v>28.37078651685394</c:v>
                </c:pt>
                <c:pt idx="7">
                  <c:v>8.8014981273408246</c:v>
                </c:pt>
              </c:numCache>
            </c:numRef>
          </c:val>
          <c:smooth val="0"/>
          <c:extLst>
            <c:ext xmlns:c16="http://schemas.microsoft.com/office/drawing/2014/chart" uri="{C3380CC4-5D6E-409C-BE32-E72D297353CC}">
              <c16:uniqueId val="{00000004-08E6-4D35-88B5-B8AA7E9C4378}"/>
            </c:ext>
          </c:extLst>
        </c:ser>
        <c:dLbls>
          <c:showLegendKey val="0"/>
          <c:showVal val="0"/>
          <c:showCatName val="0"/>
          <c:showSerName val="0"/>
          <c:showPercent val="0"/>
          <c:showBubbleSize val="0"/>
        </c:dLbls>
        <c:marker val="1"/>
        <c:smooth val="0"/>
        <c:axId val="527607216"/>
        <c:axId val="527608048"/>
      </c:lineChart>
      <c:catAx>
        <c:axId val="527607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Concentration</a:t>
                </a:r>
                <a:r>
                  <a:rPr lang="id-ID" baseline="0"/>
                  <a:t> (µg/ml)</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27608048"/>
        <c:crosses val="autoZero"/>
        <c:auto val="1"/>
        <c:lblAlgn val="ctr"/>
        <c:lblOffset val="100"/>
        <c:noMultiLvlLbl val="0"/>
      </c:catAx>
      <c:valAx>
        <c:axId val="52760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Cell viability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27607216"/>
        <c:crosses val="autoZero"/>
        <c:crossBetween val="between"/>
      </c:valAx>
      <c:spPr>
        <a:noFill/>
        <a:ln>
          <a:noFill/>
        </a:ln>
        <a:effectLst/>
      </c:spPr>
    </c:plotArea>
    <c:legend>
      <c:legendPos val="t"/>
      <c:layout>
        <c:manualLayout>
          <c:xMode val="edge"/>
          <c:yMode val="edge"/>
          <c:x val="1.5791192767570714E-2"/>
          <c:y val="2.2662889518413599E-2"/>
          <c:w val="0.97828288130650332"/>
          <c:h val="7.28411849542697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Links>
    <vt:vector size="6" baseType="variant">
      <vt:variant>
        <vt:i4>2949177</vt:i4>
      </vt:variant>
      <vt:variant>
        <vt:i4>0</vt:i4>
      </vt:variant>
      <vt:variant>
        <vt:i4>0</vt:i4>
      </vt:variant>
      <vt:variant>
        <vt:i4>5</vt:i4>
      </vt:variant>
      <vt:variant>
        <vt:lpwstr>http://www.rscb.org/pdb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cp:lastPrinted>2016-10-19T13:26:00Z</cp:lastPrinted>
  <dcterms:created xsi:type="dcterms:W3CDTF">2017-09-13T15:39:00Z</dcterms:created>
  <dcterms:modified xsi:type="dcterms:W3CDTF">2017-10-14T23:58:00Z</dcterms:modified>
</cp:coreProperties>
</file>