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7F" w:rsidRDefault="00AC107F" w:rsidP="00AC1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Adopsi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56">
        <w:rPr>
          <w:rFonts w:ascii="Times New Roman" w:hAnsi="Times New Roman" w:cs="Times New Roman"/>
          <w:b/>
          <w:i/>
          <w:sz w:val="24"/>
          <w:szCs w:val="24"/>
        </w:rPr>
        <w:t xml:space="preserve">International Financial Reporting </w:t>
      </w:r>
      <w:proofErr w:type="spellStart"/>
      <w:r w:rsidRPr="00117056">
        <w:rPr>
          <w:rFonts w:ascii="Times New Roman" w:hAnsi="Times New Roman" w:cs="Times New Roman"/>
          <w:b/>
          <w:i/>
          <w:sz w:val="24"/>
          <w:szCs w:val="24"/>
        </w:rPr>
        <w:t>Standart</w:t>
      </w:r>
      <w:proofErr w:type="spellEnd"/>
      <w:r w:rsidRPr="001170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7056">
        <w:rPr>
          <w:rFonts w:ascii="Times New Roman" w:hAnsi="Times New Roman" w:cs="Times New Roman"/>
          <w:b/>
          <w:sz w:val="24"/>
          <w:szCs w:val="24"/>
        </w:rPr>
        <w:t xml:space="preserve">(IFRS)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Relevansi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Serta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Dampaknya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3E8">
        <w:rPr>
          <w:rFonts w:ascii="Times New Roman" w:hAnsi="Times New Roman" w:cs="Times New Roman"/>
          <w:b/>
          <w:i/>
          <w:sz w:val="24"/>
          <w:szCs w:val="24"/>
        </w:rPr>
        <w:t>Uncoditional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E8">
        <w:rPr>
          <w:rFonts w:ascii="Times New Roman" w:hAnsi="Times New Roman" w:cs="Times New Roman"/>
          <w:b/>
          <w:i/>
          <w:sz w:val="24"/>
          <w:szCs w:val="24"/>
        </w:rPr>
        <w:t xml:space="preserve">Conditional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Konservatisme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di Indonesia (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Manufaktur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17056"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 w:rsidRPr="00117056">
        <w:rPr>
          <w:rFonts w:ascii="Times New Roman" w:hAnsi="Times New Roman" w:cs="Times New Roman"/>
          <w:b/>
          <w:sz w:val="24"/>
          <w:szCs w:val="24"/>
        </w:rPr>
        <w:t xml:space="preserve"> di BEI)</w:t>
      </w:r>
    </w:p>
    <w:p w:rsidR="00AC107F" w:rsidRDefault="00AC107F" w:rsidP="00AC1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7F" w:rsidRDefault="00AC107F" w:rsidP="00AC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Ermina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</w:t>
      </w:r>
    </w:p>
    <w:p w:rsidR="00AC107F" w:rsidRDefault="00AC107F" w:rsidP="00AC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Sarumpaet</w:t>
      </w:r>
      <w:proofErr w:type="spellEnd"/>
    </w:p>
    <w:p w:rsidR="00AC107F" w:rsidRDefault="00AC107F" w:rsidP="00AC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Lampung, Indonesia.</w:t>
      </w:r>
    </w:p>
    <w:p w:rsidR="00AC107F" w:rsidRDefault="00AC107F" w:rsidP="00AC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7F" w:rsidRDefault="00AC107F" w:rsidP="00AC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7F" w:rsidRPr="00101F24" w:rsidRDefault="00AC107F" w:rsidP="00AC10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F24">
        <w:rPr>
          <w:rFonts w:ascii="Times New Roman" w:hAnsi="Times New Roman" w:cs="Times New Roman"/>
          <w:b/>
          <w:bCs/>
          <w:sz w:val="24"/>
          <w:szCs w:val="24"/>
        </w:rPr>
        <w:t>Abstrak</w:t>
      </w:r>
      <w:proofErr w:type="spellEnd"/>
    </w:p>
    <w:p w:rsidR="00AC107F" w:rsidRDefault="00AC107F" w:rsidP="00AC10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IFRS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akuntans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pengadopsian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IFRS</w:t>
      </w:r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terhadapan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r w:rsidRPr="00690868">
        <w:rPr>
          <w:rFonts w:ascii="Times New Roman" w:hAnsi="Times New Roman" w:cs="Times New Roman"/>
          <w:i/>
          <w:sz w:val="24"/>
          <w:szCs w:val="24"/>
        </w:rPr>
        <w:t>unconditional</w:t>
      </w:r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r w:rsidRPr="00690868">
        <w:rPr>
          <w:rFonts w:ascii="Times New Roman" w:hAnsi="Times New Roman" w:cs="Times New Roman"/>
          <w:i/>
          <w:sz w:val="24"/>
          <w:szCs w:val="24"/>
        </w:rPr>
        <w:t xml:space="preserve">conditional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konservatisme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2008-2015.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pengadopsian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IFRS. IFRS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r w:rsidRPr="00881E9B">
        <w:rPr>
          <w:rFonts w:ascii="Times New Roman" w:hAnsi="Times New Roman" w:cs="Times New Roman"/>
          <w:i/>
          <w:sz w:val="24"/>
          <w:szCs w:val="24"/>
        </w:rPr>
        <w:t>unconditional</w:t>
      </w:r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konservatime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pengadopsian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IFRS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conditional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konservatisme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konservatif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r w:rsidRPr="00881E9B">
        <w:rPr>
          <w:rFonts w:ascii="Times New Roman" w:hAnsi="Times New Roman" w:cs="Times New Roman"/>
          <w:i/>
          <w:sz w:val="24"/>
          <w:szCs w:val="24"/>
        </w:rPr>
        <w:t>conditional</w:t>
      </w:r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konservtaisme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01F24">
        <w:rPr>
          <w:rFonts w:ascii="Times New Roman" w:hAnsi="Times New Roman" w:cs="Times New Roman"/>
          <w:sz w:val="24"/>
          <w:szCs w:val="24"/>
        </w:rPr>
        <w:t xml:space="preserve"> IFRS.</w:t>
      </w:r>
    </w:p>
    <w:p w:rsidR="00AC107F" w:rsidRDefault="00AC107F" w:rsidP="00AC1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7F" w:rsidRPr="00101F24" w:rsidRDefault="00AC107F" w:rsidP="00AC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101F24">
        <w:rPr>
          <w:rFonts w:ascii="Times New Roman" w:hAnsi="Times New Roman" w:cs="Times New Roman"/>
          <w:i/>
          <w:sz w:val="24"/>
          <w:szCs w:val="24"/>
        </w:rPr>
        <w:t>, Ex-ante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01F24">
        <w:rPr>
          <w:rFonts w:ascii="Times New Roman" w:hAnsi="Times New Roman" w:cs="Times New Roman"/>
          <w:i/>
          <w:sz w:val="24"/>
          <w:szCs w:val="24"/>
        </w:rPr>
        <w:t>x-post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konservatisme</w:t>
      </w:r>
      <w:proofErr w:type="spellEnd"/>
      <w:r>
        <w:rPr>
          <w:rFonts w:ascii="Times New Roman" w:hAnsi="Times New Roman" w:cs="Times New Roman"/>
          <w:sz w:val="24"/>
          <w:szCs w:val="24"/>
        </w:rPr>
        <w:t>, IFRS.</w:t>
      </w:r>
    </w:p>
    <w:p w:rsidR="009615D0" w:rsidRDefault="009615D0">
      <w:bookmarkStart w:id="0" w:name="_GoBack"/>
      <w:bookmarkEnd w:id="0"/>
    </w:p>
    <w:sectPr w:rsidR="009615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7F"/>
    <w:rsid w:val="0001617C"/>
    <w:rsid w:val="000D5103"/>
    <w:rsid w:val="000F61B5"/>
    <w:rsid w:val="001507F2"/>
    <w:rsid w:val="001C0E8D"/>
    <w:rsid w:val="00282FFB"/>
    <w:rsid w:val="00314C47"/>
    <w:rsid w:val="00327063"/>
    <w:rsid w:val="003429D9"/>
    <w:rsid w:val="00361577"/>
    <w:rsid w:val="003975F7"/>
    <w:rsid w:val="00463CC2"/>
    <w:rsid w:val="0046685F"/>
    <w:rsid w:val="00486151"/>
    <w:rsid w:val="00493CAC"/>
    <w:rsid w:val="004F61AC"/>
    <w:rsid w:val="00547A9A"/>
    <w:rsid w:val="00560DF5"/>
    <w:rsid w:val="00561A68"/>
    <w:rsid w:val="00644880"/>
    <w:rsid w:val="006705C5"/>
    <w:rsid w:val="006829E9"/>
    <w:rsid w:val="0068402A"/>
    <w:rsid w:val="007E0CF7"/>
    <w:rsid w:val="00831C49"/>
    <w:rsid w:val="008C7544"/>
    <w:rsid w:val="008F4BCC"/>
    <w:rsid w:val="00956CF0"/>
    <w:rsid w:val="00957A6A"/>
    <w:rsid w:val="009615D0"/>
    <w:rsid w:val="00991905"/>
    <w:rsid w:val="009A2CC4"/>
    <w:rsid w:val="009D2F73"/>
    <w:rsid w:val="009F25C4"/>
    <w:rsid w:val="00A43AE9"/>
    <w:rsid w:val="00AC107F"/>
    <w:rsid w:val="00B23D45"/>
    <w:rsid w:val="00BD5D69"/>
    <w:rsid w:val="00BD5D7A"/>
    <w:rsid w:val="00BE26EE"/>
    <w:rsid w:val="00C36127"/>
    <w:rsid w:val="00CC424E"/>
    <w:rsid w:val="00D225F3"/>
    <w:rsid w:val="00D24283"/>
    <w:rsid w:val="00D63ED1"/>
    <w:rsid w:val="00DA3BA5"/>
    <w:rsid w:val="00DA7F9F"/>
    <w:rsid w:val="00DC3C92"/>
    <w:rsid w:val="00E31BE3"/>
    <w:rsid w:val="00E60AC7"/>
    <w:rsid w:val="00E7740D"/>
    <w:rsid w:val="00E81585"/>
    <w:rsid w:val="00E8604E"/>
    <w:rsid w:val="00EC0312"/>
    <w:rsid w:val="00F02DCB"/>
    <w:rsid w:val="00F43C72"/>
    <w:rsid w:val="00F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94D51-D0D7-4542-A035-8492223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1</cp:revision>
  <dcterms:created xsi:type="dcterms:W3CDTF">2017-11-07T13:29:00Z</dcterms:created>
  <dcterms:modified xsi:type="dcterms:W3CDTF">2017-11-07T13:29:00Z</dcterms:modified>
</cp:coreProperties>
</file>