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7.3.0.0 -->
  <w:body>
    <w:p w:rsidR="009A0487" w:rsidRPr="008F03D4" w:rsidP="001134E1">
      <w:pPr>
        <w:widowControl w:val="0"/>
        <w:autoSpaceDE w:val="0"/>
        <w:autoSpaceDN w:val="0"/>
        <w:adjustRightInd w:val="0"/>
        <w:spacing w:before="1888" w:after="567"/>
        <w:rPr>
          <w:rFonts w:ascii="Times New Roman" w:hAnsi="Times New Roman"/>
          <w:sz w:val="34"/>
          <w:szCs w:val="34"/>
          <w:lang w:val="id-ID"/>
        </w:rPr>
      </w:pPr>
      <w:r w:rsidRPr="008F03D4">
        <w:rPr>
          <w:rStyle w:val="null"/>
          <w:rFonts w:ascii="Times New Roman" w:hAnsi="Times New Roman"/>
          <w:sz w:val="34"/>
          <w:szCs w:val="34"/>
          <w:lang w:val="id-ID"/>
        </w:rPr>
        <w:t>CHARACTERISTICS OF LaCrO</w:t>
      </w:r>
      <w:r w:rsidRPr="008F03D4">
        <w:rPr>
          <w:rStyle w:val="null"/>
          <w:rFonts w:ascii="Times New Roman" w:hAnsi="Times New Roman"/>
          <w:sz w:val="34"/>
          <w:szCs w:val="34"/>
          <w:vertAlign w:val="subscript"/>
          <w:lang w:val="id-ID"/>
        </w:rPr>
        <w:t>3</w:t>
      </w:r>
      <w:r w:rsidR="008F03D4">
        <w:rPr>
          <w:rStyle w:val="null"/>
          <w:rFonts w:ascii="Times New Roman" w:hAnsi="Times New Roman"/>
          <w:sz w:val="34"/>
          <w:szCs w:val="34"/>
          <w:lang w:val="en-US"/>
        </w:rPr>
        <w:t xml:space="preserve"> </w:t>
      </w:r>
      <w:r w:rsidRPr="008F03D4">
        <w:rPr>
          <w:rStyle w:val="null"/>
          <w:rFonts w:ascii="Times New Roman" w:hAnsi="Times New Roman"/>
          <w:sz w:val="34"/>
          <w:szCs w:val="34"/>
          <w:lang w:val="id-ID"/>
        </w:rPr>
        <w:t>NANOMATERIAL : THE EFFECT OF CALCINATION TEMPERATURE</w:t>
      </w:r>
    </w:p>
    <w:p w:rsidR="00A72728">
      <w:pPr>
        <w:pStyle w:val="Authors"/>
      </w:pPr>
    </w:p>
    <w:p w:rsidR="00A72728" w:rsidRPr="00A72728" w:rsidP="001134E1">
      <w:pPr>
        <w:spacing w:after="113"/>
        <w:ind w:left="1411"/>
        <w:rPr>
          <w:b/>
          <w:szCs w:val="22"/>
          <w:lang w:val="id-ID"/>
        </w:rPr>
      </w:pPr>
      <w:r w:rsidRPr="00A72728">
        <w:rPr>
          <w:b/>
          <w:szCs w:val="22"/>
          <w:lang w:val="id-ID"/>
        </w:rPr>
        <w:t>R Situmeang</w:t>
      </w:r>
      <w:r w:rsidRPr="00A72728">
        <w:rPr>
          <w:b/>
          <w:szCs w:val="22"/>
          <w:vertAlign w:val="superscript"/>
          <w:lang w:val="id-ID"/>
        </w:rPr>
        <w:t>1</w:t>
      </w:r>
      <w:r w:rsidRPr="00A72728">
        <w:rPr>
          <w:b/>
          <w:szCs w:val="22"/>
          <w:lang w:val="id-ID"/>
        </w:rPr>
        <w:t xml:space="preserve"> and S Sembiring</w:t>
      </w:r>
      <w:r w:rsidRPr="00A72728">
        <w:rPr>
          <w:b/>
          <w:szCs w:val="22"/>
          <w:vertAlign w:val="superscript"/>
          <w:lang w:val="id-ID"/>
        </w:rPr>
        <w:t>2</w:t>
      </w:r>
    </w:p>
    <w:p w:rsidR="00A72728" w:rsidRPr="00C87B50" w:rsidP="001134E1">
      <w:pPr>
        <w:ind w:left="1411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 </w:t>
      </w:r>
      <w:r w:rsidRPr="00C87B50">
        <w:rPr>
          <w:sz w:val="18"/>
          <w:szCs w:val="18"/>
        </w:rPr>
        <w:t xml:space="preserve">Department of </w:t>
      </w:r>
      <w:r>
        <w:rPr>
          <w:sz w:val="18"/>
          <w:szCs w:val="18"/>
          <w:lang w:val="id-ID"/>
        </w:rPr>
        <w:t>Chemistry</w:t>
      </w:r>
      <w:r w:rsidRPr="00C87B50">
        <w:rPr>
          <w:sz w:val="18"/>
          <w:szCs w:val="18"/>
        </w:rPr>
        <w:t xml:space="preserve">, University of Lampung, Bandar Lampung, Indonesia </w:t>
      </w:r>
    </w:p>
    <w:p w:rsidR="00A72728" w:rsidP="001134E1">
      <w:pPr>
        <w:ind w:left="1411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2 </w:t>
      </w:r>
      <w:r w:rsidRPr="00C87B50">
        <w:rPr>
          <w:sz w:val="18"/>
          <w:szCs w:val="18"/>
        </w:rPr>
        <w:t>Department</w:t>
      </w:r>
      <w:r w:rsidRPr="00C87B50">
        <w:rPr>
          <w:sz w:val="18"/>
          <w:szCs w:val="18"/>
        </w:rPr>
        <w:t xml:space="preserve"> of </w:t>
      </w:r>
      <w:r>
        <w:rPr>
          <w:sz w:val="18"/>
          <w:szCs w:val="18"/>
          <w:lang w:val="id-ID"/>
        </w:rPr>
        <w:t>Physics</w:t>
      </w:r>
      <w:r w:rsidRPr="00C87B50">
        <w:rPr>
          <w:sz w:val="18"/>
          <w:szCs w:val="18"/>
        </w:rPr>
        <w:t>, University of Lampung, Bandar Lampung, Indonesia</w:t>
      </w:r>
    </w:p>
    <w:p w:rsidR="001134E1" w:rsidRPr="00C87B50" w:rsidP="001134E1">
      <w:pPr>
        <w:spacing w:after="240"/>
        <w:ind w:left="1411"/>
        <w:rPr>
          <w:sz w:val="18"/>
          <w:szCs w:val="18"/>
        </w:rPr>
      </w:pPr>
    </w:p>
    <w:p w:rsidR="00A72728" w:rsidRPr="001134E1" w:rsidP="001134E1">
      <w:pPr>
        <w:spacing w:after="240"/>
        <w:ind w:left="1411"/>
        <w:rPr>
          <w:lang w:val="en-US"/>
        </w:rPr>
      </w:pPr>
      <w:r>
        <w:rPr>
          <w:sz w:val="18"/>
          <w:szCs w:val="18"/>
          <w:vertAlign w:val="superscript"/>
        </w:rPr>
        <w:t xml:space="preserve">* </w:t>
      </w:r>
      <w:r>
        <w:rPr>
          <w:sz w:val="18"/>
          <w:szCs w:val="18"/>
        </w:rPr>
        <w:t>Co</w:t>
      </w:r>
      <w:r w:rsidRPr="005B7F62">
        <w:rPr>
          <w:sz w:val="18"/>
          <w:szCs w:val="18"/>
        </w:rPr>
        <w:t xml:space="preserve">rresponding author: </w:t>
      </w:r>
      <w:r>
        <w:fldChar w:fldCharType="begin"/>
      </w:r>
      <w:r>
        <w:instrText xml:space="preserve"> HYPERLINK "mailto:rudy.tahan@fmipa.unila.ac.id" </w:instrText>
      </w:r>
      <w:r>
        <w:fldChar w:fldCharType="separate"/>
      </w:r>
      <w:r w:rsidRPr="00417945">
        <w:rPr>
          <w:rStyle w:val="Hyperlink"/>
          <w:sz w:val="18"/>
          <w:szCs w:val="18"/>
          <w:lang w:val="id-ID"/>
        </w:rPr>
        <w:t>rudy.tahan@fmipa.unila.ac.id</w:t>
      </w:r>
      <w:r>
        <w:fldChar w:fldCharType="end"/>
      </w:r>
    </w:p>
    <w:p w:rsidR="00A72728" w:rsidRPr="001134E1" w:rsidP="00246B04">
      <w:pPr>
        <w:widowControl w:val="0"/>
        <w:autoSpaceDE w:val="0"/>
        <w:autoSpaceDN w:val="0"/>
        <w:adjustRightInd w:val="0"/>
        <w:spacing w:after="454"/>
        <w:ind w:left="1411"/>
        <w:jc w:val="both"/>
        <w:rPr>
          <w:rFonts w:ascii="Times New Roman" w:hAnsi="Times New Roman"/>
          <w:color w:val="000000"/>
          <w:sz w:val="20"/>
        </w:rPr>
      </w:pPr>
      <w:r w:rsidRPr="00173CD0">
        <w:rPr>
          <w:rFonts w:ascii="Times New Roman" w:hAnsi="Times New Roman"/>
          <w:b/>
          <w:sz w:val="20"/>
        </w:rPr>
        <w:t>Abstract</w:t>
      </w:r>
      <w:r w:rsidRPr="00173CD0">
        <w:rPr>
          <w:rFonts w:ascii="Times New Roman" w:hAnsi="Times New Roman"/>
          <w:sz w:val="20"/>
        </w:rPr>
        <w:t xml:space="preserve">. </w:t>
      </w:r>
      <w:r w:rsidRPr="00173CD0">
        <w:rPr>
          <w:rFonts w:ascii="Times New Roman" w:hAnsi="Times New Roman"/>
          <w:sz w:val="20"/>
          <w:lang w:val="id-ID"/>
        </w:rPr>
        <w:t>LaCrO</w:t>
      </w:r>
      <w:r w:rsidRPr="00173CD0">
        <w:rPr>
          <w:rFonts w:ascii="Times New Roman" w:hAnsi="Times New Roman"/>
          <w:sz w:val="20"/>
          <w:vertAlign w:val="subscript"/>
          <w:lang w:val="id-ID"/>
        </w:rPr>
        <w:t>3</w:t>
      </w:r>
      <w:r w:rsidRPr="00173CD0">
        <w:rPr>
          <w:rFonts w:ascii="Times New Roman" w:hAnsi="Times New Roman"/>
          <w:sz w:val="20"/>
          <w:vertAlign w:val="subscript"/>
        </w:rPr>
        <w:t xml:space="preserve"> </w:t>
      </w:r>
      <w:r w:rsidRPr="00173CD0">
        <w:rPr>
          <w:rFonts w:ascii="Times New Roman" w:hAnsi="Times New Roman"/>
          <w:sz w:val="20"/>
        </w:rPr>
        <w:t>nano</w:t>
      </w:r>
      <w:r w:rsidRPr="00173CD0">
        <w:rPr>
          <w:rFonts w:ascii="Times New Roman" w:hAnsi="Times New Roman"/>
          <w:sz w:val="20"/>
          <w:lang w:val="id-ID"/>
        </w:rPr>
        <w:t>material</w:t>
      </w:r>
      <w:r w:rsidRPr="00173CD0">
        <w:rPr>
          <w:rFonts w:ascii="Times New Roman" w:hAnsi="Times New Roman"/>
          <w:sz w:val="20"/>
        </w:rPr>
        <w:t xml:space="preserve">  ha</w:t>
      </w:r>
      <w:r w:rsidRPr="00173CD0">
        <w:rPr>
          <w:rFonts w:ascii="Times New Roman" w:hAnsi="Times New Roman"/>
          <w:sz w:val="20"/>
          <w:lang w:val="id-ID"/>
        </w:rPr>
        <w:t>s</w:t>
      </w:r>
      <w:r w:rsidRPr="00173CD0">
        <w:rPr>
          <w:rFonts w:ascii="Times New Roman" w:hAnsi="Times New Roman"/>
          <w:sz w:val="20"/>
        </w:rPr>
        <w:t xml:space="preserve"> been prepared using sol – gel </w:t>
      </w:r>
      <w:r w:rsidRPr="00173CD0">
        <w:rPr>
          <w:rFonts w:ascii="Times New Roman" w:hAnsi="Times New Roman"/>
          <w:sz w:val="20"/>
          <w:lang w:val="id-ID"/>
        </w:rPr>
        <w:t xml:space="preserve">and freeze drying </w:t>
      </w:r>
      <w:r w:rsidRPr="00173CD0">
        <w:rPr>
          <w:rFonts w:ascii="Times New Roman" w:hAnsi="Times New Roman"/>
          <w:sz w:val="20"/>
        </w:rPr>
        <w:t>method</w:t>
      </w:r>
      <w:r w:rsidRPr="00173CD0">
        <w:rPr>
          <w:rFonts w:ascii="Times New Roman" w:hAnsi="Times New Roman"/>
          <w:sz w:val="20"/>
          <w:lang w:val="id-ID"/>
        </w:rPr>
        <w:t>, simultaneously</w:t>
      </w:r>
      <w:r w:rsidRPr="00173CD0">
        <w:rPr>
          <w:rFonts w:ascii="Times New Roman" w:hAnsi="Times New Roman"/>
          <w:sz w:val="20"/>
        </w:rPr>
        <w:t xml:space="preserve">. Preparation of material was carried out by dissolving nitrate salts of </w:t>
      </w:r>
      <w:r w:rsidRPr="00173CD0">
        <w:rPr>
          <w:rFonts w:ascii="Times New Roman" w:hAnsi="Times New Roman"/>
          <w:sz w:val="20"/>
          <w:lang w:val="id-ID"/>
        </w:rPr>
        <w:t>lanthanum,</w:t>
      </w:r>
      <w:r w:rsidRPr="00173CD0">
        <w:rPr>
          <w:rFonts w:ascii="Times New Roman" w:hAnsi="Times New Roman"/>
          <w:sz w:val="20"/>
        </w:rPr>
        <w:t xml:space="preserve"> and </w:t>
      </w:r>
      <w:r w:rsidRPr="00173CD0">
        <w:rPr>
          <w:rFonts w:ascii="Times New Roman" w:hAnsi="Times New Roman"/>
          <w:sz w:val="20"/>
          <w:lang w:val="id-ID"/>
        </w:rPr>
        <w:t>chrome</w:t>
      </w:r>
      <w:r w:rsidRPr="00173CD0">
        <w:rPr>
          <w:rFonts w:ascii="Times New Roman" w:hAnsi="Times New Roman"/>
          <w:sz w:val="20"/>
        </w:rPr>
        <w:t xml:space="preserve"> in </w:t>
      </w:r>
      <w:r w:rsidRPr="00173CD0">
        <w:rPr>
          <w:rFonts w:ascii="Times New Roman" w:hAnsi="Times New Roman"/>
          <w:sz w:val="20"/>
        </w:rPr>
        <w:t>pectin  solution</w:t>
      </w:r>
      <w:r w:rsidRPr="00173CD0">
        <w:rPr>
          <w:rFonts w:ascii="Times New Roman" w:hAnsi="Times New Roman"/>
          <w:sz w:val="20"/>
        </w:rPr>
        <w:t xml:space="preserve"> </w:t>
      </w:r>
      <w:r w:rsidRPr="00173CD0">
        <w:rPr>
          <w:rFonts w:ascii="Times New Roman" w:hAnsi="Times New Roman"/>
          <w:sz w:val="20"/>
          <w:lang w:val="id-ID"/>
        </w:rPr>
        <w:t xml:space="preserve"> </w:t>
      </w:r>
      <w:r w:rsidRPr="00173CD0">
        <w:rPr>
          <w:rFonts w:ascii="Times New Roman" w:hAnsi="Times New Roman"/>
          <w:sz w:val="20"/>
        </w:rPr>
        <w:t xml:space="preserve">and then the </w:t>
      </w:r>
      <w:r w:rsidRPr="00173CD0">
        <w:rPr>
          <w:rFonts w:ascii="Times New Roman" w:hAnsi="Times New Roman"/>
          <w:sz w:val="20"/>
          <w:lang w:val="id-ID"/>
        </w:rPr>
        <w:t>sample</w:t>
      </w:r>
      <w:r w:rsidRPr="00173CD0">
        <w:rPr>
          <w:rFonts w:ascii="Times New Roman" w:hAnsi="Times New Roman"/>
          <w:sz w:val="20"/>
        </w:rPr>
        <w:t xml:space="preserve"> was stirred </w:t>
      </w:r>
      <w:r w:rsidRPr="00173CD0">
        <w:rPr>
          <w:rFonts w:ascii="Times New Roman" w:hAnsi="Times New Roman"/>
          <w:sz w:val="20"/>
        </w:rPr>
        <w:t>thoroughly</w:t>
      </w:r>
      <w:r w:rsidRPr="00173CD0">
        <w:rPr>
          <w:rFonts w:ascii="Times New Roman" w:hAnsi="Times New Roman"/>
          <w:sz w:val="20"/>
        </w:rPr>
        <w:t xml:space="preserve"> using magnetic stirrer while adjusting pH  to  11</w:t>
      </w:r>
      <w:r w:rsidRPr="00173CD0">
        <w:rPr>
          <w:rFonts w:ascii="Times New Roman" w:hAnsi="Times New Roman"/>
          <w:sz w:val="20"/>
          <w:lang w:val="id-ID"/>
        </w:rPr>
        <w:t xml:space="preserve">  until the gel formed</w:t>
      </w:r>
      <w:r w:rsidRPr="00173CD0">
        <w:rPr>
          <w:rFonts w:ascii="Times New Roman" w:hAnsi="Times New Roman"/>
          <w:sz w:val="20"/>
        </w:rPr>
        <w:t xml:space="preserve">. After freeze-drying process, the </w:t>
      </w:r>
      <w:r w:rsidRPr="00173CD0">
        <w:rPr>
          <w:rFonts w:ascii="Times New Roman" w:hAnsi="Times New Roman"/>
          <w:sz w:val="20"/>
          <w:lang w:val="id-ID"/>
        </w:rPr>
        <w:t>precursors</w:t>
      </w:r>
      <w:r w:rsidRPr="00173CD0">
        <w:rPr>
          <w:rFonts w:ascii="Times New Roman" w:hAnsi="Times New Roman"/>
          <w:sz w:val="20"/>
        </w:rPr>
        <w:t xml:space="preserve"> w</w:t>
      </w:r>
      <w:r w:rsidRPr="00173CD0">
        <w:rPr>
          <w:rFonts w:ascii="Times New Roman" w:hAnsi="Times New Roman"/>
          <w:sz w:val="20"/>
          <w:lang w:val="id-ID"/>
        </w:rPr>
        <w:t>ere</w:t>
      </w:r>
      <w:r w:rsidRPr="00173CD0">
        <w:rPr>
          <w:rFonts w:ascii="Times New Roman" w:hAnsi="Times New Roman"/>
          <w:sz w:val="20"/>
        </w:rPr>
        <w:t xml:space="preserve"> subjected to the calcination treatment</w:t>
      </w:r>
      <w:r w:rsidRPr="00173CD0">
        <w:rPr>
          <w:rFonts w:ascii="Times New Roman" w:hAnsi="Times New Roman"/>
          <w:sz w:val="20"/>
          <w:lang w:val="id-ID"/>
        </w:rPr>
        <w:t xml:space="preserve"> at 600, 700, and 800</w:t>
      </w:r>
      <w:r w:rsidRPr="00173CD0">
        <w:rPr>
          <w:rFonts w:ascii="Symbol" w:hAnsi="Symbol"/>
          <w:sz w:val="20"/>
          <w:lang w:val="id-ID"/>
        </w:rPr>
        <w:sym w:font="Symbol" w:char="F0B0"/>
      </w:r>
      <w:r w:rsidRPr="00173CD0">
        <w:rPr>
          <w:rFonts w:ascii="Times New Roman" w:hAnsi="Times New Roman"/>
          <w:sz w:val="20"/>
          <w:lang w:val="id-ID"/>
        </w:rPr>
        <w:t>C, respectively</w:t>
      </w:r>
      <w:r w:rsidRPr="00173CD0">
        <w:rPr>
          <w:rFonts w:ascii="Times New Roman" w:hAnsi="Times New Roman"/>
          <w:sz w:val="20"/>
        </w:rPr>
        <w:t xml:space="preserve"> and subsequently characterized using the techniques of X-ray diffraction (XRD), TEM </w:t>
      </w:r>
      <w:r w:rsidRPr="00173CD0">
        <w:rPr>
          <w:rFonts w:ascii="Times New Roman" w:hAnsi="Times New Roman"/>
          <w:sz w:val="20"/>
          <w:lang w:val="id-ID"/>
        </w:rPr>
        <w:t>and DRS analysis</w:t>
      </w:r>
      <w:r w:rsidRPr="00173CD0">
        <w:rPr>
          <w:rFonts w:ascii="Times New Roman" w:hAnsi="Times New Roman"/>
          <w:sz w:val="20"/>
        </w:rPr>
        <w:t xml:space="preserve">. The results </w:t>
      </w:r>
      <w:r w:rsidRPr="00173CD0">
        <w:rPr>
          <w:rFonts w:ascii="Times New Roman" w:hAnsi="Times New Roman"/>
          <w:sz w:val="20"/>
          <w:lang w:val="id-ID"/>
        </w:rPr>
        <w:t xml:space="preserve">proved that </w:t>
      </w:r>
      <w:r w:rsidRPr="00173CD0">
        <w:rPr>
          <w:rFonts w:ascii="Times New Roman" w:hAnsi="Times New Roman"/>
          <w:sz w:val="20"/>
        </w:rPr>
        <w:t xml:space="preserve">a major crystalline phase of </w:t>
      </w:r>
      <w:r w:rsidRPr="00173CD0">
        <w:rPr>
          <w:rFonts w:ascii="Times New Roman" w:hAnsi="Times New Roman"/>
          <w:sz w:val="20"/>
          <w:lang w:val="id-ID"/>
        </w:rPr>
        <w:t>LaCrO</w:t>
      </w:r>
      <w:r w:rsidRPr="00173CD0">
        <w:rPr>
          <w:rFonts w:ascii="Times New Roman" w:hAnsi="Times New Roman"/>
          <w:sz w:val="20"/>
          <w:vertAlign w:val="subscript"/>
          <w:lang w:val="id-ID"/>
        </w:rPr>
        <w:t>3</w:t>
      </w:r>
      <w:r w:rsidRPr="00173CD0">
        <w:rPr>
          <w:rFonts w:ascii="Times New Roman" w:hAnsi="Times New Roman"/>
          <w:sz w:val="20"/>
          <w:lang w:val="id-ID"/>
        </w:rPr>
        <w:t xml:space="preserve"> perovskite is formed as temperature calcination </w:t>
      </w:r>
      <w:r w:rsidRPr="00173CD0">
        <w:rPr>
          <w:rFonts w:ascii="Times New Roman" w:hAnsi="Times New Roman"/>
          <w:sz w:val="20"/>
          <w:lang w:val="id-ID"/>
        </w:rPr>
        <w:t>increased</w:t>
      </w:r>
      <w:r w:rsidRPr="00173CD0">
        <w:rPr>
          <w:rFonts w:ascii="Times New Roman" w:hAnsi="Times New Roman"/>
          <w:sz w:val="20"/>
        </w:rPr>
        <w:t>.</w:t>
      </w:r>
      <w:r w:rsidRPr="00173CD0">
        <w:rPr>
          <w:rFonts w:ascii="Times New Roman" w:hAnsi="Times New Roman"/>
          <w:sz w:val="20"/>
        </w:rPr>
        <w:t xml:space="preserve"> Crystal</w:t>
      </w:r>
      <w:r w:rsidRPr="00173CD0">
        <w:rPr>
          <w:rFonts w:ascii="Times New Roman" w:hAnsi="Times New Roman"/>
          <w:sz w:val="20"/>
          <w:lang w:val="id-ID"/>
        </w:rPr>
        <w:t>l</w:t>
      </w:r>
      <w:r w:rsidRPr="00173CD0">
        <w:rPr>
          <w:rFonts w:ascii="Times New Roman" w:hAnsi="Times New Roman"/>
          <w:sz w:val="20"/>
        </w:rPr>
        <w:t>ite</w:t>
      </w:r>
      <w:r w:rsidRPr="00173CD0">
        <w:rPr>
          <w:rFonts w:ascii="Times New Roman" w:hAnsi="Times New Roman"/>
          <w:sz w:val="20"/>
        </w:rPr>
        <w:t xml:space="preserve"> size </w:t>
      </w:r>
      <w:r w:rsidRPr="00173CD0">
        <w:rPr>
          <w:rFonts w:ascii="Times New Roman" w:hAnsi="Times New Roman"/>
          <w:sz w:val="20"/>
          <w:lang w:val="id-ID"/>
        </w:rPr>
        <w:t>identification</w:t>
      </w:r>
      <w:r w:rsidRPr="00173CD0">
        <w:rPr>
          <w:rFonts w:ascii="Times New Roman" w:hAnsi="Times New Roman"/>
          <w:sz w:val="20"/>
        </w:rPr>
        <w:t xml:space="preserve"> using Scherrer equation proved that the </w:t>
      </w:r>
      <w:r w:rsidRPr="00173CD0">
        <w:rPr>
          <w:rFonts w:ascii="Times New Roman" w:hAnsi="Times New Roman"/>
          <w:sz w:val="20"/>
        </w:rPr>
        <w:t xml:space="preserve">size </w:t>
      </w:r>
      <w:r w:rsidRPr="00173CD0">
        <w:rPr>
          <w:rFonts w:ascii="Times New Roman" w:hAnsi="Times New Roman"/>
          <w:sz w:val="20"/>
          <w:lang w:val="id-ID"/>
        </w:rPr>
        <w:t>greater</w:t>
      </w:r>
      <w:r w:rsidRPr="00173CD0">
        <w:rPr>
          <w:rFonts w:ascii="Times New Roman" w:hAnsi="Times New Roman"/>
          <w:sz w:val="20"/>
          <w:lang w:val="id-ID"/>
        </w:rPr>
        <w:t xml:space="preserve"> as temperature calcination increased.</w:t>
      </w:r>
      <w:r w:rsidRPr="00173CD0">
        <w:rPr>
          <w:rFonts w:ascii="Times New Roman" w:hAnsi="Times New Roman"/>
          <w:sz w:val="20"/>
        </w:rPr>
        <w:t xml:space="preserve"> Then, </w:t>
      </w:r>
      <w:r w:rsidRPr="00173CD0">
        <w:rPr>
          <w:rFonts w:ascii="Times New Roman" w:hAnsi="Times New Roman"/>
          <w:sz w:val="20"/>
          <w:lang w:val="id-ID"/>
        </w:rPr>
        <w:t xml:space="preserve">grain size analysis using </w:t>
      </w:r>
      <w:r w:rsidRPr="00173CD0">
        <w:rPr>
          <w:rFonts w:ascii="Times New Roman" w:hAnsi="Times New Roman"/>
          <w:color w:val="000000" w:themeColor="text1"/>
          <w:sz w:val="20"/>
        </w:rPr>
        <w:t xml:space="preserve">TEM proved that </w:t>
      </w:r>
      <w:r w:rsidRPr="00173CD0">
        <w:rPr>
          <w:rFonts w:ascii="Times New Roman" w:hAnsi="Times New Roman"/>
          <w:color w:val="000000" w:themeColor="text1"/>
          <w:sz w:val="20"/>
          <w:lang w:val="id-ID"/>
        </w:rPr>
        <w:t xml:space="preserve">calcination temperature gave a small </w:t>
      </w:r>
      <w:r w:rsidRPr="00173CD0">
        <w:rPr>
          <w:rFonts w:ascii="Times New Roman" w:hAnsi="Times New Roman"/>
          <w:color w:val="000000" w:themeColor="text1"/>
          <w:sz w:val="20"/>
          <w:lang w:val="id-ID"/>
        </w:rPr>
        <w:t>effect</w:t>
      </w:r>
      <w:r w:rsidRPr="00173CD0">
        <w:rPr>
          <w:rFonts w:ascii="Times New Roman" w:hAnsi="Times New Roman"/>
          <w:color w:val="000000" w:themeColor="text1"/>
          <w:sz w:val="20"/>
        </w:rPr>
        <w:t xml:space="preserve"> </w:t>
      </w:r>
      <w:r w:rsidRPr="00173CD0">
        <w:rPr>
          <w:rFonts w:ascii="Times New Roman" w:hAnsi="Times New Roman"/>
          <w:color w:val="000000" w:themeColor="text1"/>
          <w:sz w:val="20"/>
          <w:lang w:val="id-ID"/>
        </w:rPr>
        <w:t>to</w:t>
      </w:r>
      <w:r w:rsidRPr="00173CD0">
        <w:rPr>
          <w:rFonts w:ascii="Times New Roman" w:hAnsi="Times New Roman"/>
          <w:color w:val="000000" w:themeColor="text1"/>
          <w:sz w:val="20"/>
          <w:lang w:val="id-ID"/>
        </w:rPr>
        <w:t xml:space="preserve"> the size</w:t>
      </w:r>
      <w:r w:rsidRPr="00173CD0">
        <w:rPr>
          <w:rFonts w:ascii="Times New Roman" w:hAnsi="Times New Roman"/>
          <w:color w:val="000000" w:themeColor="text1"/>
          <w:sz w:val="20"/>
        </w:rPr>
        <w:t>.</w:t>
      </w:r>
      <w:r w:rsidRPr="00173CD0">
        <w:rPr>
          <w:rFonts w:ascii="Times New Roman" w:hAnsi="Times New Roman"/>
          <w:color w:val="FF0000"/>
          <w:sz w:val="20"/>
        </w:rPr>
        <w:t xml:space="preserve"> </w:t>
      </w:r>
      <w:r w:rsidRPr="00173CD0">
        <w:rPr>
          <w:rFonts w:ascii="Times New Roman" w:hAnsi="Times New Roman"/>
          <w:sz w:val="20"/>
          <w:lang w:val="id-ID"/>
        </w:rPr>
        <w:t xml:space="preserve">DRS analysis also proved that band gap energy is affected by temperature calcination, and the value is in the range of </w:t>
      </w:r>
      <w:r w:rsidRPr="00BC74EA" w:rsidR="00E028FA">
        <w:rPr>
          <w:rFonts w:ascii="Times New Roman" w:hAnsi="Times New Roman"/>
          <w:sz w:val="20"/>
          <w:lang w:val="id-ID"/>
        </w:rPr>
        <w:t>2</w:t>
      </w:r>
      <w:r w:rsidRPr="00BC74EA" w:rsidR="000E5C54">
        <w:rPr>
          <w:rFonts w:ascii="Times New Roman" w:hAnsi="Times New Roman"/>
          <w:sz w:val="20"/>
          <w:lang w:val="id-ID"/>
        </w:rPr>
        <w:t>.</w:t>
      </w:r>
      <w:r w:rsidRPr="00BC74EA" w:rsidR="00BC74EA">
        <w:rPr>
          <w:rFonts w:ascii="Times New Roman" w:hAnsi="Times New Roman"/>
          <w:sz w:val="20"/>
          <w:lang w:val="id-ID"/>
        </w:rPr>
        <w:t>9</w:t>
      </w:r>
      <w:r w:rsidRPr="00BC74EA">
        <w:rPr>
          <w:rFonts w:ascii="Times New Roman" w:hAnsi="Times New Roman"/>
          <w:sz w:val="20"/>
          <w:lang w:val="id-ID"/>
        </w:rPr>
        <w:t xml:space="preserve"> </w:t>
      </w:r>
      <w:r w:rsidRPr="00173CD0">
        <w:rPr>
          <w:rFonts w:ascii="Times New Roman" w:hAnsi="Times New Roman"/>
          <w:sz w:val="20"/>
          <w:lang w:val="id-ID"/>
        </w:rPr>
        <w:t>eV</w:t>
      </w:r>
      <w:r w:rsidRPr="00173CD0">
        <w:rPr>
          <w:rFonts w:ascii="Times New Roman" w:hAnsi="Times New Roman"/>
          <w:sz w:val="20"/>
        </w:rPr>
        <w:t>.</w:t>
      </w:r>
    </w:p>
    <w:p w:rsidR="009A0487" w:rsidP="00E9146D">
      <w:pPr>
        <w:pStyle w:val="Abstract"/>
      </w:pPr>
      <w:r w:rsidRPr="005B7F62">
        <w:rPr>
          <w:b/>
          <w:bCs/>
          <w:position w:val="-1"/>
          <w:sz w:val="18"/>
          <w:szCs w:val="18"/>
        </w:rPr>
        <w:t>K</w:t>
      </w:r>
      <w:r w:rsidRPr="005B7F62">
        <w:rPr>
          <w:b/>
          <w:bCs/>
          <w:spacing w:val="-1"/>
          <w:position w:val="-1"/>
          <w:sz w:val="18"/>
          <w:szCs w:val="18"/>
        </w:rPr>
        <w:t>e</w:t>
      </w:r>
      <w:r w:rsidRPr="005B7F62">
        <w:rPr>
          <w:b/>
          <w:bCs/>
          <w:position w:val="-1"/>
          <w:sz w:val="18"/>
          <w:szCs w:val="18"/>
        </w:rPr>
        <w:t>y</w:t>
      </w:r>
      <w:r w:rsidRPr="005B7F62">
        <w:rPr>
          <w:b/>
          <w:bCs/>
          <w:spacing w:val="2"/>
          <w:position w:val="-1"/>
          <w:sz w:val="18"/>
          <w:szCs w:val="18"/>
        </w:rPr>
        <w:t>w</w:t>
      </w:r>
      <w:r w:rsidRPr="005B7F62">
        <w:rPr>
          <w:b/>
          <w:bCs/>
          <w:spacing w:val="-1"/>
          <w:position w:val="-1"/>
          <w:sz w:val="18"/>
          <w:szCs w:val="18"/>
        </w:rPr>
        <w:t>o</w:t>
      </w:r>
      <w:r w:rsidRPr="005B7F62">
        <w:rPr>
          <w:b/>
          <w:bCs/>
          <w:spacing w:val="1"/>
          <w:position w:val="-1"/>
          <w:sz w:val="18"/>
          <w:szCs w:val="18"/>
        </w:rPr>
        <w:t>r</w:t>
      </w:r>
      <w:r w:rsidRPr="005B7F62">
        <w:rPr>
          <w:b/>
          <w:bCs/>
          <w:position w:val="-1"/>
          <w:sz w:val="18"/>
          <w:szCs w:val="18"/>
        </w:rPr>
        <w:t>ds</w:t>
      </w:r>
      <w:r w:rsidRPr="00173CD0">
        <w:rPr>
          <w:position w:val="-1"/>
          <w:sz w:val="18"/>
          <w:szCs w:val="18"/>
        </w:rPr>
        <w:t>:</w:t>
      </w:r>
      <w:r w:rsidRPr="00173CD0">
        <w:rPr>
          <w:spacing w:val="1"/>
          <w:position w:val="-1"/>
          <w:sz w:val="18"/>
          <w:szCs w:val="18"/>
        </w:rPr>
        <w:t xml:space="preserve"> </w:t>
      </w:r>
      <w:r w:rsidRPr="00173CD0">
        <w:rPr>
          <w:sz w:val="18"/>
          <w:szCs w:val="18"/>
        </w:rPr>
        <w:t xml:space="preserve">Nano, </w:t>
      </w:r>
      <w:r w:rsidRPr="00173CD0">
        <w:rPr>
          <w:sz w:val="18"/>
          <w:szCs w:val="18"/>
          <w:lang w:val="id-ID"/>
        </w:rPr>
        <w:t xml:space="preserve">perovskite, </w:t>
      </w:r>
      <w:r w:rsidRPr="00173CD0">
        <w:rPr>
          <w:spacing w:val="1"/>
          <w:position w:val="-1"/>
          <w:sz w:val="18"/>
          <w:szCs w:val="18"/>
          <w:lang w:val="id-ID"/>
        </w:rPr>
        <w:t>band-gap</w:t>
      </w:r>
      <w:r w:rsidRPr="00173CD0">
        <w:rPr>
          <w:spacing w:val="1"/>
          <w:position w:val="-1"/>
          <w:sz w:val="18"/>
          <w:szCs w:val="18"/>
        </w:rPr>
        <w:t xml:space="preserve"> </w:t>
      </w:r>
      <w:r w:rsidRPr="00173CD0">
        <w:rPr>
          <w:spacing w:val="1"/>
          <w:position w:val="-1"/>
          <w:sz w:val="18"/>
          <w:szCs w:val="18"/>
          <w:lang w:val="id-ID"/>
        </w:rPr>
        <w:t>energy, sol-gel, freeze-drying
</w:t>
      </w:r>
    </w:p>
    <w:p w:rsidR="00BC74EA" w:rsidRPr="00705AF8" w:rsidP="00705AF8">
      <w:pPr>
        <w:pStyle w:val="Section"/>
      </w:pPr>
      <w:r>
        <w:t xml:space="preserve">Introduction. </w:t>
      </w:r>
      <w:r w:rsidR="008F3896">
        <w:rPr>
          <w:lang w:val="id-ID"/>
        </w:rPr>
        <w:t xml:space="preserve"> </w:t>
      </w:r>
    </w:p>
    <w:p w:rsidR="00BC62A4" w:rsidRPr="006F6AD7" w:rsidP="006F6AD7">
      <w:pPr>
        <w:pStyle w:val="Section"/>
        <w:numPr>
          <w:ilvl w:val="0"/>
          <w:numId w:val="0"/>
        </w:numPr>
        <w:spacing w:before="0"/>
        <w:jc w:val="both"/>
        <w:rPr>
          <w:rFonts w:ascii="Times New Roman" w:hAnsi="Times New Roman"/>
          <w:lang w:val="en-US"/>
        </w:rPr>
      </w:pPr>
      <w:r w:rsidRPr="00BC74EA">
        <w:rPr>
          <w:rFonts w:ascii="Times New Roman" w:hAnsi="Times New Roman"/>
          <w:b w:val="0"/>
          <w:position w:val="-3"/>
          <w:lang w:val="id-ID"/>
        </w:rPr>
        <w:t>One of the</w:t>
      </w:r>
      <w:r w:rsidRPr="00BC74EA" w:rsidR="00F21149">
        <w:rPr>
          <w:rFonts w:ascii="Times New Roman" w:hAnsi="Times New Roman"/>
          <w:b w:val="0"/>
          <w:position w:val="-3"/>
          <w:lang w:val="id-ID"/>
        </w:rPr>
        <w:t xml:space="preserve"> fascinating </w:t>
      </w:r>
      <w:r w:rsidRPr="00BC74EA">
        <w:rPr>
          <w:rFonts w:ascii="Times New Roman" w:hAnsi="Times New Roman"/>
          <w:b w:val="0"/>
          <w:position w:val="-3"/>
          <w:lang w:val="id-ID"/>
        </w:rPr>
        <w:t>material</w:t>
      </w:r>
      <w:r w:rsidRPr="00BC74EA" w:rsidR="00F21149">
        <w:rPr>
          <w:rFonts w:ascii="Times New Roman" w:hAnsi="Times New Roman"/>
          <w:b w:val="0"/>
          <w:position w:val="-3"/>
          <w:lang w:val="id-ID"/>
        </w:rPr>
        <w:t xml:space="preserve">s </w:t>
      </w:r>
      <w:r w:rsidRPr="00BC74EA">
        <w:rPr>
          <w:rFonts w:ascii="Times New Roman" w:hAnsi="Times New Roman"/>
          <w:b w:val="0"/>
          <w:position w:val="-3"/>
          <w:lang w:val="id-ID"/>
        </w:rPr>
        <w:t>which is</w:t>
      </w:r>
      <w:r w:rsidRPr="00BC74EA" w:rsidR="00F21149">
        <w:rPr>
          <w:rFonts w:ascii="Times New Roman" w:hAnsi="Times New Roman"/>
          <w:b w:val="0"/>
          <w:position w:val="-3"/>
          <w:lang w:val="id-ID"/>
        </w:rPr>
        <w:t xml:space="preserve"> widely used in </w:t>
      </w:r>
      <w:r w:rsidRPr="00BC74EA">
        <w:rPr>
          <w:rFonts w:ascii="Times New Roman" w:hAnsi="Times New Roman"/>
          <w:b w:val="0"/>
          <w:position w:val="-3"/>
          <w:lang w:val="id-ID"/>
        </w:rPr>
        <w:t xml:space="preserve">industrial applications, such as </w:t>
      </w:r>
      <w:r w:rsidRPr="00BC74EA" w:rsidR="00D865CF">
        <w:rPr>
          <w:rFonts w:ascii="Times New Roman" w:hAnsi="Times New Roman"/>
          <w:b w:val="0"/>
          <w:position w:val="-3"/>
          <w:lang w:val="id-ID"/>
        </w:rPr>
        <w:t xml:space="preserve">photovoltaic </w:t>
      </w:r>
      <w:r w:rsidRPr="00BC74EA" w:rsidR="00F21149">
        <w:rPr>
          <w:rFonts w:ascii="Times New Roman" w:hAnsi="Times New Roman"/>
          <w:b w:val="0"/>
          <w:position w:val="-3"/>
          <w:lang w:val="id-ID"/>
        </w:rPr>
        <w:t>solar cell</w:t>
      </w:r>
      <w:r w:rsidRPr="00BC74EA">
        <w:rPr>
          <w:rFonts w:ascii="Times New Roman" w:hAnsi="Times New Roman"/>
          <w:b w:val="0"/>
          <w:position w:val="-3"/>
          <w:lang w:val="id-ID"/>
        </w:rPr>
        <w:t xml:space="preserve"> [</w:t>
      </w:r>
      <w:r w:rsidRPr="00BC74EA" w:rsidR="00A5740B">
        <w:rPr>
          <w:rFonts w:ascii="Times New Roman" w:hAnsi="Times New Roman"/>
          <w:b w:val="0"/>
          <w:position w:val="-3"/>
          <w:lang w:val="id-ID"/>
        </w:rPr>
        <w:t>1,</w:t>
      </w:r>
      <w:r w:rsidRPr="00BC74EA" w:rsidR="00FD0B16">
        <w:rPr>
          <w:rFonts w:ascii="Times New Roman" w:hAnsi="Times New Roman"/>
          <w:b w:val="0"/>
          <w:position w:val="-3"/>
          <w:lang w:val="id-ID"/>
        </w:rPr>
        <w:t xml:space="preserve"> 2</w:t>
      </w:r>
      <w:r w:rsidRPr="00BC74EA">
        <w:rPr>
          <w:rFonts w:ascii="Times New Roman" w:hAnsi="Times New Roman"/>
          <w:b w:val="0"/>
          <w:position w:val="-3"/>
          <w:lang w:val="id-ID"/>
        </w:rPr>
        <w:t>]</w:t>
      </w:r>
      <w:r w:rsidRPr="00BC74EA" w:rsidR="00F21149">
        <w:rPr>
          <w:rFonts w:ascii="Times New Roman" w:hAnsi="Times New Roman"/>
          <w:b w:val="0"/>
          <w:position w:val="-3"/>
          <w:lang w:val="id-ID"/>
        </w:rPr>
        <w:t>, optical coating</w:t>
      </w:r>
      <w:r w:rsidRPr="00BC74EA">
        <w:rPr>
          <w:rFonts w:ascii="Times New Roman" w:hAnsi="Times New Roman"/>
          <w:b w:val="0"/>
          <w:position w:val="-3"/>
          <w:lang w:val="id-ID"/>
        </w:rPr>
        <w:t xml:space="preserve"> [</w:t>
      </w:r>
      <w:r w:rsidRPr="00BC74EA" w:rsidR="00FD0B16">
        <w:rPr>
          <w:rFonts w:ascii="Times New Roman" w:hAnsi="Times New Roman"/>
          <w:b w:val="0"/>
          <w:position w:val="-3"/>
          <w:lang w:val="id-ID"/>
        </w:rPr>
        <w:t>3, 4</w:t>
      </w:r>
      <w:r w:rsidR="007900B5">
        <w:rPr>
          <w:rFonts w:ascii="Times New Roman" w:hAnsi="Times New Roman"/>
          <w:b w:val="0"/>
          <w:position w:val="-3"/>
          <w:lang w:val="id-ID"/>
        </w:rPr>
        <w:t>]</w:t>
      </w:r>
      <w:r w:rsidRPr="00BC74EA" w:rsidR="00F21149">
        <w:rPr>
          <w:rFonts w:ascii="Times New Roman" w:hAnsi="Times New Roman"/>
          <w:b w:val="0"/>
          <w:position w:val="-3"/>
          <w:lang w:val="id-ID"/>
        </w:rPr>
        <w:t>, ceramics</w:t>
      </w:r>
      <w:r w:rsidRPr="00BC74EA">
        <w:rPr>
          <w:rFonts w:ascii="Times New Roman" w:hAnsi="Times New Roman"/>
          <w:b w:val="0"/>
          <w:position w:val="-3"/>
          <w:lang w:val="id-ID"/>
        </w:rPr>
        <w:t xml:space="preserve"> [</w:t>
      </w:r>
      <w:r w:rsidRPr="00BC74EA" w:rsidR="00FD0B16">
        <w:rPr>
          <w:rFonts w:ascii="Times New Roman" w:hAnsi="Times New Roman"/>
          <w:b w:val="0"/>
          <w:position w:val="-3"/>
          <w:lang w:val="id-ID"/>
        </w:rPr>
        <w:t>5, 6</w:t>
      </w:r>
      <w:r w:rsidRPr="00BC74EA">
        <w:rPr>
          <w:rFonts w:ascii="Times New Roman" w:hAnsi="Times New Roman"/>
          <w:b w:val="0"/>
          <w:position w:val="-3"/>
          <w:lang w:val="id-ID"/>
        </w:rPr>
        <w:t>]</w:t>
      </w:r>
      <w:r w:rsidRPr="00BC74EA" w:rsidR="00F21149">
        <w:rPr>
          <w:rFonts w:ascii="Times New Roman" w:hAnsi="Times New Roman"/>
          <w:b w:val="0"/>
          <w:position w:val="-3"/>
          <w:lang w:val="id-ID"/>
        </w:rPr>
        <w:t>, magnetic materials</w:t>
      </w:r>
      <w:r w:rsidRPr="00BC74EA">
        <w:rPr>
          <w:rFonts w:ascii="Times New Roman" w:hAnsi="Times New Roman"/>
          <w:b w:val="0"/>
          <w:position w:val="-3"/>
          <w:lang w:val="id-ID"/>
        </w:rPr>
        <w:t xml:space="preserve"> [</w:t>
      </w:r>
      <w:r w:rsidRPr="00BC74EA" w:rsidR="00FD0B16">
        <w:rPr>
          <w:rFonts w:ascii="Times New Roman" w:hAnsi="Times New Roman"/>
          <w:b w:val="0"/>
          <w:position w:val="-3"/>
          <w:lang w:val="id-ID"/>
        </w:rPr>
        <w:t>7, 8</w:t>
      </w:r>
      <w:r w:rsidRPr="00BC74EA">
        <w:rPr>
          <w:rFonts w:ascii="Times New Roman" w:hAnsi="Times New Roman"/>
          <w:b w:val="0"/>
          <w:position w:val="-3"/>
          <w:lang w:val="id-ID"/>
        </w:rPr>
        <w:t>]</w:t>
      </w:r>
      <w:r w:rsidRPr="00BC74EA" w:rsidR="00F21149">
        <w:rPr>
          <w:rFonts w:ascii="Times New Roman" w:hAnsi="Times New Roman"/>
          <w:b w:val="0"/>
          <w:position w:val="-3"/>
          <w:lang w:val="id-ID"/>
        </w:rPr>
        <w:t>, sensors</w:t>
      </w:r>
      <w:r w:rsidR="00246B04">
        <w:rPr>
          <w:rFonts w:ascii="Times New Roman" w:hAnsi="Times New Roman"/>
          <w:b w:val="0"/>
          <w:position w:val="-3"/>
          <w:lang w:val="id-ID"/>
        </w:rPr>
        <w:t xml:space="preserve"> [</w:t>
      </w:r>
      <w:r w:rsidRPr="00BC74EA" w:rsidR="00FD0B16">
        <w:rPr>
          <w:rFonts w:ascii="Times New Roman" w:hAnsi="Times New Roman"/>
          <w:b w:val="0"/>
          <w:position w:val="-3"/>
          <w:lang w:val="id-ID"/>
        </w:rPr>
        <w:t>9, 10</w:t>
      </w:r>
      <w:r w:rsidRPr="00BC74EA">
        <w:rPr>
          <w:rFonts w:ascii="Times New Roman" w:hAnsi="Times New Roman"/>
          <w:b w:val="0"/>
          <w:position w:val="-3"/>
          <w:lang w:val="id-ID"/>
        </w:rPr>
        <w:t>]</w:t>
      </w:r>
      <w:r w:rsidRPr="00BC74EA" w:rsidR="00F21149">
        <w:rPr>
          <w:rFonts w:ascii="Times New Roman" w:hAnsi="Times New Roman"/>
          <w:b w:val="0"/>
          <w:position w:val="-3"/>
          <w:lang w:val="id-ID"/>
        </w:rPr>
        <w:t>, and catalyst</w:t>
      </w:r>
      <w:r w:rsidRPr="00BC74EA">
        <w:rPr>
          <w:rFonts w:ascii="Times New Roman" w:hAnsi="Times New Roman"/>
          <w:b w:val="0"/>
          <w:position w:val="-3"/>
          <w:lang w:val="id-ID"/>
        </w:rPr>
        <w:t xml:space="preserve"> [</w:t>
      </w:r>
      <w:r w:rsidRPr="00BC74EA" w:rsidR="00FD0B16">
        <w:rPr>
          <w:rFonts w:ascii="Times New Roman" w:hAnsi="Times New Roman"/>
          <w:b w:val="0"/>
          <w:position w:val="-3"/>
          <w:lang w:val="id-ID"/>
        </w:rPr>
        <w:t>11, 12</w:t>
      </w:r>
      <w:r w:rsidRPr="00BC74EA">
        <w:rPr>
          <w:rFonts w:ascii="Times New Roman" w:hAnsi="Times New Roman"/>
          <w:b w:val="0"/>
          <w:position w:val="-3"/>
          <w:lang w:val="id-ID"/>
        </w:rPr>
        <w:t>]</w:t>
      </w:r>
      <w:r w:rsidRPr="00BC74EA" w:rsidR="00F21149">
        <w:rPr>
          <w:rFonts w:ascii="Times New Roman" w:hAnsi="Times New Roman"/>
          <w:b w:val="0"/>
          <w:position w:val="-3"/>
          <w:lang w:val="id-ID"/>
        </w:rPr>
        <w:t xml:space="preserve">  </w:t>
      </w:r>
      <w:r w:rsidRPr="00BC74EA">
        <w:rPr>
          <w:rFonts w:ascii="Times New Roman" w:hAnsi="Times New Roman"/>
          <w:b w:val="0"/>
          <w:position w:val="-3"/>
          <w:lang w:val="id-ID"/>
        </w:rPr>
        <w:t xml:space="preserve">is perovskite compound. It exhibits a peculiar physical and chemical characteristics such as conductivity, ion mobility through lattice of crystal, thermal and chemical stability, acid and base sites properties, </w:t>
      </w:r>
      <w:r w:rsidRPr="00BC74EA" w:rsidR="00D865CF">
        <w:rPr>
          <w:rFonts w:ascii="Times New Roman" w:hAnsi="Times New Roman"/>
          <w:b w:val="0"/>
          <w:position w:val="-3"/>
          <w:lang w:val="id-ID"/>
        </w:rPr>
        <w:t>magnetic property, electrocatalytic and photocatalytic manners.</w:t>
      </w:r>
      <w:r w:rsidRPr="00BC74EA" w:rsidR="00D865CF">
        <w:rPr>
          <w:rFonts w:ascii="Times New Roman" w:hAnsi="Times New Roman"/>
          <w:position w:val="-3"/>
          <w:lang w:val="id-ID"/>
        </w:rPr>
        <w:t xml:space="preserve"> </w:t>
      </w:r>
      <w:r w:rsidRPr="00BC74EA">
        <w:rPr>
          <w:rFonts w:ascii="Times New Roman" w:hAnsi="Times New Roman"/>
          <w:position w:val="-3"/>
          <w:lang w:val="id-ID"/>
        </w:rPr>
        <w:t xml:space="preserve"> </w:t>
      </w:r>
    </w:p>
    <w:p w:rsidR="003B5616" w:rsidRPr="006F6AD7" w:rsidP="006F6AD7">
      <w:pPr>
        <w:autoSpaceDE w:val="0"/>
        <w:autoSpaceDN w:val="0"/>
        <w:adjustRightInd w:val="0"/>
        <w:ind w:firstLine="288"/>
        <w:jc w:val="both"/>
        <w:rPr>
          <w:rFonts w:ascii="Times New Roman" w:hAnsi="Times New Roman"/>
          <w:lang w:val="en-US"/>
        </w:rPr>
      </w:pPr>
      <w:r w:rsidRPr="00BC74EA">
        <w:rPr>
          <w:rFonts w:ascii="Times New Roman" w:hAnsi="Times New Roman"/>
          <w:lang w:val="id-ID"/>
        </w:rPr>
        <w:t xml:space="preserve">    </w:t>
      </w:r>
      <w:r w:rsidRPr="00BC74EA" w:rsidR="00BC62A4">
        <w:rPr>
          <w:rFonts w:ascii="Times New Roman" w:hAnsi="Times New Roman"/>
        </w:rPr>
        <w:t xml:space="preserve">In </w:t>
      </w:r>
      <w:r w:rsidRPr="00BC74EA" w:rsidR="00564A67">
        <w:rPr>
          <w:rFonts w:ascii="Times New Roman" w:hAnsi="Times New Roman"/>
          <w:lang w:val="id-ID"/>
        </w:rPr>
        <w:t>principle</w:t>
      </w:r>
      <w:r w:rsidRPr="00BC74EA" w:rsidR="00BC62A4">
        <w:rPr>
          <w:rFonts w:ascii="Times New Roman" w:hAnsi="Times New Roman"/>
        </w:rPr>
        <w:t xml:space="preserve">, </w:t>
      </w:r>
      <w:r w:rsidRPr="00BC74EA" w:rsidR="00BC62A4">
        <w:rPr>
          <w:rFonts w:ascii="Times New Roman" w:hAnsi="Times New Roman"/>
        </w:rPr>
        <w:t>perovskite</w:t>
      </w:r>
      <w:r w:rsidRPr="00BC74EA" w:rsidR="00BC62A4">
        <w:rPr>
          <w:rFonts w:ascii="Times New Roman" w:hAnsi="Times New Roman"/>
        </w:rPr>
        <w:t xml:space="preserve"> material </w:t>
      </w:r>
      <w:r w:rsidRPr="00BC74EA" w:rsidR="00564A67">
        <w:rPr>
          <w:rFonts w:ascii="Times New Roman" w:hAnsi="Times New Roman"/>
          <w:lang w:val="id-ID"/>
        </w:rPr>
        <w:t xml:space="preserve">presenting </w:t>
      </w:r>
      <w:r w:rsidRPr="00BC74EA" w:rsidR="00BC62A4">
        <w:rPr>
          <w:rFonts w:ascii="Times New Roman" w:hAnsi="Times New Roman"/>
        </w:rPr>
        <w:t>ABO</w:t>
      </w:r>
      <w:r w:rsidRPr="00BC74EA" w:rsidR="00BC62A4">
        <w:rPr>
          <w:rFonts w:ascii="Times New Roman" w:hAnsi="Times New Roman"/>
          <w:vertAlign w:val="subscript"/>
        </w:rPr>
        <w:t>3</w:t>
      </w:r>
      <w:r w:rsidRPr="00BC74EA" w:rsidR="00564A67">
        <w:rPr>
          <w:rFonts w:ascii="Times New Roman" w:hAnsi="Times New Roman"/>
          <w:lang w:val="id-ID"/>
        </w:rPr>
        <w:t xml:space="preserve"> </w:t>
      </w:r>
      <w:r w:rsidRPr="00BC74EA" w:rsidR="00BC62A4">
        <w:rPr>
          <w:rFonts w:ascii="Times New Roman" w:hAnsi="Times New Roman"/>
        </w:rPr>
        <w:t xml:space="preserve"> </w:t>
      </w:r>
      <w:r w:rsidRPr="00BC74EA" w:rsidR="00564A67">
        <w:rPr>
          <w:rFonts w:ascii="Times New Roman" w:hAnsi="Times New Roman"/>
          <w:lang w:val="id-ID"/>
        </w:rPr>
        <w:t>general</w:t>
      </w:r>
      <w:r w:rsidRPr="00BC74EA" w:rsidR="00564A67">
        <w:rPr>
          <w:rFonts w:ascii="Times New Roman" w:hAnsi="Times New Roman"/>
          <w:lang w:val="id-ID"/>
        </w:rPr>
        <w:t xml:space="preserve"> formula </w:t>
      </w:r>
      <w:r w:rsidRPr="00BC74EA" w:rsidR="00BC62A4">
        <w:rPr>
          <w:rFonts w:ascii="Times New Roman" w:hAnsi="Times New Roman"/>
          <w:lang w:val="en-US"/>
        </w:rPr>
        <w:t xml:space="preserve">can be synthesized </w:t>
      </w:r>
      <w:r w:rsidRPr="00BC74EA" w:rsidR="00BC62A4">
        <w:rPr>
          <w:rFonts w:ascii="Times New Roman" w:hAnsi="Times New Roman"/>
        </w:rPr>
        <w:t xml:space="preserve">by mixing </w:t>
      </w:r>
      <w:r w:rsidRPr="00BC74EA" w:rsidR="00BC62A4">
        <w:rPr>
          <w:rFonts w:ascii="Times New Roman" w:hAnsi="Times New Roman"/>
          <w:lang w:val="en-US"/>
        </w:rPr>
        <w:t xml:space="preserve">the </w:t>
      </w:r>
      <w:r w:rsidRPr="00BC74EA" w:rsidR="00C43AC0">
        <w:rPr>
          <w:rFonts w:ascii="Times New Roman" w:hAnsi="Times New Roman"/>
          <w:lang w:val="id-ID"/>
        </w:rPr>
        <w:t xml:space="preserve">salt or </w:t>
      </w:r>
      <w:r w:rsidRPr="00BC74EA" w:rsidR="00BC62A4">
        <w:rPr>
          <w:rFonts w:ascii="Times New Roman" w:hAnsi="Times New Roman"/>
          <w:lang w:val="en-US"/>
        </w:rPr>
        <w:t xml:space="preserve">oxide of </w:t>
      </w:r>
      <w:r w:rsidRPr="00BC74EA" w:rsidR="00564A67">
        <w:rPr>
          <w:rFonts w:ascii="Times New Roman" w:hAnsi="Times New Roman"/>
          <w:lang w:val="id-ID"/>
        </w:rPr>
        <w:t>rare earth</w:t>
      </w:r>
      <w:r w:rsidRPr="00BC74EA" w:rsidR="00BC62A4">
        <w:rPr>
          <w:rFonts w:ascii="Times New Roman" w:hAnsi="Times New Roman"/>
        </w:rPr>
        <w:t xml:space="preserve"> or third main group elements </w:t>
      </w:r>
      <w:r w:rsidRPr="00BC74EA" w:rsidR="00BC62A4">
        <w:rPr>
          <w:rFonts w:ascii="Times New Roman" w:hAnsi="Times New Roman"/>
          <w:lang w:val="en-US"/>
        </w:rPr>
        <w:t xml:space="preserve">with the </w:t>
      </w:r>
      <w:r w:rsidRPr="00BC74EA" w:rsidR="004D0FC1">
        <w:rPr>
          <w:rFonts w:ascii="Times New Roman" w:hAnsi="Times New Roman"/>
          <w:lang w:val="id-ID"/>
        </w:rPr>
        <w:t xml:space="preserve">salt or </w:t>
      </w:r>
      <w:r w:rsidRPr="00BC74EA" w:rsidR="00BC62A4">
        <w:rPr>
          <w:rFonts w:ascii="Times New Roman" w:hAnsi="Times New Roman"/>
        </w:rPr>
        <w:t xml:space="preserve">oxide of the transition elements. </w:t>
      </w:r>
      <w:r w:rsidRPr="00BC74EA" w:rsidR="00BC62A4">
        <w:rPr>
          <w:rFonts w:ascii="Times New Roman" w:hAnsi="Times New Roman"/>
        </w:rPr>
        <w:t>Th</w:t>
      </w:r>
      <w:r w:rsidRPr="00BC74EA" w:rsidR="00BC62A4">
        <w:rPr>
          <w:rFonts w:ascii="Times New Roman" w:hAnsi="Times New Roman"/>
          <w:lang w:val="en-US"/>
        </w:rPr>
        <w:t>e</w:t>
      </w:r>
      <w:r w:rsidRPr="00BC74EA" w:rsidR="00BC62A4">
        <w:rPr>
          <w:rFonts w:ascii="Times New Roman" w:hAnsi="Times New Roman"/>
        </w:rPr>
        <w:t xml:space="preserve"> </w:t>
      </w:r>
      <w:r w:rsidRPr="00BC74EA" w:rsidR="004D0FC1">
        <w:rPr>
          <w:rFonts w:ascii="Times New Roman" w:hAnsi="Times New Roman"/>
          <w:lang w:val="id-ID"/>
        </w:rPr>
        <w:t xml:space="preserve">larger </w:t>
      </w:r>
      <w:r w:rsidRPr="00BC74EA" w:rsidR="004D0FC1">
        <w:rPr>
          <w:rFonts w:ascii="Times New Roman" w:hAnsi="Times New Roman"/>
        </w:rPr>
        <w:t>cations</w:t>
      </w:r>
      <w:r w:rsidRPr="00BC74EA" w:rsidR="004D0FC1">
        <w:rPr>
          <w:rFonts w:ascii="Times New Roman" w:hAnsi="Times New Roman"/>
        </w:rPr>
        <w:t xml:space="preserve"> </w:t>
      </w:r>
      <w:r w:rsidRPr="00BC74EA" w:rsidR="00BC62A4">
        <w:rPr>
          <w:rFonts w:ascii="Times New Roman" w:hAnsi="Times New Roman"/>
        </w:rPr>
        <w:t>fit</w:t>
      </w:r>
      <w:r w:rsidRPr="00BC74EA" w:rsidR="004D0FC1">
        <w:rPr>
          <w:rFonts w:ascii="Times New Roman" w:hAnsi="Times New Roman"/>
          <w:lang w:val="id-ID"/>
        </w:rPr>
        <w:t>ted</w:t>
      </w:r>
      <w:r w:rsidRPr="00BC74EA" w:rsidR="004D0FC1">
        <w:rPr>
          <w:rFonts w:ascii="Times New Roman" w:hAnsi="Times New Roman"/>
          <w:lang w:val="id-ID"/>
        </w:rPr>
        <w:t xml:space="preserve"> </w:t>
      </w:r>
      <w:r w:rsidRPr="00BC74EA" w:rsidR="00BC62A4">
        <w:rPr>
          <w:rFonts w:ascii="Times New Roman" w:hAnsi="Times New Roman"/>
        </w:rPr>
        <w:t xml:space="preserve"> into the A </w:t>
      </w:r>
      <w:r w:rsidRPr="00BC74EA" w:rsidR="004D0FC1">
        <w:rPr>
          <w:rFonts w:ascii="Times New Roman" w:hAnsi="Times New Roman"/>
          <w:lang w:val="id-ID"/>
        </w:rPr>
        <w:t>sites while</w:t>
      </w:r>
      <w:r w:rsidRPr="00BC74EA" w:rsidR="00BC62A4">
        <w:rPr>
          <w:rFonts w:ascii="Times New Roman" w:hAnsi="Times New Roman"/>
        </w:rPr>
        <w:t xml:space="preserve"> </w:t>
      </w:r>
      <w:r w:rsidRPr="00BC74EA" w:rsidR="004D0FC1">
        <w:rPr>
          <w:rFonts w:ascii="Times New Roman" w:hAnsi="Times New Roman"/>
          <w:lang w:val="id-ID"/>
        </w:rPr>
        <w:t xml:space="preserve">the smaller cations fitted </w:t>
      </w:r>
      <w:r w:rsidRPr="00BC74EA" w:rsidR="00BC62A4">
        <w:rPr>
          <w:rFonts w:ascii="Times New Roman" w:hAnsi="Times New Roman"/>
        </w:rPr>
        <w:t xml:space="preserve">B sites </w:t>
      </w:r>
      <w:r w:rsidRPr="00BC74EA" w:rsidR="004D0FC1">
        <w:rPr>
          <w:rFonts w:ascii="Times New Roman" w:hAnsi="Times New Roman"/>
          <w:lang w:val="id-ID"/>
        </w:rPr>
        <w:t>in the</w:t>
      </w:r>
      <w:r w:rsidRPr="00BC74EA" w:rsidR="00BC62A4">
        <w:rPr>
          <w:rFonts w:ascii="Times New Roman" w:hAnsi="Times New Roman"/>
        </w:rPr>
        <w:t xml:space="preserve"> crystalline structure. The simple ABO</w:t>
      </w:r>
      <w:r w:rsidRPr="00BC74EA" w:rsidR="00BC62A4">
        <w:rPr>
          <w:rFonts w:ascii="Times New Roman" w:hAnsi="Times New Roman"/>
          <w:vertAlign w:val="subscript"/>
        </w:rPr>
        <w:t>3</w:t>
      </w:r>
      <w:r w:rsidRPr="00BC74EA" w:rsidR="00BC62A4">
        <w:rPr>
          <w:rFonts w:ascii="Times New Roman" w:hAnsi="Times New Roman"/>
        </w:rPr>
        <w:t xml:space="preserve"> composition obeys the limits of the tolerance f</w:t>
      </w:r>
      <w:r w:rsidRPr="00BC74EA" w:rsidR="00BC62A4">
        <w:rPr>
          <w:rFonts w:ascii="Times New Roman" w:hAnsi="Times New Roman"/>
          <w:lang w:val="en-US"/>
        </w:rPr>
        <w:t>a</w:t>
      </w:r>
      <w:r w:rsidRPr="00BC74EA">
        <w:rPr>
          <w:rFonts w:ascii="Times New Roman" w:hAnsi="Times New Roman"/>
        </w:rPr>
        <w:t>ctor</w:t>
      </w:r>
      <w:r w:rsidRPr="00BC74EA">
        <w:rPr>
          <w:rFonts w:ascii="Times New Roman" w:hAnsi="Times New Roman"/>
        </w:rPr>
        <w:t>,</w:t>
      </w:r>
      <w:r w:rsidRPr="00BC74EA">
        <w:rPr>
          <w:rFonts w:ascii="Times New Roman" w:hAnsi="Times New Roman"/>
          <w:lang w:val="id-ID"/>
        </w:rPr>
        <w:t xml:space="preserve"> </w:t>
      </w:r>
      <w:r w:rsidRPr="00BC74EA" w:rsidR="00BC62A4">
        <w:rPr>
          <w:rFonts w:ascii="Times New Roman" w:hAnsi="Times New Roman"/>
          <w:lang w:val="en-US"/>
        </w:rPr>
        <w:t>t = 0.71(</w:t>
      </w:r>
      <w:r w:rsidRPr="00BC74EA" w:rsidR="00BC62A4">
        <w:rPr>
          <w:rFonts w:ascii="Times New Roman" w:hAnsi="Times New Roman"/>
          <w:lang w:val="en-US"/>
        </w:rPr>
        <w:t>r</w:t>
      </w:r>
      <w:r w:rsidRPr="00BC74EA" w:rsidR="00BC62A4">
        <w:rPr>
          <w:rFonts w:ascii="Times New Roman" w:hAnsi="Times New Roman"/>
          <w:vertAlign w:val="subscript"/>
          <w:lang w:val="en-US"/>
        </w:rPr>
        <w:t>A</w:t>
      </w:r>
      <w:r w:rsidRPr="00BC74EA" w:rsidR="00BC62A4">
        <w:rPr>
          <w:rFonts w:ascii="Times New Roman" w:hAnsi="Times New Roman"/>
          <w:lang w:val="en-US"/>
        </w:rPr>
        <w:t>+r</w:t>
      </w:r>
      <w:r w:rsidRPr="00BC74EA" w:rsidR="00BC62A4">
        <w:rPr>
          <w:rFonts w:ascii="Times New Roman" w:hAnsi="Times New Roman"/>
          <w:vertAlign w:val="subscript"/>
          <w:lang w:val="en-US"/>
        </w:rPr>
        <w:t>o</w:t>
      </w:r>
      <w:r w:rsidRPr="00BC74EA" w:rsidR="00BC62A4">
        <w:rPr>
          <w:rFonts w:ascii="Times New Roman" w:hAnsi="Times New Roman"/>
          <w:lang w:val="en-US"/>
        </w:rPr>
        <w:t>)</w:t>
      </w:r>
      <w:r w:rsidRPr="00BC74EA" w:rsidR="00BC62A4">
        <w:rPr>
          <w:rFonts w:ascii="Times New Roman" w:hAnsi="Times New Roman"/>
          <w:lang w:val="en-US"/>
        </w:rPr>
        <w:t>/(</w:t>
      </w:r>
      <w:r w:rsidRPr="00BC74EA" w:rsidR="00BC62A4">
        <w:rPr>
          <w:rFonts w:ascii="Times New Roman" w:hAnsi="Times New Roman"/>
          <w:lang w:val="en-US"/>
        </w:rPr>
        <w:t>r</w:t>
      </w:r>
      <w:r w:rsidRPr="00BC74EA" w:rsidR="00BC62A4">
        <w:rPr>
          <w:rFonts w:ascii="Times New Roman" w:hAnsi="Times New Roman"/>
          <w:vertAlign w:val="subscript"/>
          <w:lang w:val="en-US"/>
        </w:rPr>
        <w:t>B</w:t>
      </w:r>
      <w:r w:rsidRPr="00BC74EA" w:rsidR="00BC62A4">
        <w:rPr>
          <w:rFonts w:ascii="Times New Roman" w:hAnsi="Times New Roman"/>
          <w:lang w:val="en-US"/>
        </w:rPr>
        <w:t>+r</w:t>
      </w:r>
      <w:r w:rsidRPr="00BC74EA" w:rsidR="00BC62A4">
        <w:rPr>
          <w:rFonts w:ascii="Times New Roman" w:hAnsi="Times New Roman"/>
          <w:vertAlign w:val="subscript"/>
          <w:lang w:val="en-US"/>
        </w:rPr>
        <w:t>o</w:t>
      </w:r>
      <w:r w:rsidRPr="00BC74EA" w:rsidR="00BC62A4">
        <w:rPr>
          <w:rFonts w:ascii="Times New Roman" w:hAnsi="Times New Roman"/>
          <w:lang w:val="en-US"/>
        </w:rPr>
        <w:t>) [</w:t>
      </w:r>
      <w:r w:rsidRPr="00BC74EA">
        <w:rPr>
          <w:rFonts w:ascii="Times New Roman" w:hAnsi="Times New Roman"/>
          <w:lang w:val="id-ID"/>
        </w:rPr>
        <w:t>13</w:t>
      </w:r>
      <w:r w:rsidRPr="00BC74EA">
        <w:rPr>
          <w:rFonts w:ascii="Times New Roman" w:hAnsi="Times New Roman"/>
          <w:lang w:val="en-US"/>
        </w:rPr>
        <w:t xml:space="preserve"> – </w:t>
      </w:r>
      <w:r w:rsidRPr="00BC74EA">
        <w:rPr>
          <w:rFonts w:ascii="Times New Roman" w:hAnsi="Times New Roman"/>
          <w:lang w:val="id-ID"/>
        </w:rPr>
        <w:t>15</w:t>
      </w:r>
      <w:r w:rsidRPr="00BC74EA" w:rsidR="00BC62A4">
        <w:rPr>
          <w:rFonts w:ascii="Times New Roman" w:hAnsi="Times New Roman"/>
          <w:lang w:val="en-US"/>
        </w:rPr>
        <w:t xml:space="preserve">]. </w:t>
      </w:r>
      <w:r w:rsidRPr="00BC74EA" w:rsidR="00BC62A4">
        <w:rPr>
          <w:rFonts w:ascii="Times New Roman" w:hAnsi="Times New Roman"/>
        </w:rPr>
        <w:t xml:space="preserve">This t – value led </w:t>
      </w:r>
      <w:r w:rsidRPr="00BC74EA" w:rsidR="00BC62A4">
        <w:rPr>
          <w:rFonts w:ascii="Times New Roman" w:hAnsi="Times New Roman"/>
        </w:rPr>
        <w:t>to the</w:t>
      </w:r>
      <w:r w:rsidRPr="00BC74EA" w:rsidR="00BC62A4">
        <w:rPr>
          <w:rFonts w:ascii="Times New Roman" w:hAnsi="Times New Roman"/>
        </w:rPr>
        <w:t xml:space="preserve"> formation of crystalline structures such as cubic, </w:t>
      </w:r>
      <w:r w:rsidRPr="00BC74EA" w:rsidR="00BC62A4">
        <w:rPr>
          <w:rFonts w:ascii="Times New Roman" w:hAnsi="Times New Roman"/>
        </w:rPr>
        <w:t>orthor</w:t>
      </w:r>
      <w:r w:rsidRPr="00BC74EA" w:rsidR="00E028FA">
        <w:rPr>
          <w:rFonts w:ascii="Times New Roman" w:hAnsi="Times New Roman"/>
          <w:lang w:val="id-ID"/>
        </w:rPr>
        <w:t>h</w:t>
      </w:r>
      <w:r w:rsidRPr="00BC74EA" w:rsidR="00BC62A4">
        <w:rPr>
          <w:rFonts w:ascii="Times New Roman" w:hAnsi="Times New Roman"/>
        </w:rPr>
        <w:t>ombic</w:t>
      </w:r>
      <w:r w:rsidRPr="00BC74EA" w:rsidR="00BC62A4">
        <w:rPr>
          <w:rFonts w:ascii="Times New Roman" w:hAnsi="Times New Roman"/>
        </w:rPr>
        <w:t>, and hexagonal form</w:t>
      </w:r>
      <w:r w:rsidRPr="00BC74EA" w:rsidR="00BC62A4">
        <w:rPr>
          <w:rFonts w:ascii="Times New Roman" w:hAnsi="Times New Roman"/>
          <w:lang w:val="en-US"/>
        </w:rPr>
        <w:t>.</w:t>
      </w:r>
      <w:r w:rsidRPr="00BC74EA" w:rsidR="00BC62A4">
        <w:rPr>
          <w:rFonts w:ascii="Times New Roman" w:hAnsi="Times New Roman"/>
        </w:rPr>
        <w:t xml:space="preserve"> </w:t>
      </w:r>
    </w:p>
    <w:p w:rsidR="00DB3502" w:rsidRPr="006F6AD7" w:rsidP="006F6AD7">
      <w:pPr>
        <w:autoSpaceDE w:val="0"/>
        <w:autoSpaceDN w:val="0"/>
        <w:adjustRightInd w:val="0"/>
        <w:ind w:firstLine="288"/>
        <w:jc w:val="both"/>
        <w:rPr>
          <w:rFonts w:ascii="Times New Roman" w:hAnsi="Times New Roman"/>
          <w:lang w:val="en-US"/>
        </w:rPr>
      </w:pPr>
      <w:r w:rsidRPr="00BC74EA">
        <w:rPr>
          <w:rFonts w:ascii="Times New Roman" w:hAnsi="Times New Roman"/>
          <w:lang w:val="id-ID"/>
        </w:rPr>
        <w:t xml:space="preserve">    </w:t>
      </w:r>
      <w:r w:rsidRPr="00BC74EA" w:rsidR="00820E01">
        <w:rPr>
          <w:rFonts w:ascii="Times New Roman" w:hAnsi="Times New Roman"/>
          <w:lang w:val="id-ID"/>
        </w:rPr>
        <w:t xml:space="preserve">To pronounce the characteristic of perovskite materials </w:t>
      </w:r>
      <w:r w:rsidRPr="00BC74EA" w:rsidR="006E709E">
        <w:rPr>
          <w:rFonts w:ascii="Times New Roman" w:hAnsi="Times New Roman"/>
          <w:lang w:val="id-ID"/>
        </w:rPr>
        <w:t>on its application, the choice of preparation methods such as sol-gel</w:t>
      </w:r>
      <w:r w:rsidRPr="00BC74EA">
        <w:rPr>
          <w:rFonts w:ascii="Times New Roman" w:hAnsi="Times New Roman"/>
          <w:lang w:val="id-ID"/>
        </w:rPr>
        <w:t xml:space="preserve"> [</w:t>
      </w:r>
      <w:r w:rsidRPr="00BC74EA">
        <w:rPr>
          <w:rFonts w:ascii="Times New Roman" w:hAnsi="Times New Roman"/>
          <w:lang w:val="id-ID"/>
        </w:rPr>
        <w:t>16, 17</w:t>
      </w:r>
      <w:r w:rsidRPr="00BC74EA">
        <w:rPr>
          <w:rFonts w:ascii="Times New Roman" w:hAnsi="Times New Roman"/>
          <w:lang w:val="id-ID"/>
        </w:rPr>
        <w:t>]</w:t>
      </w:r>
      <w:r w:rsidRPr="00BC74EA" w:rsidR="006E709E">
        <w:rPr>
          <w:rFonts w:ascii="Times New Roman" w:hAnsi="Times New Roman"/>
          <w:lang w:val="id-ID"/>
        </w:rPr>
        <w:t>, coprecipitation</w:t>
      </w:r>
      <w:r w:rsidRPr="00BC74EA">
        <w:rPr>
          <w:rFonts w:ascii="Times New Roman" w:hAnsi="Times New Roman"/>
          <w:lang w:val="id-ID"/>
        </w:rPr>
        <w:t xml:space="preserve"> [18, 19</w:t>
      </w:r>
      <w:r w:rsidRPr="00BC74EA">
        <w:rPr>
          <w:rFonts w:ascii="Times New Roman" w:hAnsi="Times New Roman"/>
          <w:lang w:val="id-ID"/>
        </w:rPr>
        <w:t>]</w:t>
      </w:r>
      <w:r w:rsidRPr="00BC74EA" w:rsidR="006E709E">
        <w:rPr>
          <w:rFonts w:ascii="Times New Roman" w:hAnsi="Times New Roman"/>
          <w:lang w:val="id-ID"/>
        </w:rPr>
        <w:t>, hydrothermal</w:t>
      </w:r>
      <w:r w:rsidRPr="00BC74EA">
        <w:rPr>
          <w:rFonts w:ascii="Times New Roman" w:hAnsi="Times New Roman"/>
          <w:lang w:val="id-ID"/>
        </w:rPr>
        <w:t xml:space="preserve"> [</w:t>
      </w:r>
      <w:r w:rsidRPr="00BC74EA">
        <w:rPr>
          <w:rFonts w:ascii="Times New Roman" w:hAnsi="Times New Roman"/>
          <w:lang w:val="id-ID"/>
        </w:rPr>
        <w:t>20, 21</w:t>
      </w:r>
      <w:r w:rsidRPr="00BC74EA">
        <w:rPr>
          <w:rFonts w:ascii="Times New Roman" w:hAnsi="Times New Roman"/>
          <w:lang w:val="id-ID"/>
        </w:rPr>
        <w:t>]</w:t>
      </w:r>
      <w:r w:rsidRPr="00BC74EA" w:rsidR="006E709E">
        <w:rPr>
          <w:rFonts w:ascii="Times New Roman" w:hAnsi="Times New Roman"/>
          <w:lang w:val="id-ID"/>
        </w:rPr>
        <w:t>, and auto-combustion</w:t>
      </w:r>
      <w:r w:rsidRPr="00BC74EA">
        <w:rPr>
          <w:rFonts w:ascii="Times New Roman" w:hAnsi="Times New Roman"/>
          <w:lang w:val="id-ID"/>
        </w:rPr>
        <w:t xml:space="preserve"> [</w:t>
      </w:r>
      <w:r w:rsidRPr="00BC74EA">
        <w:rPr>
          <w:rFonts w:ascii="Times New Roman" w:hAnsi="Times New Roman"/>
          <w:lang w:val="id-ID"/>
        </w:rPr>
        <w:t>22, 23</w:t>
      </w:r>
      <w:r w:rsidRPr="00BC74EA">
        <w:rPr>
          <w:rFonts w:ascii="Times New Roman" w:hAnsi="Times New Roman"/>
          <w:lang w:val="id-ID"/>
        </w:rPr>
        <w:t>]</w:t>
      </w:r>
      <w:r w:rsidRPr="00BC74EA" w:rsidR="006E709E">
        <w:rPr>
          <w:rFonts w:ascii="Times New Roman" w:hAnsi="Times New Roman"/>
          <w:lang w:val="id-ID"/>
        </w:rPr>
        <w:t xml:space="preserve"> plays an important role. </w:t>
      </w:r>
      <w:r w:rsidRPr="00BC74EA">
        <w:rPr>
          <w:rFonts w:ascii="Times New Roman" w:hAnsi="Times New Roman"/>
          <w:lang w:val="id-ID"/>
        </w:rPr>
        <w:t xml:space="preserve"> </w:t>
      </w:r>
      <w:r w:rsidRPr="00BC74EA" w:rsidR="006E709E">
        <w:rPr>
          <w:rFonts w:ascii="Times New Roman" w:hAnsi="Times New Roman"/>
          <w:lang w:val="id-ID"/>
        </w:rPr>
        <w:t>Even though so many method</w:t>
      </w:r>
      <w:r w:rsidRPr="00BC74EA" w:rsidR="00122B97">
        <w:rPr>
          <w:rFonts w:ascii="Times New Roman" w:hAnsi="Times New Roman"/>
          <w:lang w:val="id-ID"/>
        </w:rPr>
        <w:t>s</w:t>
      </w:r>
      <w:r w:rsidRPr="00BC74EA" w:rsidR="006E709E">
        <w:rPr>
          <w:rFonts w:ascii="Times New Roman" w:hAnsi="Times New Roman"/>
          <w:lang w:val="id-ID"/>
        </w:rPr>
        <w:t xml:space="preserve"> of preparation have been claimed to give </w:t>
      </w:r>
      <w:r w:rsidRPr="00BC74EA" w:rsidR="00122B97">
        <w:rPr>
          <w:rFonts w:ascii="Times New Roman" w:hAnsi="Times New Roman"/>
          <w:lang w:val="id-ID"/>
        </w:rPr>
        <w:t>an excellent result</w:t>
      </w:r>
      <w:r w:rsidRPr="00BC74EA">
        <w:rPr>
          <w:rFonts w:ascii="Times New Roman" w:hAnsi="Times New Roman"/>
          <w:lang w:val="id-ID"/>
        </w:rPr>
        <w:t xml:space="preserve"> [</w:t>
      </w:r>
      <w:r w:rsidRPr="00BC74EA">
        <w:rPr>
          <w:rFonts w:ascii="Times New Roman" w:hAnsi="Times New Roman"/>
          <w:lang w:val="id-ID"/>
        </w:rPr>
        <w:t>24, 25</w:t>
      </w:r>
      <w:r w:rsidRPr="00BC74EA">
        <w:rPr>
          <w:rFonts w:ascii="Times New Roman" w:hAnsi="Times New Roman"/>
          <w:lang w:val="id-ID"/>
        </w:rPr>
        <w:t>]</w:t>
      </w:r>
      <w:r w:rsidRPr="00BC74EA" w:rsidR="00122B97">
        <w:rPr>
          <w:rFonts w:ascii="Times New Roman" w:hAnsi="Times New Roman"/>
          <w:lang w:val="id-ID"/>
        </w:rPr>
        <w:t xml:space="preserve">, the sol-gel method offers some advantages such as </w:t>
      </w:r>
      <w:r w:rsidRPr="00BC74EA" w:rsidR="00122B97">
        <w:rPr>
          <w:rFonts w:ascii="Times New Roman" w:hAnsi="Times New Roman"/>
          <w:lang w:val="id-ID"/>
        </w:rPr>
        <w:t>homogenous product, large surface area, control</w:t>
      </w:r>
      <w:r w:rsidRPr="00BC74EA" w:rsidR="000F7EF4">
        <w:rPr>
          <w:rFonts w:ascii="Times New Roman" w:hAnsi="Times New Roman"/>
          <w:lang w:val="id-ID"/>
        </w:rPr>
        <w:t xml:space="preserve"> </w:t>
      </w:r>
      <w:r w:rsidRPr="00BC74EA" w:rsidR="00122B97">
        <w:rPr>
          <w:rFonts w:ascii="Times New Roman" w:hAnsi="Times New Roman"/>
          <w:lang w:val="id-ID"/>
        </w:rPr>
        <w:t>its stoichiometr</w:t>
      </w:r>
      <w:r w:rsidRPr="00BC74EA" w:rsidR="000F7EF4">
        <w:rPr>
          <w:rFonts w:ascii="Times New Roman" w:hAnsi="Times New Roman"/>
          <w:lang w:val="id-ID"/>
        </w:rPr>
        <w:t>ic composition, and nanosize particles</w:t>
      </w:r>
      <w:r w:rsidRPr="00BC74EA">
        <w:rPr>
          <w:rFonts w:ascii="Times New Roman" w:hAnsi="Times New Roman"/>
          <w:lang w:val="id-ID"/>
        </w:rPr>
        <w:t xml:space="preserve"> [</w:t>
      </w:r>
      <w:r w:rsidRPr="00BC74EA">
        <w:rPr>
          <w:rFonts w:ascii="Times New Roman" w:hAnsi="Times New Roman"/>
          <w:lang w:val="id-ID"/>
        </w:rPr>
        <w:t>26, 27</w:t>
      </w:r>
      <w:r w:rsidRPr="00BC74EA">
        <w:rPr>
          <w:rFonts w:ascii="Times New Roman" w:hAnsi="Times New Roman"/>
          <w:lang w:val="id-ID"/>
        </w:rPr>
        <w:t>]</w:t>
      </w:r>
      <w:r w:rsidRPr="00BC74EA" w:rsidR="000F7EF4">
        <w:rPr>
          <w:rFonts w:ascii="Times New Roman" w:hAnsi="Times New Roman"/>
          <w:lang w:val="id-ID"/>
        </w:rPr>
        <w:t>.</w:t>
      </w:r>
      <w:r w:rsidRPr="00BC74EA" w:rsidR="00122B97">
        <w:rPr>
          <w:rFonts w:ascii="Times New Roman" w:hAnsi="Times New Roman"/>
          <w:lang w:val="id-ID"/>
        </w:rPr>
        <w:t xml:space="preserve"> </w:t>
      </w:r>
      <w:r w:rsidRPr="00BC74EA" w:rsidR="006E709E">
        <w:rPr>
          <w:rFonts w:ascii="Times New Roman" w:hAnsi="Times New Roman"/>
          <w:lang w:val="id-ID"/>
        </w:rPr>
        <w:t xml:space="preserve">   </w:t>
      </w:r>
    </w:p>
    <w:p w:rsidR="008F3896" w:rsidRPr="00BC74EA" w:rsidP="006F6AD7">
      <w:pPr>
        <w:autoSpaceDE w:val="0"/>
        <w:autoSpaceDN w:val="0"/>
        <w:adjustRightInd w:val="0"/>
        <w:ind w:firstLine="288"/>
        <w:jc w:val="both"/>
        <w:rPr>
          <w:rFonts w:ascii="Times New Roman" w:eastAsia="MinionPro-Cn" w:hAnsi="Times New Roman"/>
          <w:szCs w:val="22"/>
        </w:rPr>
      </w:pPr>
      <w:r>
        <w:rPr>
          <w:rFonts w:ascii="Times New Roman" w:hAnsi="Times New Roman"/>
          <w:szCs w:val="22"/>
          <w:lang w:val="en-US"/>
        </w:rPr>
        <w:t xml:space="preserve">    </w:t>
      </w:r>
      <w:r w:rsidRPr="00BC74EA">
        <w:rPr>
          <w:rFonts w:ascii="Times New Roman" w:hAnsi="Times New Roman"/>
          <w:szCs w:val="22"/>
          <w:lang w:val="id-ID"/>
        </w:rPr>
        <w:t xml:space="preserve">So, in </w:t>
      </w:r>
      <w:r w:rsidRPr="00BC74EA">
        <w:rPr>
          <w:rFonts w:ascii="Times New Roman" w:hAnsi="Times New Roman"/>
          <w:szCs w:val="22"/>
          <w:lang w:val="en-US"/>
        </w:rPr>
        <w:t>this study</w:t>
      </w:r>
      <w:r w:rsidRPr="00BC74EA">
        <w:rPr>
          <w:rFonts w:ascii="Times New Roman" w:hAnsi="Times New Roman"/>
          <w:szCs w:val="22"/>
          <w:lang w:val="id-ID"/>
        </w:rPr>
        <w:t xml:space="preserve">, we report </w:t>
      </w:r>
      <w:r w:rsidRPr="00BC74EA">
        <w:rPr>
          <w:rFonts w:ascii="Times New Roman" w:hAnsi="Times New Roman"/>
          <w:szCs w:val="22"/>
          <w:lang w:val="id-ID"/>
        </w:rPr>
        <w:t>the effect of temperature calcination on the characteristics of nano size LaCrO</w:t>
      </w:r>
      <w:r w:rsidRPr="00BC74EA">
        <w:rPr>
          <w:rFonts w:ascii="Times New Roman" w:hAnsi="Times New Roman"/>
          <w:szCs w:val="22"/>
          <w:vertAlign w:val="subscript"/>
          <w:lang w:val="id-ID"/>
        </w:rPr>
        <w:t xml:space="preserve">3 </w:t>
      </w:r>
      <w:r w:rsidRPr="00BC74EA">
        <w:rPr>
          <w:rFonts w:ascii="Times New Roman" w:hAnsi="Times New Roman"/>
          <w:szCs w:val="22"/>
          <w:lang w:val="id-ID"/>
        </w:rPr>
        <w:t>which is synthesized</w:t>
      </w:r>
      <w:r w:rsidRPr="00BC74EA">
        <w:rPr>
          <w:rFonts w:ascii="Times New Roman" w:hAnsi="Times New Roman"/>
          <w:szCs w:val="22"/>
          <w:vertAlign w:val="subscript"/>
        </w:rPr>
        <w:t xml:space="preserve"> </w:t>
      </w:r>
      <w:r w:rsidRPr="00BC74EA">
        <w:rPr>
          <w:rFonts w:ascii="Times New Roman" w:hAnsi="Times New Roman"/>
          <w:szCs w:val="22"/>
          <w:lang w:val="en-US"/>
        </w:rPr>
        <w:t xml:space="preserve">using the sol-gel method by combining the use of </w:t>
      </w:r>
      <w:r w:rsidRPr="00BC74EA">
        <w:rPr>
          <w:rFonts w:ascii="Times New Roman" w:hAnsi="Times New Roman"/>
          <w:szCs w:val="22"/>
        </w:rPr>
        <w:t xml:space="preserve">pectin as green </w:t>
      </w:r>
      <w:r w:rsidR="00975615">
        <w:rPr>
          <w:rFonts w:ascii="Times New Roman" w:hAnsi="Times New Roman"/>
          <w:szCs w:val="22"/>
          <w:lang w:val="id-ID"/>
        </w:rPr>
        <w:t>emulsi</w:t>
      </w:r>
      <w:r w:rsidRPr="00BC74EA">
        <w:rPr>
          <w:rFonts w:ascii="Times New Roman" w:hAnsi="Times New Roman"/>
          <w:szCs w:val="22"/>
          <w:lang w:val="id-ID"/>
        </w:rPr>
        <w:t>fying</w:t>
      </w:r>
      <w:r w:rsidRPr="00BC74EA">
        <w:rPr>
          <w:rFonts w:ascii="Times New Roman" w:hAnsi="Times New Roman"/>
          <w:szCs w:val="22"/>
        </w:rPr>
        <w:t xml:space="preserve"> agent and freeze-drying </w:t>
      </w:r>
      <w:r w:rsidRPr="00BC74EA">
        <w:rPr>
          <w:rFonts w:ascii="Times New Roman" w:hAnsi="Times New Roman"/>
          <w:szCs w:val="22"/>
          <w:lang w:val="en-US"/>
        </w:rPr>
        <w:t xml:space="preserve">process for drying of the gel.  </w:t>
      </w:r>
    </w:p>
    <w:p w:rsidR="00EB5290" w:rsidRPr="00E028FA">
      <w:pPr>
        <w:pStyle w:val="Bodytext"/>
        <w:rPr>
          <w:lang w:val="id-ID"/>
        </w:rPr>
      </w:pPr>
    </w:p>
    <w:p w:rsidR="009F77E2" w:rsidRPr="009F77E2" w:rsidP="009F77E2">
      <w:pPr>
        <w:pStyle w:val="Section"/>
      </w:pPr>
      <w:r>
        <w:t>Experimental Section</w:t>
      </w:r>
      <w:r w:rsidR="00102041">
        <w:rPr>
          <w:lang w:val="id-ID"/>
        </w:rPr>
        <w:t xml:space="preserve">. </w:t>
      </w:r>
    </w:p>
    <w:p w:rsidR="00BC74EA" w:rsidP="00F33FA6">
      <w:pPr>
        <w:pStyle w:val="Heading2"/>
      </w:pPr>
    </w:p>
    <w:p w:rsidR="009F77E2" w:rsidRPr="00F33FA6" w:rsidP="00F33FA6">
      <w:pPr>
        <w:pStyle w:val="Heading2"/>
      </w:pPr>
      <w:r w:rsidRPr="00F33FA6">
        <w:t xml:space="preserve">2.1. </w:t>
      </w:r>
      <w:r w:rsidRPr="00F33FA6">
        <w:t>Materials and Instruments</w:t>
      </w:r>
    </w:p>
    <w:p w:rsidR="00056598" w:rsidRPr="00F33FA6" w:rsidP="00056598">
      <w:r w:rsidRPr="006F6AD7">
        <w:t>La (NO</w:t>
      </w:r>
      <w:r w:rsidRPr="006F6AD7">
        <w:rPr>
          <w:vertAlign w:val="subscript"/>
        </w:rPr>
        <w:t>3</w:t>
      </w:r>
      <w:r w:rsidRPr="006F6AD7">
        <w:t>)</w:t>
      </w:r>
      <w:r w:rsidRPr="006F6AD7">
        <w:rPr>
          <w:vertAlign w:val="subscript"/>
        </w:rPr>
        <w:t>3</w:t>
      </w:r>
      <w:r w:rsidRPr="006F6AD7">
        <w:t>.6H</w:t>
      </w:r>
      <w:r w:rsidRPr="006F6AD7">
        <w:rPr>
          <w:vertAlign w:val="subscript"/>
        </w:rPr>
        <w:t>2</w:t>
      </w:r>
      <w:r w:rsidRPr="006F6AD7">
        <w:t>O,  NH</w:t>
      </w:r>
      <w:r w:rsidRPr="006F6AD7">
        <w:rPr>
          <w:vertAlign w:val="subscript"/>
        </w:rPr>
        <w:t>3</w:t>
      </w:r>
      <w:r w:rsidRPr="006F6AD7">
        <w:t>,  and Cr(NO</w:t>
      </w:r>
      <w:r w:rsidRPr="006F6AD7">
        <w:rPr>
          <w:vertAlign w:val="subscript"/>
        </w:rPr>
        <w:t>3</w:t>
      </w:r>
      <w:r w:rsidRPr="006F6AD7">
        <w:t>)</w:t>
      </w:r>
      <w:r w:rsidRPr="006F6AD7">
        <w:rPr>
          <w:vertAlign w:val="subscript"/>
        </w:rPr>
        <w:t>3</w:t>
      </w:r>
      <w:r w:rsidRPr="006F6AD7">
        <w:t>.9H</w:t>
      </w:r>
      <w:r w:rsidRPr="006F6AD7">
        <w:rPr>
          <w:vertAlign w:val="subscript"/>
        </w:rPr>
        <w:t>2</w:t>
      </w:r>
      <w:r w:rsidRPr="006F6AD7">
        <w:t xml:space="preserve">O used are reagent grade chemicals obtained from Merck. </w:t>
      </w:r>
      <w:r w:rsidRPr="006F6AD7" w:rsidR="00A673AE">
        <w:t xml:space="preserve">Pectin as the emulsifying agent was purchased from </w:t>
      </w:r>
      <w:r w:rsidRPr="006F6AD7" w:rsidR="003A0053">
        <w:t>the local market</w:t>
      </w:r>
      <w:r w:rsidRPr="006F6AD7" w:rsidR="00A673AE">
        <w:t xml:space="preserve"> </w:t>
      </w:r>
      <w:r w:rsidRPr="006F6AD7">
        <w:t xml:space="preserve">and </w:t>
      </w:r>
      <w:r w:rsidRPr="006F6AD7" w:rsidR="000E5C54">
        <w:t>distilled water</w:t>
      </w:r>
      <w:r w:rsidRPr="006F6AD7">
        <w:t xml:space="preserve"> was produced in our laboratory.</w:t>
      </w:r>
      <w:r w:rsidRPr="006F6AD7" w:rsidR="00A673AE">
        <w:t xml:space="preserve"> Characteristics of </w:t>
      </w:r>
      <w:r w:rsidRPr="006F6AD7" w:rsidR="00A673AE">
        <w:t>perovskite</w:t>
      </w:r>
      <w:r w:rsidRPr="006F6AD7" w:rsidR="00A673AE">
        <w:t xml:space="preserve"> sample were studied using X-ray Diffraction, XRD (Philips-</w:t>
      </w:r>
      <w:r w:rsidRPr="006F6AD7" w:rsidR="003A0053">
        <w:t>PW 1710</w:t>
      </w:r>
      <w:r w:rsidRPr="006F6AD7" w:rsidR="00A673AE">
        <w:t>), Transmission Electron Microscopy,  TEM (</w:t>
      </w:r>
      <w:r w:rsidRPr="006F6AD7" w:rsidR="003A0053">
        <w:t>JEOL, JEM-1400</w:t>
      </w:r>
      <w:r w:rsidRPr="006F6AD7" w:rsidR="00A673AE">
        <w:t>), and Diffuse Reflectance Spectro</w:t>
      </w:r>
      <w:r w:rsidRPr="006F6AD7" w:rsidR="00407931">
        <w:t>photometer</w:t>
      </w:r>
      <w:r w:rsidRPr="006F6AD7" w:rsidR="00A673AE">
        <w:t>, DRS (</w:t>
      </w:r>
      <w:r w:rsidRPr="006F6AD7" w:rsidR="00407931">
        <w:t>Shimadzu 2450</w:t>
      </w:r>
      <w:r w:rsidRPr="006F6AD7" w:rsidR="00A673AE">
        <w:t xml:space="preserve">). A </w:t>
      </w:r>
      <w:r w:rsidRPr="006F6AD7" w:rsidR="00A673AE">
        <w:t>Nabertherm</w:t>
      </w:r>
      <w:r w:rsidRPr="006F6AD7" w:rsidR="00A673AE">
        <w:t xml:space="preserve"> electrical furnace </w:t>
      </w:r>
      <w:r w:rsidRPr="006F6AD7" w:rsidR="003A0053">
        <w:t xml:space="preserve">(Lilienthal, Germany) </w:t>
      </w:r>
      <w:r w:rsidRPr="006F6AD7" w:rsidR="00A673AE">
        <w:t xml:space="preserve">was used for </w:t>
      </w:r>
      <w:r w:rsidRPr="006F6AD7" w:rsidR="00A673AE">
        <w:t>calcining</w:t>
      </w:r>
      <w:r w:rsidRPr="006F6AD7" w:rsidR="00A673AE">
        <w:t xml:space="preserve"> the sample.</w:t>
      </w:r>
    </w:p>
    <w:p w:rsidR="00510049" w:rsidP="00F33FA6">
      <w:pPr>
        <w:pStyle w:val="Heading2"/>
      </w:pPr>
      <w:r>
        <w:t>2.</w:t>
      </w:r>
      <w:r>
        <w:t>2</w:t>
      </w:r>
      <w:r>
        <w:t>. Procedure</w:t>
      </w:r>
    </w:p>
    <w:p w:rsidR="000E5C54" w:rsidRPr="00B8400B" w:rsidP="00B8400B">
      <w:pPr>
        <w:autoSpaceDE w:val="0"/>
        <w:autoSpaceDN w:val="0"/>
        <w:adjustRightInd w:val="0"/>
        <w:jc w:val="both"/>
        <w:rPr>
          <w:rFonts w:ascii="Times New Roman" w:hAnsi="Times New Roman"/>
          <w:szCs w:val="22"/>
          <w:lang w:val="id-ID" w:eastAsia="en-GB"/>
        </w:rPr>
      </w:pPr>
      <w:r w:rsidRPr="00B8400B">
        <w:rPr>
          <w:rFonts w:ascii="Times New Roman" w:hAnsi="Times New Roman"/>
          <w:szCs w:val="22"/>
          <w:lang w:val="id-ID" w:eastAsia="en-GB"/>
        </w:rPr>
        <w:t>Solid LaCrO</w:t>
      </w:r>
      <w:r w:rsidRPr="00B8400B">
        <w:rPr>
          <w:rFonts w:ascii="Times New Roman" w:hAnsi="Times New Roman"/>
          <w:szCs w:val="22"/>
          <w:vertAlign w:val="subscript"/>
          <w:lang w:val="id-ID" w:eastAsia="en-GB"/>
        </w:rPr>
        <w:t>3</w:t>
      </w:r>
      <w:r w:rsidRPr="00B8400B">
        <w:rPr>
          <w:rFonts w:ascii="Times New Roman" w:hAnsi="Times New Roman"/>
          <w:szCs w:val="22"/>
          <w:lang w:val="id-ID" w:eastAsia="en-GB"/>
        </w:rPr>
        <w:t xml:space="preserve"> was prepared by dissolving specified mass of </w:t>
      </w:r>
      <w:r w:rsidRPr="00B8400B" w:rsidR="00B8400B">
        <w:rPr>
          <w:rFonts w:ascii="Times New Roman" w:hAnsi="Times New Roman"/>
          <w:szCs w:val="22"/>
          <w:lang w:val="id-ID" w:eastAsia="en-GB"/>
        </w:rPr>
        <w:t>La</w:t>
      </w:r>
      <w:r w:rsidRPr="00B8400B">
        <w:rPr>
          <w:rFonts w:ascii="Times New Roman" w:hAnsi="Times New Roman"/>
          <w:szCs w:val="22"/>
          <w:lang w:val="id-ID" w:eastAsia="en-GB"/>
        </w:rPr>
        <w:t>(NO</w:t>
      </w:r>
      <w:r w:rsidRPr="00B8400B">
        <w:rPr>
          <w:rFonts w:ascii="Times New Roman" w:hAnsi="Times New Roman"/>
          <w:szCs w:val="22"/>
          <w:vertAlign w:val="subscript"/>
          <w:lang w:val="id-ID" w:eastAsia="en-GB"/>
        </w:rPr>
        <w:t>3</w:t>
      </w:r>
      <w:r w:rsidRPr="00B8400B">
        <w:rPr>
          <w:rFonts w:ascii="Times New Roman" w:hAnsi="Times New Roman"/>
          <w:szCs w:val="22"/>
          <w:lang w:val="id-ID" w:eastAsia="en-GB"/>
        </w:rPr>
        <w:t>)</w:t>
      </w:r>
      <w:r w:rsidRPr="00B8400B">
        <w:rPr>
          <w:rFonts w:ascii="Times New Roman" w:hAnsi="Times New Roman"/>
          <w:szCs w:val="22"/>
          <w:vertAlign w:val="subscript"/>
          <w:lang w:val="id-ID" w:eastAsia="en-GB"/>
        </w:rPr>
        <w:t>3</w:t>
      </w:r>
      <w:r w:rsidRPr="00B8400B">
        <w:rPr>
          <w:rFonts w:ascii="Times New Roman" w:hAnsi="Times New Roman"/>
          <w:szCs w:val="22"/>
          <w:lang w:val="id-ID" w:eastAsia="en-GB"/>
        </w:rPr>
        <w:t>.9H</w:t>
      </w:r>
      <w:r w:rsidRPr="00B8400B">
        <w:rPr>
          <w:rFonts w:ascii="Times New Roman" w:hAnsi="Times New Roman"/>
          <w:szCs w:val="22"/>
          <w:vertAlign w:val="subscript"/>
          <w:lang w:val="id-ID" w:eastAsia="en-GB"/>
        </w:rPr>
        <w:t>2</w:t>
      </w:r>
      <w:r w:rsidRPr="00B8400B">
        <w:rPr>
          <w:rFonts w:ascii="Times New Roman" w:hAnsi="Times New Roman"/>
          <w:szCs w:val="22"/>
          <w:lang w:val="id-ID" w:eastAsia="en-GB"/>
        </w:rPr>
        <w:t xml:space="preserve">O, and </w:t>
      </w:r>
      <w:r w:rsidRPr="00B8400B" w:rsidR="00B8400B">
        <w:rPr>
          <w:rFonts w:ascii="Times New Roman" w:hAnsi="Times New Roman"/>
          <w:szCs w:val="22"/>
          <w:lang w:val="id-ID" w:eastAsia="en-GB"/>
        </w:rPr>
        <w:t>Cr</w:t>
      </w:r>
      <w:r w:rsidRPr="00B8400B">
        <w:rPr>
          <w:rFonts w:ascii="Times New Roman" w:hAnsi="Times New Roman"/>
          <w:szCs w:val="22"/>
          <w:lang w:val="id-ID" w:eastAsia="en-GB"/>
        </w:rPr>
        <w:t>(NO</w:t>
      </w:r>
      <w:r w:rsidRPr="00B8400B">
        <w:rPr>
          <w:rFonts w:ascii="Times New Roman" w:hAnsi="Times New Roman"/>
          <w:szCs w:val="22"/>
          <w:vertAlign w:val="subscript"/>
          <w:lang w:val="id-ID" w:eastAsia="en-GB"/>
        </w:rPr>
        <w:t>3</w:t>
      </w:r>
      <w:r w:rsidRPr="00B8400B">
        <w:rPr>
          <w:rFonts w:ascii="Times New Roman" w:hAnsi="Times New Roman"/>
          <w:szCs w:val="22"/>
          <w:lang w:val="id-ID" w:eastAsia="en-GB"/>
        </w:rPr>
        <w:t>)</w:t>
      </w:r>
      <w:r w:rsidRPr="00B8400B">
        <w:rPr>
          <w:rFonts w:ascii="Times New Roman" w:hAnsi="Times New Roman"/>
          <w:szCs w:val="22"/>
          <w:vertAlign w:val="subscript"/>
          <w:lang w:val="id-ID" w:eastAsia="en-GB"/>
        </w:rPr>
        <w:t>3</w:t>
      </w:r>
      <w:r w:rsidRPr="00B8400B">
        <w:rPr>
          <w:rFonts w:ascii="Times New Roman" w:hAnsi="Times New Roman"/>
          <w:szCs w:val="22"/>
          <w:lang w:val="id-ID" w:eastAsia="en-GB"/>
        </w:rPr>
        <w:t>.6H</w:t>
      </w:r>
      <w:r w:rsidRPr="00B8400B">
        <w:rPr>
          <w:rFonts w:ascii="Times New Roman" w:hAnsi="Times New Roman"/>
          <w:szCs w:val="22"/>
          <w:vertAlign w:val="subscript"/>
          <w:lang w:val="id-ID" w:eastAsia="en-GB"/>
        </w:rPr>
        <w:t>2</w:t>
      </w:r>
      <w:r w:rsidRPr="00B8400B">
        <w:rPr>
          <w:rFonts w:ascii="Times New Roman" w:hAnsi="Times New Roman"/>
          <w:szCs w:val="22"/>
          <w:lang w:val="id-ID" w:eastAsia="en-GB"/>
        </w:rPr>
        <w:t>O,</w:t>
      </w:r>
    </w:p>
    <w:p w:rsidR="001B571E" w:rsidRPr="00F33FA6" w:rsidP="000E5C54">
      <w:pPr>
        <w:autoSpaceDE w:val="0"/>
        <w:autoSpaceDN w:val="0"/>
        <w:adjustRightInd w:val="0"/>
        <w:rPr>
          <w:rFonts w:ascii="Times New Roman" w:hAnsi="Times New Roman"/>
          <w:szCs w:val="22"/>
          <w:lang w:val="en-US" w:eastAsia="en-GB"/>
        </w:rPr>
      </w:pPr>
      <w:r w:rsidRPr="00B8400B">
        <w:rPr>
          <w:rFonts w:ascii="Times New Roman" w:hAnsi="Times New Roman"/>
          <w:szCs w:val="22"/>
          <w:lang w:val="id-ID" w:eastAsia="en-GB"/>
        </w:rPr>
        <w:t xml:space="preserve">respectively in 100 mL </w:t>
      </w:r>
      <w:r w:rsidRPr="00B8400B" w:rsidR="00B8400B">
        <w:rPr>
          <w:rFonts w:ascii="Times New Roman" w:hAnsi="Times New Roman"/>
          <w:szCs w:val="22"/>
          <w:lang w:val="id-ID" w:eastAsia="en-GB"/>
        </w:rPr>
        <w:t>pectin solution</w:t>
      </w:r>
      <w:r w:rsidR="00530391">
        <w:rPr>
          <w:rFonts w:ascii="Times New Roman" w:hAnsi="Times New Roman"/>
          <w:szCs w:val="22"/>
          <w:lang w:val="id-ID" w:eastAsia="en-GB"/>
        </w:rPr>
        <w:t xml:space="preserve"> 4%</w:t>
      </w:r>
      <w:r w:rsidRPr="00B8400B">
        <w:rPr>
          <w:rFonts w:ascii="Times New Roman" w:hAnsi="Times New Roman"/>
          <w:szCs w:val="22"/>
          <w:lang w:val="id-ID" w:eastAsia="en-GB"/>
        </w:rPr>
        <w:t>. The mixture was stirred until the homogenous solution was obtained, and then freeze-dried. Dry samples were calcined to 600</w:t>
      </w:r>
      <w:r w:rsidRPr="00B8400B" w:rsidR="00B8400B">
        <w:rPr>
          <w:rFonts w:ascii="Times New Roman" w:hAnsi="Times New Roman"/>
          <w:szCs w:val="22"/>
          <w:lang w:val="id-ID" w:eastAsia="en-GB"/>
        </w:rPr>
        <w:t>, 700, and 800</w:t>
      </w:r>
      <w:r w:rsidRPr="00B8400B">
        <w:rPr>
          <w:rFonts w:ascii="Times New Roman" w:hAnsi="Times New Roman"/>
          <w:szCs w:val="22"/>
          <w:lang w:val="id-ID" w:eastAsia="en-GB"/>
        </w:rPr>
        <w:t xml:space="preserve">°C, </w:t>
      </w:r>
      <w:r w:rsidR="00B8400B">
        <w:rPr>
          <w:rFonts w:ascii="Times New Roman" w:hAnsi="Times New Roman"/>
          <w:szCs w:val="22"/>
          <w:lang w:val="id-ID" w:eastAsia="en-GB"/>
        </w:rPr>
        <w:t xml:space="preserve">respectively, </w:t>
      </w:r>
      <w:r w:rsidRPr="00B8400B">
        <w:rPr>
          <w:rFonts w:ascii="Times New Roman" w:hAnsi="Times New Roman"/>
          <w:szCs w:val="22"/>
          <w:lang w:val="id-ID" w:eastAsia="en-GB"/>
        </w:rPr>
        <w:t>using temperature program with a temperature increase of 2 °C min</w:t>
      </w:r>
      <w:r w:rsidRPr="00B8400B">
        <w:rPr>
          <w:rFonts w:ascii="Times New Roman" w:hAnsi="Times New Roman"/>
          <w:szCs w:val="22"/>
          <w:vertAlign w:val="superscript"/>
          <w:lang w:val="id-ID" w:eastAsia="en-GB"/>
        </w:rPr>
        <w:t>-1</w:t>
      </w:r>
      <w:r>
        <w:rPr>
          <w:rFonts w:ascii="Arial" w:hAnsi="Arial" w:cs="Arial"/>
          <w:sz w:val="20"/>
          <w:lang w:val="id-ID" w:eastAsia="en-GB"/>
        </w:rPr>
        <w:t>.</w:t>
      </w:r>
      <w:r w:rsidR="001802E9">
        <w:rPr>
          <w:rFonts w:ascii="Arial" w:hAnsi="Arial" w:cs="Arial"/>
          <w:sz w:val="20"/>
          <w:lang w:val="id-ID" w:eastAsia="en-GB"/>
        </w:rPr>
        <w:t xml:space="preserve"> </w:t>
      </w:r>
      <w:r w:rsidRPr="001802E9" w:rsidR="001802E9">
        <w:rPr>
          <w:rFonts w:ascii="Times New Roman" w:hAnsi="Times New Roman"/>
          <w:szCs w:val="22"/>
          <w:lang w:val="id-ID" w:eastAsia="en-GB"/>
        </w:rPr>
        <w:t xml:space="preserve">While </w:t>
      </w:r>
      <w:r w:rsidR="001802E9">
        <w:rPr>
          <w:rFonts w:ascii="Times New Roman" w:hAnsi="Times New Roman"/>
          <w:szCs w:val="22"/>
          <w:lang w:val="id-ID" w:eastAsia="en-GB"/>
        </w:rPr>
        <w:t>the final temperature has been reached, the calcination temperature is attained for 2 hours.  
</w:t>
      </w:r>
    </w:p>
    <w:p w:rsidR="00530391" w:rsidRPr="00230F4B" w:rsidP="00F33FA6">
      <w:pPr>
        <w:pStyle w:val="Heading2"/>
      </w:pPr>
      <w:r w:rsidRPr="00BC74EA">
        <w:t>2.3. Characterization</w:t>
      </w:r>
    </w:p>
    <w:p w:rsidR="00530391" w:rsidRPr="00BC74EA" w:rsidP="00BC74EA">
      <w:pPr>
        <w:autoSpaceDE w:val="0"/>
        <w:autoSpaceDN w:val="0"/>
        <w:adjustRightInd w:val="0"/>
        <w:jc w:val="both"/>
        <w:rPr>
          <w:rFonts w:ascii="Times New Roman" w:hAnsi="Times New Roman"/>
          <w:szCs w:val="22"/>
          <w:lang w:val="id-ID"/>
        </w:rPr>
      </w:pPr>
      <w:r w:rsidRPr="00BC74EA">
        <w:rPr>
          <w:rFonts w:ascii="Times New Roman" w:hAnsi="Times New Roman"/>
          <w:bCs/>
          <w:szCs w:val="22"/>
          <w:lang w:val="id-ID"/>
        </w:rPr>
        <w:t>To compare the characteristics of LaCrO</w:t>
      </w:r>
      <w:r w:rsidRPr="00BC74EA">
        <w:rPr>
          <w:rFonts w:ascii="Times New Roman" w:hAnsi="Times New Roman"/>
          <w:bCs/>
          <w:szCs w:val="22"/>
          <w:vertAlign w:val="subscript"/>
          <w:lang w:val="id-ID"/>
        </w:rPr>
        <w:t>3</w:t>
      </w:r>
      <w:r w:rsidRPr="00BC74EA">
        <w:rPr>
          <w:rFonts w:ascii="Times New Roman" w:hAnsi="Times New Roman"/>
          <w:bCs/>
          <w:szCs w:val="22"/>
          <w:lang w:val="id-ID"/>
        </w:rPr>
        <w:t xml:space="preserve"> obtained using a mixture of both sol-gel and freeze drying methods, these samples were characteri</w:t>
      </w:r>
      <w:r w:rsidRPr="00BC74EA" w:rsidR="00D63D0E">
        <w:rPr>
          <w:rFonts w:ascii="Times New Roman" w:hAnsi="Times New Roman"/>
          <w:bCs/>
          <w:szCs w:val="22"/>
          <w:lang w:val="id-ID"/>
        </w:rPr>
        <w:t xml:space="preserve">zed using several techniques. The structural and crystalline phase formed were identified using X-ray diffraction </w:t>
      </w:r>
      <w:r w:rsidRPr="00BC74EA" w:rsidR="006206C6">
        <w:rPr>
          <w:rFonts w:ascii="Times New Roman" w:hAnsi="Times New Roman"/>
          <w:bCs/>
          <w:szCs w:val="22"/>
          <w:lang w:val="id-ID"/>
        </w:rPr>
        <w:t xml:space="preserve">analysis. </w:t>
      </w:r>
      <w:r w:rsidRPr="00BC74EA" w:rsidR="006206C6">
        <w:rPr>
          <w:rFonts w:ascii="Times New Roman" w:hAnsi="Times New Roman"/>
          <w:color w:val="000000"/>
          <w:szCs w:val="22"/>
          <w:lang w:val="id-ID"/>
        </w:rPr>
        <w:t>The instrument</w:t>
      </w:r>
      <w:r w:rsidRPr="00BC74EA" w:rsidR="006206C6">
        <w:rPr>
          <w:rFonts w:ascii="Times New Roman" w:hAnsi="Times New Roman"/>
          <w:color w:val="000000"/>
          <w:szCs w:val="22"/>
        </w:rPr>
        <w:t xml:space="preserve"> was conducted using Cu</w:t>
      </w:r>
      <w:r w:rsidRPr="00BC74EA" w:rsidR="00407931">
        <w:rPr>
          <w:rFonts w:ascii="Times New Roman" w:hAnsi="Times New Roman"/>
          <w:color w:val="000000"/>
          <w:szCs w:val="22"/>
          <w:lang w:val="id-ID"/>
        </w:rPr>
        <w:t xml:space="preserve"> </w:t>
      </w:r>
      <w:r w:rsidRPr="00BC74EA" w:rsidR="006206C6">
        <w:rPr>
          <w:rFonts w:ascii="Times New Roman" w:hAnsi="Times New Roman"/>
          <w:color w:val="000000"/>
          <w:szCs w:val="22"/>
        </w:rPr>
        <w:t>K</w:t>
      </w:r>
      <w:r w:rsidRPr="00BC74EA" w:rsidR="006206C6">
        <w:rPr>
          <w:rFonts w:ascii="Symbol" w:hAnsi="Symbol"/>
          <w:color w:val="000000"/>
          <w:szCs w:val="22"/>
          <w:vertAlign w:val="subscript"/>
        </w:rPr>
        <w:sym w:font="Symbol" w:char="F061"/>
      </w:r>
      <w:r w:rsidRPr="00BC74EA" w:rsidR="006206C6">
        <w:rPr>
          <w:rFonts w:ascii="Times New Roman" w:hAnsi="Times New Roman"/>
          <w:color w:val="000000"/>
          <w:szCs w:val="22"/>
        </w:rPr>
        <w:t xml:space="preserve"> radiation (l = 1.5418 Å), produced at 40 kV and 30 mA</w:t>
      </w:r>
      <w:r w:rsidRPr="00BC74EA" w:rsidR="006206C6">
        <w:rPr>
          <w:rFonts w:ascii="Times New Roman" w:hAnsi="Times New Roman"/>
          <w:color w:val="000000"/>
          <w:szCs w:val="22"/>
          <w:lang w:val="id-ID"/>
        </w:rPr>
        <w:t>, with a step size of 0.02.</w:t>
      </w:r>
      <w:r w:rsidRPr="00BC74EA" w:rsidR="00F538B2">
        <w:rPr>
          <w:rFonts w:ascii="Times New Roman" w:hAnsi="Times New Roman"/>
          <w:szCs w:val="22"/>
          <w:lang w:val="id-ID"/>
        </w:rPr>
        <w:t xml:space="preserve"> </w:t>
      </w:r>
      <w:r w:rsidRPr="00BC74EA" w:rsidR="001A2175">
        <w:rPr>
          <w:rFonts w:ascii="Times New Roman" w:hAnsi="Times New Roman"/>
          <w:szCs w:val="22"/>
          <w:lang w:val="id-ID"/>
        </w:rPr>
        <w:t xml:space="preserve"> </w:t>
      </w:r>
      <w:r w:rsidRPr="00BC74EA">
        <w:rPr>
          <w:rFonts w:ascii="Times New Roman" w:hAnsi="Times New Roman"/>
          <w:szCs w:val="22"/>
        </w:rPr>
        <w:t>To evaluate the surface morphology</w:t>
      </w:r>
      <w:r w:rsidRPr="00BC74EA" w:rsidR="00F538B2">
        <w:rPr>
          <w:rFonts w:ascii="Times New Roman" w:hAnsi="Times New Roman"/>
          <w:szCs w:val="22"/>
          <w:lang w:val="id-ID"/>
        </w:rPr>
        <w:t xml:space="preserve"> and microstructure</w:t>
      </w:r>
      <w:r w:rsidRPr="00BC74EA">
        <w:rPr>
          <w:rFonts w:ascii="Times New Roman" w:hAnsi="Times New Roman"/>
          <w:szCs w:val="22"/>
        </w:rPr>
        <w:t>, the samples were characterized using TEM. The analysis was conducted on polished and thermally etched samples with different magnifications</w:t>
      </w:r>
      <w:r w:rsidRPr="00BC74EA" w:rsidR="00BC74EA">
        <w:rPr>
          <w:rFonts w:ascii="Times New Roman" w:hAnsi="Times New Roman"/>
          <w:color w:val="FF0000"/>
          <w:szCs w:val="22"/>
          <w:vertAlign w:val="superscript"/>
          <w:lang w:val="id-ID"/>
        </w:rPr>
        <w:t xml:space="preserve"> </w:t>
      </w:r>
      <w:r w:rsidRPr="00BC74EA" w:rsidR="003A0053">
        <w:rPr>
          <w:rFonts w:ascii="Times New Roman" w:hAnsi="Times New Roman"/>
          <w:szCs w:val="22"/>
          <w:lang w:val="id-ID"/>
        </w:rPr>
        <w:t>[28]</w:t>
      </w:r>
      <w:r w:rsidRPr="00BC74EA">
        <w:rPr>
          <w:rFonts w:ascii="Times New Roman" w:hAnsi="Times New Roman"/>
          <w:szCs w:val="22"/>
        </w:rPr>
        <w:t>.</w:t>
      </w:r>
      <w:r w:rsidRPr="00BC74EA" w:rsidR="00407931">
        <w:rPr>
          <w:rFonts w:ascii="Times New Roman" w:hAnsi="Times New Roman"/>
          <w:szCs w:val="22"/>
          <w:lang w:val="id-ID"/>
        </w:rPr>
        <w:t xml:space="preserve"> Then, the band-gap energy of the sample was analyzed by diffuse reflectance spectrophotometer</w:t>
      </w:r>
      <w:r w:rsidRPr="00BC74EA" w:rsidR="00122BDD">
        <w:rPr>
          <w:rFonts w:ascii="Times New Roman" w:hAnsi="Times New Roman"/>
          <w:szCs w:val="22"/>
          <w:lang w:val="id-ID"/>
        </w:rPr>
        <w:t xml:space="preserve">. </w:t>
      </w:r>
      <w:r w:rsidRPr="00BC74EA" w:rsidR="00407931">
        <w:rPr>
          <w:rFonts w:ascii="Times New Roman" w:hAnsi="Times New Roman"/>
          <w:szCs w:val="22"/>
          <w:lang w:val="id-ID"/>
        </w:rPr>
        <w:t xml:space="preserve"> </w:t>
      </w:r>
    </w:p>
    <w:p w:rsidR="00510049" w:rsidRPr="00530391" w:rsidP="00510049"/>
    <w:p w:rsidR="00173CD0" w:rsidRPr="00705AF8" w:rsidP="00F33FA6">
      <w:pPr>
        <w:pStyle w:val="Section"/>
      </w:pPr>
      <w:r>
        <w:t>Result and Discussion</w:t>
      </w:r>
    </w:p>
    <w:p w:rsidR="001D0FFD" w:rsidRPr="00CB5FD8" w:rsidP="00F33FA6">
      <w:pPr>
        <w:rPr>
          <w:rFonts w:ascii="Times New Roman" w:hAnsi="Times New Roman"/>
          <w:color w:val="000000" w:themeColor="text1"/>
          <w:szCs w:val="22"/>
          <w:lang w:val="id-ID"/>
        </w:rPr>
      </w:pPr>
      <w:r w:rsidRPr="00CB5FD8">
        <w:rPr>
          <w:rFonts w:ascii="Times New Roman" w:hAnsi="Times New Roman"/>
          <w:color w:val="000000" w:themeColor="text1"/>
          <w:szCs w:val="22"/>
        </w:rPr>
        <w:t xml:space="preserve">Materials that have been prepared were </w:t>
      </w:r>
      <w:r w:rsidR="00CB5FD8">
        <w:rPr>
          <w:rFonts w:ascii="Times New Roman" w:hAnsi="Times New Roman"/>
          <w:color w:val="000000" w:themeColor="text1"/>
          <w:szCs w:val="22"/>
          <w:lang w:val="id-ID"/>
        </w:rPr>
        <w:t>analyzed</w:t>
      </w:r>
      <w:r w:rsidRPr="00CB5FD8">
        <w:rPr>
          <w:rFonts w:ascii="Times New Roman" w:hAnsi="Times New Roman"/>
          <w:color w:val="000000" w:themeColor="text1"/>
          <w:szCs w:val="22"/>
        </w:rPr>
        <w:t xml:space="preserve"> using some instruments such </w:t>
      </w:r>
      <w:r w:rsidRPr="00CB5FD8">
        <w:rPr>
          <w:rFonts w:ascii="Times New Roman" w:hAnsi="Times New Roman"/>
          <w:color w:val="000000" w:themeColor="text1"/>
          <w:szCs w:val="22"/>
        </w:rPr>
        <w:t xml:space="preserve">as </w:t>
      </w:r>
      <w:r w:rsidRPr="00CB5FD8">
        <w:rPr>
          <w:rFonts w:ascii="Times New Roman" w:hAnsi="Times New Roman"/>
          <w:color w:val="000000" w:themeColor="text1"/>
          <w:szCs w:val="22"/>
          <w:lang w:val="da-DK"/>
        </w:rPr>
        <w:t xml:space="preserve"> X</w:t>
      </w:r>
      <w:r w:rsidRPr="00CB5FD8">
        <w:rPr>
          <w:rFonts w:ascii="Times New Roman" w:hAnsi="Times New Roman"/>
          <w:color w:val="000000" w:themeColor="text1"/>
          <w:szCs w:val="22"/>
        </w:rPr>
        <w:t xml:space="preserve">-ray </w:t>
      </w:r>
      <w:r w:rsidRPr="00CB5FD8">
        <w:rPr>
          <w:rFonts w:ascii="Times New Roman" w:hAnsi="Times New Roman"/>
          <w:color w:val="000000" w:themeColor="text1"/>
          <w:szCs w:val="22"/>
          <w:lang w:val="id-ID"/>
        </w:rPr>
        <w:t>D</w:t>
      </w:r>
      <w:r w:rsidRPr="00CB5FD8">
        <w:rPr>
          <w:rFonts w:ascii="Times New Roman" w:hAnsi="Times New Roman"/>
          <w:color w:val="000000" w:themeColor="text1"/>
          <w:szCs w:val="22"/>
        </w:rPr>
        <w:t>iffraction</w:t>
      </w:r>
      <w:r w:rsidRPr="00CB5FD8">
        <w:rPr>
          <w:rFonts w:ascii="Times New Roman" w:hAnsi="Times New Roman"/>
          <w:color w:val="000000" w:themeColor="text1"/>
          <w:szCs w:val="22"/>
          <w:lang w:val="da-DK"/>
        </w:rPr>
        <w:t xml:space="preserve">, </w:t>
      </w:r>
      <w:r w:rsidRPr="00CB5FD8">
        <w:rPr>
          <w:rFonts w:ascii="Times New Roman" w:hAnsi="Times New Roman"/>
          <w:color w:val="000000" w:themeColor="text1"/>
          <w:szCs w:val="22"/>
        </w:rPr>
        <w:t>T</w:t>
      </w:r>
      <w:r w:rsidRPr="00CB5FD8">
        <w:rPr>
          <w:rFonts w:ascii="Times New Roman" w:hAnsi="Times New Roman"/>
          <w:color w:val="000000" w:themeColor="text1"/>
          <w:szCs w:val="22"/>
          <w:lang w:val="id-ID"/>
        </w:rPr>
        <w:t xml:space="preserve">ransmission </w:t>
      </w:r>
      <w:r w:rsidRPr="00CB5FD8">
        <w:rPr>
          <w:rFonts w:ascii="Times New Roman" w:hAnsi="Times New Roman"/>
          <w:color w:val="000000" w:themeColor="text1"/>
          <w:szCs w:val="22"/>
        </w:rPr>
        <w:t>E</w:t>
      </w:r>
      <w:r w:rsidRPr="00CB5FD8">
        <w:rPr>
          <w:rFonts w:ascii="Times New Roman" w:hAnsi="Times New Roman"/>
          <w:color w:val="000000" w:themeColor="text1"/>
          <w:szCs w:val="22"/>
          <w:lang w:val="id-ID"/>
        </w:rPr>
        <w:t xml:space="preserve">lectron </w:t>
      </w:r>
      <w:r w:rsidRPr="00CB5FD8">
        <w:rPr>
          <w:rFonts w:ascii="Times New Roman" w:hAnsi="Times New Roman"/>
          <w:color w:val="000000" w:themeColor="text1"/>
          <w:szCs w:val="22"/>
        </w:rPr>
        <w:t>M</w:t>
      </w:r>
      <w:r w:rsidRPr="00CB5FD8">
        <w:rPr>
          <w:rFonts w:ascii="Times New Roman" w:hAnsi="Times New Roman"/>
          <w:color w:val="000000" w:themeColor="text1"/>
          <w:szCs w:val="22"/>
          <w:lang w:val="id-ID"/>
        </w:rPr>
        <w:t>icroscopy, and Diffuse Reflectance Spectroscopy</w:t>
      </w:r>
      <w:r w:rsidRPr="00CB5FD8">
        <w:rPr>
          <w:rFonts w:ascii="Times New Roman" w:hAnsi="Times New Roman"/>
          <w:color w:val="000000" w:themeColor="text1"/>
          <w:szCs w:val="22"/>
          <w:lang w:val="da-DK"/>
        </w:rPr>
        <w:t xml:space="preserve"> </w:t>
      </w:r>
      <w:r w:rsidRPr="00CB5FD8">
        <w:rPr>
          <w:rFonts w:ascii="Times New Roman" w:hAnsi="Times New Roman"/>
          <w:color w:val="000000" w:themeColor="text1"/>
          <w:szCs w:val="22"/>
        </w:rPr>
        <w:t>as explained as follow</w:t>
      </w:r>
      <w:r w:rsidRPr="00CB5FD8">
        <w:rPr>
          <w:rFonts w:ascii="Times New Roman" w:hAnsi="Times New Roman"/>
          <w:color w:val="000000" w:themeColor="text1"/>
          <w:szCs w:val="22"/>
          <w:lang w:val="da-DK"/>
        </w:rPr>
        <w:t xml:space="preserve"> :</w:t>
      </w:r>
    </w:p>
    <w:p w:rsidR="00CB5FD8" w:rsidRPr="00CB5FD8" w:rsidP="001D0FFD">
      <w:pPr>
        <w:spacing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1D0FFD" w:rsidRPr="00F33FA6" w:rsidP="00705AF8">
      <w:pPr>
        <w:autoSpaceDE w:val="0"/>
        <w:autoSpaceDN w:val="0"/>
        <w:adjustRightInd w:val="0"/>
        <w:rPr>
          <w:rFonts w:ascii="Times New Roman" w:hAnsi="Times New Roman"/>
          <w:bCs/>
          <w:i/>
          <w:sz w:val="24"/>
          <w:szCs w:val="24"/>
        </w:rPr>
      </w:pPr>
      <w:r w:rsidRPr="00F33FA6">
        <w:rPr>
          <w:rFonts w:ascii="Times New Roman" w:hAnsi="Times New Roman"/>
          <w:bCs/>
          <w:i/>
          <w:sz w:val="24"/>
          <w:szCs w:val="24"/>
          <w:lang w:val="id-ID"/>
        </w:rPr>
        <w:t xml:space="preserve">3.1. </w:t>
      </w:r>
      <w:r w:rsidRPr="00F33FA6">
        <w:rPr>
          <w:rFonts w:ascii="Times New Roman" w:hAnsi="Times New Roman"/>
          <w:bCs/>
          <w:i/>
          <w:sz w:val="24"/>
          <w:szCs w:val="24"/>
        </w:rPr>
        <w:t xml:space="preserve">X-Ray Diffraction Analysis </w:t>
      </w:r>
    </w:p>
    <w:p w:rsidR="001D0FFD" w:rsidRPr="00BC74EA" w:rsidP="00705AF8">
      <w:pPr>
        <w:jc w:val="both"/>
        <w:rPr>
          <w:rFonts w:ascii="Times New Roman" w:hAnsi="Times New Roman"/>
          <w:bCs/>
          <w:color w:val="000000" w:themeColor="text1"/>
          <w:szCs w:val="22"/>
          <w:lang w:val="id-ID"/>
        </w:rPr>
      </w:pPr>
      <w:r w:rsidRPr="00BC74EA">
        <w:rPr>
          <w:rFonts w:ascii="Times New Roman" w:hAnsi="Times New Roman"/>
          <w:bCs/>
          <w:color w:val="000000" w:themeColor="text1"/>
          <w:szCs w:val="22"/>
        </w:rPr>
        <w:t xml:space="preserve">The XRD patterns of the samples </w:t>
      </w:r>
      <w:r w:rsidRPr="00BC74EA">
        <w:rPr>
          <w:rFonts w:ascii="Times New Roman" w:hAnsi="Times New Roman"/>
          <w:bCs/>
          <w:color w:val="000000" w:themeColor="text1"/>
          <w:szCs w:val="22"/>
        </w:rPr>
        <w:t>calcined</w:t>
      </w:r>
      <w:r w:rsidRPr="00BC74EA">
        <w:rPr>
          <w:rFonts w:ascii="Times New Roman" w:hAnsi="Times New Roman"/>
          <w:bCs/>
          <w:color w:val="000000" w:themeColor="text1"/>
          <w:szCs w:val="22"/>
        </w:rPr>
        <w:t xml:space="preserve"> at 600, 700 and 800</w:t>
      </w:r>
      <w:r w:rsidRPr="00BC74EA">
        <w:rPr>
          <w:rFonts w:ascii="Times New Roman" w:hAnsi="Times New Roman"/>
          <w:bCs/>
          <w:color w:val="000000" w:themeColor="text1"/>
          <w:szCs w:val="22"/>
          <w:vertAlign w:val="superscript"/>
          <w:lang w:val="en-US"/>
        </w:rPr>
        <w:t xml:space="preserve"> </w:t>
      </w:r>
      <w:r w:rsidRPr="00BC74EA">
        <w:rPr>
          <w:rFonts w:ascii="Times New Roman" w:hAnsi="Times New Roman"/>
          <w:bCs/>
          <w:color w:val="000000" w:themeColor="text1"/>
          <w:szCs w:val="22"/>
          <w:lang w:val="en-US"/>
        </w:rPr>
        <w:t>º</w:t>
      </w:r>
      <w:r w:rsidRPr="00BC74EA">
        <w:rPr>
          <w:rFonts w:ascii="Times New Roman" w:hAnsi="Times New Roman"/>
          <w:bCs/>
          <w:color w:val="000000" w:themeColor="text1"/>
          <w:szCs w:val="22"/>
        </w:rPr>
        <w:t xml:space="preserve">C were </w:t>
      </w:r>
      <w:r w:rsidRPr="00BC74EA" w:rsidR="00CB5FD8">
        <w:rPr>
          <w:rFonts w:ascii="Times New Roman" w:hAnsi="Times New Roman"/>
          <w:bCs/>
          <w:color w:val="000000" w:themeColor="text1"/>
          <w:szCs w:val="22"/>
          <w:lang w:val="id-ID"/>
        </w:rPr>
        <w:t xml:space="preserve">both </w:t>
      </w:r>
      <w:r w:rsidRPr="00BC74EA">
        <w:rPr>
          <w:rFonts w:ascii="Times New Roman" w:hAnsi="Times New Roman"/>
          <w:bCs/>
          <w:color w:val="000000" w:themeColor="text1"/>
          <w:szCs w:val="22"/>
        </w:rPr>
        <w:t xml:space="preserve">collected and </w:t>
      </w:r>
      <w:r w:rsidRPr="00BC74EA" w:rsidR="00CB5FD8">
        <w:rPr>
          <w:rFonts w:ascii="Times New Roman" w:hAnsi="Times New Roman"/>
          <w:bCs/>
          <w:color w:val="000000" w:themeColor="text1"/>
          <w:szCs w:val="22"/>
          <w:lang w:val="id-ID"/>
        </w:rPr>
        <w:t xml:space="preserve">treated </w:t>
      </w:r>
      <w:r w:rsidRPr="00BC74EA" w:rsidR="001A2175">
        <w:rPr>
          <w:rFonts w:ascii="Times New Roman" w:hAnsi="Times New Roman"/>
          <w:bCs/>
          <w:color w:val="000000" w:themeColor="text1"/>
          <w:szCs w:val="22"/>
          <w:lang w:val="id-ID"/>
        </w:rPr>
        <w:t xml:space="preserve">qualitatively by comparing the diffraction peaks with the standard Powder Diffraction data base of </w:t>
      </w:r>
      <w:r w:rsidRPr="00BC74EA" w:rsidR="00834A7F">
        <w:rPr>
          <w:rFonts w:ascii="Times New Roman" w:hAnsi="Times New Roman"/>
          <w:bCs/>
          <w:color w:val="000000" w:themeColor="text1"/>
          <w:szCs w:val="22"/>
          <w:lang w:val="id-ID"/>
        </w:rPr>
        <w:t>J</w:t>
      </w:r>
      <w:r w:rsidRPr="00BC74EA" w:rsidR="001A2175">
        <w:rPr>
          <w:rFonts w:ascii="Times New Roman" w:hAnsi="Times New Roman"/>
          <w:bCs/>
          <w:color w:val="000000" w:themeColor="text1"/>
          <w:szCs w:val="22"/>
          <w:lang w:val="id-ID"/>
        </w:rPr>
        <w:t xml:space="preserve">CPD files. The investigation </w:t>
      </w:r>
      <w:r w:rsidRPr="00BC74EA" w:rsidR="006E51F0">
        <w:rPr>
          <w:rFonts w:ascii="Times New Roman" w:hAnsi="Times New Roman"/>
          <w:bCs/>
          <w:color w:val="000000" w:themeColor="text1"/>
          <w:szCs w:val="22"/>
          <w:lang w:val="id-ID"/>
        </w:rPr>
        <w:t>showed that LaCrO</w:t>
      </w:r>
      <w:r w:rsidRPr="00BC74EA" w:rsidR="006E51F0">
        <w:rPr>
          <w:rFonts w:ascii="Times New Roman" w:hAnsi="Times New Roman"/>
          <w:bCs/>
          <w:color w:val="000000" w:themeColor="text1"/>
          <w:szCs w:val="22"/>
          <w:vertAlign w:val="subscript"/>
          <w:lang w:val="id-ID"/>
        </w:rPr>
        <w:t>3</w:t>
      </w:r>
      <w:r w:rsidRPr="00BC74EA" w:rsidR="006E51F0">
        <w:rPr>
          <w:rFonts w:ascii="Times New Roman" w:hAnsi="Times New Roman"/>
          <w:bCs/>
          <w:color w:val="000000" w:themeColor="text1"/>
          <w:szCs w:val="22"/>
          <w:lang w:val="id-ID"/>
        </w:rPr>
        <w:t xml:space="preserve"> perovskite as a major phase </w:t>
      </w:r>
      <w:r w:rsidRPr="00BC74EA" w:rsidR="001A2175">
        <w:rPr>
          <w:rFonts w:ascii="Times New Roman" w:hAnsi="Times New Roman"/>
          <w:bCs/>
          <w:color w:val="000000" w:themeColor="text1"/>
          <w:szCs w:val="22"/>
          <w:lang w:val="id-ID"/>
        </w:rPr>
        <w:t xml:space="preserve">  [</w:t>
      </w:r>
      <w:r w:rsidRPr="00BC74EA" w:rsidR="00834A7F">
        <w:rPr>
          <w:rFonts w:ascii="Times New Roman" w:hAnsi="Times New Roman"/>
          <w:bCs/>
          <w:color w:val="000000" w:themeColor="text1"/>
          <w:szCs w:val="22"/>
          <w:lang w:val="id-ID"/>
        </w:rPr>
        <w:t>29</w:t>
      </w:r>
      <w:r w:rsidRPr="00BC74EA" w:rsidR="001A2175">
        <w:rPr>
          <w:rFonts w:ascii="Times New Roman" w:hAnsi="Times New Roman"/>
          <w:bCs/>
          <w:color w:val="000000" w:themeColor="text1"/>
          <w:szCs w:val="22"/>
          <w:lang w:val="id-ID"/>
        </w:rPr>
        <w:t xml:space="preserve">]. </w:t>
      </w:r>
      <w:r w:rsidRPr="00BC74EA" w:rsidR="006E51F0">
        <w:rPr>
          <w:rFonts w:ascii="Times New Roman" w:hAnsi="Times New Roman"/>
          <w:bCs/>
          <w:color w:val="000000" w:themeColor="text1"/>
          <w:szCs w:val="22"/>
          <w:lang w:val="id-ID"/>
        </w:rPr>
        <w:t xml:space="preserve">Furthermore, in this paper, </w:t>
      </w:r>
      <w:r w:rsidRPr="00BC74EA" w:rsidR="001A2175">
        <w:rPr>
          <w:rFonts w:ascii="Times New Roman" w:hAnsi="Times New Roman"/>
          <w:bCs/>
          <w:color w:val="000000" w:themeColor="text1"/>
          <w:szCs w:val="22"/>
          <w:lang w:val="id-ID"/>
        </w:rPr>
        <w:t xml:space="preserve"> </w:t>
      </w:r>
      <w:r w:rsidRPr="00BC74EA" w:rsidR="006E51F0">
        <w:rPr>
          <w:rFonts w:ascii="Times New Roman" w:hAnsi="Times New Roman"/>
          <w:bCs/>
          <w:color w:val="000000" w:themeColor="text1"/>
          <w:szCs w:val="22"/>
          <w:lang w:val="id-ID"/>
        </w:rPr>
        <w:t>the</w:t>
      </w:r>
      <w:r w:rsidRPr="00BC74EA" w:rsidR="00CB5FD8">
        <w:rPr>
          <w:rFonts w:ascii="Times New Roman" w:hAnsi="Times New Roman"/>
          <w:bCs/>
          <w:color w:val="000000" w:themeColor="text1"/>
          <w:szCs w:val="22"/>
          <w:lang w:val="id-ID"/>
        </w:rPr>
        <w:t xml:space="preserve"> Rietveld method </w:t>
      </w:r>
      <w:r w:rsidRPr="00BC74EA" w:rsidR="006E51F0">
        <w:rPr>
          <w:rFonts w:ascii="Times New Roman" w:hAnsi="Times New Roman"/>
          <w:bCs/>
          <w:color w:val="000000" w:themeColor="text1"/>
          <w:szCs w:val="22"/>
          <w:lang w:val="id-ID"/>
        </w:rPr>
        <w:t xml:space="preserve">in the fullprof program is used to study the effect of calcination temperature on phase composition and unit cell parameters formed. The Rietveld plot is </w:t>
      </w:r>
      <w:r w:rsidRPr="00BC74EA" w:rsidR="00824530">
        <w:rPr>
          <w:rFonts w:ascii="Times New Roman" w:hAnsi="Times New Roman"/>
          <w:bCs/>
          <w:color w:val="000000" w:themeColor="text1"/>
          <w:szCs w:val="22"/>
          <w:lang w:val="id-ID"/>
        </w:rPr>
        <w:t>depicted</w:t>
      </w:r>
      <w:r w:rsidRPr="00BC74EA">
        <w:rPr>
          <w:rFonts w:ascii="Times New Roman" w:hAnsi="Times New Roman"/>
          <w:bCs/>
          <w:color w:val="000000" w:themeColor="text1"/>
          <w:szCs w:val="22"/>
        </w:rPr>
        <w:t xml:space="preserve"> in Fig</w:t>
      </w:r>
      <w:r w:rsidRPr="00BC74EA" w:rsidR="00CB5FD8">
        <w:rPr>
          <w:rFonts w:ascii="Times New Roman" w:hAnsi="Times New Roman"/>
          <w:bCs/>
          <w:color w:val="000000" w:themeColor="text1"/>
          <w:szCs w:val="22"/>
          <w:lang w:val="id-ID"/>
        </w:rPr>
        <w:t>ure</w:t>
      </w:r>
      <w:r w:rsidRPr="00BC74EA">
        <w:rPr>
          <w:rFonts w:ascii="Times New Roman" w:hAnsi="Times New Roman"/>
          <w:bCs/>
          <w:color w:val="000000" w:themeColor="text1"/>
          <w:szCs w:val="22"/>
        </w:rPr>
        <w:t xml:space="preserve"> 1</w:t>
      </w:r>
      <w:r w:rsidRPr="00BC74EA" w:rsidR="00F67904">
        <w:rPr>
          <w:rFonts w:ascii="Times New Roman" w:hAnsi="Times New Roman"/>
          <w:bCs/>
          <w:color w:val="000000" w:themeColor="text1"/>
          <w:szCs w:val="22"/>
          <w:lang w:val="id-ID"/>
        </w:rPr>
        <w:t xml:space="preserve"> below</w:t>
      </w:r>
      <w:r w:rsidRPr="00BC74EA">
        <w:rPr>
          <w:rFonts w:ascii="Times New Roman" w:hAnsi="Times New Roman"/>
          <w:bCs/>
          <w:color w:val="000000" w:themeColor="text1"/>
          <w:szCs w:val="22"/>
          <w:lang w:val="en-US"/>
        </w:rPr>
        <w:t xml:space="preserve">. </w:t>
      </w:r>
      <w:r w:rsidRPr="00BC74EA" w:rsidR="00F67904">
        <w:rPr>
          <w:rFonts w:ascii="Times New Roman" w:hAnsi="Times New Roman"/>
          <w:bCs/>
          <w:color w:val="000000" w:themeColor="text1"/>
          <w:szCs w:val="22"/>
          <w:lang w:val="id-ID"/>
        </w:rPr>
        <w:t>Then, it is shown that the diffractograms,</w:t>
      </w:r>
      <w:r w:rsidRPr="00BC74EA" w:rsidR="00834A7F">
        <w:rPr>
          <w:rFonts w:ascii="Times New Roman" w:hAnsi="Times New Roman"/>
          <w:bCs/>
          <w:color w:val="000000" w:themeColor="text1"/>
          <w:szCs w:val="22"/>
          <w:lang w:val="id-ID"/>
        </w:rPr>
        <w:t xml:space="preserve"> in principle, are practically similar, with the difference in the intensity, the position, and hkl plane of the highest intensity.</w:t>
      </w:r>
      <w:r w:rsidRPr="00BC74EA" w:rsidR="00F67904">
        <w:rPr>
          <w:rFonts w:ascii="Times New Roman" w:hAnsi="Times New Roman"/>
          <w:bCs/>
          <w:color w:val="000000" w:themeColor="text1"/>
          <w:szCs w:val="22"/>
          <w:lang w:val="id-ID"/>
        </w:rPr>
        <w:t xml:space="preserve">  </w:t>
      </w:r>
    </w:p>
    <w:p w:rsidR="001D0FFD" w:rsidP="001D0FFD">
      <w:pPr>
        <w:spacing w:line="360" w:lineRule="auto"/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</w:pPr>
    </w:p>
    <w:p w:rsidR="001D0FFD" w:rsidRPr="005A24E3" w:rsidP="00BA11A2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1884045" cy="1401445"/>
            <wp:effectExtent l="0" t="0" r="190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3963800" name="Picture 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2AA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1768509" cy="1361551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700198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553" cy="136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2E96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1894114" cy="14116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2219217" name="Picture 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107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24E3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1D0FFD" w:rsidRPr="00C32E96" w:rsidP="00C32E96">
      <w:pPr>
        <w:rPr>
          <w:rFonts w:ascii="Times New Roman" w:hAnsi="Times New Roman"/>
          <w:szCs w:val="22"/>
          <w:lang w:val="id-ID"/>
        </w:rPr>
      </w:pPr>
      <w:r w:rsidRPr="00C32E96">
        <w:rPr>
          <w:rFonts w:ascii="Times New Roman" w:hAnsi="Times New Roman"/>
          <w:szCs w:val="22"/>
          <w:lang w:val="id-ID"/>
        </w:rPr>
        <w:t xml:space="preserve">Figure 1. </w:t>
      </w:r>
      <w:r w:rsidR="00BC74EA">
        <w:rPr>
          <w:rFonts w:ascii="Times New Roman" w:hAnsi="Times New Roman"/>
          <w:szCs w:val="22"/>
          <w:lang w:val="id-ID"/>
        </w:rPr>
        <w:tab/>
      </w:r>
      <w:r w:rsidR="00BC74EA">
        <w:rPr>
          <w:rFonts w:ascii="Times New Roman" w:hAnsi="Times New Roman"/>
          <w:szCs w:val="22"/>
          <w:lang w:val="id-ID"/>
        </w:rPr>
        <w:tab/>
      </w:r>
      <w:r w:rsidRPr="00C32E96">
        <w:rPr>
          <w:rFonts w:ascii="Times New Roman" w:hAnsi="Times New Roman"/>
          <w:szCs w:val="22"/>
          <w:lang w:val="id-ID"/>
        </w:rPr>
        <w:t xml:space="preserve">XRD Rietveld </w:t>
      </w:r>
      <w:r w:rsidR="006E51F0">
        <w:rPr>
          <w:rFonts w:ascii="Times New Roman" w:hAnsi="Times New Roman"/>
          <w:szCs w:val="22"/>
          <w:lang w:val="id-ID"/>
        </w:rPr>
        <w:t>plot</w:t>
      </w:r>
      <w:r w:rsidRPr="00C32E96">
        <w:rPr>
          <w:rFonts w:ascii="Times New Roman" w:hAnsi="Times New Roman"/>
          <w:szCs w:val="22"/>
          <w:lang w:val="id-ID"/>
        </w:rPr>
        <w:t xml:space="preserve"> for LaCrO</w:t>
      </w:r>
      <w:r w:rsidRPr="00C32E96">
        <w:rPr>
          <w:rFonts w:ascii="Times New Roman" w:hAnsi="Times New Roman"/>
          <w:szCs w:val="22"/>
          <w:vertAlign w:val="subscript"/>
          <w:lang w:val="id-ID"/>
        </w:rPr>
        <w:t>3</w:t>
      </w:r>
      <w:r w:rsidRPr="00C32E96">
        <w:rPr>
          <w:rFonts w:ascii="Times New Roman" w:hAnsi="Times New Roman"/>
          <w:szCs w:val="22"/>
          <w:lang w:val="id-ID"/>
        </w:rPr>
        <w:t xml:space="preserve"> calcined at (a). 600</w:t>
      </w:r>
      <w:r w:rsidRPr="00C32E96">
        <w:rPr>
          <w:rFonts w:ascii="Symbol" w:hAnsi="Symbol"/>
          <w:szCs w:val="22"/>
          <w:lang w:val="id-ID"/>
        </w:rPr>
        <w:sym w:font="Symbol" w:char="F0B0"/>
      </w:r>
      <w:r w:rsidRPr="00C32E96">
        <w:rPr>
          <w:rFonts w:ascii="Times New Roman" w:hAnsi="Times New Roman"/>
          <w:szCs w:val="22"/>
          <w:lang w:val="id-ID"/>
        </w:rPr>
        <w:t>C, (b). 700</w:t>
      </w:r>
      <w:r w:rsidRPr="00C32E96">
        <w:rPr>
          <w:rFonts w:ascii="Symbol" w:hAnsi="Symbol"/>
          <w:szCs w:val="22"/>
          <w:lang w:val="id-ID"/>
        </w:rPr>
        <w:sym w:font="Symbol" w:char="F0B0"/>
      </w:r>
      <w:r w:rsidRPr="00C32E96">
        <w:rPr>
          <w:rFonts w:ascii="Times New Roman" w:hAnsi="Times New Roman"/>
          <w:szCs w:val="22"/>
          <w:lang w:val="id-ID"/>
        </w:rPr>
        <w:t>C, and (c).800</w:t>
      </w:r>
      <w:r w:rsidRPr="00C32E96">
        <w:rPr>
          <w:rFonts w:ascii="Symbol" w:hAnsi="Symbol"/>
          <w:szCs w:val="22"/>
          <w:lang w:val="id-ID"/>
        </w:rPr>
        <w:sym w:font="Symbol" w:char="F0B0"/>
      </w:r>
      <w:r w:rsidRPr="00C32E96">
        <w:rPr>
          <w:rFonts w:ascii="Times New Roman" w:hAnsi="Times New Roman"/>
          <w:szCs w:val="22"/>
          <w:lang w:val="id-ID"/>
        </w:rPr>
        <w:t>C, respectively. The observed data are shown by a solid line and calculated data by red-dot line. The vertical line (green) represents the hkl plane. The blue line is the different profile between observed and calculated data.
</w:t>
      </w:r>
    </w:p>
    <w:p w:rsidR="00C32E96" w:rsidP="001D0FFD">
      <w:pPr>
        <w:pStyle w:val="BodytextIndented"/>
        <w:ind w:firstLine="0"/>
        <w:rPr>
          <w:rFonts w:ascii="Times New Roman" w:hAnsi="Times New Roman"/>
          <w:bCs/>
          <w:i/>
          <w:color w:val="000000" w:themeColor="text1"/>
          <w:sz w:val="24"/>
          <w:szCs w:val="24"/>
          <w:lang w:val="id-ID"/>
        </w:rPr>
      </w:pPr>
    </w:p>
    <w:p w:rsidR="00C32E96" w:rsidRPr="00BC74EA" w:rsidP="001D0FFD">
      <w:pPr>
        <w:pStyle w:val="BodytextIndented"/>
        <w:ind w:firstLine="0"/>
        <w:rPr>
          <w:rFonts w:ascii="Times New Roman" w:hAnsi="Times New Roman"/>
          <w:bCs/>
          <w:color w:val="000000" w:themeColor="text1"/>
          <w:lang w:val="id-ID"/>
        </w:rPr>
      </w:pPr>
      <w:r w:rsidRPr="00BC74EA">
        <w:rPr>
          <w:rFonts w:ascii="Times New Roman" w:hAnsi="Times New Roman"/>
          <w:bCs/>
          <w:color w:val="000000" w:themeColor="text1"/>
          <w:lang w:val="id-ID"/>
        </w:rPr>
        <w:t>As shown in Fig. 1, the difference between observed and calculated data is quite</w:t>
      </w:r>
      <w:r w:rsidRPr="00BC74EA">
        <w:rPr>
          <w:rFonts w:ascii="Times New Roman" w:hAnsi="Times New Roman"/>
          <w:bCs/>
          <w:color w:val="000000" w:themeColor="text1"/>
          <w:lang w:val="id-ID"/>
        </w:rPr>
        <w:t xml:space="preserve"> small</w:t>
      </w:r>
      <w:r w:rsidRPr="00BC74EA" w:rsidR="00EA08D2">
        <w:rPr>
          <w:rFonts w:ascii="Times New Roman" w:hAnsi="Times New Roman"/>
          <w:bCs/>
          <w:color w:val="000000" w:themeColor="text1"/>
          <w:lang w:val="id-ID"/>
        </w:rPr>
        <w:t>, so that Rietveld refinement took place in very good agreement. The overall Rietveld refinement results of LaCrO</w:t>
      </w:r>
      <w:r w:rsidRPr="00BC74EA" w:rsidR="00EA08D2">
        <w:rPr>
          <w:rFonts w:ascii="Times New Roman" w:hAnsi="Times New Roman"/>
          <w:bCs/>
          <w:color w:val="000000" w:themeColor="text1"/>
          <w:vertAlign w:val="subscript"/>
          <w:lang w:val="id-ID"/>
        </w:rPr>
        <w:t>3</w:t>
      </w:r>
      <w:r w:rsidRPr="00BC74EA" w:rsidR="00EA08D2">
        <w:rPr>
          <w:rFonts w:ascii="Times New Roman" w:hAnsi="Times New Roman"/>
          <w:bCs/>
          <w:color w:val="000000" w:themeColor="text1"/>
          <w:lang w:val="id-ID"/>
        </w:rPr>
        <w:t xml:space="preserve"> is shown in Table 1. </w:t>
      </w:r>
    </w:p>
    <w:p w:rsidR="00EA08D2" w:rsidRPr="00BC74EA" w:rsidP="001D0FFD">
      <w:pPr>
        <w:pStyle w:val="BodytextIndented"/>
        <w:ind w:firstLine="0"/>
        <w:rPr>
          <w:rFonts w:ascii="Times New Roman" w:hAnsi="Times New Roman"/>
          <w:bCs/>
          <w:color w:val="000000" w:themeColor="text1"/>
          <w:lang w:val="id-ID"/>
        </w:rPr>
      </w:pPr>
    </w:p>
    <w:p w:rsidR="00EA08D2" w:rsidRPr="00BC74EA" w:rsidP="001D0FFD">
      <w:pPr>
        <w:pStyle w:val="BodytextIndented"/>
        <w:ind w:firstLine="0"/>
        <w:rPr>
          <w:rFonts w:ascii="Times New Roman" w:hAnsi="Times New Roman"/>
          <w:bCs/>
          <w:color w:val="000000" w:themeColor="text1"/>
          <w:lang w:val="id-ID"/>
        </w:rPr>
      </w:pPr>
      <w:r w:rsidRPr="00BC74EA">
        <w:rPr>
          <w:rFonts w:ascii="Times New Roman" w:hAnsi="Times New Roman"/>
          <w:bCs/>
          <w:color w:val="000000" w:themeColor="text1"/>
          <w:lang w:val="id-ID"/>
        </w:rPr>
        <w:t xml:space="preserve">Table 1. </w:t>
      </w:r>
      <w:r w:rsidRPr="00BC74EA" w:rsidR="002233DB">
        <w:rPr>
          <w:rFonts w:ascii="Times New Roman" w:hAnsi="Times New Roman"/>
          <w:bCs/>
          <w:color w:val="000000" w:themeColor="text1"/>
          <w:lang w:val="id-ID"/>
        </w:rPr>
        <w:t>Rietveld refinement results of LaCrO</w:t>
      </w:r>
      <w:r w:rsidRPr="00BC74EA" w:rsidR="002233DB">
        <w:rPr>
          <w:rFonts w:ascii="Times New Roman" w:hAnsi="Times New Roman"/>
          <w:bCs/>
          <w:color w:val="000000" w:themeColor="text1"/>
          <w:vertAlign w:val="subscript"/>
          <w:lang w:val="id-ID"/>
        </w:rPr>
        <w:t>3</w:t>
      </w:r>
      <w:r w:rsidRPr="00BC74EA" w:rsidR="002233DB">
        <w:rPr>
          <w:rFonts w:ascii="Times New Roman" w:hAnsi="Times New Roman"/>
          <w:bCs/>
          <w:color w:val="000000" w:themeColor="text1"/>
          <w:lang w:val="id-ID"/>
        </w:rPr>
        <w:t xml:space="preserve"> calcined at 600, 700, and 800</w:t>
      </w:r>
      <w:r w:rsidRPr="00BC74EA" w:rsidR="002233DB">
        <w:rPr>
          <w:rFonts w:ascii="Symbol" w:hAnsi="Symbol"/>
          <w:bCs/>
          <w:color w:val="000000" w:themeColor="text1"/>
          <w:lang w:val="id-ID"/>
        </w:rPr>
        <w:sym w:font="Symbol" w:char="F0B0"/>
      </w:r>
      <w:r w:rsidRPr="00BC74EA" w:rsidR="002233DB">
        <w:rPr>
          <w:rFonts w:ascii="Times New Roman" w:hAnsi="Times New Roman"/>
          <w:bCs/>
          <w:color w:val="000000" w:themeColor="text1"/>
          <w:lang w:val="id-ID"/>
        </w:rPr>
        <w:t>C, respectively</w:t>
      </w:r>
    </w:p>
    <w:tbl>
      <w:tblPr>
        <w:tblStyle w:val="LightShading"/>
        <w:tblW w:w="0" w:type="auto"/>
        <w:tblInd w:w="108" w:type="dxa"/>
        <w:tblLook w:val="04A0"/>
      </w:tblPr>
      <w:tblGrid>
        <w:gridCol w:w="1452"/>
        <w:gridCol w:w="984"/>
        <w:gridCol w:w="1108"/>
        <w:gridCol w:w="851"/>
        <w:gridCol w:w="1026"/>
        <w:gridCol w:w="1100"/>
        <w:gridCol w:w="1140"/>
        <w:gridCol w:w="1303"/>
      </w:tblGrid>
      <w:tr w:rsidTr="00C722C1">
        <w:tblPrEx>
          <w:tblW w:w="0" w:type="auto"/>
          <w:tblInd w:w="108" w:type="dxa"/>
          <w:tblLook w:val="04A0"/>
        </w:tblPrEx>
        <w:tc>
          <w:tcPr>
            <w:tcW w:w="1452" w:type="dxa"/>
          </w:tcPr>
          <w:p w:rsidR="00844D8C" w:rsidRPr="00BC74EA" w:rsidP="0014720C">
            <w:pPr>
              <w:pStyle w:val="BodytextIndented"/>
              <w:ind w:firstLine="0"/>
              <w:jc w:val="center"/>
              <w:rPr>
                <w:rFonts w:ascii="Times New Roman" w:hAnsi="Times New Roman"/>
                <w:bCs w:val="0"/>
                <w:color w:val="000000" w:themeColor="text1"/>
                <w:lang w:val="id-ID"/>
              </w:rPr>
            </w:pPr>
            <w:r w:rsidRPr="00BC74EA">
              <w:rPr>
                <w:rFonts w:ascii="Times New Roman" w:hAnsi="Times New Roman"/>
                <w:bCs w:val="0"/>
                <w:color w:val="000000" w:themeColor="text1"/>
                <w:lang w:val="id-ID"/>
              </w:rPr>
              <w:t>LaCrO</w:t>
            </w:r>
            <w:r w:rsidRPr="00BC74EA">
              <w:rPr>
                <w:rFonts w:ascii="Times New Roman" w:hAnsi="Times New Roman"/>
                <w:bCs w:val="0"/>
                <w:color w:val="000000" w:themeColor="text1"/>
                <w:vertAlign w:val="subscript"/>
                <w:lang w:val="id-ID"/>
              </w:rPr>
              <w:t>3</w:t>
            </w:r>
            <w:r w:rsidRPr="00BC74EA">
              <w:rPr>
                <w:rFonts w:ascii="Times New Roman" w:hAnsi="Times New Roman"/>
                <w:bCs w:val="0"/>
                <w:color w:val="000000" w:themeColor="text1"/>
                <w:lang w:val="id-ID"/>
              </w:rPr>
              <w:t xml:space="preserve"> calcined at</w:t>
            </w:r>
          </w:p>
        </w:tc>
        <w:tc>
          <w:tcPr>
            <w:tcW w:w="984" w:type="dxa"/>
          </w:tcPr>
          <w:p w:rsidR="00844D8C" w:rsidRPr="00BC74EA" w:rsidP="0014720C">
            <w:pPr>
              <w:pStyle w:val="BodytextIndented"/>
              <w:ind w:firstLine="0"/>
              <w:jc w:val="center"/>
              <w:rPr>
                <w:rFonts w:ascii="Times New Roman" w:hAnsi="Times New Roman"/>
                <w:bCs w:val="0"/>
                <w:color w:val="000000" w:themeColor="text1"/>
                <w:lang w:val="id-ID"/>
              </w:rPr>
            </w:pPr>
            <w:r w:rsidRPr="00BC74EA">
              <w:rPr>
                <w:rFonts w:ascii="Times New Roman" w:hAnsi="Times New Roman"/>
                <w:bCs w:val="0"/>
                <w:color w:val="000000" w:themeColor="text1"/>
                <w:lang w:val="id-ID"/>
              </w:rPr>
              <w:t>hkl</w:t>
            </w:r>
          </w:p>
        </w:tc>
        <w:tc>
          <w:tcPr>
            <w:tcW w:w="1108" w:type="dxa"/>
          </w:tcPr>
          <w:p w:rsidR="00844D8C" w:rsidRPr="00BC74EA" w:rsidP="0014720C">
            <w:pPr>
              <w:pStyle w:val="BodytextIndented"/>
              <w:ind w:firstLine="0"/>
              <w:jc w:val="center"/>
              <w:rPr>
                <w:rFonts w:ascii="Times New Roman" w:hAnsi="Times New Roman"/>
                <w:bCs w:val="0"/>
                <w:color w:val="000000" w:themeColor="text1"/>
                <w:lang w:val="id-ID"/>
              </w:rPr>
            </w:pPr>
            <w:r w:rsidRPr="00BC74EA">
              <w:rPr>
                <w:rFonts w:ascii="Times New Roman" w:hAnsi="Times New Roman"/>
                <w:bCs w:val="0"/>
                <w:color w:val="000000" w:themeColor="text1"/>
                <w:lang w:val="id-ID"/>
              </w:rPr>
              <w:t>JCPD</w:t>
            </w:r>
          </w:p>
          <w:p w:rsidR="00C722C1" w:rsidRPr="00BC74EA" w:rsidP="0014720C">
            <w:pPr>
              <w:pStyle w:val="BodytextIndented"/>
              <w:ind w:firstLine="0"/>
              <w:jc w:val="center"/>
              <w:rPr>
                <w:rFonts w:ascii="Times New Roman" w:hAnsi="Times New Roman"/>
                <w:bCs w:val="0"/>
                <w:color w:val="000000" w:themeColor="text1"/>
                <w:lang w:val="id-ID"/>
              </w:rPr>
            </w:pPr>
            <w:r w:rsidRPr="00BC74EA">
              <w:rPr>
                <w:rFonts w:ascii="Times New Roman" w:hAnsi="Times New Roman"/>
                <w:bCs w:val="0"/>
                <w:color w:val="000000" w:themeColor="text1"/>
                <w:lang w:val="id-ID"/>
              </w:rPr>
              <w:t>File</w:t>
            </w:r>
          </w:p>
        </w:tc>
        <w:tc>
          <w:tcPr>
            <w:tcW w:w="851" w:type="dxa"/>
          </w:tcPr>
          <w:p w:rsidR="00844D8C" w:rsidRPr="00BC74EA" w:rsidP="0014720C">
            <w:pPr>
              <w:pStyle w:val="BodytextIndented"/>
              <w:ind w:firstLine="0"/>
              <w:jc w:val="center"/>
              <w:rPr>
                <w:rFonts w:ascii="Times New Roman" w:hAnsi="Times New Roman"/>
                <w:bCs w:val="0"/>
                <w:color w:val="000000" w:themeColor="text1"/>
                <w:lang w:val="id-ID"/>
              </w:rPr>
            </w:pPr>
            <w:r w:rsidRPr="00BC74EA">
              <w:rPr>
                <w:rFonts w:ascii="Symbol" w:hAnsi="Symbol"/>
                <w:bCs w:val="0"/>
                <w:color w:val="000000" w:themeColor="text1"/>
                <w:lang w:val="id-ID"/>
              </w:rPr>
              <w:sym w:font="Symbol" w:char="F063"/>
            </w:r>
            <w:r w:rsidRPr="00BC74EA">
              <w:rPr>
                <w:rFonts w:ascii="Times New Roman" w:hAnsi="Times New Roman"/>
                <w:bCs w:val="0"/>
                <w:color w:val="000000" w:themeColor="text1"/>
                <w:vertAlign w:val="superscript"/>
                <w:lang w:val="id-ID"/>
              </w:rPr>
              <w:t>2</w:t>
            </w:r>
          </w:p>
        </w:tc>
        <w:tc>
          <w:tcPr>
            <w:tcW w:w="1026" w:type="dxa"/>
          </w:tcPr>
          <w:p w:rsidR="00844D8C" w:rsidRPr="00BC74EA" w:rsidP="0014720C">
            <w:pPr>
              <w:pStyle w:val="BodytextIndented"/>
              <w:ind w:firstLine="0"/>
              <w:jc w:val="center"/>
              <w:rPr>
                <w:rFonts w:ascii="Times New Roman" w:hAnsi="Times New Roman"/>
                <w:bCs w:val="0"/>
                <w:color w:val="000000" w:themeColor="text1"/>
                <w:lang w:val="id-ID"/>
              </w:rPr>
            </w:pPr>
            <w:r w:rsidRPr="00BC74EA">
              <w:rPr>
                <w:rFonts w:ascii="Times New Roman" w:hAnsi="Times New Roman"/>
                <w:bCs w:val="0"/>
                <w:color w:val="000000" w:themeColor="text1"/>
                <w:lang w:val="id-ID"/>
              </w:rPr>
              <w:t>a (Å)</w:t>
            </w:r>
          </w:p>
        </w:tc>
        <w:tc>
          <w:tcPr>
            <w:tcW w:w="1100" w:type="dxa"/>
          </w:tcPr>
          <w:p w:rsidR="00844D8C" w:rsidRPr="00BC74EA" w:rsidP="0014720C">
            <w:pPr>
              <w:pStyle w:val="BodytextIndented"/>
              <w:ind w:firstLine="0"/>
              <w:jc w:val="center"/>
              <w:rPr>
                <w:rFonts w:ascii="Times New Roman" w:hAnsi="Times New Roman"/>
                <w:bCs w:val="0"/>
                <w:color w:val="000000" w:themeColor="text1"/>
                <w:lang w:val="id-ID"/>
              </w:rPr>
            </w:pPr>
            <w:r w:rsidRPr="00BC74EA">
              <w:rPr>
                <w:rFonts w:ascii="Times New Roman" w:hAnsi="Times New Roman"/>
                <w:bCs w:val="0"/>
                <w:color w:val="000000" w:themeColor="text1"/>
                <w:lang w:val="id-ID"/>
              </w:rPr>
              <w:t>b (Å)</w:t>
            </w:r>
          </w:p>
        </w:tc>
        <w:tc>
          <w:tcPr>
            <w:tcW w:w="1140" w:type="dxa"/>
          </w:tcPr>
          <w:p w:rsidR="00844D8C" w:rsidRPr="00BC74EA" w:rsidP="0014720C">
            <w:pPr>
              <w:pStyle w:val="BodytextIndented"/>
              <w:ind w:firstLine="0"/>
              <w:jc w:val="center"/>
              <w:rPr>
                <w:rFonts w:ascii="Times New Roman" w:hAnsi="Times New Roman"/>
                <w:bCs w:val="0"/>
                <w:color w:val="000000" w:themeColor="text1"/>
                <w:lang w:val="id-ID"/>
              </w:rPr>
            </w:pPr>
            <w:r w:rsidRPr="00BC74EA">
              <w:rPr>
                <w:rFonts w:ascii="Times New Roman" w:hAnsi="Times New Roman"/>
                <w:bCs w:val="0"/>
                <w:color w:val="000000" w:themeColor="text1"/>
                <w:lang w:val="id-ID"/>
              </w:rPr>
              <w:t>c (Å)</w:t>
            </w:r>
          </w:p>
        </w:tc>
        <w:tc>
          <w:tcPr>
            <w:tcW w:w="1303" w:type="dxa"/>
          </w:tcPr>
          <w:p w:rsidR="00844D8C" w:rsidRPr="00BC74EA" w:rsidP="0014720C">
            <w:pPr>
              <w:pStyle w:val="BodytextIndented"/>
              <w:ind w:firstLine="0"/>
              <w:jc w:val="center"/>
              <w:rPr>
                <w:rFonts w:ascii="Times New Roman" w:hAnsi="Times New Roman"/>
                <w:b w:val="0"/>
                <w:color w:val="000000" w:themeColor="text1"/>
                <w:lang w:val="id-ID"/>
              </w:rPr>
            </w:pPr>
            <w:r w:rsidRPr="00BC74EA">
              <w:rPr>
                <w:rFonts w:ascii="Times New Roman" w:hAnsi="Times New Roman"/>
                <w:b w:val="0"/>
                <w:color w:val="000000" w:themeColor="text1"/>
                <w:lang w:val="id-ID"/>
              </w:rPr>
              <w:t xml:space="preserve">V </w:t>
            </w:r>
            <w:r w:rsidRPr="00BC74EA">
              <w:rPr>
                <w:rFonts w:ascii="Times New Roman" w:hAnsi="Times New Roman"/>
                <w:bCs w:val="0"/>
                <w:color w:val="000000" w:themeColor="text1"/>
                <w:lang w:val="id-ID"/>
              </w:rPr>
              <w:t>(Å</w:t>
            </w:r>
            <w:r w:rsidRPr="00BC74EA">
              <w:rPr>
                <w:rFonts w:ascii="Times New Roman" w:hAnsi="Times New Roman"/>
                <w:bCs w:val="0"/>
                <w:color w:val="000000" w:themeColor="text1"/>
                <w:vertAlign w:val="superscript"/>
                <w:lang w:val="id-ID"/>
              </w:rPr>
              <w:t>3</w:t>
            </w:r>
            <w:r w:rsidRPr="00BC74EA">
              <w:rPr>
                <w:rFonts w:ascii="Times New Roman" w:hAnsi="Times New Roman"/>
                <w:bCs w:val="0"/>
                <w:color w:val="000000" w:themeColor="text1"/>
                <w:lang w:val="id-ID"/>
              </w:rPr>
              <w:t>)</w:t>
            </w:r>
          </w:p>
        </w:tc>
      </w:tr>
      <w:tr w:rsidTr="00C722C1">
        <w:tblPrEx>
          <w:tblW w:w="0" w:type="auto"/>
          <w:tblInd w:w="108" w:type="dxa"/>
          <w:tblLook w:val="04A0"/>
        </w:tblPrEx>
        <w:tc>
          <w:tcPr>
            <w:tcW w:w="1452" w:type="dxa"/>
          </w:tcPr>
          <w:p w:rsidR="00844D8C" w:rsidRPr="00BC74EA" w:rsidP="0014720C">
            <w:pPr>
              <w:pStyle w:val="BodytextIndented"/>
              <w:ind w:firstLine="0"/>
              <w:jc w:val="center"/>
              <w:rPr>
                <w:rFonts w:ascii="Times New Roman" w:hAnsi="Times New Roman"/>
                <w:bCs w:val="0"/>
                <w:color w:val="000000" w:themeColor="text1"/>
                <w:lang w:val="id-ID"/>
              </w:rPr>
            </w:pPr>
            <w:r w:rsidRPr="00BC74EA">
              <w:rPr>
                <w:rFonts w:ascii="Times New Roman" w:hAnsi="Times New Roman"/>
                <w:bCs w:val="0"/>
                <w:color w:val="000000" w:themeColor="text1"/>
                <w:lang w:val="id-ID"/>
              </w:rPr>
              <w:t>600</w:t>
            </w:r>
            <w:r w:rsidRPr="00BC74EA">
              <w:rPr>
                <w:rFonts w:ascii="Symbol" w:hAnsi="Symbol"/>
                <w:bCs w:val="0"/>
                <w:color w:val="000000" w:themeColor="text1"/>
                <w:lang w:val="id-ID"/>
              </w:rPr>
              <w:sym w:font="Symbol" w:char="F0B0"/>
            </w:r>
            <w:r w:rsidRPr="00BC74EA">
              <w:rPr>
                <w:rFonts w:ascii="Times New Roman" w:hAnsi="Times New Roman"/>
                <w:bCs w:val="0"/>
                <w:color w:val="000000" w:themeColor="text1"/>
                <w:lang w:val="id-ID"/>
              </w:rPr>
              <w:t>C</w:t>
            </w:r>
          </w:p>
        </w:tc>
        <w:tc>
          <w:tcPr>
            <w:tcW w:w="984" w:type="dxa"/>
          </w:tcPr>
          <w:p w:rsidR="00844D8C" w:rsidRPr="00BC74EA" w:rsidP="00C722C1">
            <w:pPr>
              <w:pStyle w:val="BodytextIndented"/>
              <w:ind w:firstLine="0"/>
              <w:jc w:val="center"/>
              <w:rPr>
                <w:rFonts w:ascii="Times New Roman" w:hAnsi="Times New Roman"/>
                <w:bCs/>
                <w:color w:val="000000" w:themeColor="text1"/>
                <w:lang w:val="id-ID"/>
              </w:rPr>
            </w:pPr>
            <w:r w:rsidRPr="00BC74EA">
              <w:rPr>
                <w:rFonts w:ascii="Times New Roman" w:hAnsi="Times New Roman"/>
                <w:bCs/>
                <w:color w:val="000000" w:themeColor="text1"/>
                <w:lang w:val="id-ID"/>
              </w:rPr>
              <w:t>110</w:t>
            </w:r>
          </w:p>
        </w:tc>
        <w:tc>
          <w:tcPr>
            <w:tcW w:w="1108" w:type="dxa"/>
          </w:tcPr>
          <w:p w:rsidR="00844D8C" w:rsidRPr="00BC74EA" w:rsidP="00C722C1">
            <w:pPr>
              <w:pStyle w:val="BodytextIndented"/>
              <w:ind w:firstLine="0"/>
              <w:jc w:val="center"/>
              <w:rPr>
                <w:rFonts w:ascii="Times New Roman" w:hAnsi="Times New Roman"/>
                <w:bCs/>
                <w:color w:val="000000" w:themeColor="text1"/>
                <w:lang w:val="id-ID"/>
              </w:rPr>
            </w:pPr>
            <w:r w:rsidRPr="00BC74EA">
              <w:rPr>
                <w:rFonts w:ascii="Times New Roman" w:hAnsi="Times New Roman"/>
                <w:bCs/>
                <w:color w:val="000000" w:themeColor="text1"/>
                <w:lang w:val="id-ID"/>
              </w:rPr>
              <w:t>44-0333</w:t>
            </w:r>
          </w:p>
        </w:tc>
        <w:tc>
          <w:tcPr>
            <w:tcW w:w="851" w:type="dxa"/>
          </w:tcPr>
          <w:p w:rsidR="00844D8C" w:rsidRPr="00BC74EA" w:rsidP="00C722C1">
            <w:pPr>
              <w:pStyle w:val="BodytextIndented"/>
              <w:ind w:firstLine="0"/>
              <w:jc w:val="center"/>
              <w:rPr>
                <w:rFonts w:ascii="Times New Roman" w:hAnsi="Times New Roman"/>
                <w:bCs/>
                <w:color w:val="000000" w:themeColor="text1"/>
                <w:lang w:val="id-ID"/>
              </w:rPr>
            </w:pPr>
            <w:r w:rsidRPr="00BC74EA">
              <w:rPr>
                <w:rFonts w:ascii="Times New Roman" w:hAnsi="Times New Roman"/>
                <w:bCs/>
                <w:color w:val="000000" w:themeColor="text1"/>
                <w:lang w:val="id-ID"/>
              </w:rPr>
              <w:t>1.5</w:t>
            </w:r>
          </w:p>
        </w:tc>
        <w:tc>
          <w:tcPr>
            <w:tcW w:w="1026" w:type="dxa"/>
          </w:tcPr>
          <w:p w:rsidR="00844D8C" w:rsidRPr="00BC74EA" w:rsidP="00C722C1">
            <w:pPr>
              <w:pStyle w:val="BodytextIndented"/>
              <w:ind w:firstLine="0"/>
              <w:jc w:val="center"/>
              <w:rPr>
                <w:rFonts w:ascii="Times New Roman" w:hAnsi="Times New Roman"/>
                <w:bCs/>
                <w:color w:val="000000" w:themeColor="text1"/>
                <w:lang w:val="id-ID"/>
              </w:rPr>
            </w:pPr>
            <w:r w:rsidRPr="00BC74EA">
              <w:rPr>
                <w:rFonts w:ascii="Times New Roman" w:hAnsi="Times New Roman"/>
                <w:bCs/>
                <w:color w:val="000000" w:themeColor="text1"/>
                <w:lang w:val="id-ID"/>
              </w:rPr>
              <w:t>3.8842</w:t>
            </w:r>
          </w:p>
        </w:tc>
        <w:tc>
          <w:tcPr>
            <w:tcW w:w="1100" w:type="dxa"/>
          </w:tcPr>
          <w:p w:rsidR="00844D8C" w:rsidRPr="00BC74EA" w:rsidP="00C722C1">
            <w:pPr>
              <w:pStyle w:val="BodytextIndented"/>
              <w:ind w:firstLine="0"/>
              <w:jc w:val="center"/>
              <w:rPr>
                <w:rFonts w:ascii="Times New Roman" w:hAnsi="Times New Roman"/>
                <w:bCs/>
                <w:color w:val="000000" w:themeColor="text1"/>
                <w:lang w:val="id-ID"/>
              </w:rPr>
            </w:pPr>
            <w:r w:rsidRPr="00BC74EA">
              <w:rPr>
                <w:rFonts w:ascii="Times New Roman" w:hAnsi="Times New Roman"/>
                <w:bCs/>
                <w:color w:val="000000" w:themeColor="text1"/>
                <w:lang w:val="id-ID"/>
              </w:rPr>
              <w:t>3.8842</w:t>
            </w:r>
          </w:p>
        </w:tc>
        <w:tc>
          <w:tcPr>
            <w:tcW w:w="1140" w:type="dxa"/>
          </w:tcPr>
          <w:p w:rsidR="00844D8C" w:rsidRPr="00BC74EA" w:rsidP="00C722C1">
            <w:pPr>
              <w:pStyle w:val="BodytextIndented"/>
              <w:ind w:firstLine="0"/>
              <w:jc w:val="center"/>
              <w:rPr>
                <w:rFonts w:ascii="Times New Roman" w:hAnsi="Times New Roman"/>
                <w:bCs/>
                <w:color w:val="000000" w:themeColor="text1"/>
                <w:lang w:val="id-ID"/>
              </w:rPr>
            </w:pPr>
            <w:r w:rsidRPr="00BC74EA">
              <w:rPr>
                <w:rFonts w:ascii="Times New Roman" w:hAnsi="Times New Roman"/>
                <w:bCs/>
                <w:color w:val="000000" w:themeColor="text1"/>
                <w:lang w:val="id-ID"/>
              </w:rPr>
              <w:t>3.8842</w:t>
            </w:r>
          </w:p>
        </w:tc>
        <w:tc>
          <w:tcPr>
            <w:tcW w:w="1303" w:type="dxa"/>
          </w:tcPr>
          <w:p w:rsidR="00844D8C" w:rsidRPr="00BC74EA" w:rsidP="00C722C1">
            <w:pPr>
              <w:pStyle w:val="BodytextIndented"/>
              <w:ind w:firstLine="0"/>
              <w:jc w:val="center"/>
              <w:rPr>
                <w:rFonts w:ascii="Times New Roman" w:hAnsi="Times New Roman"/>
                <w:bCs/>
                <w:color w:val="000000" w:themeColor="text1"/>
                <w:lang w:val="id-ID"/>
              </w:rPr>
            </w:pPr>
            <w:r w:rsidRPr="00BC74EA">
              <w:rPr>
                <w:rFonts w:ascii="Times New Roman" w:hAnsi="Times New Roman"/>
                <w:bCs/>
                <w:color w:val="000000" w:themeColor="text1"/>
                <w:lang w:val="id-ID"/>
              </w:rPr>
              <w:t>58.6096</w:t>
            </w:r>
          </w:p>
        </w:tc>
      </w:tr>
      <w:tr w:rsidTr="00C722C1">
        <w:tblPrEx>
          <w:tblW w:w="0" w:type="auto"/>
          <w:tblInd w:w="108" w:type="dxa"/>
          <w:tblLook w:val="04A0"/>
        </w:tblPrEx>
        <w:tc>
          <w:tcPr>
            <w:tcW w:w="1452" w:type="dxa"/>
          </w:tcPr>
          <w:p w:rsidR="00844D8C" w:rsidRPr="00BC74EA" w:rsidP="0014720C">
            <w:pPr>
              <w:pStyle w:val="BodytextIndented"/>
              <w:ind w:firstLine="0"/>
              <w:jc w:val="center"/>
              <w:rPr>
                <w:rFonts w:ascii="Times New Roman" w:hAnsi="Times New Roman"/>
                <w:bCs w:val="0"/>
                <w:color w:val="000000" w:themeColor="text1"/>
                <w:lang w:val="id-ID"/>
              </w:rPr>
            </w:pPr>
            <w:r w:rsidRPr="00BC74EA">
              <w:rPr>
                <w:rFonts w:ascii="Times New Roman" w:hAnsi="Times New Roman"/>
                <w:bCs w:val="0"/>
                <w:color w:val="000000" w:themeColor="text1"/>
                <w:lang w:val="id-ID"/>
              </w:rPr>
              <w:t>700</w:t>
            </w:r>
            <w:r w:rsidRPr="00BC74EA">
              <w:rPr>
                <w:rFonts w:ascii="Symbol" w:hAnsi="Symbol"/>
                <w:bCs w:val="0"/>
                <w:color w:val="000000" w:themeColor="text1"/>
                <w:lang w:val="id-ID"/>
              </w:rPr>
              <w:sym w:font="Symbol" w:char="F0B0"/>
            </w:r>
            <w:r w:rsidRPr="00BC74EA">
              <w:rPr>
                <w:rFonts w:ascii="Times New Roman" w:hAnsi="Times New Roman"/>
                <w:bCs w:val="0"/>
                <w:color w:val="000000" w:themeColor="text1"/>
                <w:lang w:val="id-ID"/>
              </w:rPr>
              <w:t>C</w:t>
            </w:r>
          </w:p>
        </w:tc>
        <w:tc>
          <w:tcPr>
            <w:tcW w:w="984" w:type="dxa"/>
          </w:tcPr>
          <w:p w:rsidR="00844D8C" w:rsidRPr="00BC74EA" w:rsidP="00C722C1">
            <w:pPr>
              <w:pStyle w:val="BodytextIndented"/>
              <w:ind w:firstLine="0"/>
              <w:jc w:val="center"/>
              <w:rPr>
                <w:rFonts w:ascii="Times New Roman" w:hAnsi="Times New Roman"/>
                <w:bCs/>
                <w:color w:val="000000" w:themeColor="text1"/>
                <w:lang w:val="id-ID"/>
              </w:rPr>
            </w:pPr>
            <w:r w:rsidRPr="00BC74EA">
              <w:rPr>
                <w:rFonts w:ascii="Times New Roman" w:hAnsi="Times New Roman"/>
                <w:bCs/>
                <w:color w:val="000000" w:themeColor="text1"/>
                <w:lang w:val="id-ID"/>
              </w:rPr>
              <w:t>121</w:t>
            </w:r>
          </w:p>
        </w:tc>
        <w:tc>
          <w:tcPr>
            <w:tcW w:w="1108" w:type="dxa"/>
          </w:tcPr>
          <w:p w:rsidR="00844D8C" w:rsidRPr="00BC74EA" w:rsidP="00C722C1">
            <w:pPr>
              <w:pStyle w:val="BodytextIndented"/>
              <w:ind w:firstLine="0"/>
              <w:jc w:val="center"/>
              <w:rPr>
                <w:rFonts w:ascii="Times New Roman" w:hAnsi="Times New Roman"/>
                <w:bCs/>
                <w:color w:val="000000" w:themeColor="text1"/>
                <w:lang w:val="id-ID"/>
              </w:rPr>
            </w:pPr>
            <w:r w:rsidRPr="00BC74EA">
              <w:rPr>
                <w:rFonts w:ascii="Times New Roman" w:hAnsi="Times New Roman"/>
                <w:bCs/>
                <w:color w:val="000000" w:themeColor="text1"/>
                <w:lang w:val="id-ID"/>
              </w:rPr>
              <w:t>33-0701</w:t>
            </w:r>
          </w:p>
        </w:tc>
        <w:tc>
          <w:tcPr>
            <w:tcW w:w="851" w:type="dxa"/>
          </w:tcPr>
          <w:p w:rsidR="00844D8C" w:rsidRPr="00BC74EA" w:rsidP="00C722C1">
            <w:pPr>
              <w:pStyle w:val="BodytextIndented"/>
              <w:ind w:firstLine="0"/>
              <w:jc w:val="center"/>
              <w:rPr>
                <w:rFonts w:ascii="Times New Roman" w:hAnsi="Times New Roman"/>
                <w:bCs/>
                <w:color w:val="000000" w:themeColor="text1"/>
                <w:lang w:val="id-ID"/>
              </w:rPr>
            </w:pPr>
            <w:r w:rsidRPr="00BC74EA">
              <w:rPr>
                <w:rFonts w:ascii="Times New Roman" w:hAnsi="Times New Roman"/>
                <w:bCs/>
                <w:color w:val="000000" w:themeColor="text1"/>
                <w:lang w:val="id-ID"/>
              </w:rPr>
              <w:t>1.7</w:t>
            </w:r>
          </w:p>
        </w:tc>
        <w:tc>
          <w:tcPr>
            <w:tcW w:w="1026" w:type="dxa"/>
          </w:tcPr>
          <w:p w:rsidR="00844D8C" w:rsidRPr="00BC74EA" w:rsidP="00C722C1">
            <w:pPr>
              <w:pStyle w:val="BodytextIndented"/>
              <w:ind w:firstLine="0"/>
              <w:jc w:val="center"/>
              <w:rPr>
                <w:rFonts w:ascii="Times New Roman" w:hAnsi="Times New Roman"/>
                <w:bCs/>
                <w:color w:val="000000" w:themeColor="text1"/>
                <w:lang w:val="id-ID"/>
              </w:rPr>
            </w:pPr>
            <w:r w:rsidRPr="00BC74EA">
              <w:rPr>
                <w:rFonts w:ascii="Times New Roman" w:hAnsi="Times New Roman"/>
                <w:bCs/>
                <w:color w:val="000000" w:themeColor="text1"/>
                <w:lang w:val="id-ID"/>
              </w:rPr>
              <w:t>5.4788</w:t>
            </w:r>
          </w:p>
        </w:tc>
        <w:tc>
          <w:tcPr>
            <w:tcW w:w="1100" w:type="dxa"/>
          </w:tcPr>
          <w:p w:rsidR="00844D8C" w:rsidRPr="00BC74EA" w:rsidP="00C722C1">
            <w:pPr>
              <w:pStyle w:val="BodytextIndented"/>
              <w:ind w:firstLine="0"/>
              <w:jc w:val="center"/>
              <w:rPr>
                <w:rFonts w:ascii="Times New Roman" w:hAnsi="Times New Roman"/>
                <w:bCs/>
                <w:color w:val="000000" w:themeColor="text1"/>
                <w:lang w:val="id-ID"/>
              </w:rPr>
            </w:pPr>
            <w:r w:rsidRPr="00BC74EA">
              <w:rPr>
                <w:rFonts w:ascii="Times New Roman" w:hAnsi="Times New Roman"/>
                <w:bCs/>
                <w:color w:val="000000" w:themeColor="text1"/>
                <w:lang w:val="id-ID"/>
              </w:rPr>
              <w:t>7.7575</w:t>
            </w:r>
          </w:p>
        </w:tc>
        <w:tc>
          <w:tcPr>
            <w:tcW w:w="1140" w:type="dxa"/>
          </w:tcPr>
          <w:p w:rsidR="00844D8C" w:rsidRPr="00BC74EA" w:rsidP="00C722C1">
            <w:pPr>
              <w:pStyle w:val="BodytextIndented"/>
              <w:ind w:firstLine="0"/>
              <w:jc w:val="center"/>
              <w:rPr>
                <w:rFonts w:ascii="Times New Roman" w:hAnsi="Times New Roman"/>
                <w:bCs/>
                <w:color w:val="000000" w:themeColor="text1"/>
                <w:lang w:val="id-ID"/>
              </w:rPr>
            </w:pPr>
            <w:r w:rsidRPr="00BC74EA">
              <w:rPr>
                <w:rFonts w:ascii="Times New Roman" w:hAnsi="Times New Roman"/>
                <w:bCs/>
                <w:color w:val="000000" w:themeColor="text1"/>
                <w:lang w:val="id-ID"/>
              </w:rPr>
              <w:t>5.5148</w:t>
            </w:r>
          </w:p>
        </w:tc>
        <w:tc>
          <w:tcPr>
            <w:tcW w:w="1303" w:type="dxa"/>
          </w:tcPr>
          <w:p w:rsidR="00844D8C" w:rsidRPr="00BC74EA" w:rsidP="00C722C1">
            <w:pPr>
              <w:pStyle w:val="BodytextIndented"/>
              <w:ind w:firstLine="0"/>
              <w:jc w:val="center"/>
              <w:rPr>
                <w:rFonts w:ascii="Times New Roman" w:hAnsi="Times New Roman"/>
                <w:bCs/>
                <w:color w:val="000000" w:themeColor="text1"/>
                <w:lang w:val="id-ID"/>
              </w:rPr>
            </w:pPr>
            <w:r w:rsidRPr="00BC74EA">
              <w:rPr>
                <w:rFonts w:ascii="Times New Roman" w:hAnsi="Times New Roman"/>
                <w:bCs/>
                <w:color w:val="000000" w:themeColor="text1"/>
                <w:lang w:val="id-ID"/>
              </w:rPr>
              <w:t>234.3888</w:t>
            </w:r>
          </w:p>
        </w:tc>
      </w:tr>
      <w:tr w:rsidTr="00C722C1">
        <w:tblPrEx>
          <w:tblW w:w="0" w:type="auto"/>
          <w:tblInd w:w="108" w:type="dxa"/>
          <w:tblLook w:val="04A0"/>
        </w:tblPrEx>
        <w:tc>
          <w:tcPr>
            <w:tcW w:w="1452" w:type="dxa"/>
          </w:tcPr>
          <w:p w:rsidR="00844D8C" w:rsidRPr="00BC74EA" w:rsidP="0014720C">
            <w:pPr>
              <w:pStyle w:val="BodytextIndented"/>
              <w:ind w:firstLine="0"/>
              <w:jc w:val="center"/>
              <w:rPr>
                <w:rFonts w:ascii="Times New Roman" w:hAnsi="Times New Roman"/>
                <w:bCs w:val="0"/>
                <w:color w:val="000000" w:themeColor="text1"/>
                <w:lang w:val="id-ID"/>
              </w:rPr>
            </w:pPr>
            <w:r w:rsidRPr="00BC74EA">
              <w:rPr>
                <w:rFonts w:ascii="Times New Roman" w:hAnsi="Times New Roman"/>
                <w:bCs w:val="0"/>
                <w:color w:val="000000" w:themeColor="text1"/>
                <w:lang w:val="id-ID"/>
              </w:rPr>
              <w:t>800</w:t>
            </w:r>
            <w:r w:rsidRPr="00BC74EA">
              <w:rPr>
                <w:rFonts w:ascii="Symbol" w:hAnsi="Symbol"/>
                <w:bCs w:val="0"/>
                <w:color w:val="000000" w:themeColor="text1"/>
                <w:lang w:val="id-ID"/>
              </w:rPr>
              <w:sym w:font="Symbol" w:char="F0B0"/>
            </w:r>
            <w:r w:rsidRPr="00BC74EA">
              <w:rPr>
                <w:rFonts w:ascii="Times New Roman" w:hAnsi="Times New Roman"/>
                <w:bCs w:val="0"/>
                <w:color w:val="000000" w:themeColor="text1"/>
                <w:lang w:val="id-ID"/>
              </w:rPr>
              <w:t>C</w:t>
            </w:r>
          </w:p>
        </w:tc>
        <w:tc>
          <w:tcPr>
            <w:tcW w:w="984" w:type="dxa"/>
          </w:tcPr>
          <w:p w:rsidR="00844D8C" w:rsidRPr="00BC74EA" w:rsidP="00C722C1">
            <w:pPr>
              <w:pStyle w:val="BodytextIndented"/>
              <w:ind w:firstLine="0"/>
              <w:jc w:val="center"/>
              <w:rPr>
                <w:rFonts w:ascii="Times New Roman" w:hAnsi="Times New Roman"/>
                <w:bCs/>
                <w:color w:val="000000" w:themeColor="text1"/>
                <w:lang w:val="id-ID"/>
              </w:rPr>
            </w:pPr>
            <w:r w:rsidRPr="00BC74EA">
              <w:rPr>
                <w:rFonts w:ascii="Times New Roman" w:hAnsi="Times New Roman"/>
                <w:bCs/>
                <w:color w:val="000000" w:themeColor="text1"/>
                <w:lang w:val="id-ID"/>
              </w:rPr>
              <w:t>112</w:t>
            </w:r>
          </w:p>
        </w:tc>
        <w:tc>
          <w:tcPr>
            <w:tcW w:w="1108" w:type="dxa"/>
          </w:tcPr>
          <w:p w:rsidR="00844D8C" w:rsidRPr="00BC74EA" w:rsidP="00C722C1">
            <w:pPr>
              <w:pStyle w:val="BodytextIndented"/>
              <w:ind w:firstLine="0"/>
              <w:jc w:val="center"/>
              <w:rPr>
                <w:rFonts w:ascii="Times New Roman" w:hAnsi="Times New Roman"/>
                <w:bCs/>
                <w:color w:val="000000" w:themeColor="text1"/>
                <w:lang w:val="id-ID"/>
              </w:rPr>
            </w:pPr>
            <w:r w:rsidRPr="00BC74EA">
              <w:rPr>
                <w:rFonts w:ascii="Times New Roman" w:hAnsi="Times New Roman"/>
                <w:bCs/>
                <w:color w:val="000000" w:themeColor="text1"/>
                <w:lang w:val="id-ID"/>
              </w:rPr>
              <w:t>24-1016</w:t>
            </w:r>
          </w:p>
        </w:tc>
        <w:tc>
          <w:tcPr>
            <w:tcW w:w="851" w:type="dxa"/>
          </w:tcPr>
          <w:p w:rsidR="00844D8C" w:rsidRPr="00BC74EA" w:rsidP="00C722C1">
            <w:pPr>
              <w:pStyle w:val="BodytextIndented"/>
              <w:ind w:firstLine="0"/>
              <w:jc w:val="center"/>
              <w:rPr>
                <w:rFonts w:ascii="Times New Roman" w:hAnsi="Times New Roman"/>
                <w:bCs/>
                <w:color w:val="000000" w:themeColor="text1"/>
                <w:lang w:val="id-ID"/>
              </w:rPr>
            </w:pPr>
            <w:r w:rsidRPr="00BC74EA">
              <w:rPr>
                <w:rFonts w:ascii="Times New Roman" w:hAnsi="Times New Roman"/>
                <w:bCs/>
                <w:color w:val="000000" w:themeColor="text1"/>
                <w:lang w:val="id-ID"/>
              </w:rPr>
              <w:t>2.1</w:t>
            </w:r>
          </w:p>
        </w:tc>
        <w:tc>
          <w:tcPr>
            <w:tcW w:w="1026" w:type="dxa"/>
          </w:tcPr>
          <w:p w:rsidR="00844D8C" w:rsidRPr="00BC74EA" w:rsidP="00C722C1">
            <w:pPr>
              <w:pStyle w:val="BodytextIndented"/>
              <w:ind w:firstLine="0"/>
              <w:jc w:val="center"/>
              <w:rPr>
                <w:rFonts w:ascii="Times New Roman" w:hAnsi="Times New Roman"/>
                <w:bCs/>
                <w:color w:val="000000" w:themeColor="text1"/>
                <w:lang w:val="id-ID"/>
              </w:rPr>
            </w:pPr>
            <w:r w:rsidRPr="00BC74EA">
              <w:rPr>
                <w:rFonts w:ascii="Times New Roman" w:hAnsi="Times New Roman"/>
                <w:bCs/>
                <w:color w:val="000000" w:themeColor="text1"/>
                <w:lang w:val="id-ID"/>
              </w:rPr>
              <w:t>5.5162</w:t>
            </w:r>
          </w:p>
        </w:tc>
        <w:tc>
          <w:tcPr>
            <w:tcW w:w="1100" w:type="dxa"/>
          </w:tcPr>
          <w:p w:rsidR="00844D8C" w:rsidRPr="00BC74EA" w:rsidP="00C722C1">
            <w:pPr>
              <w:pStyle w:val="BodytextIndented"/>
              <w:ind w:firstLine="0"/>
              <w:jc w:val="center"/>
              <w:rPr>
                <w:rFonts w:ascii="Times New Roman" w:hAnsi="Times New Roman"/>
                <w:bCs/>
                <w:color w:val="000000" w:themeColor="text1"/>
                <w:lang w:val="id-ID"/>
              </w:rPr>
            </w:pPr>
            <w:r w:rsidRPr="00BC74EA">
              <w:rPr>
                <w:rFonts w:ascii="Times New Roman" w:hAnsi="Times New Roman"/>
                <w:bCs/>
                <w:color w:val="000000" w:themeColor="text1"/>
                <w:lang w:val="id-ID"/>
              </w:rPr>
              <w:t>5.4805</w:t>
            </w:r>
          </w:p>
        </w:tc>
        <w:tc>
          <w:tcPr>
            <w:tcW w:w="1140" w:type="dxa"/>
          </w:tcPr>
          <w:p w:rsidR="00844D8C" w:rsidRPr="00BC74EA" w:rsidP="00C722C1">
            <w:pPr>
              <w:pStyle w:val="BodytextIndented"/>
              <w:ind w:firstLine="0"/>
              <w:jc w:val="center"/>
              <w:rPr>
                <w:rFonts w:ascii="Times New Roman" w:hAnsi="Times New Roman"/>
                <w:bCs/>
                <w:color w:val="000000" w:themeColor="text1"/>
                <w:lang w:val="id-ID"/>
              </w:rPr>
            </w:pPr>
            <w:r w:rsidRPr="00BC74EA">
              <w:rPr>
                <w:rFonts w:ascii="Times New Roman" w:hAnsi="Times New Roman"/>
                <w:bCs/>
                <w:color w:val="000000" w:themeColor="text1"/>
                <w:lang w:val="id-ID"/>
              </w:rPr>
              <w:t>7.7522</w:t>
            </w:r>
          </w:p>
        </w:tc>
        <w:tc>
          <w:tcPr>
            <w:tcW w:w="1303" w:type="dxa"/>
          </w:tcPr>
          <w:p w:rsidR="00844D8C" w:rsidRPr="00BC74EA" w:rsidP="00C722C1">
            <w:pPr>
              <w:pStyle w:val="BodytextIndented"/>
              <w:ind w:firstLine="0"/>
              <w:jc w:val="center"/>
              <w:rPr>
                <w:rFonts w:ascii="Times New Roman" w:hAnsi="Times New Roman"/>
                <w:bCs/>
                <w:color w:val="000000" w:themeColor="text1"/>
                <w:lang w:val="id-ID"/>
              </w:rPr>
            </w:pPr>
            <w:r w:rsidRPr="00BC74EA">
              <w:rPr>
                <w:rFonts w:ascii="Times New Roman" w:hAnsi="Times New Roman"/>
                <w:bCs/>
                <w:color w:val="000000" w:themeColor="text1"/>
                <w:lang w:val="id-ID"/>
              </w:rPr>
              <w:t>234.3609</w:t>
            </w:r>
          </w:p>
        </w:tc>
      </w:tr>
    </w:tbl>
    <w:p w:rsidR="006E51F0" w:rsidRPr="00BC74EA" w:rsidP="001D0FFD">
      <w:pPr>
        <w:pStyle w:val="BodytextIndented"/>
        <w:ind w:firstLine="0"/>
        <w:rPr>
          <w:rFonts w:ascii="Times New Roman" w:hAnsi="Times New Roman"/>
          <w:bCs/>
          <w:color w:val="000000" w:themeColor="text1"/>
          <w:lang w:val="id-ID"/>
        </w:rPr>
      </w:pPr>
    </w:p>
    <w:p w:rsidR="00FD3710" w:rsidP="001D0FFD">
      <w:pPr>
        <w:pStyle w:val="BodytextIndented"/>
        <w:ind w:firstLine="0"/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</w:pPr>
    </w:p>
    <w:p w:rsidR="009F146F" w:rsidRPr="00BC74EA" w:rsidP="001D0FFD">
      <w:pPr>
        <w:pStyle w:val="BodytextIndented"/>
        <w:ind w:firstLine="0"/>
        <w:rPr>
          <w:rFonts w:ascii="Times New Roman" w:hAnsi="Times New Roman"/>
          <w:bCs/>
          <w:color w:val="000000" w:themeColor="text1"/>
          <w:lang w:val="id-ID"/>
        </w:rPr>
      </w:pPr>
      <w:r w:rsidRPr="00BC74EA">
        <w:rPr>
          <w:rFonts w:ascii="Times New Roman" w:hAnsi="Times New Roman"/>
          <w:bCs/>
          <w:color w:val="000000" w:themeColor="text1"/>
          <w:lang w:val="id-ID"/>
        </w:rPr>
        <w:t>Table 1 shows the goodness of fit (</w:t>
      </w:r>
      <w:r w:rsidRPr="00BC74EA">
        <w:rPr>
          <w:rFonts w:ascii="Symbol" w:hAnsi="Symbol"/>
          <w:bCs/>
          <w:color w:val="000000" w:themeColor="text1"/>
          <w:lang w:val="id-ID"/>
        </w:rPr>
        <w:sym w:font="Symbol" w:char="F063"/>
      </w:r>
      <w:r w:rsidRPr="00BC74EA">
        <w:rPr>
          <w:rFonts w:ascii="Times New Roman" w:hAnsi="Times New Roman"/>
          <w:bCs/>
          <w:color w:val="000000" w:themeColor="text1"/>
          <w:vertAlign w:val="superscript"/>
          <w:lang w:val="id-ID"/>
        </w:rPr>
        <w:t>2</w:t>
      </w:r>
      <w:r w:rsidRPr="00BC74EA">
        <w:rPr>
          <w:rFonts w:ascii="Times New Roman" w:hAnsi="Times New Roman"/>
          <w:bCs/>
          <w:color w:val="000000" w:themeColor="text1"/>
          <w:lang w:val="id-ID"/>
        </w:rPr>
        <w:t>) values in all LaCrO</w:t>
      </w:r>
      <w:r w:rsidRPr="00BC74EA">
        <w:rPr>
          <w:rFonts w:ascii="Times New Roman" w:hAnsi="Times New Roman"/>
          <w:bCs/>
          <w:color w:val="000000" w:themeColor="text1"/>
          <w:vertAlign w:val="subscript"/>
          <w:lang w:val="id-ID"/>
        </w:rPr>
        <w:t>3</w:t>
      </w:r>
      <w:r w:rsidRPr="00BC74EA">
        <w:rPr>
          <w:rFonts w:ascii="Times New Roman" w:hAnsi="Times New Roman"/>
          <w:bCs/>
          <w:color w:val="000000" w:themeColor="text1"/>
          <w:lang w:val="id-ID"/>
        </w:rPr>
        <w:t xml:space="preserve"> prepared is relatively low, which is obeyed the basic principle of fit,  </w:t>
      </w:r>
      <w:r w:rsidRPr="00BC74EA">
        <w:rPr>
          <w:rFonts w:ascii="Symbol" w:hAnsi="Symbol"/>
          <w:bCs/>
          <w:color w:val="000000" w:themeColor="text1"/>
          <w:lang w:val="id-ID"/>
        </w:rPr>
        <w:sym w:font="Symbol" w:char="F063"/>
      </w:r>
      <w:r w:rsidRPr="00BC74EA">
        <w:rPr>
          <w:rFonts w:ascii="Times New Roman" w:hAnsi="Times New Roman"/>
          <w:bCs/>
          <w:color w:val="000000" w:themeColor="text1"/>
          <w:vertAlign w:val="superscript"/>
          <w:lang w:val="id-ID"/>
        </w:rPr>
        <w:t>2</w:t>
      </w:r>
      <w:r w:rsidRPr="00BC74EA">
        <w:rPr>
          <w:rFonts w:ascii="Times New Roman" w:hAnsi="Times New Roman"/>
          <w:bCs/>
          <w:color w:val="000000" w:themeColor="text1"/>
          <w:lang w:val="id-ID"/>
        </w:rPr>
        <w:t xml:space="preserve"> </w:t>
      </w:r>
      <w:r w:rsidRPr="00BC74EA">
        <w:rPr>
          <w:rFonts w:ascii="Symbol" w:hAnsi="Symbol"/>
          <w:bCs/>
          <w:color w:val="000000" w:themeColor="text1"/>
          <w:lang w:val="id-ID"/>
        </w:rPr>
        <w:sym w:font="Symbol" w:char="F0A3"/>
      </w:r>
      <w:r w:rsidRPr="00BC74EA">
        <w:rPr>
          <w:rFonts w:ascii="Times New Roman" w:hAnsi="Times New Roman"/>
          <w:bCs/>
          <w:color w:val="000000" w:themeColor="text1"/>
          <w:lang w:val="id-ID"/>
        </w:rPr>
        <w:t xml:space="preserve"> 4 </w:t>
      </w:r>
      <w:r w:rsidRPr="00BC74EA" w:rsidR="001D7688">
        <w:rPr>
          <w:rFonts w:ascii="Times New Roman" w:hAnsi="Times New Roman"/>
          <w:bCs/>
          <w:color w:val="000000" w:themeColor="text1"/>
          <w:lang w:val="id-ID"/>
        </w:rPr>
        <w:t>[</w:t>
      </w:r>
      <w:r w:rsidR="001B571E">
        <w:rPr>
          <w:rFonts w:ascii="Times New Roman" w:hAnsi="Times New Roman"/>
          <w:bCs/>
          <w:color w:val="000000" w:themeColor="text1"/>
          <w:lang w:val="id-ID"/>
        </w:rPr>
        <w:t>30</w:t>
      </w:r>
      <w:r w:rsidRPr="00BC74EA" w:rsidR="001D7688">
        <w:rPr>
          <w:rFonts w:ascii="Times New Roman" w:hAnsi="Times New Roman"/>
          <w:bCs/>
          <w:color w:val="000000" w:themeColor="text1"/>
          <w:lang w:val="id-ID"/>
        </w:rPr>
        <w:t>]</w:t>
      </w:r>
      <w:r w:rsidRPr="00BC74EA">
        <w:rPr>
          <w:rFonts w:ascii="Times New Roman" w:hAnsi="Times New Roman"/>
          <w:bCs/>
          <w:color w:val="000000" w:themeColor="text1"/>
          <w:lang w:val="id-ID"/>
        </w:rPr>
        <w:t xml:space="preserve">, so that it is accepted and satisfactory. </w:t>
      </w:r>
      <w:r w:rsidRPr="00BC74EA" w:rsidR="00391F0A">
        <w:rPr>
          <w:rFonts w:ascii="Times New Roman" w:hAnsi="Times New Roman"/>
          <w:bCs/>
          <w:color w:val="000000" w:themeColor="text1"/>
          <w:lang w:val="id-ID"/>
        </w:rPr>
        <w:t>The main phase observed in different calcination temperature is perovskite LaCrO</w:t>
      </w:r>
      <w:r w:rsidRPr="00BC74EA" w:rsidR="00391F0A">
        <w:rPr>
          <w:rFonts w:ascii="Times New Roman" w:hAnsi="Times New Roman"/>
          <w:bCs/>
          <w:color w:val="000000" w:themeColor="text1"/>
          <w:vertAlign w:val="subscript"/>
          <w:lang w:val="id-ID"/>
        </w:rPr>
        <w:t>3</w:t>
      </w:r>
      <w:r w:rsidRPr="00BC74EA" w:rsidR="00391F0A">
        <w:rPr>
          <w:rFonts w:ascii="Times New Roman" w:hAnsi="Times New Roman"/>
          <w:bCs/>
          <w:color w:val="000000" w:themeColor="text1"/>
          <w:lang w:val="id-ID"/>
        </w:rPr>
        <w:t>, however, the crystalline structure is quite different. In calcination temperature at 600</w:t>
      </w:r>
      <w:r w:rsidRPr="00BC74EA" w:rsidR="00391F0A">
        <w:rPr>
          <w:rFonts w:ascii="Symbol" w:hAnsi="Symbol"/>
          <w:bCs/>
          <w:color w:val="000000" w:themeColor="text1"/>
          <w:lang w:val="id-ID"/>
        </w:rPr>
        <w:sym w:font="Symbol" w:char="F0B0"/>
      </w:r>
      <w:r w:rsidRPr="00BC74EA" w:rsidR="00391F0A">
        <w:rPr>
          <w:rFonts w:ascii="Times New Roman" w:hAnsi="Times New Roman"/>
          <w:bCs/>
          <w:color w:val="000000" w:themeColor="text1"/>
          <w:lang w:val="id-ID"/>
        </w:rPr>
        <w:t>C, the structure is cubic with hkl plane 110, according to PDF 44-0333.</w:t>
      </w:r>
      <w:r w:rsidRPr="00BC74EA" w:rsidR="004159CB">
        <w:rPr>
          <w:rFonts w:ascii="Times New Roman" w:hAnsi="Times New Roman"/>
          <w:bCs/>
          <w:color w:val="000000" w:themeColor="text1"/>
          <w:lang w:val="id-ID"/>
        </w:rPr>
        <w:t xml:space="preserve"> As the temperature of calcination increased, the structure was transformed to </w:t>
      </w:r>
      <w:r w:rsidR="005F4B7D">
        <w:rPr>
          <w:rFonts w:ascii="Times New Roman" w:hAnsi="Times New Roman"/>
          <w:bCs/>
          <w:color w:val="000000" w:themeColor="text1"/>
          <w:lang w:val="id-ID"/>
        </w:rPr>
        <w:t>orthorhomb</w:t>
      </w:r>
      <w:r w:rsidRPr="00BC74EA" w:rsidR="004159CB">
        <w:rPr>
          <w:rFonts w:ascii="Times New Roman" w:hAnsi="Times New Roman"/>
          <w:bCs/>
          <w:color w:val="000000" w:themeColor="text1"/>
          <w:lang w:val="id-ID"/>
        </w:rPr>
        <w:t>ic. The hkl plane between the sample calcined at 700 and 800</w:t>
      </w:r>
      <w:r w:rsidRPr="00BC74EA" w:rsidR="004159CB">
        <w:rPr>
          <w:rFonts w:ascii="Symbol" w:hAnsi="Symbol"/>
          <w:bCs/>
          <w:color w:val="000000" w:themeColor="text1"/>
          <w:lang w:val="id-ID"/>
        </w:rPr>
        <w:sym w:font="Symbol" w:char="F0B0"/>
      </w:r>
      <w:r w:rsidRPr="00BC74EA" w:rsidR="004159CB">
        <w:rPr>
          <w:rFonts w:ascii="Times New Roman" w:hAnsi="Times New Roman"/>
          <w:bCs/>
          <w:color w:val="000000" w:themeColor="text1"/>
          <w:lang w:val="id-ID"/>
        </w:rPr>
        <w:t>C  is also different that is 121 and 112, respectively.</w:t>
      </w:r>
      <w:r w:rsidRPr="00BC74EA" w:rsidR="00FD3710">
        <w:rPr>
          <w:rFonts w:ascii="Times New Roman" w:hAnsi="Times New Roman"/>
          <w:bCs/>
          <w:color w:val="000000" w:themeColor="text1"/>
          <w:lang w:val="id-ID"/>
        </w:rPr>
        <w:t xml:space="preserve"> As a consequence, by structure transformation, the volume of the unit</w:t>
      </w:r>
      <w:r w:rsidRPr="00BC74EA" w:rsidR="004159CB">
        <w:rPr>
          <w:rFonts w:ascii="Times New Roman" w:hAnsi="Times New Roman"/>
          <w:bCs/>
          <w:color w:val="000000" w:themeColor="text1"/>
          <w:lang w:val="id-ID"/>
        </w:rPr>
        <w:t xml:space="preserve"> </w:t>
      </w:r>
      <w:r w:rsidRPr="00BC74EA" w:rsidR="00FD3710">
        <w:rPr>
          <w:rFonts w:ascii="Times New Roman" w:hAnsi="Times New Roman"/>
          <w:bCs/>
          <w:color w:val="000000" w:themeColor="text1"/>
          <w:lang w:val="id-ID"/>
        </w:rPr>
        <w:t xml:space="preserve">cell is also increased as the temperature of calcination augmounted. </w:t>
      </w:r>
      <w:r w:rsidRPr="00BC74EA" w:rsidR="004159CB">
        <w:rPr>
          <w:rFonts w:ascii="Times New Roman" w:hAnsi="Times New Roman"/>
          <w:bCs/>
          <w:color w:val="000000" w:themeColor="text1"/>
          <w:lang w:val="id-ID"/>
        </w:rPr>
        <w:t xml:space="preserve"> </w:t>
      </w:r>
    </w:p>
    <w:p w:rsidR="00FD3710" w:rsidP="00D612F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i/>
          <w:szCs w:val="22"/>
          <w:lang w:val="id-ID"/>
        </w:rPr>
      </w:pPr>
    </w:p>
    <w:p w:rsidR="00D612F9" w:rsidRPr="00F33FA6" w:rsidP="00F33FA6">
      <w:pPr>
        <w:pStyle w:val="Heading2"/>
      </w:pPr>
      <w:r w:rsidRPr="00F33FA6">
        <w:t>3.2. Transmission Electron Analysis</w:t>
      </w:r>
    </w:p>
    <w:p w:rsidR="00F6433F" w:rsidRPr="00BC74EA" w:rsidP="00F33FA6">
      <w:r w:rsidRPr="00BC74EA">
        <w:t xml:space="preserve">Characterization of the samples using TEM depicted in Figure 2. This study revealed that agglomeration of the particles among the samples </w:t>
      </w:r>
      <w:r w:rsidRPr="00BC74EA">
        <w:t>occur</w:t>
      </w:r>
      <w:r w:rsidRPr="00BC74EA">
        <w:t>s. However, the existence of crystalline structure as a unit cell is still identified even hard.</w:t>
      </w:r>
      <w:r w:rsidRPr="00BC74EA" w:rsidR="00744757">
        <w:t xml:space="preserve"> As shown in Fig. 3a, the shape of the crystal is cubic in the certain position (red-arrow). </w:t>
      </w:r>
      <w:r w:rsidRPr="00BC74EA" w:rsidR="00891549">
        <w:t>In Fig. 3b, the shape of LaCrO</w:t>
      </w:r>
      <w:r w:rsidRPr="00BC74EA" w:rsidR="00891549">
        <w:rPr>
          <w:vertAlign w:val="subscript"/>
        </w:rPr>
        <w:t>3</w:t>
      </w:r>
      <w:r w:rsidRPr="00BC74EA" w:rsidR="00891549">
        <w:t xml:space="preserve"> is </w:t>
      </w:r>
      <w:r w:rsidR="00874DEE">
        <w:t>ortho</w:t>
      </w:r>
      <w:r w:rsidRPr="00BC74EA" w:rsidR="00891549">
        <w:t>rhombhohedral</w:t>
      </w:r>
      <w:r w:rsidRPr="00BC74EA" w:rsidR="00891549">
        <w:t xml:space="preserve"> in certain sites (red arrow) and hexagonal (green arrow). </w:t>
      </w:r>
      <w:r w:rsidRPr="00BC74EA" w:rsidR="00294677">
        <w:t xml:space="preserve">Then, in Fig.3c, the shape of the crystal is also identified as </w:t>
      </w:r>
      <w:r w:rsidRPr="00BC74EA" w:rsidR="00294677">
        <w:t>rhombohedral</w:t>
      </w:r>
      <w:r w:rsidRPr="00BC74EA" w:rsidR="00294677">
        <w:t xml:space="preserve"> (red arrow) and hexagonal (green arrow). </w:t>
      </w:r>
      <w:r w:rsidRPr="00BC74EA" w:rsidR="00FC1484">
        <w:t>Th</w:t>
      </w:r>
      <w:r w:rsidR="003C7A2A">
        <w:t>e size of crystalline shape exce</w:t>
      </w:r>
      <w:r w:rsidRPr="00BC74EA" w:rsidR="00FC1484">
        <w:t xml:space="preserve">pt the agglomerated crystalline is below 50 nm. Thus, it can be considered as </w:t>
      </w:r>
      <w:r w:rsidRPr="00BC74EA" w:rsidR="00FC1484">
        <w:t>nano</w:t>
      </w:r>
      <w:r w:rsidRPr="00BC74EA" w:rsidR="00FC1484">
        <w:t xml:space="preserve"> material.</w:t>
      </w:r>
    </w:p>
    <w:p w:rsidR="00F6433F" w:rsidP="001D0FFD">
      <w:pPr>
        <w:pStyle w:val="BodytextIndented"/>
        <w:ind w:firstLine="0"/>
        <w:rPr>
          <w:lang w:val="id-ID"/>
        </w:rPr>
      </w:pPr>
    </w:p>
    <w:p w:rsidR="00F6433F" w:rsidP="00294677">
      <w:pPr>
        <w:pStyle w:val="BodytextIndented"/>
        <w:ind w:firstLine="0"/>
        <w:jc w:val="center"/>
        <w:rPr>
          <w:lang w:val="id-ID"/>
        </w:rPr>
      </w:pPr>
      <w:r>
        <w:rPr>
          <w:noProof/>
        </w:rPr>
        <w:drawing>
          <wp:inline distT="0" distB="0" distL="0" distR="0">
            <wp:extent cx="1285875" cy="126619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940978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41755" cy="125603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305433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4677">
        <w:rPr>
          <w:noProof/>
        </w:rPr>
        <w:drawing>
          <wp:inline distT="0" distB="0" distL="0" distR="0">
            <wp:extent cx="1401745" cy="1245602"/>
            <wp:effectExtent l="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5970846" name="Picture 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47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FFD" w:rsidP="00294677">
      <w:pPr>
        <w:pStyle w:val="BodytextIndented"/>
        <w:ind w:firstLine="0"/>
        <w:jc w:val="center"/>
        <w:rPr>
          <w:lang w:val="id-ID"/>
        </w:rPr>
      </w:pPr>
      <w:r>
        <w:rPr>
          <w:lang w:val="id-ID"/>
        </w:rPr>
        <w:t xml:space="preserve">Figure </w:t>
      </w:r>
      <w:r w:rsidR="00CC27D4">
        <w:rPr>
          <w:lang w:val="id-ID"/>
        </w:rPr>
        <w:t>2</w:t>
      </w:r>
      <w:r>
        <w:rPr>
          <w:lang w:val="id-ID"/>
        </w:rPr>
        <w:t>. Micrograph</w:t>
      </w:r>
      <w:r w:rsidR="005939D2">
        <w:rPr>
          <w:lang w:val="id-ID"/>
        </w:rPr>
        <w:t>s</w:t>
      </w:r>
      <w:r>
        <w:rPr>
          <w:lang w:val="id-ID"/>
        </w:rPr>
        <w:t xml:space="preserve"> of LaCrO</w:t>
      </w:r>
      <w:r w:rsidRPr="00F6433F">
        <w:rPr>
          <w:vertAlign w:val="subscript"/>
          <w:lang w:val="id-ID"/>
        </w:rPr>
        <w:t>3</w:t>
      </w:r>
      <w:r>
        <w:rPr>
          <w:lang w:val="id-ID"/>
        </w:rPr>
        <w:t xml:space="preserve"> calcined at (</w:t>
      </w:r>
      <w:r w:rsidR="00103B5D">
        <w:rPr>
          <w:lang w:val="id-ID"/>
        </w:rPr>
        <w:t>A</w:t>
      </w:r>
      <w:r>
        <w:rPr>
          <w:lang w:val="id-ID"/>
        </w:rPr>
        <w:t>). 600</w:t>
      </w:r>
      <w:r w:rsidRPr="005939D2" w:rsidR="005939D2">
        <w:rPr>
          <w:vertAlign w:val="superscript"/>
          <w:lang w:val="id-ID"/>
        </w:rPr>
        <w:t>o</w:t>
      </w:r>
      <w:r w:rsidR="005939D2">
        <w:rPr>
          <w:lang w:val="id-ID"/>
        </w:rPr>
        <w:t>C</w:t>
      </w:r>
      <w:r>
        <w:rPr>
          <w:lang w:val="id-ID"/>
        </w:rPr>
        <w:t>,  (</w:t>
      </w:r>
      <w:r w:rsidR="00103B5D">
        <w:rPr>
          <w:lang w:val="id-ID"/>
        </w:rPr>
        <w:t>B</w:t>
      </w:r>
      <w:r>
        <w:rPr>
          <w:lang w:val="id-ID"/>
        </w:rPr>
        <w:t>). 700</w:t>
      </w:r>
      <w:r w:rsidRPr="005939D2" w:rsidR="005939D2">
        <w:rPr>
          <w:vertAlign w:val="superscript"/>
          <w:lang w:val="id-ID"/>
        </w:rPr>
        <w:t>o</w:t>
      </w:r>
      <w:r w:rsidR="005939D2">
        <w:rPr>
          <w:lang w:val="id-ID"/>
        </w:rPr>
        <w:t>C</w:t>
      </w:r>
      <w:r>
        <w:rPr>
          <w:lang w:val="id-ID"/>
        </w:rPr>
        <w:t>, and (</w:t>
      </w:r>
      <w:r w:rsidR="00103B5D">
        <w:rPr>
          <w:lang w:val="id-ID"/>
        </w:rPr>
        <w:t>C</w:t>
      </w:r>
      <w:r>
        <w:rPr>
          <w:lang w:val="id-ID"/>
        </w:rPr>
        <w:t>). 800</w:t>
      </w:r>
      <w:r w:rsidRPr="00F6433F">
        <w:rPr>
          <w:vertAlign w:val="superscript"/>
          <w:lang w:val="id-ID"/>
        </w:rPr>
        <w:t>o</w:t>
      </w:r>
      <w:r>
        <w:rPr>
          <w:lang w:val="id-ID"/>
        </w:rPr>
        <w:t>C</w:t>
      </w:r>
    </w:p>
    <w:p w:rsidR="00F6433F" w:rsidP="001D0FFD">
      <w:pPr>
        <w:pStyle w:val="BodytextIndented"/>
        <w:ind w:firstLine="0"/>
        <w:rPr>
          <w:lang w:val="id-ID"/>
        </w:rPr>
      </w:pPr>
    </w:p>
    <w:p w:rsidR="00F64626" w:rsidRPr="00F33FA6" w:rsidP="00F33FA6">
      <w:pPr>
        <w:pStyle w:val="Heading2"/>
      </w:pPr>
      <w:r w:rsidRPr="00F33FA6">
        <w:t>3.3. Diffuse Reflectance Spectroscopy</w:t>
      </w:r>
      <w:r w:rsidRPr="00F33FA6" w:rsidR="007D57AD">
        <w:t xml:space="preserve"> Analysis</w:t>
      </w:r>
    </w:p>
    <w:p w:rsidR="00FC1484" w:rsidRPr="00705AF8" w:rsidP="00F33FA6">
      <w:pPr>
        <w:rPr>
          <w:lang w:val="id-ID"/>
        </w:rPr>
      </w:pPr>
      <w:r w:rsidRPr="00705AF8">
        <w:rPr>
          <w:lang w:val="id-ID"/>
        </w:rPr>
        <w:t>To d</w:t>
      </w:r>
      <w:r w:rsidRPr="00705AF8" w:rsidR="00F64626">
        <w:t>etermin</w:t>
      </w:r>
      <w:r w:rsidRPr="00705AF8">
        <w:rPr>
          <w:lang w:val="id-ID"/>
        </w:rPr>
        <w:t>e</w:t>
      </w:r>
      <w:r w:rsidRPr="00705AF8" w:rsidR="00F64626">
        <w:t xml:space="preserve"> the band gap </w:t>
      </w:r>
      <w:r w:rsidRPr="00705AF8">
        <w:rPr>
          <w:lang w:val="id-ID"/>
        </w:rPr>
        <w:t>of a powder sample using</w:t>
      </w:r>
      <w:r w:rsidRPr="00705AF8" w:rsidR="00F64626">
        <w:t xml:space="preserve"> the diffuse reflectance </w:t>
      </w:r>
      <w:r w:rsidRPr="00705AF8">
        <w:rPr>
          <w:lang w:val="id-ID"/>
        </w:rPr>
        <w:t>spectrophotometer</w:t>
      </w:r>
      <w:r w:rsidRPr="00705AF8" w:rsidR="00F64626">
        <w:t xml:space="preserve"> is a </w:t>
      </w:r>
      <w:r w:rsidRPr="00705AF8">
        <w:rPr>
          <w:lang w:val="id-ID"/>
        </w:rPr>
        <w:t>common</w:t>
      </w:r>
      <w:r w:rsidRPr="00705AF8" w:rsidR="00F64626">
        <w:t xml:space="preserve"> technique [</w:t>
      </w:r>
      <w:r w:rsidRPr="00705AF8">
        <w:rPr>
          <w:lang w:val="id-ID"/>
        </w:rPr>
        <w:t>3</w:t>
      </w:r>
      <w:r w:rsidRPr="00705AF8" w:rsidR="001B571E">
        <w:rPr>
          <w:lang w:val="id-ID"/>
        </w:rPr>
        <w:t>1</w:t>
      </w:r>
      <w:r w:rsidRPr="00705AF8" w:rsidR="00F64626">
        <w:t>].</w:t>
      </w:r>
      <w:r w:rsidRPr="00705AF8" w:rsidR="008E685D">
        <w:rPr>
          <w:lang w:val="id-ID"/>
        </w:rPr>
        <w:t xml:space="preserve"> So, in this study the band – gap energy is calculated using a Kubelka – Munk method [3</w:t>
      </w:r>
      <w:r w:rsidRPr="00705AF8" w:rsidR="001B571E">
        <w:rPr>
          <w:lang w:val="id-ID"/>
        </w:rPr>
        <w:t>2</w:t>
      </w:r>
      <w:r w:rsidRPr="00705AF8" w:rsidR="008E685D">
        <w:rPr>
          <w:lang w:val="id-ID"/>
        </w:rPr>
        <w:t xml:space="preserve">] based on the equation below : </w:t>
      </w:r>
    </w:p>
    <w:p w:rsidR="00F64626" w:rsidRPr="00705AF8" w:rsidP="008E685D">
      <w:pPr>
        <w:pStyle w:val="BodytextIndented"/>
        <w:ind w:firstLine="0"/>
        <w:jc w:val="center"/>
        <w:rPr>
          <w:lang w:val="id-ID"/>
        </w:rPr>
      </w:pPr>
      <w:r w:rsidRPr="00705AF8">
        <w:rPr>
          <w:rFonts w:ascii="Symbol" w:hAnsi="Symbol"/>
          <w:color w:val="auto"/>
          <w:lang w:val="id-ID"/>
        </w:rPr>
        <w:sym w:font="Symbol" w:char="F061"/>
      </w:r>
      <w:r w:rsidRPr="00705AF8">
        <w:rPr>
          <w:color w:val="auto"/>
          <w:lang w:val="id-ID"/>
        </w:rPr>
        <w:t>(h</w:t>
      </w:r>
      <w:r w:rsidRPr="00705AF8">
        <w:rPr>
          <w:rFonts w:ascii="Symbol" w:hAnsi="Symbol"/>
          <w:color w:val="auto"/>
          <w:lang w:val="id-ID"/>
        </w:rPr>
        <w:sym w:font="Symbol" w:char="F06E"/>
      </w:r>
      <w:r w:rsidRPr="00705AF8">
        <w:rPr>
          <w:color w:val="auto"/>
          <w:lang w:val="id-ID"/>
        </w:rPr>
        <w:t xml:space="preserve">) </w:t>
      </w:r>
      <w:r w:rsidRPr="00705AF8">
        <w:rPr>
          <w:rFonts w:ascii="Symbol" w:hAnsi="Symbol"/>
          <w:color w:val="auto"/>
          <w:lang w:val="id-ID"/>
        </w:rPr>
        <w:sym w:font="Symbol" w:char="F0BB"/>
      </w:r>
      <w:r w:rsidRPr="00705AF8">
        <w:rPr>
          <w:color w:val="auto"/>
          <w:lang w:val="id-ID"/>
        </w:rPr>
        <w:t xml:space="preserve"> </w:t>
      </w:r>
      <w:r w:rsidRPr="00705AF8">
        <w:rPr>
          <w:rFonts w:ascii="Symbol" w:hAnsi="Symbol"/>
          <w:color w:val="auto"/>
          <w:lang w:val="id-ID"/>
        </w:rPr>
        <w:sym w:font="Symbol" w:char="F062"/>
      </w:r>
      <w:r w:rsidRPr="00705AF8">
        <w:rPr>
          <w:color w:val="auto"/>
          <w:lang w:val="id-ID"/>
        </w:rPr>
        <w:t xml:space="preserve"> (h</w:t>
      </w:r>
      <w:r w:rsidRPr="00705AF8">
        <w:rPr>
          <w:rFonts w:ascii="Symbol" w:hAnsi="Symbol"/>
          <w:color w:val="auto"/>
          <w:lang w:val="id-ID"/>
        </w:rPr>
        <w:sym w:font="Symbol" w:char="F06E"/>
      </w:r>
      <w:r w:rsidRPr="00705AF8">
        <w:rPr>
          <w:color w:val="auto"/>
          <w:lang w:val="id-ID"/>
        </w:rPr>
        <w:t xml:space="preserve"> - E</w:t>
      </w:r>
      <w:r w:rsidRPr="00705AF8">
        <w:rPr>
          <w:color w:val="auto"/>
          <w:vertAlign w:val="subscript"/>
          <w:lang w:val="id-ID"/>
        </w:rPr>
        <w:t>op</w:t>
      </w:r>
      <w:r w:rsidRPr="00705AF8">
        <w:rPr>
          <w:color w:val="auto"/>
          <w:lang w:val="id-ID"/>
        </w:rPr>
        <w:t>)</w:t>
      </w:r>
      <w:r w:rsidRPr="00705AF8">
        <w:rPr>
          <w:color w:val="auto"/>
          <w:vertAlign w:val="superscript"/>
          <w:lang w:val="id-ID"/>
        </w:rPr>
        <w:t>n</w:t>
      </w:r>
      <w:r w:rsidRPr="00705AF8" w:rsidR="00EF7E71">
        <w:rPr>
          <w:lang w:val="id-ID"/>
        </w:rPr>
        <w:tab/>
      </w:r>
      <w:r w:rsidRPr="00705AF8" w:rsidR="00EF7E71">
        <w:rPr>
          <w:lang w:val="id-ID"/>
        </w:rPr>
        <w:tab/>
        <w:t>(1)</w:t>
      </w:r>
    </w:p>
    <w:p w:rsidR="008E685D" w:rsidRPr="00705AF8" w:rsidP="001D0FFD">
      <w:pPr>
        <w:pStyle w:val="BodytextIndented"/>
        <w:ind w:firstLine="0"/>
        <w:rPr>
          <w:lang w:val="id-ID"/>
        </w:rPr>
      </w:pPr>
    </w:p>
    <w:p w:rsidR="00FC1484" w:rsidRPr="00705AF8" w:rsidP="001D0FFD">
      <w:pPr>
        <w:pStyle w:val="BodytextIndented"/>
        <w:ind w:firstLine="0"/>
        <w:rPr>
          <w:lang w:val="id-ID"/>
        </w:rPr>
      </w:pPr>
      <w:r w:rsidRPr="00705AF8">
        <w:t>where</w:t>
      </w:r>
      <w:r w:rsidRPr="00705AF8">
        <w:t xml:space="preserve"> </w:t>
      </w:r>
      <w:r w:rsidRPr="00705AF8">
        <w:rPr>
          <w:rFonts w:ascii="Symbol" w:hAnsi="Symbol"/>
          <w:lang w:val="id-ID"/>
        </w:rPr>
        <w:sym w:font="Symbol" w:char="F062"/>
      </w:r>
      <w:r w:rsidRPr="00705AF8">
        <w:rPr>
          <w:i/>
          <w:iCs w:val="0"/>
        </w:rPr>
        <w:t xml:space="preserve"> </w:t>
      </w:r>
      <w:r w:rsidRPr="00705AF8">
        <w:t xml:space="preserve">is a constant, </w:t>
      </w:r>
      <w:r w:rsidRPr="00705AF8">
        <w:rPr>
          <w:lang w:val="id-ID"/>
        </w:rPr>
        <w:t>n</w:t>
      </w:r>
      <w:r w:rsidRPr="00705AF8">
        <w:t xml:space="preserve"> is an index, </w:t>
      </w:r>
      <w:r w:rsidRPr="00705AF8" w:rsidR="00EF7E71">
        <w:rPr>
          <w:lang w:val="id-ID"/>
        </w:rPr>
        <w:t>assuming</w:t>
      </w:r>
      <w:r w:rsidRPr="00705AF8">
        <w:t xml:space="preserve"> the values </w:t>
      </w:r>
      <w:r w:rsidRPr="00705AF8" w:rsidR="00EF7E71">
        <w:rPr>
          <w:lang w:val="id-ID"/>
        </w:rPr>
        <w:t xml:space="preserve">of </w:t>
      </w:r>
      <w:r w:rsidRPr="00705AF8">
        <w:t xml:space="preserve">1/2, 3/2, 2 or 3, depending on the nature of the electronic transition responsible for absorption mechanism of electron transition. The exponent </w:t>
      </w:r>
      <w:r w:rsidRPr="00705AF8" w:rsidR="00EF7E71">
        <w:rPr>
          <w:i/>
          <w:iCs w:val="0"/>
          <w:lang w:val="id-ID"/>
        </w:rPr>
        <w:t>n</w:t>
      </w:r>
      <w:r w:rsidRPr="00705AF8">
        <w:rPr>
          <w:i/>
          <w:iCs w:val="0"/>
        </w:rPr>
        <w:t xml:space="preserve"> </w:t>
      </w:r>
      <w:r w:rsidRPr="00705AF8">
        <w:t xml:space="preserve">= </w:t>
      </w:r>
      <w:r w:rsidRPr="00705AF8" w:rsidR="00EF7E71">
        <w:t>½</w:t>
      </w:r>
      <w:r w:rsidRPr="00705AF8" w:rsidR="00EF7E71">
        <w:rPr>
          <w:lang w:val="id-ID"/>
        </w:rPr>
        <w:t xml:space="preserve"> or</w:t>
      </w:r>
      <w:r w:rsidRPr="00705AF8">
        <w:t xml:space="preserve"> </w:t>
      </w:r>
      <w:r w:rsidRPr="00705AF8" w:rsidR="00EF7E71">
        <w:rPr>
          <w:lang w:val="id-ID"/>
        </w:rPr>
        <w:t>3/</w:t>
      </w:r>
      <w:r w:rsidRPr="00705AF8" w:rsidR="00EF7E71">
        <w:rPr>
          <w:lang w:val="id-ID"/>
        </w:rPr>
        <w:t xml:space="preserve">2 </w:t>
      </w:r>
      <w:r w:rsidRPr="00705AF8">
        <w:t xml:space="preserve"> for</w:t>
      </w:r>
      <w:r w:rsidRPr="00705AF8">
        <w:t xml:space="preserve"> direct transition is allowed or forbidden in the quantum mechanical sense, and </w:t>
      </w:r>
      <w:r w:rsidRPr="00705AF8" w:rsidR="00EF7E71">
        <w:rPr>
          <w:i/>
          <w:iCs w:val="0"/>
          <w:lang w:val="id-ID"/>
        </w:rPr>
        <w:t>n</w:t>
      </w:r>
      <w:r w:rsidRPr="00705AF8">
        <w:rPr>
          <w:i/>
          <w:iCs w:val="0"/>
        </w:rPr>
        <w:t xml:space="preserve"> </w:t>
      </w:r>
      <w:r w:rsidRPr="00705AF8">
        <w:t>= 2</w:t>
      </w:r>
      <w:r w:rsidRPr="00705AF8" w:rsidR="00EF7E71">
        <w:rPr>
          <w:lang w:val="id-ID"/>
        </w:rPr>
        <w:t xml:space="preserve"> or</w:t>
      </w:r>
      <w:r w:rsidRPr="00705AF8">
        <w:t xml:space="preserve"> 3 for allowed and forbidden indirect transition, respectively [</w:t>
      </w:r>
      <w:r w:rsidRPr="00705AF8" w:rsidR="00EF7E71">
        <w:rPr>
          <w:lang w:val="id-ID"/>
        </w:rPr>
        <w:t>3</w:t>
      </w:r>
      <w:r w:rsidRPr="00705AF8" w:rsidR="001B571E">
        <w:rPr>
          <w:lang w:val="id-ID"/>
        </w:rPr>
        <w:t>3</w:t>
      </w:r>
      <w:r w:rsidRPr="00705AF8">
        <w:t>].</w:t>
      </w:r>
      <w:r w:rsidRPr="00705AF8">
        <w:rPr>
          <w:lang w:val="id-ID"/>
        </w:rPr>
        <w:t xml:space="preserve"> </w:t>
      </w:r>
      <w:r w:rsidRPr="00705AF8" w:rsidR="00EF7E71">
        <w:rPr>
          <w:lang w:val="id-ID"/>
        </w:rPr>
        <w:t>T</w:t>
      </w:r>
      <w:r w:rsidRPr="00705AF8">
        <w:t>he relation between (</w:t>
      </w:r>
      <w:r w:rsidRPr="00705AF8">
        <w:rPr>
          <w:i/>
          <w:iCs w:val="0"/>
        </w:rPr>
        <w:t xml:space="preserve">α </w:t>
      </w:r>
      <w:r w:rsidRPr="00705AF8">
        <w:rPr>
          <w:i/>
          <w:iCs w:val="0"/>
        </w:rPr>
        <w:t>hv</w:t>
      </w:r>
      <w:r w:rsidRPr="00705AF8">
        <w:t>)</w:t>
      </w:r>
      <w:r w:rsidRPr="00705AF8" w:rsidR="00AC6231">
        <w:rPr>
          <w:vertAlign w:val="superscript"/>
          <w:lang w:val="id-ID"/>
        </w:rPr>
        <w:t>2</w:t>
      </w:r>
      <w:r w:rsidRPr="00705AF8">
        <w:t xml:space="preserve"> versus (</w:t>
      </w:r>
      <w:r w:rsidRPr="00705AF8">
        <w:rPr>
          <w:i/>
          <w:iCs w:val="0"/>
        </w:rPr>
        <w:t>hv</w:t>
      </w:r>
      <w:r w:rsidRPr="00705AF8">
        <w:t>) plot according to Equation (</w:t>
      </w:r>
      <w:r w:rsidRPr="00705AF8" w:rsidR="00EF7E71">
        <w:rPr>
          <w:lang w:val="id-ID"/>
        </w:rPr>
        <w:t>1</w:t>
      </w:r>
      <w:r w:rsidRPr="00705AF8">
        <w:t>)</w:t>
      </w:r>
      <w:r w:rsidRPr="00705AF8" w:rsidR="00EF7E71">
        <w:rPr>
          <w:lang w:val="id-ID"/>
        </w:rPr>
        <w:t xml:space="preserve"> is shown in Fig. </w:t>
      </w:r>
      <w:r w:rsidR="00F65CED">
        <w:rPr>
          <w:lang w:val="id-ID"/>
        </w:rPr>
        <w:t>3</w:t>
      </w:r>
      <w:r w:rsidRPr="00705AF8">
        <w:t>. The direct optical energy gap can be obtained from the intercept of the resulting straight lines with the energy axis at (</w:t>
      </w:r>
      <w:r w:rsidRPr="00705AF8">
        <w:rPr>
          <w:i/>
          <w:iCs w:val="0"/>
        </w:rPr>
        <w:t xml:space="preserve">α </w:t>
      </w:r>
      <w:r w:rsidRPr="00705AF8">
        <w:rPr>
          <w:i/>
          <w:iCs w:val="0"/>
        </w:rPr>
        <w:t>hv</w:t>
      </w:r>
      <w:r w:rsidRPr="00705AF8">
        <w:t>)</w:t>
      </w:r>
      <w:r w:rsidRPr="00705AF8" w:rsidR="00AC6231">
        <w:rPr>
          <w:vertAlign w:val="superscript"/>
          <w:lang w:val="id-ID"/>
        </w:rPr>
        <w:t>2</w:t>
      </w:r>
      <w:r w:rsidRPr="00705AF8">
        <w:t xml:space="preserve"> = 0.</w:t>
      </w:r>
      <w:r w:rsidRPr="00705AF8" w:rsidR="00F94726">
        <w:rPr>
          <w:lang w:val="id-ID"/>
        </w:rPr>
        <w:t xml:space="preserve"> </w:t>
      </w:r>
    </w:p>
    <w:p w:rsidR="00B7272F" w:rsidP="001D0FFD">
      <w:pPr>
        <w:pStyle w:val="BodytextIndented"/>
        <w:ind w:firstLine="0"/>
        <w:rPr>
          <w:sz w:val="20"/>
          <w:szCs w:val="20"/>
          <w:lang w:val="id-ID"/>
        </w:rPr>
      </w:pPr>
    </w:p>
    <w:p w:rsidR="00B7272F" w:rsidP="00B32404">
      <w:pPr>
        <w:pStyle w:val="BodytextIndented"/>
        <w:ind w:firstLine="0"/>
        <w:jc w:val="center"/>
        <w:rPr>
          <w:lang w:val="id-ID"/>
        </w:rPr>
      </w:pPr>
      <w:r>
        <w:rPr>
          <w:noProof/>
        </w:rPr>
        <w:drawing>
          <wp:inline distT="0" distB="0" distL="0" distR="0">
            <wp:extent cx="1808480" cy="136144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6148851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38960" cy="137160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315613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73885" cy="1351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0097782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404" w:rsidP="004904B1">
      <w:pPr>
        <w:pStyle w:val="BodytextIndented"/>
        <w:ind w:firstLine="0"/>
        <w:jc w:val="center"/>
        <w:rPr>
          <w:lang w:val="id-ID"/>
        </w:rPr>
      </w:pPr>
      <w:r>
        <w:rPr>
          <w:lang w:val="id-ID"/>
        </w:rPr>
        <w:t xml:space="preserve">Figure </w:t>
      </w:r>
      <w:r w:rsidR="00CC27D4">
        <w:rPr>
          <w:lang w:val="id-ID"/>
        </w:rPr>
        <w:t>3</w:t>
      </w:r>
      <w:r>
        <w:rPr>
          <w:lang w:val="id-ID"/>
        </w:rPr>
        <w:t xml:space="preserve">. </w:t>
      </w:r>
      <w:r w:rsidR="004904B1">
        <w:rPr>
          <w:lang w:val="id-ID"/>
        </w:rPr>
        <w:t>Band Gap Energy of LaCrO</w:t>
      </w:r>
      <w:r w:rsidRPr="004904B1" w:rsidR="004904B1">
        <w:rPr>
          <w:vertAlign w:val="subscript"/>
          <w:lang w:val="id-ID"/>
        </w:rPr>
        <w:t>3</w:t>
      </w:r>
      <w:r w:rsidR="004904B1">
        <w:rPr>
          <w:lang w:val="id-ID"/>
        </w:rPr>
        <w:t xml:space="preserve"> calcined at 600</w:t>
      </w:r>
      <w:r w:rsidR="004904B1">
        <w:rPr>
          <w:rFonts w:ascii="Symbol" w:hAnsi="Symbol"/>
          <w:lang w:val="id-ID"/>
        </w:rPr>
        <w:sym w:font="Symbol" w:char="F0B0"/>
      </w:r>
      <w:r w:rsidR="004904B1">
        <w:rPr>
          <w:lang w:val="id-ID"/>
        </w:rPr>
        <w:t>C (a), 700</w:t>
      </w:r>
      <w:r w:rsidR="004904B1">
        <w:rPr>
          <w:rFonts w:ascii="Symbol" w:hAnsi="Symbol"/>
          <w:lang w:val="id-ID"/>
        </w:rPr>
        <w:sym w:font="Symbol" w:char="F0B0"/>
      </w:r>
      <w:r w:rsidR="004904B1">
        <w:rPr>
          <w:lang w:val="id-ID"/>
        </w:rPr>
        <w:t>C (b), and 800</w:t>
      </w:r>
      <w:r w:rsidR="004904B1">
        <w:rPr>
          <w:rFonts w:ascii="Symbol" w:hAnsi="Symbol"/>
          <w:lang w:val="id-ID"/>
        </w:rPr>
        <w:sym w:font="Symbol" w:char="F0B0"/>
      </w:r>
      <w:r w:rsidR="004904B1">
        <w:rPr>
          <w:lang w:val="id-ID"/>
        </w:rPr>
        <w:t>C (c)</w:t>
      </w:r>
    </w:p>
    <w:p w:rsidR="004904B1" w:rsidP="004904B1">
      <w:pPr>
        <w:pStyle w:val="BodytextIndented"/>
        <w:ind w:firstLine="0"/>
        <w:jc w:val="center"/>
        <w:rPr>
          <w:lang w:val="id-ID"/>
        </w:rPr>
      </w:pPr>
    </w:p>
    <w:p w:rsidR="004904B1" w:rsidRPr="00F43031" w:rsidP="00BC74EA">
      <w:pPr>
        <w:pStyle w:val="BodytextIndented"/>
        <w:ind w:firstLine="0"/>
        <w:rPr>
          <w:lang w:val="id-ID"/>
        </w:rPr>
      </w:pPr>
      <w:r>
        <w:rPr>
          <w:lang w:val="id-ID"/>
        </w:rPr>
        <w:t>The band gap energy of LaCrO</w:t>
      </w:r>
      <w:r w:rsidRPr="00C414FB">
        <w:rPr>
          <w:vertAlign w:val="subscript"/>
          <w:lang w:val="id-ID"/>
        </w:rPr>
        <w:t>3</w:t>
      </w:r>
      <w:r>
        <w:rPr>
          <w:lang w:val="id-ID"/>
        </w:rPr>
        <w:t xml:space="preserve"> prepared at 600, 700 and 800</w:t>
      </w:r>
      <w:r>
        <w:rPr>
          <w:rFonts w:ascii="Symbol" w:hAnsi="Symbol"/>
          <w:lang w:val="id-ID"/>
        </w:rPr>
        <w:sym w:font="Symbol" w:char="F0B0"/>
      </w:r>
      <w:r>
        <w:rPr>
          <w:lang w:val="id-ID"/>
        </w:rPr>
        <w:t>C is 2.62, 2.89</w:t>
      </w:r>
      <w:r w:rsidR="003C7A2A">
        <w:rPr>
          <w:lang w:val="id-ID"/>
        </w:rPr>
        <w:t>, and 2.98</w:t>
      </w:r>
      <w:r>
        <w:rPr>
          <w:lang w:val="id-ID"/>
        </w:rPr>
        <w:t xml:space="preserve"> eV, respectively. This result implied that the increase in temperature of calcination</w:t>
      </w:r>
      <w:r w:rsidR="002463B8">
        <w:rPr>
          <w:lang w:val="id-ID"/>
        </w:rPr>
        <w:t xml:space="preserve"> gave a</w:t>
      </w:r>
      <w:r w:rsidR="00D44667">
        <w:rPr>
          <w:lang w:val="id-ID"/>
        </w:rPr>
        <w:t>n</w:t>
      </w:r>
      <w:r w:rsidR="002463B8">
        <w:rPr>
          <w:lang w:val="id-ID"/>
        </w:rPr>
        <w:t xml:space="preserve"> effect to </w:t>
      </w:r>
      <w:r w:rsidR="00D44667">
        <w:rPr>
          <w:lang w:val="id-ID"/>
        </w:rPr>
        <w:t>wider</w:t>
      </w:r>
      <w:r w:rsidR="002463B8">
        <w:rPr>
          <w:lang w:val="id-ID"/>
        </w:rPr>
        <w:t xml:space="preserve"> the band gap energy LaCrO</w:t>
      </w:r>
      <w:r w:rsidRPr="002463B8" w:rsidR="002463B8">
        <w:rPr>
          <w:vertAlign w:val="subscript"/>
          <w:lang w:val="id-ID"/>
        </w:rPr>
        <w:t>3</w:t>
      </w:r>
      <w:r w:rsidR="00F43031">
        <w:rPr>
          <w:lang w:val="id-ID"/>
        </w:rPr>
        <w:t>. Furthermore, the band gap energy of LaCrO</w:t>
      </w:r>
      <w:r w:rsidRPr="00F43031" w:rsidR="00F43031">
        <w:rPr>
          <w:vertAlign w:val="subscript"/>
          <w:lang w:val="id-ID"/>
        </w:rPr>
        <w:t>3</w:t>
      </w:r>
      <w:r w:rsidR="00F43031">
        <w:rPr>
          <w:lang w:val="id-ID"/>
        </w:rPr>
        <w:t xml:space="preserve"> calcined at 800</w:t>
      </w:r>
      <w:r w:rsidR="00F43031">
        <w:rPr>
          <w:rFonts w:ascii="Symbol" w:hAnsi="Symbol"/>
          <w:lang w:val="id-ID"/>
        </w:rPr>
        <w:sym w:font="Symbol" w:char="F0B0"/>
      </w:r>
      <w:r w:rsidR="00F43031">
        <w:rPr>
          <w:lang w:val="id-ID"/>
        </w:rPr>
        <w:t>C is an agreement to the previous research [3</w:t>
      </w:r>
      <w:r w:rsidR="00CC27D4">
        <w:rPr>
          <w:lang w:val="id-ID"/>
        </w:rPr>
        <w:t>4</w:t>
      </w:r>
      <w:r w:rsidR="00F43031">
        <w:rPr>
          <w:lang w:val="id-ID"/>
        </w:rPr>
        <w:t>].</w:t>
      </w:r>
    </w:p>
    <w:p w:rsidR="00173CD0" w:rsidRPr="00636E94" w:rsidP="00173CD0">
      <w:pPr>
        <w:pStyle w:val="Section"/>
      </w:pPr>
      <w:r>
        <w:t>Conclusion</w:t>
      </w:r>
    </w:p>
    <w:p w:rsidR="00705E2B" w:rsidRPr="00D425E1" w:rsidP="00705E2B">
      <w:pPr>
        <w:autoSpaceDE w:val="0"/>
        <w:autoSpaceDN w:val="0"/>
        <w:adjustRightInd w:val="0"/>
        <w:jc w:val="both"/>
        <w:rPr>
          <w:rFonts w:ascii="Times New Roman" w:hAnsi="Times New Roman"/>
          <w:szCs w:val="22"/>
          <w:lang w:val="id-ID" w:eastAsia="en-GB"/>
        </w:rPr>
      </w:pPr>
      <w:r w:rsidRPr="00D425E1">
        <w:rPr>
          <w:rFonts w:ascii="Times New Roman" w:hAnsi="Times New Roman"/>
          <w:szCs w:val="22"/>
          <w:lang w:val="id-ID" w:eastAsia="en-GB"/>
        </w:rPr>
        <w:t xml:space="preserve">This current study demonstrated the </w:t>
      </w:r>
      <w:r>
        <w:rPr>
          <w:rFonts w:ascii="Times New Roman" w:hAnsi="Times New Roman"/>
          <w:szCs w:val="22"/>
          <w:lang w:val="id-ID" w:eastAsia="en-GB"/>
        </w:rPr>
        <w:t>effect of calcination temperature on the LaCrO</w:t>
      </w:r>
      <w:r w:rsidRPr="00705E2B">
        <w:rPr>
          <w:rFonts w:ascii="Times New Roman" w:hAnsi="Times New Roman"/>
          <w:szCs w:val="22"/>
          <w:vertAlign w:val="subscript"/>
          <w:lang w:val="id-ID" w:eastAsia="en-GB"/>
        </w:rPr>
        <w:t>3</w:t>
      </w:r>
      <w:r>
        <w:rPr>
          <w:rFonts w:ascii="Times New Roman" w:hAnsi="Times New Roman"/>
          <w:szCs w:val="22"/>
          <w:lang w:val="id-ID" w:eastAsia="en-GB"/>
        </w:rPr>
        <w:t xml:space="preserve"> characteristic. </w:t>
      </w:r>
    </w:p>
    <w:p w:rsidR="00F2412F" w:rsidRPr="00D425E1" w:rsidP="00D425E1">
      <w:pPr>
        <w:autoSpaceDE w:val="0"/>
        <w:autoSpaceDN w:val="0"/>
        <w:adjustRightInd w:val="0"/>
        <w:jc w:val="both"/>
        <w:rPr>
          <w:rFonts w:ascii="Times New Roman" w:hAnsi="Times New Roman"/>
          <w:szCs w:val="22"/>
          <w:lang w:val="id-ID" w:eastAsia="en-GB"/>
        </w:rPr>
      </w:pPr>
      <w:r w:rsidRPr="00D425E1">
        <w:rPr>
          <w:rFonts w:ascii="Times New Roman" w:hAnsi="Times New Roman"/>
          <w:szCs w:val="22"/>
          <w:lang w:val="id-ID" w:eastAsia="en-GB"/>
        </w:rPr>
        <w:t xml:space="preserve">The XRD results revealed that </w:t>
      </w:r>
      <w:r w:rsidR="00705E2B">
        <w:rPr>
          <w:rFonts w:ascii="Times New Roman" w:hAnsi="Times New Roman"/>
          <w:szCs w:val="22"/>
          <w:lang w:val="id-ID" w:eastAsia="en-GB"/>
        </w:rPr>
        <w:t>crystalline phase formation was influenced by the calcination temperature applied. As the temperature of calcination increased to 700 and 800</w:t>
      </w:r>
      <w:r w:rsidR="00705E2B">
        <w:rPr>
          <w:rFonts w:ascii="Symbol" w:hAnsi="Symbol"/>
          <w:szCs w:val="22"/>
          <w:lang w:val="id-ID" w:eastAsia="en-GB"/>
        </w:rPr>
        <w:sym w:font="Symbol" w:char="F0B0"/>
      </w:r>
      <w:r w:rsidR="00705E2B">
        <w:rPr>
          <w:rFonts w:ascii="Times New Roman" w:hAnsi="Times New Roman"/>
          <w:szCs w:val="22"/>
          <w:lang w:val="id-ID" w:eastAsia="en-GB"/>
        </w:rPr>
        <w:t xml:space="preserve">C, the </w:t>
      </w:r>
      <w:r w:rsidR="003A3805">
        <w:rPr>
          <w:rFonts w:ascii="Times New Roman" w:hAnsi="Times New Roman"/>
          <w:szCs w:val="22"/>
          <w:lang w:val="id-ID" w:eastAsia="en-GB"/>
        </w:rPr>
        <w:t xml:space="preserve">elongation of one side of unit cell parameter, for instance, b and c, </w:t>
      </w:r>
      <w:r w:rsidR="003C7A2A">
        <w:rPr>
          <w:rFonts w:ascii="Times New Roman" w:hAnsi="Times New Roman"/>
          <w:szCs w:val="22"/>
          <w:lang w:val="id-ID" w:eastAsia="en-GB"/>
        </w:rPr>
        <w:t>i</w:t>
      </w:r>
      <w:r w:rsidR="003A3805">
        <w:rPr>
          <w:rFonts w:ascii="Times New Roman" w:hAnsi="Times New Roman"/>
          <w:szCs w:val="22"/>
          <w:lang w:val="id-ID" w:eastAsia="en-GB"/>
        </w:rPr>
        <w:t xml:space="preserve">s happened, </w:t>
      </w:r>
      <w:r w:rsidR="00705E2B">
        <w:rPr>
          <w:rFonts w:ascii="Times New Roman" w:hAnsi="Times New Roman"/>
          <w:szCs w:val="22"/>
          <w:lang w:val="id-ID" w:eastAsia="en-GB"/>
        </w:rPr>
        <w:t>respectively</w:t>
      </w:r>
      <w:r w:rsidR="003A3805">
        <w:rPr>
          <w:rFonts w:ascii="Times New Roman" w:hAnsi="Times New Roman"/>
          <w:szCs w:val="22"/>
          <w:lang w:val="id-ID" w:eastAsia="en-GB"/>
        </w:rPr>
        <w:t>. As a consequence, the volume of unit cell increased as well as surface area.</w:t>
      </w:r>
      <w:r w:rsidR="00705E2B">
        <w:rPr>
          <w:rFonts w:ascii="Times New Roman" w:hAnsi="Times New Roman"/>
          <w:szCs w:val="22"/>
          <w:lang w:val="id-ID" w:eastAsia="en-GB"/>
        </w:rPr>
        <w:t xml:space="preserve"> </w:t>
      </w:r>
      <w:r w:rsidRPr="00D425E1">
        <w:rPr>
          <w:rFonts w:ascii="Times New Roman" w:hAnsi="Times New Roman"/>
          <w:szCs w:val="22"/>
          <w:lang w:val="id-ID" w:eastAsia="en-GB"/>
        </w:rPr>
        <w:t xml:space="preserve">The </w:t>
      </w:r>
      <w:r w:rsidRPr="003A3805" w:rsidR="003A3805">
        <w:rPr>
          <w:rFonts w:ascii="Times New Roman" w:hAnsi="Times New Roman"/>
          <w:szCs w:val="22"/>
          <w:lang w:val="id-ID" w:eastAsia="en-GB"/>
        </w:rPr>
        <w:t>morphology</w:t>
      </w:r>
      <w:r w:rsidRPr="00D425E1">
        <w:rPr>
          <w:rFonts w:ascii="Times New Roman" w:hAnsi="Times New Roman"/>
          <w:szCs w:val="22"/>
          <w:lang w:val="id-ID" w:eastAsia="en-GB"/>
        </w:rPr>
        <w:t xml:space="preserve"> of the samples as seen by </w:t>
      </w:r>
      <w:smartTag w:uri="urn:schemas-microsoft-com:office:smarttags" w:element="stockticker">
        <w:r>
          <w:rPr>
            <w:rFonts w:ascii="Times New Roman" w:hAnsi="Times New Roman"/>
            <w:szCs w:val="22"/>
            <w:lang w:val="id-ID" w:eastAsia="en-GB"/>
          </w:rPr>
          <w:t>T</w:t>
        </w:r>
        <w:r w:rsidRPr="00D425E1">
          <w:rPr>
            <w:rFonts w:ascii="Times New Roman" w:hAnsi="Times New Roman"/>
            <w:szCs w:val="22"/>
            <w:lang w:val="id-ID" w:eastAsia="en-GB"/>
          </w:rPr>
          <w:t>EM</w:t>
        </w:r>
      </w:smartTag>
      <w:r w:rsidRPr="00D425E1">
        <w:rPr>
          <w:rFonts w:ascii="Times New Roman" w:hAnsi="Times New Roman"/>
          <w:szCs w:val="22"/>
          <w:lang w:val="id-ID" w:eastAsia="en-GB"/>
        </w:rPr>
        <w:t xml:space="preserve"> is characterized </w:t>
      </w:r>
      <w:r w:rsidRPr="003A3805">
        <w:rPr>
          <w:rFonts w:ascii="Times New Roman" w:hAnsi="Times New Roman"/>
          <w:szCs w:val="22"/>
          <w:lang w:val="id-ID" w:eastAsia="en-GB"/>
        </w:rPr>
        <w:t>by the existence</w:t>
      </w:r>
      <w:r w:rsidRPr="00D425E1">
        <w:rPr>
          <w:rFonts w:ascii="Times New Roman" w:hAnsi="Times New Roman"/>
          <w:i/>
          <w:szCs w:val="22"/>
          <w:lang w:val="id-ID" w:eastAsia="en-GB"/>
        </w:rPr>
        <w:t xml:space="preserve"> </w:t>
      </w:r>
      <w:r w:rsidRPr="003A3805">
        <w:rPr>
          <w:rFonts w:ascii="Times New Roman" w:hAnsi="Times New Roman"/>
          <w:szCs w:val="22"/>
          <w:lang w:val="id-ID" w:eastAsia="en-GB"/>
        </w:rPr>
        <w:t>of particles with varied sizes and shapes</w:t>
      </w:r>
      <w:r w:rsidRPr="00D425E1">
        <w:rPr>
          <w:rFonts w:ascii="Times New Roman" w:hAnsi="Times New Roman"/>
          <w:szCs w:val="22"/>
          <w:lang w:val="id-ID" w:eastAsia="en-GB"/>
        </w:rPr>
        <w:t>.</w:t>
      </w:r>
      <w:r w:rsidR="003A3805">
        <w:rPr>
          <w:rFonts w:ascii="Times New Roman" w:hAnsi="Times New Roman"/>
          <w:szCs w:val="22"/>
          <w:lang w:val="id-ID" w:eastAsia="en-GB"/>
        </w:rPr>
        <w:t xml:space="preserve"> It can be implied that nanomaterial of LaCrO</w:t>
      </w:r>
      <w:r w:rsidRPr="003A3805" w:rsidR="003A3805">
        <w:rPr>
          <w:rFonts w:ascii="Times New Roman" w:hAnsi="Times New Roman"/>
          <w:szCs w:val="22"/>
          <w:vertAlign w:val="subscript"/>
          <w:lang w:val="id-ID" w:eastAsia="en-GB"/>
        </w:rPr>
        <w:t>3</w:t>
      </w:r>
      <w:r w:rsidR="003A3805">
        <w:rPr>
          <w:rFonts w:ascii="Times New Roman" w:hAnsi="Times New Roman"/>
          <w:szCs w:val="22"/>
          <w:lang w:val="id-ID" w:eastAsia="en-GB"/>
        </w:rPr>
        <w:t xml:space="preserve"> </w:t>
      </w:r>
      <w:r w:rsidR="003C7A2A">
        <w:rPr>
          <w:rFonts w:ascii="Times New Roman" w:hAnsi="Times New Roman"/>
          <w:szCs w:val="22"/>
          <w:lang w:val="id-ID" w:eastAsia="en-GB"/>
        </w:rPr>
        <w:t>i</w:t>
      </w:r>
      <w:r w:rsidR="003A3805">
        <w:rPr>
          <w:rFonts w:ascii="Times New Roman" w:hAnsi="Times New Roman"/>
          <w:szCs w:val="22"/>
          <w:lang w:val="id-ID" w:eastAsia="en-GB"/>
        </w:rPr>
        <w:t>s formed</w:t>
      </w:r>
      <w:r w:rsidRPr="00D425E1">
        <w:rPr>
          <w:rFonts w:ascii="Times New Roman" w:hAnsi="Times New Roman"/>
          <w:szCs w:val="22"/>
          <w:lang w:val="id-ID" w:eastAsia="en-GB"/>
        </w:rPr>
        <w:t xml:space="preserve"> </w:t>
      </w:r>
      <w:r w:rsidR="003A3805">
        <w:rPr>
          <w:rFonts w:ascii="Times New Roman" w:hAnsi="Times New Roman"/>
          <w:szCs w:val="22"/>
          <w:lang w:val="id-ID" w:eastAsia="en-GB"/>
        </w:rPr>
        <w:t xml:space="preserve">and its </w:t>
      </w:r>
      <w:r w:rsidR="003C7A2A">
        <w:rPr>
          <w:rFonts w:ascii="Times New Roman" w:hAnsi="Times New Roman"/>
          <w:szCs w:val="22"/>
          <w:lang w:val="id-ID" w:eastAsia="en-GB"/>
        </w:rPr>
        <w:t xml:space="preserve">smallest </w:t>
      </w:r>
      <w:r w:rsidR="003A3805">
        <w:rPr>
          <w:rFonts w:ascii="Times New Roman" w:hAnsi="Times New Roman"/>
          <w:szCs w:val="22"/>
          <w:lang w:val="id-ID" w:eastAsia="en-GB"/>
        </w:rPr>
        <w:t xml:space="preserve">size </w:t>
      </w:r>
      <w:r w:rsidR="003C7A2A">
        <w:rPr>
          <w:rFonts w:ascii="Times New Roman" w:hAnsi="Times New Roman"/>
          <w:szCs w:val="22"/>
          <w:lang w:val="id-ID" w:eastAsia="en-GB"/>
        </w:rPr>
        <w:t>i</w:t>
      </w:r>
      <w:r w:rsidR="003A3805">
        <w:rPr>
          <w:rFonts w:ascii="Times New Roman" w:hAnsi="Times New Roman"/>
          <w:szCs w:val="22"/>
          <w:lang w:val="id-ID" w:eastAsia="en-GB"/>
        </w:rPr>
        <w:t xml:space="preserve">s </w:t>
      </w:r>
      <w:r w:rsidR="003C7A2A">
        <w:rPr>
          <w:rFonts w:ascii="Times New Roman" w:hAnsi="Times New Roman"/>
          <w:szCs w:val="22"/>
          <w:lang w:val="id-ID" w:eastAsia="en-GB"/>
        </w:rPr>
        <w:t>less than 50 nm. Furthermore, t</w:t>
      </w:r>
      <w:r w:rsidRPr="00D425E1">
        <w:rPr>
          <w:rFonts w:ascii="Times New Roman" w:hAnsi="Times New Roman"/>
          <w:szCs w:val="22"/>
          <w:lang w:val="id-ID" w:eastAsia="en-GB"/>
        </w:rPr>
        <w:t xml:space="preserve">he </w:t>
      </w:r>
      <w:r>
        <w:rPr>
          <w:rFonts w:ascii="Times New Roman" w:hAnsi="Times New Roman"/>
          <w:szCs w:val="22"/>
          <w:lang w:val="id-ID" w:eastAsia="en-GB"/>
        </w:rPr>
        <w:t xml:space="preserve">band gap energy </w:t>
      </w:r>
      <w:r w:rsidR="003C7A2A">
        <w:rPr>
          <w:rFonts w:ascii="Times New Roman" w:hAnsi="Times New Roman"/>
          <w:szCs w:val="22"/>
          <w:lang w:val="id-ID" w:eastAsia="en-GB"/>
        </w:rPr>
        <w:t xml:space="preserve">obtained is also affected by the temperature of calcination. Its value increased as the calcination temperature augmounted. </w:t>
      </w:r>
    </w:p>
    <w:p w:rsidR="00312432" w:rsidP="00173CD0">
      <w:pPr>
        <w:pStyle w:val="BodytextIndented"/>
        <w:ind w:firstLine="0"/>
        <w:rPr>
          <w:lang w:val="id-ID"/>
        </w:rPr>
      </w:pPr>
    </w:p>
    <w:p w:rsidR="00312432" w:rsidRPr="00F2412F" w:rsidP="00173CD0">
      <w:pPr>
        <w:pStyle w:val="BodytextIndented"/>
        <w:ind w:firstLine="0"/>
        <w:rPr>
          <w:lang w:val="id-ID"/>
        </w:rPr>
      </w:pPr>
    </w:p>
    <w:p w:rsidR="003416AA" w:rsidRPr="00636E94" w:rsidP="00636E94">
      <w:pPr>
        <w:pStyle w:val="BodytextIndented"/>
        <w:spacing w:before="240"/>
        <w:ind w:firstLine="0"/>
        <w:rPr>
          <w:b/>
        </w:rPr>
      </w:pPr>
      <w:r w:rsidRPr="00173CD0">
        <w:rPr>
          <w:b/>
          <w:lang w:val="en-GB"/>
        </w:rPr>
        <w:t>Acknowledgement</w:t>
      </w:r>
    </w:p>
    <w:p w:rsidR="003416AA" w:rsidRPr="00FB5C36" w:rsidP="00FB5C36">
      <w:pPr>
        <w:pStyle w:val="BodyText3"/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i/>
          <w:sz w:val="22"/>
          <w:szCs w:val="22"/>
          <w:lang w:val="en-US"/>
        </w:rPr>
      </w:pPr>
      <w:r w:rsidRPr="00D865EA">
        <w:rPr>
          <w:rFonts w:ascii="Times New Roman" w:hAnsi="Times New Roman" w:cs="Times New Roman"/>
          <w:sz w:val="22"/>
          <w:szCs w:val="22"/>
          <w:lang w:eastAsia="en-GB"/>
        </w:rPr>
        <w:t>Authors are grateful</w:t>
      </w:r>
      <w:r w:rsidRPr="003416AA">
        <w:rPr>
          <w:rFonts w:ascii="Times New Roman" w:hAnsi="Times New Roman" w:cs="Times New Roman"/>
          <w:sz w:val="20"/>
          <w:lang w:eastAsia="en-GB"/>
        </w:rPr>
        <w:t xml:space="preserve"> </w:t>
      </w:r>
      <w:r w:rsidRPr="00D865EA">
        <w:rPr>
          <w:rFonts w:ascii="Times New Roman" w:hAnsi="Times New Roman" w:cs="Times New Roman"/>
          <w:sz w:val="22"/>
          <w:szCs w:val="22"/>
          <w:lang w:eastAsia="en-GB"/>
        </w:rPr>
        <w:t>to the</w:t>
      </w:r>
      <w:r>
        <w:rPr>
          <w:rFonts w:ascii="Times New Roman" w:hAnsi="Times New Roman"/>
          <w:sz w:val="20"/>
          <w:lang w:eastAsia="en-GB"/>
        </w:rPr>
        <w:t xml:space="preserve"> </w:t>
      </w:r>
      <w:r w:rsidRPr="00561AA5" w:rsidR="00561AA5">
        <w:rPr>
          <w:rFonts w:ascii="Times New Roman" w:hAnsi="Times New Roman" w:cs="Times New Roman"/>
          <w:sz w:val="22"/>
          <w:szCs w:val="22"/>
          <w:lang w:val="en-US"/>
        </w:rPr>
        <w:t xml:space="preserve">Research Institution of The </w:t>
      </w:r>
      <w:r w:rsidRPr="00606C2C" w:rsidR="00606C2C">
        <w:rPr>
          <w:rFonts w:ascii="Times New Roman" w:eastAsia="MS Mincho" w:hAnsi="Times New Roman" w:cs="Times New Roman"/>
          <w:color w:val="000000"/>
          <w:sz w:val="22"/>
          <w:szCs w:val="22"/>
          <w:lang w:eastAsia="ja-JP"/>
        </w:rPr>
        <w:t>Directorate General of Higher Education Republic of Indonesia (</w:t>
      </w:r>
      <w:r w:rsidR="00156D97">
        <w:rPr>
          <w:rFonts w:ascii="Times New Roman" w:eastAsia="MS Mincho" w:hAnsi="Times New Roman" w:cs="Times New Roman"/>
          <w:color w:val="000000"/>
          <w:sz w:val="22"/>
          <w:szCs w:val="22"/>
          <w:lang w:eastAsia="ja-JP"/>
        </w:rPr>
        <w:t>KEMENRISTEK</w:t>
      </w:r>
      <w:r w:rsidRPr="00606C2C" w:rsidR="00606C2C">
        <w:rPr>
          <w:rFonts w:ascii="Times New Roman" w:eastAsia="MS Mincho" w:hAnsi="Times New Roman" w:cs="Times New Roman"/>
          <w:color w:val="000000"/>
          <w:sz w:val="22"/>
          <w:szCs w:val="22"/>
          <w:lang w:eastAsia="ja-JP"/>
        </w:rPr>
        <w:t>DIKTI) for research funding provided through the</w:t>
      </w:r>
      <w:r w:rsidR="00BC74EA">
        <w:rPr>
          <w:rFonts w:ascii="Times New Roman" w:eastAsia="MS Mincho" w:hAnsi="Times New Roman" w:cs="Times New Roman"/>
          <w:color w:val="000000"/>
          <w:sz w:val="22"/>
          <w:szCs w:val="22"/>
          <w:lang w:eastAsia="ja-JP"/>
        </w:rPr>
        <w:t xml:space="preserve"> Decentralization Research Grant</w:t>
      </w:r>
      <w:r w:rsidRPr="00561AA5" w:rsidR="00561AA5">
        <w:rPr>
          <w:rFonts w:ascii="Times New Roman" w:hAnsi="Times New Roman" w:cs="Times New Roman"/>
          <w:sz w:val="22"/>
          <w:szCs w:val="22"/>
          <w:lang w:val="en-US"/>
        </w:rPr>
        <w:t xml:space="preserve">, with research </w:t>
      </w:r>
      <w:r w:rsidRPr="00561AA5" w:rsidR="00561AA5">
        <w:rPr>
          <w:rFonts w:ascii="Times New Roman" w:hAnsi="Times New Roman" w:cs="Times New Roman"/>
          <w:sz w:val="22"/>
          <w:szCs w:val="22"/>
        </w:rPr>
        <w:t xml:space="preserve">contract No. </w:t>
      </w:r>
      <w:r w:rsidR="00156D97">
        <w:rPr>
          <w:rFonts w:ascii="Times New Roman" w:hAnsi="Times New Roman" w:cs="Times New Roman"/>
          <w:sz w:val="22"/>
          <w:szCs w:val="22"/>
        </w:rPr>
        <w:t>583</w:t>
      </w:r>
      <w:r w:rsidRPr="00561AA5" w:rsidR="00561AA5">
        <w:rPr>
          <w:rFonts w:ascii="Times New Roman" w:hAnsi="Times New Roman" w:cs="Times New Roman"/>
          <w:sz w:val="22"/>
          <w:szCs w:val="22"/>
        </w:rPr>
        <w:t>/UN26/</w:t>
      </w:r>
      <w:r w:rsidR="00156D97">
        <w:rPr>
          <w:rFonts w:ascii="Times New Roman" w:hAnsi="Times New Roman" w:cs="Times New Roman"/>
          <w:sz w:val="22"/>
          <w:szCs w:val="22"/>
        </w:rPr>
        <w:t>KU</w:t>
      </w:r>
      <w:r w:rsidRPr="00561AA5" w:rsidR="00561AA5">
        <w:rPr>
          <w:rFonts w:ascii="Times New Roman" w:hAnsi="Times New Roman" w:cs="Times New Roman"/>
          <w:sz w:val="22"/>
          <w:szCs w:val="22"/>
        </w:rPr>
        <w:t>/20</w:t>
      </w:r>
      <w:r w:rsidR="00D865EA">
        <w:rPr>
          <w:rFonts w:ascii="Times New Roman" w:hAnsi="Times New Roman" w:cs="Times New Roman"/>
          <w:sz w:val="22"/>
          <w:szCs w:val="22"/>
        </w:rPr>
        <w:t>17</w:t>
      </w:r>
      <w:r w:rsidRPr="00561AA5" w:rsidR="00561AA5">
        <w:rPr>
          <w:rFonts w:ascii="Times New Roman" w:hAnsi="Times New Roman" w:cs="Times New Roman"/>
          <w:sz w:val="22"/>
          <w:szCs w:val="22"/>
          <w:lang w:val="en-US"/>
        </w:rPr>
        <w:t>.</w:t>
      </w:r>
      <w:bookmarkStart w:id="0" w:name="_GoBack"/>
      <w:bookmarkEnd w:id="0"/>
    </w:p>
    <w:p w:rsidR="009A0487" w:rsidP="00FB5C36">
      <w:pPr>
        <w:pStyle w:val="Sectionnonumber"/>
      </w:pPr>
      <w:r>
        <w:t>References</w:t>
      </w:r>
    </w:p>
    <w:p w:rsidR="009A0487" w:rsidRPr="00D865EA" w:rsidP="00D865EA">
      <w:pPr>
        <w:pStyle w:val="Reference"/>
      </w:pPr>
      <w:r>
        <w:t xml:space="preserve">Yang Y and </w:t>
      </w:r>
      <w:r w:rsidR="001331EC">
        <w:t>You</w:t>
      </w:r>
      <w:r>
        <w:t xml:space="preserve"> </w:t>
      </w:r>
      <w:r w:rsidR="001331EC">
        <w:t xml:space="preserve">J </w:t>
      </w:r>
      <w:r>
        <w:t>2017</w:t>
      </w:r>
      <w:r w:rsidR="001331EC">
        <w:rPr>
          <w:lang w:val="id-ID"/>
        </w:rPr>
        <w:t xml:space="preserve"> </w:t>
      </w:r>
      <w:r w:rsidRPr="00C123D4">
        <w:rPr>
          <w:i/>
        </w:rPr>
        <w:t>Nat</w:t>
      </w:r>
      <w:r w:rsidRPr="00C123D4" w:rsidR="00D41CC7">
        <w:rPr>
          <w:i/>
          <w:lang w:val="id-ID"/>
        </w:rPr>
        <w:t>.</w:t>
      </w:r>
      <w:r w:rsidR="001331EC">
        <w:rPr>
          <w:lang w:val="id-ID"/>
        </w:rPr>
        <w:t xml:space="preserve"> </w:t>
      </w:r>
      <w:r w:rsidRPr="001331EC">
        <w:rPr>
          <w:b/>
        </w:rPr>
        <w:t>554</w:t>
      </w:r>
      <w:r w:rsidR="001331EC">
        <w:rPr>
          <w:lang w:val="id-ID"/>
        </w:rPr>
        <w:t xml:space="preserve"> </w:t>
      </w:r>
      <w:r>
        <w:t xml:space="preserve">155 </w:t>
      </w:r>
    </w:p>
    <w:p w:rsidR="009A0487">
      <w:pPr>
        <w:pStyle w:val="Reference"/>
      </w:pPr>
      <w:r>
        <w:t xml:space="preserve">Park N-G </w:t>
      </w:r>
      <w:r w:rsidR="00D865EA">
        <w:t xml:space="preserve">2015 </w:t>
      </w:r>
      <w:r w:rsidRPr="00C123D4" w:rsidR="00D865EA">
        <w:rPr>
          <w:i/>
        </w:rPr>
        <w:t>Mat</w:t>
      </w:r>
      <w:r w:rsidRPr="00C123D4" w:rsidR="00516C89">
        <w:rPr>
          <w:i/>
          <w:lang w:val="id-ID"/>
        </w:rPr>
        <w:t>.</w:t>
      </w:r>
      <w:r w:rsidRPr="00C123D4" w:rsidR="00D865EA">
        <w:rPr>
          <w:i/>
        </w:rPr>
        <w:t xml:space="preserve"> Today</w:t>
      </w:r>
      <w:r w:rsidR="00516C89">
        <w:rPr>
          <w:lang w:val="id-ID"/>
        </w:rPr>
        <w:t xml:space="preserve"> </w:t>
      </w:r>
      <w:r w:rsidRPr="00516C89" w:rsidR="00D865EA">
        <w:rPr>
          <w:b/>
        </w:rPr>
        <w:t>18(2)</w:t>
      </w:r>
      <w:r w:rsidR="00516C89">
        <w:rPr>
          <w:lang w:val="id-ID"/>
        </w:rPr>
        <w:t xml:space="preserve"> </w:t>
      </w:r>
      <w:r w:rsidR="00D865EA">
        <w:t>65</w:t>
      </w:r>
    </w:p>
    <w:p w:rsidR="009A0487" w:rsidRPr="00EF7E71">
      <w:pPr>
        <w:pStyle w:val="Reference"/>
      </w:pPr>
      <w:r>
        <w:t>Ball</w:t>
      </w:r>
      <w:r w:rsidRPr="00516C89" w:rsidR="00516C89">
        <w:t xml:space="preserve"> </w:t>
      </w:r>
      <w:r w:rsidR="00516C89">
        <w:t>J M</w:t>
      </w:r>
      <w:r w:rsidR="00516C89">
        <w:rPr>
          <w:lang w:val="id-ID"/>
        </w:rPr>
        <w:t>,</w:t>
      </w:r>
      <w:r>
        <w:t xml:space="preserve"> Stranks</w:t>
      </w:r>
      <w:r w:rsidRPr="00516C89" w:rsidR="00516C89">
        <w:t xml:space="preserve"> </w:t>
      </w:r>
      <w:r w:rsidR="00516C89">
        <w:t>S</w:t>
      </w:r>
      <w:r w:rsidR="00516C89">
        <w:rPr>
          <w:lang w:val="id-ID"/>
        </w:rPr>
        <w:t xml:space="preserve"> </w:t>
      </w:r>
      <w:r w:rsidR="00516C89">
        <w:t>D</w:t>
      </w:r>
      <w:r>
        <w:t>, Horantner</w:t>
      </w:r>
      <w:r w:rsidRPr="00516C89" w:rsidR="00516C89">
        <w:t xml:space="preserve"> </w:t>
      </w:r>
      <w:r w:rsidR="00516C89">
        <w:t>M T</w:t>
      </w:r>
      <w:r>
        <w:t>, Huttner</w:t>
      </w:r>
      <w:r w:rsidRPr="00516C89" w:rsidR="00516C89">
        <w:t xml:space="preserve"> </w:t>
      </w:r>
      <w:r w:rsidR="00516C89">
        <w:t>S</w:t>
      </w:r>
      <w:r>
        <w:t>, Zhang</w:t>
      </w:r>
      <w:r w:rsidRPr="00516C89" w:rsidR="00516C89">
        <w:t xml:space="preserve"> </w:t>
      </w:r>
      <w:r w:rsidR="00516C89">
        <w:t>W</w:t>
      </w:r>
      <w:r>
        <w:t>, Crossland</w:t>
      </w:r>
      <w:r w:rsidRPr="00516C89" w:rsidR="00516C89">
        <w:t xml:space="preserve"> </w:t>
      </w:r>
      <w:r w:rsidR="00516C89">
        <w:t>E J</w:t>
      </w:r>
      <w:r w:rsidR="00516C89">
        <w:rPr>
          <w:lang w:val="id-ID"/>
        </w:rPr>
        <w:t xml:space="preserve"> </w:t>
      </w:r>
      <w:r w:rsidR="00516C89">
        <w:t>W</w:t>
      </w:r>
      <w:r>
        <w:t>, Ramirez</w:t>
      </w:r>
      <w:r w:rsidRPr="00516C89" w:rsidR="00516C89">
        <w:t xml:space="preserve"> </w:t>
      </w:r>
      <w:r w:rsidR="00516C89">
        <w:t>I</w:t>
      </w:r>
      <w:r>
        <w:t>, Riede</w:t>
      </w:r>
      <w:r w:rsidRPr="00516C89" w:rsidR="00516C89">
        <w:t xml:space="preserve"> </w:t>
      </w:r>
      <w:r w:rsidR="00516C89">
        <w:t>M</w:t>
      </w:r>
      <w:r>
        <w:t>, Johnston</w:t>
      </w:r>
      <w:r w:rsidRPr="00516C89" w:rsidR="00516C89">
        <w:t xml:space="preserve"> </w:t>
      </w:r>
      <w:r w:rsidR="00516C89">
        <w:t>M B</w:t>
      </w:r>
      <w:r>
        <w:t>, Friend</w:t>
      </w:r>
      <w:r w:rsidRPr="00516C89" w:rsidR="00516C89">
        <w:t xml:space="preserve"> </w:t>
      </w:r>
      <w:r w:rsidR="00516C89">
        <w:t>R</w:t>
      </w:r>
      <w:r w:rsidR="00516C89">
        <w:rPr>
          <w:lang w:val="id-ID"/>
        </w:rPr>
        <w:t xml:space="preserve"> </w:t>
      </w:r>
      <w:r w:rsidR="00516C89">
        <w:t>H</w:t>
      </w:r>
      <w:r>
        <w:t>, and Snaith</w:t>
      </w:r>
      <w:r w:rsidRPr="00516C89" w:rsidR="00516C89">
        <w:t xml:space="preserve"> </w:t>
      </w:r>
      <w:r w:rsidR="00516C89">
        <w:t>H J</w:t>
      </w:r>
      <w:r>
        <w:t xml:space="preserve"> 2015</w:t>
      </w:r>
      <w:r w:rsidR="00C123D4">
        <w:rPr>
          <w:lang w:val="id-ID"/>
        </w:rPr>
        <w:t xml:space="preserve"> </w:t>
      </w:r>
      <w:r w:rsidRPr="00C123D4">
        <w:rPr>
          <w:i/>
        </w:rPr>
        <w:t>Energy Environ</w:t>
      </w:r>
      <w:r w:rsidRPr="00C123D4" w:rsidR="00516C89">
        <w:rPr>
          <w:i/>
          <w:lang w:val="id-ID"/>
        </w:rPr>
        <w:t>.</w:t>
      </w:r>
      <w:r w:rsidRPr="00C123D4">
        <w:rPr>
          <w:i/>
        </w:rPr>
        <w:t xml:space="preserve"> Sci</w:t>
      </w:r>
      <w:r w:rsidR="00C123D4">
        <w:rPr>
          <w:i/>
          <w:lang w:val="id-ID"/>
        </w:rPr>
        <w:t>.</w:t>
      </w:r>
      <w:r w:rsidR="00516C89">
        <w:rPr>
          <w:lang w:val="id-ID"/>
        </w:rPr>
        <w:t xml:space="preserve"> </w:t>
      </w:r>
      <w:r w:rsidRPr="00516C89" w:rsidR="00516C89">
        <w:rPr>
          <w:b/>
        </w:rPr>
        <w:t>8</w:t>
      </w:r>
      <w:r w:rsidRPr="00516C89">
        <w:rPr>
          <w:b/>
        </w:rPr>
        <w:t>(2)</w:t>
      </w:r>
      <w:r>
        <w:t xml:space="preserve"> 602 </w:t>
      </w:r>
    </w:p>
    <w:p w:rsidR="00EF7E71" w:rsidRPr="00EF7E71">
      <w:pPr>
        <w:pStyle w:val="Reference"/>
      </w:pPr>
      <w:r>
        <w:t>Kaminski</w:t>
      </w:r>
      <w:r w:rsidRPr="00516C89" w:rsidR="00516C89">
        <w:t xml:space="preserve"> </w:t>
      </w:r>
      <w:r w:rsidR="00516C89">
        <w:t>P</w:t>
      </w:r>
      <w:r w:rsidR="00516C89">
        <w:rPr>
          <w:lang w:val="id-ID"/>
        </w:rPr>
        <w:t xml:space="preserve"> </w:t>
      </w:r>
      <w:r w:rsidR="00516C89">
        <w:t>M</w:t>
      </w:r>
      <w:r>
        <w:t>, Isherwood</w:t>
      </w:r>
      <w:r w:rsidRPr="00516C89" w:rsidR="00516C89">
        <w:t xml:space="preserve"> </w:t>
      </w:r>
      <w:r w:rsidR="00516C89">
        <w:t>P</w:t>
      </w:r>
      <w:r w:rsidR="00516C89">
        <w:rPr>
          <w:lang w:val="id-ID"/>
        </w:rPr>
        <w:t xml:space="preserve"> </w:t>
      </w:r>
      <w:r w:rsidR="00516C89">
        <w:t>J</w:t>
      </w:r>
      <w:r w:rsidR="00516C89">
        <w:rPr>
          <w:lang w:val="id-ID"/>
        </w:rPr>
        <w:t xml:space="preserve"> </w:t>
      </w:r>
      <w:r w:rsidR="00516C89">
        <w:t>M</w:t>
      </w:r>
      <w:r>
        <w:t>, Womack</w:t>
      </w:r>
      <w:r w:rsidRPr="00516C89" w:rsidR="00516C89">
        <w:t xml:space="preserve"> </w:t>
      </w:r>
      <w:r w:rsidR="00516C89">
        <w:t>G</w:t>
      </w:r>
      <w:r>
        <w:t>, and Walls</w:t>
      </w:r>
      <w:r w:rsidRPr="00516C89" w:rsidR="00516C89">
        <w:t xml:space="preserve"> </w:t>
      </w:r>
      <w:r w:rsidR="00516C89">
        <w:t>J</w:t>
      </w:r>
      <w:r w:rsidR="00516C89">
        <w:rPr>
          <w:lang w:val="id-ID"/>
        </w:rPr>
        <w:t xml:space="preserve"> </w:t>
      </w:r>
      <w:r w:rsidR="00516C89">
        <w:t>M</w:t>
      </w:r>
      <w:r w:rsidR="00516C89">
        <w:rPr>
          <w:lang w:val="id-ID"/>
        </w:rPr>
        <w:t xml:space="preserve"> </w:t>
      </w:r>
      <w:r>
        <w:t xml:space="preserve">2016 </w:t>
      </w:r>
      <w:r w:rsidRPr="00C123D4">
        <w:rPr>
          <w:i/>
        </w:rPr>
        <w:t>Energy Proc.</w:t>
      </w:r>
      <w:r>
        <w:t xml:space="preserve"> </w:t>
      </w:r>
      <w:r w:rsidRPr="00516C89">
        <w:rPr>
          <w:b/>
        </w:rPr>
        <w:t>102</w:t>
      </w:r>
      <w:r>
        <w:t xml:space="preserve"> 11 </w:t>
      </w:r>
    </w:p>
    <w:p w:rsidR="00EF7E71" w:rsidRPr="00EF7E71">
      <w:pPr>
        <w:pStyle w:val="Reference"/>
      </w:pPr>
      <w:r>
        <w:t>Bhalla</w:t>
      </w:r>
      <w:r w:rsidRPr="00516C89" w:rsidR="00516C89">
        <w:t xml:space="preserve"> </w:t>
      </w:r>
      <w:r w:rsidR="00516C89">
        <w:t>A</w:t>
      </w:r>
      <w:r w:rsidR="00516C89">
        <w:rPr>
          <w:lang w:val="id-ID"/>
        </w:rPr>
        <w:t xml:space="preserve"> </w:t>
      </w:r>
      <w:r w:rsidR="00516C89">
        <w:t>S</w:t>
      </w:r>
      <w:r>
        <w:t>, Guo</w:t>
      </w:r>
      <w:r w:rsidR="00C123D4">
        <w:rPr>
          <w:lang w:val="id-ID"/>
        </w:rPr>
        <w:t>,</w:t>
      </w:r>
      <w:r w:rsidRPr="00516C89" w:rsidR="00516C89">
        <w:t xml:space="preserve"> </w:t>
      </w:r>
      <w:r w:rsidR="00516C89">
        <w:t>R</w:t>
      </w:r>
      <w:r>
        <w:t>, and Roy</w:t>
      </w:r>
      <w:r w:rsidR="00C123D4">
        <w:rPr>
          <w:lang w:val="id-ID"/>
        </w:rPr>
        <w:t>,</w:t>
      </w:r>
      <w:r w:rsidRPr="00516C89" w:rsidR="00516C89">
        <w:t xml:space="preserve"> </w:t>
      </w:r>
      <w:r w:rsidR="00516C89">
        <w:t>R</w:t>
      </w:r>
      <w:r>
        <w:t xml:space="preserve"> 2000</w:t>
      </w:r>
      <w:r w:rsidR="00516C89">
        <w:rPr>
          <w:lang w:val="id-ID"/>
        </w:rPr>
        <w:t xml:space="preserve"> </w:t>
      </w:r>
      <w:r w:rsidRPr="00C123D4">
        <w:rPr>
          <w:i/>
        </w:rPr>
        <w:t>Mat</w:t>
      </w:r>
      <w:r w:rsidRPr="00C123D4" w:rsidR="00516C89">
        <w:rPr>
          <w:i/>
          <w:lang w:val="id-ID"/>
        </w:rPr>
        <w:t>.</w:t>
      </w:r>
      <w:r w:rsidRPr="00C123D4">
        <w:rPr>
          <w:i/>
        </w:rPr>
        <w:t xml:space="preserve"> Res</w:t>
      </w:r>
      <w:r w:rsidRPr="00C123D4" w:rsidR="00516C89">
        <w:rPr>
          <w:i/>
          <w:lang w:val="id-ID"/>
        </w:rPr>
        <w:t>.</w:t>
      </w:r>
      <w:r w:rsidRPr="00C123D4">
        <w:rPr>
          <w:i/>
        </w:rPr>
        <w:t xml:space="preserve"> Innov.</w:t>
      </w:r>
      <w:r>
        <w:t xml:space="preserve"> </w:t>
      </w:r>
      <w:r w:rsidRPr="00516C89" w:rsidR="00516C89">
        <w:rPr>
          <w:b/>
        </w:rPr>
        <w:t>4</w:t>
      </w:r>
      <w:r w:rsidRPr="00516C89">
        <w:rPr>
          <w:b/>
        </w:rPr>
        <w:t>(1)</w:t>
      </w:r>
      <w:r>
        <w:t xml:space="preserve"> 3</w:t>
      </w:r>
    </w:p>
    <w:p w:rsidR="00EF7E71" w:rsidRPr="00EF7E71">
      <w:pPr>
        <w:pStyle w:val="Reference"/>
      </w:pPr>
      <w:r>
        <w:t>Imanieh</w:t>
      </w:r>
      <w:r w:rsidRPr="00516C89" w:rsidR="00516C89">
        <w:t xml:space="preserve"> </w:t>
      </w:r>
      <w:r w:rsidR="00516C89">
        <w:t>M</w:t>
      </w:r>
      <w:r w:rsidR="00516C89">
        <w:rPr>
          <w:lang w:val="id-ID"/>
        </w:rPr>
        <w:t xml:space="preserve"> </w:t>
      </w:r>
      <w:r w:rsidR="00516C89">
        <w:t>H</w:t>
      </w:r>
      <w:r>
        <w:t>, Rad</w:t>
      </w:r>
      <w:r w:rsidRPr="00516C89" w:rsidR="00516C89">
        <w:t xml:space="preserve"> </w:t>
      </w:r>
      <w:r w:rsidR="00516C89">
        <w:t>H</w:t>
      </w:r>
      <w:r>
        <w:t>, Nadarajah</w:t>
      </w:r>
      <w:r w:rsidRPr="00516C89" w:rsidR="00516C89">
        <w:t xml:space="preserve"> </w:t>
      </w:r>
      <w:r w:rsidR="00516C89">
        <w:t>A</w:t>
      </w:r>
      <w:r>
        <w:t>, Gonzalez-Platas</w:t>
      </w:r>
      <w:r w:rsidRPr="00516C89" w:rsidR="00516C89">
        <w:t xml:space="preserve"> </w:t>
      </w:r>
      <w:r w:rsidR="00516C89">
        <w:t>J</w:t>
      </w:r>
      <w:r>
        <w:t>, Rivera-Lopez</w:t>
      </w:r>
      <w:r w:rsidRPr="00516C89" w:rsidR="00516C89">
        <w:t xml:space="preserve"> </w:t>
      </w:r>
      <w:r w:rsidR="00516C89">
        <w:t>F</w:t>
      </w:r>
      <w:r>
        <w:t>, and Martin</w:t>
      </w:r>
      <w:r w:rsidRPr="00516C89" w:rsidR="00516C89">
        <w:t xml:space="preserve"> </w:t>
      </w:r>
      <w:r w:rsidR="00516C89">
        <w:t>IR</w:t>
      </w:r>
      <w:r>
        <w:t xml:space="preserve"> 2016. </w:t>
      </w:r>
      <w:r w:rsidRPr="00C123D4">
        <w:rPr>
          <w:i/>
        </w:rPr>
        <w:t>J</w:t>
      </w:r>
      <w:r w:rsidRPr="00C123D4" w:rsidR="00516C89">
        <w:rPr>
          <w:i/>
          <w:lang w:val="id-ID"/>
        </w:rPr>
        <w:t>.</w:t>
      </w:r>
      <w:r w:rsidRPr="00C123D4">
        <w:rPr>
          <w:i/>
        </w:rPr>
        <w:t xml:space="preserve"> CO</w:t>
      </w:r>
      <w:r w:rsidRPr="00C123D4">
        <w:rPr>
          <w:i/>
          <w:vertAlign w:val="subscript"/>
        </w:rPr>
        <w:t>2</w:t>
      </w:r>
      <w:r w:rsidRPr="00C123D4" w:rsidR="00516C89">
        <w:rPr>
          <w:i/>
        </w:rPr>
        <w:t xml:space="preserve"> Utilization</w:t>
      </w:r>
      <w:r w:rsidR="00516C89">
        <w:rPr>
          <w:lang w:val="id-ID"/>
        </w:rPr>
        <w:t xml:space="preserve"> </w:t>
      </w:r>
      <w:r w:rsidRPr="00516C89" w:rsidR="00516C89">
        <w:rPr>
          <w:b/>
        </w:rPr>
        <w:t>13</w:t>
      </w:r>
      <w:r w:rsidR="00516C89">
        <w:rPr>
          <w:lang w:val="id-ID"/>
        </w:rPr>
        <w:t xml:space="preserve"> </w:t>
      </w:r>
      <w:r>
        <w:t xml:space="preserve">95 </w:t>
      </w:r>
    </w:p>
    <w:p w:rsidR="00EF7E71" w:rsidRPr="00EF7E71">
      <w:pPr>
        <w:pStyle w:val="Reference"/>
      </w:pPr>
      <w:r>
        <w:t>Hortschitz</w:t>
      </w:r>
      <w:r w:rsidRPr="008B1265" w:rsidR="008B1265">
        <w:t xml:space="preserve"> </w:t>
      </w:r>
      <w:r w:rsidR="008B1265">
        <w:t>W</w:t>
      </w:r>
      <w:r>
        <w:t>, Steiner</w:t>
      </w:r>
      <w:r w:rsidRPr="008B1265" w:rsidR="008B1265">
        <w:t xml:space="preserve"> </w:t>
      </w:r>
      <w:r w:rsidR="008B1265">
        <w:t>H</w:t>
      </w:r>
      <w:r>
        <w:t>, Stifter</w:t>
      </w:r>
      <w:r w:rsidRPr="008B1265" w:rsidR="008B1265">
        <w:t xml:space="preserve"> </w:t>
      </w:r>
      <w:r w:rsidR="008B1265">
        <w:t>M</w:t>
      </w:r>
      <w:r>
        <w:t>, Kainz</w:t>
      </w:r>
      <w:r w:rsidRPr="008B1265" w:rsidR="008B1265">
        <w:t xml:space="preserve"> </w:t>
      </w:r>
      <w:r w:rsidR="008B1265">
        <w:t>A</w:t>
      </w:r>
      <w:r>
        <w:t>, Kohl</w:t>
      </w:r>
      <w:r w:rsidRPr="008B1265" w:rsidR="008B1265">
        <w:t xml:space="preserve"> </w:t>
      </w:r>
      <w:r w:rsidR="008B1265">
        <w:t>F</w:t>
      </w:r>
      <w:r>
        <w:t>, Siedler</w:t>
      </w:r>
      <w:r w:rsidRPr="008B1265" w:rsidR="008B1265">
        <w:t xml:space="preserve"> </w:t>
      </w:r>
      <w:r w:rsidR="008B1265">
        <w:t>C</w:t>
      </w:r>
      <w:r>
        <w:t>, Schalko</w:t>
      </w:r>
      <w:r w:rsidRPr="008B1265" w:rsidR="008B1265">
        <w:t xml:space="preserve"> </w:t>
      </w:r>
      <w:r w:rsidR="008B1265">
        <w:t>J</w:t>
      </w:r>
      <w:r>
        <w:t xml:space="preserve">, </w:t>
      </w:r>
      <w:r w:rsidR="008B1265">
        <w:rPr>
          <w:lang w:val="id-ID"/>
        </w:rPr>
        <w:t xml:space="preserve">and </w:t>
      </w:r>
      <w:r>
        <w:t>Keplinger</w:t>
      </w:r>
      <w:r w:rsidRPr="008B1265" w:rsidR="008B1265">
        <w:t xml:space="preserve"> </w:t>
      </w:r>
      <w:r w:rsidR="008B1265">
        <w:t>F</w:t>
      </w:r>
      <w:r>
        <w:t xml:space="preserve"> 2016</w:t>
      </w:r>
      <w:r w:rsidR="008B1265">
        <w:rPr>
          <w:lang w:val="id-ID"/>
        </w:rPr>
        <w:t xml:space="preserve"> </w:t>
      </w:r>
      <w:r w:rsidRPr="00C123D4">
        <w:rPr>
          <w:i/>
        </w:rPr>
        <w:t>Proc</w:t>
      </w:r>
      <w:r w:rsidRPr="00C123D4" w:rsidR="008B1265">
        <w:rPr>
          <w:i/>
          <w:lang w:val="id-ID"/>
        </w:rPr>
        <w:t>.</w:t>
      </w:r>
      <w:r w:rsidRPr="00C123D4">
        <w:rPr>
          <w:i/>
        </w:rPr>
        <w:t xml:space="preserve"> Eng.</w:t>
      </w:r>
      <w:r>
        <w:t xml:space="preserve"> </w:t>
      </w:r>
      <w:r w:rsidRPr="008B1265">
        <w:rPr>
          <w:b/>
        </w:rPr>
        <w:t>168</w:t>
      </w:r>
      <w:r w:rsidR="008B1265">
        <w:rPr>
          <w:lang w:val="id-ID"/>
        </w:rPr>
        <w:t xml:space="preserve"> </w:t>
      </w:r>
      <w:r>
        <w:t xml:space="preserve">680 </w:t>
      </w:r>
    </w:p>
    <w:p w:rsidR="00EF7E71" w:rsidRPr="00EF7E71">
      <w:pPr>
        <w:pStyle w:val="Reference"/>
      </w:pPr>
      <w:r>
        <w:t>Zhang</w:t>
      </w:r>
      <w:r w:rsidRPr="00D41CC7" w:rsidR="00D41CC7">
        <w:t xml:space="preserve"> </w:t>
      </w:r>
      <w:r w:rsidR="00D41CC7">
        <w:t>C</w:t>
      </w:r>
      <w:r>
        <w:t>, Sun</w:t>
      </w:r>
      <w:r w:rsidRPr="00D41CC7" w:rsidR="00D41CC7">
        <w:t xml:space="preserve"> </w:t>
      </w:r>
      <w:r w:rsidR="00D41CC7">
        <w:t>D</w:t>
      </w:r>
      <w:r>
        <w:t>, Sheng</w:t>
      </w:r>
      <w:r w:rsidRPr="00D41CC7" w:rsidR="00D41CC7">
        <w:t xml:space="preserve"> </w:t>
      </w:r>
      <w:r w:rsidR="00D41CC7">
        <w:t>C-X</w:t>
      </w:r>
      <w:r>
        <w:t>, Zhai</w:t>
      </w:r>
      <w:r w:rsidRPr="00D41CC7" w:rsidR="00D41CC7">
        <w:t xml:space="preserve"> </w:t>
      </w:r>
      <w:r w:rsidR="00D41CC7">
        <w:t>Y</w:t>
      </w:r>
      <w:r w:rsidR="00D41CC7">
        <w:rPr>
          <w:lang w:val="id-ID"/>
        </w:rPr>
        <w:t xml:space="preserve"> </w:t>
      </w:r>
      <w:r w:rsidR="00D41CC7">
        <w:t>X</w:t>
      </w:r>
      <w:r>
        <w:t>, Mielczarek</w:t>
      </w:r>
      <w:r w:rsidRPr="00D41CC7" w:rsidR="00D41CC7">
        <w:t xml:space="preserve"> </w:t>
      </w:r>
      <w:r w:rsidR="00D41CC7">
        <w:t>K</w:t>
      </w:r>
      <w:r>
        <w:t>, Zakhidov</w:t>
      </w:r>
      <w:r w:rsidRPr="00D41CC7" w:rsidR="00D41CC7">
        <w:t xml:space="preserve"> </w:t>
      </w:r>
      <w:r w:rsidR="00D41CC7">
        <w:t>A</w:t>
      </w:r>
      <w:r>
        <w:t>, and Vardeny</w:t>
      </w:r>
      <w:r w:rsidR="00D41CC7">
        <w:rPr>
          <w:lang w:val="id-ID"/>
        </w:rPr>
        <w:t>,</w:t>
      </w:r>
      <w:r w:rsidRPr="00D41CC7" w:rsidR="00D41CC7">
        <w:t xml:space="preserve"> </w:t>
      </w:r>
      <w:r w:rsidR="00D41CC7">
        <w:t>Z</w:t>
      </w:r>
      <w:r w:rsidR="00D41CC7">
        <w:rPr>
          <w:lang w:val="id-ID"/>
        </w:rPr>
        <w:t xml:space="preserve"> </w:t>
      </w:r>
      <w:r w:rsidR="00D41CC7">
        <w:t>V</w:t>
      </w:r>
      <w:r w:rsidR="00D41CC7">
        <w:rPr>
          <w:lang w:val="id-ID"/>
        </w:rPr>
        <w:t xml:space="preserve"> </w:t>
      </w:r>
      <w:r w:rsidRPr="00391378">
        <w:t>2015</w:t>
      </w:r>
      <w:r>
        <w:t xml:space="preserve"> </w:t>
      </w:r>
      <w:r w:rsidRPr="00C123D4">
        <w:rPr>
          <w:i/>
        </w:rPr>
        <w:t>Nat</w:t>
      </w:r>
      <w:r w:rsidRPr="00C123D4" w:rsidR="00D41CC7">
        <w:rPr>
          <w:i/>
          <w:lang w:val="id-ID"/>
        </w:rPr>
        <w:t>.</w:t>
      </w:r>
      <w:r w:rsidRPr="00C123D4">
        <w:rPr>
          <w:i/>
        </w:rPr>
        <w:t xml:space="preserve"> Phys.</w:t>
      </w:r>
      <w:r>
        <w:t xml:space="preserve"> </w:t>
      </w:r>
      <w:r w:rsidRPr="00D41CC7">
        <w:rPr>
          <w:b/>
        </w:rPr>
        <w:t>11</w:t>
      </w:r>
      <w:r w:rsidR="00D41CC7">
        <w:rPr>
          <w:lang w:val="id-ID"/>
        </w:rPr>
        <w:t xml:space="preserve"> </w:t>
      </w:r>
      <w:r>
        <w:t xml:space="preserve">427 </w:t>
      </w:r>
    </w:p>
    <w:p w:rsidR="00EF7E71" w:rsidRPr="00EF7E71">
      <w:pPr>
        <w:pStyle w:val="Reference"/>
      </w:pPr>
      <w:r>
        <w:t>Fergus</w:t>
      </w:r>
      <w:r w:rsidRPr="00D41CC7" w:rsidR="00D41CC7">
        <w:t xml:space="preserve"> </w:t>
      </w:r>
      <w:r w:rsidR="00D41CC7">
        <w:t>J W 2007</w:t>
      </w:r>
      <w:r>
        <w:t xml:space="preserve"> </w:t>
      </w:r>
      <w:r w:rsidRPr="00C123D4">
        <w:rPr>
          <w:i/>
        </w:rPr>
        <w:t>Sens</w:t>
      </w:r>
      <w:r w:rsidRPr="00C123D4" w:rsidR="00D41CC7">
        <w:rPr>
          <w:i/>
          <w:lang w:val="id-ID"/>
        </w:rPr>
        <w:t>.</w:t>
      </w:r>
      <w:r w:rsidRPr="00C123D4">
        <w:rPr>
          <w:i/>
        </w:rPr>
        <w:t xml:space="preserve"> Act</w:t>
      </w:r>
      <w:r w:rsidRPr="00C123D4" w:rsidR="00D41CC7">
        <w:rPr>
          <w:i/>
          <w:lang w:val="id-ID"/>
        </w:rPr>
        <w:t>.</w:t>
      </w:r>
      <w:r w:rsidRPr="00C123D4">
        <w:rPr>
          <w:i/>
        </w:rPr>
        <w:t xml:space="preserve"> B: Chem</w:t>
      </w:r>
      <w:r w:rsidR="00391378">
        <w:rPr>
          <w:i/>
          <w:lang w:val="id-ID"/>
        </w:rPr>
        <w:t>.</w:t>
      </w:r>
      <w:r>
        <w:t xml:space="preserve"> </w:t>
      </w:r>
      <w:r w:rsidRPr="00D41CC7" w:rsidR="00D41CC7">
        <w:rPr>
          <w:b/>
        </w:rPr>
        <w:t>123</w:t>
      </w:r>
      <w:r w:rsidRPr="00D41CC7">
        <w:rPr>
          <w:b/>
        </w:rPr>
        <w:t>(2)</w:t>
      </w:r>
      <w:r w:rsidR="00D41CC7">
        <w:rPr>
          <w:lang w:val="id-ID"/>
        </w:rPr>
        <w:t xml:space="preserve"> </w:t>
      </w:r>
      <w:r>
        <w:t xml:space="preserve">1169 </w:t>
      </w:r>
    </w:p>
    <w:p w:rsidR="00D865EA" w:rsidRPr="00D865EA" w:rsidP="00D865EA">
      <w:pPr>
        <w:pStyle w:val="Reference"/>
      </w:pPr>
      <w:r>
        <w:t>Dong</w:t>
      </w:r>
      <w:r w:rsidRPr="0070482D" w:rsidR="0070482D">
        <w:t xml:space="preserve"> </w:t>
      </w:r>
      <w:r w:rsidR="0070482D">
        <w:t>G</w:t>
      </w:r>
      <w:r>
        <w:t>, Fan</w:t>
      </w:r>
      <w:r w:rsidRPr="0070482D" w:rsidR="0070482D">
        <w:t xml:space="preserve"> </w:t>
      </w:r>
      <w:r w:rsidR="0070482D">
        <w:t>H</w:t>
      </w:r>
      <w:r>
        <w:t>, Tian</w:t>
      </w:r>
      <w:r w:rsidRPr="0070482D" w:rsidR="0070482D">
        <w:t xml:space="preserve"> </w:t>
      </w:r>
      <w:r w:rsidR="0070482D">
        <w:t>H</w:t>
      </w:r>
      <w:r>
        <w:t>, Fang</w:t>
      </w:r>
      <w:r w:rsidRPr="0070482D" w:rsidR="0070482D">
        <w:t xml:space="preserve"> </w:t>
      </w:r>
      <w:r w:rsidR="0070482D">
        <w:t>J</w:t>
      </w:r>
      <w:r>
        <w:t>, and Li</w:t>
      </w:r>
      <w:r w:rsidRPr="0070482D" w:rsidR="0070482D">
        <w:t xml:space="preserve"> </w:t>
      </w:r>
      <w:r w:rsidR="0070482D">
        <w:t>Q</w:t>
      </w:r>
      <w:r w:rsidR="0070482D">
        <w:rPr>
          <w:lang w:val="id-ID"/>
        </w:rPr>
        <w:t xml:space="preserve"> </w:t>
      </w:r>
      <w:r>
        <w:t>2015</w:t>
      </w:r>
      <w:r w:rsidR="0070482D">
        <w:rPr>
          <w:lang w:val="id-ID"/>
        </w:rPr>
        <w:t xml:space="preserve"> </w:t>
      </w:r>
      <w:r w:rsidRPr="00C123D4">
        <w:rPr>
          <w:i/>
        </w:rPr>
        <w:t>RSC Adv.</w:t>
      </w:r>
      <w:r>
        <w:t xml:space="preserve"> </w:t>
      </w:r>
      <w:r w:rsidRPr="0070482D">
        <w:rPr>
          <w:b/>
        </w:rPr>
        <w:t>5(38)</w:t>
      </w:r>
      <w:r w:rsidR="0070482D">
        <w:rPr>
          <w:lang w:val="id-ID"/>
        </w:rPr>
        <w:t xml:space="preserve"> </w:t>
      </w:r>
      <w:r>
        <w:t xml:space="preserve">29618 </w:t>
      </w:r>
    </w:p>
    <w:p w:rsidR="00D865EA" w:rsidP="00D865EA">
      <w:pPr>
        <w:pStyle w:val="Reference"/>
      </w:pPr>
      <w:r>
        <w:t>Labhasetwar</w:t>
      </w:r>
      <w:r w:rsidRPr="0070482D" w:rsidR="0070482D">
        <w:t xml:space="preserve"> </w:t>
      </w:r>
      <w:r w:rsidR="0070482D">
        <w:t>N</w:t>
      </w:r>
      <w:r>
        <w:t>, Saravanan</w:t>
      </w:r>
      <w:r w:rsidRPr="0070482D" w:rsidR="0070482D">
        <w:t xml:space="preserve"> </w:t>
      </w:r>
      <w:r w:rsidR="0070482D">
        <w:t>G</w:t>
      </w:r>
      <w:r>
        <w:t>, Kumar</w:t>
      </w:r>
      <w:r w:rsidRPr="0070482D" w:rsidR="0070482D">
        <w:t xml:space="preserve"> </w:t>
      </w:r>
      <w:r w:rsidR="0070482D">
        <w:t>S</w:t>
      </w:r>
      <w:r>
        <w:t>, Manwar</w:t>
      </w:r>
      <w:r w:rsidRPr="0070482D" w:rsidR="0070482D">
        <w:t xml:space="preserve"> </w:t>
      </w:r>
      <w:r w:rsidR="0070482D">
        <w:t>M</w:t>
      </w:r>
      <w:r w:rsidR="0070482D">
        <w:rPr>
          <w:lang w:val="id-ID"/>
        </w:rPr>
        <w:t xml:space="preserve"> </w:t>
      </w:r>
      <w:r w:rsidR="0070482D">
        <w:t>N</w:t>
      </w:r>
      <w:r>
        <w:t>, Khobragade</w:t>
      </w:r>
      <w:r w:rsidRPr="0070482D" w:rsidR="0070482D">
        <w:t xml:space="preserve"> </w:t>
      </w:r>
      <w:r w:rsidR="0070482D">
        <w:t>R</w:t>
      </w:r>
      <w:r>
        <w:t>, Doggali</w:t>
      </w:r>
      <w:r w:rsidRPr="0070482D" w:rsidR="0070482D">
        <w:t xml:space="preserve"> </w:t>
      </w:r>
      <w:r w:rsidR="0070482D">
        <w:t>P</w:t>
      </w:r>
      <w:r>
        <w:t>, and Grasset</w:t>
      </w:r>
      <w:r w:rsidRPr="0070482D" w:rsidR="0070482D">
        <w:t xml:space="preserve"> </w:t>
      </w:r>
      <w:r w:rsidR="0070482D">
        <w:t>F</w:t>
      </w:r>
      <w:r>
        <w:t xml:space="preserve"> 2015</w:t>
      </w:r>
      <w:r w:rsidR="0070482D">
        <w:rPr>
          <w:lang w:val="id-ID"/>
        </w:rPr>
        <w:t xml:space="preserve"> </w:t>
      </w:r>
      <w:r w:rsidRPr="00C123D4">
        <w:rPr>
          <w:i/>
        </w:rPr>
        <w:t>Sci</w:t>
      </w:r>
      <w:r w:rsidRPr="00C123D4" w:rsidR="0070482D">
        <w:rPr>
          <w:i/>
          <w:lang w:val="id-ID"/>
        </w:rPr>
        <w:t>.</w:t>
      </w:r>
      <w:r w:rsidRPr="00C123D4">
        <w:rPr>
          <w:i/>
        </w:rPr>
        <w:t xml:space="preserve"> Tech</w:t>
      </w:r>
      <w:r w:rsidRPr="00C123D4" w:rsidR="0070482D">
        <w:rPr>
          <w:i/>
          <w:lang w:val="id-ID"/>
        </w:rPr>
        <w:t>.</w:t>
      </w:r>
      <w:r w:rsidRPr="00C123D4">
        <w:rPr>
          <w:i/>
        </w:rPr>
        <w:t xml:space="preserve"> Adv</w:t>
      </w:r>
      <w:r w:rsidRPr="00C123D4" w:rsidR="0070482D">
        <w:rPr>
          <w:i/>
          <w:lang w:val="id-ID"/>
        </w:rPr>
        <w:t>.</w:t>
      </w:r>
      <w:r w:rsidRPr="00C123D4">
        <w:rPr>
          <w:i/>
        </w:rPr>
        <w:t xml:space="preserve"> Mat.</w:t>
      </w:r>
      <w:r>
        <w:t xml:space="preserve"> </w:t>
      </w:r>
      <w:r w:rsidRPr="0070482D">
        <w:rPr>
          <w:b/>
        </w:rPr>
        <w:t>16</w:t>
      </w:r>
      <w:r>
        <w:t xml:space="preserve"> 036002</w:t>
      </w:r>
    </w:p>
    <w:p w:rsidR="00EF7E71" w:rsidRPr="00EF7E71">
      <w:pPr>
        <w:pStyle w:val="Reference"/>
      </w:pPr>
      <w:r>
        <w:t>Zhang</w:t>
      </w:r>
      <w:r w:rsidRPr="0070482D" w:rsidR="0070482D">
        <w:t xml:space="preserve"> </w:t>
      </w:r>
      <w:r w:rsidR="0070482D">
        <w:t>G</w:t>
      </w:r>
      <w:r>
        <w:t>, Liu</w:t>
      </w:r>
      <w:r w:rsidRPr="0070482D" w:rsidR="0070482D">
        <w:t xml:space="preserve"> </w:t>
      </w:r>
      <w:r w:rsidR="0070482D">
        <w:t>G</w:t>
      </w:r>
      <w:r>
        <w:t>, Wang</w:t>
      </w:r>
      <w:r w:rsidRPr="0070482D" w:rsidR="0070482D">
        <w:t xml:space="preserve"> </w:t>
      </w:r>
      <w:r w:rsidR="0070482D">
        <w:t>L</w:t>
      </w:r>
      <w:r>
        <w:t>, and Irvine</w:t>
      </w:r>
      <w:r w:rsidRPr="0070482D" w:rsidR="0070482D">
        <w:t xml:space="preserve"> </w:t>
      </w:r>
      <w:r w:rsidR="0070482D">
        <w:t>J T S</w:t>
      </w:r>
      <w:r>
        <w:t xml:space="preserve"> 2016 </w:t>
      </w:r>
      <w:r w:rsidRPr="00C123D4">
        <w:rPr>
          <w:i/>
        </w:rPr>
        <w:t>Chem</w:t>
      </w:r>
      <w:r w:rsidRPr="00C123D4" w:rsidR="0070482D">
        <w:rPr>
          <w:i/>
          <w:lang w:val="id-ID"/>
        </w:rPr>
        <w:t>.</w:t>
      </w:r>
      <w:r w:rsidRPr="00C123D4">
        <w:rPr>
          <w:i/>
        </w:rPr>
        <w:t xml:space="preserve"> Soc</w:t>
      </w:r>
      <w:r w:rsidRPr="00C123D4" w:rsidR="0070482D">
        <w:rPr>
          <w:i/>
          <w:lang w:val="id-ID"/>
        </w:rPr>
        <w:t>.</w:t>
      </w:r>
      <w:r w:rsidRPr="00C123D4">
        <w:rPr>
          <w:i/>
        </w:rPr>
        <w:t xml:space="preserve"> Rev</w:t>
      </w:r>
      <w:r w:rsidRPr="00C123D4" w:rsidR="0070482D">
        <w:rPr>
          <w:i/>
          <w:lang w:val="id-ID"/>
        </w:rPr>
        <w:t>.</w:t>
      </w:r>
      <w:r w:rsidR="0070482D">
        <w:t xml:space="preserve"> </w:t>
      </w:r>
      <w:r w:rsidRPr="0070482D" w:rsidR="0070482D">
        <w:rPr>
          <w:b/>
        </w:rPr>
        <w:t>45</w:t>
      </w:r>
      <w:r w:rsidRPr="0070482D">
        <w:rPr>
          <w:b/>
        </w:rPr>
        <w:t>(2</w:t>
      </w:r>
      <w:r w:rsidRPr="0070482D" w:rsidR="0070482D">
        <w:rPr>
          <w:b/>
          <w:lang w:val="id-ID"/>
        </w:rPr>
        <w:t>)</w:t>
      </w:r>
      <w:r w:rsidR="0070482D">
        <w:rPr>
          <w:lang w:val="id-ID"/>
        </w:rPr>
        <w:t xml:space="preserve"> </w:t>
      </w:r>
      <w:r>
        <w:t xml:space="preserve">15951 </w:t>
      </w:r>
    </w:p>
    <w:p w:rsidR="00EF7E71" w:rsidRPr="00D865EA">
      <w:pPr>
        <w:pStyle w:val="Reference"/>
      </w:pPr>
      <w:r>
        <w:rPr>
          <w:rFonts w:ascii="Times New Roman" w:hAnsi="Times New Roman"/>
        </w:rPr>
        <w:t>Megha U</w:t>
      </w:r>
      <w:r w:rsidR="00391378">
        <w:rPr>
          <w:rFonts w:ascii="Times New Roman" w:hAnsi="Times New Roman"/>
          <w:lang w:val="id-ID"/>
        </w:rPr>
        <w:t>,</w:t>
      </w:r>
      <w:r w:rsidR="00391378">
        <w:rPr>
          <w:rFonts w:ascii="Times New Roman" w:hAnsi="Times New Roman"/>
        </w:rPr>
        <w:t xml:space="preserve"> Shijina</w:t>
      </w:r>
      <w:r w:rsidRPr="00D865EA" w:rsidR="00D865EA">
        <w:rPr>
          <w:rFonts w:ascii="Times New Roman" w:hAnsi="Times New Roman"/>
        </w:rPr>
        <w:t xml:space="preserve"> K</w:t>
      </w:r>
      <w:r>
        <w:rPr>
          <w:rFonts w:ascii="Times New Roman" w:hAnsi="Times New Roman"/>
          <w:lang w:val="id-ID"/>
        </w:rPr>
        <w:t>,</w:t>
      </w:r>
      <w:r w:rsidRPr="00D865EA" w:rsidR="00D865EA">
        <w:rPr>
          <w:rFonts w:ascii="Times New Roman" w:hAnsi="Times New Roman"/>
        </w:rPr>
        <w:t xml:space="preserve"> </w:t>
      </w:r>
      <w:r w:rsidR="00391378">
        <w:rPr>
          <w:rFonts w:ascii="Times New Roman" w:hAnsi="Times New Roman"/>
          <w:lang w:val="id-ID"/>
        </w:rPr>
        <w:t xml:space="preserve">and </w:t>
      </w:r>
      <w:r w:rsidRPr="00D865EA" w:rsidR="00D865EA">
        <w:rPr>
          <w:rFonts w:ascii="Times New Roman" w:hAnsi="Times New Roman"/>
        </w:rPr>
        <w:t>Va</w:t>
      </w:r>
      <w:r w:rsidR="00391378">
        <w:rPr>
          <w:rFonts w:ascii="Times New Roman" w:hAnsi="Times New Roman"/>
        </w:rPr>
        <w:t>rghese</w:t>
      </w:r>
      <w:r w:rsidRPr="00D865EA" w:rsidR="00D865EA">
        <w:rPr>
          <w:rFonts w:ascii="Times New Roman" w:hAnsi="Times New Roman"/>
        </w:rPr>
        <w:t xml:space="preserve"> G  </w:t>
      </w:r>
      <w:r w:rsidRPr="0070482D">
        <w:rPr>
          <w:rFonts w:ascii="Times New Roman" w:hAnsi="Times New Roman"/>
        </w:rPr>
        <w:t>2014</w:t>
      </w:r>
      <w:r>
        <w:rPr>
          <w:rFonts w:ascii="Times New Roman" w:hAnsi="Times New Roman"/>
          <w:b/>
          <w:lang w:val="id-ID"/>
        </w:rPr>
        <w:t xml:space="preserve"> </w:t>
      </w:r>
      <w:r w:rsidRPr="00D865EA" w:rsidR="00D865EA">
        <w:rPr>
          <w:rFonts w:ascii="Times New Roman" w:hAnsi="Times New Roman"/>
          <w:i/>
        </w:rPr>
        <w:t>Proc. Appl. Ceram</w:t>
      </w:r>
      <w:r w:rsidRPr="00D865EA" w:rsidR="00D865EA">
        <w:rPr>
          <w:rFonts w:ascii="Times New Roman" w:hAnsi="Times New Roman"/>
        </w:rPr>
        <w:t xml:space="preserve">. </w:t>
      </w:r>
      <w:r w:rsidRPr="0070482D">
        <w:rPr>
          <w:rFonts w:ascii="Times New Roman" w:hAnsi="Times New Roman"/>
          <w:b/>
          <w:i/>
        </w:rPr>
        <w:t>8</w:t>
      </w:r>
      <w:r w:rsidRPr="0070482D" w:rsidR="00D865EA">
        <w:rPr>
          <w:rFonts w:ascii="Times New Roman" w:hAnsi="Times New Roman"/>
          <w:b/>
          <w:i/>
        </w:rPr>
        <w:t>(2)</w:t>
      </w:r>
      <w:r>
        <w:rPr>
          <w:rFonts w:ascii="Times New Roman" w:hAnsi="Times New Roman"/>
          <w:lang w:val="id-ID"/>
        </w:rPr>
        <w:t xml:space="preserve"> </w:t>
      </w:r>
      <w:r w:rsidRPr="00D865EA" w:rsidR="00D865EA">
        <w:rPr>
          <w:rFonts w:ascii="Times New Roman" w:hAnsi="Times New Roman"/>
        </w:rPr>
        <w:t>87</w:t>
      </w:r>
    </w:p>
    <w:p w:rsidR="00E80E2C" w:rsidP="00E80E2C">
      <w:pPr>
        <w:pStyle w:val="Reference"/>
      </w:pPr>
      <w:r>
        <w:rPr>
          <w:shd w:val="clear" w:color="auto" w:fill="FFFFFF"/>
        </w:rPr>
        <w:t>Liu</w:t>
      </w:r>
      <w:r w:rsidRPr="0090370B">
        <w:rPr>
          <w:shd w:val="clear" w:color="auto" w:fill="FFFFFF"/>
        </w:rPr>
        <w:t xml:space="preserve"> X</w:t>
      </w:r>
      <w:r w:rsidR="00C123D4">
        <w:rPr>
          <w:shd w:val="clear" w:color="auto" w:fill="FFFFFF"/>
          <w:lang w:val="id-ID"/>
        </w:rPr>
        <w:t xml:space="preserve"> </w:t>
      </w:r>
      <w:r w:rsidRPr="0090370B">
        <w:rPr>
          <w:shd w:val="clear" w:color="auto" w:fill="FFFFFF"/>
        </w:rPr>
        <w:t>C</w:t>
      </w:r>
      <w:r w:rsidR="00C123D4">
        <w:rPr>
          <w:shd w:val="clear" w:color="auto" w:fill="FFFFFF"/>
          <w:lang w:val="id-ID"/>
        </w:rPr>
        <w:t>,</w:t>
      </w:r>
      <w:r>
        <w:rPr>
          <w:shd w:val="clear" w:color="auto" w:fill="FFFFFF"/>
        </w:rPr>
        <w:t xml:space="preserve"> Hong</w:t>
      </w:r>
      <w:r w:rsidRPr="0090370B">
        <w:rPr>
          <w:shd w:val="clear" w:color="auto" w:fill="FFFFFF"/>
        </w:rPr>
        <w:t xml:space="preserve"> R</w:t>
      </w:r>
      <w:r w:rsidR="00C123D4">
        <w:rPr>
          <w:shd w:val="clear" w:color="auto" w:fill="FFFFFF"/>
          <w:lang w:val="id-ID"/>
        </w:rPr>
        <w:t xml:space="preserve">, and </w:t>
      </w:r>
      <w:r>
        <w:rPr>
          <w:shd w:val="clear" w:color="auto" w:fill="FFFFFF"/>
        </w:rPr>
        <w:t>Tian</w:t>
      </w:r>
      <w:r w:rsidR="00C123D4">
        <w:rPr>
          <w:shd w:val="clear" w:color="auto" w:fill="FFFFFF"/>
        </w:rPr>
        <w:t xml:space="preserve"> C</w:t>
      </w:r>
      <w:r>
        <w:rPr>
          <w:shd w:val="clear" w:color="auto" w:fill="FFFFFF"/>
        </w:rPr>
        <w:t xml:space="preserve"> </w:t>
      </w:r>
      <w:r w:rsidRPr="0090370B">
        <w:rPr>
          <w:shd w:val="clear" w:color="auto" w:fill="FFFFFF"/>
        </w:rPr>
        <w:t xml:space="preserve"> </w:t>
      </w:r>
      <w:r w:rsidRPr="00C123D4" w:rsidR="00C123D4">
        <w:rPr>
          <w:shd w:val="clear" w:color="auto" w:fill="FFFFFF"/>
        </w:rPr>
        <w:t>2008</w:t>
      </w:r>
      <w:r w:rsidR="00C123D4">
        <w:rPr>
          <w:b/>
          <w:shd w:val="clear" w:color="auto" w:fill="FFFFFF"/>
          <w:lang w:val="id-ID"/>
        </w:rPr>
        <w:t xml:space="preserve"> </w:t>
      </w:r>
      <w:r w:rsidRPr="006E2DA9">
        <w:rPr>
          <w:i/>
          <w:shd w:val="clear" w:color="auto" w:fill="FFFFFF"/>
        </w:rPr>
        <w:t>J. Mater. Scie. : Mater. Electron</w:t>
      </w:r>
      <w:r w:rsidRPr="0090370B">
        <w:rPr>
          <w:shd w:val="clear" w:color="auto" w:fill="FFFFFF"/>
        </w:rPr>
        <w:t>.</w:t>
      </w:r>
      <w:r w:rsidRPr="0090370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90370B">
        <w:rPr>
          <w:i/>
          <w:shd w:val="clear" w:color="auto" w:fill="FFFFFF"/>
        </w:rPr>
        <w:t xml:space="preserve"> </w:t>
      </w:r>
      <w:r w:rsidRPr="00C123D4">
        <w:rPr>
          <w:b/>
          <w:bCs/>
          <w:shd w:val="clear" w:color="auto" w:fill="FFFFFF"/>
        </w:rPr>
        <w:t>20</w:t>
      </w:r>
      <w:r w:rsidRPr="00C123D4">
        <w:rPr>
          <w:b/>
          <w:shd w:val="clear" w:color="auto" w:fill="FFFFFF"/>
        </w:rPr>
        <w:t>(4)</w:t>
      </w:r>
      <w:r w:rsidRPr="0090370B">
        <w:rPr>
          <w:shd w:val="clear" w:color="auto" w:fill="FFFFFF"/>
        </w:rPr>
        <w:t xml:space="preserve"> 323</w:t>
      </w:r>
    </w:p>
    <w:p w:rsidR="00EF7E71" w:rsidRPr="00391378">
      <w:pPr>
        <w:pStyle w:val="Reference"/>
        <w:rPr>
          <w:lang w:val="fr-FR"/>
        </w:rPr>
      </w:pPr>
      <w:r w:rsidRPr="00391378">
        <w:rPr>
          <w:rFonts w:ascii="Times New Roman" w:hAnsi="Times New Roman"/>
          <w:sz w:val="24"/>
          <w:szCs w:val="24"/>
          <w:lang w:val="fr-FR"/>
        </w:rPr>
        <w:t>Nagai T</w:t>
      </w:r>
      <w:r w:rsidR="00391378">
        <w:rPr>
          <w:rFonts w:ascii="Times New Roman" w:hAnsi="Times New Roman"/>
          <w:sz w:val="24"/>
          <w:szCs w:val="24"/>
          <w:lang w:val="id-ID"/>
        </w:rPr>
        <w:t>,</w:t>
      </w:r>
      <w:r w:rsidRPr="00391378">
        <w:rPr>
          <w:rFonts w:ascii="Times New Roman" w:hAnsi="Times New Roman"/>
          <w:sz w:val="24"/>
          <w:szCs w:val="24"/>
          <w:lang w:val="fr-FR"/>
        </w:rPr>
        <w:t xml:space="preserve"> Ito W</w:t>
      </w:r>
      <w:r w:rsidR="00391378">
        <w:rPr>
          <w:rFonts w:ascii="Times New Roman" w:hAnsi="Times New Roman"/>
          <w:sz w:val="24"/>
          <w:szCs w:val="24"/>
          <w:lang w:val="id-ID"/>
        </w:rPr>
        <w:t>,</w:t>
      </w:r>
      <w:r w:rsidRPr="00391378" w:rsidR="00391378">
        <w:rPr>
          <w:rFonts w:ascii="Times New Roman" w:hAnsi="Times New Roman"/>
          <w:sz w:val="24"/>
          <w:szCs w:val="24"/>
          <w:lang w:val="fr-FR"/>
        </w:rPr>
        <w:t xml:space="preserve"> Sakon T</w:t>
      </w:r>
      <w:r w:rsidRPr="00391378">
        <w:rPr>
          <w:rFonts w:ascii="Times New Roman" w:hAnsi="Times New Roman"/>
          <w:sz w:val="24"/>
          <w:szCs w:val="24"/>
          <w:lang w:val="fr-FR"/>
        </w:rPr>
        <w:t xml:space="preserve"> 2007</w:t>
      </w:r>
      <w:r w:rsidR="0039137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391378">
        <w:rPr>
          <w:rFonts w:ascii="Times New Roman" w:hAnsi="Times New Roman"/>
          <w:i/>
          <w:sz w:val="24"/>
          <w:szCs w:val="24"/>
          <w:lang w:val="fr-FR"/>
        </w:rPr>
        <w:t>Solid Stat. Ion</w:t>
      </w:r>
      <w:r w:rsidRPr="00391378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391378">
        <w:rPr>
          <w:rFonts w:ascii="Times New Roman" w:hAnsi="Times New Roman"/>
          <w:b/>
          <w:sz w:val="24"/>
          <w:szCs w:val="24"/>
          <w:lang w:val="fr-FR"/>
        </w:rPr>
        <w:t>177</w:t>
      </w:r>
      <w:r w:rsidRPr="00391378">
        <w:rPr>
          <w:rFonts w:ascii="Times New Roman" w:hAnsi="Times New Roman"/>
          <w:sz w:val="24"/>
          <w:szCs w:val="24"/>
          <w:lang w:val="fr-FR"/>
        </w:rPr>
        <w:t xml:space="preserve"> 3433</w:t>
      </w:r>
      <w:r>
        <w:rPr>
          <w:lang w:val="id-ID"/>
        </w:rPr>
        <w:t xml:space="preserve">  </w:t>
      </w:r>
    </w:p>
    <w:p w:rsidR="00EF7E71" w:rsidRPr="00EF7E71">
      <w:pPr>
        <w:pStyle w:val="Reference"/>
      </w:pPr>
      <w:r>
        <w:t>Rousseau</w:t>
      </w:r>
      <w:r w:rsidR="00540A7E">
        <w:t xml:space="preserve"> </w:t>
      </w:r>
      <w:r>
        <w:t>S</w:t>
      </w:r>
      <w:r>
        <w:rPr>
          <w:lang w:val="id-ID"/>
        </w:rPr>
        <w:t>,</w:t>
      </w:r>
      <w:r>
        <w:t xml:space="preserve"> </w:t>
      </w:r>
      <w:r w:rsidR="00540A7E">
        <w:t>Loridant</w:t>
      </w:r>
      <w:r w:rsidRPr="00391378">
        <w:t xml:space="preserve"> </w:t>
      </w:r>
      <w:r>
        <w:t>S</w:t>
      </w:r>
      <w:r w:rsidR="00540A7E">
        <w:t>, Delichere</w:t>
      </w:r>
      <w:r w:rsidRPr="00391378">
        <w:t xml:space="preserve"> </w:t>
      </w:r>
      <w:r>
        <w:t>P</w:t>
      </w:r>
      <w:r w:rsidR="00540A7E">
        <w:t>, Boreave</w:t>
      </w:r>
      <w:r w:rsidRPr="00391378">
        <w:t xml:space="preserve"> </w:t>
      </w:r>
      <w:r>
        <w:t>A</w:t>
      </w:r>
      <w:r w:rsidR="00540A7E">
        <w:t>, Deloume</w:t>
      </w:r>
      <w:r w:rsidRPr="00391378">
        <w:t xml:space="preserve"> </w:t>
      </w:r>
      <w:r>
        <w:t>J</w:t>
      </w:r>
      <w:r>
        <w:rPr>
          <w:lang w:val="id-ID"/>
        </w:rPr>
        <w:t xml:space="preserve"> </w:t>
      </w:r>
      <w:r>
        <w:t>P</w:t>
      </w:r>
      <w:r w:rsidR="00540A7E">
        <w:t>, and Vernoux</w:t>
      </w:r>
      <w:r w:rsidRPr="00391378">
        <w:t xml:space="preserve"> </w:t>
      </w:r>
      <w:r>
        <w:t>P</w:t>
      </w:r>
      <w:r w:rsidR="00540A7E">
        <w:t xml:space="preserve"> 2009</w:t>
      </w:r>
      <w:r>
        <w:rPr>
          <w:lang w:val="id-ID"/>
        </w:rPr>
        <w:t xml:space="preserve"> </w:t>
      </w:r>
      <w:r w:rsidRPr="00391378" w:rsidR="00540A7E">
        <w:rPr>
          <w:i/>
        </w:rPr>
        <w:t>Appl</w:t>
      </w:r>
      <w:r w:rsidRPr="00391378">
        <w:rPr>
          <w:i/>
          <w:lang w:val="id-ID"/>
        </w:rPr>
        <w:t>.</w:t>
      </w:r>
      <w:r w:rsidRPr="00391378" w:rsidR="00540A7E">
        <w:rPr>
          <w:i/>
        </w:rPr>
        <w:t xml:space="preserve"> Catal</w:t>
      </w:r>
      <w:r w:rsidRPr="00391378">
        <w:rPr>
          <w:i/>
          <w:lang w:val="id-ID"/>
        </w:rPr>
        <w:t>.</w:t>
      </w:r>
      <w:r>
        <w:rPr>
          <w:i/>
        </w:rPr>
        <w:t xml:space="preserve"> B: Environ</w:t>
      </w:r>
      <w:r>
        <w:rPr>
          <w:i/>
          <w:lang w:val="id-ID"/>
        </w:rPr>
        <w:t>.</w:t>
      </w:r>
      <w:r>
        <w:rPr>
          <w:lang w:val="id-ID"/>
        </w:rPr>
        <w:t xml:space="preserve"> </w:t>
      </w:r>
      <w:r w:rsidRPr="00391378" w:rsidR="00540A7E">
        <w:rPr>
          <w:b/>
        </w:rPr>
        <w:t>88</w:t>
      </w:r>
      <w:r>
        <w:rPr>
          <w:b/>
          <w:lang w:val="id-ID"/>
        </w:rPr>
        <w:t xml:space="preserve"> </w:t>
      </w:r>
      <w:r w:rsidR="00540A7E">
        <w:t xml:space="preserve">438 </w:t>
      </w:r>
    </w:p>
    <w:p w:rsidR="00EF7E71" w:rsidRPr="00EF7E71">
      <w:pPr>
        <w:pStyle w:val="Reference"/>
      </w:pPr>
      <w:r w:rsidRPr="000651BC">
        <w:rPr>
          <w:lang w:val="id-ID"/>
        </w:rPr>
        <w:t>Cernea</w:t>
      </w:r>
      <w:r w:rsidRPr="001C519C" w:rsidR="001C519C">
        <w:rPr>
          <w:lang w:val="id-ID"/>
        </w:rPr>
        <w:t xml:space="preserve"> </w:t>
      </w:r>
      <w:r w:rsidR="001C519C">
        <w:rPr>
          <w:lang w:val="id-ID"/>
        </w:rPr>
        <w:t>M</w:t>
      </w:r>
      <w:r w:rsidRPr="000651BC">
        <w:rPr>
          <w:lang w:val="id-ID"/>
        </w:rPr>
        <w:t>, Vasilliu</w:t>
      </w:r>
      <w:r w:rsidRPr="001C519C" w:rsidR="001C519C">
        <w:rPr>
          <w:lang w:val="id-ID"/>
        </w:rPr>
        <w:t xml:space="preserve"> </w:t>
      </w:r>
      <w:r w:rsidR="001C519C">
        <w:rPr>
          <w:lang w:val="id-ID"/>
        </w:rPr>
        <w:t>F</w:t>
      </w:r>
      <w:r w:rsidRPr="000651BC">
        <w:rPr>
          <w:lang w:val="id-ID"/>
        </w:rPr>
        <w:t>, Plapcianu</w:t>
      </w:r>
      <w:r w:rsidRPr="001C519C" w:rsidR="001C519C">
        <w:rPr>
          <w:lang w:val="id-ID"/>
        </w:rPr>
        <w:t xml:space="preserve"> </w:t>
      </w:r>
      <w:r w:rsidR="001C519C">
        <w:rPr>
          <w:lang w:val="id-ID"/>
        </w:rPr>
        <w:t>C</w:t>
      </w:r>
      <w:r w:rsidRPr="000651BC">
        <w:rPr>
          <w:lang w:val="id-ID"/>
        </w:rPr>
        <w:t>, Bartha</w:t>
      </w:r>
      <w:r w:rsidRPr="001C519C" w:rsidR="001C519C">
        <w:rPr>
          <w:lang w:val="id-ID"/>
        </w:rPr>
        <w:t xml:space="preserve"> </w:t>
      </w:r>
      <w:r w:rsidR="001C519C">
        <w:rPr>
          <w:lang w:val="id-ID"/>
        </w:rPr>
        <w:t>C</w:t>
      </w:r>
      <w:r w:rsidRPr="000651BC">
        <w:rPr>
          <w:lang w:val="id-ID"/>
        </w:rPr>
        <w:t>, Merconiu</w:t>
      </w:r>
      <w:r w:rsidRPr="001C519C" w:rsidR="001C519C">
        <w:rPr>
          <w:lang w:val="id-ID"/>
        </w:rPr>
        <w:t xml:space="preserve"> </w:t>
      </w:r>
      <w:r w:rsidR="001C519C">
        <w:rPr>
          <w:lang w:val="id-ID"/>
        </w:rPr>
        <w:t>I</w:t>
      </w:r>
      <w:r w:rsidRPr="000651BC">
        <w:rPr>
          <w:lang w:val="id-ID"/>
        </w:rPr>
        <w:t>, Pasuk</w:t>
      </w:r>
      <w:r w:rsidRPr="001C519C" w:rsidR="001C519C">
        <w:rPr>
          <w:lang w:val="id-ID"/>
        </w:rPr>
        <w:t xml:space="preserve"> </w:t>
      </w:r>
      <w:r w:rsidR="001C519C">
        <w:rPr>
          <w:lang w:val="id-ID"/>
        </w:rPr>
        <w:t>I</w:t>
      </w:r>
      <w:r w:rsidRPr="000651BC">
        <w:rPr>
          <w:lang w:val="id-ID"/>
        </w:rPr>
        <w:t>, Lowndes</w:t>
      </w:r>
      <w:r w:rsidRPr="001C519C" w:rsidR="001C519C">
        <w:rPr>
          <w:lang w:val="id-ID"/>
        </w:rPr>
        <w:t xml:space="preserve"> </w:t>
      </w:r>
      <w:r w:rsidR="001C519C">
        <w:rPr>
          <w:lang w:val="id-ID"/>
        </w:rPr>
        <w:t>R</w:t>
      </w:r>
      <w:r w:rsidRPr="000651BC">
        <w:rPr>
          <w:lang w:val="id-ID"/>
        </w:rPr>
        <w:t>, Trusca</w:t>
      </w:r>
      <w:r w:rsidRPr="001C519C" w:rsidR="001C519C">
        <w:rPr>
          <w:lang w:val="id-ID"/>
        </w:rPr>
        <w:t xml:space="preserve"> </w:t>
      </w:r>
      <w:r w:rsidR="001C519C">
        <w:rPr>
          <w:lang w:val="id-ID"/>
        </w:rPr>
        <w:t>R</w:t>
      </w:r>
      <w:r w:rsidRPr="000651BC">
        <w:rPr>
          <w:lang w:val="id-ID"/>
        </w:rPr>
        <w:t>, Aldica</w:t>
      </w:r>
      <w:r w:rsidRPr="001C519C" w:rsidR="001C519C">
        <w:rPr>
          <w:lang w:val="id-ID"/>
        </w:rPr>
        <w:t xml:space="preserve"> </w:t>
      </w:r>
      <w:r w:rsidR="001C519C">
        <w:rPr>
          <w:lang w:val="id-ID"/>
        </w:rPr>
        <w:t>G V</w:t>
      </w:r>
      <w:r w:rsidRPr="000651BC">
        <w:rPr>
          <w:lang w:val="id-ID"/>
        </w:rPr>
        <w:t>, and Pintilie</w:t>
      </w:r>
      <w:r w:rsidRPr="001C519C" w:rsidR="001C519C">
        <w:rPr>
          <w:lang w:val="id-ID"/>
        </w:rPr>
        <w:t xml:space="preserve"> </w:t>
      </w:r>
      <w:r w:rsidR="001C519C">
        <w:rPr>
          <w:lang w:val="id-ID"/>
        </w:rPr>
        <w:t>L</w:t>
      </w:r>
      <w:r w:rsidRPr="000651BC">
        <w:rPr>
          <w:lang w:val="id-ID"/>
        </w:rPr>
        <w:t xml:space="preserve"> </w:t>
      </w:r>
      <w:r>
        <w:t>2013</w:t>
      </w:r>
      <w:r w:rsidR="001C519C">
        <w:rPr>
          <w:lang w:val="id-ID"/>
        </w:rPr>
        <w:t xml:space="preserve"> </w:t>
      </w:r>
      <w:r w:rsidRPr="001C519C">
        <w:rPr>
          <w:i/>
        </w:rPr>
        <w:t>J</w:t>
      </w:r>
      <w:r w:rsidRPr="001C519C" w:rsidR="001C519C">
        <w:rPr>
          <w:i/>
          <w:lang w:val="id-ID"/>
        </w:rPr>
        <w:t>.</w:t>
      </w:r>
      <w:r w:rsidRPr="001C519C">
        <w:rPr>
          <w:i/>
        </w:rPr>
        <w:t xml:space="preserve"> Eur</w:t>
      </w:r>
      <w:r w:rsidRPr="001C519C" w:rsidR="001C519C">
        <w:rPr>
          <w:i/>
          <w:lang w:val="id-ID"/>
        </w:rPr>
        <w:t>.</w:t>
      </w:r>
      <w:r w:rsidRPr="001C519C">
        <w:rPr>
          <w:i/>
        </w:rPr>
        <w:t xml:space="preserve"> Ceram</w:t>
      </w:r>
      <w:r w:rsidRPr="001C519C" w:rsidR="001C519C">
        <w:rPr>
          <w:i/>
          <w:lang w:val="id-ID"/>
        </w:rPr>
        <w:t>.</w:t>
      </w:r>
      <w:r w:rsidRPr="001C519C">
        <w:rPr>
          <w:i/>
        </w:rPr>
        <w:t xml:space="preserve"> Soc</w:t>
      </w:r>
      <w:r w:rsidRPr="001C519C" w:rsidR="001C519C">
        <w:rPr>
          <w:i/>
          <w:lang w:val="id-ID"/>
        </w:rPr>
        <w:t>.</w:t>
      </w:r>
      <w:r>
        <w:t xml:space="preserve"> </w:t>
      </w:r>
      <w:r w:rsidRPr="00F5192E">
        <w:rPr>
          <w:b/>
        </w:rPr>
        <w:t>33(13 – 14)</w:t>
      </w:r>
      <w:r>
        <w:t xml:space="preserve"> 2483 </w:t>
      </w:r>
    </w:p>
    <w:p w:rsidR="00EF7E71" w:rsidRPr="00EF7E71">
      <w:pPr>
        <w:pStyle w:val="Reference"/>
      </w:pPr>
      <w:r>
        <w:t>Cristiani</w:t>
      </w:r>
      <w:r w:rsidRPr="001E72C2" w:rsidR="001E72C2">
        <w:t xml:space="preserve"> </w:t>
      </w:r>
      <w:r w:rsidR="001E72C2">
        <w:t>C</w:t>
      </w:r>
      <w:r>
        <w:t>, Dotelli</w:t>
      </w:r>
      <w:r w:rsidRPr="001E72C2" w:rsidR="001E72C2">
        <w:t xml:space="preserve"> </w:t>
      </w:r>
      <w:r w:rsidR="001E72C2">
        <w:t>G</w:t>
      </w:r>
      <w:r>
        <w:t>, Mariani</w:t>
      </w:r>
      <w:r w:rsidRPr="001E72C2" w:rsidR="001E72C2">
        <w:t xml:space="preserve"> </w:t>
      </w:r>
      <w:r w:rsidR="001E72C2">
        <w:t>M</w:t>
      </w:r>
      <w:r>
        <w:t>, Pelosato</w:t>
      </w:r>
      <w:r w:rsidRPr="001E72C2" w:rsidR="001E72C2">
        <w:t xml:space="preserve"> </w:t>
      </w:r>
      <w:r w:rsidR="001E72C2">
        <w:t>R</w:t>
      </w:r>
      <w:r>
        <w:t>, and Zampori</w:t>
      </w:r>
      <w:r w:rsidRPr="001E72C2" w:rsidR="001E72C2">
        <w:t xml:space="preserve"> </w:t>
      </w:r>
      <w:r w:rsidR="001E72C2">
        <w:t>L</w:t>
      </w:r>
      <w:r w:rsidR="001E72C2">
        <w:rPr>
          <w:lang w:val="id-ID"/>
        </w:rPr>
        <w:t xml:space="preserve"> </w:t>
      </w:r>
      <w:r>
        <w:t>2013</w:t>
      </w:r>
      <w:r w:rsidR="001E72C2">
        <w:rPr>
          <w:lang w:val="id-ID"/>
        </w:rPr>
        <w:t xml:space="preserve"> </w:t>
      </w:r>
      <w:r>
        <w:t>Chem</w:t>
      </w:r>
      <w:r w:rsidR="001E72C2">
        <w:rPr>
          <w:lang w:val="id-ID"/>
        </w:rPr>
        <w:t>.</w:t>
      </w:r>
      <w:r>
        <w:t xml:space="preserve"> Papers</w:t>
      </w:r>
      <w:r w:rsidR="001E72C2">
        <w:rPr>
          <w:lang w:val="id-ID"/>
        </w:rPr>
        <w:t xml:space="preserve"> </w:t>
      </w:r>
      <w:r w:rsidRPr="001E72C2" w:rsidR="001E72C2">
        <w:rPr>
          <w:b/>
        </w:rPr>
        <w:t>67</w:t>
      </w:r>
      <w:r w:rsidRPr="001E72C2">
        <w:rPr>
          <w:b/>
        </w:rPr>
        <w:t>(5)</w:t>
      </w:r>
      <w:r>
        <w:t xml:space="preserve"> 526 </w:t>
      </w:r>
      <w:r>
        <w:rPr>
          <w:lang w:val="id-ID"/>
        </w:rPr>
        <w:t xml:space="preserve">  </w:t>
      </w:r>
    </w:p>
    <w:p w:rsidR="00EF7E71" w:rsidRPr="00EF7E71">
      <w:pPr>
        <w:pStyle w:val="Reference"/>
      </w:pPr>
      <w:r>
        <w:t>Mostafavi</w:t>
      </w:r>
      <w:r w:rsidRPr="001E72C2" w:rsidR="001E72C2">
        <w:t xml:space="preserve"> </w:t>
      </w:r>
      <w:r w:rsidR="001E72C2">
        <w:t>E</w:t>
      </w:r>
      <w:r>
        <w:t>, Babaei</w:t>
      </w:r>
      <w:r w:rsidRPr="001E72C2" w:rsidR="001E72C2">
        <w:t xml:space="preserve"> </w:t>
      </w:r>
      <w:r w:rsidR="001E72C2">
        <w:t>A</w:t>
      </w:r>
      <w:r>
        <w:t>, and Ataie</w:t>
      </w:r>
      <w:r w:rsidRPr="001E72C2" w:rsidR="001E72C2">
        <w:t xml:space="preserve"> </w:t>
      </w:r>
      <w:r w:rsidR="001E72C2">
        <w:t>A</w:t>
      </w:r>
      <w:r>
        <w:t xml:space="preserve"> 2015 </w:t>
      </w:r>
      <w:r w:rsidRPr="001E72C2">
        <w:rPr>
          <w:i/>
        </w:rPr>
        <w:t>J</w:t>
      </w:r>
      <w:r w:rsidRPr="001E72C2" w:rsidR="001E72C2">
        <w:rPr>
          <w:i/>
          <w:lang w:val="id-ID"/>
        </w:rPr>
        <w:t xml:space="preserve">. </w:t>
      </w:r>
      <w:r w:rsidRPr="001E72C2">
        <w:rPr>
          <w:i/>
        </w:rPr>
        <w:t>Ultrafine Grain</w:t>
      </w:r>
      <w:r w:rsidRPr="001E72C2" w:rsidR="001E72C2">
        <w:rPr>
          <w:i/>
          <w:lang w:val="id-ID"/>
        </w:rPr>
        <w:t>.</w:t>
      </w:r>
      <w:r w:rsidRPr="001E72C2">
        <w:rPr>
          <w:i/>
        </w:rPr>
        <w:t xml:space="preserve"> nanostruct</w:t>
      </w:r>
      <w:r w:rsidRPr="001E72C2" w:rsidR="001E72C2">
        <w:rPr>
          <w:i/>
          <w:lang w:val="id-ID"/>
        </w:rPr>
        <w:t>ure.</w:t>
      </w:r>
      <w:r w:rsidRPr="001E72C2">
        <w:rPr>
          <w:i/>
        </w:rPr>
        <w:t xml:space="preserve"> Mat</w:t>
      </w:r>
      <w:r w:rsidRPr="001E72C2" w:rsidR="001E72C2">
        <w:rPr>
          <w:i/>
          <w:lang w:val="id-ID"/>
        </w:rPr>
        <w:t>.</w:t>
      </w:r>
      <w:r>
        <w:t xml:space="preserve"> </w:t>
      </w:r>
      <w:r w:rsidRPr="001E72C2" w:rsidR="001E72C2">
        <w:rPr>
          <w:b/>
        </w:rPr>
        <w:t>48</w:t>
      </w:r>
      <w:r w:rsidRPr="001E72C2">
        <w:rPr>
          <w:b/>
        </w:rPr>
        <w:t>(1)</w:t>
      </w:r>
      <w:r>
        <w:t xml:space="preserve"> 45 </w:t>
      </w:r>
    </w:p>
    <w:p w:rsidR="00EF7E71" w:rsidRPr="00EF7E71">
      <w:pPr>
        <w:pStyle w:val="Reference"/>
      </w:pPr>
      <w:r>
        <w:t>Yang</w:t>
      </w:r>
      <w:r w:rsidRPr="001E72C2" w:rsidR="001E72C2">
        <w:t xml:space="preserve"> </w:t>
      </w:r>
      <w:r w:rsidR="001E72C2">
        <w:t>X</w:t>
      </w:r>
      <w:r>
        <w:t>, Ren</w:t>
      </w:r>
      <w:r w:rsidRPr="001E72C2" w:rsidR="001E72C2">
        <w:t xml:space="preserve"> </w:t>
      </w:r>
      <w:r w:rsidR="001E72C2">
        <w:t>Z</w:t>
      </w:r>
      <w:r>
        <w:t>, Xu</w:t>
      </w:r>
      <w:r w:rsidRPr="001E72C2" w:rsidR="001E72C2">
        <w:t xml:space="preserve"> </w:t>
      </w:r>
      <w:r w:rsidR="001E72C2">
        <w:t>G</w:t>
      </w:r>
      <w:r>
        <w:t>, Chao</w:t>
      </w:r>
      <w:r w:rsidRPr="001E72C2" w:rsidR="001E72C2">
        <w:t xml:space="preserve"> </w:t>
      </w:r>
      <w:r w:rsidR="001E72C2">
        <w:t>C</w:t>
      </w:r>
      <w:r>
        <w:t>, Jiang</w:t>
      </w:r>
      <w:r w:rsidRPr="001E72C2" w:rsidR="001E72C2">
        <w:t xml:space="preserve"> </w:t>
      </w:r>
      <w:r w:rsidR="001E72C2">
        <w:t>S</w:t>
      </w:r>
      <w:r>
        <w:t>, Deng</w:t>
      </w:r>
      <w:r w:rsidRPr="001E72C2" w:rsidR="001E72C2">
        <w:t xml:space="preserve"> </w:t>
      </w:r>
      <w:r w:rsidR="001E72C2">
        <w:t>S</w:t>
      </w:r>
      <w:r>
        <w:t xml:space="preserve">, </w:t>
      </w:r>
      <w:r w:rsidR="001E72C2">
        <w:rPr>
          <w:lang w:val="id-ID"/>
        </w:rPr>
        <w:t>S</w:t>
      </w:r>
      <w:r w:rsidR="001E72C2">
        <w:t>hen</w:t>
      </w:r>
      <w:r>
        <w:t xml:space="preserve"> </w:t>
      </w:r>
      <w:r w:rsidR="001E72C2">
        <w:t>G</w:t>
      </w:r>
      <w:r w:rsidR="001E72C2">
        <w:rPr>
          <w:lang w:val="id-ID"/>
        </w:rPr>
        <w:t>,</w:t>
      </w:r>
      <w:r w:rsidR="001E72C2">
        <w:t xml:space="preserve"> </w:t>
      </w:r>
      <w:r>
        <w:t>Wei</w:t>
      </w:r>
      <w:r w:rsidRPr="001E72C2" w:rsidR="001E72C2">
        <w:t xml:space="preserve"> </w:t>
      </w:r>
      <w:r w:rsidR="001E72C2">
        <w:t>X</w:t>
      </w:r>
      <w:r>
        <w:t>, and Han</w:t>
      </w:r>
      <w:r w:rsidRPr="001E72C2" w:rsidR="001E72C2">
        <w:t xml:space="preserve"> </w:t>
      </w:r>
      <w:r w:rsidR="001E72C2">
        <w:t>G</w:t>
      </w:r>
      <w:r>
        <w:t xml:space="preserve"> 2014</w:t>
      </w:r>
      <w:r w:rsidR="001E72C2">
        <w:rPr>
          <w:lang w:val="id-ID"/>
        </w:rPr>
        <w:t xml:space="preserve"> </w:t>
      </w:r>
      <w:r w:rsidRPr="00900229">
        <w:rPr>
          <w:i/>
        </w:rPr>
        <w:t>Ceram</w:t>
      </w:r>
      <w:r w:rsidRPr="00900229" w:rsidR="001E72C2">
        <w:rPr>
          <w:i/>
          <w:lang w:val="id-ID"/>
        </w:rPr>
        <w:t>.</w:t>
      </w:r>
      <w:r w:rsidRPr="00900229">
        <w:rPr>
          <w:i/>
        </w:rPr>
        <w:t xml:space="preserve"> Intern</w:t>
      </w:r>
      <w:r w:rsidRPr="00900229" w:rsidR="001E72C2">
        <w:rPr>
          <w:i/>
          <w:lang w:val="id-ID"/>
        </w:rPr>
        <w:t>.</w:t>
      </w:r>
      <w:r>
        <w:t xml:space="preserve"> </w:t>
      </w:r>
      <w:r w:rsidRPr="001E72C2" w:rsidR="001E72C2">
        <w:rPr>
          <w:b/>
        </w:rPr>
        <w:t>40</w:t>
      </w:r>
      <w:r w:rsidRPr="001E72C2">
        <w:rPr>
          <w:b/>
        </w:rPr>
        <w:t>(7)</w:t>
      </w:r>
      <w:r w:rsidR="001E72C2">
        <w:rPr>
          <w:lang w:val="id-ID"/>
        </w:rPr>
        <w:t xml:space="preserve"> </w:t>
      </w:r>
      <w:r>
        <w:t>Part A</w:t>
      </w:r>
      <w:r w:rsidR="001E72C2">
        <w:rPr>
          <w:lang w:val="id-ID"/>
        </w:rPr>
        <w:t xml:space="preserve"> </w:t>
      </w:r>
      <w:r>
        <w:t xml:space="preserve">9663 </w:t>
      </w:r>
    </w:p>
    <w:p w:rsidR="00EF7E71" w:rsidRPr="00EF7E71">
      <w:pPr>
        <w:pStyle w:val="Reference"/>
      </w:pPr>
      <w:r>
        <w:t>Zhang</w:t>
      </w:r>
      <w:r w:rsidRPr="0073625D" w:rsidR="0073625D">
        <w:t xml:space="preserve"> </w:t>
      </w:r>
      <w:r w:rsidR="0073625D">
        <w:t>X</w:t>
      </w:r>
      <w:r>
        <w:t>, Gao</w:t>
      </w:r>
      <w:r w:rsidRPr="0073625D" w:rsidR="0073625D">
        <w:t xml:space="preserve"> </w:t>
      </w:r>
      <w:r w:rsidR="0073625D">
        <w:t>B</w:t>
      </w:r>
      <w:r>
        <w:t>, Hu</w:t>
      </w:r>
      <w:r w:rsidRPr="0073625D" w:rsidR="0073625D">
        <w:t xml:space="preserve"> </w:t>
      </w:r>
      <w:r w:rsidR="0073625D">
        <w:t>L</w:t>
      </w:r>
      <w:r>
        <w:t>, Li</w:t>
      </w:r>
      <w:r w:rsidRPr="0073625D" w:rsidR="0073625D">
        <w:t xml:space="preserve"> </w:t>
      </w:r>
      <w:r w:rsidR="0073625D">
        <w:t>L</w:t>
      </w:r>
      <w:r>
        <w:t>, Jin</w:t>
      </w:r>
      <w:r w:rsidRPr="0073625D" w:rsidR="0073625D">
        <w:t xml:space="preserve"> </w:t>
      </w:r>
      <w:r w:rsidR="0073625D">
        <w:t>W</w:t>
      </w:r>
      <w:r>
        <w:t>, Huo</w:t>
      </w:r>
      <w:r w:rsidRPr="0073625D" w:rsidR="0073625D">
        <w:t xml:space="preserve"> </w:t>
      </w:r>
      <w:r w:rsidR="0073625D">
        <w:t>K</w:t>
      </w:r>
      <w:r>
        <w:t>, and Chu</w:t>
      </w:r>
      <w:r w:rsidRPr="0073625D" w:rsidR="0073625D">
        <w:t xml:space="preserve"> </w:t>
      </w:r>
      <w:r w:rsidR="0073625D">
        <w:t>P K</w:t>
      </w:r>
      <w:r>
        <w:t xml:space="preserve"> 2014 </w:t>
      </w:r>
      <w:r w:rsidRPr="00900229">
        <w:rPr>
          <w:i/>
        </w:rPr>
        <w:t>Cryst</w:t>
      </w:r>
      <w:r w:rsidRPr="00900229" w:rsidR="0073625D">
        <w:rPr>
          <w:i/>
          <w:lang w:val="id-ID"/>
        </w:rPr>
        <w:t>.</w:t>
      </w:r>
      <w:r w:rsidRPr="00900229" w:rsidR="0073625D">
        <w:rPr>
          <w:i/>
        </w:rPr>
        <w:t xml:space="preserve"> Eng</w:t>
      </w:r>
      <w:r w:rsidRPr="00900229" w:rsidR="0073625D">
        <w:rPr>
          <w:i/>
          <w:lang w:val="id-ID"/>
        </w:rPr>
        <w:t>.</w:t>
      </w:r>
      <w:r w:rsidRPr="00900229">
        <w:rPr>
          <w:i/>
        </w:rPr>
        <w:t xml:space="preserve"> Comm</w:t>
      </w:r>
      <w:r w:rsidR="00900229">
        <w:rPr>
          <w:i/>
          <w:lang w:val="id-ID"/>
        </w:rPr>
        <w:t>un</w:t>
      </w:r>
      <w:r w:rsidR="00900229">
        <w:rPr>
          <w:lang w:val="id-ID"/>
        </w:rPr>
        <w:t>.</w:t>
      </w:r>
      <w:r>
        <w:t xml:space="preserve"> </w:t>
      </w:r>
      <w:r w:rsidRPr="0073625D">
        <w:rPr>
          <w:b/>
        </w:rPr>
        <w:t>16</w:t>
      </w:r>
      <w:r w:rsidR="0073625D">
        <w:rPr>
          <w:b/>
          <w:lang w:val="id-ID"/>
        </w:rPr>
        <w:t xml:space="preserve"> </w:t>
      </w:r>
      <w:r>
        <w:t xml:space="preserve">10280  </w:t>
      </w:r>
    </w:p>
    <w:p w:rsidR="00EF7E71" w:rsidRPr="00EF7E71">
      <w:pPr>
        <w:pStyle w:val="Reference"/>
      </w:pPr>
      <w:r>
        <w:t>Ueno</w:t>
      </w:r>
      <w:r w:rsidRPr="00900229" w:rsidR="00900229">
        <w:t xml:space="preserve"> </w:t>
      </w:r>
      <w:r w:rsidR="00900229">
        <w:t>S</w:t>
      </w:r>
      <w:r>
        <w:t>, Nakashima</w:t>
      </w:r>
      <w:r w:rsidRPr="00900229" w:rsidR="00900229">
        <w:t xml:space="preserve"> </w:t>
      </w:r>
      <w:r w:rsidR="00900229">
        <w:t>K</w:t>
      </w:r>
      <w:r>
        <w:t>, Sakamoto</w:t>
      </w:r>
      <w:r w:rsidRPr="00900229" w:rsidR="00900229">
        <w:t xml:space="preserve"> </w:t>
      </w:r>
      <w:r w:rsidR="00900229">
        <w:t>Y</w:t>
      </w:r>
      <w:r>
        <w:t>, and Wada</w:t>
      </w:r>
      <w:r w:rsidRPr="00900229" w:rsidR="00900229">
        <w:t xml:space="preserve"> </w:t>
      </w:r>
      <w:r w:rsidR="00900229">
        <w:t>S</w:t>
      </w:r>
      <w:r>
        <w:t xml:space="preserve"> 2015</w:t>
      </w:r>
      <w:r w:rsidR="00900229">
        <w:rPr>
          <w:lang w:val="id-ID"/>
        </w:rPr>
        <w:t xml:space="preserve"> </w:t>
      </w:r>
      <w:r w:rsidRPr="00900229">
        <w:rPr>
          <w:i/>
        </w:rPr>
        <w:t>Nanomat</w:t>
      </w:r>
      <w:r w:rsidRPr="00900229" w:rsidR="00900229">
        <w:rPr>
          <w:i/>
          <w:lang w:val="id-ID"/>
        </w:rPr>
        <w:t>.</w:t>
      </w:r>
      <w:r>
        <w:t xml:space="preserve"> </w:t>
      </w:r>
      <w:r w:rsidRPr="00900229">
        <w:rPr>
          <w:b/>
        </w:rPr>
        <w:t>5</w:t>
      </w:r>
      <w:r>
        <w:t xml:space="preserve"> 386 </w:t>
      </w:r>
    </w:p>
    <w:p w:rsidR="00EF7E71" w:rsidRPr="00EF7E71">
      <w:pPr>
        <w:pStyle w:val="Reference"/>
      </w:pPr>
      <w:r>
        <w:t>Khetre</w:t>
      </w:r>
      <w:r w:rsidRPr="00900229" w:rsidR="00900229">
        <w:t xml:space="preserve"> </w:t>
      </w:r>
      <w:r w:rsidR="00900229">
        <w:t>S</w:t>
      </w:r>
      <w:r w:rsidR="00900229">
        <w:rPr>
          <w:lang w:val="id-ID"/>
        </w:rPr>
        <w:t xml:space="preserve"> </w:t>
      </w:r>
      <w:r w:rsidR="00900229">
        <w:t>M</w:t>
      </w:r>
      <w:r>
        <w:t>, Jadhav</w:t>
      </w:r>
      <w:r w:rsidRPr="00900229" w:rsidR="00900229">
        <w:t xml:space="preserve"> </w:t>
      </w:r>
      <w:r w:rsidR="00900229">
        <w:t>H V</w:t>
      </w:r>
      <w:r>
        <w:t>, and Bamane</w:t>
      </w:r>
      <w:r w:rsidRPr="00900229" w:rsidR="00900229">
        <w:t xml:space="preserve"> </w:t>
      </w:r>
      <w:r w:rsidR="00900229">
        <w:t>S R</w:t>
      </w:r>
      <w:r>
        <w:t xml:space="preserve">  2010 </w:t>
      </w:r>
      <w:r w:rsidRPr="00900229">
        <w:rPr>
          <w:i/>
        </w:rPr>
        <w:t>Rasayan J</w:t>
      </w:r>
      <w:r w:rsidRPr="00900229" w:rsidR="00900229">
        <w:rPr>
          <w:i/>
          <w:lang w:val="id-ID"/>
        </w:rPr>
        <w:t>.</w:t>
      </w:r>
      <w:r w:rsidRPr="00900229">
        <w:rPr>
          <w:i/>
        </w:rPr>
        <w:t xml:space="preserve"> Chem</w:t>
      </w:r>
      <w:r w:rsidRPr="00900229" w:rsidR="00900229">
        <w:rPr>
          <w:i/>
          <w:lang w:val="id-ID"/>
        </w:rPr>
        <w:t>.</w:t>
      </w:r>
      <w:r w:rsidR="00900229">
        <w:rPr>
          <w:lang w:val="id-ID"/>
        </w:rPr>
        <w:t xml:space="preserve"> </w:t>
      </w:r>
      <w:r w:rsidRPr="00900229" w:rsidR="00900229">
        <w:rPr>
          <w:b/>
        </w:rPr>
        <w:t>3</w:t>
      </w:r>
      <w:r w:rsidRPr="00900229">
        <w:rPr>
          <w:b/>
        </w:rPr>
        <w:t>(1)</w:t>
      </w:r>
      <w:r>
        <w:t xml:space="preserve"> 82 </w:t>
      </w:r>
    </w:p>
    <w:p w:rsidR="00EF7E71" w:rsidRPr="00EF7E71">
      <w:pPr>
        <w:pStyle w:val="Reference"/>
      </w:pPr>
      <w:r>
        <w:t>Vieten</w:t>
      </w:r>
      <w:r w:rsidRPr="00900229" w:rsidR="00900229">
        <w:t xml:space="preserve"> </w:t>
      </w:r>
      <w:r w:rsidR="00900229">
        <w:t>J</w:t>
      </w:r>
      <w:r>
        <w:t>, Bulfin</w:t>
      </w:r>
      <w:r w:rsidRPr="00900229" w:rsidR="00900229">
        <w:t xml:space="preserve"> </w:t>
      </w:r>
      <w:r w:rsidR="00900229">
        <w:t>B</w:t>
      </w:r>
      <w:r>
        <w:t>, Lange</w:t>
      </w:r>
      <w:r w:rsidRPr="00900229" w:rsidR="00900229">
        <w:t xml:space="preserve"> </w:t>
      </w:r>
      <w:r w:rsidR="00900229">
        <w:t>M</w:t>
      </w:r>
      <w:r>
        <w:t>, Schmucker</w:t>
      </w:r>
      <w:r w:rsidRPr="00900229" w:rsidR="00900229">
        <w:t xml:space="preserve"> </w:t>
      </w:r>
      <w:r w:rsidR="00900229">
        <w:t>M</w:t>
      </w:r>
      <w:r>
        <w:t>, Francke</w:t>
      </w:r>
      <w:r w:rsidRPr="00900229" w:rsidR="00900229">
        <w:t xml:space="preserve"> </w:t>
      </w:r>
      <w:r w:rsidR="00900229">
        <w:t>A</w:t>
      </w:r>
      <w:r>
        <w:t>, Roeb</w:t>
      </w:r>
      <w:r w:rsidRPr="00900229" w:rsidR="00900229">
        <w:t xml:space="preserve"> </w:t>
      </w:r>
      <w:r w:rsidR="00900229">
        <w:t>M</w:t>
      </w:r>
      <w:r>
        <w:t>, and Sattler</w:t>
      </w:r>
      <w:r w:rsidRPr="00900229" w:rsidR="00900229">
        <w:t xml:space="preserve"> </w:t>
      </w:r>
      <w:r w:rsidR="00900229">
        <w:t>C 2016</w:t>
      </w:r>
      <w:r>
        <w:t xml:space="preserve"> </w:t>
      </w:r>
      <w:r w:rsidRPr="00900229">
        <w:rPr>
          <w:i/>
        </w:rPr>
        <w:t>J</w:t>
      </w:r>
      <w:r w:rsidRPr="00900229" w:rsidR="00900229">
        <w:rPr>
          <w:i/>
          <w:lang w:val="id-ID"/>
        </w:rPr>
        <w:t>.</w:t>
      </w:r>
      <w:r w:rsidRPr="00900229">
        <w:rPr>
          <w:i/>
        </w:rPr>
        <w:t xml:space="preserve"> Mat</w:t>
      </w:r>
      <w:r w:rsidRPr="00900229" w:rsidR="00900229">
        <w:rPr>
          <w:i/>
          <w:lang w:val="id-ID"/>
        </w:rPr>
        <w:t>.</w:t>
      </w:r>
      <w:r w:rsidRPr="00900229">
        <w:rPr>
          <w:i/>
        </w:rPr>
        <w:t xml:space="preserve"> Chem</w:t>
      </w:r>
      <w:r w:rsidRPr="00900229" w:rsidR="00900229">
        <w:rPr>
          <w:i/>
          <w:lang w:val="id-ID"/>
        </w:rPr>
        <w:t>.</w:t>
      </w:r>
      <w:r w:rsidRPr="00900229">
        <w:rPr>
          <w:i/>
        </w:rPr>
        <w:t xml:space="preserve"> A.</w:t>
      </w:r>
      <w:r>
        <w:t xml:space="preserve"> </w:t>
      </w:r>
      <w:r w:rsidRPr="00900229" w:rsidR="00900229">
        <w:rPr>
          <w:b/>
        </w:rPr>
        <w:t>4</w:t>
      </w:r>
      <w:r w:rsidRPr="00900229">
        <w:rPr>
          <w:b/>
        </w:rPr>
        <w:t>(35)</w:t>
      </w:r>
      <w:r>
        <w:t>, 13652</w:t>
      </w:r>
    </w:p>
    <w:p w:rsidR="00EF7E71" w:rsidRPr="00EF7E71">
      <w:pPr>
        <w:pStyle w:val="Reference"/>
      </w:pPr>
      <w:r>
        <w:t>Deganello</w:t>
      </w:r>
      <w:r w:rsidRPr="00900229" w:rsidR="00900229">
        <w:t xml:space="preserve"> </w:t>
      </w:r>
      <w:r w:rsidR="00900229">
        <w:t>F</w:t>
      </w:r>
      <w:r>
        <w:t>, Marci</w:t>
      </w:r>
      <w:r w:rsidRPr="00900229" w:rsidR="00900229">
        <w:t xml:space="preserve"> </w:t>
      </w:r>
      <w:r w:rsidR="00900229">
        <w:t>G</w:t>
      </w:r>
      <w:r>
        <w:t>, Deganello</w:t>
      </w:r>
      <w:r w:rsidRPr="00900229" w:rsidR="00900229">
        <w:t xml:space="preserve"> </w:t>
      </w:r>
      <w:r w:rsidR="00900229">
        <w:t>G 2009</w:t>
      </w:r>
      <w:r>
        <w:t xml:space="preserve"> </w:t>
      </w:r>
      <w:r w:rsidRPr="00900229">
        <w:rPr>
          <w:i/>
        </w:rPr>
        <w:t>J</w:t>
      </w:r>
      <w:r w:rsidRPr="00900229" w:rsidR="00900229">
        <w:rPr>
          <w:i/>
          <w:lang w:val="id-ID"/>
        </w:rPr>
        <w:t>.</w:t>
      </w:r>
      <w:r w:rsidRPr="00900229">
        <w:rPr>
          <w:i/>
        </w:rPr>
        <w:t xml:space="preserve"> Eur</w:t>
      </w:r>
      <w:r w:rsidRPr="00900229" w:rsidR="00900229">
        <w:rPr>
          <w:i/>
          <w:lang w:val="id-ID"/>
        </w:rPr>
        <w:t>.</w:t>
      </w:r>
      <w:r w:rsidRPr="00900229">
        <w:rPr>
          <w:i/>
        </w:rPr>
        <w:t xml:space="preserve"> Ceram</w:t>
      </w:r>
      <w:r w:rsidRPr="00900229" w:rsidR="00900229">
        <w:rPr>
          <w:i/>
          <w:lang w:val="id-ID"/>
        </w:rPr>
        <w:t>.</w:t>
      </w:r>
      <w:r w:rsidRPr="00900229">
        <w:rPr>
          <w:i/>
        </w:rPr>
        <w:t xml:space="preserve"> Soc.</w:t>
      </w:r>
      <w:r>
        <w:t xml:space="preserve"> </w:t>
      </w:r>
      <w:r w:rsidRPr="00900229" w:rsidR="00900229">
        <w:rPr>
          <w:b/>
        </w:rPr>
        <w:t>29</w:t>
      </w:r>
      <w:r w:rsidRPr="00900229">
        <w:rPr>
          <w:b/>
        </w:rPr>
        <w:t>(3)</w:t>
      </w:r>
      <w:r>
        <w:t xml:space="preserve"> 439</w:t>
      </w:r>
      <w:r>
        <w:rPr>
          <w:lang w:val="id-ID"/>
        </w:rPr>
        <w:t xml:space="preserve"> </w:t>
      </w:r>
    </w:p>
    <w:p w:rsidR="00EF7E71" w:rsidRPr="00EF7E71">
      <w:pPr>
        <w:pStyle w:val="Reference"/>
      </w:pPr>
      <w:r>
        <w:t>Khursheed A, Akbar M, Pradeep M</w:t>
      </w:r>
      <w:r w:rsidR="00900229">
        <w:t>, Shaikh M</w:t>
      </w:r>
      <w:r>
        <w:t xml:space="preserve"> M 2016</w:t>
      </w:r>
      <w:r w:rsidR="00900229">
        <w:rPr>
          <w:lang w:val="id-ID"/>
        </w:rPr>
        <w:t xml:space="preserve"> </w:t>
      </w:r>
      <w:r w:rsidRPr="00900229">
        <w:rPr>
          <w:i/>
        </w:rPr>
        <w:t>Electrochem</w:t>
      </w:r>
      <w:r w:rsidRPr="00900229" w:rsidR="00900229">
        <w:rPr>
          <w:i/>
          <w:lang w:val="id-ID"/>
        </w:rPr>
        <w:t>.</w:t>
      </w:r>
      <w:r w:rsidRPr="00900229" w:rsidR="00900229">
        <w:rPr>
          <w:i/>
        </w:rPr>
        <w:t xml:space="preserve"> Act</w:t>
      </w:r>
      <w:r w:rsidRPr="00900229">
        <w:rPr>
          <w:i/>
        </w:rPr>
        <w:t>.</w:t>
      </w:r>
      <w:r>
        <w:t xml:space="preserve"> </w:t>
      </w:r>
      <w:r w:rsidRPr="00900229">
        <w:rPr>
          <w:b/>
        </w:rPr>
        <w:t>215</w:t>
      </w:r>
      <w:r w:rsidR="00900229">
        <w:rPr>
          <w:lang w:val="id-ID"/>
        </w:rPr>
        <w:t xml:space="preserve"> </w:t>
      </w:r>
      <w:r>
        <w:t xml:space="preserve">435 </w:t>
      </w:r>
      <w:r>
        <w:rPr>
          <w:lang w:val="id-ID"/>
        </w:rPr>
        <w:t xml:space="preserve"> </w:t>
      </w:r>
    </w:p>
    <w:p w:rsidR="00EF7E71" w:rsidRPr="00EF7E71">
      <w:pPr>
        <w:pStyle w:val="Reference"/>
      </w:pPr>
      <w:r>
        <w:t>Ramesh</w:t>
      </w:r>
      <w:r w:rsidRPr="00900229" w:rsidR="00900229">
        <w:t xml:space="preserve"> </w:t>
      </w:r>
      <w:r w:rsidR="00900229">
        <w:t>S</w:t>
      </w:r>
      <w:r>
        <w:t xml:space="preserve"> 2013</w:t>
      </w:r>
      <w:r w:rsidR="00900229">
        <w:rPr>
          <w:lang w:val="id-ID"/>
        </w:rPr>
        <w:t xml:space="preserve"> </w:t>
      </w:r>
      <w:r w:rsidRPr="00900229">
        <w:rPr>
          <w:i/>
        </w:rPr>
        <w:t>J</w:t>
      </w:r>
      <w:r w:rsidRPr="00900229" w:rsidR="00900229">
        <w:rPr>
          <w:i/>
          <w:lang w:val="id-ID"/>
        </w:rPr>
        <w:t>.</w:t>
      </w:r>
      <w:r w:rsidRPr="00900229">
        <w:rPr>
          <w:i/>
        </w:rPr>
        <w:t xml:space="preserve"> </w:t>
      </w:r>
      <w:r w:rsidRPr="00900229" w:rsidR="00900229">
        <w:rPr>
          <w:i/>
        </w:rPr>
        <w:t>Nanosci</w:t>
      </w:r>
      <w:r w:rsidRPr="00900229">
        <w:rPr>
          <w:i/>
        </w:rPr>
        <w:t>.</w:t>
      </w:r>
      <w:r>
        <w:t xml:space="preserve"> </w:t>
      </w:r>
      <w:r w:rsidRPr="00900229">
        <w:rPr>
          <w:b/>
        </w:rPr>
        <w:t>2013</w:t>
      </w:r>
      <w:r w:rsidR="00900229">
        <w:t xml:space="preserve"> 929321</w:t>
      </w:r>
      <w:r>
        <w:rPr>
          <w:lang w:val="id-ID"/>
        </w:rPr>
        <w:t xml:space="preserve"> </w:t>
      </w:r>
    </w:p>
    <w:p w:rsidR="00EF7E71" w:rsidRPr="00EF7E71">
      <w:pPr>
        <w:pStyle w:val="Reference"/>
      </w:pPr>
      <w:r>
        <w:t>Tavakkoli</w:t>
      </w:r>
      <w:r w:rsidRPr="00AC7BCB" w:rsidR="00AC7BCB">
        <w:t xml:space="preserve"> </w:t>
      </w:r>
      <w:r w:rsidR="00AC7BCB">
        <w:t>H</w:t>
      </w:r>
      <w:r>
        <w:t>, Beiknejad</w:t>
      </w:r>
      <w:r w:rsidRPr="00AC7BCB" w:rsidR="00AC7BCB">
        <w:t xml:space="preserve"> </w:t>
      </w:r>
      <w:r w:rsidR="00AC7BCB">
        <w:t>D</w:t>
      </w:r>
      <w:r>
        <w:t>, and Tabari</w:t>
      </w:r>
      <w:r w:rsidRPr="00AC7BCB" w:rsidR="00AC7BCB">
        <w:t xml:space="preserve"> </w:t>
      </w:r>
      <w:r w:rsidR="00AC7BCB">
        <w:t>T 2014</w:t>
      </w:r>
      <w:r>
        <w:t xml:space="preserve"> </w:t>
      </w:r>
      <w:r w:rsidRPr="00AC7BCB">
        <w:rPr>
          <w:i/>
        </w:rPr>
        <w:t>Desalin</w:t>
      </w:r>
      <w:r w:rsidRPr="00AC7BCB" w:rsidR="00AC7BCB">
        <w:rPr>
          <w:i/>
          <w:lang w:val="id-ID"/>
        </w:rPr>
        <w:t>.</w:t>
      </w:r>
      <w:r w:rsidRPr="00AC7BCB">
        <w:rPr>
          <w:i/>
        </w:rPr>
        <w:t xml:space="preserve"> Water Treat.</w:t>
      </w:r>
      <w:r>
        <w:t xml:space="preserve"> </w:t>
      </w:r>
      <w:r w:rsidRPr="00AC7BCB">
        <w:rPr>
          <w:b/>
        </w:rPr>
        <w:t>52</w:t>
      </w:r>
      <w:r w:rsidR="00AC7BCB">
        <w:rPr>
          <w:lang w:val="id-ID"/>
        </w:rPr>
        <w:t xml:space="preserve"> </w:t>
      </w:r>
      <w:r>
        <w:t>37</w:t>
      </w:r>
    </w:p>
    <w:p w:rsidR="008A117B" w:rsidRPr="00230F4B" w:rsidP="00230F4B">
      <w:pPr>
        <w:pStyle w:val="Reference"/>
      </w:pPr>
      <w:r>
        <w:rPr>
          <w:lang w:val="id-ID"/>
        </w:rPr>
        <w:t>Situmeang</w:t>
      </w:r>
      <w:r w:rsidRPr="007245FF" w:rsidR="007245FF">
        <w:rPr>
          <w:lang w:val="id-ID"/>
        </w:rPr>
        <w:t xml:space="preserve"> </w:t>
      </w:r>
      <w:r w:rsidR="007245FF">
        <w:rPr>
          <w:lang w:val="id-ID"/>
        </w:rPr>
        <w:t>R</w:t>
      </w:r>
      <w:r>
        <w:rPr>
          <w:lang w:val="id-ID"/>
        </w:rPr>
        <w:t>, Supryanto</w:t>
      </w:r>
      <w:r w:rsidRPr="007245FF" w:rsidR="007245FF">
        <w:rPr>
          <w:lang w:val="id-ID"/>
        </w:rPr>
        <w:t xml:space="preserve"> </w:t>
      </w:r>
      <w:r w:rsidR="007245FF">
        <w:rPr>
          <w:lang w:val="id-ID"/>
        </w:rPr>
        <w:t>R</w:t>
      </w:r>
      <w:r>
        <w:rPr>
          <w:lang w:val="id-ID"/>
        </w:rPr>
        <w:t>, Kahar</w:t>
      </w:r>
      <w:r w:rsidRPr="007245FF" w:rsidR="007245FF">
        <w:rPr>
          <w:lang w:val="id-ID"/>
        </w:rPr>
        <w:t xml:space="preserve"> </w:t>
      </w:r>
      <w:r w:rsidR="007245FF">
        <w:rPr>
          <w:lang w:val="id-ID"/>
        </w:rPr>
        <w:t>L N A</w:t>
      </w:r>
      <w:r>
        <w:rPr>
          <w:lang w:val="id-ID"/>
        </w:rPr>
        <w:t>, Simanjuntak</w:t>
      </w:r>
      <w:r w:rsidRPr="007245FF" w:rsidR="007245FF">
        <w:rPr>
          <w:lang w:val="id-ID"/>
        </w:rPr>
        <w:t xml:space="preserve"> </w:t>
      </w:r>
      <w:r w:rsidR="007245FF">
        <w:rPr>
          <w:lang w:val="id-ID"/>
        </w:rPr>
        <w:t>W</w:t>
      </w:r>
      <w:r>
        <w:rPr>
          <w:lang w:val="id-ID"/>
        </w:rPr>
        <w:t>, and Sembiring</w:t>
      </w:r>
      <w:r w:rsidR="00EF7E71">
        <w:rPr>
          <w:lang w:val="id-ID"/>
        </w:rPr>
        <w:t xml:space="preserve"> </w:t>
      </w:r>
      <w:r w:rsidR="007245FF">
        <w:rPr>
          <w:lang w:val="id-ID"/>
        </w:rPr>
        <w:t xml:space="preserve">S </w:t>
      </w:r>
      <w:r>
        <w:rPr>
          <w:lang w:val="id-ID"/>
        </w:rPr>
        <w:t xml:space="preserve">2017. </w:t>
      </w:r>
      <w:r w:rsidRPr="007245FF">
        <w:rPr>
          <w:i/>
          <w:lang w:val="id-ID"/>
        </w:rPr>
        <w:t>Orient</w:t>
      </w:r>
      <w:r w:rsidRPr="007245FF" w:rsidR="007245FF">
        <w:rPr>
          <w:i/>
          <w:lang w:val="id-ID"/>
        </w:rPr>
        <w:t>.</w:t>
      </w:r>
      <w:r w:rsidRPr="007245FF">
        <w:rPr>
          <w:i/>
          <w:lang w:val="id-ID"/>
        </w:rPr>
        <w:t xml:space="preserve"> J</w:t>
      </w:r>
      <w:r w:rsidRPr="007245FF" w:rsidR="007245FF">
        <w:rPr>
          <w:i/>
          <w:lang w:val="id-ID"/>
        </w:rPr>
        <w:t>.</w:t>
      </w:r>
      <w:r w:rsidRPr="007245FF">
        <w:rPr>
          <w:i/>
          <w:lang w:val="id-ID"/>
        </w:rPr>
        <w:t xml:space="preserve"> Chem</w:t>
      </w:r>
      <w:r w:rsidRPr="007245FF" w:rsidR="007245FF">
        <w:rPr>
          <w:i/>
          <w:lang w:val="id-ID"/>
        </w:rPr>
        <w:t>.</w:t>
      </w:r>
      <w:r w:rsidR="007245FF">
        <w:rPr>
          <w:lang w:val="id-ID"/>
        </w:rPr>
        <w:t xml:space="preserve"> </w:t>
      </w:r>
      <w:r w:rsidRPr="007245FF" w:rsidR="007245FF">
        <w:rPr>
          <w:b/>
          <w:lang w:val="id-ID"/>
        </w:rPr>
        <w:t>33</w:t>
      </w:r>
      <w:r w:rsidRPr="007245FF">
        <w:rPr>
          <w:b/>
          <w:lang w:val="id-ID"/>
        </w:rPr>
        <w:t>(4)</w:t>
      </w:r>
      <w:r w:rsidR="00EF7E71">
        <w:rPr>
          <w:lang w:val="id-ID"/>
        </w:rPr>
        <w:t xml:space="preserve"> </w:t>
      </w:r>
    </w:p>
    <w:p w:rsidR="00EF7E71" w:rsidRPr="008A117B" w:rsidP="008A117B">
      <w:pPr>
        <w:pStyle w:val="Reference"/>
        <w:rPr>
          <w:rFonts w:ascii="Times New Roman" w:hAnsi="Times New Roman"/>
        </w:rPr>
      </w:pPr>
      <w:r>
        <w:rPr>
          <w:rFonts w:ascii="Times New Roman" w:hAnsi="Times New Roman"/>
          <w:lang w:val="id-ID" w:eastAsia="en-GB"/>
        </w:rPr>
        <w:t>Cullity B D</w:t>
      </w:r>
      <w:r w:rsidRPr="008A117B" w:rsidR="008A117B">
        <w:rPr>
          <w:rFonts w:ascii="Times New Roman" w:hAnsi="Times New Roman"/>
          <w:lang w:val="id-ID" w:eastAsia="en-GB"/>
        </w:rPr>
        <w:t xml:space="preserve"> 1978</w:t>
      </w:r>
      <w:r>
        <w:rPr>
          <w:rFonts w:ascii="Times New Roman" w:hAnsi="Times New Roman"/>
          <w:lang w:val="id-ID" w:eastAsia="en-GB"/>
        </w:rPr>
        <w:t xml:space="preserve"> </w:t>
      </w:r>
      <w:r w:rsidRPr="008A117B" w:rsidR="008A117B">
        <w:rPr>
          <w:rFonts w:ascii="Times New Roman" w:hAnsi="Times New Roman"/>
          <w:lang w:val="id-ID" w:eastAsia="en-GB"/>
        </w:rPr>
        <w:t xml:space="preserve"> </w:t>
      </w:r>
      <w:r w:rsidRPr="008A117B" w:rsidR="008A117B">
        <w:rPr>
          <w:rFonts w:ascii="Times New Roman" w:hAnsi="Times New Roman"/>
          <w:i/>
          <w:iCs w:val="0"/>
          <w:lang w:val="id-ID" w:eastAsia="en-GB"/>
        </w:rPr>
        <w:t>Elements of X-ray Diffraction</w:t>
      </w:r>
      <w:r w:rsidRPr="008A117B" w:rsidR="008A117B">
        <w:rPr>
          <w:rFonts w:ascii="Times New Roman" w:hAnsi="Times New Roman"/>
          <w:lang w:val="id-ID" w:eastAsia="en-GB"/>
        </w:rPr>
        <w:t xml:space="preserve"> </w:t>
      </w:r>
      <w:r w:rsidRPr="007245FF" w:rsidR="008A117B">
        <w:rPr>
          <w:rFonts w:ascii="Times New Roman" w:hAnsi="Times New Roman"/>
          <w:i/>
          <w:lang w:val="id-ID" w:eastAsia="en-GB"/>
        </w:rPr>
        <w:t>2</w:t>
      </w:r>
      <w:r w:rsidRPr="007245FF" w:rsidR="008A117B">
        <w:rPr>
          <w:rFonts w:ascii="Times New Roman" w:hAnsi="Times New Roman"/>
          <w:i/>
          <w:vertAlign w:val="superscript"/>
          <w:lang w:val="id-ID" w:eastAsia="en-GB"/>
        </w:rPr>
        <w:t>nd</w:t>
      </w:r>
      <w:r w:rsidRPr="007245FF" w:rsidR="008A117B">
        <w:rPr>
          <w:rFonts w:ascii="Times New Roman" w:hAnsi="Times New Roman"/>
          <w:i/>
          <w:lang w:val="id-ID" w:eastAsia="en-GB"/>
        </w:rPr>
        <w:t xml:space="preserve"> ed</w:t>
      </w:r>
      <w:r w:rsidRPr="008A117B" w:rsidR="008A117B">
        <w:rPr>
          <w:rFonts w:ascii="Times New Roman" w:hAnsi="Times New Roman"/>
          <w:lang w:val="id-ID" w:eastAsia="en-GB"/>
        </w:rPr>
        <w:t>. Addison-Wesley, London 102.</w:t>
      </w:r>
      <w:r w:rsidRPr="008A117B">
        <w:rPr>
          <w:rFonts w:ascii="Times New Roman" w:hAnsi="Times New Roman"/>
          <w:lang w:val="id-ID"/>
        </w:rPr>
        <w:t xml:space="preserve">   </w:t>
      </w:r>
    </w:p>
    <w:p w:rsidR="00EF7E71" w:rsidRPr="00EF7E71">
      <w:pPr>
        <w:pStyle w:val="Reference"/>
      </w:pPr>
      <w:r>
        <w:rPr>
          <w:lang w:val="id-ID"/>
        </w:rPr>
        <w:t xml:space="preserve"> </w:t>
      </w:r>
      <w:r w:rsidR="00027E69">
        <w:rPr>
          <w:lang w:val="id-ID"/>
        </w:rPr>
        <w:t>L</w:t>
      </w:r>
      <w:r w:rsidR="007065D5">
        <w:rPr>
          <w:rFonts w:cs="Times"/>
          <w:lang w:val="id-ID"/>
        </w:rPr>
        <w:t>ó</w:t>
      </w:r>
      <w:r w:rsidR="00027E69">
        <w:rPr>
          <w:lang w:val="id-ID"/>
        </w:rPr>
        <w:t>pez</w:t>
      </w:r>
      <w:r w:rsidRPr="007245FF" w:rsidR="007245FF">
        <w:rPr>
          <w:lang w:val="id-ID"/>
        </w:rPr>
        <w:t xml:space="preserve"> </w:t>
      </w:r>
      <w:r w:rsidR="007245FF">
        <w:rPr>
          <w:lang w:val="id-ID"/>
        </w:rPr>
        <w:t>R</w:t>
      </w:r>
      <w:r w:rsidR="00027E69">
        <w:rPr>
          <w:lang w:val="id-ID"/>
        </w:rPr>
        <w:t xml:space="preserve"> and G</w:t>
      </w:r>
      <w:r w:rsidR="007065D5">
        <w:rPr>
          <w:rFonts w:cs="Times"/>
          <w:lang w:val="id-ID"/>
        </w:rPr>
        <w:t>ó</w:t>
      </w:r>
      <w:r w:rsidR="00027E69">
        <w:rPr>
          <w:lang w:val="id-ID"/>
        </w:rPr>
        <w:t>mez</w:t>
      </w:r>
      <w:r w:rsidRPr="007245FF" w:rsidR="007245FF">
        <w:rPr>
          <w:lang w:val="id-ID"/>
        </w:rPr>
        <w:t xml:space="preserve"> </w:t>
      </w:r>
      <w:r w:rsidR="007245FF">
        <w:rPr>
          <w:lang w:val="id-ID"/>
        </w:rPr>
        <w:t>R 2012</w:t>
      </w:r>
      <w:r w:rsidR="00027E69">
        <w:rPr>
          <w:lang w:val="id-ID"/>
        </w:rPr>
        <w:t xml:space="preserve"> </w:t>
      </w:r>
      <w:r w:rsidRPr="00843D9C" w:rsidR="007065D5">
        <w:rPr>
          <w:i/>
          <w:lang w:val="id-ID"/>
        </w:rPr>
        <w:t>J. Sol-Gel Sci. Technol.</w:t>
      </w:r>
      <w:r w:rsidR="007065D5">
        <w:rPr>
          <w:lang w:val="id-ID"/>
        </w:rPr>
        <w:t xml:space="preserve"> </w:t>
      </w:r>
      <w:r w:rsidRPr="00843D9C" w:rsidR="007065D5">
        <w:rPr>
          <w:b/>
          <w:lang w:val="id-ID"/>
        </w:rPr>
        <w:t>6</w:t>
      </w:r>
      <w:r w:rsidR="00843D9C">
        <w:rPr>
          <w:lang w:val="id-ID"/>
        </w:rPr>
        <w:t xml:space="preserve"> </w:t>
      </w:r>
      <w:r w:rsidR="007065D5">
        <w:rPr>
          <w:lang w:val="id-ID"/>
        </w:rPr>
        <w:t>11</w:t>
      </w:r>
      <w:r>
        <w:rPr>
          <w:lang w:val="id-ID"/>
        </w:rPr>
        <w:t xml:space="preserve"> </w:t>
      </w:r>
    </w:p>
    <w:p w:rsidR="00873100" w:rsidRPr="00EF7E71" w:rsidP="00873100">
      <w:pPr>
        <w:pStyle w:val="Reference"/>
      </w:pPr>
      <w:r w:rsidRPr="00EF7E71">
        <w:t>Arvaly</w:t>
      </w:r>
      <w:r w:rsidRPr="00843D9C" w:rsidR="00843D9C">
        <w:t xml:space="preserve"> </w:t>
      </w:r>
      <w:r w:rsidR="00843D9C">
        <w:t>B</w:t>
      </w:r>
      <w:r w:rsidRPr="00EF7E71">
        <w:t xml:space="preserve">, Hevesi </w:t>
      </w:r>
      <w:r w:rsidR="00843D9C">
        <w:t>I</w:t>
      </w:r>
      <w:r w:rsidR="00843D9C">
        <w:rPr>
          <w:lang w:val="id-ID"/>
        </w:rPr>
        <w:t>,</w:t>
      </w:r>
      <w:r w:rsidRPr="00EF7E71" w:rsidR="00843D9C">
        <w:t xml:space="preserve"> </w:t>
      </w:r>
      <w:r w:rsidRPr="00EF7E71">
        <w:t xml:space="preserve">and </w:t>
      </w:r>
      <w:r w:rsidR="008A117B">
        <w:t>Naturforsch</w:t>
      </w:r>
      <w:r w:rsidRPr="00843D9C" w:rsidR="00843D9C">
        <w:t xml:space="preserve"> </w:t>
      </w:r>
      <w:r w:rsidRPr="00EF7E71" w:rsidR="00843D9C">
        <w:t>Z</w:t>
      </w:r>
      <w:r w:rsidR="00843D9C">
        <w:rPr>
          <w:lang w:val="id-ID"/>
        </w:rPr>
        <w:t xml:space="preserve"> </w:t>
      </w:r>
      <w:r w:rsidRPr="00EF7E71" w:rsidR="00843D9C">
        <w:t>1971</w:t>
      </w:r>
      <w:r w:rsidR="00843D9C">
        <w:rPr>
          <w:lang w:val="id-ID"/>
        </w:rPr>
        <w:t xml:space="preserve"> </w:t>
      </w:r>
      <w:r w:rsidRPr="00EF7E71">
        <w:rPr>
          <w:i/>
        </w:rPr>
        <w:t>J</w:t>
      </w:r>
      <w:r w:rsidR="00843D9C">
        <w:rPr>
          <w:i/>
          <w:lang w:val="id-ID"/>
        </w:rPr>
        <w:t xml:space="preserve">. </w:t>
      </w:r>
      <w:r w:rsidRPr="00EF7E71">
        <w:rPr>
          <w:i/>
        </w:rPr>
        <w:t>Phys</w:t>
      </w:r>
      <w:r w:rsidR="00843D9C">
        <w:rPr>
          <w:i/>
          <w:lang w:val="id-ID"/>
        </w:rPr>
        <w:t>.</w:t>
      </w:r>
      <w:r w:rsidRPr="00EF7E71">
        <w:rPr>
          <w:i/>
        </w:rPr>
        <w:t xml:space="preserve"> Chem</w:t>
      </w:r>
      <w:r w:rsidR="00843D9C">
        <w:rPr>
          <w:i/>
          <w:lang w:val="id-ID"/>
        </w:rPr>
        <w:t>.</w:t>
      </w:r>
      <w:r w:rsidRPr="00EF7E71">
        <w:t xml:space="preserve"> </w:t>
      </w:r>
      <w:r w:rsidRPr="00843D9C">
        <w:rPr>
          <w:b/>
        </w:rPr>
        <w:t>26</w:t>
      </w:r>
      <w:r w:rsidRPr="00843D9C" w:rsidR="00843D9C">
        <w:rPr>
          <w:b/>
          <w:lang w:val="id-ID"/>
        </w:rPr>
        <w:t>(</w:t>
      </w:r>
      <w:r w:rsidRPr="00843D9C" w:rsidR="00843D9C">
        <w:rPr>
          <w:b/>
        </w:rPr>
        <w:t>1</w:t>
      </w:r>
      <w:r w:rsidRPr="00843D9C" w:rsidR="00843D9C">
        <w:rPr>
          <w:b/>
          <w:lang w:val="id-ID"/>
        </w:rPr>
        <w:t>1)</w:t>
      </w:r>
      <w:r w:rsidRPr="00EF7E71">
        <w:t xml:space="preserve"> 245</w:t>
      </w:r>
      <w:r w:rsidRPr="00EF7E71">
        <w:rPr>
          <w:sz w:val="18"/>
          <w:szCs w:val="18"/>
        </w:rPr>
        <w:t xml:space="preserve"> </w:t>
      </w:r>
      <w:r w:rsidR="00BF239D">
        <w:rPr>
          <w:sz w:val="18"/>
          <w:szCs w:val="18"/>
          <w:lang w:val="id-ID"/>
        </w:rPr>
        <w:t xml:space="preserve"> </w:t>
      </w:r>
    </w:p>
    <w:p w:rsidR="00EF7E71" w:rsidRPr="00BF239D" w:rsidP="00230F4B">
      <w:pPr>
        <w:pStyle w:val="Reference"/>
        <w:rPr>
          <w:rFonts w:ascii="Times New Roman" w:hAnsi="Times New Roman"/>
        </w:rPr>
      </w:pPr>
      <w:r w:rsidRPr="00BF239D">
        <w:rPr>
          <w:rFonts w:ascii="Times New Roman" w:hAnsi="Times New Roman"/>
        </w:rPr>
        <w:t>Urbach</w:t>
      </w:r>
      <w:r w:rsidRPr="00BF239D" w:rsidR="00BF239D">
        <w:rPr>
          <w:rFonts w:ascii="Times New Roman" w:hAnsi="Times New Roman"/>
        </w:rPr>
        <w:t xml:space="preserve"> F</w:t>
      </w:r>
      <w:r w:rsidRPr="00BF239D">
        <w:rPr>
          <w:rFonts w:ascii="Times New Roman" w:hAnsi="Times New Roman"/>
        </w:rPr>
        <w:t xml:space="preserve"> </w:t>
      </w:r>
      <w:r w:rsidRPr="00BF239D" w:rsidR="00BF239D">
        <w:rPr>
          <w:rFonts w:ascii="Times New Roman" w:hAnsi="Times New Roman"/>
        </w:rPr>
        <w:t>1953</w:t>
      </w:r>
      <w:r w:rsidRPr="00BF239D" w:rsidR="00BF239D">
        <w:rPr>
          <w:rFonts w:ascii="Times New Roman" w:hAnsi="Times New Roman"/>
          <w:lang w:val="id-ID"/>
        </w:rPr>
        <w:t xml:space="preserve"> </w:t>
      </w:r>
      <w:r w:rsidRPr="00BF239D">
        <w:rPr>
          <w:rFonts w:ascii="Times New Roman" w:hAnsi="Times New Roman"/>
          <w:i/>
        </w:rPr>
        <w:t>J</w:t>
      </w:r>
      <w:r w:rsidRPr="00BF239D" w:rsidR="00BF239D">
        <w:rPr>
          <w:rFonts w:ascii="Times New Roman" w:hAnsi="Times New Roman"/>
          <w:i/>
          <w:lang w:val="id-ID"/>
        </w:rPr>
        <w:t>.</w:t>
      </w:r>
      <w:r w:rsidRPr="00BF239D">
        <w:rPr>
          <w:rFonts w:ascii="Times New Roman" w:hAnsi="Times New Roman"/>
          <w:i/>
        </w:rPr>
        <w:t xml:space="preserve"> Phys</w:t>
      </w:r>
      <w:r w:rsidRPr="00BF239D" w:rsidR="00BF239D">
        <w:rPr>
          <w:rFonts w:ascii="Times New Roman" w:hAnsi="Times New Roman"/>
          <w:i/>
          <w:lang w:val="id-ID"/>
        </w:rPr>
        <w:t>.</w:t>
      </w:r>
      <w:r w:rsidR="00BF239D">
        <w:rPr>
          <w:rFonts w:ascii="Times New Roman" w:hAnsi="Times New Roman"/>
          <w:i/>
          <w:lang w:val="id-ID"/>
        </w:rPr>
        <w:t xml:space="preserve"> </w:t>
      </w:r>
      <w:r w:rsidRPr="00BF239D">
        <w:rPr>
          <w:rFonts w:ascii="Times New Roman" w:hAnsi="Times New Roman"/>
          <w:i/>
        </w:rPr>
        <w:t>Rev</w:t>
      </w:r>
      <w:r w:rsidRPr="00BF239D" w:rsidR="00BF239D">
        <w:rPr>
          <w:rFonts w:ascii="Times New Roman" w:hAnsi="Times New Roman"/>
          <w:i/>
          <w:lang w:val="id-ID"/>
        </w:rPr>
        <w:t>.</w:t>
      </w:r>
      <w:r w:rsidRPr="00BF239D">
        <w:rPr>
          <w:rFonts w:ascii="Times New Roman" w:hAnsi="Times New Roman"/>
        </w:rPr>
        <w:t xml:space="preserve"> </w:t>
      </w:r>
      <w:r w:rsidRPr="00BF239D" w:rsidR="00BF239D">
        <w:rPr>
          <w:rFonts w:ascii="Times New Roman" w:hAnsi="Times New Roman"/>
          <w:b/>
        </w:rPr>
        <w:t>92</w:t>
      </w:r>
      <w:r w:rsidRPr="00BF239D" w:rsidR="00BF239D">
        <w:rPr>
          <w:rFonts w:ascii="Times New Roman" w:hAnsi="Times New Roman"/>
          <w:b/>
          <w:lang w:val="id-ID"/>
        </w:rPr>
        <w:t>(</w:t>
      </w:r>
      <w:r w:rsidRPr="00BF239D" w:rsidR="00BF239D">
        <w:rPr>
          <w:rFonts w:ascii="Times New Roman" w:hAnsi="Times New Roman"/>
          <w:b/>
        </w:rPr>
        <w:t>5</w:t>
      </w:r>
      <w:r w:rsidRPr="00BF239D" w:rsidR="00BF239D">
        <w:rPr>
          <w:rFonts w:ascii="Times New Roman" w:hAnsi="Times New Roman"/>
          <w:b/>
          <w:lang w:val="id-ID"/>
        </w:rPr>
        <w:t>)</w:t>
      </w:r>
      <w:r w:rsidRPr="00BF239D">
        <w:rPr>
          <w:rFonts w:ascii="Times New Roman" w:hAnsi="Times New Roman"/>
        </w:rPr>
        <w:t xml:space="preserve"> 627 </w:t>
      </w:r>
    </w:p>
    <w:p w:rsidR="00F43031" w:rsidRPr="00F43031" w:rsidP="00F43031">
      <w:pPr>
        <w:pStyle w:val="Reference"/>
        <w:rPr>
          <w:rFonts w:ascii="Times New Roman" w:hAnsi="Times New Roman"/>
          <w:lang w:val="id-ID" w:eastAsia="en-GB"/>
        </w:rPr>
      </w:pPr>
      <w:r w:rsidRPr="00F43031">
        <w:rPr>
          <w:rFonts w:ascii="Times New Roman" w:hAnsi="Times New Roman"/>
          <w:lang w:val="id-ID" w:eastAsia="en-GB"/>
        </w:rPr>
        <w:t>Naseem</w:t>
      </w:r>
      <w:r w:rsidRPr="00BF239D" w:rsidR="00BF239D">
        <w:rPr>
          <w:rFonts w:ascii="Times New Roman" w:hAnsi="Times New Roman"/>
          <w:lang w:val="id-ID" w:eastAsia="en-GB"/>
        </w:rPr>
        <w:t xml:space="preserve"> </w:t>
      </w:r>
      <w:r w:rsidR="00BF239D">
        <w:rPr>
          <w:rFonts w:ascii="Times New Roman" w:hAnsi="Times New Roman"/>
          <w:lang w:val="id-ID" w:eastAsia="en-GB"/>
        </w:rPr>
        <w:t>S</w:t>
      </w:r>
      <w:r w:rsidRPr="00F43031">
        <w:rPr>
          <w:rFonts w:ascii="Times New Roman" w:hAnsi="Times New Roman"/>
          <w:lang w:val="id-ID" w:eastAsia="en-GB"/>
        </w:rPr>
        <w:t>, Khan</w:t>
      </w:r>
      <w:r w:rsidRPr="00BF239D" w:rsidR="00BF239D">
        <w:rPr>
          <w:rFonts w:ascii="Times New Roman" w:hAnsi="Times New Roman"/>
          <w:lang w:val="id-ID" w:eastAsia="en-GB"/>
        </w:rPr>
        <w:t xml:space="preserve"> </w:t>
      </w:r>
      <w:r w:rsidR="00BF239D">
        <w:rPr>
          <w:rFonts w:ascii="Times New Roman" w:hAnsi="Times New Roman"/>
          <w:lang w:val="id-ID" w:eastAsia="en-GB"/>
        </w:rPr>
        <w:t>W</w:t>
      </w:r>
      <w:r w:rsidRPr="00F43031">
        <w:rPr>
          <w:rFonts w:ascii="Times New Roman" w:hAnsi="Times New Roman"/>
          <w:lang w:val="id-ID" w:eastAsia="en-GB"/>
        </w:rPr>
        <w:t>, Saad</w:t>
      </w:r>
      <w:r w:rsidRPr="00BF239D" w:rsidR="00BF239D">
        <w:rPr>
          <w:rFonts w:ascii="Times New Roman" w:hAnsi="Times New Roman"/>
          <w:lang w:val="id-ID" w:eastAsia="en-GB"/>
        </w:rPr>
        <w:t xml:space="preserve"> </w:t>
      </w:r>
      <w:r w:rsidR="00BF239D">
        <w:rPr>
          <w:rFonts w:ascii="Times New Roman" w:hAnsi="Times New Roman"/>
          <w:lang w:val="id-ID" w:eastAsia="en-GB"/>
        </w:rPr>
        <w:t>A A</w:t>
      </w:r>
      <w:r w:rsidRPr="00F43031">
        <w:rPr>
          <w:rFonts w:ascii="Times New Roman" w:hAnsi="Times New Roman"/>
          <w:lang w:val="id-ID" w:eastAsia="en-GB"/>
        </w:rPr>
        <w:t>, Shoeb</w:t>
      </w:r>
      <w:r w:rsidRPr="00BF239D" w:rsidR="00BF239D">
        <w:rPr>
          <w:rFonts w:ascii="Times New Roman" w:hAnsi="Times New Roman"/>
          <w:lang w:val="id-ID" w:eastAsia="en-GB"/>
        </w:rPr>
        <w:t xml:space="preserve"> </w:t>
      </w:r>
      <w:r w:rsidR="00BF239D">
        <w:rPr>
          <w:rFonts w:ascii="Times New Roman" w:hAnsi="Times New Roman"/>
          <w:lang w:val="id-ID" w:eastAsia="en-GB"/>
        </w:rPr>
        <w:t>M</w:t>
      </w:r>
      <w:r w:rsidRPr="00F43031">
        <w:rPr>
          <w:rFonts w:ascii="Times New Roman" w:hAnsi="Times New Roman"/>
          <w:lang w:val="id-ID" w:eastAsia="en-GB"/>
        </w:rPr>
        <w:t xml:space="preserve">, </w:t>
      </w:r>
      <w:r w:rsidR="00BF239D">
        <w:rPr>
          <w:rFonts w:ascii="Times New Roman" w:hAnsi="Times New Roman"/>
          <w:lang w:val="id-ID" w:eastAsia="en-GB"/>
        </w:rPr>
        <w:t>Ahmed</w:t>
      </w:r>
      <w:r w:rsidRPr="00BF239D" w:rsidR="00BF239D">
        <w:rPr>
          <w:rFonts w:ascii="Times New Roman" w:hAnsi="Times New Roman"/>
          <w:lang w:val="id-ID" w:eastAsia="en-GB"/>
        </w:rPr>
        <w:t xml:space="preserve"> </w:t>
      </w:r>
      <w:r w:rsidR="00BF239D">
        <w:rPr>
          <w:rFonts w:ascii="Times New Roman" w:hAnsi="Times New Roman"/>
          <w:lang w:val="id-ID" w:eastAsia="en-GB"/>
        </w:rPr>
        <w:t>H</w:t>
      </w:r>
      <w:r w:rsidRPr="00F43031">
        <w:rPr>
          <w:rFonts w:ascii="Times New Roman" w:hAnsi="Times New Roman"/>
          <w:lang w:val="id-ID" w:eastAsia="en-GB"/>
        </w:rPr>
        <w:t xml:space="preserve">, Husain </w:t>
      </w:r>
      <w:r w:rsidR="00BF239D">
        <w:rPr>
          <w:rFonts w:ascii="Times New Roman" w:hAnsi="Times New Roman"/>
          <w:lang w:val="id-ID" w:eastAsia="en-GB"/>
        </w:rPr>
        <w:t>S,</w:t>
      </w:r>
      <w:r w:rsidRPr="00F43031" w:rsidR="00BF239D">
        <w:rPr>
          <w:rFonts w:ascii="Times New Roman" w:hAnsi="Times New Roman"/>
          <w:lang w:val="id-ID" w:eastAsia="en-GB"/>
        </w:rPr>
        <w:t xml:space="preserve"> </w:t>
      </w:r>
      <w:r w:rsidRPr="00F43031">
        <w:rPr>
          <w:rFonts w:ascii="Times New Roman" w:hAnsi="Times New Roman"/>
          <w:lang w:val="id-ID" w:eastAsia="en-GB"/>
        </w:rPr>
        <w:t>and Naqvi</w:t>
      </w:r>
      <w:r w:rsidRPr="00BF239D" w:rsidR="00BF239D">
        <w:rPr>
          <w:rFonts w:ascii="Times New Roman" w:hAnsi="Times New Roman"/>
          <w:lang w:val="id-ID" w:eastAsia="en-GB"/>
        </w:rPr>
        <w:t xml:space="preserve"> </w:t>
      </w:r>
      <w:r w:rsidR="00BF239D">
        <w:rPr>
          <w:rFonts w:ascii="Times New Roman" w:hAnsi="Times New Roman"/>
          <w:lang w:val="id-ID" w:eastAsia="en-GB"/>
        </w:rPr>
        <w:t>A H 2014</w:t>
      </w:r>
      <w:r>
        <w:rPr>
          <w:rFonts w:ascii="Times New Roman" w:hAnsi="Times New Roman"/>
          <w:lang w:val="id-ID" w:eastAsia="en-GB"/>
        </w:rPr>
        <w:t xml:space="preserve"> </w:t>
      </w:r>
      <w:r w:rsidRPr="00BF239D" w:rsidR="00856825">
        <w:rPr>
          <w:rFonts w:ascii="Times New Roman" w:hAnsi="Times New Roman"/>
          <w:i/>
          <w:lang w:val="id-ID" w:eastAsia="en-GB"/>
        </w:rPr>
        <w:t>AIP Conf</w:t>
      </w:r>
      <w:r w:rsidRPr="00BF239D" w:rsidR="00BF239D">
        <w:rPr>
          <w:rFonts w:ascii="Times New Roman" w:hAnsi="Times New Roman"/>
          <w:i/>
          <w:lang w:val="id-ID" w:eastAsia="en-GB"/>
        </w:rPr>
        <w:t>.</w:t>
      </w:r>
      <w:r w:rsidRPr="00BF239D" w:rsidR="00856825">
        <w:rPr>
          <w:rFonts w:ascii="Times New Roman" w:hAnsi="Times New Roman"/>
          <w:i/>
          <w:lang w:val="id-ID" w:eastAsia="en-GB"/>
        </w:rPr>
        <w:t xml:space="preserve"> Proc</w:t>
      </w:r>
      <w:r w:rsidRPr="00BF239D" w:rsidR="00BF239D">
        <w:rPr>
          <w:rFonts w:ascii="Times New Roman" w:hAnsi="Times New Roman"/>
          <w:i/>
          <w:lang w:val="id-ID" w:eastAsia="en-GB"/>
        </w:rPr>
        <w:t>.</w:t>
      </w:r>
      <w:r w:rsidR="00856825">
        <w:rPr>
          <w:rFonts w:ascii="Times New Roman" w:hAnsi="Times New Roman"/>
          <w:lang w:val="id-ID" w:eastAsia="en-GB"/>
        </w:rPr>
        <w:t xml:space="preserve"> </w:t>
      </w:r>
      <w:r w:rsidRPr="00BF239D" w:rsidR="00856825">
        <w:rPr>
          <w:rFonts w:ascii="Times New Roman" w:hAnsi="Times New Roman"/>
          <w:b/>
          <w:lang w:val="id-ID" w:eastAsia="en-GB"/>
        </w:rPr>
        <w:t>1591</w:t>
      </w:r>
      <w:r w:rsidR="00BF239D">
        <w:rPr>
          <w:rFonts w:ascii="Times New Roman" w:hAnsi="Times New Roman"/>
          <w:lang w:val="id-ID" w:eastAsia="en-GB"/>
        </w:rPr>
        <w:t xml:space="preserve"> </w:t>
      </w:r>
      <w:r w:rsidR="00856825">
        <w:rPr>
          <w:rFonts w:ascii="Times New Roman" w:hAnsi="Times New Roman"/>
          <w:lang w:val="id-ID" w:eastAsia="en-GB"/>
        </w:rPr>
        <w:t xml:space="preserve">259 </w:t>
      </w:r>
    </w:p>
    <w:p w:rsidR="00873100" w:rsidRPr="00F43031" w:rsidP="00873100">
      <w:pPr>
        <w:pStyle w:val="Reference"/>
        <w:numPr>
          <w:ilvl w:val="0"/>
          <w:numId w:val="0"/>
        </w:numPr>
        <w:rPr>
          <w:lang w:val="id-ID"/>
        </w:rPr>
      </w:pPr>
    </w:p>
    <w:p w:rsidR="009A0487"/>
    <w:p w:rsidR="006F45A4" w:rsidRPr="00C05E48"/>
    <w:sectPr w:rsidSect="00E9146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  <w:font w:name="MinionPro-C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E67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762828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67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5C3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E67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E671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A048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A0487"/>
  <w:p w:rsidR="009A0487"/>
  <w:p w:rsidR="009A0487"/>
  <w:p w:rsidR="009A0487"/>
  <w:p w:rsidR="009A0487"/>
  <w:p w:rsidR="009A048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E67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491C6A"/>
    <w:multiLevelType w:val="multilevel"/>
    <w:tmpl w:val="C56A007E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B85171"/>
    <w:multiLevelType w:val="hybridMultilevel"/>
    <w:tmpl w:val="F8E87F92"/>
    <w:lvl w:ilvl="0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9556E6"/>
    <w:multiLevelType w:val="hybridMultilevel"/>
    <w:tmpl w:val="8C54D8DC"/>
    <w:lvl w:ilvl="0">
      <w:start w:val="1"/>
      <w:numFmt w:val="decimal"/>
      <w:pStyle w:val="Reference"/>
      <w:lvlText w:val="[%1]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F95BEC"/>
    <w:multiLevelType w:val="hybridMultilevel"/>
    <w:tmpl w:val="6A8855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attachedTemplate r:id="rId1"/>
  <w:stylePaneFormatFilter w:val="3001" w:allStyles="1" w:alternateStyleNames="0" w:clearFormatting="1" w:customStyles="0" w:directFormattingOnNumbering="0" w:directFormattingOnParagraphs="0" w:directFormattingOnRuns="0" w:directFormattingOnTables="0" w:headingStyles="0" w:latentStyles="0" w:numberingStyles="0" w:stylesInUse="0" w:tableStyles="0" w:top3HeadingStyles="1" w:visibleStyl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</w:footnotePr>
  <w:endnotePr>
    <w:numFmt w:val="chicago"/>
    <w:numStart w:val="4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F33FA6"/>
    <w:pPr>
      <w:numPr>
        <w:ilvl w:val="0"/>
        <w:numId w:val="0"/>
      </w:numPr>
      <w:jc w:val="both"/>
      <w:outlineLvl w:val="1"/>
    </w:pPr>
    <w:rPr>
      <w:i/>
      <w:lang w:val="id-ID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142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character" w:customStyle="1" w:styleId="null">
    <w:name w:val="null"/>
    <w:rsid w:val="00293DF4"/>
  </w:style>
  <w:style w:type="character" w:styleId="Hyperlink">
    <w:name w:val="Hyperlink"/>
    <w:unhideWhenUsed/>
    <w:rsid w:val="00A727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77E2"/>
    <w:pPr>
      <w:widowControl w:val="0"/>
      <w:spacing w:before="120" w:line="276" w:lineRule="auto"/>
      <w:ind w:left="720" w:firstLine="720"/>
      <w:contextualSpacing/>
      <w:jc w:val="both"/>
    </w:pPr>
    <w:rPr>
      <w:rFonts w:ascii="Times New Roman" w:eastAsia="SimSu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0FF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Cs w:val="22"/>
      <w:lang w:val="id-ID" w:eastAsia="id-ID"/>
    </w:rPr>
  </w:style>
  <w:style w:type="character" w:customStyle="1" w:styleId="HeaderChar">
    <w:name w:val="Header Char"/>
    <w:basedOn w:val="DefaultParagraphFont"/>
    <w:link w:val="Header"/>
    <w:uiPriority w:val="99"/>
    <w:rsid w:val="001D0FFD"/>
    <w:rPr>
      <w:rFonts w:asciiTheme="minorHAnsi" w:eastAsiaTheme="minorEastAsia" w:hAnsiTheme="minorHAnsi" w:cstheme="minorBidi"/>
      <w:sz w:val="22"/>
      <w:szCs w:val="22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1A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44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44D8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F64626"/>
    <w:pPr>
      <w:autoSpaceDE w:val="0"/>
      <w:autoSpaceDN w:val="0"/>
      <w:adjustRightInd w:val="0"/>
    </w:pPr>
    <w:rPr>
      <w:color w:val="000000"/>
      <w:sz w:val="24"/>
      <w:szCs w:val="24"/>
      <w:lang w:val="id-ID"/>
    </w:rPr>
  </w:style>
  <w:style w:type="paragraph" w:styleId="BodyText3">
    <w:name w:val="Body Text 3"/>
    <w:basedOn w:val="Normal"/>
    <w:link w:val="BodyText3Char"/>
    <w:uiPriority w:val="99"/>
    <w:unhideWhenUsed/>
    <w:rsid w:val="00561AA5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id-ID" w:eastAsia="id-ID"/>
    </w:rPr>
  </w:style>
  <w:style w:type="character" w:customStyle="1" w:styleId="BodyText3Char">
    <w:name w:val="Body Text 3 Char"/>
    <w:basedOn w:val="DefaultParagraphFont"/>
    <w:link w:val="BodyText3"/>
    <w:uiPriority w:val="99"/>
    <w:rsid w:val="00561AA5"/>
    <w:rPr>
      <w:rFonts w:asciiTheme="minorHAnsi" w:eastAsiaTheme="minorEastAsia" w:hAnsiTheme="minorHAnsi" w:cstheme="minorBidi"/>
      <w:sz w:val="16"/>
      <w:szCs w:val="16"/>
      <w:lang w:val="id-ID" w:eastAsia="id-ID"/>
    </w:rPr>
  </w:style>
  <w:style w:type="character" w:customStyle="1" w:styleId="apple-converted-space">
    <w:name w:val="apple-converted-space"/>
    <w:basedOn w:val="DefaultParagraphFont"/>
    <w:rsid w:val="00E80E2C"/>
  </w:style>
  <w:style w:type="paragraph" w:styleId="Footer">
    <w:name w:val="footer"/>
    <w:basedOn w:val="Normal"/>
    <w:link w:val="FooterChar"/>
    <w:uiPriority w:val="99"/>
    <w:unhideWhenUsed/>
    <w:rsid w:val="008E67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712"/>
    <w:rPr>
      <w:rFonts w:ascii="Times" w:hAnsi="Times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image" Target="media/image7.png" /><Relationship Id="rId12" Type="http://schemas.openxmlformats.org/officeDocument/2006/relationships/image" Target="media/image8.png" /><Relationship Id="rId13" Type="http://schemas.openxmlformats.org/officeDocument/2006/relationships/image" Target="media/image9.png" /><Relationship Id="rId14" Type="http://schemas.openxmlformats.org/officeDocument/2006/relationships/header" Target="header1.xml" /><Relationship Id="rId15" Type="http://schemas.openxmlformats.org/officeDocument/2006/relationships/header" Target="header2.xml" /><Relationship Id="rId16" Type="http://schemas.openxmlformats.org/officeDocument/2006/relationships/footer" Target="footer1.xml" /><Relationship Id="rId17" Type="http://schemas.openxmlformats.org/officeDocument/2006/relationships/footer" Target="footer2.xml" /><Relationship Id="rId18" Type="http://schemas.openxmlformats.org/officeDocument/2006/relationships/header" Target="header3.xml" /><Relationship Id="rId19" Type="http://schemas.openxmlformats.org/officeDocument/2006/relationships/footer" Target="footer3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numbering" Target="numbering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27871-F7AC-4EBE-BE44-2ED0BF225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120</TotalTime>
  <Pages>6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</vt:lpstr>
    </vt:vector>
  </TitlesOfParts>
  <Company>IOP Publishing</Company>
  <LinksUpToDate>false</LinksUpToDate>
  <CharactersWithSpaces>13729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User</cp:lastModifiedBy>
  <cp:revision>9</cp:revision>
  <cp:lastPrinted>2005-02-25T09:52:00Z</cp:lastPrinted>
  <dcterms:created xsi:type="dcterms:W3CDTF">2017-10-02T03:03:00Z</dcterms:created>
  <dcterms:modified xsi:type="dcterms:W3CDTF">2017-10-02T05:27:00Z</dcterms:modified>
</cp:coreProperties>
</file>