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234" w:rsidRPr="00EC2945" w:rsidRDefault="002C5234" w:rsidP="002C5234">
      <w:pPr>
        <w:jc w:val="center"/>
        <w:rPr>
          <w:rFonts w:ascii="Times New Roman" w:hAnsi="Times New Roman"/>
          <w:sz w:val="96"/>
          <w:szCs w:val="96"/>
        </w:rPr>
      </w:pPr>
      <w:r w:rsidRPr="00EC2945">
        <w:rPr>
          <w:rFonts w:ascii="Times New Roman" w:hAnsi="Times New Roman"/>
          <w:sz w:val="96"/>
          <w:szCs w:val="96"/>
        </w:rPr>
        <w:t>BIODIVERSITAS</w:t>
      </w:r>
    </w:p>
    <w:p w:rsidR="002C5234" w:rsidRDefault="002C5234" w:rsidP="002C5234">
      <w:pPr>
        <w:jc w:val="center"/>
        <w:rPr>
          <w:rFonts w:ascii="Times New Roman" w:hAnsi="Times New Roman"/>
          <w:b/>
          <w:sz w:val="72"/>
          <w:szCs w:val="72"/>
        </w:rPr>
      </w:pPr>
      <w:r w:rsidRPr="00EC2945">
        <w:rPr>
          <w:rFonts w:ascii="Times New Roman" w:hAnsi="Times New Roman"/>
          <w:b/>
          <w:sz w:val="72"/>
          <w:szCs w:val="72"/>
        </w:rPr>
        <w:t>FLORA DAN FAUNA</w:t>
      </w:r>
    </w:p>
    <w:p w:rsidR="002C5234" w:rsidRDefault="002C5234" w:rsidP="002C5234">
      <w:pPr>
        <w:jc w:val="center"/>
        <w:rPr>
          <w:rFonts w:ascii="Times New Roman" w:hAnsi="Times New Roman"/>
          <w:b/>
          <w:sz w:val="48"/>
          <w:szCs w:val="48"/>
        </w:rPr>
      </w:pPr>
      <w:r w:rsidRPr="00EC2945">
        <w:rPr>
          <w:rFonts w:ascii="Times New Roman" w:hAnsi="Times New Roman"/>
          <w:b/>
          <w:sz w:val="48"/>
          <w:szCs w:val="48"/>
        </w:rPr>
        <w:t xml:space="preserve">DI ARBORETUM HUTAN PENDIDIKAN KONSERVASI TERPADU </w:t>
      </w:r>
    </w:p>
    <w:p w:rsidR="002C5234" w:rsidRDefault="002C5234" w:rsidP="002C5234">
      <w:pPr>
        <w:jc w:val="center"/>
        <w:rPr>
          <w:rFonts w:ascii="Times New Roman" w:hAnsi="Times New Roman"/>
          <w:b/>
          <w:sz w:val="48"/>
          <w:szCs w:val="48"/>
        </w:rPr>
      </w:pPr>
      <w:r w:rsidRPr="00EC2945">
        <w:rPr>
          <w:rFonts w:ascii="Times New Roman" w:hAnsi="Times New Roman"/>
          <w:b/>
          <w:sz w:val="48"/>
          <w:szCs w:val="48"/>
        </w:rPr>
        <w:t>TAHURA WAN ABDUL RACHMAN</w:t>
      </w: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r w:rsidRPr="00EC2945">
        <w:rPr>
          <w:rFonts w:ascii="Times New Roman" w:hAnsi="Times New Roman"/>
          <w:b/>
          <w:sz w:val="48"/>
          <w:szCs w:val="48"/>
        </w:rPr>
        <w:t>Oleh</w:t>
      </w:r>
    </w:p>
    <w:p w:rsidR="002C5234" w:rsidRPr="00EC2945"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0"/>
          <w:szCs w:val="40"/>
        </w:rPr>
      </w:pPr>
      <w:r w:rsidRPr="00EC2945">
        <w:rPr>
          <w:rFonts w:ascii="Times New Roman" w:hAnsi="Times New Roman"/>
          <w:b/>
          <w:sz w:val="40"/>
          <w:szCs w:val="40"/>
        </w:rPr>
        <w:t xml:space="preserve">Bainah Sari Dewi </w:t>
      </w:r>
    </w:p>
    <w:p w:rsidR="002C5234" w:rsidRPr="00EC2945" w:rsidRDefault="002C5234" w:rsidP="002C5234">
      <w:pPr>
        <w:jc w:val="center"/>
        <w:rPr>
          <w:rFonts w:ascii="Times New Roman" w:hAnsi="Times New Roman"/>
          <w:b/>
          <w:sz w:val="40"/>
          <w:szCs w:val="40"/>
        </w:rPr>
      </w:pPr>
      <w:r w:rsidRPr="00EC2945">
        <w:rPr>
          <w:rFonts w:ascii="Times New Roman" w:hAnsi="Times New Roman"/>
          <w:b/>
          <w:sz w:val="40"/>
          <w:szCs w:val="40"/>
        </w:rPr>
        <w:t>Rahmat Syafe’i</w:t>
      </w:r>
    </w:p>
    <w:p w:rsidR="002C5234" w:rsidRPr="00EC2945" w:rsidRDefault="002C5234" w:rsidP="002C5234">
      <w:pPr>
        <w:jc w:val="center"/>
        <w:rPr>
          <w:rFonts w:ascii="Times New Roman" w:hAnsi="Times New Roman"/>
          <w:b/>
          <w:sz w:val="40"/>
          <w:szCs w:val="40"/>
        </w:rPr>
      </w:pPr>
      <w:r w:rsidRPr="00EC2945">
        <w:rPr>
          <w:rFonts w:ascii="Times New Roman" w:hAnsi="Times New Roman"/>
          <w:b/>
          <w:sz w:val="40"/>
          <w:szCs w:val="40"/>
        </w:rPr>
        <w:t>FX Susilo</w:t>
      </w:r>
    </w:p>
    <w:p w:rsidR="002C5234" w:rsidRPr="00EC2945" w:rsidRDefault="002C5234" w:rsidP="002C5234">
      <w:pPr>
        <w:jc w:val="center"/>
        <w:rPr>
          <w:rFonts w:ascii="Times New Roman" w:hAnsi="Times New Roman"/>
          <w:b/>
          <w:sz w:val="40"/>
          <w:szCs w:val="40"/>
        </w:rPr>
      </w:pPr>
      <w:r w:rsidRPr="00EC2945">
        <w:rPr>
          <w:rFonts w:ascii="Times New Roman" w:hAnsi="Times New Roman"/>
          <w:b/>
          <w:sz w:val="40"/>
          <w:szCs w:val="40"/>
        </w:rPr>
        <w:t xml:space="preserve">Afif Bintoro </w:t>
      </w:r>
    </w:p>
    <w:p w:rsidR="002C5234" w:rsidRPr="00EC2945" w:rsidRDefault="002C5234" w:rsidP="002C5234">
      <w:pPr>
        <w:jc w:val="center"/>
        <w:rPr>
          <w:rFonts w:ascii="Times New Roman" w:hAnsi="Times New Roman"/>
          <w:b/>
          <w:sz w:val="40"/>
          <w:szCs w:val="40"/>
        </w:rPr>
      </w:pPr>
      <w:r w:rsidRPr="00EC2945">
        <w:rPr>
          <w:rFonts w:ascii="Times New Roman" w:hAnsi="Times New Roman"/>
          <w:b/>
          <w:sz w:val="40"/>
          <w:szCs w:val="40"/>
        </w:rPr>
        <w:t>I Gede Sw</w:t>
      </w:r>
      <w:r w:rsidR="00077785">
        <w:rPr>
          <w:rFonts w:ascii="Times New Roman" w:hAnsi="Times New Roman"/>
          <w:b/>
          <w:sz w:val="40"/>
          <w:szCs w:val="40"/>
        </w:rPr>
        <w:t>ibawa</w:t>
      </w:r>
    </w:p>
    <w:p w:rsidR="002C5234" w:rsidRPr="00EC2945" w:rsidRDefault="002C5234" w:rsidP="002C5234">
      <w:pPr>
        <w:jc w:val="center"/>
        <w:rPr>
          <w:rFonts w:ascii="Times New Roman" w:hAnsi="Times New Roman"/>
          <w:b/>
          <w:sz w:val="40"/>
          <w:szCs w:val="40"/>
        </w:rPr>
      </w:pPr>
      <w:r w:rsidRPr="00EC2945">
        <w:rPr>
          <w:rFonts w:ascii="Times New Roman" w:hAnsi="Times New Roman"/>
          <w:b/>
          <w:sz w:val="40"/>
          <w:szCs w:val="40"/>
        </w:rPr>
        <w:t>Hari Kaskoyo</w:t>
      </w: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p>
    <w:p w:rsidR="002C5234" w:rsidRDefault="002C5234" w:rsidP="002C5234">
      <w:pPr>
        <w:jc w:val="center"/>
        <w:rPr>
          <w:rFonts w:ascii="Times New Roman" w:hAnsi="Times New Roman"/>
          <w:b/>
          <w:sz w:val="48"/>
          <w:szCs w:val="48"/>
        </w:rPr>
      </w:pPr>
    </w:p>
    <w:p w:rsidR="002C5234" w:rsidRPr="00EC2945" w:rsidRDefault="002C5234" w:rsidP="002C5234">
      <w:pPr>
        <w:jc w:val="center"/>
        <w:rPr>
          <w:rFonts w:ascii="Times New Roman" w:hAnsi="Times New Roman"/>
          <w:b/>
          <w:sz w:val="48"/>
          <w:szCs w:val="48"/>
        </w:rPr>
      </w:pPr>
    </w:p>
    <w:p w:rsidR="002C5234" w:rsidRPr="00EC2945" w:rsidRDefault="002C5234" w:rsidP="002C5234">
      <w:pPr>
        <w:rPr>
          <w:rFonts w:ascii="Times New Roman" w:hAnsi="Times New Roman"/>
          <w:b/>
          <w:sz w:val="72"/>
          <w:szCs w:val="72"/>
        </w:rPr>
      </w:pPr>
    </w:p>
    <w:p w:rsidR="002C5234" w:rsidRDefault="002C5234" w:rsidP="002C5234">
      <w:pPr>
        <w:rPr>
          <w:rFonts w:ascii="Times New Roman" w:hAnsi="Times New Roman"/>
          <w:b/>
          <w:sz w:val="24"/>
          <w:szCs w:val="24"/>
        </w:rPr>
      </w:pPr>
    </w:p>
    <w:p w:rsidR="002C5234" w:rsidRDefault="002C5234" w:rsidP="002C5234">
      <w:pPr>
        <w:jc w:val="center"/>
        <w:rPr>
          <w:rFonts w:ascii="Times New Roman" w:hAnsi="Times New Roman"/>
          <w:b/>
          <w:sz w:val="24"/>
          <w:szCs w:val="24"/>
        </w:rPr>
      </w:pPr>
      <w:r>
        <w:rPr>
          <w:rFonts w:ascii="Times New Roman" w:hAnsi="Times New Roman"/>
          <w:b/>
          <w:sz w:val="24"/>
          <w:szCs w:val="24"/>
        </w:rPr>
        <w:t>DAFTAR ISI</w:t>
      </w:r>
    </w:p>
    <w:p w:rsidR="002C5234" w:rsidRDefault="002C5234" w:rsidP="002C5234">
      <w:pPr>
        <w:jc w:val="center"/>
        <w:rPr>
          <w:rFonts w:ascii="Times New Roman" w:hAnsi="Times New Roman"/>
          <w:b/>
          <w:sz w:val="24"/>
          <w:szCs w:val="24"/>
        </w:rPr>
      </w:pPr>
    </w:p>
    <w:p w:rsidR="002C5234" w:rsidRDefault="002C5234" w:rsidP="002C5234">
      <w:pPr>
        <w:jc w:val="center"/>
        <w:rPr>
          <w:rFonts w:ascii="Times New Roman" w:hAnsi="Times New Roman"/>
          <w:b/>
          <w:sz w:val="24"/>
          <w:szCs w:val="24"/>
        </w:rPr>
      </w:pPr>
    </w:p>
    <w:p w:rsidR="002C5234" w:rsidRDefault="002C5234" w:rsidP="002C5234">
      <w:pPr>
        <w:jc w:val="cente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1. Biodiversitas Pohon di </w:t>
      </w:r>
      <w:r w:rsidRPr="00A02B0F">
        <w:rPr>
          <w:rFonts w:ascii="Times New Roman" w:hAnsi="Times New Roman"/>
          <w:b/>
          <w:sz w:val="24"/>
          <w:szCs w:val="24"/>
        </w:rPr>
        <w:t>Arboretum Huta</w:t>
      </w:r>
      <w:r>
        <w:rPr>
          <w:rFonts w:ascii="Times New Roman" w:hAnsi="Times New Roman"/>
          <w:b/>
          <w:sz w:val="24"/>
          <w:szCs w:val="24"/>
        </w:rPr>
        <w:t>n Pendidikan Konservasi Terpadu</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Tahura Wan 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Pr>
          <w:rFonts w:ascii="Times New Roman" w:hAnsi="Times New Roman"/>
          <w:b/>
          <w:sz w:val="24"/>
          <w:szCs w:val="24"/>
        </w:rPr>
        <w:t>Oleh :  Afif Bintoro dan Dina Pertiwi</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2. Kesehatan </w:t>
      </w:r>
      <w:r w:rsidRPr="00A02B0F">
        <w:rPr>
          <w:rFonts w:ascii="Times New Roman" w:hAnsi="Times New Roman"/>
          <w:b/>
          <w:sz w:val="24"/>
          <w:szCs w:val="24"/>
        </w:rPr>
        <w:t>Arboretum Hutan Pendidika</w:t>
      </w:r>
      <w:r>
        <w:rPr>
          <w:rFonts w:ascii="Times New Roman" w:hAnsi="Times New Roman"/>
          <w:b/>
          <w:sz w:val="24"/>
          <w:szCs w:val="24"/>
        </w:rPr>
        <w:t>n Konservasi Terpadu Tahura Wan</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Pr>
          <w:rFonts w:ascii="Times New Roman" w:hAnsi="Times New Roman"/>
          <w:b/>
          <w:sz w:val="24"/>
          <w:szCs w:val="24"/>
        </w:rPr>
        <w:t xml:space="preserve">Oleh: Rahmat Syafe’i </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3. Biodivesritas Mamalia di </w:t>
      </w:r>
      <w:r w:rsidRPr="00A02B0F">
        <w:rPr>
          <w:rFonts w:ascii="Times New Roman" w:hAnsi="Times New Roman"/>
          <w:b/>
          <w:sz w:val="24"/>
          <w:szCs w:val="24"/>
        </w:rPr>
        <w:t>Arboretum Huta</w:t>
      </w:r>
      <w:r>
        <w:rPr>
          <w:rFonts w:ascii="Times New Roman" w:hAnsi="Times New Roman"/>
          <w:b/>
          <w:sz w:val="24"/>
          <w:szCs w:val="24"/>
        </w:rPr>
        <w:t>n Pendidikan Konservasi Terpadu</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Tahura Wan 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Pr>
          <w:rFonts w:ascii="Times New Roman" w:hAnsi="Times New Roman"/>
          <w:b/>
          <w:sz w:val="24"/>
          <w:szCs w:val="24"/>
        </w:rPr>
        <w:t>Oleh : Bainah Sari Dewi dan Gustian Zulkarnain</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4. Biodiversitas Burung di </w:t>
      </w:r>
      <w:r w:rsidRPr="00A02B0F">
        <w:rPr>
          <w:rFonts w:ascii="Times New Roman" w:hAnsi="Times New Roman"/>
          <w:b/>
          <w:sz w:val="24"/>
          <w:szCs w:val="24"/>
        </w:rPr>
        <w:t>Arboretum Huta</w:t>
      </w:r>
      <w:r>
        <w:rPr>
          <w:rFonts w:ascii="Times New Roman" w:hAnsi="Times New Roman"/>
          <w:b/>
          <w:sz w:val="24"/>
          <w:szCs w:val="24"/>
        </w:rPr>
        <w:t>n Pendidikan Konservasi Terpadu</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Tahura Wan 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Pr>
          <w:rFonts w:ascii="Times New Roman" w:hAnsi="Times New Roman"/>
          <w:b/>
          <w:sz w:val="24"/>
          <w:szCs w:val="24"/>
        </w:rPr>
        <w:t>Oleh : Bainah Sari Dewi, Awang Murdiono dan Esanur Octarin</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5. Biodiversitas Artropda di </w:t>
      </w:r>
      <w:r w:rsidRPr="00A02B0F">
        <w:rPr>
          <w:rFonts w:ascii="Times New Roman" w:hAnsi="Times New Roman"/>
          <w:b/>
          <w:sz w:val="24"/>
          <w:szCs w:val="24"/>
        </w:rPr>
        <w:t>Arboretum Huta</w:t>
      </w:r>
      <w:r>
        <w:rPr>
          <w:rFonts w:ascii="Times New Roman" w:hAnsi="Times New Roman"/>
          <w:b/>
          <w:sz w:val="24"/>
          <w:szCs w:val="24"/>
        </w:rPr>
        <w:t>n Pendidikan Konservasi Terpadu</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Tahura Wan 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Pr>
          <w:rFonts w:ascii="Times New Roman" w:hAnsi="Times New Roman"/>
          <w:b/>
          <w:sz w:val="24"/>
          <w:szCs w:val="24"/>
        </w:rPr>
        <w:t>Oleh : FX Susilo dan Puji Lestari</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6. Biodiversitas Nematoda di </w:t>
      </w:r>
      <w:r w:rsidRPr="00A02B0F">
        <w:rPr>
          <w:rFonts w:ascii="Times New Roman" w:hAnsi="Times New Roman"/>
          <w:b/>
          <w:sz w:val="24"/>
          <w:szCs w:val="24"/>
        </w:rPr>
        <w:t>Arboretum Huta</w:t>
      </w:r>
      <w:r>
        <w:rPr>
          <w:rFonts w:ascii="Times New Roman" w:hAnsi="Times New Roman"/>
          <w:b/>
          <w:sz w:val="24"/>
          <w:szCs w:val="24"/>
        </w:rPr>
        <w:t>n Pendidikan Konservasi Terpadu</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Tahura Wan 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Pr>
          <w:rFonts w:ascii="Times New Roman" w:hAnsi="Times New Roman"/>
          <w:b/>
          <w:sz w:val="24"/>
          <w:szCs w:val="24"/>
        </w:rPr>
        <w:t>Oleh : I Gede S dan Yoshua Gdemakarti P</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r>
        <w:rPr>
          <w:rFonts w:ascii="Times New Roman" w:hAnsi="Times New Roman"/>
          <w:b/>
          <w:sz w:val="24"/>
          <w:szCs w:val="24"/>
        </w:rPr>
        <w:t xml:space="preserve">Bab 7. Sosial Ekonomi di </w:t>
      </w:r>
      <w:r w:rsidRPr="00A02B0F">
        <w:rPr>
          <w:rFonts w:ascii="Times New Roman" w:hAnsi="Times New Roman"/>
          <w:b/>
          <w:sz w:val="24"/>
          <w:szCs w:val="24"/>
        </w:rPr>
        <w:t>Arboretum Hutan Pendi</w:t>
      </w:r>
      <w:r>
        <w:rPr>
          <w:rFonts w:ascii="Times New Roman" w:hAnsi="Times New Roman"/>
          <w:b/>
          <w:sz w:val="24"/>
          <w:szCs w:val="24"/>
        </w:rPr>
        <w:t>dikan Konservasi Terpadu Tahura</w:t>
      </w:r>
    </w:p>
    <w:p w:rsidR="002C5234" w:rsidRPr="00A02B0F" w:rsidRDefault="002C5234" w:rsidP="002C5234">
      <w:pPr>
        <w:ind w:firstLine="720"/>
        <w:rPr>
          <w:rFonts w:ascii="Times New Roman" w:hAnsi="Times New Roman"/>
          <w:b/>
          <w:sz w:val="24"/>
          <w:szCs w:val="24"/>
        </w:rPr>
      </w:pPr>
      <w:r w:rsidRPr="00A02B0F">
        <w:rPr>
          <w:rFonts w:ascii="Times New Roman" w:hAnsi="Times New Roman"/>
          <w:b/>
          <w:sz w:val="24"/>
          <w:szCs w:val="24"/>
        </w:rPr>
        <w:t>Wan Abdul Rachman</w:t>
      </w:r>
      <w:r>
        <w:rPr>
          <w:rFonts w:ascii="Times New Roman" w:hAnsi="Times New Roman"/>
          <w:b/>
          <w:sz w:val="24"/>
          <w:szCs w:val="24"/>
        </w:rPr>
        <w:t>.</w:t>
      </w:r>
    </w:p>
    <w:p w:rsidR="002C5234" w:rsidRDefault="002C5234" w:rsidP="002C5234">
      <w:pPr>
        <w:ind w:firstLine="720"/>
        <w:rPr>
          <w:rFonts w:ascii="Times New Roman" w:hAnsi="Times New Roman"/>
          <w:b/>
          <w:sz w:val="24"/>
          <w:szCs w:val="24"/>
        </w:rPr>
      </w:pPr>
      <w:r w:rsidRPr="00A02B0F">
        <w:rPr>
          <w:rFonts w:ascii="Times New Roman" w:hAnsi="Times New Roman"/>
          <w:b/>
          <w:sz w:val="24"/>
          <w:szCs w:val="24"/>
        </w:rPr>
        <w:t>Oleh : Hari Kaskoyo</w:t>
      </w: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p>
    <w:p w:rsidR="002C5234" w:rsidRDefault="002C5234" w:rsidP="002C5234">
      <w:pPr>
        <w:rPr>
          <w:rFonts w:ascii="Times New Roman" w:hAnsi="Times New Roman"/>
          <w:b/>
          <w:sz w:val="24"/>
          <w:szCs w:val="24"/>
        </w:rPr>
      </w:pPr>
    </w:p>
    <w:p w:rsidR="00654892" w:rsidRDefault="00654892" w:rsidP="00654892">
      <w:pPr>
        <w:spacing w:line="276" w:lineRule="auto"/>
        <w:jc w:val="center"/>
        <w:rPr>
          <w:rFonts w:ascii="Times New Roman" w:hAnsi="Times New Roman"/>
          <w:b/>
          <w:color w:val="000000"/>
          <w:sz w:val="24"/>
          <w:szCs w:val="24"/>
        </w:rPr>
      </w:pPr>
      <w:r w:rsidRPr="00730589">
        <w:rPr>
          <w:rFonts w:ascii="Times New Roman" w:hAnsi="Times New Roman"/>
          <w:b/>
          <w:color w:val="000000"/>
          <w:sz w:val="24"/>
          <w:szCs w:val="24"/>
          <w:lang w:val="en-US"/>
        </w:rPr>
        <w:lastRenderedPageBreak/>
        <w:t xml:space="preserve">BIODIVERSITAS MAMALIA DI ARBORETUM </w:t>
      </w:r>
    </w:p>
    <w:p w:rsidR="00374FC6" w:rsidRPr="00654892" w:rsidRDefault="00654892" w:rsidP="00654892">
      <w:pPr>
        <w:spacing w:line="276" w:lineRule="auto"/>
        <w:jc w:val="center"/>
        <w:rPr>
          <w:rFonts w:ascii="Times New Roman" w:hAnsi="Times New Roman"/>
          <w:b/>
          <w:color w:val="000000"/>
          <w:sz w:val="24"/>
          <w:szCs w:val="24"/>
        </w:rPr>
      </w:pPr>
      <w:r w:rsidRPr="00730589">
        <w:rPr>
          <w:rFonts w:ascii="Times New Roman" w:hAnsi="Times New Roman"/>
          <w:b/>
          <w:color w:val="000000"/>
          <w:sz w:val="24"/>
          <w:szCs w:val="24"/>
          <w:lang w:val="en-US"/>
        </w:rPr>
        <w:t>HUTAN PENDIDIKAN KONSERVASI TERPADU TAMAN HUTAN RAYA WAN ABDUL RACHMAN</w:t>
      </w:r>
    </w:p>
    <w:p w:rsidR="00374FC6" w:rsidRPr="00730589" w:rsidRDefault="00374FC6" w:rsidP="00730589">
      <w:pPr>
        <w:spacing w:line="276" w:lineRule="auto"/>
        <w:jc w:val="both"/>
        <w:rPr>
          <w:rFonts w:ascii="Times New Roman" w:hAnsi="Times New Roman"/>
          <w:color w:val="000000"/>
          <w:sz w:val="24"/>
          <w:szCs w:val="24"/>
          <w:lang w:val="en-US"/>
        </w:rPr>
      </w:pPr>
    </w:p>
    <w:p w:rsidR="00374FC6" w:rsidRPr="00730589" w:rsidRDefault="00654892" w:rsidP="00654892">
      <w:pPr>
        <w:spacing w:line="276" w:lineRule="auto"/>
        <w:jc w:val="center"/>
        <w:rPr>
          <w:rFonts w:ascii="Times New Roman" w:hAnsi="Times New Roman"/>
          <w:color w:val="000000"/>
          <w:sz w:val="24"/>
          <w:szCs w:val="24"/>
          <w:lang w:val="en-US"/>
        </w:rPr>
      </w:pPr>
      <w:r>
        <w:rPr>
          <w:rFonts w:ascii="Times New Roman" w:hAnsi="Times New Roman"/>
          <w:color w:val="000000"/>
          <w:sz w:val="24"/>
          <w:szCs w:val="24"/>
          <w:lang w:val="en-US"/>
        </w:rPr>
        <w:t>Bainah Sari Dewi</w:t>
      </w:r>
      <w:r>
        <w:rPr>
          <w:rFonts w:ascii="Times New Roman" w:hAnsi="Times New Roman"/>
          <w:color w:val="000000"/>
          <w:sz w:val="24"/>
          <w:szCs w:val="24"/>
        </w:rPr>
        <w:t xml:space="preserve"> dan</w:t>
      </w:r>
      <w:r w:rsidR="00374FC6" w:rsidRPr="00730589">
        <w:rPr>
          <w:rFonts w:ascii="Times New Roman" w:hAnsi="Times New Roman"/>
          <w:color w:val="000000"/>
          <w:sz w:val="24"/>
          <w:szCs w:val="24"/>
          <w:lang w:val="en-US"/>
        </w:rPr>
        <w:t xml:space="preserve"> Gustian Zulkarnain</w:t>
      </w:r>
    </w:p>
    <w:p w:rsidR="00107840" w:rsidRPr="00730589" w:rsidRDefault="00107840" w:rsidP="00730589">
      <w:pPr>
        <w:spacing w:line="276" w:lineRule="auto"/>
        <w:jc w:val="both"/>
        <w:rPr>
          <w:rFonts w:ascii="Times New Roman" w:hAnsi="Times New Roman"/>
          <w:color w:val="000000"/>
          <w:sz w:val="24"/>
          <w:szCs w:val="24"/>
          <w:lang w:val="en-US"/>
        </w:rPr>
      </w:pPr>
    </w:p>
    <w:p w:rsidR="00374FC6" w:rsidRPr="00730589" w:rsidRDefault="00374FC6" w:rsidP="00730589">
      <w:pPr>
        <w:spacing w:line="276" w:lineRule="auto"/>
        <w:jc w:val="both"/>
        <w:rPr>
          <w:rFonts w:ascii="Times New Roman" w:hAnsi="Times New Roman"/>
          <w:sz w:val="24"/>
          <w:szCs w:val="24"/>
          <w:lang w:val="en-US"/>
        </w:rPr>
      </w:pPr>
    </w:p>
    <w:p w:rsidR="00490A49" w:rsidRPr="00730589" w:rsidRDefault="00107840" w:rsidP="00730589">
      <w:pPr>
        <w:spacing w:line="276" w:lineRule="auto"/>
        <w:jc w:val="both"/>
        <w:rPr>
          <w:rFonts w:ascii="Times New Roman" w:hAnsi="Times New Roman"/>
          <w:sz w:val="24"/>
          <w:szCs w:val="24"/>
        </w:rPr>
      </w:pPr>
      <w:r w:rsidRPr="00730589">
        <w:rPr>
          <w:rFonts w:ascii="Times New Roman" w:hAnsi="Times New Roman"/>
          <w:sz w:val="24"/>
          <w:szCs w:val="24"/>
        </w:rPr>
        <w:t>Keanekaragaman  flora  fauna  di H</w:t>
      </w:r>
      <w:r w:rsidR="00730589">
        <w:rPr>
          <w:rFonts w:ascii="Times New Roman" w:hAnsi="Times New Roman"/>
          <w:sz w:val="24"/>
          <w:szCs w:val="24"/>
        </w:rPr>
        <w:t xml:space="preserve">utan Pendidikan Unila Tahura Wan </w:t>
      </w:r>
      <w:r w:rsidRPr="00730589">
        <w:rPr>
          <w:rFonts w:ascii="Times New Roman" w:hAnsi="Times New Roman"/>
          <w:sz w:val="24"/>
          <w:szCs w:val="24"/>
        </w:rPr>
        <w:t>Abdul</w:t>
      </w:r>
      <w:r w:rsidR="00490A49" w:rsidRPr="00730589">
        <w:rPr>
          <w:rFonts w:ascii="Times New Roman" w:hAnsi="Times New Roman"/>
          <w:sz w:val="24"/>
          <w:szCs w:val="24"/>
        </w:rPr>
        <w:t xml:space="preserve"> </w:t>
      </w:r>
      <w:r w:rsidRPr="00730589">
        <w:rPr>
          <w:rFonts w:ascii="Times New Roman" w:hAnsi="Times New Roman"/>
          <w:sz w:val="24"/>
          <w:szCs w:val="24"/>
        </w:rPr>
        <w:t>Rahman  memerlukan  data  dasar  dengan  persebaran  yang  jelas  dan  update dengan  GPS  menjadikan  penelitian  ini  sangat  penting dilakukan. Satwa  yang sudah diidentifikasi dan dilakukan penangkaran di Tahura adalah rusa Timor.</w:t>
      </w:r>
      <w:r w:rsidR="00490A49" w:rsidRPr="00730589">
        <w:rPr>
          <w:rFonts w:ascii="Times New Roman" w:hAnsi="Times New Roman"/>
          <w:sz w:val="24"/>
          <w:szCs w:val="24"/>
        </w:rPr>
        <w:t xml:space="preserve"> </w:t>
      </w:r>
      <w:r w:rsidRPr="00730589">
        <w:rPr>
          <w:rFonts w:ascii="Times New Roman" w:hAnsi="Times New Roman"/>
          <w:sz w:val="24"/>
          <w:szCs w:val="24"/>
        </w:rPr>
        <w:t>Rusa di alam dan rusa di penangkaranTahura WAR</w:t>
      </w:r>
      <w:r w:rsidR="00730589">
        <w:rPr>
          <w:rFonts w:ascii="Times New Roman" w:hAnsi="Times New Roman"/>
          <w:sz w:val="24"/>
          <w:szCs w:val="24"/>
        </w:rPr>
        <w:t xml:space="preserve"> </w:t>
      </w:r>
      <w:r w:rsidRPr="00730589">
        <w:rPr>
          <w:rFonts w:ascii="Times New Roman" w:hAnsi="Times New Roman"/>
          <w:sz w:val="24"/>
          <w:szCs w:val="24"/>
        </w:rPr>
        <w:t>yaitu Rusa Timor (</w:t>
      </w:r>
      <w:r w:rsidR="00730589" w:rsidRPr="00730589">
        <w:rPr>
          <w:rFonts w:ascii="Times New Roman" w:hAnsi="Times New Roman"/>
          <w:i/>
          <w:sz w:val="24"/>
          <w:szCs w:val="24"/>
        </w:rPr>
        <w:t>Cervus timorensis</w:t>
      </w:r>
      <w:r w:rsidRPr="00730589">
        <w:rPr>
          <w:rFonts w:ascii="Times New Roman" w:hAnsi="Times New Roman"/>
          <w:sz w:val="24"/>
          <w:szCs w:val="24"/>
        </w:rPr>
        <w:t>) termasuk  dalam  daftar  satwa  liar dilindungi sebagaimana  dalam P</w:t>
      </w:r>
      <w:r w:rsidR="00730589">
        <w:rPr>
          <w:rFonts w:ascii="Times New Roman" w:hAnsi="Times New Roman"/>
          <w:sz w:val="24"/>
          <w:szCs w:val="24"/>
        </w:rPr>
        <w:t xml:space="preserve">eraturan Pemerintah Nomor 7 Tahun 1999  yang  merupakan </w:t>
      </w:r>
      <w:r w:rsidRPr="00730589">
        <w:rPr>
          <w:rFonts w:ascii="Times New Roman" w:hAnsi="Times New Roman"/>
          <w:sz w:val="24"/>
          <w:szCs w:val="24"/>
        </w:rPr>
        <w:t>peraturan pelaksana  dari  Undang-Undang  Nomor  5  Tahun  1990  tentang  Konservasi Sumber  Daya  Alam  Hayati dan  Ekosistem</w:t>
      </w:r>
      <w:r w:rsidR="00730589">
        <w:rPr>
          <w:rFonts w:ascii="Times New Roman" w:hAnsi="Times New Roman"/>
          <w:sz w:val="24"/>
          <w:szCs w:val="24"/>
        </w:rPr>
        <w:t xml:space="preserve">nya. </w:t>
      </w:r>
      <w:r w:rsidRPr="00730589">
        <w:rPr>
          <w:rFonts w:ascii="Times New Roman" w:hAnsi="Times New Roman"/>
          <w:sz w:val="24"/>
          <w:szCs w:val="24"/>
        </w:rPr>
        <w:t>Jauh  sebelumnya  Rusa  Timor (Cervus  timorensis) sudah  dilindungi  dengan Undang-Un</w:t>
      </w:r>
      <w:r w:rsidR="00E27C6E" w:rsidRPr="00730589">
        <w:rPr>
          <w:rFonts w:ascii="Times New Roman" w:hAnsi="Times New Roman"/>
          <w:sz w:val="24"/>
          <w:szCs w:val="24"/>
        </w:rPr>
        <w:t xml:space="preserve">dang  Ordonansi  dan Peraturan Perlindungan </w:t>
      </w:r>
      <w:r w:rsidRPr="00730589">
        <w:rPr>
          <w:rFonts w:ascii="Times New Roman" w:hAnsi="Times New Roman"/>
          <w:sz w:val="24"/>
          <w:szCs w:val="24"/>
        </w:rPr>
        <w:t>Binat</w:t>
      </w:r>
      <w:r w:rsidR="00E27C6E" w:rsidRPr="00730589">
        <w:rPr>
          <w:rFonts w:ascii="Times New Roman" w:hAnsi="Times New Roman"/>
          <w:sz w:val="24"/>
          <w:szCs w:val="24"/>
        </w:rPr>
        <w:t>ang Liar No. 134  dan  266</w:t>
      </w:r>
      <w:r w:rsidRPr="00730589">
        <w:rPr>
          <w:rFonts w:ascii="Times New Roman" w:hAnsi="Times New Roman"/>
          <w:sz w:val="24"/>
          <w:szCs w:val="24"/>
        </w:rPr>
        <w:t xml:space="preserve"> Tahu</w:t>
      </w:r>
      <w:r w:rsidR="00730589">
        <w:rPr>
          <w:rFonts w:ascii="Times New Roman" w:hAnsi="Times New Roman"/>
          <w:sz w:val="24"/>
          <w:szCs w:val="24"/>
        </w:rPr>
        <w:t>n  1931 menyatakan  bahwa rusa</w:t>
      </w:r>
      <w:r w:rsidRPr="00730589">
        <w:rPr>
          <w:rFonts w:ascii="Times New Roman" w:hAnsi="Times New Roman"/>
          <w:sz w:val="24"/>
          <w:szCs w:val="24"/>
        </w:rPr>
        <w:t xml:space="preserve"> merup</w:t>
      </w:r>
      <w:r w:rsidR="00730589">
        <w:rPr>
          <w:rFonts w:ascii="Times New Roman" w:hAnsi="Times New Roman"/>
          <w:sz w:val="24"/>
          <w:szCs w:val="24"/>
        </w:rPr>
        <w:t xml:space="preserve">akan hewan </w:t>
      </w:r>
      <w:r w:rsidR="00E27C6E" w:rsidRPr="00730589">
        <w:rPr>
          <w:rFonts w:ascii="Times New Roman" w:hAnsi="Times New Roman"/>
          <w:sz w:val="24"/>
          <w:szCs w:val="24"/>
        </w:rPr>
        <w:t xml:space="preserve">yang  dilindungi. </w:t>
      </w:r>
      <w:r w:rsidRPr="00730589">
        <w:rPr>
          <w:rFonts w:ascii="Times New Roman" w:hAnsi="Times New Roman"/>
          <w:sz w:val="24"/>
          <w:szCs w:val="24"/>
        </w:rPr>
        <w:t>Selain</w:t>
      </w:r>
      <w:r w:rsidR="00E27C6E" w:rsidRPr="00730589">
        <w:rPr>
          <w:rFonts w:ascii="Times New Roman" w:hAnsi="Times New Roman"/>
          <w:sz w:val="24"/>
          <w:szCs w:val="24"/>
        </w:rPr>
        <w:t xml:space="preserve"> </w:t>
      </w:r>
      <w:r w:rsidRPr="00730589">
        <w:rPr>
          <w:rFonts w:ascii="Times New Roman" w:hAnsi="Times New Roman"/>
          <w:sz w:val="24"/>
          <w:szCs w:val="24"/>
        </w:rPr>
        <w:t>itu Departemen  Pertanian  pun  memberi  perhatian  tentang  Rusa  dengan</w:t>
      </w:r>
      <w:r w:rsidR="00490A49" w:rsidRPr="00730589">
        <w:rPr>
          <w:rFonts w:ascii="Times New Roman" w:hAnsi="Times New Roman"/>
          <w:sz w:val="24"/>
          <w:szCs w:val="24"/>
        </w:rPr>
        <w:t xml:space="preserve"> </w:t>
      </w:r>
      <w:r w:rsidR="00E27C6E" w:rsidRPr="00730589">
        <w:rPr>
          <w:rFonts w:ascii="Times New Roman" w:hAnsi="Times New Roman"/>
          <w:sz w:val="24"/>
          <w:szCs w:val="24"/>
        </w:rPr>
        <w:t xml:space="preserve">mengeluarkan  aturan  melalui </w:t>
      </w:r>
      <w:r w:rsidRPr="00730589">
        <w:rPr>
          <w:rFonts w:ascii="Times New Roman" w:hAnsi="Times New Roman"/>
          <w:sz w:val="24"/>
          <w:szCs w:val="24"/>
        </w:rPr>
        <w:t>Keputusan</w:t>
      </w:r>
      <w:r w:rsidR="00490A49" w:rsidRPr="00730589">
        <w:rPr>
          <w:rFonts w:ascii="Times New Roman" w:hAnsi="Times New Roman"/>
          <w:sz w:val="24"/>
          <w:szCs w:val="24"/>
        </w:rPr>
        <w:t xml:space="preserve"> </w:t>
      </w:r>
      <w:r w:rsidRPr="00730589">
        <w:rPr>
          <w:rFonts w:ascii="Times New Roman" w:hAnsi="Times New Roman"/>
          <w:sz w:val="24"/>
          <w:szCs w:val="24"/>
        </w:rPr>
        <w:t>404/Kpts/Ot.210/6/2002 tanggal 28</w:t>
      </w:r>
      <w:r w:rsidR="00E27C6E" w:rsidRPr="00730589">
        <w:rPr>
          <w:rFonts w:ascii="Times New Roman" w:hAnsi="Times New Roman"/>
          <w:sz w:val="24"/>
          <w:szCs w:val="24"/>
        </w:rPr>
        <w:t xml:space="preserve"> </w:t>
      </w:r>
      <w:r w:rsidRPr="00730589">
        <w:rPr>
          <w:rFonts w:ascii="Times New Roman" w:hAnsi="Times New Roman"/>
          <w:sz w:val="24"/>
          <w:szCs w:val="24"/>
        </w:rPr>
        <w:t>Juni</w:t>
      </w:r>
      <w:r w:rsidR="00E27C6E" w:rsidRPr="00730589">
        <w:rPr>
          <w:rFonts w:ascii="Times New Roman" w:hAnsi="Times New Roman"/>
          <w:sz w:val="24"/>
          <w:szCs w:val="24"/>
        </w:rPr>
        <w:t xml:space="preserve"> </w:t>
      </w:r>
      <w:r w:rsidRPr="00730589">
        <w:rPr>
          <w:rFonts w:ascii="Times New Roman" w:hAnsi="Times New Roman"/>
          <w:sz w:val="24"/>
          <w:szCs w:val="24"/>
        </w:rPr>
        <w:t>2002 Tentang</w:t>
      </w:r>
      <w:r w:rsidR="00E27C6E" w:rsidRPr="00730589">
        <w:rPr>
          <w:rFonts w:ascii="Times New Roman" w:hAnsi="Times New Roman"/>
          <w:sz w:val="24"/>
          <w:szCs w:val="24"/>
        </w:rPr>
        <w:t xml:space="preserve"> </w:t>
      </w:r>
      <w:r w:rsidRPr="00730589">
        <w:rPr>
          <w:rFonts w:ascii="Times New Roman" w:hAnsi="Times New Roman"/>
          <w:sz w:val="24"/>
          <w:szCs w:val="24"/>
        </w:rPr>
        <w:t>Pedoman</w:t>
      </w:r>
      <w:r w:rsidR="00490A49" w:rsidRPr="00730589">
        <w:rPr>
          <w:rFonts w:ascii="Times New Roman" w:hAnsi="Times New Roman"/>
          <w:sz w:val="24"/>
          <w:szCs w:val="24"/>
        </w:rPr>
        <w:t xml:space="preserve"> </w:t>
      </w:r>
      <w:r w:rsidRPr="00730589">
        <w:rPr>
          <w:rFonts w:ascii="Times New Roman" w:hAnsi="Times New Roman"/>
          <w:sz w:val="24"/>
          <w:szCs w:val="24"/>
        </w:rPr>
        <w:t>Perizinan Dan Pendaftaran</w:t>
      </w:r>
      <w:r w:rsidR="00490A49" w:rsidRPr="00730589">
        <w:rPr>
          <w:rFonts w:ascii="Times New Roman" w:hAnsi="Times New Roman"/>
          <w:sz w:val="24"/>
          <w:szCs w:val="24"/>
        </w:rPr>
        <w:t xml:space="preserve"> </w:t>
      </w:r>
      <w:r w:rsidRPr="00730589">
        <w:rPr>
          <w:rFonts w:ascii="Times New Roman" w:hAnsi="Times New Roman"/>
          <w:sz w:val="24"/>
          <w:szCs w:val="24"/>
        </w:rPr>
        <w:t>Usaha</w:t>
      </w:r>
      <w:r w:rsidR="00490A49" w:rsidRPr="00730589">
        <w:rPr>
          <w:rFonts w:ascii="Times New Roman" w:hAnsi="Times New Roman"/>
          <w:sz w:val="24"/>
          <w:szCs w:val="24"/>
        </w:rPr>
        <w:t xml:space="preserve"> </w:t>
      </w:r>
      <w:r w:rsidRPr="00730589">
        <w:rPr>
          <w:rFonts w:ascii="Times New Roman" w:hAnsi="Times New Roman"/>
          <w:sz w:val="24"/>
          <w:szCs w:val="24"/>
        </w:rPr>
        <w:t>Peternakan</w:t>
      </w:r>
      <w:r w:rsidR="00490A49" w:rsidRPr="00730589">
        <w:rPr>
          <w:rFonts w:ascii="Times New Roman" w:hAnsi="Times New Roman"/>
          <w:sz w:val="24"/>
          <w:szCs w:val="24"/>
        </w:rPr>
        <w:t xml:space="preserve"> </w:t>
      </w:r>
      <w:r w:rsidRPr="00730589">
        <w:rPr>
          <w:rFonts w:ascii="Times New Roman" w:hAnsi="Times New Roman"/>
          <w:sz w:val="24"/>
          <w:szCs w:val="24"/>
        </w:rPr>
        <w:t>yang mendukung penetapan</w:t>
      </w:r>
      <w:r w:rsidR="00490A49" w:rsidRPr="00730589">
        <w:rPr>
          <w:rFonts w:ascii="Times New Roman" w:hAnsi="Times New Roman"/>
          <w:sz w:val="24"/>
          <w:szCs w:val="24"/>
        </w:rPr>
        <w:t xml:space="preserve"> </w:t>
      </w:r>
      <w:r w:rsidRPr="00730589">
        <w:rPr>
          <w:rFonts w:ascii="Times New Roman" w:hAnsi="Times New Roman"/>
          <w:sz w:val="24"/>
          <w:szCs w:val="24"/>
        </w:rPr>
        <w:t>rusa</w:t>
      </w:r>
      <w:r w:rsidR="00490A49" w:rsidRPr="00730589">
        <w:rPr>
          <w:rFonts w:ascii="Times New Roman" w:hAnsi="Times New Roman"/>
          <w:sz w:val="24"/>
          <w:szCs w:val="24"/>
        </w:rPr>
        <w:t xml:space="preserve"> </w:t>
      </w:r>
      <w:r w:rsidRPr="00730589">
        <w:rPr>
          <w:rFonts w:ascii="Times New Roman" w:hAnsi="Times New Roman"/>
          <w:sz w:val="24"/>
          <w:szCs w:val="24"/>
        </w:rPr>
        <w:t>sebagai</w:t>
      </w:r>
      <w:r w:rsidR="00490A49" w:rsidRPr="00730589">
        <w:rPr>
          <w:rFonts w:ascii="Times New Roman" w:hAnsi="Times New Roman"/>
          <w:sz w:val="24"/>
          <w:szCs w:val="24"/>
        </w:rPr>
        <w:t xml:space="preserve"> </w:t>
      </w:r>
      <w:r w:rsidRPr="00730589">
        <w:rPr>
          <w:rFonts w:ascii="Times New Roman" w:hAnsi="Times New Roman"/>
          <w:sz w:val="24"/>
          <w:szCs w:val="24"/>
        </w:rPr>
        <w:t>satwa yang  dilindungi  sehingga  pem</w:t>
      </w:r>
      <w:r w:rsidR="00E27C6E" w:rsidRPr="00730589">
        <w:rPr>
          <w:rFonts w:ascii="Times New Roman" w:hAnsi="Times New Roman"/>
          <w:sz w:val="24"/>
          <w:szCs w:val="24"/>
        </w:rPr>
        <w:t xml:space="preserve">anfaatannya  harus  diusahakan </w:t>
      </w:r>
      <w:r w:rsidRPr="00730589">
        <w:rPr>
          <w:rFonts w:ascii="Times New Roman" w:hAnsi="Times New Roman"/>
          <w:sz w:val="24"/>
          <w:szCs w:val="24"/>
        </w:rPr>
        <w:t>melalui pengembangbiakan dalam hal ini dengan  sistem  penangkaran atau peternakan.</w:t>
      </w:r>
      <w:r w:rsidR="00490A49" w:rsidRPr="00730589">
        <w:rPr>
          <w:rFonts w:ascii="Times New Roman" w:hAnsi="Times New Roman"/>
          <w:sz w:val="24"/>
          <w:szCs w:val="24"/>
        </w:rPr>
        <w:t xml:space="preserve"> </w:t>
      </w:r>
      <w:r w:rsidRPr="00730589">
        <w:rPr>
          <w:rFonts w:ascii="Times New Roman" w:hAnsi="Times New Roman"/>
          <w:sz w:val="24"/>
          <w:szCs w:val="24"/>
        </w:rPr>
        <w:t>Menjaga  dan  melestarikan  satwa  liar  jenis  rusa  tidak  hanya  menjadi  isu  dan perhatian  dalam  negeri  tetapi  sudah  menjadi  atensi  di  dunia  internasional sehingga pada tahun 2007 International Union</w:t>
      </w:r>
      <w:r w:rsidR="00490A49" w:rsidRPr="00730589">
        <w:rPr>
          <w:rFonts w:ascii="Times New Roman" w:hAnsi="Times New Roman"/>
          <w:sz w:val="24"/>
          <w:szCs w:val="24"/>
        </w:rPr>
        <w:t xml:space="preserve"> </w:t>
      </w:r>
      <w:r w:rsidRPr="00730589">
        <w:rPr>
          <w:rFonts w:ascii="Times New Roman" w:hAnsi="Times New Roman"/>
          <w:sz w:val="24"/>
          <w:szCs w:val="24"/>
        </w:rPr>
        <w:t>for</w:t>
      </w:r>
      <w:r w:rsidR="00490A49" w:rsidRPr="00730589">
        <w:rPr>
          <w:rFonts w:ascii="Times New Roman" w:hAnsi="Times New Roman"/>
          <w:sz w:val="24"/>
          <w:szCs w:val="24"/>
        </w:rPr>
        <w:t xml:space="preserve"> </w:t>
      </w:r>
      <w:r w:rsidRPr="00730589">
        <w:rPr>
          <w:rFonts w:ascii="Times New Roman" w:hAnsi="Times New Roman"/>
          <w:sz w:val="24"/>
          <w:szCs w:val="24"/>
        </w:rPr>
        <w:t>Conservation</w:t>
      </w:r>
      <w:r w:rsidR="00490A49" w:rsidRPr="00730589">
        <w:rPr>
          <w:rFonts w:ascii="Times New Roman" w:hAnsi="Times New Roman"/>
          <w:sz w:val="24"/>
          <w:szCs w:val="24"/>
        </w:rPr>
        <w:t xml:space="preserve"> </w:t>
      </w:r>
      <w:r w:rsidRPr="00730589">
        <w:rPr>
          <w:rFonts w:ascii="Times New Roman" w:hAnsi="Times New Roman"/>
          <w:sz w:val="24"/>
          <w:szCs w:val="24"/>
        </w:rPr>
        <w:t>of</w:t>
      </w:r>
      <w:r w:rsidR="00490A49" w:rsidRPr="00730589">
        <w:rPr>
          <w:rFonts w:ascii="Times New Roman" w:hAnsi="Times New Roman"/>
          <w:sz w:val="24"/>
          <w:szCs w:val="24"/>
        </w:rPr>
        <w:t xml:space="preserve"> </w:t>
      </w:r>
      <w:r w:rsidRPr="00730589">
        <w:rPr>
          <w:rFonts w:ascii="Times New Roman" w:hAnsi="Times New Roman"/>
          <w:sz w:val="24"/>
          <w:szCs w:val="24"/>
        </w:rPr>
        <w:t>Nature</w:t>
      </w:r>
      <w:r w:rsidR="00490A49" w:rsidRPr="00730589">
        <w:rPr>
          <w:rFonts w:ascii="Times New Roman" w:hAnsi="Times New Roman"/>
          <w:sz w:val="24"/>
          <w:szCs w:val="24"/>
        </w:rPr>
        <w:t xml:space="preserve"> </w:t>
      </w:r>
      <w:r w:rsidRPr="00730589">
        <w:rPr>
          <w:rFonts w:ascii="Times New Roman" w:hAnsi="Times New Roman"/>
          <w:sz w:val="24"/>
          <w:szCs w:val="24"/>
        </w:rPr>
        <w:t>and</w:t>
      </w:r>
      <w:r w:rsidR="00490A49" w:rsidRPr="00730589">
        <w:rPr>
          <w:rFonts w:ascii="Times New Roman" w:hAnsi="Times New Roman"/>
          <w:sz w:val="24"/>
          <w:szCs w:val="24"/>
        </w:rPr>
        <w:t xml:space="preserve"> </w:t>
      </w:r>
      <w:r w:rsidRPr="00730589">
        <w:rPr>
          <w:rFonts w:ascii="Times New Roman" w:hAnsi="Times New Roman"/>
          <w:sz w:val="24"/>
          <w:szCs w:val="24"/>
        </w:rPr>
        <w:t>Natural Resources (IUCN) mengelompokkan rusa timor sebagai jenis dengan</w:t>
      </w:r>
      <w:r w:rsidR="00490A49" w:rsidRPr="00730589">
        <w:rPr>
          <w:rFonts w:ascii="Times New Roman" w:hAnsi="Times New Roman"/>
          <w:sz w:val="24"/>
          <w:szCs w:val="24"/>
        </w:rPr>
        <w:t xml:space="preserve"> </w:t>
      </w:r>
      <w:r w:rsidRPr="00730589">
        <w:rPr>
          <w:rFonts w:ascii="Times New Roman" w:hAnsi="Times New Roman"/>
          <w:sz w:val="24"/>
          <w:szCs w:val="24"/>
        </w:rPr>
        <w:t>kategori  kurang beresiko dan sedikit perhatian (low risk/low concern),</w:t>
      </w:r>
      <w:r w:rsidR="00E27C6E" w:rsidRPr="00730589">
        <w:rPr>
          <w:rFonts w:ascii="Times New Roman" w:hAnsi="Times New Roman"/>
          <w:sz w:val="24"/>
          <w:szCs w:val="24"/>
        </w:rPr>
        <w:t xml:space="preserve"> </w:t>
      </w:r>
      <w:r w:rsidRPr="00730589">
        <w:rPr>
          <w:rFonts w:ascii="Times New Roman" w:hAnsi="Times New Roman"/>
          <w:sz w:val="24"/>
          <w:szCs w:val="24"/>
        </w:rPr>
        <w:t xml:space="preserve"> </w:t>
      </w:r>
      <w:r w:rsidR="00E27C6E" w:rsidRPr="00730589">
        <w:rPr>
          <w:rFonts w:ascii="Times New Roman" w:hAnsi="Times New Roman"/>
          <w:sz w:val="24"/>
          <w:szCs w:val="24"/>
        </w:rPr>
        <w:t xml:space="preserve">namun </w:t>
      </w:r>
      <w:r w:rsidRPr="00730589">
        <w:rPr>
          <w:rFonts w:ascii="Times New Roman" w:hAnsi="Times New Roman"/>
          <w:sz w:val="24"/>
          <w:szCs w:val="24"/>
        </w:rPr>
        <w:t>pada</w:t>
      </w:r>
      <w:r w:rsidR="00490A49" w:rsidRPr="00730589">
        <w:rPr>
          <w:rFonts w:ascii="Times New Roman" w:hAnsi="Times New Roman"/>
          <w:sz w:val="24"/>
          <w:szCs w:val="24"/>
        </w:rPr>
        <w:t xml:space="preserve"> </w:t>
      </w:r>
      <w:r w:rsidRPr="00730589">
        <w:rPr>
          <w:rFonts w:ascii="Times New Roman" w:hAnsi="Times New Roman"/>
          <w:sz w:val="24"/>
          <w:szCs w:val="24"/>
        </w:rPr>
        <w:t>tahun</w:t>
      </w:r>
      <w:r w:rsidR="00490A49" w:rsidRPr="00730589">
        <w:rPr>
          <w:rFonts w:ascii="Times New Roman" w:hAnsi="Times New Roman"/>
          <w:sz w:val="24"/>
          <w:szCs w:val="24"/>
        </w:rPr>
        <w:t xml:space="preserve"> </w:t>
      </w:r>
      <w:r w:rsidRPr="00730589">
        <w:rPr>
          <w:rFonts w:ascii="Times New Roman" w:hAnsi="Times New Roman"/>
          <w:sz w:val="24"/>
          <w:szCs w:val="24"/>
        </w:rPr>
        <w:t>2008</w:t>
      </w:r>
      <w:r w:rsidR="00490A49" w:rsidRPr="00730589">
        <w:rPr>
          <w:rFonts w:ascii="Times New Roman" w:hAnsi="Times New Roman"/>
          <w:sz w:val="24"/>
          <w:szCs w:val="24"/>
        </w:rPr>
        <w:t xml:space="preserve"> </w:t>
      </w:r>
      <w:r w:rsidRPr="00730589">
        <w:rPr>
          <w:rFonts w:ascii="Times New Roman" w:hAnsi="Times New Roman"/>
          <w:sz w:val="24"/>
          <w:szCs w:val="24"/>
        </w:rPr>
        <w:t>meningkat</w:t>
      </w:r>
      <w:r w:rsidR="00490A49" w:rsidRPr="00730589">
        <w:rPr>
          <w:rFonts w:ascii="Times New Roman" w:hAnsi="Times New Roman"/>
          <w:sz w:val="24"/>
          <w:szCs w:val="24"/>
        </w:rPr>
        <w:t xml:space="preserve"> </w:t>
      </w:r>
      <w:r w:rsidR="00730589">
        <w:rPr>
          <w:rFonts w:ascii="Times New Roman" w:hAnsi="Times New Roman"/>
          <w:sz w:val="24"/>
          <w:szCs w:val="24"/>
        </w:rPr>
        <w:t xml:space="preserve">menjadi rentan </w:t>
      </w:r>
      <w:r w:rsidRPr="00730589">
        <w:rPr>
          <w:rFonts w:ascii="Times New Roman" w:hAnsi="Times New Roman"/>
          <w:sz w:val="24"/>
          <w:szCs w:val="24"/>
        </w:rPr>
        <w:t>(vulnerable)</w:t>
      </w:r>
      <w:r w:rsidR="00E27C6E" w:rsidRPr="00730589">
        <w:rPr>
          <w:rFonts w:ascii="Times New Roman" w:hAnsi="Times New Roman"/>
          <w:sz w:val="24"/>
          <w:szCs w:val="24"/>
        </w:rPr>
        <w:t xml:space="preserve"> </w:t>
      </w:r>
      <w:r w:rsidRPr="00730589">
        <w:rPr>
          <w:rFonts w:ascii="Times New Roman" w:hAnsi="Times New Roman"/>
          <w:sz w:val="24"/>
          <w:szCs w:val="24"/>
        </w:rPr>
        <w:t>(Hedgesetal.,</w:t>
      </w:r>
      <w:r w:rsidR="00730589">
        <w:rPr>
          <w:rFonts w:ascii="Times New Roman" w:hAnsi="Times New Roman"/>
          <w:sz w:val="24"/>
          <w:szCs w:val="24"/>
        </w:rPr>
        <w:t xml:space="preserve"> </w:t>
      </w:r>
      <w:r w:rsidRPr="00730589">
        <w:rPr>
          <w:rFonts w:ascii="Times New Roman" w:hAnsi="Times New Roman"/>
          <w:sz w:val="24"/>
          <w:szCs w:val="24"/>
        </w:rPr>
        <w:t xml:space="preserve">2008). </w:t>
      </w:r>
    </w:p>
    <w:p w:rsidR="00490A49" w:rsidRPr="00730589" w:rsidRDefault="00490A49" w:rsidP="00730589">
      <w:pPr>
        <w:spacing w:line="276" w:lineRule="auto"/>
        <w:jc w:val="both"/>
        <w:rPr>
          <w:rFonts w:ascii="Times New Roman" w:hAnsi="Times New Roman"/>
          <w:sz w:val="24"/>
          <w:szCs w:val="24"/>
        </w:rPr>
      </w:pPr>
    </w:p>
    <w:p w:rsidR="00490A49" w:rsidRPr="00730589" w:rsidRDefault="00107840" w:rsidP="00730589">
      <w:pPr>
        <w:spacing w:line="276" w:lineRule="auto"/>
        <w:jc w:val="both"/>
        <w:rPr>
          <w:rFonts w:ascii="Times New Roman" w:hAnsi="Times New Roman"/>
          <w:sz w:val="24"/>
          <w:szCs w:val="24"/>
        </w:rPr>
      </w:pPr>
      <w:r w:rsidRPr="00730589">
        <w:rPr>
          <w:rFonts w:ascii="Times New Roman" w:hAnsi="Times New Roman"/>
          <w:sz w:val="24"/>
          <w:szCs w:val="24"/>
        </w:rPr>
        <w:t>Meskipun  demikian  dalam  hal  perdagangan di  tingkat  dunia  Konvensi</w:t>
      </w:r>
      <w:r w:rsidR="00490A49" w:rsidRPr="00730589">
        <w:rPr>
          <w:rFonts w:ascii="Times New Roman" w:hAnsi="Times New Roman"/>
          <w:sz w:val="24"/>
          <w:szCs w:val="24"/>
        </w:rPr>
        <w:t xml:space="preserve"> </w:t>
      </w:r>
      <w:r w:rsidRPr="00730589">
        <w:rPr>
          <w:rFonts w:ascii="Times New Roman" w:hAnsi="Times New Roman"/>
          <w:sz w:val="24"/>
          <w:szCs w:val="24"/>
        </w:rPr>
        <w:t xml:space="preserve">CITES (Convention on International Trade in  Endangered Species of </w:t>
      </w:r>
      <w:r w:rsidR="00730589">
        <w:rPr>
          <w:rFonts w:ascii="Times New Roman" w:hAnsi="Times New Roman"/>
          <w:sz w:val="24"/>
          <w:szCs w:val="24"/>
        </w:rPr>
        <w:t xml:space="preserve"> </w:t>
      </w:r>
      <w:r w:rsidRPr="00730589">
        <w:rPr>
          <w:rFonts w:ascii="Times New Roman" w:hAnsi="Times New Roman"/>
          <w:sz w:val="24"/>
          <w:szCs w:val="24"/>
        </w:rPr>
        <w:t>Wildlife</w:t>
      </w:r>
      <w:r w:rsidR="00490A49" w:rsidRPr="00730589">
        <w:rPr>
          <w:rFonts w:ascii="Times New Roman" w:hAnsi="Times New Roman"/>
          <w:sz w:val="24"/>
          <w:szCs w:val="24"/>
        </w:rPr>
        <w:t xml:space="preserve"> </w:t>
      </w:r>
      <w:r w:rsidRPr="00730589">
        <w:rPr>
          <w:rFonts w:ascii="Times New Roman" w:hAnsi="Times New Roman"/>
          <w:sz w:val="24"/>
          <w:szCs w:val="24"/>
        </w:rPr>
        <w:t>Fauna and  Flora) status  rusa  timor  tidak  masuk dalam daftar yang diatur kuotanya (Takandjandji, 2012;</w:t>
      </w:r>
      <w:r w:rsidR="00490A49" w:rsidRPr="00730589">
        <w:rPr>
          <w:rFonts w:ascii="Times New Roman" w:hAnsi="Times New Roman"/>
          <w:sz w:val="24"/>
          <w:szCs w:val="24"/>
        </w:rPr>
        <w:t xml:space="preserve"> </w:t>
      </w:r>
      <w:r w:rsidRPr="00730589">
        <w:rPr>
          <w:rFonts w:ascii="Times New Roman" w:hAnsi="Times New Roman"/>
          <w:sz w:val="24"/>
          <w:szCs w:val="24"/>
        </w:rPr>
        <w:t>Departemen</w:t>
      </w:r>
      <w:r w:rsidR="00490A49" w:rsidRPr="00730589">
        <w:rPr>
          <w:rFonts w:ascii="Times New Roman" w:hAnsi="Times New Roman"/>
          <w:sz w:val="24"/>
          <w:szCs w:val="24"/>
        </w:rPr>
        <w:t xml:space="preserve"> </w:t>
      </w:r>
      <w:r w:rsidRPr="00730589">
        <w:rPr>
          <w:rFonts w:ascii="Times New Roman" w:hAnsi="Times New Roman"/>
          <w:sz w:val="24"/>
          <w:szCs w:val="24"/>
        </w:rPr>
        <w:t>Kehutanan,</w:t>
      </w:r>
      <w:r w:rsidR="00730589">
        <w:rPr>
          <w:rFonts w:ascii="Times New Roman" w:hAnsi="Times New Roman"/>
          <w:sz w:val="24"/>
          <w:szCs w:val="24"/>
        </w:rPr>
        <w:t xml:space="preserve"> </w:t>
      </w:r>
      <w:r w:rsidRPr="00730589">
        <w:rPr>
          <w:rFonts w:ascii="Times New Roman" w:hAnsi="Times New Roman"/>
          <w:sz w:val="24"/>
          <w:szCs w:val="24"/>
        </w:rPr>
        <w:t>2006).</w:t>
      </w:r>
      <w:r w:rsidR="00490A49" w:rsidRPr="00730589">
        <w:rPr>
          <w:rFonts w:ascii="Times New Roman" w:hAnsi="Times New Roman"/>
          <w:sz w:val="24"/>
          <w:szCs w:val="24"/>
        </w:rPr>
        <w:t xml:space="preserve"> </w:t>
      </w:r>
      <w:r w:rsidR="00E27C6E" w:rsidRPr="00730589">
        <w:rPr>
          <w:rFonts w:ascii="Times New Roman" w:hAnsi="Times New Roman"/>
          <w:sz w:val="24"/>
          <w:szCs w:val="24"/>
        </w:rPr>
        <w:t xml:space="preserve">Upaya </w:t>
      </w:r>
      <w:r w:rsidRPr="00730589">
        <w:rPr>
          <w:rFonts w:ascii="Times New Roman" w:hAnsi="Times New Roman"/>
          <w:sz w:val="24"/>
          <w:szCs w:val="24"/>
        </w:rPr>
        <w:t xml:space="preserve">konservasi terhadap  Rusa  Timor  (Cervus  timorensis) </w:t>
      </w:r>
      <w:r w:rsidR="00730589">
        <w:rPr>
          <w:rFonts w:ascii="Times New Roman" w:hAnsi="Times New Roman"/>
          <w:sz w:val="24"/>
          <w:szCs w:val="24"/>
        </w:rPr>
        <w:t xml:space="preserve"> </w:t>
      </w:r>
      <w:r w:rsidRPr="00730589">
        <w:rPr>
          <w:rFonts w:ascii="Times New Roman" w:hAnsi="Times New Roman"/>
          <w:sz w:val="24"/>
          <w:szCs w:val="24"/>
        </w:rPr>
        <w:t xml:space="preserve">terus  dilakukan </w:t>
      </w:r>
      <w:r w:rsidR="00490A49" w:rsidRPr="00730589">
        <w:rPr>
          <w:rFonts w:ascii="Times New Roman" w:hAnsi="Times New Roman"/>
          <w:sz w:val="24"/>
          <w:szCs w:val="24"/>
        </w:rPr>
        <w:t xml:space="preserve"> </w:t>
      </w:r>
      <w:r w:rsidRPr="00730589">
        <w:rPr>
          <w:rFonts w:ascii="Times New Roman" w:hAnsi="Times New Roman"/>
          <w:sz w:val="24"/>
          <w:szCs w:val="24"/>
        </w:rPr>
        <w:t>yakni  dengan  penangkaran  (konservasi  ek-situ)  salah  satunya  adalah penangkaran  yang  dikelola  oleh  Taman  Hutan  Raya  (Tahura)  Wan  Abdul</w:t>
      </w:r>
      <w:r w:rsidR="00730589">
        <w:rPr>
          <w:rFonts w:ascii="Times New Roman" w:hAnsi="Times New Roman"/>
          <w:sz w:val="24"/>
          <w:szCs w:val="24"/>
        </w:rPr>
        <w:t xml:space="preserve"> Rahman Bandar Lampung dengan izin </w:t>
      </w:r>
      <w:r w:rsidRPr="00730589">
        <w:rPr>
          <w:rFonts w:ascii="Times New Roman" w:hAnsi="Times New Roman"/>
          <w:sz w:val="24"/>
          <w:szCs w:val="24"/>
        </w:rPr>
        <w:t>penangkaran dari Balai</w:t>
      </w:r>
      <w:r w:rsidR="00490A49" w:rsidRPr="00730589">
        <w:rPr>
          <w:rFonts w:ascii="Times New Roman" w:hAnsi="Times New Roman"/>
          <w:sz w:val="24"/>
          <w:szCs w:val="24"/>
        </w:rPr>
        <w:t xml:space="preserve"> </w:t>
      </w:r>
      <w:r w:rsidRPr="00730589">
        <w:rPr>
          <w:rFonts w:ascii="Times New Roman" w:hAnsi="Times New Roman"/>
          <w:sz w:val="24"/>
          <w:szCs w:val="24"/>
        </w:rPr>
        <w:t>KSDA Lampung</w:t>
      </w:r>
      <w:r w:rsidR="00490A49" w:rsidRPr="00730589">
        <w:rPr>
          <w:rFonts w:ascii="Times New Roman" w:hAnsi="Times New Roman"/>
          <w:sz w:val="24"/>
          <w:szCs w:val="24"/>
        </w:rPr>
        <w:t xml:space="preserve"> </w:t>
      </w:r>
      <w:r w:rsidRPr="00730589">
        <w:rPr>
          <w:rFonts w:ascii="Times New Roman" w:hAnsi="Times New Roman"/>
          <w:sz w:val="24"/>
          <w:szCs w:val="24"/>
        </w:rPr>
        <w:t>nomor</w:t>
      </w:r>
      <w:r w:rsidR="00490A49" w:rsidRPr="00730589">
        <w:rPr>
          <w:rFonts w:ascii="Times New Roman" w:hAnsi="Times New Roman"/>
          <w:sz w:val="24"/>
          <w:szCs w:val="24"/>
        </w:rPr>
        <w:t xml:space="preserve"> </w:t>
      </w:r>
      <w:r w:rsidRPr="00730589">
        <w:rPr>
          <w:rFonts w:ascii="Times New Roman" w:hAnsi="Times New Roman"/>
          <w:sz w:val="24"/>
          <w:szCs w:val="24"/>
        </w:rPr>
        <w:t>SK.</w:t>
      </w:r>
      <w:r w:rsidR="00730589">
        <w:rPr>
          <w:rFonts w:ascii="Times New Roman" w:hAnsi="Times New Roman"/>
          <w:sz w:val="24"/>
          <w:szCs w:val="24"/>
        </w:rPr>
        <w:t xml:space="preserve"> </w:t>
      </w:r>
      <w:r w:rsidRPr="00730589">
        <w:rPr>
          <w:rFonts w:ascii="Times New Roman" w:hAnsi="Times New Roman"/>
          <w:sz w:val="24"/>
          <w:szCs w:val="24"/>
        </w:rPr>
        <w:t>245/BKSDA.L/1.</w:t>
      </w:r>
      <w:r w:rsidR="00730589">
        <w:rPr>
          <w:rFonts w:ascii="Times New Roman" w:hAnsi="Times New Roman"/>
          <w:sz w:val="24"/>
          <w:szCs w:val="24"/>
        </w:rPr>
        <w:t xml:space="preserve"> </w:t>
      </w:r>
      <w:r w:rsidRPr="00730589">
        <w:rPr>
          <w:rFonts w:ascii="Times New Roman" w:hAnsi="Times New Roman"/>
          <w:sz w:val="24"/>
          <w:szCs w:val="24"/>
        </w:rPr>
        <w:t>Prl/2012 tanggal 7 Desember 2012.</w:t>
      </w:r>
    </w:p>
    <w:p w:rsidR="00490A49" w:rsidRPr="00730589" w:rsidRDefault="00490A49" w:rsidP="00730589">
      <w:pPr>
        <w:spacing w:line="276" w:lineRule="auto"/>
        <w:jc w:val="both"/>
        <w:rPr>
          <w:rFonts w:ascii="Times New Roman" w:hAnsi="Times New Roman"/>
          <w:sz w:val="24"/>
          <w:szCs w:val="24"/>
        </w:rPr>
      </w:pPr>
    </w:p>
    <w:p w:rsidR="00107840" w:rsidRPr="00730589" w:rsidRDefault="00107840" w:rsidP="00730589">
      <w:pPr>
        <w:spacing w:line="276" w:lineRule="auto"/>
        <w:jc w:val="both"/>
        <w:rPr>
          <w:rFonts w:ascii="Times New Roman" w:hAnsi="Times New Roman"/>
          <w:sz w:val="24"/>
          <w:szCs w:val="24"/>
        </w:rPr>
      </w:pPr>
      <w:r w:rsidRPr="00730589">
        <w:rPr>
          <w:rFonts w:ascii="Times New Roman" w:hAnsi="Times New Roman"/>
          <w:sz w:val="24"/>
          <w:szCs w:val="24"/>
        </w:rPr>
        <w:lastRenderedPageBreak/>
        <w:t>Model penangkaran Rusa Timor (</w:t>
      </w:r>
      <w:r w:rsidR="00730589" w:rsidRPr="00730589">
        <w:rPr>
          <w:rFonts w:ascii="Times New Roman" w:hAnsi="Times New Roman"/>
          <w:i/>
          <w:sz w:val="24"/>
          <w:szCs w:val="24"/>
        </w:rPr>
        <w:t>Cervus timorensis</w:t>
      </w:r>
      <w:r w:rsidRPr="00730589">
        <w:rPr>
          <w:rFonts w:ascii="Times New Roman" w:hAnsi="Times New Roman"/>
          <w:sz w:val="24"/>
          <w:szCs w:val="24"/>
        </w:rPr>
        <w:t>) di Taman Hutan Raya Wan Abdul  Rachman  adalah  semi  alami yakni  disediakan  ruang  terbuka  untuk aktivitas  alami  rusa  dan  lokasi  dipagar  keliling  untuk  menjaga  keamanan  rusa. Selain  terdapat  ruang  terbuka,  di  dalam  kandang  terdapat  bangunan  tempat berteduh  rusa  serta  beberapa  tutupan  lahan  dan  tipe  vegetasi  yang  dapat digunakan  sebagai  tempat  hidup  atau  habitat, berlindung, sumber  pakan  alami dan berkembangbiak bagi Rusa Timor (</w:t>
      </w:r>
      <w:r w:rsidR="00730589" w:rsidRPr="00730589">
        <w:rPr>
          <w:rFonts w:ascii="Times New Roman" w:hAnsi="Times New Roman"/>
          <w:i/>
          <w:sz w:val="24"/>
          <w:szCs w:val="24"/>
        </w:rPr>
        <w:t>Cervus timorensis</w:t>
      </w:r>
      <w:r w:rsidRPr="00730589">
        <w:rPr>
          <w:rFonts w:ascii="Times New Roman" w:hAnsi="Times New Roman"/>
          <w:sz w:val="24"/>
          <w:szCs w:val="24"/>
        </w:rPr>
        <w:t xml:space="preserve">). Model penangkaran ini  harus  didukung  dengan  manajemen  yang  baik  untuk  peningkatan produktivitas pakan alami maupun rusa. Tumbuh dan berkembangbiaknya rusa dalam kegiatan penangkaran harus didukung dengan pakan (food) yang cukup serta faktor pendukung penting lainnya bagi perkembangan rusa di penangkaran yaitu  air  (water),  ruang  (space)  dan  pelindung  (cover)  yang  semuanya  harus </w:t>
      </w:r>
      <w:r w:rsidR="00490A49" w:rsidRPr="00730589">
        <w:rPr>
          <w:rFonts w:ascii="Times New Roman" w:hAnsi="Times New Roman"/>
          <w:sz w:val="24"/>
          <w:szCs w:val="24"/>
        </w:rPr>
        <w:t xml:space="preserve"> </w:t>
      </w:r>
      <w:r w:rsidRPr="00730589">
        <w:rPr>
          <w:rFonts w:ascii="Times New Roman" w:hAnsi="Times New Roman"/>
          <w:sz w:val="24"/>
          <w:szCs w:val="24"/>
        </w:rPr>
        <w:t>tersedia dalam jumlah yang cukup dan mutu yang baik terutama karena pakan merupakan bahan makanan yang berasal dari tumbuh-tumbuhan dan merupakan sumber esensial bagi ru</w:t>
      </w:r>
      <w:r w:rsidR="00490A49" w:rsidRPr="00730589">
        <w:rPr>
          <w:rFonts w:ascii="Times New Roman" w:hAnsi="Times New Roman"/>
          <w:sz w:val="24"/>
          <w:szCs w:val="24"/>
        </w:rPr>
        <w:t>sa (hewan) karena tersedia energ</w:t>
      </w:r>
      <w:r w:rsidRPr="00730589">
        <w:rPr>
          <w:rFonts w:ascii="Times New Roman" w:hAnsi="Times New Roman"/>
          <w:sz w:val="24"/>
          <w:szCs w:val="24"/>
        </w:rPr>
        <w:t>i untuk digunakan oleh rusa (hewan).</w:t>
      </w:r>
    </w:p>
    <w:p w:rsidR="006D247B" w:rsidRPr="00730589" w:rsidRDefault="006D247B" w:rsidP="00730589">
      <w:pPr>
        <w:spacing w:line="276" w:lineRule="auto"/>
        <w:jc w:val="both"/>
        <w:rPr>
          <w:rFonts w:ascii="Times New Roman" w:hAnsi="Times New Roman"/>
          <w:sz w:val="24"/>
          <w:szCs w:val="24"/>
        </w:rPr>
      </w:pPr>
    </w:p>
    <w:p w:rsidR="00E27C6E" w:rsidRPr="00730589" w:rsidRDefault="00E27C6E"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2.1. Klasifikasi dan Morfologi Rusa Timor</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Taksonomi atau klasifikasi Rusa Timor sebagai berikut :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Kelas</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r>
      <w:r w:rsidR="00374FC6" w:rsidRPr="00730589">
        <w:rPr>
          <w:rFonts w:ascii="Times New Roman" w:hAnsi="Times New Roman"/>
          <w:sz w:val="24"/>
          <w:szCs w:val="24"/>
        </w:rPr>
        <w:tab/>
        <w:t>: Mamalia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Sub-kelas</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t xml:space="preserve">: Theria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Infra-kelas</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t xml:space="preserve">: </w:t>
      </w:r>
      <w:r w:rsidR="00317F81" w:rsidRPr="00730589">
        <w:rPr>
          <w:rFonts w:ascii="Times New Roman" w:hAnsi="Times New Roman"/>
          <w:sz w:val="24"/>
          <w:szCs w:val="24"/>
        </w:rPr>
        <w:t>Eutheria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Ordo</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r>
      <w:r w:rsidR="00374FC6" w:rsidRPr="00730589">
        <w:rPr>
          <w:rFonts w:ascii="Times New Roman" w:hAnsi="Times New Roman"/>
          <w:sz w:val="24"/>
          <w:szCs w:val="24"/>
        </w:rPr>
        <w:tab/>
        <w:t>:</w:t>
      </w:r>
      <w:r w:rsidR="00317F81" w:rsidRPr="00730589">
        <w:rPr>
          <w:rFonts w:ascii="Times New Roman" w:hAnsi="Times New Roman"/>
          <w:sz w:val="24"/>
          <w:szCs w:val="24"/>
        </w:rPr>
        <w:t xml:space="preserve"> Artiodactyla</w:t>
      </w:r>
    </w:p>
    <w:p w:rsidR="00490A49"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Sub-ordo</w:t>
      </w:r>
      <w:r w:rsidR="00374FC6" w:rsidRPr="00730589">
        <w:rPr>
          <w:rFonts w:ascii="Times New Roman" w:hAnsi="Times New Roman"/>
          <w:sz w:val="24"/>
          <w:szCs w:val="24"/>
        </w:rPr>
        <w:tab/>
        <w:t>:</w:t>
      </w:r>
      <w:r w:rsidR="00317F81" w:rsidRPr="00730589">
        <w:rPr>
          <w:rFonts w:ascii="Times New Roman" w:hAnsi="Times New Roman"/>
          <w:sz w:val="24"/>
          <w:szCs w:val="24"/>
        </w:rPr>
        <w:t xml:space="preserve"> Ruminansia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Famili</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r>
      <w:r w:rsidR="00374FC6" w:rsidRPr="00730589">
        <w:rPr>
          <w:rFonts w:ascii="Times New Roman" w:hAnsi="Times New Roman"/>
          <w:sz w:val="24"/>
          <w:szCs w:val="24"/>
        </w:rPr>
        <w:tab/>
        <w:t>:</w:t>
      </w:r>
      <w:r w:rsidR="00317F81" w:rsidRPr="00730589">
        <w:rPr>
          <w:rFonts w:ascii="Times New Roman" w:hAnsi="Times New Roman"/>
          <w:sz w:val="24"/>
          <w:szCs w:val="24"/>
        </w:rPr>
        <w:t xml:space="preserve"> Cervidae</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Sub-famili</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t>:</w:t>
      </w:r>
      <w:r w:rsidR="00317F81" w:rsidRPr="00730589">
        <w:rPr>
          <w:rFonts w:ascii="Times New Roman" w:hAnsi="Times New Roman"/>
          <w:sz w:val="24"/>
          <w:szCs w:val="24"/>
        </w:rPr>
        <w:t xml:space="preserve"> Muntiacinae</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Genus</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r>
      <w:r w:rsidR="00374FC6" w:rsidRPr="00730589">
        <w:rPr>
          <w:rFonts w:ascii="Times New Roman" w:hAnsi="Times New Roman"/>
          <w:sz w:val="24"/>
          <w:szCs w:val="24"/>
        </w:rPr>
        <w:tab/>
        <w:t>:</w:t>
      </w:r>
      <w:r w:rsidR="00317F81" w:rsidRPr="00730589">
        <w:rPr>
          <w:rFonts w:ascii="Times New Roman" w:hAnsi="Times New Roman"/>
          <w:sz w:val="24"/>
          <w:szCs w:val="24"/>
        </w:rPr>
        <w:t xml:space="preserve"> Rusa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Spesies</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r>
      <w:r w:rsidR="00317F81" w:rsidRPr="00730589">
        <w:rPr>
          <w:rFonts w:ascii="Times New Roman" w:hAnsi="Times New Roman"/>
          <w:sz w:val="24"/>
          <w:szCs w:val="24"/>
        </w:rPr>
        <w:t>: Rusa timor ensisde Blainville,1822</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Namalokal</w:t>
      </w:r>
      <w:r w:rsidR="00374FC6" w:rsidRPr="00730589">
        <w:rPr>
          <w:rFonts w:ascii="Times New Roman" w:hAnsi="Times New Roman"/>
          <w:sz w:val="24"/>
          <w:szCs w:val="24"/>
        </w:rPr>
        <w:t xml:space="preserve"> </w:t>
      </w:r>
      <w:r w:rsidR="00374FC6" w:rsidRPr="00730589">
        <w:rPr>
          <w:rFonts w:ascii="Times New Roman" w:hAnsi="Times New Roman"/>
          <w:sz w:val="24"/>
          <w:szCs w:val="24"/>
        </w:rPr>
        <w:tab/>
        <w:t>:</w:t>
      </w:r>
      <w:r w:rsidR="00317F81" w:rsidRPr="00730589">
        <w:rPr>
          <w:rFonts w:ascii="Times New Roman" w:hAnsi="Times New Roman"/>
          <w:sz w:val="24"/>
          <w:szCs w:val="24"/>
        </w:rPr>
        <w:t xml:space="preserve"> Rusa Timor</w:t>
      </w:r>
    </w:p>
    <w:p w:rsidR="00490A49" w:rsidRPr="00730589" w:rsidRDefault="00490A49" w:rsidP="00730589">
      <w:pPr>
        <w:spacing w:line="276" w:lineRule="auto"/>
        <w:jc w:val="both"/>
        <w:rPr>
          <w:rFonts w:ascii="Times New Roman" w:hAnsi="Times New Roman"/>
          <w:sz w:val="24"/>
          <w:szCs w:val="24"/>
        </w:rPr>
      </w:pPr>
    </w:p>
    <w:p w:rsidR="00B36D1A" w:rsidRPr="00730589" w:rsidRDefault="00B36D1A" w:rsidP="00730589">
      <w:pPr>
        <w:spacing w:line="276" w:lineRule="auto"/>
        <w:jc w:val="both"/>
        <w:rPr>
          <w:rFonts w:ascii="Times New Roman" w:hAnsi="Times New Roman"/>
          <w:sz w:val="24"/>
          <w:szCs w:val="24"/>
        </w:rPr>
      </w:pPr>
      <w:r w:rsidRPr="00730589">
        <w:rPr>
          <w:rFonts w:ascii="Times New Roman" w:hAnsi="Times New Roman"/>
          <w:sz w:val="24"/>
          <w:szCs w:val="24"/>
        </w:rPr>
        <w:t>Menurut  beberapa  sumber  menyatakan  bahwa  Rusa  Timor  hanya  berasal  dari Jawa dan Bali (IUCN, 2008) namun menurut Thohari</w:t>
      </w:r>
      <w:r w:rsidR="00730589" w:rsidRPr="00730589">
        <w:rPr>
          <w:rFonts w:ascii="Times New Roman" w:hAnsi="Times New Roman"/>
          <w:sz w:val="24"/>
          <w:szCs w:val="24"/>
        </w:rPr>
        <w:t xml:space="preserve"> </w:t>
      </w:r>
      <w:r w:rsidRPr="00730589">
        <w:rPr>
          <w:rFonts w:ascii="Times New Roman" w:hAnsi="Times New Roman"/>
          <w:sz w:val="24"/>
          <w:szCs w:val="24"/>
        </w:rPr>
        <w:t>dkk., (2011) yang dikutip dari Bemmel</w:t>
      </w:r>
      <w:r w:rsidR="00730589" w:rsidRPr="00730589">
        <w:rPr>
          <w:rFonts w:ascii="Times New Roman" w:hAnsi="Times New Roman"/>
          <w:sz w:val="24"/>
          <w:szCs w:val="24"/>
        </w:rPr>
        <w:t xml:space="preserve"> </w:t>
      </w:r>
      <w:r w:rsidRPr="00730589">
        <w:rPr>
          <w:rFonts w:ascii="Times New Roman" w:hAnsi="Times New Roman"/>
          <w:sz w:val="24"/>
          <w:szCs w:val="24"/>
        </w:rPr>
        <w:t>(1949)</w:t>
      </w:r>
      <w:r w:rsidR="00730589" w:rsidRPr="00730589">
        <w:rPr>
          <w:rFonts w:ascii="Times New Roman" w:hAnsi="Times New Roman"/>
          <w:sz w:val="24"/>
          <w:szCs w:val="24"/>
        </w:rPr>
        <w:t xml:space="preserve"> </w:t>
      </w:r>
      <w:r w:rsidRPr="00730589">
        <w:rPr>
          <w:rFonts w:ascii="Times New Roman" w:hAnsi="Times New Roman"/>
          <w:sz w:val="24"/>
          <w:szCs w:val="24"/>
        </w:rPr>
        <w:t>rusa</w:t>
      </w:r>
      <w:r w:rsidR="00730589" w:rsidRPr="00730589">
        <w:rPr>
          <w:rFonts w:ascii="Times New Roman" w:hAnsi="Times New Roman"/>
          <w:sz w:val="24"/>
          <w:szCs w:val="24"/>
        </w:rPr>
        <w:t xml:space="preserve"> </w:t>
      </w:r>
      <w:r w:rsidRPr="00730589">
        <w:rPr>
          <w:rFonts w:ascii="Times New Roman" w:hAnsi="Times New Roman"/>
          <w:sz w:val="24"/>
          <w:szCs w:val="24"/>
        </w:rPr>
        <w:t>timor</w:t>
      </w:r>
      <w:r w:rsidR="00730589" w:rsidRPr="00730589">
        <w:rPr>
          <w:rFonts w:ascii="Times New Roman" w:hAnsi="Times New Roman"/>
          <w:sz w:val="24"/>
          <w:szCs w:val="24"/>
        </w:rPr>
        <w:t xml:space="preserve"> </w:t>
      </w:r>
      <w:r w:rsidRPr="00730589">
        <w:rPr>
          <w:rFonts w:ascii="Times New Roman" w:hAnsi="Times New Roman"/>
          <w:sz w:val="24"/>
          <w:szCs w:val="24"/>
        </w:rPr>
        <w:t>berasal</w:t>
      </w:r>
      <w:r w:rsidR="00730589" w:rsidRPr="00730589">
        <w:rPr>
          <w:rFonts w:ascii="Times New Roman" w:hAnsi="Times New Roman"/>
          <w:sz w:val="24"/>
          <w:szCs w:val="24"/>
        </w:rPr>
        <w:t xml:space="preserve"> </w:t>
      </w:r>
      <w:r w:rsidRPr="00730589">
        <w:rPr>
          <w:rFonts w:ascii="Times New Roman" w:hAnsi="Times New Roman"/>
          <w:sz w:val="24"/>
          <w:szCs w:val="24"/>
        </w:rPr>
        <w:t>dariJawa,</w:t>
      </w:r>
      <w:r w:rsidR="00730589" w:rsidRPr="00730589">
        <w:rPr>
          <w:rFonts w:ascii="Times New Roman" w:hAnsi="Times New Roman"/>
          <w:sz w:val="24"/>
          <w:szCs w:val="24"/>
        </w:rPr>
        <w:t xml:space="preserve"> </w:t>
      </w:r>
      <w:r w:rsidRPr="00730589">
        <w:rPr>
          <w:rFonts w:ascii="Times New Roman" w:hAnsi="Times New Roman"/>
          <w:sz w:val="24"/>
          <w:szCs w:val="24"/>
        </w:rPr>
        <w:t>Kepulauan</w:t>
      </w:r>
      <w:r w:rsidR="00730589" w:rsidRPr="00730589">
        <w:rPr>
          <w:rFonts w:ascii="Times New Roman" w:hAnsi="Times New Roman"/>
          <w:sz w:val="24"/>
          <w:szCs w:val="24"/>
        </w:rPr>
        <w:t xml:space="preserve"> </w:t>
      </w:r>
      <w:r w:rsidRPr="00730589">
        <w:rPr>
          <w:rFonts w:ascii="Times New Roman" w:hAnsi="Times New Roman"/>
          <w:sz w:val="24"/>
          <w:szCs w:val="24"/>
        </w:rPr>
        <w:t>Sunda</w:t>
      </w:r>
      <w:r w:rsidR="00730589" w:rsidRPr="00730589">
        <w:rPr>
          <w:rFonts w:ascii="Times New Roman" w:hAnsi="Times New Roman"/>
          <w:sz w:val="24"/>
          <w:szCs w:val="24"/>
        </w:rPr>
        <w:t xml:space="preserve"> </w:t>
      </w:r>
      <w:r w:rsidRPr="00730589">
        <w:rPr>
          <w:rFonts w:ascii="Times New Roman" w:hAnsi="Times New Roman"/>
          <w:sz w:val="24"/>
          <w:szCs w:val="24"/>
        </w:rPr>
        <w:t>Kecil</w:t>
      </w:r>
      <w:r w:rsidR="00730589" w:rsidRPr="00730589">
        <w:rPr>
          <w:rFonts w:ascii="Times New Roman" w:hAnsi="Times New Roman"/>
          <w:sz w:val="24"/>
          <w:szCs w:val="24"/>
        </w:rPr>
        <w:t xml:space="preserve"> </w:t>
      </w:r>
      <w:r w:rsidRPr="00730589">
        <w:rPr>
          <w:rFonts w:ascii="Times New Roman" w:hAnsi="Times New Roman"/>
          <w:sz w:val="24"/>
          <w:szCs w:val="24"/>
        </w:rPr>
        <w:t>dan Malaka. Tinggi dan cepatnya adaptasi Rusa Timor di tempat yang baru mampu mendukung  penambahan  individu  baru  di  beberapa  wilayah  di  Indonesia  dan menghasilkan  sub  spesies  di  setiap  daerah  penyebarannya  sehingga  saat  ini terdapat 8 sub spesies di Indonesia dari spesies Rusa Timor (</w:t>
      </w:r>
      <w:r w:rsidR="00730589" w:rsidRPr="00730589">
        <w:rPr>
          <w:rFonts w:ascii="Times New Roman" w:hAnsi="Times New Roman"/>
          <w:sz w:val="24"/>
          <w:szCs w:val="24"/>
        </w:rPr>
        <w:t>Cervus timorensis</w:t>
      </w:r>
      <w:r w:rsidRPr="00730589">
        <w:rPr>
          <w:rFonts w:ascii="Times New Roman" w:hAnsi="Times New Roman"/>
          <w:sz w:val="24"/>
          <w:szCs w:val="24"/>
        </w:rPr>
        <w:t>).</w:t>
      </w:r>
    </w:p>
    <w:p w:rsidR="00B36D1A" w:rsidRPr="00730589" w:rsidRDefault="00B36D1A" w:rsidP="00730589">
      <w:pPr>
        <w:spacing w:line="276" w:lineRule="auto"/>
        <w:jc w:val="both"/>
        <w:rPr>
          <w:rFonts w:ascii="Times New Roman" w:hAnsi="Times New Roman"/>
          <w:sz w:val="24"/>
          <w:szCs w:val="24"/>
        </w:rPr>
      </w:pPr>
    </w:p>
    <w:p w:rsidR="00057915" w:rsidRPr="00730589" w:rsidRDefault="00057915" w:rsidP="00730589">
      <w:pPr>
        <w:spacing w:line="276" w:lineRule="auto"/>
        <w:jc w:val="both"/>
        <w:rPr>
          <w:rFonts w:ascii="Times New Roman" w:hAnsi="Times New Roman"/>
          <w:sz w:val="24"/>
          <w:szCs w:val="24"/>
          <w:lang w:val="en-US"/>
        </w:rPr>
      </w:pPr>
    </w:p>
    <w:p w:rsidR="00057915"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lastRenderedPageBreak/>
        <w:t>Menurut  Bismark</w:t>
      </w:r>
      <w:r w:rsidR="00E27C6E" w:rsidRPr="00730589">
        <w:rPr>
          <w:rFonts w:ascii="Times New Roman" w:hAnsi="Times New Roman"/>
          <w:sz w:val="24"/>
          <w:szCs w:val="24"/>
        </w:rPr>
        <w:t xml:space="preserve"> </w:t>
      </w:r>
      <w:r w:rsidRPr="00730589">
        <w:rPr>
          <w:rFonts w:ascii="Times New Roman" w:hAnsi="Times New Roman"/>
          <w:sz w:val="24"/>
          <w:szCs w:val="24"/>
        </w:rPr>
        <w:t>dkk.,</w:t>
      </w:r>
      <w:r w:rsidR="00730589">
        <w:rPr>
          <w:rFonts w:ascii="Times New Roman" w:hAnsi="Times New Roman"/>
          <w:sz w:val="24"/>
          <w:szCs w:val="24"/>
        </w:rPr>
        <w:t xml:space="preserve"> </w:t>
      </w:r>
      <w:r w:rsidRPr="00730589">
        <w:rPr>
          <w:rFonts w:ascii="Times New Roman" w:hAnsi="Times New Roman"/>
          <w:sz w:val="24"/>
          <w:szCs w:val="24"/>
        </w:rPr>
        <w:t>(2011)</w:t>
      </w:r>
      <w:r w:rsidR="00E27C6E" w:rsidRPr="00730589">
        <w:rPr>
          <w:rFonts w:ascii="Times New Roman" w:hAnsi="Times New Roman"/>
          <w:sz w:val="24"/>
          <w:szCs w:val="24"/>
        </w:rPr>
        <w:t xml:space="preserve"> </w:t>
      </w:r>
      <w:r w:rsidRPr="00730589">
        <w:rPr>
          <w:rFonts w:ascii="Times New Roman" w:hAnsi="Times New Roman"/>
          <w:sz w:val="24"/>
          <w:szCs w:val="24"/>
        </w:rPr>
        <w:t>yang  dikutip  dari Schroder (1976);  Semiadi</w:t>
      </w:r>
      <w:r w:rsidR="008C7A0D" w:rsidRPr="00730589">
        <w:rPr>
          <w:rFonts w:ascii="Times New Roman" w:hAnsi="Times New Roman"/>
          <w:sz w:val="24"/>
          <w:szCs w:val="24"/>
        </w:rPr>
        <w:t xml:space="preserve"> </w:t>
      </w:r>
      <w:r w:rsidRPr="00730589">
        <w:rPr>
          <w:rFonts w:ascii="Times New Roman" w:hAnsi="Times New Roman"/>
          <w:sz w:val="24"/>
          <w:szCs w:val="24"/>
        </w:rPr>
        <w:t>dan</w:t>
      </w:r>
      <w:r w:rsidR="00E27C6E" w:rsidRPr="00730589">
        <w:rPr>
          <w:rFonts w:ascii="Times New Roman" w:hAnsi="Times New Roman"/>
          <w:sz w:val="24"/>
          <w:szCs w:val="24"/>
        </w:rPr>
        <w:t xml:space="preserve"> </w:t>
      </w:r>
      <w:r w:rsidRPr="00730589">
        <w:rPr>
          <w:rFonts w:ascii="Times New Roman" w:hAnsi="Times New Roman"/>
          <w:sz w:val="24"/>
          <w:szCs w:val="24"/>
        </w:rPr>
        <w:t>Nugraha</w:t>
      </w:r>
      <w:r w:rsidR="00E27C6E" w:rsidRPr="00730589">
        <w:rPr>
          <w:rFonts w:ascii="Times New Roman" w:hAnsi="Times New Roman"/>
          <w:sz w:val="24"/>
          <w:szCs w:val="24"/>
        </w:rPr>
        <w:t xml:space="preserve"> (2004) </w:t>
      </w:r>
      <w:r w:rsidRPr="00730589">
        <w:rPr>
          <w:rFonts w:ascii="Times New Roman" w:hAnsi="Times New Roman"/>
          <w:sz w:val="24"/>
          <w:szCs w:val="24"/>
        </w:rPr>
        <w:t>menyatakan  bahwa morfologi  Rusa  Timor  ialah  bertubuh</w:t>
      </w:r>
      <w:r w:rsidR="00E27C6E" w:rsidRPr="00730589">
        <w:rPr>
          <w:rFonts w:ascii="Times New Roman" w:hAnsi="Times New Roman"/>
          <w:sz w:val="24"/>
          <w:szCs w:val="24"/>
        </w:rPr>
        <w:t xml:space="preserve"> </w:t>
      </w:r>
      <w:r w:rsidRPr="00730589">
        <w:rPr>
          <w:rFonts w:ascii="Times New Roman" w:hAnsi="Times New Roman"/>
          <w:sz w:val="24"/>
          <w:szCs w:val="24"/>
        </w:rPr>
        <w:t>kecil, tungkai  pendek,  ekor  panjang,  dahi  cekung,  gi</w:t>
      </w:r>
      <w:r w:rsidR="00E27C6E" w:rsidRPr="00730589">
        <w:rPr>
          <w:rFonts w:ascii="Times New Roman" w:hAnsi="Times New Roman"/>
          <w:sz w:val="24"/>
          <w:szCs w:val="24"/>
        </w:rPr>
        <w:t>gi  seri  relatif  besar,  d</w:t>
      </w:r>
      <w:r w:rsidRPr="00730589">
        <w:rPr>
          <w:rFonts w:ascii="Times New Roman" w:hAnsi="Times New Roman"/>
          <w:sz w:val="24"/>
          <w:szCs w:val="24"/>
        </w:rPr>
        <w:t xml:space="preserve">rambut berwarna  coklat  kekuning-kuningan.  Rusa  jantan  memiliki  ranggah  yang  relatif </w:t>
      </w:r>
      <w:r w:rsidR="00E27C6E" w:rsidRPr="00730589">
        <w:rPr>
          <w:rFonts w:ascii="Times New Roman" w:hAnsi="Times New Roman"/>
          <w:sz w:val="24"/>
          <w:szCs w:val="24"/>
        </w:rPr>
        <w:t xml:space="preserve"> </w:t>
      </w:r>
      <w:r w:rsidRPr="00730589">
        <w:rPr>
          <w:rFonts w:ascii="Times New Roman" w:hAnsi="Times New Roman"/>
          <w:sz w:val="24"/>
          <w:szCs w:val="24"/>
        </w:rPr>
        <w:t>besar,  ramping,  panjang,</w:t>
      </w:r>
      <w:r w:rsidR="00057915" w:rsidRPr="00730589">
        <w:rPr>
          <w:rFonts w:ascii="Times New Roman" w:hAnsi="Times New Roman"/>
          <w:sz w:val="24"/>
          <w:szCs w:val="24"/>
        </w:rPr>
        <w:t xml:space="preserve"> </w:t>
      </w:r>
      <w:r w:rsidRPr="00730589">
        <w:rPr>
          <w:rFonts w:ascii="Times New Roman" w:hAnsi="Times New Roman"/>
          <w:sz w:val="24"/>
          <w:szCs w:val="24"/>
        </w:rPr>
        <w:t>dan</w:t>
      </w:r>
      <w:r w:rsidR="00057915" w:rsidRPr="00730589">
        <w:rPr>
          <w:rFonts w:ascii="Times New Roman" w:hAnsi="Times New Roman"/>
          <w:sz w:val="24"/>
          <w:szCs w:val="24"/>
        </w:rPr>
        <w:t xml:space="preserve"> </w:t>
      </w:r>
      <w:r w:rsidRPr="00730589">
        <w:rPr>
          <w:rFonts w:ascii="Times New Roman" w:hAnsi="Times New Roman"/>
          <w:sz w:val="24"/>
          <w:szCs w:val="24"/>
        </w:rPr>
        <w:t>bercabang.</w:t>
      </w:r>
      <w:r w:rsidR="00057915" w:rsidRPr="00730589">
        <w:rPr>
          <w:rFonts w:ascii="Times New Roman" w:hAnsi="Times New Roman"/>
          <w:sz w:val="24"/>
          <w:szCs w:val="24"/>
        </w:rPr>
        <w:t xml:space="preserve"> </w:t>
      </w:r>
      <w:r w:rsidRPr="00730589">
        <w:rPr>
          <w:rFonts w:ascii="Times New Roman" w:hAnsi="Times New Roman"/>
          <w:sz w:val="24"/>
          <w:szCs w:val="24"/>
        </w:rPr>
        <w:t>Cabang</w:t>
      </w:r>
      <w:r w:rsidR="00057915" w:rsidRPr="00730589">
        <w:rPr>
          <w:rFonts w:ascii="Times New Roman" w:hAnsi="Times New Roman"/>
          <w:sz w:val="24"/>
          <w:szCs w:val="24"/>
        </w:rPr>
        <w:t xml:space="preserve"> </w:t>
      </w:r>
      <w:r w:rsidRPr="00730589">
        <w:rPr>
          <w:rFonts w:ascii="Times New Roman" w:hAnsi="Times New Roman"/>
          <w:sz w:val="24"/>
          <w:szCs w:val="24"/>
        </w:rPr>
        <w:t>yang</w:t>
      </w:r>
      <w:r w:rsidR="00057915" w:rsidRPr="00730589">
        <w:rPr>
          <w:rFonts w:ascii="Times New Roman" w:hAnsi="Times New Roman"/>
          <w:sz w:val="24"/>
          <w:szCs w:val="24"/>
        </w:rPr>
        <w:t xml:space="preserve"> </w:t>
      </w:r>
      <w:r w:rsidRPr="00730589">
        <w:rPr>
          <w:rFonts w:ascii="Times New Roman" w:hAnsi="Times New Roman"/>
          <w:sz w:val="24"/>
          <w:szCs w:val="24"/>
        </w:rPr>
        <w:t>pertama</w:t>
      </w:r>
      <w:r w:rsidR="00057915" w:rsidRPr="00730589">
        <w:rPr>
          <w:rFonts w:ascii="Times New Roman" w:hAnsi="Times New Roman"/>
          <w:sz w:val="24"/>
          <w:szCs w:val="24"/>
        </w:rPr>
        <w:t xml:space="preserve"> </w:t>
      </w:r>
      <w:r w:rsidRPr="00730589">
        <w:rPr>
          <w:rFonts w:ascii="Times New Roman" w:hAnsi="Times New Roman"/>
          <w:sz w:val="24"/>
          <w:szCs w:val="24"/>
        </w:rPr>
        <w:t>mengarah</w:t>
      </w:r>
      <w:r w:rsidR="00057915" w:rsidRPr="00730589">
        <w:rPr>
          <w:rFonts w:ascii="Times New Roman" w:hAnsi="Times New Roman"/>
          <w:sz w:val="24"/>
          <w:szCs w:val="24"/>
        </w:rPr>
        <w:t xml:space="preserve"> </w:t>
      </w:r>
      <w:r w:rsidRPr="00730589">
        <w:rPr>
          <w:rFonts w:ascii="Times New Roman" w:hAnsi="Times New Roman"/>
          <w:sz w:val="24"/>
          <w:szCs w:val="24"/>
        </w:rPr>
        <w:t>ke depan,  cabang  belakang  kedua  terletak  pada  satu  garis  dengan  cabang belakang pertama, cabang belakang kedua lebih panjang cabang depan kedua, cabang belakang kedua kiri</w:t>
      </w:r>
      <w:r w:rsidR="00057915" w:rsidRPr="00730589">
        <w:rPr>
          <w:rFonts w:ascii="Times New Roman" w:hAnsi="Times New Roman"/>
          <w:sz w:val="24"/>
          <w:szCs w:val="24"/>
        </w:rPr>
        <w:t xml:space="preserve"> </w:t>
      </w:r>
      <w:r w:rsidRPr="00730589">
        <w:rPr>
          <w:rFonts w:ascii="Times New Roman" w:hAnsi="Times New Roman"/>
          <w:sz w:val="24"/>
          <w:szCs w:val="24"/>
        </w:rPr>
        <w:t>dan</w:t>
      </w:r>
      <w:r w:rsidR="00057915" w:rsidRPr="00730589">
        <w:rPr>
          <w:rFonts w:ascii="Times New Roman" w:hAnsi="Times New Roman"/>
          <w:sz w:val="24"/>
          <w:szCs w:val="24"/>
        </w:rPr>
        <w:t xml:space="preserve"> </w:t>
      </w:r>
      <w:r w:rsidRPr="00730589">
        <w:rPr>
          <w:rFonts w:ascii="Times New Roman" w:hAnsi="Times New Roman"/>
          <w:sz w:val="24"/>
          <w:szCs w:val="24"/>
        </w:rPr>
        <w:t>kanan</w:t>
      </w:r>
      <w:r w:rsidR="00057915" w:rsidRPr="00730589">
        <w:rPr>
          <w:rFonts w:ascii="Times New Roman" w:hAnsi="Times New Roman"/>
          <w:sz w:val="24"/>
          <w:szCs w:val="24"/>
        </w:rPr>
        <w:t xml:space="preserve"> </w:t>
      </w:r>
      <w:r w:rsidRPr="00730589">
        <w:rPr>
          <w:rFonts w:ascii="Times New Roman" w:hAnsi="Times New Roman"/>
          <w:sz w:val="24"/>
          <w:szCs w:val="24"/>
        </w:rPr>
        <w:t>terlihat</w:t>
      </w:r>
      <w:r w:rsidR="00057915" w:rsidRPr="00730589">
        <w:rPr>
          <w:rFonts w:ascii="Times New Roman" w:hAnsi="Times New Roman"/>
          <w:sz w:val="24"/>
          <w:szCs w:val="24"/>
        </w:rPr>
        <w:t xml:space="preserve"> </w:t>
      </w:r>
      <w:r w:rsidRPr="00730589">
        <w:rPr>
          <w:rFonts w:ascii="Times New Roman" w:hAnsi="Times New Roman"/>
          <w:sz w:val="24"/>
          <w:szCs w:val="24"/>
        </w:rPr>
        <w:t>sejaja</w:t>
      </w:r>
      <w:r w:rsidR="00057915" w:rsidRPr="00730589">
        <w:rPr>
          <w:rFonts w:ascii="Times New Roman" w:hAnsi="Times New Roman"/>
          <w:sz w:val="24"/>
          <w:szCs w:val="24"/>
        </w:rPr>
        <w:t>r.</w:t>
      </w:r>
    </w:p>
    <w:p w:rsidR="00B36D1A" w:rsidRPr="00730589" w:rsidRDefault="00B36D1A" w:rsidP="00730589">
      <w:pPr>
        <w:spacing w:line="276" w:lineRule="auto"/>
        <w:jc w:val="both"/>
        <w:rPr>
          <w:rFonts w:ascii="Times New Roman" w:eastAsia="Arial" w:hAnsi="Times New Roman"/>
          <w:color w:val="000000"/>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Keunikan</w:t>
      </w:r>
      <w:r w:rsidR="00B36D1A" w:rsidRPr="00730589">
        <w:rPr>
          <w:rFonts w:ascii="Times New Roman" w:hAnsi="Times New Roman"/>
          <w:sz w:val="24"/>
          <w:szCs w:val="24"/>
        </w:rPr>
        <w:t xml:space="preserve"> </w:t>
      </w:r>
      <w:r w:rsidRPr="00730589">
        <w:rPr>
          <w:rFonts w:ascii="Times New Roman" w:hAnsi="Times New Roman"/>
          <w:sz w:val="24"/>
          <w:szCs w:val="24"/>
        </w:rPr>
        <w:t>Rusa Timor  yaitu  memiliki</w:t>
      </w:r>
      <w:r w:rsidR="00B36D1A" w:rsidRPr="00730589">
        <w:rPr>
          <w:rFonts w:ascii="Times New Roman" w:hAnsi="Times New Roman"/>
          <w:sz w:val="24"/>
          <w:szCs w:val="24"/>
        </w:rPr>
        <w:t xml:space="preserve"> </w:t>
      </w:r>
      <w:r w:rsidRPr="00730589">
        <w:rPr>
          <w:rFonts w:ascii="Times New Roman" w:hAnsi="Times New Roman"/>
          <w:sz w:val="24"/>
          <w:szCs w:val="24"/>
        </w:rPr>
        <w:t>warna  rambut  yang  berbeda</w:t>
      </w:r>
      <w:r w:rsidR="00B36D1A" w:rsidRPr="00730589">
        <w:rPr>
          <w:rFonts w:ascii="Times New Roman" w:hAnsi="Times New Roman"/>
          <w:sz w:val="24"/>
          <w:szCs w:val="24"/>
        </w:rPr>
        <w:t xml:space="preserve"> </w:t>
      </w:r>
      <w:r w:rsidRPr="00730589">
        <w:rPr>
          <w:rFonts w:ascii="Times New Roman" w:hAnsi="Times New Roman"/>
          <w:sz w:val="24"/>
          <w:szCs w:val="24"/>
        </w:rPr>
        <w:t xml:space="preserve">pada  musim </w:t>
      </w:r>
      <w:r w:rsidRPr="00730589">
        <w:rPr>
          <w:rFonts w:ascii="Times New Roman" w:hAnsi="Times New Roman"/>
          <w:sz w:val="24"/>
          <w:szCs w:val="24"/>
        </w:rPr>
        <w:cr/>
        <w:t>kemarau  dan  musim  hujan.  Pada  musim kemarau rambut  berwarna  merah</w:t>
      </w:r>
      <w:r w:rsidR="00E27C6E" w:rsidRPr="00730589">
        <w:rPr>
          <w:rFonts w:ascii="Times New Roman" w:hAnsi="Times New Roman"/>
          <w:sz w:val="24"/>
          <w:szCs w:val="24"/>
        </w:rPr>
        <w:t xml:space="preserve"> </w:t>
      </w:r>
      <w:r w:rsidRPr="00730589">
        <w:rPr>
          <w:rFonts w:ascii="Times New Roman" w:hAnsi="Times New Roman"/>
          <w:sz w:val="24"/>
          <w:szCs w:val="24"/>
        </w:rPr>
        <w:t>kecoklatan,  agak  gelap  pada  bagian  belakang,  dan  lebih  terang  pada  bagian</w:t>
      </w:r>
      <w:r w:rsidRPr="00730589">
        <w:rPr>
          <w:rFonts w:ascii="Times New Roman" w:hAnsi="Times New Roman"/>
          <w:sz w:val="24"/>
          <w:szCs w:val="24"/>
        </w:rPr>
        <w:cr/>
        <w:t>dada  sedangkanpada  musim  hujan</w:t>
      </w:r>
      <w:r w:rsidR="00B36D1A" w:rsidRPr="00730589">
        <w:rPr>
          <w:rFonts w:ascii="Times New Roman" w:hAnsi="Times New Roman"/>
          <w:sz w:val="24"/>
          <w:szCs w:val="24"/>
        </w:rPr>
        <w:t xml:space="preserve"> </w:t>
      </w:r>
      <w:r w:rsidRPr="00730589">
        <w:rPr>
          <w:rFonts w:ascii="Times New Roman" w:hAnsi="Times New Roman"/>
          <w:sz w:val="24"/>
          <w:szCs w:val="24"/>
        </w:rPr>
        <w:t>berwarna  keabu-abuan  pada  bagian</w:t>
      </w:r>
      <w:r w:rsidR="00B36D1A" w:rsidRPr="00730589">
        <w:rPr>
          <w:rFonts w:ascii="Times New Roman" w:hAnsi="Times New Roman"/>
          <w:sz w:val="24"/>
          <w:szCs w:val="24"/>
        </w:rPr>
        <w:t xml:space="preserve"> </w:t>
      </w:r>
      <w:r w:rsidRPr="00730589">
        <w:rPr>
          <w:rFonts w:ascii="Times New Roman" w:hAnsi="Times New Roman"/>
          <w:sz w:val="24"/>
          <w:szCs w:val="24"/>
        </w:rPr>
        <w:t xml:space="preserve">atas. </w:t>
      </w:r>
      <w:r w:rsidRPr="00730589">
        <w:rPr>
          <w:rFonts w:ascii="Times New Roman" w:hAnsi="Times New Roman"/>
          <w:sz w:val="24"/>
          <w:szCs w:val="24"/>
        </w:rPr>
        <w:cr/>
        <w:t>Rusa timor jantan memiliki enam (6) buah gigi, tanpa</w:t>
      </w:r>
      <w:r w:rsidR="00057915" w:rsidRPr="00730589">
        <w:rPr>
          <w:rFonts w:ascii="Times New Roman" w:hAnsi="Times New Roman"/>
          <w:sz w:val="24"/>
          <w:szCs w:val="24"/>
        </w:rPr>
        <w:t xml:space="preserve"> </w:t>
      </w:r>
      <w:r w:rsidRPr="00730589">
        <w:rPr>
          <w:rFonts w:ascii="Times New Roman" w:hAnsi="Times New Roman"/>
          <w:sz w:val="24"/>
          <w:szCs w:val="24"/>
        </w:rPr>
        <w:t>gigi</w:t>
      </w:r>
      <w:r w:rsidR="00057915" w:rsidRPr="00730589">
        <w:rPr>
          <w:rFonts w:ascii="Times New Roman" w:hAnsi="Times New Roman"/>
          <w:sz w:val="24"/>
          <w:szCs w:val="24"/>
        </w:rPr>
        <w:t xml:space="preserve"> </w:t>
      </w:r>
      <w:r w:rsidRPr="00730589">
        <w:rPr>
          <w:rFonts w:ascii="Times New Roman" w:hAnsi="Times New Roman"/>
          <w:sz w:val="24"/>
          <w:szCs w:val="24"/>
        </w:rPr>
        <w:t>seri</w:t>
      </w:r>
      <w:r w:rsidR="00057915" w:rsidRPr="00730589">
        <w:rPr>
          <w:rFonts w:ascii="Times New Roman" w:hAnsi="Times New Roman"/>
          <w:sz w:val="24"/>
          <w:szCs w:val="24"/>
        </w:rPr>
        <w:t xml:space="preserve"> </w:t>
      </w:r>
      <w:r w:rsidRPr="00730589">
        <w:rPr>
          <w:rFonts w:ascii="Times New Roman" w:hAnsi="Times New Roman"/>
          <w:sz w:val="24"/>
          <w:szCs w:val="24"/>
        </w:rPr>
        <w:t>pada</w:t>
      </w:r>
      <w:r w:rsidR="00057915" w:rsidRPr="00730589">
        <w:rPr>
          <w:rFonts w:ascii="Times New Roman" w:hAnsi="Times New Roman"/>
          <w:sz w:val="24"/>
          <w:szCs w:val="24"/>
        </w:rPr>
        <w:t xml:space="preserve"> </w:t>
      </w:r>
      <w:r w:rsidRPr="00730589">
        <w:rPr>
          <w:rFonts w:ascii="Times New Roman" w:hAnsi="Times New Roman"/>
          <w:sz w:val="24"/>
          <w:szCs w:val="24"/>
        </w:rPr>
        <w:t>bagian</w:t>
      </w:r>
      <w:r w:rsidR="00057915" w:rsidRPr="00730589">
        <w:rPr>
          <w:rFonts w:ascii="Times New Roman" w:hAnsi="Times New Roman"/>
          <w:sz w:val="24"/>
          <w:szCs w:val="24"/>
        </w:rPr>
        <w:t xml:space="preserve"> </w:t>
      </w:r>
      <w:r w:rsidRPr="00730589">
        <w:rPr>
          <w:rFonts w:ascii="Times New Roman" w:hAnsi="Times New Roman"/>
          <w:sz w:val="24"/>
          <w:szCs w:val="24"/>
        </w:rPr>
        <w:t>a</w:t>
      </w:r>
      <w:r w:rsidR="00E7430F" w:rsidRPr="00730589">
        <w:rPr>
          <w:rFonts w:ascii="Times New Roman" w:hAnsi="Times New Roman"/>
          <w:sz w:val="24"/>
          <w:szCs w:val="24"/>
        </w:rPr>
        <w:t>tas</w:t>
      </w:r>
      <w:r w:rsidR="00E27C6E" w:rsidRPr="00730589">
        <w:rPr>
          <w:rFonts w:ascii="Times New Roman" w:hAnsi="Times New Roman"/>
          <w:sz w:val="24"/>
          <w:szCs w:val="24"/>
        </w:rPr>
        <w:t xml:space="preserve"> </w:t>
      </w:r>
      <w:r w:rsidRPr="00730589">
        <w:rPr>
          <w:rFonts w:ascii="Times New Roman" w:hAnsi="Times New Roman"/>
          <w:sz w:val="24"/>
          <w:szCs w:val="24"/>
        </w:rPr>
        <w:t>(Bismark dkk.,  2011;  Ismail,</w:t>
      </w:r>
      <w:r w:rsidR="00730589">
        <w:rPr>
          <w:rFonts w:ascii="Times New Roman" w:hAnsi="Times New Roman"/>
          <w:sz w:val="24"/>
          <w:szCs w:val="24"/>
        </w:rPr>
        <w:t xml:space="preserve"> </w:t>
      </w:r>
      <w:r w:rsidR="00C33751">
        <w:rPr>
          <w:rFonts w:ascii="Times New Roman" w:hAnsi="Times New Roman"/>
          <w:sz w:val="24"/>
          <w:szCs w:val="24"/>
        </w:rPr>
        <w:t xml:space="preserve">1998). Menurut Thohari dkk, (1991) bobot </w:t>
      </w:r>
      <w:r w:rsidRPr="00730589">
        <w:rPr>
          <w:rFonts w:ascii="Times New Roman" w:hAnsi="Times New Roman"/>
          <w:sz w:val="24"/>
          <w:szCs w:val="24"/>
        </w:rPr>
        <w:t xml:space="preserve">badan rusa  timor  dewasa  mencapai  100  kg,  sedangkan  menurut Jacoeb  dan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Wiryosuhanto</w:t>
      </w:r>
      <w:r w:rsidR="00651C8B" w:rsidRPr="00730589">
        <w:rPr>
          <w:rFonts w:ascii="Times New Roman" w:hAnsi="Times New Roman"/>
          <w:sz w:val="24"/>
          <w:szCs w:val="24"/>
        </w:rPr>
        <w:t xml:space="preserve"> </w:t>
      </w:r>
      <w:r w:rsidRPr="00730589">
        <w:rPr>
          <w:rFonts w:ascii="Times New Roman" w:hAnsi="Times New Roman"/>
          <w:sz w:val="24"/>
          <w:szCs w:val="24"/>
        </w:rPr>
        <w:t>(1994)</w:t>
      </w:r>
      <w:r w:rsidR="00651C8B" w:rsidRPr="00730589">
        <w:rPr>
          <w:rFonts w:ascii="Times New Roman" w:hAnsi="Times New Roman"/>
          <w:sz w:val="24"/>
          <w:szCs w:val="24"/>
        </w:rPr>
        <w:t xml:space="preserve"> </w:t>
      </w:r>
      <w:r w:rsidR="00C33751">
        <w:rPr>
          <w:rFonts w:ascii="Times New Roman" w:hAnsi="Times New Roman"/>
          <w:sz w:val="24"/>
          <w:szCs w:val="24"/>
        </w:rPr>
        <w:t xml:space="preserve">mencapai 60 kg. </w:t>
      </w:r>
      <w:r w:rsidRPr="00730589">
        <w:rPr>
          <w:rFonts w:ascii="Times New Roman" w:hAnsi="Times New Roman"/>
          <w:sz w:val="24"/>
          <w:szCs w:val="24"/>
        </w:rPr>
        <w:t xml:space="preserve">Sub spesies Rusa timorensis timorensis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Blainville,1822jantan</w:t>
      </w:r>
      <w:r w:rsidR="00651C8B" w:rsidRPr="00730589">
        <w:rPr>
          <w:rFonts w:ascii="Times New Roman" w:hAnsi="Times New Roman"/>
          <w:sz w:val="24"/>
          <w:szCs w:val="24"/>
        </w:rPr>
        <w:t xml:space="preserve"> </w:t>
      </w:r>
      <w:r w:rsidRPr="00730589">
        <w:rPr>
          <w:rFonts w:ascii="Times New Roman" w:hAnsi="Times New Roman"/>
          <w:sz w:val="24"/>
          <w:szCs w:val="24"/>
        </w:rPr>
        <w:t>di</w:t>
      </w:r>
      <w:r w:rsidR="00651C8B" w:rsidRPr="00730589">
        <w:rPr>
          <w:rFonts w:ascii="Times New Roman" w:hAnsi="Times New Roman"/>
          <w:sz w:val="24"/>
          <w:szCs w:val="24"/>
        </w:rPr>
        <w:t xml:space="preserve"> </w:t>
      </w:r>
      <w:r w:rsidRPr="00730589">
        <w:rPr>
          <w:rFonts w:ascii="Times New Roman" w:hAnsi="Times New Roman"/>
          <w:sz w:val="24"/>
          <w:szCs w:val="24"/>
        </w:rPr>
        <w:t>Pulau Timor,</w:t>
      </w:r>
      <w:r w:rsidR="00C33751">
        <w:rPr>
          <w:rFonts w:ascii="Times New Roman" w:hAnsi="Times New Roman"/>
          <w:sz w:val="24"/>
          <w:szCs w:val="24"/>
        </w:rPr>
        <w:t xml:space="preserve"> </w:t>
      </w:r>
      <w:r w:rsidRPr="00730589">
        <w:rPr>
          <w:rFonts w:ascii="Times New Roman" w:hAnsi="Times New Roman"/>
          <w:sz w:val="24"/>
          <w:szCs w:val="24"/>
        </w:rPr>
        <w:t>NTT memiliki</w:t>
      </w:r>
      <w:r w:rsidR="00651C8B" w:rsidRPr="00730589">
        <w:rPr>
          <w:rFonts w:ascii="Times New Roman" w:hAnsi="Times New Roman"/>
          <w:sz w:val="24"/>
          <w:szCs w:val="24"/>
        </w:rPr>
        <w:t xml:space="preserve"> </w:t>
      </w:r>
      <w:r w:rsidRPr="00730589">
        <w:rPr>
          <w:rFonts w:ascii="Times New Roman" w:hAnsi="Times New Roman"/>
          <w:sz w:val="24"/>
          <w:szCs w:val="24"/>
        </w:rPr>
        <w:t>bobot badan berkisar 31,5-</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70,0 kg (Takandjandji dan Garsetiasih, 2002), sedang menurut Semiadi dan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Nugraha</w:t>
      </w:r>
      <w:r w:rsidR="00651C8B" w:rsidRPr="00730589">
        <w:rPr>
          <w:rFonts w:ascii="Times New Roman" w:hAnsi="Times New Roman"/>
          <w:sz w:val="24"/>
          <w:szCs w:val="24"/>
        </w:rPr>
        <w:t xml:space="preserve"> </w:t>
      </w:r>
      <w:r w:rsidRPr="00730589">
        <w:rPr>
          <w:rFonts w:ascii="Times New Roman" w:hAnsi="Times New Roman"/>
          <w:sz w:val="24"/>
          <w:szCs w:val="24"/>
        </w:rPr>
        <w:t>(2004)</w:t>
      </w:r>
      <w:r w:rsidR="00651C8B" w:rsidRPr="00730589">
        <w:rPr>
          <w:rFonts w:ascii="Times New Roman" w:hAnsi="Times New Roman"/>
          <w:sz w:val="24"/>
          <w:szCs w:val="24"/>
        </w:rPr>
        <w:t xml:space="preserve"> </w:t>
      </w:r>
      <w:r w:rsidRPr="00730589">
        <w:rPr>
          <w:rFonts w:ascii="Times New Roman" w:hAnsi="Times New Roman"/>
          <w:sz w:val="24"/>
          <w:szCs w:val="24"/>
        </w:rPr>
        <w:t>bervariasi antara 40-120</w:t>
      </w:r>
      <w:r w:rsidR="00651C8B" w:rsidRPr="00730589">
        <w:rPr>
          <w:rFonts w:ascii="Times New Roman" w:hAnsi="Times New Roman"/>
          <w:sz w:val="24"/>
          <w:szCs w:val="24"/>
        </w:rPr>
        <w:t xml:space="preserve"> </w:t>
      </w:r>
      <w:r w:rsidRPr="00730589">
        <w:rPr>
          <w:rFonts w:ascii="Times New Roman" w:hAnsi="Times New Roman"/>
          <w:sz w:val="24"/>
          <w:szCs w:val="24"/>
        </w:rPr>
        <w:t>kg</w:t>
      </w:r>
      <w:r w:rsidR="00651C8B" w:rsidRPr="00730589">
        <w:rPr>
          <w:rFonts w:ascii="Times New Roman" w:hAnsi="Times New Roman"/>
          <w:sz w:val="24"/>
          <w:szCs w:val="24"/>
        </w:rPr>
        <w:t xml:space="preserve"> </w:t>
      </w:r>
      <w:r w:rsidRPr="00730589">
        <w:rPr>
          <w:rFonts w:ascii="Times New Roman" w:hAnsi="Times New Roman"/>
          <w:sz w:val="24"/>
          <w:szCs w:val="24"/>
        </w:rPr>
        <w:t>tergantung</w:t>
      </w:r>
      <w:r w:rsidR="00651C8B" w:rsidRPr="00730589">
        <w:rPr>
          <w:rFonts w:ascii="Times New Roman" w:hAnsi="Times New Roman"/>
          <w:sz w:val="24"/>
          <w:szCs w:val="24"/>
        </w:rPr>
        <w:t xml:space="preserve"> </w:t>
      </w:r>
      <w:r w:rsidRPr="00730589">
        <w:rPr>
          <w:rFonts w:ascii="Times New Roman" w:hAnsi="Times New Roman"/>
          <w:sz w:val="24"/>
          <w:szCs w:val="24"/>
        </w:rPr>
        <w:t>pada</w:t>
      </w:r>
      <w:r w:rsidR="00651C8B" w:rsidRPr="00730589">
        <w:rPr>
          <w:rFonts w:ascii="Times New Roman" w:hAnsi="Times New Roman"/>
          <w:sz w:val="24"/>
          <w:szCs w:val="24"/>
        </w:rPr>
        <w:t xml:space="preserve"> </w:t>
      </w:r>
      <w:r w:rsidRPr="00730589">
        <w:rPr>
          <w:rFonts w:ascii="Times New Roman" w:hAnsi="Times New Roman"/>
          <w:sz w:val="24"/>
          <w:szCs w:val="24"/>
        </w:rPr>
        <w:t>sub</w:t>
      </w:r>
      <w:r w:rsidR="00651C8B" w:rsidRPr="00730589">
        <w:rPr>
          <w:rFonts w:ascii="Times New Roman" w:hAnsi="Times New Roman"/>
          <w:sz w:val="24"/>
          <w:szCs w:val="24"/>
        </w:rPr>
        <w:t xml:space="preserve"> </w:t>
      </w:r>
      <w:r w:rsidRPr="00730589">
        <w:rPr>
          <w:rFonts w:ascii="Times New Roman" w:hAnsi="Times New Roman"/>
          <w:sz w:val="24"/>
          <w:szCs w:val="24"/>
        </w:rPr>
        <w:t>spesies. Rusa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timor memiliki</w:t>
      </w:r>
      <w:r w:rsidR="00651C8B" w:rsidRPr="00730589">
        <w:rPr>
          <w:rFonts w:ascii="Times New Roman" w:hAnsi="Times New Roman"/>
          <w:sz w:val="24"/>
          <w:szCs w:val="24"/>
        </w:rPr>
        <w:t xml:space="preserve"> </w:t>
      </w:r>
      <w:r w:rsidRPr="00730589">
        <w:rPr>
          <w:rFonts w:ascii="Times New Roman" w:hAnsi="Times New Roman"/>
          <w:sz w:val="24"/>
          <w:szCs w:val="24"/>
        </w:rPr>
        <w:t>ukuran</w:t>
      </w:r>
      <w:r w:rsidR="00651C8B" w:rsidRPr="00730589">
        <w:rPr>
          <w:rFonts w:ascii="Times New Roman" w:hAnsi="Times New Roman"/>
          <w:sz w:val="24"/>
          <w:szCs w:val="24"/>
        </w:rPr>
        <w:t xml:space="preserve"> </w:t>
      </w:r>
      <w:r w:rsidRPr="00730589">
        <w:rPr>
          <w:rFonts w:ascii="Times New Roman" w:hAnsi="Times New Roman"/>
          <w:sz w:val="24"/>
          <w:szCs w:val="24"/>
        </w:rPr>
        <w:t>kepala</w:t>
      </w:r>
      <w:r w:rsidR="00651C8B" w:rsidRPr="00730589">
        <w:rPr>
          <w:rFonts w:ascii="Times New Roman" w:hAnsi="Times New Roman"/>
          <w:sz w:val="24"/>
          <w:szCs w:val="24"/>
        </w:rPr>
        <w:t xml:space="preserve"> </w:t>
      </w:r>
      <w:r w:rsidRPr="00730589">
        <w:rPr>
          <w:rFonts w:ascii="Times New Roman" w:hAnsi="Times New Roman"/>
          <w:sz w:val="24"/>
          <w:szCs w:val="24"/>
        </w:rPr>
        <w:t>dan</w:t>
      </w:r>
      <w:r w:rsidR="00651C8B" w:rsidRPr="00730589">
        <w:rPr>
          <w:rFonts w:ascii="Times New Roman" w:hAnsi="Times New Roman"/>
          <w:sz w:val="24"/>
          <w:szCs w:val="24"/>
        </w:rPr>
        <w:t xml:space="preserve"> </w:t>
      </w:r>
      <w:r w:rsidRPr="00730589">
        <w:rPr>
          <w:rFonts w:ascii="Times New Roman" w:hAnsi="Times New Roman"/>
          <w:sz w:val="24"/>
          <w:szCs w:val="24"/>
        </w:rPr>
        <w:t>panjang badan130-210</w:t>
      </w:r>
      <w:r w:rsidR="00651C8B" w:rsidRPr="00730589">
        <w:rPr>
          <w:rFonts w:ascii="Times New Roman" w:hAnsi="Times New Roman"/>
          <w:sz w:val="24"/>
          <w:szCs w:val="24"/>
        </w:rPr>
        <w:t xml:space="preserve"> </w:t>
      </w:r>
      <w:r w:rsidRPr="00730589">
        <w:rPr>
          <w:rFonts w:ascii="Times New Roman" w:hAnsi="Times New Roman"/>
          <w:sz w:val="24"/>
          <w:szCs w:val="24"/>
        </w:rPr>
        <w:t>cm,tinggi bahu80-110</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cm,panjang</w:t>
      </w:r>
      <w:r w:rsidR="00651C8B" w:rsidRPr="00730589">
        <w:rPr>
          <w:rFonts w:ascii="Times New Roman" w:hAnsi="Times New Roman"/>
          <w:sz w:val="24"/>
          <w:szCs w:val="24"/>
        </w:rPr>
        <w:t xml:space="preserve"> </w:t>
      </w:r>
      <w:r w:rsidRPr="00730589">
        <w:rPr>
          <w:rFonts w:ascii="Times New Roman" w:hAnsi="Times New Roman"/>
          <w:sz w:val="24"/>
          <w:szCs w:val="24"/>
        </w:rPr>
        <w:t>ekor10-30</w:t>
      </w:r>
      <w:r w:rsidR="00651C8B" w:rsidRPr="00730589">
        <w:rPr>
          <w:rFonts w:ascii="Times New Roman" w:hAnsi="Times New Roman"/>
          <w:sz w:val="24"/>
          <w:szCs w:val="24"/>
        </w:rPr>
        <w:t xml:space="preserve"> </w:t>
      </w:r>
      <w:r w:rsidRPr="00730589">
        <w:rPr>
          <w:rFonts w:ascii="Times New Roman" w:hAnsi="Times New Roman"/>
          <w:sz w:val="24"/>
          <w:szCs w:val="24"/>
        </w:rPr>
        <w:t>cm</w:t>
      </w:r>
      <w:r w:rsidR="00651C8B" w:rsidRPr="00730589">
        <w:rPr>
          <w:rFonts w:ascii="Times New Roman" w:hAnsi="Times New Roman"/>
          <w:sz w:val="24"/>
          <w:szCs w:val="24"/>
        </w:rPr>
        <w:t xml:space="preserve"> </w:t>
      </w:r>
      <w:r w:rsidRPr="00730589">
        <w:rPr>
          <w:rFonts w:ascii="Times New Roman" w:hAnsi="Times New Roman"/>
          <w:sz w:val="24"/>
          <w:szCs w:val="24"/>
        </w:rPr>
        <w:t>dan</w:t>
      </w:r>
      <w:r w:rsidR="00651C8B" w:rsidRPr="00730589">
        <w:rPr>
          <w:rFonts w:ascii="Times New Roman" w:hAnsi="Times New Roman"/>
          <w:sz w:val="24"/>
          <w:szCs w:val="24"/>
        </w:rPr>
        <w:t xml:space="preserve"> </w:t>
      </w:r>
      <w:r w:rsidRPr="00730589">
        <w:rPr>
          <w:rFonts w:ascii="Times New Roman" w:hAnsi="Times New Roman"/>
          <w:sz w:val="24"/>
          <w:szCs w:val="24"/>
        </w:rPr>
        <w:t>bobot</w:t>
      </w:r>
      <w:r w:rsidR="00651C8B" w:rsidRPr="00730589">
        <w:rPr>
          <w:rFonts w:ascii="Times New Roman" w:hAnsi="Times New Roman"/>
          <w:sz w:val="24"/>
          <w:szCs w:val="24"/>
        </w:rPr>
        <w:t xml:space="preserve"> </w:t>
      </w:r>
      <w:r w:rsidRPr="00730589">
        <w:rPr>
          <w:rFonts w:ascii="Times New Roman" w:hAnsi="Times New Roman"/>
          <w:sz w:val="24"/>
          <w:szCs w:val="24"/>
        </w:rPr>
        <w:t>badan</w:t>
      </w:r>
      <w:r w:rsidR="00651C8B" w:rsidRPr="00730589">
        <w:rPr>
          <w:rFonts w:ascii="Times New Roman" w:hAnsi="Times New Roman"/>
          <w:sz w:val="24"/>
          <w:szCs w:val="24"/>
        </w:rPr>
        <w:t xml:space="preserve"> </w:t>
      </w:r>
      <w:r w:rsidRPr="00730589">
        <w:rPr>
          <w:rFonts w:ascii="Times New Roman" w:hAnsi="Times New Roman"/>
          <w:sz w:val="24"/>
          <w:szCs w:val="24"/>
        </w:rPr>
        <w:t>50-115kg.</w:t>
      </w:r>
    </w:p>
    <w:p w:rsidR="00E7430F" w:rsidRPr="00730589" w:rsidRDefault="00E7430F" w:rsidP="00730589">
      <w:pPr>
        <w:spacing w:line="276" w:lineRule="auto"/>
        <w:jc w:val="both"/>
        <w:rPr>
          <w:rFonts w:ascii="Times New Roman" w:hAnsi="Times New Roman"/>
          <w:sz w:val="24"/>
          <w:szCs w:val="24"/>
          <w:lang w:val="en-US"/>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2.2. Karakteristik Rusa Timor</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cr/>
        <w:t>2.2.1.Penyebaran dan Habitat</w:t>
      </w:r>
    </w:p>
    <w:p w:rsidR="00651C8B" w:rsidRPr="00730589" w:rsidRDefault="00651C8B" w:rsidP="00730589">
      <w:pPr>
        <w:spacing w:line="276" w:lineRule="auto"/>
        <w:jc w:val="both"/>
        <w:rPr>
          <w:rFonts w:ascii="Times New Roman" w:hAnsi="Times New Roman"/>
          <w:sz w:val="24"/>
          <w:szCs w:val="24"/>
        </w:rPr>
      </w:pP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Umumnya  dikenal</w:t>
      </w:r>
      <w:r w:rsidR="00651C8B" w:rsidRPr="00C33751">
        <w:rPr>
          <w:rFonts w:ascii="Times New Roman" w:hAnsi="Times New Roman"/>
          <w:sz w:val="24"/>
          <w:szCs w:val="24"/>
        </w:rPr>
        <w:t xml:space="preserve"> </w:t>
      </w:r>
      <w:r w:rsidRPr="00C33751">
        <w:rPr>
          <w:rFonts w:ascii="Times New Roman" w:hAnsi="Times New Roman"/>
          <w:sz w:val="24"/>
          <w:szCs w:val="24"/>
        </w:rPr>
        <w:t>dengan  nama</w:t>
      </w:r>
      <w:r w:rsidR="00651C8B" w:rsidRPr="00C33751">
        <w:rPr>
          <w:rFonts w:ascii="Times New Roman" w:hAnsi="Times New Roman"/>
          <w:sz w:val="24"/>
          <w:szCs w:val="24"/>
        </w:rPr>
        <w:t xml:space="preserve"> </w:t>
      </w:r>
      <w:r w:rsidRPr="00C33751">
        <w:rPr>
          <w:rFonts w:ascii="Times New Roman" w:hAnsi="Times New Roman"/>
          <w:sz w:val="24"/>
          <w:szCs w:val="24"/>
        </w:rPr>
        <w:t>Rusa  Jawa  atau  Rusa  Timor karena</w:t>
      </w:r>
      <w:r w:rsidR="00651C8B" w:rsidRPr="00C33751">
        <w:rPr>
          <w:rFonts w:ascii="Times New Roman" w:hAnsi="Times New Roman"/>
          <w:sz w:val="24"/>
          <w:szCs w:val="24"/>
        </w:rPr>
        <w:t xml:space="preserve"> </w:t>
      </w:r>
      <w:r w:rsidRPr="00C33751">
        <w:rPr>
          <w:rFonts w:ascii="Times New Roman" w:hAnsi="Times New Roman"/>
          <w:sz w:val="24"/>
          <w:szCs w:val="24"/>
        </w:rPr>
        <w:t xml:space="preserve">daerah </w:t>
      </w: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penyebaran dan</w:t>
      </w:r>
      <w:r w:rsidR="00651C8B" w:rsidRPr="00C33751">
        <w:rPr>
          <w:rFonts w:ascii="Times New Roman" w:hAnsi="Times New Roman"/>
          <w:sz w:val="24"/>
          <w:szCs w:val="24"/>
        </w:rPr>
        <w:t xml:space="preserve"> </w:t>
      </w:r>
      <w:r w:rsidRPr="00C33751">
        <w:rPr>
          <w:rFonts w:ascii="Times New Roman" w:hAnsi="Times New Roman"/>
          <w:sz w:val="24"/>
          <w:szCs w:val="24"/>
        </w:rPr>
        <w:t>habitat</w:t>
      </w:r>
      <w:r w:rsidR="00651C8B" w:rsidRPr="00C33751">
        <w:rPr>
          <w:rFonts w:ascii="Times New Roman" w:hAnsi="Times New Roman"/>
          <w:sz w:val="24"/>
          <w:szCs w:val="24"/>
        </w:rPr>
        <w:t xml:space="preserve"> </w:t>
      </w:r>
      <w:r w:rsidRPr="00C33751">
        <w:rPr>
          <w:rFonts w:ascii="Times New Roman" w:hAnsi="Times New Roman"/>
          <w:sz w:val="24"/>
          <w:szCs w:val="24"/>
        </w:rPr>
        <w:t>alami</w:t>
      </w:r>
      <w:r w:rsidR="00651C8B" w:rsidRPr="00C33751">
        <w:rPr>
          <w:rFonts w:ascii="Times New Roman" w:hAnsi="Times New Roman"/>
          <w:sz w:val="24"/>
          <w:szCs w:val="24"/>
        </w:rPr>
        <w:t xml:space="preserve"> </w:t>
      </w:r>
      <w:r w:rsidRPr="00C33751">
        <w:rPr>
          <w:rFonts w:ascii="Times New Roman" w:hAnsi="Times New Roman"/>
          <w:sz w:val="24"/>
          <w:szCs w:val="24"/>
        </w:rPr>
        <w:t>adalah di</w:t>
      </w:r>
      <w:r w:rsidR="00651C8B" w:rsidRPr="00C33751">
        <w:rPr>
          <w:rFonts w:ascii="Times New Roman" w:hAnsi="Times New Roman"/>
          <w:sz w:val="24"/>
          <w:szCs w:val="24"/>
        </w:rPr>
        <w:t xml:space="preserve"> </w:t>
      </w:r>
      <w:r w:rsidRPr="00C33751">
        <w:rPr>
          <w:rFonts w:ascii="Times New Roman" w:hAnsi="Times New Roman"/>
          <w:sz w:val="24"/>
          <w:szCs w:val="24"/>
        </w:rPr>
        <w:t>Pulau</w:t>
      </w:r>
      <w:r w:rsidR="00651C8B" w:rsidRPr="00C33751">
        <w:rPr>
          <w:rFonts w:ascii="Times New Roman" w:hAnsi="Times New Roman"/>
          <w:sz w:val="24"/>
          <w:szCs w:val="24"/>
        </w:rPr>
        <w:t xml:space="preserve"> </w:t>
      </w:r>
      <w:r w:rsidRPr="00C33751">
        <w:rPr>
          <w:rFonts w:ascii="Times New Roman" w:hAnsi="Times New Roman"/>
          <w:sz w:val="24"/>
          <w:szCs w:val="24"/>
        </w:rPr>
        <w:t>Jawa,</w:t>
      </w:r>
      <w:r w:rsidR="00651C8B" w:rsidRPr="00C33751">
        <w:rPr>
          <w:rFonts w:ascii="Times New Roman" w:hAnsi="Times New Roman"/>
          <w:sz w:val="24"/>
          <w:szCs w:val="24"/>
        </w:rPr>
        <w:t xml:space="preserve"> </w:t>
      </w:r>
      <w:r w:rsidRPr="00C33751">
        <w:rPr>
          <w:rFonts w:ascii="Times New Roman" w:hAnsi="Times New Roman"/>
          <w:sz w:val="24"/>
          <w:szCs w:val="24"/>
        </w:rPr>
        <w:t>Bali</w:t>
      </w:r>
      <w:r w:rsidR="00651C8B" w:rsidRPr="00C33751">
        <w:rPr>
          <w:rFonts w:ascii="Times New Roman" w:hAnsi="Times New Roman"/>
          <w:sz w:val="24"/>
          <w:szCs w:val="24"/>
        </w:rPr>
        <w:t xml:space="preserve"> </w:t>
      </w:r>
      <w:r w:rsidRPr="00C33751">
        <w:rPr>
          <w:rFonts w:ascii="Times New Roman" w:hAnsi="Times New Roman"/>
          <w:sz w:val="24"/>
          <w:szCs w:val="24"/>
        </w:rPr>
        <w:t>dan Nusa</w:t>
      </w:r>
      <w:r w:rsidR="00C33751" w:rsidRPr="00C33751">
        <w:rPr>
          <w:rFonts w:ascii="Times New Roman" w:hAnsi="Times New Roman"/>
          <w:sz w:val="24"/>
          <w:szCs w:val="24"/>
        </w:rPr>
        <w:t xml:space="preserve"> </w:t>
      </w:r>
      <w:r w:rsidRPr="00C33751">
        <w:rPr>
          <w:rFonts w:ascii="Times New Roman" w:hAnsi="Times New Roman"/>
          <w:sz w:val="24"/>
          <w:szCs w:val="24"/>
        </w:rPr>
        <w:t xml:space="preserve">Tenggara, </w:t>
      </w: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hal ini berbeda dengan daerah penyebaran Rusa</w:t>
      </w:r>
      <w:r w:rsidR="00651C8B" w:rsidRPr="00C33751">
        <w:rPr>
          <w:rFonts w:ascii="Times New Roman" w:hAnsi="Times New Roman"/>
          <w:sz w:val="24"/>
          <w:szCs w:val="24"/>
        </w:rPr>
        <w:t xml:space="preserve"> </w:t>
      </w:r>
      <w:r w:rsidRPr="00C33751">
        <w:rPr>
          <w:rFonts w:ascii="Times New Roman" w:hAnsi="Times New Roman"/>
          <w:sz w:val="24"/>
          <w:szCs w:val="24"/>
        </w:rPr>
        <w:t>Sambar</w:t>
      </w:r>
      <w:r w:rsidR="00651C8B" w:rsidRPr="00C33751">
        <w:rPr>
          <w:rFonts w:ascii="Times New Roman" w:hAnsi="Times New Roman"/>
          <w:sz w:val="24"/>
          <w:szCs w:val="24"/>
        </w:rPr>
        <w:t xml:space="preserve"> </w:t>
      </w:r>
      <w:r w:rsidRPr="00C33751">
        <w:rPr>
          <w:rFonts w:ascii="Times New Roman" w:hAnsi="Times New Roman"/>
          <w:sz w:val="24"/>
          <w:szCs w:val="24"/>
        </w:rPr>
        <w:t xml:space="preserve">(Cervus unicolor) atau </w:t>
      </w:r>
    </w:p>
    <w:p w:rsidR="00E7430F"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Rusa</w:t>
      </w:r>
      <w:r w:rsidR="00651C8B" w:rsidRPr="00C33751">
        <w:rPr>
          <w:rFonts w:ascii="Times New Roman" w:hAnsi="Times New Roman"/>
          <w:sz w:val="24"/>
          <w:szCs w:val="24"/>
        </w:rPr>
        <w:t xml:space="preserve"> </w:t>
      </w:r>
      <w:r w:rsidRPr="00C33751">
        <w:rPr>
          <w:rFonts w:ascii="Times New Roman" w:hAnsi="Times New Roman"/>
          <w:sz w:val="24"/>
          <w:szCs w:val="24"/>
        </w:rPr>
        <w:t>unicolor</w:t>
      </w:r>
      <w:r w:rsidR="00651C8B" w:rsidRPr="00C33751">
        <w:rPr>
          <w:rFonts w:ascii="Times New Roman" w:hAnsi="Times New Roman"/>
          <w:sz w:val="24"/>
          <w:szCs w:val="24"/>
        </w:rPr>
        <w:t xml:space="preserve"> </w:t>
      </w:r>
      <w:r w:rsidRPr="00C33751">
        <w:rPr>
          <w:rFonts w:ascii="Times New Roman" w:hAnsi="Times New Roman"/>
          <w:sz w:val="24"/>
          <w:szCs w:val="24"/>
        </w:rPr>
        <w:t>Kerr</w:t>
      </w:r>
      <w:r w:rsidR="00651C8B" w:rsidRPr="00C33751">
        <w:rPr>
          <w:rFonts w:ascii="Times New Roman" w:hAnsi="Times New Roman"/>
          <w:sz w:val="24"/>
          <w:szCs w:val="24"/>
        </w:rPr>
        <w:t xml:space="preserve"> yaitu terdapat  di </w:t>
      </w:r>
      <w:r w:rsidRPr="00C33751">
        <w:rPr>
          <w:rFonts w:ascii="Times New Roman" w:hAnsi="Times New Roman"/>
          <w:sz w:val="24"/>
          <w:szCs w:val="24"/>
        </w:rPr>
        <w:t xml:space="preserve">Pegunungan  Himalaya  sampai  Indonesia </w:t>
      </w: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 xml:space="preserve">yakni </w:t>
      </w:r>
      <w:r w:rsidR="00E27C6E" w:rsidRPr="00C33751">
        <w:rPr>
          <w:rFonts w:ascii="Times New Roman" w:hAnsi="Times New Roman"/>
          <w:sz w:val="24"/>
          <w:szCs w:val="24"/>
        </w:rPr>
        <w:t xml:space="preserve">Sumatera dan Kalimantan. Satwa liar dapat </w:t>
      </w:r>
      <w:r w:rsidRPr="00C33751">
        <w:rPr>
          <w:rFonts w:ascii="Times New Roman" w:hAnsi="Times New Roman"/>
          <w:sz w:val="24"/>
          <w:szCs w:val="24"/>
        </w:rPr>
        <w:t>menempati</w:t>
      </w:r>
      <w:r w:rsidR="00E27C6E" w:rsidRPr="00C33751">
        <w:rPr>
          <w:rFonts w:ascii="Times New Roman" w:hAnsi="Times New Roman"/>
          <w:sz w:val="24"/>
          <w:szCs w:val="24"/>
        </w:rPr>
        <w:t xml:space="preserve"> </w:t>
      </w:r>
      <w:r w:rsidRPr="00C33751">
        <w:rPr>
          <w:rFonts w:ascii="Times New Roman" w:hAnsi="Times New Roman"/>
          <w:sz w:val="24"/>
          <w:szCs w:val="24"/>
        </w:rPr>
        <w:t>tipe</w:t>
      </w:r>
      <w:r w:rsidR="00E27C6E" w:rsidRPr="00C33751">
        <w:rPr>
          <w:rFonts w:ascii="Times New Roman" w:hAnsi="Times New Roman"/>
          <w:sz w:val="24"/>
          <w:szCs w:val="24"/>
        </w:rPr>
        <w:t xml:space="preserve"> </w:t>
      </w:r>
      <w:r w:rsidRPr="00C33751">
        <w:rPr>
          <w:rFonts w:ascii="Times New Roman" w:hAnsi="Times New Roman"/>
          <w:sz w:val="24"/>
          <w:szCs w:val="24"/>
        </w:rPr>
        <w:t xml:space="preserve">yang  beraneka  ragam   baik  hutan maupun  bukan hutan seperti tanaman </w:t>
      </w:r>
      <w:r w:rsidR="00C33751">
        <w:rPr>
          <w:rFonts w:ascii="Times New Roman" w:hAnsi="Times New Roman"/>
          <w:sz w:val="24"/>
          <w:szCs w:val="24"/>
        </w:rPr>
        <w:t xml:space="preserve">perkebunan,  </w:t>
      </w:r>
      <w:r w:rsidRPr="00C33751">
        <w:rPr>
          <w:rFonts w:ascii="Times New Roman" w:hAnsi="Times New Roman"/>
          <w:sz w:val="24"/>
          <w:szCs w:val="24"/>
        </w:rPr>
        <w:t>tanaman   pertanian,  pekarangan, gua,</w:t>
      </w:r>
      <w:r w:rsidR="00E27C6E" w:rsidRPr="00C33751">
        <w:rPr>
          <w:rFonts w:ascii="Times New Roman" w:hAnsi="Times New Roman"/>
          <w:sz w:val="24"/>
          <w:szCs w:val="24"/>
        </w:rPr>
        <w:t xml:space="preserve"> </w:t>
      </w:r>
      <w:r w:rsidRPr="00C33751">
        <w:rPr>
          <w:rFonts w:ascii="Times New Roman" w:hAnsi="Times New Roman"/>
          <w:sz w:val="24"/>
          <w:szCs w:val="24"/>
        </w:rPr>
        <w:t>padang</w:t>
      </w:r>
      <w:r w:rsidR="00651C8B" w:rsidRPr="00C33751">
        <w:rPr>
          <w:rFonts w:ascii="Times New Roman" w:hAnsi="Times New Roman"/>
          <w:sz w:val="24"/>
          <w:szCs w:val="24"/>
        </w:rPr>
        <w:t xml:space="preserve"> </w:t>
      </w:r>
      <w:r w:rsidR="00E27C6E" w:rsidRPr="00C33751">
        <w:rPr>
          <w:rFonts w:ascii="Times New Roman" w:hAnsi="Times New Roman"/>
          <w:sz w:val="24"/>
          <w:szCs w:val="24"/>
        </w:rPr>
        <w:t>rum</w:t>
      </w:r>
      <w:r w:rsidRPr="00C33751">
        <w:rPr>
          <w:rFonts w:ascii="Times New Roman" w:hAnsi="Times New Roman"/>
          <w:sz w:val="24"/>
          <w:szCs w:val="24"/>
        </w:rPr>
        <w:t>put, savana dan habitat  perairan  (Kencana, 2000 ; Alikodra, 1990). Rusa Timor (</w:t>
      </w:r>
      <w:r w:rsidR="00730589" w:rsidRPr="00C33751">
        <w:rPr>
          <w:rFonts w:ascii="Times New Roman" w:hAnsi="Times New Roman"/>
          <w:sz w:val="24"/>
          <w:szCs w:val="24"/>
        </w:rPr>
        <w:t>Cervus timorensis</w:t>
      </w:r>
      <w:r w:rsidRPr="00C33751">
        <w:rPr>
          <w:rFonts w:ascii="Times New Roman" w:hAnsi="Times New Roman"/>
          <w:sz w:val="24"/>
          <w:szCs w:val="24"/>
        </w:rPr>
        <w:t xml:space="preserve">)  pun  demikian  dapat  hidup  di  tipe  habitat  apa  saja  karena  memiliki sifat  yang  mudah  beradaptasi  dengan  lingkungan  yang  baru  sehingga  mudah terjadi  peningkatan  populasi  di  daerah  yang  bukan  habitat  aslinya  seperti  di </w:t>
      </w: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 xml:space="preserve">Papua,  </w:t>
      </w:r>
      <w:r w:rsidR="00E27C6E" w:rsidRPr="00C33751">
        <w:rPr>
          <w:rFonts w:ascii="Times New Roman" w:hAnsi="Times New Roman"/>
          <w:sz w:val="24"/>
          <w:szCs w:val="24"/>
        </w:rPr>
        <w:t xml:space="preserve">Kepulauan </w:t>
      </w:r>
      <w:r w:rsidRPr="00C33751">
        <w:rPr>
          <w:rFonts w:ascii="Times New Roman" w:hAnsi="Times New Roman"/>
          <w:sz w:val="24"/>
          <w:szCs w:val="24"/>
        </w:rPr>
        <w:t xml:space="preserve">Maluku bahkan di Kalimantan yang berasal dari anak jenis </w:t>
      </w: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 xml:space="preserve">rusa timor di Nusa Tenggara Timur yang dibawa oleh tentara dari Timor-Timur </w:t>
      </w:r>
    </w:p>
    <w:p w:rsidR="00537E2C"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sebagai souvenir</w:t>
      </w:r>
      <w:r w:rsidR="00C33751">
        <w:rPr>
          <w:rFonts w:ascii="Times New Roman" w:hAnsi="Times New Roman"/>
          <w:sz w:val="24"/>
          <w:szCs w:val="24"/>
        </w:rPr>
        <w:t xml:space="preserve"> </w:t>
      </w:r>
      <w:r w:rsidRPr="00C33751">
        <w:rPr>
          <w:rFonts w:ascii="Times New Roman" w:hAnsi="Times New Roman"/>
          <w:sz w:val="24"/>
          <w:szCs w:val="24"/>
        </w:rPr>
        <w:t>saat pulang bertugas pada tahun1980-an (Thohari</w:t>
      </w:r>
      <w:r w:rsidR="00C33751">
        <w:rPr>
          <w:rFonts w:ascii="Times New Roman" w:hAnsi="Times New Roman"/>
          <w:sz w:val="24"/>
          <w:szCs w:val="24"/>
        </w:rPr>
        <w:t xml:space="preserve"> </w:t>
      </w:r>
      <w:r w:rsidRPr="00C33751">
        <w:rPr>
          <w:rFonts w:ascii="Times New Roman" w:hAnsi="Times New Roman"/>
          <w:sz w:val="24"/>
          <w:szCs w:val="24"/>
        </w:rPr>
        <w:t>dkk.,2011;</w:t>
      </w:r>
    </w:p>
    <w:p w:rsidR="00E7430F" w:rsidRPr="00C33751" w:rsidRDefault="00537E2C" w:rsidP="00016D9B">
      <w:pPr>
        <w:spacing w:line="276" w:lineRule="auto"/>
        <w:jc w:val="both"/>
        <w:rPr>
          <w:rFonts w:ascii="Times New Roman" w:hAnsi="Times New Roman"/>
          <w:sz w:val="24"/>
          <w:szCs w:val="24"/>
        </w:rPr>
      </w:pPr>
      <w:r w:rsidRPr="00C33751">
        <w:rPr>
          <w:rFonts w:ascii="Times New Roman" w:hAnsi="Times New Roman"/>
          <w:sz w:val="24"/>
          <w:szCs w:val="24"/>
        </w:rPr>
        <w:t>Semiadi, 2006).</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lastRenderedPageBreak/>
        <w:t>2.2.2.Perilaku</w:t>
      </w:r>
    </w:p>
    <w:p w:rsidR="00651C8B" w:rsidRPr="00730589" w:rsidRDefault="00651C8B" w:rsidP="00730589">
      <w:pPr>
        <w:spacing w:line="276" w:lineRule="auto"/>
        <w:jc w:val="both"/>
        <w:rPr>
          <w:rFonts w:ascii="Times New Roman" w:hAnsi="Times New Roman"/>
          <w:sz w:val="24"/>
          <w:szCs w:val="24"/>
          <w:lang w:val="en-US"/>
        </w:rPr>
      </w:pP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Rusa</w:t>
      </w:r>
      <w:r w:rsidR="00651C8B" w:rsidRPr="00730589">
        <w:rPr>
          <w:rFonts w:ascii="Times New Roman" w:hAnsi="Times New Roman"/>
          <w:sz w:val="24"/>
          <w:szCs w:val="24"/>
        </w:rPr>
        <w:t xml:space="preserve"> </w:t>
      </w:r>
      <w:r w:rsidRPr="00730589">
        <w:rPr>
          <w:rFonts w:ascii="Times New Roman" w:hAnsi="Times New Roman"/>
          <w:sz w:val="24"/>
          <w:szCs w:val="24"/>
        </w:rPr>
        <w:t>Timor</w:t>
      </w:r>
      <w:r w:rsidR="00651C8B" w:rsidRPr="00730589">
        <w:rPr>
          <w:rFonts w:ascii="Times New Roman" w:hAnsi="Times New Roman"/>
          <w:sz w:val="24"/>
          <w:szCs w:val="24"/>
        </w:rPr>
        <w:t xml:space="preserve"> </w:t>
      </w:r>
      <w:r w:rsidRPr="00730589">
        <w:rPr>
          <w:rFonts w:ascii="Times New Roman" w:hAnsi="Times New Roman"/>
          <w:sz w:val="24"/>
          <w:szCs w:val="24"/>
        </w:rPr>
        <w:t>termasuk satwa diurnal</w:t>
      </w:r>
      <w:r w:rsidR="00651C8B" w:rsidRPr="00730589">
        <w:rPr>
          <w:rFonts w:ascii="Times New Roman" w:hAnsi="Times New Roman"/>
          <w:sz w:val="24"/>
          <w:szCs w:val="24"/>
        </w:rPr>
        <w:t xml:space="preserve"> </w:t>
      </w:r>
      <w:r w:rsidRPr="00730589">
        <w:rPr>
          <w:rFonts w:ascii="Times New Roman" w:hAnsi="Times New Roman"/>
          <w:sz w:val="24"/>
          <w:szCs w:val="24"/>
        </w:rPr>
        <w:t>yaitu aktif di siang hari dari padamalam hari</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(Thohari dkk., 2011),  meskipun  demikian  Rusa Timor dapat memiliki sifat</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nocturnal atau  aktif  di  malam  hari karena  penyesuaian  diri (adaptasi)  pada</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lingkungan  yang  baru akibat  keterbatasan  lingkungan  sehingga  Rusa  Timor</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memungkinkan untuk dikelola (dipelihara) dan berkembang di tempat yang baru.</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Jika di habitat alami (in-situ), kehidupan Rusa Timor</w:t>
      </w:r>
      <w:r w:rsidR="00C33751">
        <w:rPr>
          <w:rFonts w:ascii="Times New Roman" w:hAnsi="Times New Roman"/>
          <w:sz w:val="24"/>
          <w:szCs w:val="24"/>
        </w:rPr>
        <w:t xml:space="preserve"> </w:t>
      </w:r>
      <w:r w:rsidRPr="00730589">
        <w:rPr>
          <w:rFonts w:ascii="Times New Roman" w:hAnsi="Times New Roman"/>
          <w:sz w:val="24"/>
          <w:szCs w:val="24"/>
        </w:rPr>
        <w:t>adalah berkelompok</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mencapai  25  individu  per  kelompok  pada  setiap aktivitasnya  dan  saling</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berinteraksi  antar  kelompok  namun  di  dalam  penangkaran,  rusa  timor  hidup</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berkelompok yaitu 2-3 indvidu per kelompoknya.  Induk rusa lebih dekat dengan</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anaknya  terutama  pada saat anak baru dilahirkan  dan  secara  bertahap</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kedekatannya mulai berkurang saat anakan rusa mulai tumbuh menjadi dewasa</w:t>
      </w:r>
    </w:p>
    <w:p w:rsidR="00537E2C" w:rsidRPr="00730589" w:rsidRDefault="00537E2C" w:rsidP="00016D9B">
      <w:pPr>
        <w:spacing w:line="276" w:lineRule="auto"/>
        <w:jc w:val="both"/>
        <w:rPr>
          <w:rFonts w:ascii="Times New Roman" w:hAnsi="Times New Roman"/>
          <w:sz w:val="24"/>
          <w:szCs w:val="24"/>
        </w:rPr>
      </w:pPr>
      <w:r w:rsidRPr="00730589">
        <w:rPr>
          <w:rFonts w:ascii="Times New Roman" w:hAnsi="Times New Roman"/>
          <w:sz w:val="24"/>
          <w:szCs w:val="24"/>
        </w:rPr>
        <w:t>dan mandiri.</w:t>
      </w:r>
    </w:p>
    <w:p w:rsidR="00E7430F" w:rsidRPr="00730589" w:rsidRDefault="00E7430F" w:rsidP="00730589">
      <w:pPr>
        <w:spacing w:line="276" w:lineRule="auto"/>
        <w:jc w:val="both"/>
        <w:rPr>
          <w:rFonts w:ascii="Times New Roman" w:hAnsi="Times New Roman"/>
          <w:sz w:val="24"/>
          <w:szCs w:val="24"/>
          <w:lang w:val="en-US"/>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Rusa Timor dapat bertahan hidup pada umur antara 15-20 tahun di alam bebas</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maupun  di  penangkaran.  Usia  dewasa  kelamin  rusa  timor  pada  umur  15-18</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bulan,  musim  kawin  terjadi  pada  bulan  Agustus-September,  rusa  betina  akan</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melahirkan individu baru setelah mengalami masa bunting 8,3-8,5 bulan (Media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Konservasi, 2012; Takandjandji dkk., 1998;  Semiadidan Nugraha</w:t>
      </w:r>
      <w:r w:rsidR="00C33751">
        <w:rPr>
          <w:rFonts w:ascii="Times New Roman" w:hAnsi="Times New Roman"/>
          <w:sz w:val="24"/>
          <w:szCs w:val="24"/>
        </w:rPr>
        <w:t xml:space="preserve">, </w:t>
      </w:r>
      <w:r w:rsidRPr="00730589">
        <w:rPr>
          <w:rFonts w:ascii="Times New Roman" w:hAnsi="Times New Roman"/>
          <w:sz w:val="24"/>
          <w:szCs w:val="24"/>
        </w:rPr>
        <w:t>2004; Semiadi</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2006)</w:t>
      </w:r>
      <w:r w:rsidR="00EC3704" w:rsidRPr="00730589">
        <w:rPr>
          <w:rFonts w:ascii="Times New Roman" w:hAnsi="Times New Roman"/>
          <w:sz w:val="24"/>
          <w:szCs w:val="24"/>
        </w:rPr>
        <w:t xml:space="preserve"> </w:t>
      </w:r>
      <w:r w:rsidRPr="00730589">
        <w:rPr>
          <w:rFonts w:ascii="Times New Roman" w:hAnsi="Times New Roman"/>
          <w:sz w:val="24"/>
          <w:szCs w:val="24"/>
        </w:rPr>
        <w:t>dan jumlah anak yang dilahirkan adalah satu ekor. Menurut Thohari</w:t>
      </w:r>
      <w:r w:rsidR="00C33751">
        <w:rPr>
          <w:rFonts w:ascii="Times New Roman" w:hAnsi="Times New Roman"/>
          <w:sz w:val="24"/>
          <w:szCs w:val="24"/>
        </w:rPr>
        <w:t xml:space="preserve"> </w:t>
      </w:r>
      <w:r w:rsidRPr="00730589">
        <w:rPr>
          <w:rFonts w:ascii="Times New Roman" w:hAnsi="Times New Roman"/>
          <w:sz w:val="24"/>
          <w:szCs w:val="24"/>
        </w:rPr>
        <w:t>dkk.,</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(2011)</w:t>
      </w:r>
      <w:r w:rsidR="00EC3704" w:rsidRPr="00730589">
        <w:rPr>
          <w:rFonts w:ascii="Times New Roman" w:hAnsi="Times New Roman"/>
          <w:sz w:val="24"/>
          <w:szCs w:val="24"/>
        </w:rPr>
        <w:t xml:space="preserve"> </w:t>
      </w:r>
      <w:r w:rsidRPr="00730589">
        <w:rPr>
          <w:rFonts w:ascii="Times New Roman" w:hAnsi="Times New Roman"/>
          <w:sz w:val="24"/>
          <w:szCs w:val="24"/>
        </w:rPr>
        <w:t>dan</w:t>
      </w:r>
      <w:r w:rsidR="00EC3704" w:rsidRPr="00730589">
        <w:rPr>
          <w:rFonts w:ascii="Times New Roman" w:hAnsi="Times New Roman"/>
          <w:sz w:val="24"/>
          <w:szCs w:val="24"/>
        </w:rPr>
        <w:t xml:space="preserve"> </w:t>
      </w:r>
      <w:r w:rsidRPr="00730589">
        <w:rPr>
          <w:rFonts w:ascii="Times New Roman" w:hAnsi="Times New Roman"/>
          <w:sz w:val="24"/>
          <w:szCs w:val="24"/>
        </w:rPr>
        <w:t>Sody</w:t>
      </w:r>
      <w:r w:rsidR="00C33751">
        <w:rPr>
          <w:rFonts w:ascii="Times New Roman" w:hAnsi="Times New Roman"/>
          <w:sz w:val="24"/>
          <w:szCs w:val="24"/>
        </w:rPr>
        <w:t xml:space="preserve"> </w:t>
      </w:r>
      <w:r w:rsidRPr="00730589">
        <w:rPr>
          <w:rFonts w:ascii="Times New Roman" w:hAnsi="Times New Roman"/>
          <w:sz w:val="24"/>
          <w:szCs w:val="24"/>
        </w:rPr>
        <w:t>(1940)</w:t>
      </w:r>
      <w:r w:rsidR="00EC3704" w:rsidRPr="00730589">
        <w:rPr>
          <w:rFonts w:ascii="Times New Roman" w:hAnsi="Times New Roman"/>
          <w:sz w:val="24"/>
          <w:szCs w:val="24"/>
        </w:rPr>
        <w:t xml:space="preserve"> </w:t>
      </w:r>
      <w:r w:rsidRPr="00730589">
        <w:rPr>
          <w:rFonts w:ascii="Times New Roman" w:hAnsi="Times New Roman"/>
          <w:sz w:val="24"/>
          <w:szCs w:val="24"/>
        </w:rPr>
        <w:t>disebutkan bahwa musim kelahiran rusa timor umumnya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terjadi  pada  bulan  April-Juni.  Tetapi  di</w:t>
      </w:r>
      <w:r w:rsidR="00C33751">
        <w:rPr>
          <w:rFonts w:ascii="Times New Roman" w:hAnsi="Times New Roman"/>
          <w:sz w:val="24"/>
          <w:szCs w:val="24"/>
        </w:rPr>
        <w:t xml:space="preserve"> </w:t>
      </w:r>
      <w:r w:rsidRPr="00730589">
        <w:rPr>
          <w:rFonts w:ascii="Times New Roman" w:hAnsi="Times New Roman"/>
          <w:sz w:val="24"/>
          <w:szCs w:val="24"/>
        </w:rPr>
        <w:t>Jawa</w:t>
      </w:r>
      <w:r w:rsidR="00C33751">
        <w:rPr>
          <w:rFonts w:ascii="Times New Roman" w:hAnsi="Times New Roman"/>
          <w:sz w:val="24"/>
          <w:szCs w:val="24"/>
        </w:rPr>
        <w:t xml:space="preserve"> </w:t>
      </w:r>
      <w:r w:rsidRPr="00730589">
        <w:rPr>
          <w:rFonts w:ascii="Times New Roman" w:hAnsi="Times New Roman"/>
          <w:sz w:val="24"/>
          <w:szCs w:val="24"/>
        </w:rPr>
        <w:t>terjadi pada</w:t>
      </w:r>
      <w:r w:rsidR="00C33751">
        <w:rPr>
          <w:rFonts w:ascii="Times New Roman" w:hAnsi="Times New Roman"/>
          <w:sz w:val="24"/>
          <w:szCs w:val="24"/>
        </w:rPr>
        <w:t xml:space="preserve"> </w:t>
      </w:r>
      <w:r w:rsidRPr="00730589">
        <w:rPr>
          <w:rFonts w:ascii="Times New Roman" w:hAnsi="Times New Roman"/>
          <w:sz w:val="24"/>
          <w:szCs w:val="24"/>
        </w:rPr>
        <w:t>bulan</w:t>
      </w:r>
      <w:r w:rsidR="00C33751">
        <w:rPr>
          <w:rFonts w:ascii="Times New Roman" w:hAnsi="Times New Roman"/>
          <w:sz w:val="24"/>
          <w:szCs w:val="24"/>
        </w:rPr>
        <w:t xml:space="preserve"> </w:t>
      </w:r>
      <w:r w:rsidRPr="00730589">
        <w:rPr>
          <w:rFonts w:ascii="Times New Roman" w:hAnsi="Times New Roman"/>
          <w:sz w:val="24"/>
          <w:szCs w:val="24"/>
        </w:rPr>
        <w:t>September,</w:t>
      </w:r>
      <w:r w:rsidR="00C33751">
        <w:rPr>
          <w:rFonts w:ascii="Times New Roman" w:hAnsi="Times New Roman"/>
          <w:sz w:val="24"/>
          <w:szCs w:val="24"/>
        </w:rPr>
        <w:t xml:space="preserve"> </w:t>
      </w:r>
      <w:r w:rsidRPr="00730589">
        <w:rPr>
          <w:rFonts w:ascii="Times New Roman" w:hAnsi="Times New Roman"/>
          <w:sz w:val="24"/>
          <w:szCs w:val="24"/>
        </w:rPr>
        <w:t>di</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Flores pada bulan  Maret dan Sulawesi pada  Januari dan Agustus. Setelah</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melahirkan,  induk  rusa  akan menyusui dan  selalu  bersama  anaknya  selama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8 bulan atau 251 hari. Umur sapih rata-rata 7</w:t>
      </w:r>
      <w:r w:rsidR="00651C8B" w:rsidRPr="00730589">
        <w:rPr>
          <w:rFonts w:ascii="Times New Roman" w:hAnsi="Times New Roman"/>
          <w:sz w:val="24"/>
          <w:szCs w:val="24"/>
        </w:rPr>
        <w:t xml:space="preserve"> </w:t>
      </w:r>
      <w:r w:rsidRPr="00730589">
        <w:rPr>
          <w:rFonts w:ascii="Times New Roman" w:hAnsi="Times New Roman"/>
          <w:sz w:val="24"/>
          <w:szCs w:val="24"/>
        </w:rPr>
        <w:t>bulan</w:t>
      </w:r>
      <w:r w:rsidR="00651C8B" w:rsidRPr="00730589">
        <w:rPr>
          <w:rFonts w:ascii="Times New Roman" w:hAnsi="Times New Roman"/>
          <w:sz w:val="24"/>
          <w:szCs w:val="24"/>
        </w:rPr>
        <w:t xml:space="preserve"> </w:t>
      </w:r>
      <w:r w:rsidRPr="00730589">
        <w:rPr>
          <w:rFonts w:ascii="Times New Roman" w:hAnsi="Times New Roman"/>
          <w:sz w:val="24"/>
          <w:szCs w:val="24"/>
        </w:rPr>
        <w:t>atau</w:t>
      </w:r>
      <w:r w:rsidR="00651C8B" w:rsidRPr="00730589">
        <w:rPr>
          <w:rFonts w:ascii="Times New Roman" w:hAnsi="Times New Roman"/>
          <w:sz w:val="24"/>
          <w:szCs w:val="24"/>
        </w:rPr>
        <w:t xml:space="preserve"> </w:t>
      </w:r>
      <w:r w:rsidRPr="00730589">
        <w:rPr>
          <w:rFonts w:ascii="Times New Roman" w:hAnsi="Times New Roman"/>
          <w:sz w:val="24"/>
          <w:szCs w:val="24"/>
        </w:rPr>
        <w:t>228</w:t>
      </w:r>
      <w:r w:rsidR="00651C8B" w:rsidRPr="00730589">
        <w:rPr>
          <w:rFonts w:ascii="Times New Roman" w:hAnsi="Times New Roman"/>
          <w:sz w:val="24"/>
          <w:szCs w:val="24"/>
        </w:rPr>
        <w:t xml:space="preserve"> </w:t>
      </w:r>
      <w:r w:rsidRPr="00730589">
        <w:rPr>
          <w:rFonts w:ascii="Times New Roman" w:hAnsi="Times New Roman"/>
          <w:sz w:val="24"/>
          <w:szCs w:val="24"/>
        </w:rPr>
        <w:t>hari, tetapi umur</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sapih  di  wilayah  timur  Indonesia adalah 4-7 bulan (Thohari dkk.,  2011;</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Garsetiasih dan Takandjandji,  2006;  Reyes,  2002).  Rusa  jantan  pada  umur</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menjelang dewasa dan dewasa akan tumbuh ranggah di bagian atas kepalanya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dengan durasi waktu yang berbeda dan melewati  empat  tahap  pertumbuhan</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yaitu pedicle, velvet, ranggah keras dan lepas ranggah (casting).</w:t>
      </w:r>
    </w:p>
    <w:p w:rsidR="00651C8B" w:rsidRPr="00730589" w:rsidRDefault="00374FC6" w:rsidP="00730589">
      <w:pPr>
        <w:spacing w:line="276" w:lineRule="auto"/>
        <w:jc w:val="both"/>
        <w:rPr>
          <w:rFonts w:ascii="Times New Roman" w:hAnsi="Times New Roman"/>
          <w:sz w:val="24"/>
          <w:szCs w:val="24"/>
        </w:rPr>
      </w:pPr>
      <w:r w:rsidRPr="00730589">
        <w:rPr>
          <w:rFonts w:ascii="Times New Roman" w:hAnsi="Times New Roman"/>
          <w:sz w:val="24"/>
          <w:szCs w:val="24"/>
        </w:rPr>
        <w:tab/>
      </w:r>
    </w:p>
    <w:p w:rsidR="00374FC6" w:rsidRPr="00730589" w:rsidRDefault="00C33751" w:rsidP="00730589">
      <w:pPr>
        <w:spacing w:line="276" w:lineRule="auto"/>
        <w:jc w:val="both"/>
        <w:rPr>
          <w:rFonts w:ascii="Times New Roman" w:hAnsi="Times New Roman"/>
          <w:sz w:val="24"/>
          <w:szCs w:val="24"/>
        </w:rPr>
      </w:pPr>
      <w:r>
        <w:rPr>
          <w:rFonts w:ascii="Times New Roman" w:hAnsi="Times New Roman"/>
          <w:sz w:val="24"/>
          <w:szCs w:val="24"/>
        </w:rPr>
        <w:t xml:space="preserve">Menurut </w:t>
      </w:r>
      <w:r w:rsidR="00374FC6" w:rsidRPr="00730589">
        <w:rPr>
          <w:rFonts w:ascii="Times New Roman" w:hAnsi="Times New Roman"/>
          <w:sz w:val="24"/>
          <w:szCs w:val="24"/>
        </w:rPr>
        <w:t xml:space="preserve">Dewi dan Wulandari 2011 persentase perilaku tertinggi yang dilakukan rusa A adalah perilaku istirahat. Hal ini diduga karena sistem pemberian pakan yang berdasarkan waktu sehingga membatasi waktu-waktu makan rusa, sedangkan untuk melakukan pindah tempat dibatasi oleh ruang lingkup kandang yang tidak terlalu luas. </w:t>
      </w:r>
    </w:p>
    <w:p w:rsidR="00374FC6" w:rsidRPr="00730589" w:rsidRDefault="00374FC6" w:rsidP="00730589">
      <w:pPr>
        <w:spacing w:line="276" w:lineRule="auto"/>
        <w:jc w:val="both"/>
        <w:rPr>
          <w:rFonts w:ascii="Times New Roman" w:hAnsi="Times New Roman"/>
          <w:sz w:val="24"/>
          <w:szCs w:val="24"/>
        </w:rPr>
      </w:pPr>
    </w:p>
    <w:p w:rsidR="00317F81" w:rsidRPr="00730589" w:rsidRDefault="00317F81"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Perilaku istirahat biasanya dilakukan sebagai perilaku yang menyelingi perilaku makan, yang dilakukan dengan berbaring di bawah pohon sambil memamah biak. Perilaku ini juga dilakukan untuk berteduh dan berlindung dari teriknya sinar matahari pada siang hari, untuk menjaga kestabilan suhu tubuh. Sedangkan </w:t>
      </w:r>
      <w:r w:rsidRPr="00730589">
        <w:rPr>
          <w:rFonts w:ascii="Times New Roman" w:hAnsi="Times New Roman"/>
          <w:sz w:val="24"/>
          <w:szCs w:val="24"/>
        </w:rPr>
        <w:lastRenderedPageBreak/>
        <w:t>perilaku bergerak (movement) biasa dilakukan rusa untuk berpindah dari satu tempat ke tempat lain, umumnya dari satu areal vegetasi ke areal vegetasi lainnya untuk mencari makan, atau untuk mencari tempat berlindung yang lebih aman akibat ada gangguan (Dewi dan Wulandari, 2011).</w:t>
      </w:r>
    </w:p>
    <w:p w:rsidR="00317F81" w:rsidRPr="00730589" w:rsidRDefault="00317F81" w:rsidP="00730589">
      <w:pPr>
        <w:spacing w:line="276" w:lineRule="auto"/>
        <w:jc w:val="both"/>
        <w:rPr>
          <w:rFonts w:ascii="Times New Roman" w:hAnsi="Times New Roman"/>
          <w:sz w:val="24"/>
          <w:szCs w:val="24"/>
          <w:lang w:val="en-US"/>
        </w:rPr>
      </w:pPr>
    </w:p>
    <w:p w:rsidR="00317F81" w:rsidRPr="00730589" w:rsidRDefault="00317F81"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Perilaku istirahat atau resting memiliki beberapa kategori. Menurut Semiadi et al.13) dalam Dewi dan Wulandari 2011 perilaku istirahat adalah perilaku selain makan dan memamah biak. Namun demikian definisi ini tidak menjelaskan pada posisi apa perilaku iatirahat itu dilakukan. Bisa jadi berpindahnya seekor rusa dari satu tempat ketempat lain disebut istirahat karena tidak sedang melakukan perilaku makan atau memamah biak14). Sama seperti pada rusa A pada rusa B pun perilaku tertinggi yaitu perilaku istirahat yaitu sebanyak 47%. </w:t>
      </w:r>
    </w:p>
    <w:p w:rsidR="00317F81" w:rsidRPr="00730589" w:rsidRDefault="00317F81" w:rsidP="00730589">
      <w:pPr>
        <w:spacing w:line="276" w:lineRule="auto"/>
        <w:jc w:val="both"/>
        <w:rPr>
          <w:rFonts w:ascii="Times New Roman" w:hAnsi="Times New Roman"/>
          <w:sz w:val="24"/>
          <w:szCs w:val="24"/>
        </w:rPr>
      </w:pPr>
    </w:p>
    <w:p w:rsidR="00DE48F5" w:rsidRPr="00730589" w:rsidRDefault="00DE48F5"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Menurut Wirdateti, dkk (2005) hasil analisa secara deskriptif menunjukkan bahwa waktu makan paling lama adalah pada waktu pagi hari (47,69 %) yaitu pada jam 05.00 – 07.00 dan menurun setelah jam 13.00 sore, kemudian mulai aktif kembali merumput sekitar pukul 17.00. Pada jam-jam selain tersebut diatas, rusa lebih sering menggunakan waktunya untuk berbaring, memamah dan melakukan aktivitas lain. Tingginya waktu merumput pagi sesuai dengan sifat rusa yang juga aktif pada malam hari. </w:t>
      </w:r>
    </w:p>
    <w:p w:rsidR="00DE48F5" w:rsidRPr="00730589" w:rsidRDefault="00DE48F5"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2.2.3.Produksi dan Reproduksi</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Reproduksi  adalah  suatu  proses  biologi  yang  terjadi  antara  jantan  dan  betina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dengan tujuan untuk membentuk satu individu baru di dalam kehidupannya dan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umumnya  perbandingan  antara jantan  dan  betina  di  dalam  suatu  penangkaran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adalah  1  :  4  atau  1  ekor  jantan  dan  4  ekor  betina  (Takanjanjdi  dan  Sutrisno,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1998).</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cr/>
        <w:t xml:space="preserve">Rusa betina dan jantan yang sudah dewasa kelamin akan mengalami birahidan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keduanya saling menerima dalam perkawinan dan biasanya birahi terjadi hampir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bersamaan  dengan  pengeluaran  sel  telur  dari  kandung  telur  (ovulasi)  yaitu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pertemuan antara sel telur dengan sel kelamin jantan dalam proses pembuahan </w:t>
      </w:r>
    </w:p>
    <w:p w:rsidR="00651C8B"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untuk pembentukan suatu makhluk baru.</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Pubertas atau  dewasa  kelamin  pada  jantan  ditandai  oleh  kesanggupan </w:t>
      </w:r>
    </w:p>
    <w:p w:rsidR="00537E2C" w:rsidRPr="00730589" w:rsidRDefault="00DE48F5" w:rsidP="00730589">
      <w:pPr>
        <w:spacing w:line="276" w:lineRule="auto"/>
        <w:jc w:val="both"/>
        <w:rPr>
          <w:rFonts w:ascii="Times New Roman" w:hAnsi="Times New Roman"/>
          <w:sz w:val="24"/>
          <w:szCs w:val="24"/>
        </w:rPr>
      </w:pPr>
      <w:r w:rsidRPr="00730589">
        <w:rPr>
          <w:rFonts w:ascii="Times New Roman" w:hAnsi="Times New Roman"/>
          <w:sz w:val="24"/>
          <w:szCs w:val="24"/>
        </w:rPr>
        <w:t>B</w:t>
      </w:r>
      <w:r w:rsidR="00537E2C" w:rsidRPr="00730589">
        <w:rPr>
          <w:rFonts w:ascii="Times New Roman" w:hAnsi="Times New Roman"/>
          <w:sz w:val="24"/>
          <w:szCs w:val="24"/>
        </w:rPr>
        <w:t>erkopulasi</w:t>
      </w:r>
      <w:r w:rsidRPr="00730589">
        <w:rPr>
          <w:rFonts w:ascii="Times New Roman" w:hAnsi="Times New Roman"/>
          <w:sz w:val="24"/>
          <w:szCs w:val="24"/>
        </w:rPr>
        <w:t xml:space="preserve"> </w:t>
      </w:r>
      <w:r w:rsidR="00537E2C" w:rsidRPr="00730589">
        <w:rPr>
          <w:rFonts w:ascii="Times New Roman" w:hAnsi="Times New Roman"/>
          <w:sz w:val="24"/>
          <w:szCs w:val="24"/>
        </w:rPr>
        <w:t xml:space="preserve">(kawin) dan menghasilkan sperma, disamping perubahan-perubahan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kelamin sekunder lain.  Sedangkan pubertas</w:t>
      </w:r>
      <w:r w:rsidR="00C33751">
        <w:rPr>
          <w:rFonts w:ascii="Times New Roman" w:hAnsi="Times New Roman"/>
          <w:sz w:val="24"/>
          <w:szCs w:val="24"/>
        </w:rPr>
        <w:t xml:space="preserve"> </w:t>
      </w:r>
      <w:r w:rsidRPr="00730589">
        <w:rPr>
          <w:rFonts w:ascii="Times New Roman" w:hAnsi="Times New Roman"/>
          <w:sz w:val="24"/>
          <w:szCs w:val="24"/>
        </w:rPr>
        <w:t xml:space="preserve">pada betina ditandai oleh terjadinya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estrus/berahi,  ovulasi,  dan  dapat  bereproduksi  atau  menghasilkan  keturunan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walaupun  belum  mencapai  umur  dewasa  tubuh  (bobot  badan  belum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mencukupi). Dewasa  kelamin  terjadi  sebelum  dewasa  tubuh. Rata-rata  umur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lastRenderedPageBreak/>
        <w:t xml:space="preserve">pubertas  pada  rusa  jantan  8  bulan  dan  betina  8,13  bulan  (Takandjandji, dkk.,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1998).</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2.3.  Jenis-Jenis Pakan Rusa Timor</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Ada tiga</w:t>
      </w:r>
      <w:r w:rsidR="00C33751">
        <w:rPr>
          <w:rFonts w:ascii="Times New Roman" w:hAnsi="Times New Roman"/>
          <w:sz w:val="24"/>
          <w:szCs w:val="24"/>
        </w:rPr>
        <w:t xml:space="preserve"> </w:t>
      </w:r>
      <w:r w:rsidRPr="00730589">
        <w:rPr>
          <w:rFonts w:ascii="Times New Roman" w:hAnsi="Times New Roman"/>
          <w:sz w:val="24"/>
          <w:szCs w:val="24"/>
        </w:rPr>
        <w:t xml:space="preserve">sistem pengelolaan penangkaran rusa yaitu  sistem  ekstensif,   semi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intensif  dan intensif.</w:t>
      </w:r>
      <w:r w:rsidR="00C33751">
        <w:rPr>
          <w:rFonts w:ascii="Times New Roman" w:hAnsi="Times New Roman"/>
          <w:sz w:val="24"/>
          <w:szCs w:val="24"/>
        </w:rPr>
        <w:t xml:space="preserve"> </w:t>
      </w:r>
      <w:r w:rsidRPr="00730589">
        <w:rPr>
          <w:rFonts w:ascii="Times New Roman" w:hAnsi="Times New Roman"/>
          <w:sz w:val="24"/>
          <w:szCs w:val="24"/>
        </w:rPr>
        <w:t xml:space="preserve">Sistem   ekstensif yaitu pakan hanya  tersedia   di  alam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tanpa     suplai  dari  luar  oleh  pengelola  artinya  tidak  ada  penyediaan  pakan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tambahan    dari    luar    areal    penangkaran, sistem    semi    intensif  yaitu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pakan    yang  tersedia    berasal    dari  dalam  dan luar areal penangkaran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yang  disuplai (drop in) oleh pengelola, sedangkan sistem intensif yaitu semua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kebutuhan pakan rusa hanya    diperoleh    dari   luar   areal   penangkaran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dengan cara disuplai oleh pengelola. Sistem penangkaran rusa timor di Tahura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Wan  Abdul  Rachman  adalah  semi  intensif  sehingga  kecukupan  pakan  harus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menjadi  hal  utama  yang  harus  diperhatikan  karena  pakan  menjadi  bagian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penting  dalam  mendukung  perkembangan  rusa  di  penangkaran  maka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pengetahuan dan informasi tentang </w:t>
      </w:r>
      <w:r w:rsidR="00C33751">
        <w:rPr>
          <w:rFonts w:ascii="Times New Roman" w:hAnsi="Times New Roman"/>
          <w:sz w:val="24"/>
          <w:szCs w:val="24"/>
        </w:rPr>
        <w:t xml:space="preserve"> </w:t>
      </w:r>
      <w:r w:rsidRPr="00730589">
        <w:rPr>
          <w:rFonts w:ascii="Times New Roman" w:hAnsi="Times New Roman"/>
          <w:sz w:val="24"/>
          <w:szCs w:val="24"/>
        </w:rPr>
        <w:t xml:space="preserve">jenis-jenis tumbuhan pakan untuk rusa timor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harus diketahui untuk memudahkan dalam pengelolaannya terutama di saat-saat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kritis pakan.</w:t>
      </w:r>
    </w:p>
    <w:p w:rsidR="00E7430F" w:rsidRPr="00730589" w:rsidRDefault="00E7430F" w:rsidP="00730589">
      <w:pPr>
        <w:spacing w:line="276" w:lineRule="auto"/>
        <w:jc w:val="both"/>
        <w:rPr>
          <w:rFonts w:ascii="Times New Roman" w:eastAsia="Arial" w:hAnsi="Times New Roman"/>
          <w:color w:val="000000"/>
          <w:sz w:val="24"/>
          <w:szCs w:val="24"/>
          <w:lang w:val="en-US"/>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2.4. Kecukupan Pakan dan Minum Rusa Timor</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2.4.1. Makanan Pokok, Tambahan dan Cara Makan Rusa</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Makanan pokok Rusa adalah tumbuhan dan umumnya berupa hijauan rumput,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perdu,  herba  dan  jumlah pakan yang dibutuhkan oleh satwa ruminansia  yaitu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10%  dari  berat  badan.  Namun  menurut Takandjandji dan Garsetiasih (2002)</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menyatakan  pemberian  pakan  segar  (hijauan)  kepada  Rusa  Timor  pada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penangkaran di NTT adalah 10 % x bobot badan x 2. Dikalikan 2 karena didasari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atas perhitungan bahwa tidak semua pakan yang diberikan habis dimakan oleh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rusa  karena  pakannya</w:t>
      </w:r>
      <w:r w:rsidR="00651C8B" w:rsidRPr="00730589">
        <w:rPr>
          <w:rFonts w:ascii="Times New Roman" w:hAnsi="Times New Roman"/>
          <w:sz w:val="24"/>
          <w:szCs w:val="24"/>
        </w:rPr>
        <w:t xml:space="preserve"> kering, hijauan sudah terlalu tidak disenangi / palatable,</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kotor  karena  terinjak-injak,  dan  telah  bercampur  dengan urine  atau  feces.  Sedangkan  pakan  tambahan  rusa  yang  umum  dijumpai  di beberapa  penangkaran  rusa  adalah  berupa  dedak  padi,  jagung,  ubi  jalar (mantang),  kecambah  kacang  hijau  dan  kacang  kedelai  yang  diberikan  untuk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meningkatkan produski dan reproduks</w:t>
      </w:r>
      <w:r w:rsidR="00E7430F" w:rsidRPr="00730589">
        <w:rPr>
          <w:rFonts w:ascii="Times New Roman" w:hAnsi="Times New Roman"/>
          <w:sz w:val="24"/>
          <w:szCs w:val="24"/>
        </w:rPr>
        <w:t>i.</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Hewan  sub  ordo  ruminansia  selain  sapi,  kerbau,  kambing,  domba,  jerapah,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bison,  kancil,  dan  antelop  juga  termasuk rusa.  Dengan  demikian  Rusa  Timor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termasuk  satwa  pemamah  biak  karena  berasal  dari  sub  ordo  ruminansia  yaitu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lastRenderedPageBreak/>
        <w:t xml:space="preserve">hewan  pemakan  tumbuhan  (herbivora)  dengan  cara  mencerna  makanannya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dalam  dua  tahap  yaitu  menelan  bahan  mentah  dan  mengeluarkan  bahan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makanan setengah dicerna dari perutnya dan mengunyahnya lagi karena hewan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ruminansia bukan monogastrikatau satu ruang perut tetapi poligastrikatau ruang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perut lebih dari satu atau berperut banyak.</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Pemberian  pakan  harus  selalu  disertai  dengan  pemberian  garam  sebagai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perangsang  nafsu  makan  dan  untuk  memenuhi  kebutuhan  mineral. Khusus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untuk  rusa  yang  menggunakan  sistem  terkurung,  pemberian  pakan  dilakukan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dengan cara pengaritan dimana hijauan dipotong lalu diberikan pada rusa dalam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kandang,  baik  musim  hujan  maupun  musim  kemarau. Frekuensi  pemberian</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pakan  sebanyak  3  kali  dalam  sehari  (pagi,  siang,  dan  sore)  sedangkan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pemberian pakan tambahan berupa dedak padi diberikan 3 kali dalam seminggu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sebanyak 0,5 kg/ekor.</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2.4.2. Kebutuhan Air Rusa Timor</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Semua makhluk  hidup  membutuhkan  air  termasuk  Rusa  Timor. Apabila tubuh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hewan kekurangan air  hingga 10% di bawah    kebutuhan normalnya, maka</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dapat menimbulkan  gangguan kesehatan, terlebih  pada  kelompok   hewan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yang berproduksi tinggi seperti rusa yang tengah bunting  dan   menyusui</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(SiswadidanSaragih,  2011; Kayat,  2009). Rata-rata konsumsi air pada rusa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Timor jantan dewasa sebanyak 3 liter/ekor/hari, sedangkan pada rusa Timor</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jantan remajamengkonsumsi air sebanyak 2,5 liter/ekor/hari.  Menurut Siswadi</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dan Saragih (2011) dalam Semiadi dan Nugraha (2004) mengatakan bahwa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rusaTimor yang  ditangkarkan</w:t>
      </w:r>
      <w:r w:rsidR="00DE48F5" w:rsidRPr="00730589">
        <w:rPr>
          <w:rFonts w:ascii="Times New Roman" w:hAnsi="Times New Roman"/>
          <w:sz w:val="24"/>
          <w:szCs w:val="24"/>
        </w:rPr>
        <w:t xml:space="preserve"> </w:t>
      </w:r>
      <w:r w:rsidRPr="00730589">
        <w:rPr>
          <w:rFonts w:ascii="Times New Roman" w:hAnsi="Times New Roman"/>
          <w:sz w:val="24"/>
          <w:szCs w:val="24"/>
        </w:rPr>
        <w:t>dikawasan</w:t>
      </w:r>
      <w:r w:rsidR="00DE48F5" w:rsidRPr="00730589">
        <w:rPr>
          <w:rFonts w:ascii="Times New Roman" w:hAnsi="Times New Roman"/>
          <w:sz w:val="24"/>
          <w:szCs w:val="24"/>
        </w:rPr>
        <w:t xml:space="preserve"> </w:t>
      </w:r>
      <w:r w:rsidRPr="00730589">
        <w:rPr>
          <w:rFonts w:ascii="Times New Roman" w:hAnsi="Times New Roman"/>
          <w:sz w:val="24"/>
          <w:szCs w:val="24"/>
        </w:rPr>
        <w:t>Indonesia Timur mengkonsumsi</w:t>
      </w:r>
      <w:r w:rsidR="00E7430F" w:rsidRPr="00730589">
        <w:rPr>
          <w:rFonts w:ascii="Times New Roman" w:hAnsi="Times New Roman"/>
          <w:sz w:val="24"/>
          <w:szCs w:val="24"/>
        </w:rPr>
        <w:t xml:space="preserve"> </w:t>
      </w:r>
      <w:r w:rsidRPr="00730589">
        <w:rPr>
          <w:rFonts w:ascii="Times New Roman" w:hAnsi="Times New Roman"/>
          <w:sz w:val="24"/>
          <w:szCs w:val="24"/>
        </w:rPr>
        <w:t>air</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sekitar 1,0 – 2,5 liter/hari, tetapi di alam dilaporkan rusa Timor mampu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mengkonsumsi air hingga lima liter seharinya.  Masih  menurut Siswadi dan</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Saragih</w:t>
      </w:r>
      <w:r w:rsidR="00317F81" w:rsidRPr="00730589">
        <w:rPr>
          <w:rFonts w:ascii="Times New Roman" w:hAnsi="Times New Roman"/>
          <w:sz w:val="24"/>
          <w:szCs w:val="24"/>
        </w:rPr>
        <w:t xml:space="preserve"> </w:t>
      </w:r>
      <w:r w:rsidRPr="00730589">
        <w:rPr>
          <w:rFonts w:ascii="Times New Roman" w:hAnsi="Times New Roman"/>
          <w:sz w:val="24"/>
          <w:szCs w:val="24"/>
        </w:rPr>
        <w:t>(2011)</w:t>
      </w:r>
      <w:r w:rsidR="00317F81" w:rsidRPr="00730589">
        <w:rPr>
          <w:rFonts w:ascii="Times New Roman" w:hAnsi="Times New Roman"/>
          <w:sz w:val="24"/>
          <w:szCs w:val="24"/>
        </w:rPr>
        <w:t xml:space="preserve"> </w:t>
      </w:r>
      <w:r w:rsidRPr="00730589">
        <w:rPr>
          <w:rFonts w:ascii="Times New Roman" w:hAnsi="Times New Roman"/>
          <w:sz w:val="24"/>
          <w:szCs w:val="24"/>
        </w:rPr>
        <w:t xml:space="preserve">dalam Semiadi dan Nugraha(2004) mengatakan  bahwa  pada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kondisi iklim yang  dingin, keinginan untuk minum dari seekor  hewan relatif</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akan lebihrendahdibandingkandengan yang</w:t>
      </w:r>
      <w:r w:rsidR="00DE48F5" w:rsidRPr="00730589">
        <w:rPr>
          <w:rFonts w:ascii="Times New Roman" w:hAnsi="Times New Roman"/>
          <w:sz w:val="24"/>
          <w:szCs w:val="24"/>
        </w:rPr>
        <w:t xml:space="preserve"> </w:t>
      </w:r>
      <w:r w:rsidRPr="00730589">
        <w:rPr>
          <w:rFonts w:ascii="Times New Roman" w:hAnsi="Times New Roman"/>
          <w:sz w:val="24"/>
          <w:szCs w:val="24"/>
        </w:rPr>
        <w:t>tinggal di kawasan yang lebih</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panas. Semua hijauan dan</w:t>
      </w:r>
      <w:r w:rsidR="00DE48F5" w:rsidRPr="00730589">
        <w:rPr>
          <w:rFonts w:ascii="Times New Roman" w:hAnsi="Times New Roman"/>
          <w:sz w:val="24"/>
          <w:szCs w:val="24"/>
        </w:rPr>
        <w:t xml:space="preserve"> </w:t>
      </w:r>
      <w:r w:rsidRPr="00730589">
        <w:rPr>
          <w:rFonts w:ascii="Times New Roman" w:hAnsi="Times New Roman"/>
          <w:sz w:val="24"/>
          <w:szCs w:val="24"/>
        </w:rPr>
        <w:t>pakan</w:t>
      </w:r>
      <w:r w:rsidR="00DE48F5" w:rsidRPr="00730589">
        <w:rPr>
          <w:rFonts w:ascii="Times New Roman" w:hAnsi="Times New Roman"/>
          <w:sz w:val="24"/>
          <w:szCs w:val="24"/>
        </w:rPr>
        <w:t xml:space="preserve"> </w:t>
      </w:r>
      <w:r w:rsidRPr="00730589">
        <w:rPr>
          <w:rFonts w:ascii="Times New Roman" w:hAnsi="Times New Roman"/>
          <w:sz w:val="24"/>
          <w:szCs w:val="24"/>
        </w:rPr>
        <w:t>lainnya</w:t>
      </w:r>
      <w:r w:rsidR="00DE48F5" w:rsidRPr="00730589">
        <w:rPr>
          <w:rFonts w:ascii="Times New Roman" w:hAnsi="Times New Roman"/>
          <w:sz w:val="24"/>
          <w:szCs w:val="24"/>
        </w:rPr>
        <w:t xml:space="preserve"> </w:t>
      </w:r>
      <w:r w:rsidRPr="00730589">
        <w:rPr>
          <w:rFonts w:ascii="Times New Roman" w:hAnsi="Times New Roman"/>
          <w:sz w:val="24"/>
          <w:szCs w:val="24"/>
        </w:rPr>
        <w:t>pasti</w:t>
      </w:r>
      <w:r w:rsidR="00DE48F5" w:rsidRPr="00730589">
        <w:rPr>
          <w:rFonts w:ascii="Times New Roman" w:hAnsi="Times New Roman"/>
          <w:sz w:val="24"/>
          <w:szCs w:val="24"/>
        </w:rPr>
        <w:t xml:space="preserve"> </w:t>
      </w:r>
      <w:r w:rsidRPr="00730589">
        <w:rPr>
          <w:rFonts w:ascii="Times New Roman" w:hAnsi="Times New Roman"/>
          <w:sz w:val="24"/>
          <w:szCs w:val="24"/>
        </w:rPr>
        <w:t>mengandung air.</w:t>
      </w:r>
      <w:r w:rsidR="00DE48F5" w:rsidRPr="00730589">
        <w:rPr>
          <w:rFonts w:ascii="Times New Roman" w:hAnsi="Times New Roman"/>
          <w:sz w:val="24"/>
          <w:szCs w:val="24"/>
        </w:rPr>
        <w:t xml:space="preserve">  </w:t>
      </w:r>
      <w:r w:rsidRPr="00730589">
        <w:rPr>
          <w:rFonts w:ascii="Times New Roman" w:hAnsi="Times New Roman"/>
          <w:sz w:val="24"/>
          <w:szCs w:val="24"/>
        </w:rPr>
        <w:t xml:space="preserve">Pada hijauan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segar  dan  muda  kandungan  airnya dapatmencapai60 –85%.</w:t>
      </w:r>
      <w:r w:rsidR="00DE48F5" w:rsidRPr="00730589">
        <w:rPr>
          <w:rFonts w:ascii="Times New Roman" w:hAnsi="Times New Roman"/>
          <w:sz w:val="24"/>
          <w:szCs w:val="24"/>
        </w:rPr>
        <w:t xml:space="preserve">  </w:t>
      </w:r>
      <w:r w:rsidRPr="00730589">
        <w:rPr>
          <w:rFonts w:ascii="Times New Roman" w:hAnsi="Times New Roman"/>
          <w:sz w:val="24"/>
          <w:szCs w:val="24"/>
        </w:rPr>
        <w:t>Sedangkan</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pada rerumputan yang telah tua dan mengering,  kandungan air ini dapat</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menurun hingga hanya 20-35%. </w:t>
      </w:r>
      <w:r w:rsidR="00DE48F5" w:rsidRPr="00730589">
        <w:rPr>
          <w:rFonts w:ascii="Times New Roman" w:hAnsi="Times New Roman"/>
          <w:sz w:val="24"/>
          <w:szCs w:val="24"/>
        </w:rPr>
        <w:t xml:space="preserve"> </w:t>
      </w:r>
      <w:r w:rsidRPr="00730589">
        <w:rPr>
          <w:rFonts w:ascii="Times New Roman" w:hAnsi="Times New Roman"/>
          <w:sz w:val="24"/>
          <w:szCs w:val="24"/>
        </w:rPr>
        <w:t xml:space="preserve">Apabila hewan mengkonsumsi lebih  banyak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hijauan segar, maka kebutuhan airnya</w:t>
      </w:r>
      <w:r w:rsidR="00E7430F" w:rsidRPr="00730589">
        <w:rPr>
          <w:rFonts w:ascii="Times New Roman" w:hAnsi="Times New Roman"/>
          <w:sz w:val="24"/>
          <w:szCs w:val="24"/>
        </w:rPr>
        <w:t xml:space="preserve"> </w:t>
      </w:r>
      <w:r w:rsidRPr="00730589">
        <w:rPr>
          <w:rFonts w:ascii="Times New Roman" w:hAnsi="Times New Roman"/>
          <w:sz w:val="24"/>
          <w:szCs w:val="24"/>
        </w:rPr>
        <w:t>lebih rendah</w:t>
      </w:r>
      <w:r w:rsidR="00E7430F" w:rsidRPr="00730589">
        <w:rPr>
          <w:rFonts w:ascii="Times New Roman" w:hAnsi="Times New Roman"/>
          <w:sz w:val="24"/>
          <w:szCs w:val="24"/>
        </w:rPr>
        <w:t xml:space="preserve"> </w:t>
      </w:r>
      <w:r w:rsidRPr="00730589">
        <w:rPr>
          <w:rFonts w:ascii="Times New Roman" w:hAnsi="Times New Roman"/>
          <w:sz w:val="24"/>
          <w:szCs w:val="24"/>
        </w:rPr>
        <w:t>dibandingkan</w:t>
      </w:r>
      <w:r w:rsidR="00E7430F" w:rsidRPr="00730589">
        <w:rPr>
          <w:rFonts w:ascii="Times New Roman" w:hAnsi="Times New Roman"/>
          <w:sz w:val="24"/>
          <w:szCs w:val="24"/>
        </w:rPr>
        <w:t xml:space="preserve"> </w:t>
      </w:r>
      <w:r w:rsidRPr="00730589">
        <w:rPr>
          <w:rFonts w:ascii="Times New Roman" w:hAnsi="Times New Roman"/>
          <w:sz w:val="24"/>
          <w:szCs w:val="24"/>
        </w:rPr>
        <w:t>dengan</w:t>
      </w:r>
      <w:r w:rsidR="00E7430F" w:rsidRPr="00730589">
        <w:rPr>
          <w:rFonts w:ascii="Times New Roman" w:hAnsi="Times New Roman"/>
          <w:sz w:val="24"/>
          <w:szCs w:val="24"/>
        </w:rPr>
        <w:t xml:space="preserve"> </w:t>
      </w:r>
      <w:r w:rsidRPr="00730589">
        <w:rPr>
          <w:rFonts w:ascii="Times New Roman" w:hAnsi="Times New Roman"/>
          <w:sz w:val="24"/>
          <w:szCs w:val="24"/>
        </w:rPr>
        <w:t xml:space="preserve">yang </w:t>
      </w:r>
    </w:p>
    <w:p w:rsidR="00E7430F"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memakan</w:t>
      </w:r>
      <w:r w:rsidR="00E7430F" w:rsidRPr="00730589">
        <w:rPr>
          <w:rFonts w:ascii="Times New Roman" w:hAnsi="Times New Roman"/>
          <w:sz w:val="24"/>
          <w:szCs w:val="24"/>
        </w:rPr>
        <w:t xml:space="preserve"> </w:t>
      </w:r>
      <w:r w:rsidRPr="00730589">
        <w:rPr>
          <w:rFonts w:ascii="Times New Roman" w:hAnsi="Times New Roman"/>
          <w:sz w:val="24"/>
          <w:szCs w:val="24"/>
        </w:rPr>
        <w:t>hijauan</w:t>
      </w:r>
      <w:r w:rsidR="00E7430F" w:rsidRPr="00730589">
        <w:rPr>
          <w:rFonts w:ascii="Times New Roman" w:hAnsi="Times New Roman"/>
          <w:sz w:val="24"/>
          <w:szCs w:val="24"/>
        </w:rPr>
        <w:t xml:space="preserve"> </w:t>
      </w:r>
      <w:r w:rsidRPr="00730589">
        <w:rPr>
          <w:rFonts w:ascii="Times New Roman" w:hAnsi="Times New Roman"/>
          <w:sz w:val="24"/>
          <w:szCs w:val="24"/>
        </w:rPr>
        <w:t>kering(SiswadidanSaragih, 2011;Kayat,2009).</w:t>
      </w:r>
      <w:r w:rsidRPr="00730589">
        <w:rPr>
          <w:rFonts w:ascii="Times New Roman" w:hAnsi="Times New Roman"/>
          <w:sz w:val="24"/>
          <w:szCs w:val="24"/>
        </w:rPr>
        <w:cr/>
      </w:r>
    </w:p>
    <w:p w:rsidR="00C33751" w:rsidRDefault="00C33751" w:rsidP="00730589">
      <w:pPr>
        <w:spacing w:line="276" w:lineRule="auto"/>
        <w:jc w:val="both"/>
        <w:rPr>
          <w:rFonts w:ascii="Times New Roman" w:hAnsi="Times New Roman"/>
          <w:sz w:val="24"/>
          <w:szCs w:val="24"/>
        </w:rPr>
      </w:pPr>
    </w:p>
    <w:p w:rsidR="00C33751" w:rsidRDefault="00C33751" w:rsidP="00730589">
      <w:pPr>
        <w:spacing w:line="276" w:lineRule="auto"/>
        <w:jc w:val="both"/>
        <w:rPr>
          <w:rFonts w:ascii="Times New Roman" w:hAnsi="Times New Roman"/>
          <w:sz w:val="24"/>
          <w:szCs w:val="24"/>
        </w:rPr>
      </w:pPr>
    </w:p>
    <w:p w:rsidR="00C33751" w:rsidRDefault="00C33751" w:rsidP="00730589">
      <w:pPr>
        <w:spacing w:line="276" w:lineRule="auto"/>
        <w:jc w:val="both"/>
        <w:rPr>
          <w:rFonts w:ascii="Times New Roman" w:hAnsi="Times New Roman"/>
          <w:sz w:val="24"/>
          <w:szCs w:val="24"/>
        </w:rPr>
      </w:pPr>
    </w:p>
    <w:p w:rsidR="00C33751" w:rsidRDefault="00C33751"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lastRenderedPageBreak/>
        <w:t>2.5. Gizi Pakan Rusa Timor</w:t>
      </w:r>
    </w:p>
    <w:p w:rsidR="00E7430F" w:rsidRPr="00730589" w:rsidRDefault="00E7430F"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2.5.1. Kandungan Gizi Berbagai Jenis Pakan</w:t>
      </w:r>
    </w:p>
    <w:p w:rsidR="00EC3704" w:rsidRPr="00730589" w:rsidRDefault="00EC3704"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Nutrisi atau gizi adalah  substansi  organik  yang  dibutuhkan  organisme  untuk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fungsi normal dari sistem tubuh, pertumbuhan, pemeliharaan kesehatan.  Ternak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membutuhkan  kandungan  nutrisi  yang  lengkap  berupa  protein,  energi,  vitamin, mineral dan air untuk menunjang kebutuhan hidup pokok dan berproduksi. Energi berasal dari karbohidrat dan lemak yang berada di dalam makanan yang dimakan ternak, dan protein pun bila diperlukan dapat dirombak menjadi energi. Tanpa  energi  memang  sulit  bagi  hewan  untuk  melakukan  segala  aktivitas  dan bergerak  maka  sekecil  apapun  aktivitas  yang  dilakukan  oleh  makhluk  hidup termasuk Rusa Timor yang ada di dalam penangkaran selalu memerlukan energi meskipun  energi  yang  diperlukan  tidak  sebanyak  seperti  aktivitasnya  di  alam bebas  (in-situ)  karena  dibatasi  dengan  sistem  penangkaran. Dengan  alasan tersebut,  maka  kehidupan  rusa  timor  banyak  tergantung  pada  energi  dan  jika tubuh  satwa  kekurangan  energi,  tubuh  akan  menggunakan  cadangan  energi yang  tersimpan  dalam  bentuk  lemak  di  beberapa  bagian  tubuh.  Apabila cadangan dalam bentuk lemak tidak mencukupi karena cadangan berupa lemak habis, maka protein pun akan dirombak menjadi energi. Jika kondisi semacam ini terjadi secara berkepanjangan, maka satwa akan menderita sakit, kritis dan mati.</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Sumber  energi  meliputi  tumbuh-tumbuhan  dan  yang  banyak  mengandung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karbohidrat dan  lemak  adalah  jagung  kuning,  dedak  halus,  bungkil  kacang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kedelai, bungkil kacang tanah, bungkil kelapa, dan sorgum.</w:t>
      </w:r>
    </w:p>
    <w:p w:rsidR="00651C8B" w:rsidRPr="00730589" w:rsidRDefault="00651C8B" w:rsidP="00730589">
      <w:pPr>
        <w:spacing w:line="276" w:lineRule="auto"/>
        <w:jc w:val="both"/>
        <w:rPr>
          <w:rFonts w:ascii="Times New Roman" w:hAnsi="Times New Roman"/>
          <w:sz w:val="24"/>
          <w:szCs w:val="24"/>
        </w:rPr>
      </w:pPr>
    </w:p>
    <w:p w:rsidR="00537E2C" w:rsidRPr="00730589" w:rsidRDefault="00953D1E" w:rsidP="00730589">
      <w:pPr>
        <w:spacing w:line="276" w:lineRule="auto"/>
        <w:jc w:val="both"/>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_x0000_s1028" type="#_x0000_t202" style="position:absolute;left:0;text-align:left;margin-left:498.2pt;margin-top:613.35pt;width:23.85pt;height:10.6pt;z-index:251663360;mso-position-horizontal-relative:margin;mso-position-vertical-relative:margin" o:allowincell="f" filled="f" stroked="f">
            <v:textbox inset="0,0,0,0">
              <w:txbxContent>
                <w:p w:rsidR="008C5FE5" w:rsidRDefault="008C5FE5" w:rsidP="00537E2C">
                  <w:pPr>
                    <w:spacing w:line="140" w:lineRule="exact"/>
                  </w:pPr>
                  <w:r>
                    <w:rPr>
                      <w:rFonts w:ascii="Arial" w:eastAsia="Arial"/>
                      <w:color w:val="000000"/>
                      <w:sz w:val="13"/>
                    </w:rPr>
                    <w:t>o</w:t>
                  </w:r>
                </w:p>
              </w:txbxContent>
            </v:textbox>
            <w10:wrap anchorx="margin" anchory="margin"/>
          </v:shape>
        </w:pict>
      </w:r>
      <w:r w:rsidR="00537E2C" w:rsidRPr="00730589">
        <w:rPr>
          <w:rFonts w:ascii="Times New Roman" w:hAnsi="Times New Roman"/>
          <w:sz w:val="24"/>
          <w:szCs w:val="24"/>
        </w:rPr>
        <w:t>2.5.2. Metode Analisis Proksimat</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Analisis  proksimat  adalah  suatu  metoda  analisis  kimia  untuk  mengidentifikasi kandungan  nutrisi  seperti  protein,  karbohidrat,  lemak  dan  serat  pada  suatu  zat makanan  dari  bahan  pakan  atau  pangan.    Analisis  proksimat memiliki manfaat sebagai penilaian kualitas pakan atau bahan pangan terutama pada standar zat makanan  yang  seharusnya  terkandung  di  dalamnya.  Selain  itu  manfaat  dari analisis proksimat adalah dasar untuk formulasi ransum dan bagian dari prosedur untuk uji kecernaan. Zat gizi sangat diperlukan oleh hewan untuk pertumbuhan, produksi,  reproduksi,  dan  hidup  pokok.  Makanan  ternak  berisi  zat  gizi  untukkebutuhan energi dan fungsi-fungsi di atas. Tetapi setiap ternak kandungan zat gizi  yang  dibutuhkannnya  berbeda-beda.  Suatu  keuntungan  bahwa  zat  gizi, selain  mineral  dan  vitamin  tidak  sendiri-sendiri  mempunyai  sifat  kimia.  Zat sumber  energi  dapat  digolongkan  misalnya  dari  sumber  karbohidrat  yang mempunyai kandungan kimia karbon, hydrogen dan </w:t>
      </w:r>
      <w:r w:rsidRPr="00730589">
        <w:rPr>
          <w:rFonts w:ascii="Times New Roman" w:hAnsi="Times New Roman"/>
          <w:sz w:val="24"/>
          <w:szCs w:val="24"/>
        </w:rPr>
        <w:lastRenderedPageBreak/>
        <w:t>oksigen.</w:t>
      </w:r>
      <w:r w:rsidRPr="00730589">
        <w:rPr>
          <w:rFonts w:ascii="Times New Roman" w:hAnsi="Times New Roman"/>
          <w:sz w:val="24"/>
          <w:szCs w:val="24"/>
        </w:rPr>
        <w:cr/>
        <w:t xml:space="preserve">Menurut Henneberg dan  Stohmann (1865) dari Weende Experiment Station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di  Jerman membagi  pakan  menjadi  6 (enam)  fraksi, yaitu: kadar air, abu,</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protein,  lemak kasar, serat kasar dan bahan ekstrak tanpa nitrogen (Beta-N).  Untuk  mengetahui  kandungan  tersebut  dapat dilakukan  melalui  analisa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proksimat dengan bahan harus berbentuk tepung dengan ukuran maksimum</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1 mm. Bahan berkadar air tinggi misalnya rumput segar perlu diketahui</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dahulu berat awal (segar), berat setelah penjemuran/pengeringan oven 70C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agar dapat  dihitung  komposisi  zat makanan  dari rumput  dalam  keadaan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segar</w:t>
      </w:r>
      <w:r w:rsidR="00651C8B" w:rsidRPr="00730589">
        <w:rPr>
          <w:rFonts w:ascii="Times New Roman" w:hAnsi="Times New Roman"/>
          <w:sz w:val="24"/>
          <w:szCs w:val="24"/>
        </w:rPr>
        <w:t xml:space="preserve"> </w:t>
      </w:r>
      <w:r w:rsidRPr="00730589">
        <w:rPr>
          <w:rFonts w:ascii="Times New Roman" w:hAnsi="Times New Roman"/>
          <w:sz w:val="24"/>
          <w:szCs w:val="24"/>
        </w:rPr>
        <w:t>dan</w:t>
      </w:r>
      <w:r w:rsidR="00651C8B" w:rsidRPr="00730589">
        <w:rPr>
          <w:rFonts w:ascii="Times New Roman" w:hAnsi="Times New Roman"/>
          <w:sz w:val="24"/>
          <w:szCs w:val="24"/>
        </w:rPr>
        <w:t xml:space="preserve"> </w:t>
      </w:r>
      <w:r w:rsidRPr="00730589">
        <w:rPr>
          <w:rFonts w:ascii="Times New Roman" w:hAnsi="Times New Roman"/>
          <w:sz w:val="24"/>
          <w:szCs w:val="24"/>
        </w:rPr>
        <w:t>kering</w:t>
      </w:r>
      <w:r w:rsidR="00651C8B" w:rsidRPr="00730589">
        <w:rPr>
          <w:rFonts w:ascii="Times New Roman" w:hAnsi="Times New Roman"/>
          <w:sz w:val="24"/>
          <w:szCs w:val="24"/>
        </w:rPr>
        <w:t xml:space="preserve"> </w:t>
      </w:r>
      <w:r w:rsidRPr="00730589">
        <w:rPr>
          <w:rFonts w:ascii="Times New Roman" w:hAnsi="Times New Roman"/>
          <w:sz w:val="24"/>
          <w:szCs w:val="24"/>
        </w:rPr>
        <w:t>matahari.</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cr/>
        <w:t>2.5.3. Metode Analisis GPS</w:t>
      </w:r>
    </w:p>
    <w:p w:rsidR="00651C8B" w:rsidRPr="00730589" w:rsidRDefault="00651C8B" w:rsidP="00730589">
      <w:pPr>
        <w:spacing w:line="276" w:lineRule="auto"/>
        <w:jc w:val="both"/>
        <w:rPr>
          <w:rFonts w:ascii="Times New Roman" w:hAnsi="Times New Roman"/>
          <w:sz w:val="24"/>
          <w:szCs w:val="24"/>
        </w:rPr>
      </w:pP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 xml:space="preserve">Metode  Global  Positioning  System  ini  adalah  metode  yang  sering  digunakan </w:t>
      </w:r>
    </w:p>
    <w:p w:rsidR="00537E2C" w:rsidRPr="00730589" w:rsidRDefault="00537E2C" w:rsidP="00730589">
      <w:pPr>
        <w:spacing w:line="276" w:lineRule="auto"/>
        <w:jc w:val="both"/>
        <w:rPr>
          <w:rFonts w:ascii="Times New Roman" w:hAnsi="Times New Roman"/>
          <w:sz w:val="24"/>
          <w:szCs w:val="24"/>
        </w:rPr>
      </w:pPr>
      <w:r w:rsidRPr="00730589">
        <w:rPr>
          <w:rFonts w:ascii="Times New Roman" w:hAnsi="Times New Roman"/>
          <w:sz w:val="24"/>
          <w:szCs w:val="24"/>
        </w:rPr>
        <w:t>oleh  peneliti  untuk  merekam  posisi  dan  lokasi  suatu  titik  dengan  mendatangi lokasi  tersebut  kemudian  menandakannya  melalui  handy GPS dilanjutkan melakukan analisis untuk membaca data GPS dengan ArcGIS sehingga data-data di lapangan hasil penitikan atau penandaan lokasi dapat dipetakan dengan baik dengan analisis tersebut.</w:t>
      </w:r>
    </w:p>
    <w:p w:rsidR="00537E2C" w:rsidRPr="00730589" w:rsidRDefault="00537E2C" w:rsidP="00730589">
      <w:pPr>
        <w:spacing w:line="276" w:lineRule="auto"/>
        <w:jc w:val="both"/>
        <w:rPr>
          <w:rFonts w:ascii="Times New Roman" w:hAnsi="Times New Roman"/>
          <w:sz w:val="24"/>
          <w:szCs w:val="24"/>
          <w:lang w:val="en-US"/>
        </w:rPr>
      </w:pPr>
    </w:p>
    <w:p w:rsidR="00382DF5" w:rsidRPr="002D46A8" w:rsidRDefault="00382DF5" w:rsidP="00382DF5">
      <w:pPr>
        <w:spacing w:line="276" w:lineRule="auto"/>
        <w:rPr>
          <w:rFonts w:ascii="Times New Roman" w:hAnsi="Times New Roman"/>
          <w:sz w:val="24"/>
          <w:szCs w:val="24"/>
        </w:rPr>
      </w:pPr>
      <w:r w:rsidRPr="002D46A8">
        <w:rPr>
          <w:rFonts w:ascii="Times New Roman" w:hAnsi="Times New Roman"/>
          <w:sz w:val="24"/>
          <w:szCs w:val="24"/>
        </w:rPr>
        <w:t>Objek Penelitian</w:t>
      </w:r>
    </w:p>
    <w:p w:rsidR="00382DF5" w:rsidRPr="002D46A8" w:rsidRDefault="00382DF5" w:rsidP="00382DF5">
      <w:pPr>
        <w:spacing w:line="276" w:lineRule="auto"/>
        <w:jc w:val="both"/>
        <w:rPr>
          <w:rFonts w:ascii="Times New Roman" w:hAnsi="Times New Roman"/>
          <w:sz w:val="24"/>
          <w:szCs w:val="24"/>
        </w:rPr>
      </w:pPr>
      <w:r w:rsidRPr="002D46A8">
        <w:rPr>
          <w:rFonts w:ascii="Times New Roman" w:hAnsi="Times New Roman"/>
          <w:sz w:val="24"/>
          <w:szCs w:val="24"/>
        </w:rPr>
        <w:cr/>
        <w:t>Penelitian dilakukan terhadap vegetasi (pohon)</w:t>
      </w:r>
      <w:r>
        <w:rPr>
          <w:rFonts w:ascii="Times New Roman" w:hAnsi="Times New Roman"/>
          <w:sz w:val="24"/>
          <w:szCs w:val="24"/>
        </w:rPr>
        <w:t xml:space="preserve"> </w:t>
      </w:r>
      <w:r w:rsidRPr="002D46A8">
        <w:rPr>
          <w:rFonts w:ascii="Times New Roman" w:hAnsi="Times New Roman"/>
          <w:sz w:val="24"/>
          <w:szCs w:val="24"/>
        </w:rPr>
        <w:t>di Hutan Pendid</w:t>
      </w:r>
      <w:r>
        <w:rPr>
          <w:rFonts w:ascii="Times New Roman" w:hAnsi="Times New Roman"/>
          <w:sz w:val="24"/>
          <w:szCs w:val="24"/>
        </w:rPr>
        <w:t>i</w:t>
      </w:r>
      <w:r w:rsidRPr="002D46A8">
        <w:rPr>
          <w:rFonts w:ascii="Times New Roman" w:hAnsi="Times New Roman"/>
          <w:sz w:val="24"/>
          <w:szCs w:val="24"/>
        </w:rPr>
        <w:t>kan Tahura WAR dan  khusus  rusa  dengan bahan  pakan  yang  tersedia  secara  alami  di  dalam kandang berupa rumput serta pakan drop inyang diberikan pihak pengelola di Penangkaran  Rusa dan  biodiversitas  burung  di  sekitar  penangkaran  rusa dan rumah pohon Tahura WAR Kelurahan Sumber Agung, Kecamatan Kemiling, Kota Bandar Lampung.</w:t>
      </w:r>
    </w:p>
    <w:p w:rsidR="00382DF5" w:rsidRPr="002D46A8" w:rsidRDefault="00382DF5" w:rsidP="00382DF5">
      <w:pPr>
        <w:spacing w:line="276" w:lineRule="auto"/>
        <w:rPr>
          <w:rFonts w:ascii="Times New Roman" w:hAnsi="Times New Roman"/>
          <w:sz w:val="24"/>
          <w:szCs w:val="24"/>
        </w:rPr>
      </w:pPr>
      <w:r w:rsidRPr="002D46A8">
        <w:rPr>
          <w:rFonts w:ascii="Times New Roman" w:hAnsi="Times New Roman"/>
          <w:sz w:val="24"/>
          <w:szCs w:val="24"/>
        </w:rPr>
        <w:cr/>
        <w:t>Alat dan Bahan</w:t>
      </w:r>
      <w:r>
        <w:rPr>
          <w:rFonts w:ascii="Times New Roman" w:hAnsi="Times New Roman"/>
          <w:sz w:val="24"/>
          <w:szCs w:val="24"/>
        </w:rPr>
        <w:t xml:space="preserve"> </w:t>
      </w:r>
      <w:r w:rsidRPr="002D46A8">
        <w:rPr>
          <w:rFonts w:ascii="Times New Roman" w:hAnsi="Times New Roman"/>
          <w:sz w:val="24"/>
          <w:szCs w:val="24"/>
        </w:rPr>
        <w:t>Penelitian</w:t>
      </w:r>
    </w:p>
    <w:p w:rsidR="00382DF5" w:rsidRDefault="00382DF5" w:rsidP="00382DF5">
      <w:pPr>
        <w:spacing w:line="276" w:lineRule="auto"/>
        <w:jc w:val="both"/>
      </w:pPr>
      <w:r w:rsidRPr="002D46A8">
        <w:rPr>
          <w:rFonts w:ascii="Times New Roman" w:hAnsi="Times New Roman"/>
          <w:sz w:val="24"/>
          <w:szCs w:val="24"/>
        </w:rPr>
        <w:cr/>
        <w:t>Alat  pada  analisis  fauna  di  penangkaran  rusa  adalah  areal  kandang penangkaran,  meteran  digunakan  untuk  menghitung panjang  dan  lebar  areal rumput,  bambu  digunakan  untuk  memagar  sampel,  tali  rafia  digunakan  untuk membagi areal sampel,  alat pemotong  rumput, ember atau  wadah  karung digunakan  untuk  menampung  rumput  alami  yang  dipotong,  timbangan dacin berkapasitas  50  kg digunakan  untuk  menimbang  pakan,  timbangan digital, kamera, jam digunakan untuk pengukur waktu</w:t>
      </w:r>
      <w:r>
        <w:rPr>
          <w:rFonts w:ascii="Times New Roman" w:hAnsi="Times New Roman"/>
          <w:sz w:val="24"/>
          <w:szCs w:val="24"/>
        </w:rPr>
        <w:t xml:space="preserve"> </w:t>
      </w:r>
      <w:r w:rsidRPr="002D46A8">
        <w:rPr>
          <w:rFonts w:ascii="Times New Roman" w:hAnsi="Times New Roman"/>
          <w:sz w:val="24"/>
          <w:szCs w:val="24"/>
        </w:rPr>
        <w:t>pemberian pakan, alat-alat tulis dan tally sheet.</w:t>
      </w:r>
    </w:p>
    <w:p w:rsidR="00382DF5" w:rsidRDefault="00382DF5" w:rsidP="00382DF5">
      <w:pPr>
        <w:spacing w:line="276" w:lineRule="auto"/>
        <w:jc w:val="both"/>
        <w:rPr>
          <w:rFonts w:ascii="Times New Roman" w:hAnsi="Times New Roman"/>
          <w:sz w:val="24"/>
          <w:szCs w:val="24"/>
        </w:rPr>
      </w:pPr>
    </w:p>
    <w:p w:rsidR="008C5FE5" w:rsidRDefault="008C5FE5" w:rsidP="00382DF5">
      <w:pPr>
        <w:rPr>
          <w:rFonts w:ascii="Times New Roman" w:hAnsi="Times New Roman"/>
          <w:sz w:val="24"/>
          <w:szCs w:val="24"/>
        </w:rPr>
      </w:pPr>
    </w:p>
    <w:p w:rsidR="00382DF5" w:rsidRPr="00D97495" w:rsidRDefault="00382DF5" w:rsidP="00382DF5">
      <w:pPr>
        <w:rPr>
          <w:rFonts w:ascii="Times New Roman" w:hAnsi="Times New Roman"/>
          <w:sz w:val="24"/>
          <w:szCs w:val="24"/>
        </w:rPr>
      </w:pPr>
      <w:r w:rsidRPr="00D97495">
        <w:rPr>
          <w:rFonts w:ascii="Times New Roman" w:hAnsi="Times New Roman"/>
          <w:sz w:val="24"/>
          <w:szCs w:val="24"/>
        </w:rPr>
        <w:lastRenderedPageBreak/>
        <w:t>Perilaku Harian Rusa Timor di Tahura Wan Abdul Rachman</w:t>
      </w:r>
    </w:p>
    <w:p w:rsidR="00382DF5" w:rsidRDefault="00382DF5" w:rsidP="00382DF5">
      <w:r w:rsidRPr="00D97495">
        <w:rPr>
          <w:rFonts w:ascii="Times New Roman" w:hAnsi="Times New Roman"/>
          <w:sz w:val="24"/>
          <w:szCs w:val="24"/>
        </w:rPr>
        <w:t>Hasil  penelitian  dengan  Metode Focal  Animal  Sampling dengan  mengamati perilaku 40 ekor Rusa timor (Cervus timorensis) dimulai pada pukul 08.00 sampai 17.00 WIB. Pada tanggal18November 2016, 19 November 2016, 20 November 2016,dan 21November 2016.  Mengamati  setiap  perilaku  Rusa  timor  (</w:t>
      </w:r>
      <w:r w:rsidRPr="00D97495">
        <w:rPr>
          <w:rFonts w:ascii="Times New Roman" w:hAnsi="Times New Roman"/>
          <w:i/>
          <w:sz w:val="24"/>
          <w:szCs w:val="24"/>
        </w:rPr>
        <w:t>Cervus timorensis</w:t>
      </w:r>
      <w:r w:rsidRPr="00D97495">
        <w:rPr>
          <w:rFonts w:ascii="Times New Roman" w:hAnsi="Times New Roman"/>
          <w:sz w:val="24"/>
          <w:szCs w:val="24"/>
        </w:rPr>
        <w:t>) yaitu perilaku makan, perilaku berpindah dan perilaku istirahat. Setiap perubahan perilaku yang terjadi dicatat dalam tallysheet</w:t>
      </w:r>
      <w:r w:rsidRPr="002D46A8">
        <w:t>.</w:t>
      </w:r>
    </w:p>
    <w:p w:rsidR="00382DF5" w:rsidRPr="002D46A8" w:rsidRDefault="00382DF5" w:rsidP="00382DF5"/>
    <w:p w:rsidR="00382DF5" w:rsidRPr="00D97495" w:rsidRDefault="00382DF5" w:rsidP="00382DF5">
      <w:pPr>
        <w:ind w:left="851" w:hanging="851"/>
        <w:rPr>
          <w:rFonts w:ascii="Times New Roman" w:hAnsi="Times New Roman"/>
          <w:sz w:val="24"/>
          <w:szCs w:val="24"/>
        </w:rPr>
      </w:pPr>
      <w:r w:rsidRPr="00D97495">
        <w:rPr>
          <w:rFonts w:ascii="Times New Roman" w:hAnsi="Times New Roman"/>
          <w:sz w:val="24"/>
          <w:szCs w:val="24"/>
        </w:rPr>
        <w:t>Tabel 2. Pengamatan Rusa Timor di Tahura Wan Abdul Rachman pada tanggal 18November 2016</w:t>
      </w:r>
    </w:p>
    <w:tbl>
      <w:tblPr>
        <w:tblStyle w:val="LightShading1"/>
        <w:tblW w:w="0" w:type="auto"/>
        <w:jc w:val="center"/>
        <w:tblInd w:w="108" w:type="dxa"/>
        <w:tblLook w:val="04A0"/>
      </w:tblPr>
      <w:tblGrid>
        <w:gridCol w:w="1680"/>
        <w:gridCol w:w="1159"/>
        <w:gridCol w:w="1159"/>
        <w:gridCol w:w="1216"/>
        <w:gridCol w:w="1159"/>
      </w:tblGrid>
      <w:tr w:rsidR="00382DF5" w:rsidRPr="00D97495" w:rsidTr="008C5FE5">
        <w:trPr>
          <w:cnfStyle w:val="100000000000"/>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cr/>
              <w:t>Nama Rusa</w:t>
            </w:r>
          </w:p>
        </w:tc>
        <w:tc>
          <w:tcPr>
            <w:tcW w:w="3477" w:type="dxa"/>
            <w:gridSpan w:val="3"/>
            <w:shd w:val="clear" w:color="auto" w:fill="auto"/>
          </w:tcPr>
          <w:p w:rsidR="00382DF5" w:rsidRPr="00D97495" w:rsidRDefault="00382DF5" w:rsidP="008C5FE5">
            <w:pPr>
              <w:jc w:val="center"/>
              <w:cnfStyle w:val="100000000000"/>
              <w:rPr>
                <w:rFonts w:ascii="Times New Roman" w:hAnsi="Times New Roman"/>
                <w:sz w:val="24"/>
                <w:szCs w:val="24"/>
              </w:rPr>
            </w:pPr>
            <w:r w:rsidRPr="00D97495">
              <w:rPr>
                <w:rFonts w:ascii="Times New Roman" w:hAnsi="Times New Roman"/>
                <w:sz w:val="24"/>
                <w:szCs w:val="24"/>
              </w:rPr>
              <w:t>Total Perilaku</w:t>
            </w:r>
          </w:p>
        </w:tc>
        <w:tc>
          <w:tcPr>
            <w:tcW w:w="1159" w:type="dxa"/>
            <w:shd w:val="clear" w:color="auto" w:fill="auto"/>
          </w:tcPr>
          <w:p w:rsidR="00382DF5" w:rsidRPr="00D97495" w:rsidRDefault="00382DF5" w:rsidP="008C5FE5">
            <w:pPr>
              <w:cnfStyle w:val="100000000000"/>
              <w:rPr>
                <w:rFonts w:ascii="Times New Roman" w:hAnsi="Times New Roman"/>
                <w:sz w:val="24"/>
                <w:szCs w:val="24"/>
              </w:rPr>
            </w:pPr>
            <w:r w:rsidRPr="00D97495">
              <w:rPr>
                <w:rFonts w:ascii="Times New Roman" w:hAnsi="Times New Roman"/>
                <w:sz w:val="24"/>
                <w:szCs w:val="24"/>
              </w:rPr>
              <w:t>Ciri-Ciri</w:t>
            </w:r>
          </w:p>
        </w:tc>
      </w:tr>
      <w:tr w:rsidR="00382DF5" w:rsidRPr="00D97495" w:rsidTr="008C5FE5">
        <w:trPr>
          <w:cnfStyle w:val="000000100000"/>
          <w:jc w:val="center"/>
        </w:trPr>
        <w:tc>
          <w:tcPr>
            <w:cnfStyle w:val="001000000000"/>
            <w:tcW w:w="1680" w:type="dxa"/>
            <w:vMerge w:val="restart"/>
            <w:shd w:val="clear" w:color="auto" w:fill="auto"/>
          </w:tcPr>
          <w:p w:rsidR="00382DF5" w:rsidRPr="00D97495" w:rsidRDefault="00382DF5" w:rsidP="008C5FE5">
            <w:pPr>
              <w:rPr>
                <w:rFonts w:ascii="Times New Roman" w:hAnsi="Times New Roman"/>
                <w:sz w:val="24"/>
                <w:szCs w:val="24"/>
              </w:rPr>
            </w:pP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Makan</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Istirahat</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Berpindah</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p>
        </w:tc>
      </w:tr>
      <w:tr w:rsidR="00382DF5" w:rsidRPr="00D97495" w:rsidTr="008C5FE5">
        <w:trPr>
          <w:jc w:val="center"/>
        </w:trPr>
        <w:tc>
          <w:tcPr>
            <w:cnfStyle w:val="001000000000"/>
            <w:tcW w:w="1680" w:type="dxa"/>
            <w:vMerge/>
            <w:shd w:val="clear" w:color="auto" w:fill="auto"/>
          </w:tcPr>
          <w:p w:rsidR="00382DF5" w:rsidRPr="00D97495" w:rsidRDefault="00382DF5" w:rsidP="008C5FE5">
            <w:pPr>
              <w:rPr>
                <w:rFonts w:ascii="Times New Roman" w:hAnsi="Times New Roman"/>
                <w:sz w:val="24"/>
                <w:szCs w:val="24"/>
              </w:rPr>
            </w:pP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p>
        </w:tc>
      </w:tr>
      <w:tr w:rsidR="00382DF5" w:rsidRPr="00D97495" w:rsidTr="008C5FE5">
        <w:trPr>
          <w:cnfStyle w:val="000000100000"/>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t>Total</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17,247</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3,048</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7,315</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27,610</w:t>
            </w:r>
          </w:p>
        </w:tc>
      </w:tr>
      <w:tr w:rsidR="00382DF5" w:rsidRPr="00D97495" w:rsidTr="008C5FE5">
        <w:trPr>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t>Persentase</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62,46%</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11,03%</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26,49%</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100%</w:t>
            </w:r>
          </w:p>
        </w:tc>
      </w:tr>
    </w:tbl>
    <w:p w:rsidR="00382DF5" w:rsidRPr="00D97495" w:rsidRDefault="00382DF5" w:rsidP="00382DF5">
      <w:pPr>
        <w:rPr>
          <w:rFonts w:ascii="Times New Roman" w:hAnsi="Times New Roman"/>
          <w:sz w:val="24"/>
          <w:szCs w:val="24"/>
        </w:rPr>
      </w:pPr>
    </w:p>
    <w:p w:rsidR="00382DF5" w:rsidRPr="00D97495" w:rsidRDefault="00382DF5" w:rsidP="00382DF5">
      <w:pPr>
        <w:ind w:left="1134" w:hanging="1134"/>
        <w:rPr>
          <w:rFonts w:ascii="Times New Roman" w:hAnsi="Times New Roman"/>
          <w:sz w:val="24"/>
          <w:szCs w:val="24"/>
        </w:rPr>
      </w:pPr>
      <w:r w:rsidRPr="00D97495">
        <w:rPr>
          <w:rFonts w:ascii="Times New Roman" w:hAnsi="Times New Roman"/>
          <w:sz w:val="24"/>
          <w:szCs w:val="24"/>
        </w:rPr>
        <w:t>Gambar  2. Grafik perilaku  harian  Rusa  Timor  di  Tahura  Wan  Abdul  Rachman pada tanggal 18 November 2016</w:t>
      </w:r>
    </w:p>
    <w:p w:rsidR="00382DF5" w:rsidRPr="002D46A8" w:rsidRDefault="00382DF5" w:rsidP="00382DF5">
      <w:r>
        <w:rPr>
          <w:noProof/>
        </w:rPr>
        <w:drawing>
          <wp:anchor distT="0" distB="0" distL="114300" distR="114300" simplePos="0" relativeHeight="251667456" behindDoc="0" locked="0" layoutInCell="1" allowOverlap="1">
            <wp:simplePos x="0" y="0"/>
            <wp:positionH relativeFrom="column">
              <wp:posOffset>424815</wp:posOffset>
            </wp:positionH>
            <wp:positionV relativeFrom="paragraph">
              <wp:posOffset>213360</wp:posOffset>
            </wp:positionV>
            <wp:extent cx="4250690" cy="2578735"/>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50690" cy="2578735"/>
                    </a:xfrm>
                    <a:prstGeom prst="rect">
                      <a:avLst/>
                    </a:prstGeom>
                    <a:noFill/>
                    <a:ln w="9525">
                      <a:noFill/>
                      <a:miter lim="800000"/>
                      <a:headEnd/>
                      <a:tailEnd/>
                    </a:ln>
                  </pic:spPr>
                </pic:pic>
              </a:graphicData>
            </a:graphic>
          </wp:anchor>
        </w:drawing>
      </w:r>
      <w:r w:rsidRPr="002D46A8">
        <w:cr/>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Pr="00D97495" w:rsidRDefault="00382DF5" w:rsidP="00382DF5">
      <w:pPr>
        <w:ind w:left="1134" w:hanging="1134"/>
        <w:rPr>
          <w:rFonts w:ascii="Times New Roman" w:hAnsi="Times New Roman"/>
          <w:sz w:val="24"/>
          <w:szCs w:val="24"/>
        </w:rPr>
      </w:pPr>
      <w:r w:rsidRPr="00D97495">
        <w:rPr>
          <w:rFonts w:ascii="Times New Roman" w:hAnsi="Times New Roman"/>
          <w:sz w:val="24"/>
          <w:szCs w:val="24"/>
        </w:rPr>
        <w:t>Gambar 3. Persentase  perilaku  harian Rusa  Timor  di  Tahura  Wan  Abdul Rachman pada tanggal 18</w:t>
      </w:r>
      <w:r>
        <w:rPr>
          <w:rFonts w:ascii="Times New Roman" w:hAnsi="Times New Roman"/>
          <w:sz w:val="24"/>
          <w:szCs w:val="24"/>
        </w:rPr>
        <w:t xml:space="preserve"> </w:t>
      </w:r>
      <w:r w:rsidRPr="00D97495">
        <w:rPr>
          <w:rFonts w:ascii="Times New Roman" w:hAnsi="Times New Roman"/>
          <w:sz w:val="24"/>
          <w:szCs w:val="24"/>
        </w:rPr>
        <w:t>November 2016</w:t>
      </w:r>
    </w:p>
    <w:p w:rsidR="00382DF5" w:rsidRDefault="00382DF5" w:rsidP="00382DF5">
      <w:pPr>
        <w:spacing w:after="200" w:line="276" w:lineRule="auto"/>
      </w:pPr>
      <w:r w:rsidRPr="002D46A8">
        <w:cr/>
      </w:r>
      <w:r>
        <w:br w:type="page"/>
      </w:r>
    </w:p>
    <w:p w:rsidR="00382DF5" w:rsidRPr="00CB4C87" w:rsidRDefault="00382DF5" w:rsidP="00382DF5">
      <w:pPr>
        <w:rPr>
          <w:rFonts w:ascii="Times New Roman" w:hAnsi="Times New Roman"/>
          <w:sz w:val="24"/>
          <w:szCs w:val="24"/>
        </w:rPr>
      </w:pPr>
      <w:r w:rsidRPr="00CB4C87">
        <w:rPr>
          <w:rFonts w:ascii="Times New Roman" w:hAnsi="Times New Roman"/>
          <w:sz w:val="24"/>
          <w:szCs w:val="24"/>
        </w:rPr>
        <w:lastRenderedPageBreak/>
        <w:t xml:space="preserve">Tabel 3. Pengamatan Rusa Timor diTahura Wan Abdul Rachman pada tanggal </w:t>
      </w:r>
    </w:p>
    <w:p w:rsidR="00382DF5" w:rsidRPr="008F6BCD" w:rsidRDefault="00382DF5" w:rsidP="00382DF5">
      <w:pPr>
        <w:ind w:left="851" w:hanging="131"/>
        <w:rPr>
          <w:rFonts w:ascii="Times New Roman" w:hAnsi="Times New Roman"/>
          <w:sz w:val="24"/>
          <w:szCs w:val="24"/>
        </w:rPr>
      </w:pPr>
      <w:r w:rsidRPr="00CB4C87">
        <w:rPr>
          <w:rFonts w:ascii="Times New Roman" w:hAnsi="Times New Roman"/>
          <w:sz w:val="24"/>
          <w:szCs w:val="24"/>
        </w:rPr>
        <w:t>19 November 2016</w:t>
      </w:r>
    </w:p>
    <w:tbl>
      <w:tblPr>
        <w:tblStyle w:val="LightShading1"/>
        <w:tblpPr w:leftFromText="180" w:rightFromText="180" w:vertAnchor="text" w:horzAnchor="margin" w:tblpX="108" w:tblpY="81"/>
        <w:tblW w:w="0" w:type="auto"/>
        <w:tblLook w:val="04A0"/>
      </w:tblPr>
      <w:tblGrid>
        <w:gridCol w:w="1572"/>
        <w:gridCol w:w="1159"/>
        <w:gridCol w:w="1159"/>
        <w:gridCol w:w="1159"/>
        <w:gridCol w:w="1159"/>
      </w:tblGrid>
      <w:tr w:rsidR="00382DF5" w:rsidRPr="008F6BCD" w:rsidTr="008C5FE5">
        <w:trPr>
          <w:cnfStyle w:val="100000000000"/>
        </w:trPr>
        <w:tc>
          <w:tcPr>
            <w:cnfStyle w:val="001000000000"/>
            <w:tcW w:w="1572" w:type="dxa"/>
            <w:shd w:val="clear" w:color="auto" w:fill="auto"/>
          </w:tcPr>
          <w:p w:rsidR="00382DF5" w:rsidRPr="008F6BCD" w:rsidRDefault="00382DF5" w:rsidP="008C5FE5">
            <w:pPr>
              <w:rPr>
                <w:rFonts w:ascii="Times New Roman" w:hAnsi="Times New Roman"/>
              </w:rPr>
            </w:pPr>
            <w:r w:rsidRPr="008F6BCD">
              <w:rPr>
                <w:rFonts w:ascii="Times New Roman" w:hAnsi="Times New Roman"/>
              </w:rPr>
              <w:cr/>
              <w:t>Nama Rusa</w:t>
            </w:r>
          </w:p>
        </w:tc>
        <w:tc>
          <w:tcPr>
            <w:tcW w:w="3477" w:type="dxa"/>
            <w:gridSpan w:val="3"/>
            <w:shd w:val="clear" w:color="auto" w:fill="auto"/>
          </w:tcPr>
          <w:p w:rsidR="00382DF5" w:rsidRPr="008F6BCD" w:rsidRDefault="00382DF5" w:rsidP="008C5FE5">
            <w:pPr>
              <w:jc w:val="center"/>
              <w:cnfStyle w:val="100000000000"/>
              <w:rPr>
                <w:rFonts w:ascii="Times New Roman" w:hAnsi="Times New Roman"/>
              </w:rPr>
            </w:pPr>
            <w:r w:rsidRPr="008F6BCD">
              <w:rPr>
                <w:rFonts w:ascii="Times New Roman" w:hAnsi="Times New Roman"/>
              </w:rPr>
              <w:t>Total Perilaku</w:t>
            </w:r>
          </w:p>
        </w:tc>
        <w:tc>
          <w:tcPr>
            <w:tcW w:w="1159" w:type="dxa"/>
            <w:shd w:val="clear" w:color="auto" w:fill="auto"/>
          </w:tcPr>
          <w:p w:rsidR="00382DF5" w:rsidRPr="008F6BCD" w:rsidRDefault="00382DF5" w:rsidP="008C5FE5">
            <w:pPr>
              <w:cnfStyle w:val="100000000000"/>
              <w:rPr>
                <w:rFonts w:ascii="Times New Roman" w:hAnsi="Times New Roman"/>
              </w:rPr>
            </w:pPr>
            <w:r w:rsidRPr="008F6BCD">
              <w:rPr>
                <w:rFonts w:ascii="Times New Roman" w:hAnsi="Times New Roman"/>
              </w:rPr>
              <w:t>Ciri-Ciri</w:t>
            </w:r>
          </w:p>
        </w:tc>
      </w:tr>
      <w:tr w:rsidR="00382DF5" w:rsidRPr="008F6BCD" w:rsidTr="008C5FE5">
        <w:trPr>
          <w:cnfStyle w:val="000000100000"/>
        </w:trPr>
        <w:tc>
          <w:tcPr>
            <w:cnfStyle w:val="001000000000"/>
            <w:tcW w:w="1572" w:type="dxa"/>
            <w:vMerge w:val="restart"/>
            <w:shd w:val="clear" w:color="auto" w:fill="auto"/>
          </w:tcPr>
          <w:p w:rsidR="00382DF5" w:rsidRPr="008F6BCD" w:rsidRDefault="00382DF5" w:rsidP="008C5FE5">
            <w:pPr>
              <w:rPr>
                <w:rFonts w:ascii="Times New Roman" w:hAnsi="Times New Roman"/>
              </w:rPr>
            </w:pPr>
            <w:r w:rsidRPr="008F6BCD">
              <w:rPr>
                <w:rFonts w:ascii="Times New Roman" w:hAnsi="Times New Roman"/>
                <w:sz w:val="24"/>
                <w:szCs w:val="24"/>
              </w:rPr>
              <w:t>Total</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Makan</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Istirahat</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Berpindah</w:t>
            </w:r>
          </w:p>
        </w:tc>
        <w:tc>
          <w:tcPr>
            <w:tcW w:w="1159" w:type="dxa"/>
            <w:shd w:val="clear" w:color="auto" w:fill="auto"/>
          </w:tcPr>
          <w:p w:rsidR="00382DF5" w:rsidRPr="008F6BCD" w:rsidRDefault="00382DF5" w:rsidP="008C5FE5">
            <w:pPr>
              <w:cnfStyle w:val="000000100000"/>
              <w:rPr>
                <w:rFonts w:ascii="Times New Roman" w:hAnsi="Times New Roman"/>
              </w:rPr>
            </w:pPr>
          </w:p>
        </w:tc>
      </w:tr>
      <w:tr w:rsidR="00382DF5" w:rsidRPr="008F6BCD" w:rsidTr="008C5FE5">
        <w:tc>
          <w:tcPr>
            <w:cnfStyle w:val="001000000000"/>
            <w:tcW w:w="1572" w:type="dxa"/>
            <w:vMerge/>
            <w:shd w:val="clear" w:color="auto" w:fill="auto"/>
          </w:tcPr>
          <w:p w:rsidR="00382DF5" w:rsidRPr="008F6BCD" w:rsidRDefault="00382DF5" w:rsidP="008C5FE5">
            <w:pPr>
              <w:rPr>
                <w:rFonts w:ascii="Times New Roman" w:hAnsi="Times New Roman"/>
              </w:rPr>
            </w:pP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(Menit)</w:t>
            </w: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(Menit)</w:t>
            </w: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(Menit)</w:t>
            </w:r>
          </w:p>
        </w:tc>
        <w:tc>
          <w:tcPr>
            <w:tcW w:w="1159" w:type="dxa"/>
            <w:shd w:val="clear" w:color="auto" w:fill="auto"/>
          </w:tcPr>
          <w:p w:rsidR="00382DF5" w:rsidRPr="008F6BCD" w:rsidRDefault="00382DF5" w:rsidP="008C5FE5">
            <w:pPr>
              <w:cnfStyle w:val="000000000000"/>
              <w:rPr>
                <w:rFonts w:ascii="Times New Roman" w:hAnsi="Times New Roman"/>
              </w:rPr>
            </w:pPr>
          </w:p>
        </w:tc>
      </w:tr>
      <w:tr w:rsidR="00382DF5" w:rsidRPr="008F6BCD" w:rsidTr="008C5FE5">
        <w:trPr>
          <w:cnfStyle w:val="000000100000"/>
        </w:trPr>
        <w:tc>
          <w:tcPr>
            <w:cnfStyle w:val="001000000000"/>
            <w:tcW w:w="1572" w:type="dxa"/>
            <w:vMerge w:val="restart"/>
            <w:shd w:val="clear" w:color="auto" w:fill="auto"/>
          </w:tcPr>
          <w:p w:rsidR="00382DF5" w:rsidRPr="008F6BCD" w:rsidRDefault="00382DF5" w:rsidP="008C5FE5">
            <w:pPr>
              <w:rPr>
                <w:rFonts w:ascii="Times New Roman" w:hAnsi="Times New Roman"/>
              </w:rPr>
            </w:pPr>
            <w:r w:rsidRPr="008F6BCD">
              <w:rPr>
                <w:rFonts w:ascii="Times New Roman" w:hAnsi="Times New Roman"/>
              </w:rPr>
              <w:t>Presentase</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6.447</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7.245</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5.508</w:t>
            </w:r>
          </w:p>
        </w:tc>
        <w:tc>
          <w:tcPr>
            <w:tcW w:w="1159" w:type="dxa"/>
            <w:shd w:val="clear" w:color="auto" w:fill="auto"/>
          </w:tcPr>
          <w:p w:rsidR="00382DF5" w:rsidRPr="008F6BCD" w:rsidRDefault="00382DF5" w:rsidP="008C5FE5">
            <w:pPr>
              <w:cnfStyle w:val="000000100000"/>
              <w:rPr>
                <w:rFonts w:ascii="Times New Roman" w:hAnsi="Times New Roman"/>
              </w:rPr>
            </w:pPr>
            <w:r w:rsidRPr="008F6BCD">
              <w:rPr>
                <w:rFonts w:ascii="Times New Roman" w:hAnsi="Times New Roman"/>
              </w:rPr>
              <w:t>19.200</w:t>
            </w:r>
          </w:p>
        </w:tc>
      </w:tr>
      <w:tr w:rsidR="00382DF5" w:rsidRPr="008F6BCD" w:rsidTr="008C5FE5">
        <w:tc>
          <w:tcPr>
            <w:cnfStyle w:val="001000000000"/>
            <w:tcW w:w="1572" w:type="dxa"/>
            <w:vMerge/>
            <w:shd w:val="clear" w:color="auto" w:fill="auto"/>
          </w:tcPr>
          <w:p w:rsidR="00382DF5" w:rsidRPr="008F6BCD" w:rsidRDefault="00382DF5" w:rsidP="008C5FE5">
            <w:pPr>
              <w:rPr>
                <w:rFonts w:ascii="Times New Roman" w:hAnsi="Times New Roman"/>
              </w:rPr>
            </w:pP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33.57%</w:t>
            </w: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37.33%</w:t>
            </w: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28.68%</w:t>
            </w:r>
          </w:p>
        </w:tc>
        <w:tc>
          <w:tcPr>
            <w:tcW w:w="1159" w:type="dxa"/>
            <w:shd w:val="clear" w:color="auto" w:fill="auto"/>
          </w:tcPr>
          <w:p w:rsidR="00382DF5" w:rsidRPr="008F6BCD" w:rsidRDefault="00382DF5" w:rsidP="008C5FE5">
            <w:pPr>
              <w:cnfStyle w:val="000000000000"/>
              <w:rPr>
                <w:rFonts w:ascii="Times New Roman" w:hAnsi="Times New Roman"/>
              </w:rPr>
            </w:pPr>
            <w:r w:rsidRPr="008F6BCD">
              <w:rPr>
                <w:rFonts w:ascii="Times New Roman" w:hAnsi="Times New Roman"/>
              </w:rPr>
              <w:t>100%</w:t>
            </w:r>
          </w:p>
        </w:tc>
      </w:tr>
    </w:tbl>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Pr>
        <w:ind w:left="720" w:hanging="720"/>
        <w:rPr>
          <w:rFonts w:ascii="Times New Roman" w:hAnsi="Times New Roman"/>
          <w:sz w:val="24"/>
          <w:szCs w:val="24"/>
        </w:rPr>
      </w:pPr>
    </w:p>
    <w:p w:rsidR="00382DF5" w:rsidRDefault="00382DF5" w:rsidP="00382DF5">
      <w:pPr>
        <w:ind w:left="720" w:hanging="720"/>
        <w:rPr>
          <w:rFonts w:ascii="Times New Roman" w:hAnsi="Times New Roman"/>
          <w:sz w:val="24"/>
          <w:szCs w:val="24"/>
        </w:rPr>
      </w:pPr>
    </w:p>
    <w:p w:rsidR="00382DF5" w:rsidRPr="008F6BCD" w:rsidRDefault="00382DF5" w:rsidP="00382DF5">
      <w:pPr>
        <w:ind w:left="720" w:hanging="720"/>
        <w:rPr>
          <w:rFonts w:ascii="Times New Roman" w:hAnsi="Times New Roman"/>
          <w:sz w:val="24"/>
          <w:szCs w:val="24"/>
        </w:rPr>
      </w:pPr>
      <w:r w:rsidRPr="008F6BCD">
        <w:rPr>
          <w:rFonts w:ascii="Times New Roman" w:hAnsi="Times New Roman"/>
          <w:sz w:val="24"/>
          <w:szCs w:val="24"/>
        </w:rPr>
        <w:t>Tabel 3. Pengamatan Rusa Timor diTahura Wan Abdul Rachman pada tanggal 19 November 2016</w:t>
      </w:r>
    </w:p>
    <w:p w:rsidR="00382DF5" w:rsidRDefault="00382DF5" w:rsidP="00382DF5">
      <w:r>
        <w:rPr>
          <w:noProof/>
        </w:rPr>
        <w:drawing>
          <wp:anchor distT="0" distB="0" distL="114300" distR="114300" simplePos="0" relativeHeight="251668480" behindDoc="0" locked="0" layoutInCell="1" allowOverlap="1">
            <wp:simplePos x="0" y="0"/>
            <wp:positionH relativeFrom="column">
              <wp:posOffset>331470</wp:posOffset>
            </wp:positionH>
            <wp:positionV relativeFrom="paragraph">
              <wp:posOffset>49530</wp:posOffset>
            </wp:positionV>
            <wp:extent cx="4486275" cy="2600325"/>
            <wp:effectExtent l="19050" t="0" r="9525" b="0"/>
            <wp:wrapNone/>
            <wp:docPr id="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486275" cy="2600325"/>
                    </a:xfrm>
                    <a:prstGeom prst="rect">
                      <a:avLst/>
                    </a:prstGeom>
                    <a:noFill/>
                    <a:ln w="9525">
                      <a:noFill/>
                      <a:miter lim="800000"/>
                      <a:headEnd/>
                      <a:tailEnd/>
                    </a:ln>
                  </pic:spPr>
                </pic:pic>
              </a:graphicData>
            </a:graphic>
          </wp:anchor>
        </w:drawing>
      </w:r>
      <w:r>
        <w:cr/>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Pr="008F6BCD" w:rsidRDefault="00382DF5" w:rsidP="00382DF5">
      <w:pPr>
        <w:ind w:left="1134" w:hanging="1134"/>
        <w:rPr>
          <w:rFonts w:ascii="Times New Roman" w:hAnsi="Times New Roman"/>
          <w:sz w:val="24"/>
          <w:szCs w:val="24"/>
        </w:rPr>
      </w:pPr>
      <w:r w:rsidRPr="008F6BCD">
        <w:rPr>
          <w:rFonts w:ascii="Times New Roman" w:hAnsi="Times New Roman"/>
          <w:sz w:val="24"/>
          <w:szCs w:val="24"/>
        </w:rPr>
        <w:t>Gambar  4. Grafik perilaku  harian  Rusa  Timor  di  Tahura  Wan  Abdul  Rachman pada tanggal 19</w:t>
      </w:r>
      <w:r>
        <w:rPr>
          <w:rFonts w:ascii="Times New Roman" w:hAnsi="Times New Roman"/>
          <w:sz w:val="24"/>
          <w:szCs w:val="24"/>
        </w:rPr>
        <w:t xml:space="preserve"> </w:t>
      </w:r>
      <w:r w:rsidRPr="008F6BCD">
        <w:rPr>
          <w:rFonts w:ascii="Times New Roman" w:hAnsi="Times New Roman"/>
          <w:sz w:val="24"/>
          <w:szCs w:val="24"/>
        </w:rPr>
        <w:t>November 2016</w:t>
      </w:r>
    </w:p>
    <w:p w:rsidR="00382DF5" w:rsidRDefault="00382DF5" w:rsidP="00382DF5">
      <w:r>
        <w:rPr>
          <w:noProof/>
        </w:rPr>
        <w:drawing>
          <wp:anchor distT="0" distB="0" distL="114300" distR="114300" simplePos="0" relativeHeight="251670528" behindDoc="0" locked="0" layoutInCell="1" allowOverlap="1">
            <wp:simplePos x="0" y="0"/>
            <wp:positionH relativeFrom="column">
              <wp:posOffset>303498</wp:posOffset>
            </wp:positionH>
            <wp:positionV relativeFrom="paragraph">
              <wp:posOffset>105925</wp:posOffset>
            </wp:positionV>
            <wp:extent cx="4483502" cy="2581154"/>
            <wp:effectExtent l="19050" t="0" r="0" b="0"/>
            <wp:wrapNone/>
            <wp:docPr id="3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srcRect/>
                    <a:stretch>
                      <a:fillRect/>
                    </a:stretch>
                  </pic:blipFill>
                  <pic:spPr bwMode="auto">
                    <a:xfrm>
                      <a:off x="0" y="0"/>
                      <a:ext cx="4483502" cy="2581154"/>
                    </a:xfrm>
                    <a:prstGeom prst="rect">
                      <a:avLst/>
                    </a:prstGeom>
                    <a:noFill/>
                    <a:ln w="9525">
                      <a:noFill/>
                      <a:miter lim="800000"/>
                      <a:headEnd/>
                      <a:tailEnd/>
                    </a:ln>
                  </pic:spPr>
                </pic:pic>
              </a:graphicData>
            </a:graphic>
          </wp:anchor>
        </w:drawing>
      </w:r>
      <w:r w:rsidRPr="008F6BCD">
        <w:rPr>
          <w:rFonts w:ascii="Times New Roman" w:hAnsi="Times New Roman"/>
          <w:sz w:val="24"/>
          <w:szCs w:val="24"/>
        </w:rPr>
        <w:cr/>
      </w:r>
      <w:r w:rsidRPr="002D46A8">
        <w:cr/>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Pr>
        <w:ind w:left="851" w:hanging="851"/>
      </w:pPr>
    </w:p>
    <w:p w:rsidR="00382DF5" w:rsidRPr="008F6BCD" w:rsidRDefault="00382DF5" w:rsidP="00382DF5">
      <w:pPr>
        <w:ind w:left="851" w:hanging="851"/>
        <w:rPr>
          <w:rFonts w:ascii="Times New Roman" w:hAnsi="Times New Roman"/>
          <w:sz w:val="24"/>
          <w:szCs w:val="24"/>
        </w:rPr>
      </w:pPr>
      <w:r w:rsidRPr="008F6BCD">
        <w:rPr>
          <w:rFonts w:ascii="Times New Roman" w:hAnsi="Times New Roman"/>
          <w:sz w:val="24"/>
          <w:szCs w:val="24"/>
        </w:rPr>
        <w:t>Gambar  5. Persentase  perilaku  harian Rusa  Timor  di  Tahura  Wan  Abdul Rachman pada tanggal 19</w:t>
      </w:r>
      <w:r>
        <w:rPr>
          <w:rFonts w:ascii="Times New Roman" w:hAnsi="Times New Roman"/>
          <w:sz w:val="24"/>
          <w:szCs w:val="24"/>
        </w:rPr>
        <w:t xml:space="preserve"> </w:t>
      </w:r>
      <w:r w:rsidRPr="008F6BCD">
        <w:rPr>
          <w:rFonts w:ascii="Times New Roman" w:hAnsi="Times New Roman"/>
          <w:sz w:val="24"/>
          <w:szCs w:val="24"/>
        </w:rPr>
        <w:t>November 2016</w:t>
      </w:r>
    </w:p>
    <w:p w:rsidR="00382DF5" w:rsidRDefault="00382DF5" w:rsidP="00382DF5"/>
    <w:p w:rsidR="00382DF5" w:rsidRDefault="00382DF5" w:rsidP="00382DF5">
      <w:pPr>
        <w:rPr>
          <w:rFonts w:ascii="Arial" w:eastAsia="Arial"/>
          <w:color w:val="000000"/>
          <w:sz w:val="22"/>
        </w:rPr>
      </w:pPr>
    </w:p>
    <w:p w:rsidR="00382DF5" w:rsidRPr="003B0D2B" w:rsidRDefault="00382DF5" w:rsidP="00382DF5">
      <w:pPr>
        <w:rPr>
          <w:rFonts w:ascii="Times New Roman" w:hAnsi="Times New Roman"/>
          <w:sz w:val="24"/>
          <w:szCs w:val="24"/>
        </w:rPr>
      </w:pPr>
      <w:r w:rsidRPr="003B0D2B">
        <w:rPr>
          <w:rFonts w:ascii="Times New Roman" w:hAnsi="Times New Roman"/>
          <w:sz w:val="24"/>
          <w:szCs w:val="24"/>
        </w:rPr>
        <w:lastRenderedPageBreak/>
        <w:t xml:space="preserve">Tabel 4. Pengamatan Rusa Timor di Tahura Wan Abdul Rachman pada tanggal </w:t>
      </w:r>
    </w:p>
    <w:p w:rsidR="00382DF5" w:rsidRPr="003B0D2B" w:rsidRDefault="00382DF5" w:rsidP="00382DF5">
      <w:pPr>
        <w:ind w:left="851"/>
        <w:rPr>
          <w:rFonts w:ascii="Times New Roman" w:hAnsi="Times New Roman"/>
          <w:sz w:val="24"/>
          <w:szCs w:val="24"/>
        </w:rPr>
      </w:pPr>
      <w:r w:rsidRPr="003B0D2B">
        <w:rPr>
          <w:rFonts w:ascii="Times New Roman" w:hAnsi="Times New Roman"/>
          <w:sz w:val="24"/>
          <w:szCs w:val="24"/>
        </w:rPr>
        <w:t>20 November 2016</w:t>
      </w:r>
    </w:p>
    <w:p w:rsidR="00382DF5" w:rsidRDefault="00382DF5" w:rsidP="00382DF5">
      <w:r w:rsidRPr="002D46A8">
        <w:cr/>
      </w:r>
    </w:p>
    <w:tbl>
      <w:tblPr>
        <w:tblStyle w:val="LightShading1"/>
        <w:tblW w:w="0" w:type="auto"/>
        <w:jc w:val="center"/>
        <w:tblInd w:w="108" w:type="dxa"/>
        <w:tblLook w:val="04A0"/>
      </w:tblPr>
      <w:tblGrid>
        <w:gridCol w:w="1680"/>
        <w:gridCol w:w="1159"/>
        <w:gridCol w:w="1159"/>
        <w:gridCol w:w="1216"/>
        <w:gridCol w:w="1159"/>
      </w:tblGrid>
      <w:tr w:rsidR="00382DF5" w:rsidRPr="00D97495" w:rsidTr="008C5FE5">
        <w:trPr>
          <w:cnfStyle w:val="100000000000"/>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cr/>
              <w:t>Nama Rusa</w:t>
            </w:r>
          </w:p>
        </w:tc>
        <w:tc>
          <w:tcPr>
            <w:tcW w:w="3477" w:type="dxa"/>
            <w:gridSpan w:val="3"/>
            <w:shd w:val="clear" w:color="auto" w:fill="auto"/>
          </w:tcPr>
          <w:p w:rsidR="00382DF5" w:rsidRPr="00D97495" w:rsidRDefault="00382DF5" w:rsidP="008C5FE5">
            <w:pPr>
              <w:jc w:val="center"/>
              <w:cnfStyle w:val="100000000000"/>
              <w:rPr>
                <w:rFonts w:ascii="Times New Roman" w:hAnsi="Times New Roman"/>
                <w:sz w:val="24"/>
                <w:szCs w:val="24"/>
              </w:rPr>
            </w:pPr>
            <w:r w:rsidRPr="00D97495">
              <w:rPr>
                <w:rFonts w:ascii="Times New Roman" w:hAnsi="Times New Roman"/>
                <w:sz w:val="24"/>
                <w:szCs w:val="24"/>
              </w:rPr>
              <w:t>Total Perilaku</w:t>
            </w:r>
          </w:p>
        </w:tc>
        <w:tc>
          <w:tcPr>
            <w:tcW w:w="1159" w:type="dxa"/>
            <w:shd w:val="clear" w:color="auto" w:fill="auto"/>
          </w:tcPr>
          <w:p w:rsidR="00382DF5" w:rsidRPr="00D97495" w:rsidRDefault="00382DF5" w:rsidP="008C5FE5">
            <w:pPr>
              <w:cnfStyle w:val="100000000000"/>
              <w:rPr>
                <w:rFonts w:ascii="Times New Roman" w:hAnsi="Times New Roman"/>
                <w:sz w:val="24"/>
                <w:szCs w:val="24"/>
              </w:rPr>
            </w:pPr>
            <w:r w:rsidRPr="00D97495">
              <w:rPr>
                <w:rFonts w:ascii="Times New Roman" w:hAnsi="Times New Roman"/>
                <w:sz w:val="24"/>
                <w:szCs w:val="24"/>
              </w:rPr>
              <w:t>Ciri-Ciri</w:t>
            </w:r>
          </w:p>
        </w:tc>
      </w:tr>
      <w:tr w:rsidR="00382DF5" w:rsidRPr="00D97495" w:rsidTr="008C5FE5">
        <w:trPr>
          <w:cnfStyle w:val="000000100000"/>
          <w:jc w:val="center"/>
        </w:trPr>
        <w:tc>
          <w:tcPr>
            <w:cnfStyle w:val="001000000000"/>
            <w:tcW w:w="1680" w:type="dxa"/>
            <w:vMerge w:val="restart"/>
            <w:shd w:val="clear" w:color="auto" w:fill="auto"/>
          </w:tcPr>
          <w:p w:rsidR="00382DF5" w:rsidRPr="00D97495" w:rsidRDefault="00382DF5" w:rsidP="008C5FE5">
            <w:pPr>
              <w:rPr>
                <w:rFonts w:ascii="Times New Roman" w:hAnsi="Times New Roman"/>
                <w:sz w:val="24"/>
                <w:szCs w:val="24"/>
              </w:rPr>
            </w:pP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Makan</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Istirahat</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Berpindah</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p>
        </w:tc>
      </w:tr>
      <w:tr w:rsidR="00382DF5" w:rsidRPr="00D97495" w:rsidTr="008C5FE5">
        <w:trPr>
          <w:jc w:val="center"/>
        </w:trPr>
        <w:tc>
          <w:tcPr>
            <w:cnfStyle w:val="001000000000"/>
            <w:tcW w:w="1680" w:type="dxa"/>
            <w:vMerge/>
            <w:shd w:val="clear" w:color="auto" w:fill="auto"/>
          </w:tcPr>
          <w:p w:rsidR="00382DF5" w:rsidRPr="00D97495" w:rsidRDefault="00382DF5" w:rsidP="008C5FE5">
            <w:pPr>
              <w:rPr>
                <w:rFonts w:ascii="Times New Roman" w:hAnsi="Times New Roman"/>
                <w:sz w:val="24"/>
                <w:szCs w:val="24"/>
              </w:rPr>
            </w:pP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p>
        </w:tc>
      </w:tr>
      <w:tr w:rsidR="00382DF5" w:rsidRPr="00D97495" w:rsidTr="008C5FE5">
        <w:trPr>
          <w:cnfStyle w:val="000000100000"/>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t>Total</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79.17</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8,959</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2,324</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19.200</w:t>
            </w:r>
          </w:p>
        </w:tc>
      </w:tr>
      <w:tr w:rsidR="00382DF5" w:rsidRPr="00D97495" w:rsidTr="008C5FE5">
        <w:trPr>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t>Persentase</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Pr>
                <w:rFonts w:ascii="Times New Roman" w:hAnsi="Times New Roman"/>
                <w:sz w:val="24"/>
                <w:szCs w:val="24"/>
              </w:rPr>
              <w:t>41,23</w:t>
            </w:r>
            <w:r w:rsidRPr="00D97495">
              <w:rPr>
                <w:rFonts w:ascii="Times New Roman" w:hAnsi="Times New Roman"/>
                <w:sz w:val="24"/>
                <w:szCs w:val="24"/>
              </w:rPr>
              <w: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Pr>
                <w:rFonts w:ascii="Times New Roman" w:hAnsi="Times New Roman"/>
                <w:sz w:val="24"/>
                <w:szCs w:val="24"/>
              </w:rPr>
              <w:t>46,66</w:t>
            </w:r>
            <w:r w:rsidRPr="00D97495">
              <w:rPr>
                <w:rFonts w:ascii="Times New Roman" w:hAnsi="Times New Roman"/>
                <w:sz w:val="24"/>
                <w:szCs w:val="24"/>
              </w:rPr>
              <w: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Pr>
                <w:rFonts w:ascii="Times New Roman" w:hAnsi="Times New Roman"/>
                <w:sz w:val="24"/>
                <w:szCs w:val="24"/>
              </w:rPr>
              <w:t>12,10</w:t>
            </w:r>
            <w:r w:rsidRPr="00D97495">
              <w:rPr>
                <w:rFonts w:ascii="Times New Roman" w:hAnsi="Times New Roman"/>
                <w:sz w:val="24"/>
                <w:szCs w:val="24"/>
              </w:rPr>
              <w: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100%</w:t>
            </w:r>
          </w:p>
        </w:tc>
      </w:tr>
    </w:tbl>
    <w:p w:rsidR="00382DF5" w:rsidRDefault="00382DF5" w:rsidP="00382DF5"/>
    <w:p w:rsidR="00382DF5" w:rsidRDefault="00382DF5" w:rsidP="00382DF5"/>
    <w:p w:rsidR="00382DF5" w:rsidRDefault="00382DF5" w:rsidP="00382DF5">
      <w:r>
        <w:rPr>
          <w:noProof/>
        </w:rPr>
        <w:drawing>
          <wp:anchor distT="0" distB="0" distL="114300" distR="114300" simplePos="0" relativeHeight="251669504" behindDoc="0" locked="0" layoutInCell="1" allowOverlap="1">
            <wp:simplePos x="0" y="0"/>
            <wp:positionH relativeFrom="column">
              <wp:posOffset>441960</wp:posOffset>
            </wp:positionH>
            <wp:positionV relativeFrom="paragraph">
              <wp:posOffset>91440</wp:posOffset>
            </wp:positionV>
            <wp:extent cx="4402455" cy="2476500"/>
            <wp:effectExtent l="19050" t="0" r="0" b="0"/>
            <wp:wrapNone/>
            <wp:docPr id="3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402455" cy="2476500"/>
                    </a:xfrm>
                    <a:prstGeom prst="rect">
                      <a:avLst/>
                    </a:prstGeom>
                    <a:noFill/>
                    <a:ln w="9525">
                      <a:noFill/>
                      <a:miter lim="800000"/>
                      <a:headEnd/>
                      <a:tailEnd/>
                    </a:ln>
                  </pic:spPr>
                </pic:pic>
              </a:graphicData>
            </a:graphic>
          </wp:anchor>
        </w:drawing>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Pr="008F6BCD" w:rsidRDefault="00382DF5" w:rsidP="00382DF5">
      <w:pPr>
        <w:ind w:left="1134" w:hanging="1134"/>
        <w:rPr>
          <w:rFonts w:ascii="Times New Roman" w:hAnsi="Times New Roman"/>
          <w:sz w:val="24"/>
          <w:szCs w:val="24"/>
        </w:rPr>
      </w:pPr>
      <w:r w:rsidRPr="008F6BCD">
        <w:rPr>
          <w:rFonts w:ascii="Times New Roman" w:hAnsi="Times New Roman"/>
          <w:sz w:val="24"/>
          <w:szCs w:val="24"/>
        </w:rPr>
        <w:t>Gambar  6. Grafik perilaku  harian  Rusa  Timor  di  Tahura  Wan  Abdul  Rachman pada tanggal 20</w:t>
      </w:r>
      <w:r>
        <w:rPr>
          <w:rFonts w:ascii="Times New Roman" w:hAnsi="Times New Roman"/>
          <w:sz w:val="24"/>
          <w:szCs w:val="24"/>
        </w:rPr>
        <w:t xml:space="preserve"> </w:t>
      </w:r>
      <w:r w:rsidRPr="008F6BCD">
        <w:rPr>
          <w:rFonts w:ascii="Times New Roman" w:hAnsi="Times New Roman"/>
          <w:sz w:val="24"/>
          <w:szCs w:val="24"/>
        </w:rPr>
        <w:t>November 2016</w:t>
      </w:r>
    </w:p>
    <w:p w:rsidR="00382DF5" w:rsidRDefault="00382DF5" w:rsidP="00382DF5">
      <w:r>
        <w:rPr>
          <w:noProof/>
        </w:rPr>
        <w:drawing>
          <wp:anchor distT="0" distB="0" distL="114300" distR="114300" simplePos="0" relativeHeight="251671552" behindDoc="0" locked="0" layoutInCell="1" allowOverlap="1">
            <wp:simplePos x="0" y="0"/>
            <wp:positionH relativeFrom="column">
              <wp:posOffset>442394</wp:posOffset>
            </wp:positionH>
            <wp:positionV relativeFrom="paragraph">
              <wp:posOffset>196239</wp:posOffset>
            </wp:positionV>
            <wp:extent cx="4483502" cy="2696902"/>
            <wp:effectExtent l="19050" t="0" r="0" b="0"/>
            <wp:wrapNone/>
            <wp:docPr id="3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4483502" cy="2696902"/>
                    </a:xfrm>
                    <a:prstGeom prst="rect">
                      <a:avLst/>
                    </a:prstGeom>
                    <a:noFill/>
                    <a:ln w="9525">
                      <a:noFill/>
                      <a:miter lim="800000"/>
                      <a:headEnd/>
                      <a:tailEnd/>
                    </a:ln>
                  </pic:spPr>
                </pic:pic>
              </a:graphicData>
            </a:graphic>
          </wp:anchor>
        </w:drawing>
      </w:r>
      <w:r>
        <w:cr/>
      </w:r>
      <w:r>
        <w:br/>
      </w:r>
      <w:r>
        <w:br/>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Pr="008F6BCD" w:rsidRDefault="00382DF5" w:rsidP="00382DF5">
      <w:pPr>
        <w:rPr>
          <w:rFonts w:ascii="Times New Roman" w:hAnsi="Times New Roman"/>
          <w:sz w:val="24"/>
          <w:szCs w:val="24"/>
        </w:rPr>
      </w:pPr>
      <w:r w:rsidRPr="008F6BCD">
        <w:rPr>
          <w:rFonts w:ascii="Times New Roman" w:hAnsi="Times New Roman"/>
          <w:sz w:val="24"/>
          <w:szCs w:val="24"/>
        </w:rPr>
        <w:t xml:space="preserve">Gambar  7. Persentase  perilaku  harian Rusa  Timor  di  Tahura  Wan  Abdul </w:t>
      </w:r>
    </w:p>
    <w:p w:rsidR="00382DF5" w:rsidRPr="008F6BCD" w:rsidRDefault="00382DF5" w:rsidP="00382DF5">
      <w:pPr>
        <w:rPr>
          <w:rFonts w:ascii="Times New Roman" w:hAnsi="Times New Roman"/>
          <w:sz w:val="24"/>
          <w:szCs w:val="24"/>
        </w:rPr>
      </w:pPr>
      <w:r w:rsidRPr="008F6BCD">
        <w:rPr>
          <w:rFonts w:ascii="Times New Roman" w:hAnsi="Times New Roman"/>
          <w:sz w:val="24"/>
          <w:szCs w:val="24"/>
        </w:rPr>
        <w:t>Rachman pada tanggal 20</w:t>
      </w:r>
      <w:r>
        <w:rPr>
          <w:rFonts w:ascii="Times New Roman" w:hAnsi="Times New Roman"/>
          <w:sz w:val="24"/>
          <w:szCs w:val="24"/>
        </w:rPr>
        <w:t xml:space="preserve"> </w:t>
      </w:r>
      <w:r w:rsidRPr="008F6BCD">
        <w:rPr>
          <w:rFonts w:ascii="Times New Roman" w:hAnsi="Times New Roman"/>
          <w:sz w:val="24"/>
          <w:szCs w:val="24"/>
        </w:rPr>
        <w:t>November 2016</w:t>
      </w:r>
    </w:p>
    <w:p w:rsidR="00382DF5" w:rsidRPr="008F6BCD" w:rsidRDefault="00382DF5" w:rsidP="00382DF5">
      <w:pPr>
        <w:rPr>
          <w:rFonts w:ascii="Times New Roman" w:hAnsi="Times New Roman"/>
          <w:sz w:val="24"/>
          <w:szCs w:val="24"/>
        </w:rPr>
      </w:pPr>
      <w:r w:rsidRPr="008F6BCD">
        <w:rPr>
          <w:rFonts w:ascii="Times New Roman" w:hAnsi="Times New Roman"/>
          <w:sz w:val="24"/>
          <w:szCs w:val="24"/>
        </w:rPr>
        <w:lastRenderedPageBreak/>
        <w:t xml:space="preserve">Tabel 5. Pengamatan Rusa Timor di Tahura Wan Abdul Rachman pada tanggal </w:t>
      </w:r>
    </w:p>
    <w:p w:rsidR="00382DF5" w:rsidRDefault="00382DF5" w:rsidP="00382DF5">
      <w:pPr>
        <w:ind w:left="851" w:hanging="131"/>
        <w:rPr>
          <w:rFonts w:ascii="Times New Roman" w:hAnsi="Times New Roman"/>
          <w:sz w:val="24"/>
          <w:szCs w:val="24"/>
        </w:rPr>
      </w:pPr>
      <w:r>
        <w:rPr>
          <w:rFonts w:ascii="Times New Roman" w:hAnsi="Times New Roman"/>
          <w:sz w:val="24"/>
          <w:szCs w:val="24"/>
        </w:rPr>
        <w:t xml:space="preserve">  </w:t>
      </w:r>
      <w:r w:rsidRPr="008F6BCD">
        <w:rPr>
          <w:rFonts w:ascii="Times New Roman" w:hAnsi="Times New Roman"/>
          <w:sz w:val="24"/>
          <w:szCs w:val="24"/>
        </w:rPr>
        <w:t>21</w:t>
      </w:r>
      <w:r>
        <w:rPr>
          <w:rFonts w:ascii="Times New Roman" w:hAnsi="Times New Roman"/>
          <w:sz w:val="24"/>
          <w:szCs w:val="24"/>
        </w:rPr>
        <w:t xml:space="preserve"> </w:t>
      </w:r>
      <w:r w:rsidRPr="008F6BCD">
        <w:rPr>
          <w:rFonts w:ascii="Times New Roman" w:hAnsi="Times New Roman"/>
          <w:sz w:val="24"/>
          <w:szCs w:val="24"/>
        </w:rPr>
        <w:t>November 2016</w:t>
      </w:r>
    </w:p>
    <w:p w:rsidR="00382DF5" w:rsidRPr="008F6BCD" w:rsidRDefault="00382DF5" w:rsidP="00382DF5">
      <w:pPr>
        <w:rPr>
          <w:rFonts w:ascii="Times New Roman" w:hAnsi="Times New Roman"/>
          <w:sz w:val="24"/>
          <w:szCs w:val="24"/>
        </w:rPr>
      </w:pPr>
    </w:p>
    <w:tbl>
      <w:tblPr>
        <w:tblStyle w:val="LightShading1"/>
        <w:tblW w:w="0" w:type="auto"/>
        <w:jc w:val="center"/>
        <w:tblInd w:w="108" w:type="dxa"/>
        <w:tblLook w:val="04A0"/>
      </w:tblPr>
      <w:tblGrid>
        <w:gridCol w:w="1680"/>
        <w:gridCol w:w="1159"/>
        <w:gridCol w:w="1159"/>
        <w:gridCol w:w="1216"/>
        <w:gridCol w:w="1159"/>
      </w:tblGrid>
      <w:tr w:rsidR="00382DF5" w:rsidRPr="00D97495" w:rsidTr="008C5FE5">
        <w:trPr>
          <w:cnfStyle w:val="100000000000"/>
          <w:jc w:val="center"/>
        </w:trPr>
        <w:tc>
          <w:tcPr>
            <w:cnfStyle w:val="001000000000"/>
            <w:tcW w:w="1680" w:type="dxa"/>
            <w:shd w:val="clear" w:color="auto" w:fill="auto"/>
          </w:tcPr>
          <w:p w:rsidR="00382DF5" w:rsidRPr="00D97495" w:rsidRDefault="00382DF5" w:rsidP="008C5FE5">
            <w:pPr>
              <w:jc w:val="center"/>
              <w:rPr>
                <w:rFonts w:ascii="Times New Roman" w:hAnsi="Times New Roman"/>
                <w:sz w:val="24"/>
                <w:szCs w:val="24"/>
              </w:rPr>
            </w:pPr>
            <w:r w:rsidRPr="008F6BCD">
              <w:rPr>
                <w:rFonts w:ascii="Times New Roman" w:hAnsi="Times New Roman"/>
                <w:sz w:val="24"/>
                <w:szCs w:val="24"/>
              </w:rPr>
              <w:cr/>
            </w:r>
            <w:r w:rsidRPr="00D97495">
              <w:rPr>
                <w:rFonts w:ascii="Times New Roman" w:hAnsi="Times New Roman"/>
                <w:sz w:val="24"/>
                <w:szCs w:val="24"/>
              </w:rPr>
              <w:t>Nama Rusa</w:t>
            </w:r>
          </w:p>
        </w:tc>
        <w:tc>
          <w:tcPr>
            <w:tcW w:w="3534" w:type="dxa"/>
            <w:gridSpan w:val="3"/>
            <w:shd w:val="clear" w:color="auto" w:fill="auto"/>
          </w:tcPr>
          <w:p w:rsidR="00382DF5" w:rsidRPr="00D97495" w:rsidRDefault="00382DF5" w:rsidP="008C5FE5">
            <w:pPr>
              <w:jc w:val="center"/>
              <w:cnfStyle w:val="100000000000"/>
              <w:rPr>
                <w:rFonts w:ascii="Times New Roman" w:hAnsi="Times New Roman"/>
                <w:sz w:val="24"/>
                <w:szCs w:val="24"/>
              </w:rPr>
            </w:pPr>
            <w:r w:rsidRPr="00D97495">
              <w:rPr>
                <w:rFonts w:ascii="Times New Roman" w:hAnsi="Times New Roman"/>
                <w:sz w:val="24"/>
                <w:szCs w:val="24"/>
              </w:rPr>
              <w:t>Total Perilaku</w:t>
            </w:r>
          </w:p>
        </w:tc>
        <w:tc>
          <w:tcPr>
            <w:tcW w:w="1159" w:type="dxa"/>
            <w:shd w:val="clear" w:color="auto" w:fill="auto"/>
          </w:tcPr>
          <w:p w:rsidR="00382DF5" w:rsidRPr="00D97495" w:rsidRDefault="00382DF5" w:rsidP="008C5FE5">
            <w:pPr>
              <w:cnfStyle w:val="100000000000"/>
              <w:rPr>
                <w:rFonts w:ascii="Times New Roman" w:hAnsi="Times New Roman"/>
                <w:sz w:val="24"/>
                <w:szCs w:val="24"/>
              </w:rPr>
            </w:pPr>
            <w:r w:rsidRPr="00D97495">
              <w:rPr>
                <w:rFonts w:ascii="Times New Roman" w:hAnsi="Times New Roman"/>
                <w:sz w:val="24"/>
                <w:szCs w:val="24"/>
              </w:rPr>
              <w:t>Ciri-Ciri</w:t>
            </w:r>
          </w:p>
        </w:tc>
      </w:tr>
      <w:tr w:rsidR="00382DF5" w:rsidRPr="00D97495" w:rsidTr="008C5FE5">
        <w:trPr>
          <w:cnfStyle w:val="000000100000"/>
          <w:jc w:val="center"/>
        </w:trPr>
        <w:tc>
          <w:tcPr>
            <w:cnfStyle w:val="001000000000"/>
            <w:tcW w:w="1680" w:type="dxa"/>
            <w:vMerge w:val="restart"/>
            <w:shd w:val="clear" w:color="auto" w:fill="auto"/>
          </w:tcPr>
          <w:p w:rsidR="00382DF5" w:rsidRPr="00D97495" w:rsidRDefault="00382DF5" w:rsidP="008C5FE5">
            <w:pPr>
              <w:rPr>
                <w:rFonts w:ascii="Times New Roman" w:hAnsi="Times New Roman"/>
                <w:sz w:val="24"/>
                <w:szCs w:val="24"/>
              </w:rPr>
            </w:pP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Makan</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Istirahat</w:t>
            </w:r>
          </w:p>
        </w:tc>
        <w:tc>
          <w:tcPr>
            <w:tcW w:w="1216" w:type="dxa"/>
            <w:shd w:val="clear" w:color="auto" w:fill="auto"/>
          </w:tcPr>
          <w:p w:rsidR="00382DF5" w:rsidRPr="00D97495" w:rsidRDefault="00382DF5" w:rsidP="008C5FE5">
            <w:pPr>
              <w:cnfStyle w:val="000000100000"/>
              <w:rPr>
                <w:rFonts w:ascii="Times New Roman" w:hAnsi="Times New Roman"/>
                <w:sz w:val="24"/>
                <w:szCs w:val="24"/>
              </w:rPr>
            </w:pPr>
            <w:r w:rsidRPr="00D97495">
              <w:rPr>
                <w:rFonts w:ascii="Times New Roman" w:hAnsi="Times New Roman"/>
                <w:sz w:val="24"/>
                <w:szCs w:val="24"/>
              </w:rPr>
              <w:t>Berpindah</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p>
        </w:tc>
      </w:tr>
      <w:tr w:rsidR="00382DF5" w:rsidRPr="00D97495" w:rsidTr="008C5FE5">
        <w:trPr>
          <w:jc w:val="center"/>
        </w:trPr>
        <w:tc>
          <w:tcPr>
            <w:cnfStyle w:val="001000000000"/>
            <w:tcW w:w="1680" w:type="dxa"/>
            <w:vMerge/>
            <w:shd w:val="clear" w:color="auto" w:fill="auto"/>
          </w:tcPr>
          <w:p w:rsidR="00382DF5" w:rsidRPr="00D97495" w:rsidRDefault="00382DF5" w:rsidP="008C5FE5">
            <w:pPr>
              <w:rPr>
                <w:rFonts w:ascii="Times New Roman" w:hAnsi="Times New Roman"/>
                <w:sz w:val="24"/>
                <w:szCs w:val="24"/>
              </w:rPr>
            </w:pP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216"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(Menit)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p>
        </w:tc>
      </w:tr>
      <w:tr w:rsidR="00382DF5" w:rsidRPr="00D97495" w:rsidTr="008C5FE5">
        <w:trPr>
          <w:cnfStyle w:val="000000100000"/>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t>Total</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5.866</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9,477</w:t>
            </w:r>
          </w:p>
        </w:tc>
        <w:tc>
          <w:tcPr>
            <w:tcW w:w="1216"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7,337</w:t>
            </w:r>
          </w:p>
        </w:tc>
        <w:tc>
          <w:tcPr>
            <w:tcW w:w="1159" w:type="dxa"/>
            <w:shd w:val="clear" w:color="auto" w:fill="auto"/>
          </w:tcPr>
          <w:p w:rsidR="00382DF5" w:rsidRPr="00D97495" w:rsidRDefault="00382DF5" w:rsidP="008C5FE5">
            <w:pPr>
              <w:cnfStyle w:val="000000100000"/>
              <w:rPr>
                <w:rFonts w:ascii="Times New Roman" w:hAnsi="Times New Roman"/>
                <w:sz w:val="24"/>
                <w:szCs w:val="24"/>
              </w:rPr>
            </w:pPr>
            <w:r>
              <w:rPr>
                <w:rFonts w:ascii="Times New Roman" w:hAnsi="Times New Roman"/>
                <w:sz w:val="24"/>
                <w:szCs w:val="24"/>
              </w:rPr>
              <w:t>22,680</w:t>
            </w:r>
          </w:p>
        </w:tc>
      </w:tr>
      <w:tr w:rsidR="00382DF5" w:rsidRPr="00D97495" w:rsidTr="008C5FE5">
        <w:trPr>
          <w:jc w:val="center"/>
        </w:trPr>
        <w:tc>
          <w:tcPr>
            <w:cnfStyle w:val="001000000000"/>
            <w:tcW w:w="1680" w:type="dxa"/>
            <w:shd w:val="clear" w:color="auto" w:fill="auto"/>
          </w:tcPr>
          <w:p w:rsidR="00382DF5" w:rsidRPr="00D97495" w:rsidRDefault="00382DF5" w:rsidP="008C5FE5">
            <w:pPr>
              <w:rPr>
                <w:rFonts w:ascii="Times New Roman" w:hAnsi="Times New Roman"/>
                <w:sz w:val="24"/>
                <w:szCs w:val="24"/>
              </w:rPr>
            </w:pPr>
            <w:r w:rsidRPr="00D97495">
              <w:rPr>
                <w:rFonts w:ascii="Times New Roman" w:hAnsi="Times New Roman"/>
                <w:sz w:val="24"/>
                <w:szCs w:val="24"/>
              </w:rPr>
              <w:t>Persentase</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Pr>
                <w:rFonts w:ascii="Times New Roman" w:hAnsi="Times New Roman"/>
                <w:sz w:val="24"/>
                <w:szCs w:val="24"/>
              </w:rPr>
              <w:t>25,86</w:t>
            </w:r>
            <w:r w:rsidRPr="00D97495">
              <w:rPr>
                <w:rFonts w:ascii="Times New Roman" w:hAnsi="Times New Roman"/>
                <w:sz w:val="24"/>
                <w:szCs w:val="24"/>
              </w:rPr>
              <w: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Pr>
                <w:rFonts w:ascii="Times New Roman" w:hAnsi="Times New Roman"/>
                <w:sz w:val="24"/>
                <w:szCs w:val="24"/>
              </w:rPr>
              <w:t>41,78</w:t>
            </w:r>
            <w:r w:rsidRPr="00D97495">
              <w:rPr>
                <w:rFonts w:ascii="Times New Roman" w:hAnsi="Times New Roman"/>
                <w:sz w:val="24"/>
                <w:szCs w:val="24"/>
              </w:rPr>
              <w:t>%</w:t>
            </w:r>
          </w:p>
        </w:tc>
        <w:tc>
          <w:tcPr>
            <w:tcW w:w="1216" w:type="dxa"/>
            <w:shd w:val="clear" w:color="auto" w:fill="auto"/>
          </w:tcPr>
          <w:p w:rsidR="00382DF5" w:rsidRPr="00D97495" w:rsidRDefault="00382DF5" w:rsidP="008C5FE5">
            <w:pPr>
              <w:cnfStyle w:val="000000000000"/>
              <w:rPr>
                <w:rFonts w:ascii="Times New Roman" w:hAnsi="Times New Roman"/>
                <w:sz w:val="24"/>
                <w:szCs w:val="24"/>
              </w:rPr>
            </w:pPr>
            <w:r>
              <w:rPr>
                <w:rFonts w:ascii="Times New Roman" w:hAnsi="Times New Roman"/>
                <w:sz w:val="24"/>
                <w:szCs w:val="24"/>
              </w:rPr>
              <w:t>32,35</w:t>
            </w:r>
            <w:r w:rsidRPr="00D97495">
              <w:rPr>
                <w:rFonts w:ascii="Times New Roman" w:hAnsi="Times New Roman"/>
                <w:sz w:val="24"/>
                <w:szCs w:val="24"/>
              </w:rPr>
              <w:t>%</w:t>
            </w:r>
          </w:p>
        </w:tc>
        <w:tc>
          <w:tcPr>
            <w:tcW w:w="1159" w:type="dxa"/>
            <w:shd w:val="clear" w:color="auto" w:fill="auto"/>
          </w:tcPr>
          <w:p w:rsidR="00382DF5" w:rsidRPr="00D97495" w:rsidRDefault="00382DF5" w:rsidP="008C5FE5">
            <w:pPr>
              <w:cnfStyle w:val="000000000000"/>
              <w:rPr>
                <w:rFonts w:ascii="Times New Roman" w:hAnsi="Times New Roman"/>
                <w:sz w:val="24"/>
                <w:szCs w:val="24"/>
              </w:rPr>
            </w:pPr>
            <w:r w:rsidRPr="00D97495">
              <w:rPr>
                <w:rFonts w:ascii="Times New Roman" w:hAnsi="Times New Roman"/>
                <w:sz w:val="24"/>
                <w:szCs w:val="24"/>
              </w:rPr>
              <w:t>100%</w:t>
            </w:r>
          </w:p>
        </w:tc>
      </w:tr>
    </w:tbl>
    <w:p w:rsidR="00382DF5" w:rsidRDefault="00382DF5" w:rsidP="00382DF5">
      <w:r>
        <w:rPr>
          <w:noProof/>
        </w:rPr>
        <w:drawing>
          <wp:anchor distT="0" distB="0" distL="114300" distR="114300" simplePos="0" relativeHeight="251672576" behindDoc="0" locked="0" layoutInCell="1" allowOverlap="1">
            <wp:simplePos x="0" y="0"/>
            <wp:positionH relativeFrom="column">
              <wp:posOffset>291923</wp:posOffset>
            </wp:positionH>
            <wp:positionV relativeFrom="paragraph">
              <wp:posOffset>350206</wp:posOffset>
            </wp:positionV>
            <wp:extent cx="4402479" cy="2476982"/>
            <wp:effectExtent l="19050" t="0" r="0" b="0"/>
            <wp:wrapNone/>
            <wp:docPr id="3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srcRect/>
                    <a:stretch>
                      <a:fillRect/>
                    </a:stretch>
                  </pic:blipFill>
                  <pic:spPr bwMode="auto">
                    <a:xfrm>
                      <a:off x="0" y="0"/>
                      <a:ext cx="4402479" cy="2476982"/>
                    </a:xfrm>
                    <a:prstGeom prst="rect">
                      <a:avLst/>
                    </a:prstGeom>
                    <a:noFill/>
                    <a:ln w="9525">
                      <a:noFill/>
                      <a:miter lim="800000"/>
                      <a:headEnd/>
                      <a:tailEnd/>
                    </a:ln>
                  </pic:spPr>
                </pic:pic>
              </a:graphicData>
            </a:graphic>
          </wp:anchor>
        </w:drawing>
      </w:r>
      <w:r>
        <w:cr/>
      </w:r>
      <w:r>
        <w:cr/>
      </w:r>
      <w:r>
        <w:cr/>
      </w:r>
      <w:r>
        <w:cr/>
      </w:r>
      <w:r>
        <w:cr/>
      </w:r>
      <w:r>
        <w:cr/>
      </w:r>
      <w:r>
        <w:cr/>
      </w:r>
      <w:r>
        <w:cr/>
      </w:r>
      <w:r>
        <w:cr/>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Pr>
        <w:ind w:left="720" w:hanging="720"/>
      </w:pPr>
      <w:r>
        <w:cr/>
      </w:r>
      <w:r>
        <w:cr/>
      </w:r>
      <w:r>
        <w:cr/>
      </w:r>
      <w:r>
        <w:cr/>
      </w:r>
    </w:p>
    <w:p w:rsidR="00382DF5" w:rsidRDefault="00382DF5" w:rsidP="00382DF5">
      <w:pPr>
        <w:ind w:left="720" w:hanging="720"/>
      </w:pPr>
    </w:p>
    <w:p w:rsidR="00382DF5" w:rsidRPr="00D97563" w:rsidRDefault="00382DF5" w:rsidP="00382DF5">
      <w:pPr>
        <w:ind w:left="1134" w:hanging="1134"/>
        <w:rPr>
          <w:rFonts w:ascii="Times New Roman" w:hAnsi="Times New Roman"/>
          <w:sz w:val="24"/>
          <w:szCs w:val="24"/>
        </w:rPr>
      </w:pPr>
      <w:r w:rsidRPr="00D97563">
        <w:rPr>
          <w:rFonts w:ascii="Times New Roman" w:hAnsi="Times New Roman"/>
          <w:sz w:val="24"/>
          <w:szCs w:val="24"/>
        </w:rPr>
        <w:t xml:space="preserve">Gambar  8. Grafik perilaku  harian  Rusa  Timor  di  Tahura  Wan  Abdul  </w:t>
      </w:r>
      <w:r>
        <w:rPr>
          <w:rFonts w:ascii="Times New Roman" w:hAnsi="Times New Roman"/>
          <w:sz w:val="24"/>
          <w:szCs w:val="24"/>
        </w:rPr>
        <w:t xml:space="preserve">         </w:t>
      </w:r>
      <w:r w:rsidRPr="00D97563">
        <w:rPr>
          <w:rFonts w:ascii="Times New Roman" w:hAnsi="Times New Roman"/>
          <w:sz w:val="24"/>
          <w:szCs w:val="24"/>
        </w:rPr>
        <w:t xml:space="preserve">Rachman </w:t>
      </w:r>
      <w:r>
        <w:rPr>
          <w:rFonts w:ascii="Times New Roman" w:hAnsi="Times New Roman"/>
          <w:sz w:val="24"/>
          <w:szCs w:val="24"/>
        </w:rPr>
        <w:t xml:space="preserve"> </w:t>
      </w:r>
      <w:r w:rsidRPr="00D97563">
        <w:rPr>
          <w:rFonts w:ascii="Times New Roman" w:hAnsi="Times New Roman"/>
          <w:sz w:val="24"/>
          <w:szCs w:val="24"/>
        </w:rPr>
        <w:t>pada tanggal 21November 2016</w:t>
      </w:r>
    </w:p>
    <w:p w:rsidR="00382DF5" w:rsidRPr="002D46A8" w:rsidRDefault="00382DF5" w:rsidP="00382DF5">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372946</wp:posOffset>
            </wp:positionH>
            <wp:positionV relativeFrom="paragraph">
              <wp:posOffset>192910</wp:posOffset>
            </wp:positionV>
            <wp:extent cx="4349830" cy="2349661"/>
            <wp:effectExtent l="19050" t="0" r="0" b="0"/>
            <wp:wrapNone/>
            <wp:docPr id="3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4349830" cy="2349661"/>
                    </a:xfrm>
                    <a:prstGeom prst="rect">
                      <a:avLst/>
                    </a:prstGeom>
                    <a:noFill/>
                    <a:ln w="9525">
                      <a:noFill/>
                      <a:miter lim="800000"/>
                      <a:headEnd/>
                      <a:tailEnd/>
                    </a:ln>
                  </pic:spPr>
                </pic:pic>
              </a:graphicData>
            </a:graphic>
          </wp:anchor>
        </w:drawing>
      </w:r>
      <w:r>
        <w:rPr>
          <w:rFonts w:ascii="Times New Roman" w:hAnsi="Times New Roman"/>
          <w:noProof/>
          <w:sz w:val="24"/>
          <w:szCs w:val="24"/>
        </w:rPr>
        <w:t xml:space="preserve">  </w:t>
      </w:r>
      <w:r w:rsidRPr="00D97563">
        <w:rPr>
          <w:rFonts w:ascii="Times New Roman" w:hAnsi="Times New Roman"/>
          <w:sz w:val="24"/>
          <w:szCs w:val="24"/>
        </w:rPr>
        <w:cr/>
      </w:r>
      <w:r w:rsidRPr="002D46A8">
        <w:cr/>
      </w:r>
      <w:r w:rsidRPr="002D46A8">
        <w:cr/>
      </w:r>
    </w:p>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Default="00382DF5" w:rsidP="00382DF5"/>
    <w:p w:rsidR="00382DF5" w:rsidRPr="00D97563" w:rsidRDefault="00382DF5" w:rsidP="00382DF5">
      <w:pPr>
        <w:rPr>
          <w:rFonts w:ascii="Times New Roman" w:hAnsi="Times New Roman"/>
          <w:sz w:val="24"/>
          <w:szCs w:val="24"/>
        </w:rPr>
      </w:pPr>
      <w:r w:rsidRPr="00D97563">
        <w:rPr>
          <w:rFonts w:ascii="Times New Roman" w:hAnsi="Times New Roman"/>
          <w:sz w:val="24"/>
          <w:szCs w:val="24"/>
        </w:rPr>
        <w:t xml:space="preserve">Gambar 9. Persentase  perilaku  harian Rusa  Timor  di  Tahura  Wan  Abdul </w:t>
      </w:r>
    </w:p>
    <w:p w:rsidR="00382DF5" w:rsidRPr="00D97563" w:rsidRDefault="00382DF5" w:rsidP="00382DF5">
      <w:pPr>
        <w:ind w:left="1134" w:hanging="414"/>
        <w:rPr>
          <w:rFonts w:ascii="Times New Roman" w:hAnsi="Times New Roman"/>
          <w:sz w:val="24"/>
          <w:szCs w:val="24"/>
        </w:rPr>
      </w:pPr>
      <w:r>
        <w:rPr>
          <w:rFonts w:ascii="Times New Roman" w:hAnsi="Times New Roman"/>
          <w:sz w:val="24"/>
          <w:szCs w:val="24"/>
        </w:rPr>
        <w:t xml:space="preserve">      </w:t>
      </w:r>
      <w:r w:rsidRPr="00D97563">
        <w:rPr>
          <w:rFonts w:ascii="Times New Roman" w:hAnsi="Times New Roman"/>
          <w:sz w:val="24"/>
          <w:szCs w:val="24"/>
        </w:rPr>
        <w:t>Rachman pada tanggal 21November 2016</w:t>
      </w:r>
    </w:p>
    <w:p w:rsidR="00382DF5" w:rsidRDefault="00382DF5" w:rsidP="00382DF5">
      <w:pPr>
        <w:rPr>
          <w:rFonts w:ascii="Times New Roman" w:hAnsi="Times New Roman"/>
          <w:sz w:val="24"/>
          <w:szCs w:val="24"/>
        </w:rPr>
      </w:pPr>
      <w:r w:rsidRPr="00D97563">
        <w:rPr>
          <w:rFonts w:ascii="Times New Roman" w:hAnsi="Times New Roman"/>
          <w:sz w:val="24"/>
          <w:szCs w:val="24"/>
        </w:rPr>
        <w:cr/>
      </w:r>
      <w:r w:rsidRPr="00D97563">
        <w:rPr>
          <w:rFonts w:ascii="Times New Roman" w:hAnsi="Times New Roman"/>
          <w:sz w:val="24"/>
          <w:szCs w:val="24"/>
        </w:rPr>
        <w:cr/>
      </w:r>
    </w:p>
    <w:p w:rsidR="00382DF5" w:rsidRPr="00D97563" w:rsidRDefault="00382DF5" w:rsidP="00382DF5">
      <w:pPr>
        <w:rPr>
          <w:rFonts w:ascii="Times New Roman" w:hAnsi="Times New Roman"/>
          <w:sz w:val="24"/>
          <w:szCs w:val="24"/>
        </w:rPr>
      </w:pPr>
      <w:r w:rsidRPr="00D97563">
        <w:rPr>
          <w:rFonts w:ascii="Times New Roman" w:hAnsi="Times New Roman"/>
          <w:sz w:val="24"/>
          <w:szCs w:val="24"/>
        </w:rPr>
        <w:lastRenderedPageBreak/>
        <w:t xml:space="preserve">Adapun  total pengamatan  perilaku  harian  Rusa  Timor  di  Tahura  Wan  Abdul </w:t>
      </w:r>
    </w:p>
    <w:p w:rsidR="00382DF5" w:rsidRPr="00D97563" w:rsidRDefault="00382DF5" w:rsidP="00382DF5">
      <w:pPr>
        <w:rPr>
          <w:rFonts w:ascii="Times New Roman" w:hAnsi="Times New Roman"/>
          <w:sz w:val="24"/>
          <w:szCs w:val="24"/>
        </w:rPr>
      </w:pPr>
      <w:r w:rsidRPr="00D97563">
        <w:rPr>
          <w:rFonts w:ascii="Times New Roman" w:hAnsi="Times New Roman"/>
          <w:sz w:val="24"/>
          <w:szCs w:val="24"/>
        </w:rPr>
        <w:cr/>
        <w:t>Rachman</w:t>
      </w:r>
      <w:r>
        <w:rPr>
          <w:rFonts w:ascii="Times New Roman" w:hAnsi="Times New Roman"/>
          <w:sz w:val="24"/>
          <w:szCs w:val="24"/>
        </w:rPr>
        <w:t xml:space="preserve"> disajikan pada Tabel.</w:t>
      </w:r>
      <w:r w:rsidRPr="00D97563">
        <w:rPr>
          <w:rFonts w:ascii="Times New Roman" w:hAnsi="Times New Roman"/>
          <w:sz w:val="24"/>
          <w:szCs w:val="24"/>
        </w:rPr>
        <w:t>6 dibawah ini.</w:t>
      </w:r>
    </w:p>
    <w:p w:rsidR="00382DF5" w:rsidRDefault="00382DF5" w:rsidP="00382DF5">
      <w:pPr>
        <w:ind w:left="993" w:hanging="993"/>
        <w:rPr>
          <w:rFonts w:ascii="Times New Roman" w:hAnsi="Times New Roman"/>
          <w:sz w:val="24"/>
          <w:szCs w:val="24"/>
        </w:rPr>
      </w:pPr>
    </w:p>
    <w:p w:rsidR="00382DF5" w:rsidRDefault="00382DF5" w:rsidP="00382DF5">
      <w:pPr>
        <w:ind w:left="993" w:hanging="993"/>
        <w:rPr>
          <w:rFonts w:ascii="Times New Roman" w:hAnsi="Times New Roman"/>
          <w:sz w:val="24"/>
          <w:szCs w:val="24"/>
        </w:rPr>
      </w:pPr>
    </w:p>
    <w:p w:rsidR="00382DF5" w:rsidRDefault="00382DF5" w:rsidP="00382DF5">
      <w:pPr>
        <w:ind w:left="851" w:hanging="851"/>
        <w:rPr>
          <w:rFonts w:ascii="Times New Roman" w:hAnsi="Times New Roman"/>
          <w:sz w:val="24"/>
          <w:szCs w:val="24"/>
        </w:rPr>
      </w:pPr>
      <w:r w:rsidRPr="00D97563">
        <w:rPr>
          <w:rFonts w:ascii="Times New Roman" w:hAnsi="Times New Roman"/>
          <w:sz w:val="24"/>
          <w:szCs w:val="24"/>
        </w:rPr>
        <w:t>Tabel 6. Total  pengamatan  perilaku  harian  Rusa  Timor  di  Tahura  Wan  Abdul Rachman tahun 2016</w:t>
      </w:r>
    </w:p>
    <w:p w:rsidR="00382DF5" w:rsidRDefault="00382DF5" w:rsidP="00382DF5">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109090</wp:posOffset>
            </wp:positionH>
            <wp:positionV relativeFrom="paragraph">
              <wp:posOffset>44358</wp:posOffset>
            </wp:positionV>
            <wp:extent cx="4866154" cy="2332653"/>
            <wp:effectExtent l="19050" t="0" r="0" b="0"/>
            <wp:wrapNone/>
            <wp:docPr id="3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l="31099" t="50329" r="27786" b="14782"/>
                    <a:stretch>
                      <a:fillRect/>
                    </a:stretch>
                  </pic:blipFill>
                  <pic:spPr bwMode="auto">
                    <a:xfrm>
                      <a:off x="0" y="0"/>
                      <a:ext cx="4868414" cy="2333737"/>
                    </a:xfrm>
                    <a:prstGeom prst="rect">
                      <a:avLst/>
                    </a:prstGeom>
                    <a:noFill/>
                    <a:ln w="9525">
                      <a:noFill/>
                      <a:miter lim="800000"/>
                      <a:headEnd/>
                      <a:tailEnd/>
                    </a:ln>
                  </pic:spPr>
                </pic:pic>
              </a:graphicData>
            </a:graphic>
          </wp:anchor>
        </w:drawing>
      </w:r>
    </w:p>
    <w:p w:rsidR="00382DF5" w:rsidRDefault="00382DF5" w:rsidP="00382DF5">
      <w:pPr>
        <w:ind w:left="851" w:hanging="851"/>
        <w:rPr>
          <w:rFonts w:ascii="Times New Roman" w:hAnsi="Times New Roman"/>
          <w:sz w:val="24"/>
          <w:szCs w:val="24"/>
        </w:rPr>
      </w:pPr>
    </w:p>
    <w:p w:rsidR="00382DF5" w:rsidRDefault="00382DF5" w:rsidP="00382DF5">
      <w:pPr>
        <w:ind w:left="851" w:hanging="851"/>
        <w:rPr>
          <w:rFonts w:ascii="Times New Roman" w:hAnsi="Times New Roman"/>
          <w:sz w:val="24"/>
          <w:szCs w:val="24"/>
        </w:rPr>
      </w:pPr>
    </w:p>
    <w:p w:rsidR="00382DF5" w:rsidRPr="00D97563" w:rsidRDefault="00382DF5" w:rsidP="00382DF5">
      <w:pPr>
        <w:ind w:left="851" w:hanging="851"/>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Default="00382DF5" w:rsidP="00382DF5">
      <w:pPr>
        <w:rPr>
          <w:rFonts w:ascii="Times New Roman" w:hAnsi="Times New Roman"/>
          <w:sz w:val="24"/>
          <w:szCs w:val="24"/>
        </w:rPr>
      </w:pPr>
    </w:p>
    <w:p w:rsidR="00382DF5" w:rsidRPr="00ED3A19" w:rsidRDefault="00382DF5" w:rsidP="00382DF5">
      <w:pPr>
        <w:rPr>
          <w:rFonts w:ascii="Times New Roman" w:hAnsi="Times New Roman"/>
          <w:sz w:val="24"/>
          <w:szCs w:val="24"/>
        </w:rPr>
      </w:pPr>
      <w:r w:rsidRPr="00ED3A19">
        <w:rPr>
          <w:rFonts w:ascii="Times New Roman" w:hAnsi="Times New Roman"/>
          <w:sz w:val="24"/>
          <w:szCs w:val="24"/>
        </w:rPr>
        <w:t xml:space="preserve">Pemberian pakan segar pada rusa timor didasarkan pada perhitungan 10% dari </w:t>
      </w:r>
    </w:p>
    <w:p w:rsidR="00382DF5" w:rsidRPr="00ED3A19" w:rsidRDefault="00382DF5" w:rsidP="00382DF5">
      <w:pPr>
        <w:rPr>
          <w:rFonts w:ascii="Times New Roman" w:hAnsi="Times New Roman"/>
          <w:sz w:val="24"/>
          <w:szCs w:val="24"/>
        </w:rPr>
      </w:pPr>
      <w:r w:rsidRPr="00ED3A19">
        <w:rPr>
          <w:rFonts w:ascii="Times New Roman" w:hAnsi="Times New Roman"/>
          <w:sz w:val="24"/>
          <w:szCs w:val="24"/>
        </w:rPr>
        <w:cr/>
        <w:t xml:space="preserve">berat badan. Pemberian pakan harus disertai dengan pemberian garam sebagai </w:t>
      </w:r>
    </w:p>
    <w:p w:rsidR="00382DF5" w:rsidRPr="00ED3A19" w:rsidRDefault="00382DF5" w:rsidP="00382DF5">
      <w:pPr>
        <w:rPr>
          <w:rFonts w:ascii="Times New Roman" w:hAnsi="Times New Roman"/>
          <w:sz w:val="24"/>
          <w:szCs w:val="24"/>
        </w:rPr>
      </w:pPr>
      <w:r w:rsidRPr="00ED3A19">
        <w:rPr>
          <w:rFonts w:ascii="Times New Roman" w:hAnsi="Times New Roman"/>
          <w:sz w:val="24"/>
          <w:szCs w:val="24"/>
        </w:rPr>
        <w:cr/>
        <w:t>perangsang nafsu makan dan untuk memenuhi kebutuhan mineral (Takandjanji, 2012).</w:t>
      </w:r>
    </w:p>
    <w:p w:rsidR="00382DF5" w:rsidRPr="00ED3A19" w:rsidRDefault="00382DF5" w:rsidP="00382DF5">
      <w:pPr>
        <w:rPr>
          <w:rFonts w:ascii="Times New Roman" w:hAnsi="Times New Roman"/>
          <w:sz w:val="24"/>
          <w:szCs w:val="24"/>
        </w:rPr>
      </w:pPr>
    </w:p>
    <w:p w:rsidR="00382DF5" w:rsidRPr="00ED3A19" w:rsidRDefault="00382DF5" w:rsidP="00382DF5">
      <w:pPr>
        <w:rPr>
          <w:rFonts w:ascii="Times New Roman" w:hAnsi="Times New Roman"/>
          <w:sz w:val="24"/>
          <w:szCs w:val="24"/>
        </w:rPr>
      </w:pPr>
      <w:r w:rsidRPr="00ED3A19">
        <w:rPr>
          <w:rFonts w:ascii="Times New Roman" w:hAnsi="Times New Roman"/>
          <w:sz w:val="24"/>
          <w:szCs w:val="24"/>
        </w:rPr>
        <w:t>Tabel 7. Jenis pakan yang diberikan pengelola penangkaran Rusa Timor</w:t>
      </w:r>
    </w:p>
    <w:p w:rsidR="00382DF5" w:rsidRDefault="00382DF5" w:rsidP="00382DF5"/>
    <w:p w:rsidR="00382DF5" w:rsidRPr="00ED3A19" w:rsidRDefault="00382DF5" w:rsidP="00382DF5">
      <w:r>
        <w:rPr>
          <w:noProof/>
        </w:rPr>
        <w:drawing>
          <wp:anchor distT="0" distB="0" distL="114300" distR="114300" simplePos="0" relativeHeight="251678720" behindDoc="0" locked="0" layoutInCell="1" allowOverlap="1">
            <wp:simplePos x="0" y="0"/>
            <wp:positionH relativeFrom="column">
              <wp:posOffset>-2878</wp:posOffset>
            </wp:positionH>
            <wp:positionV relativeFrom="paragraph">
              <wp:posOffset>-570</wp:posOffset>
            </wp:positionV>
            <wp:extent cx="5040637" cy="942392"/>
            <wp:effectExtent l="19050" t="0" r="7613" b="0"/>
            <wp:wrapNone/>
            <wp:docPr id="3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srcRect l="32750" t="51704" r="29352" b="35715"/>
                    <a:stretch>
                      <a:fillRect/>
                    </a:stretch>
                  </pic:blipFill>
                  <pic:spPr bwMode="auto">
                    <a:xfrm>
                      <a:off x="0" y="0"/>
                      <a:ext cx="5045318" cy="943267"/>
                    </a:xfrm>
                    <a:prstGeom prst="rect">
                      <a:avLst/>
                    </a:prstGeom>
                    <a:noFill/>
                    <a:ln w="9525">
                      <a:noFill/>
                      <a:miter lim="800000"/>
                      <a:headEnd/>
                      <a:tailEnd/>
                    </a:ln>
                  </pic:spPr>
                </pic:pic>
              </a:graphicData>
            </a:graphic>
          </wp:anchor>
        </w:drawing>
      </w:r>
    </w:p>
    <w:p w:rsidR="00382DF5" w:rsidRPr="00ED3A19" w:rsidRDefault="00382DF5" w:rsidP="00382DF5">
      <w:r w:rsidRPr="00ED3A19">
        <w:cr/>
      </w:r>
      <w:r w:rsidRPr="00ED3A19">
        <w:cr/>
      </w:r>
    </w:p>
    <w:p w:rsidR="00382DF5" w:rsidRDefault="00382DF5" w:rsidP="00382DF5"/>
    <w:p w:rsidR="00382DF5" w:rsidRDefault="00382DF5" w:rsidP="00382DF5"/>
    <w:p w:rsidR="00382DF5" w:rsidRDefault="00382DF5" w:rsidP="00382DF5"/>
    <w:p w:rsidR="00382DF5" w:rsidRPr="00ED3A19" w:rsidRDefault="00382DF5" w:rsidP="00382DF5">
      <w:r w:rsidRPr="00ED3A19">
        <w:t xml:space="preserve">Kandungan nutrisi pakan drop in rusa timor dalam kandang penangkaran Tahura </w:t>
      </w:r>
    </w:p>
    <w:p w:rsidR="00382DF5" w:rsidRDefault="00382DF5" w:rsidP="00382DF5">
      <w:r w:rsidRPr="00ED3A19">
        <w:cr/>
        <w:t xml:space="preserve">Wan Abdul Rachman dapat dilihat pada Tabel 8. </w:t>
      </w:r>
    </w:p>
    <w:p w:rsidR="00382DF5" w:rsidRDefault="00382DF5" w:rsidP="00382DF5">
      <w:r>
        <w:rPr>
          <w:noProof/>
        </w:rPr>
        <w:drawing>
          <wp:inline distT="0" distB="0" distL="0" distR="0">
            <wp:extent cx="4964573" cy="1194318"/>
            <wp:effectExtent l="19050" t="0" r="7477" b="0"/>
            <wp:docPr id="3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srcRect l="32210" t="41118" r="28712" b="42137"/>
                    <a:stretch>
                      <a:fillRect/>
                    </a:stretch>
                  </pic:blipFill>
                  <pic:spPr bwMode="auto">
                    <a:xfrm>
                      <a:off x="0" y="0"/>
                      <a:ext cx="4964573" cy="1194318"/>
                    </a:xfrm>
                    <a:prstGeom prst="rect">
                      <a:avLst/>
                    </a:prstGeom>
                    <a:noFill/>
                    <a:ln w="9525">
                      <a:noFill/>
                      <a:miter lim="800000"/>
                      <a:headEnd/>
                      <a:tailEnd/>
                    </a:ln>
                  </pic:spPr>
                </pic:pic>
              </a:graphicData>
            </a:graphic>
          </wp:inline>
        </w:drawing>
      </w:r>
    </w:p>
    <w:p w:rsidR="00382DF5" w:rsidRDefault="00382DF5" w:rsidP="00382DF5"/>
    <w:p w:rsidR="00382DF5" w:rsidRPr="00ED3A19" w:rsidRDefault="00382DF5" w:rsidP="00382DF5">
      <w:r w:rsidRPr="00ED3A19">
        <w:t xml:space="preserve">Tabel 8. Kandungan nutrisi terhadap pakan rusa yang diberikan oleh pengelola </w:t>
      </w:r>
    </w:p>
    <w:p w:rsidR="00382DF5" w:rsidRPr="00ED3A19" w:rsidRDefault="00382DF5" w:rsidP="00382DF5">
      <w:r w:rsidRPr="00ED3A19">
        <w:t>penagkaran Rusa Timor</w:t>
      </w:r>
      <w:r>
        <w:t>.</w:t>
      </w:r>
      <w:r w:rsidR="00953D1E">
        <w:pict>
          <v:shape id="_x0000_s1048" type="#_x0000_t202" style="position:absolute;margin-left:262.7pt;margin-top:451.5pt;width:47.55pt;height:14.65pt;z-index:251675648;mso-position-horizontal-relative:margin;mso-position-vertical-relative:margin" o:allowincell="f" filled="f" stroked="f">
            <v:textbox style="mso-next-textbox:#_x0000_s1048" inset="0,0,0,0">
              <w:txbxContent>
                <w:p w:rsidR="008C5FE5" w:rsidRDefault="008C5FE5" w:rsidP="00382DF5">
                  <w:pPr>
                    <w:spacing w:line="221" w:lineRule="exact"/>
                  </w:pPr>
                  <w:r>
                    <w:rPr>
                      <w:rFonts w:ascii="Arial" w:eastAsia="Arial"/>
                      <w:color w:val="000000"/>
                      <w:sz w:val="22"/>
                    </w:rPr>
                    <w:t>99,08</w:t>
                  </w:r>
                </w:p>
              </w:txbxContent>
            </v:textbox>
            <w10:wrap anchorx="margin" anchory="margin"/>
          </v:shape>
        </w:pict>
      </w:r>
      <w:r w:rsidR="00953D1E">
        <w:pict>
          <v:shape id="_x0000_s1049" type="#_x0000_t202" style="position:absolute;margin-left:308.3pt;margin-top:451.5pt;width:41.4pt;height:14.65pt;z-index:251676672;mso-position-horizontal-relative:margin;mso-position-vertical-relative:margin" o:allowincell="f" filled="f" stroked="f">
            <v:textbox style="mso-next-textbox:#_x0000_s1049" inset="0,0,0,0">
              <w:txbxContent>
                <w:p w:rsidR="008C5FE5" w:rsidRDefault="008C5FE5" w:rsidP="00382DF5">
                  <w:pPr>
                    <w:spacing w:line="221" w:lineRule="exact"/>
                  </w:pPr>
                  <w:r>
                    <w:rPr>
                      <w:rFonts w:ascii="Arial" w:eastAsia="Arial"/>
                      <w:color w:val="000000"/>
                      <w:sz w:val="22"/>
                    </w:rPr>
                    <w:t>9,88</w:t>
                  </w:r>
                </w:p>
              </w:txbxContent>
            </v:textbox>
            <w10:wrap anchorx="margin" anchory="margin"/>
          </v:shape>
        </w:pict>
      </w:r>
      <w:r w:rsidR="00953D1E">
        <w:pict>
          <v:shape id="_x0000_s1050" type="#_x0000_t202" style="position:absolute;margin-left:347.8pt;margin-top:451.5pt;width:47.55pt;height:14.65pt;z-index:251677696;mso-position-horizontal-relative:margin;mso-position-vertical-relative:margin" o:allowincell="f" filled="f" stroked="f">
            <v:textbox style="mso-next-textbox:#_x0000_s1050" inset="0,0,0,0">
              <w:txbxContent>
                <w:p w:rsidR="008C5FE5" w:rsidRDefault="008C5FE5" w:rsidP="00382DF5">
                  <w:pPr>
                    <w:spacing w:line="221" w:lineRule="exact"/>
                  </w:pPr>
                  <w:r>
                    <w:rPr>
                      <w:rFonts w:ascii="Arial" w:eastAsia="Arial"/>
                      <w:color w:val="000000"/>
                      <w:sz w:val="22"/>
                    </w:rPr>
                    <w:t>10,22</w:t>
                  </w:r>
                </w:p>
              </w:txbxContent>
            </v:textbox>
            <w10:wrap anchorx="margin" anchory="margin"/>
          </v:shape>
        </w:pict>
      </w:r>
    </w:p>
    <w:p w:rsidR="00382DF5" w:rsidRDefault="00382DF5" w:rsidP="00382DF5">
      <w:pPr>
        <w:spacing w:line="276" w:lineRule="auto"/>
        <w:jc w:val="center"/>
        <w:rPr>
          <w:rFonts w:ascii="Times New Roman" w:hAnsi="Times New Roman"/>
          <w:sz w:val="24"/>
          <w:szCs w:val="24"/>
        </w:rPr>
      </w:pPr>
    </w:p>
    <w:p w:rsidR="00382DF5" w:rsidRDefault="00382DF5" w:rsidP="008C5FE5">
      <w:pPr>
        <w:spacing w:line="276" w:lineRule="auto"/>
        <w:jc w:val="center"/>
        <w:rPr>
          <w:rFonts w:ascii="Times New Roman" w:hAnsi="Times New Roman"/>
          <w:sz w:val="24"/>
          <w:szCs w:val="24"/>
        </w:rPr>
      </w:pPr>
      <w:r>
        <w:rPr>
          <w:rFonts w:ascii="Times New Roman" w:hAnsi="Times New Roman"/>
          <w:sz w:val="24"/>
          <w:szCs w:val="24"/>
        </w:rPr>
        <w:lastRenderedPageBreak/>
        <w:t>DAFTAR PUSTAKA</w:t>
      </w:r>
    </w:p>
    <w:p w:rsidR="00382DF5" w:rsidRDefault="00382DF5" w:rsidP="00382DF5">
      <w:pPr>
        <w:spacing w:line="276" w:lineRule="auto"/>
        <w:jc w:val="center"/>
        <w:rPr>
          <w:rFonts w:ascii="Times New Roman" w:hAnsi="Times New Roman"/>
          <w:sz w:val="24"/>
          <w:szCs w:val="24"/>
        </w:rPr>
      </w:pPr>
    </w:p>
    <w:p w:rsidR="00382DF5" w:rsidRPr="00730589" w:rsidRDefault="00382DF5" w:rsidP="00382DF5">
      <w:pPr>
        <w:spacing w:line="276" w:lineRule="auto"/>
        <w:jc w:val="both"/>
        <w:rPr>
          <w:rFonts w:ascii="Times New Roman" w:hAnsi="Times New Roman"/>
          <w:sz w:val="24"/>
          <w:szCs w:val="24"/>
          <w:lang w:val="en-US"/>
        </w:rPr>
      </w:pPr>
      <w:proofErr w:type="gramStart"/>
      <w:r w:rsidRPr="00730589">
        <w:rPr>
          <w:rFonts w:ascii="Times New Roman" w:hAnsi="Times New Roman"/>
          <w:sz w:val="24"/>
          <w:szCs w:val="24"/>
          <w:lang w:val="en-US"/>
        </w:rPr>
        <w:t>Dewi dan Wulandari.</w:t>
      </w:r>
      <w:proofErr w:type="gramEnd"/>
      <w:r w:rsidRPr="00730589">
        <w:rPr>
          <w:rFonts w:ascii="Times New Roman" w:hAnsi="Times New Roman"/>
          <w:sz w:val="24"/>
          <w:szCs w:val="24"/>
          <w:lang w:val="en-US"/>
        </w:rPr>
        <w:t xml:space="preserve"> 2011. </w:t>
      </w:r>
      <w:r w:rsidRPr="00730589">
        <w:rPr>
          <w:rFonts w:ascii="Times New Roman" w:hAnsi="Times New Roman"/>
          <w:sz w:val="24"/>
          <w:szCs w:val="24"/>
        </w:rPr>
        <w:t>Studi Perilaku Harian Rusa Sambar (Cervus</w:t>
      </w:r>
    </w:p>
    <w:p w:rsidR="00382DF5" w:rsidRPr="00730589" w:rsidRDefault="00382DF5" w:rsidP="00382DF5">
      <w:pPr>
        <w:spacing w:line="276" w:lineRule="auto"/>
        <w:jc w:val="both"/>
        <w:rPr>
          <w:rFonts w:ascii="Times New Roman" w:hAnsi="Times New Roman"/>
          <w:sz w:val="24"/>
          <w:szCs w:val="24"/>
          <w:lang w:val="en-US"/>
        </w:rPr>
      </w:pPr>
      <w:r w:rsidRPr="00730589">
        <w:rPr>
          <w:rFonts w:ascii="Times New Roman" w:hAnsi="Times New Roman"/>
          <w:sz w:val="24"/>
          <w:szCs w:val="24"/>
        </w:rPr>
        <w:t>Unicolor) Di Taman</w:t>
      </w:r>
      <w:r w:rsidRPr="00730589">
        <w:rPr>
          <w:rFonts w:ascii="Times New Roman" w:hAnsi="Times New Roman"/>
          <w:sz w:val="24"/>
          <w:szCs w:val="24"/>
          <w:lang w:val="en-US"/>
        </w:rPr>
        <w:t xml:space="preserve"> </w:t>
      </w:r>
      <w:r w:rsidRPr="00730589">
        <w:rPr>
          <w:rFonts w:ascii="Times New Roman" w:hAnsi="Times New Roman"/>
          <w:sz w:val="24"/>
          <w:szCs w:val="24"/>
        </w:rPr>
        <w:t>Wisata Alam Bumi Kedaton</w:t>
      </w:r>
      <w:r w:rsidRPr="00730589">
        <w:rPr>
          <w:rFonts w:ascii="Times New Roman" w:hAnsi="Times New Roman"/>
          <w:sz w:val="24"/>
          <w:szCs w:val="24"/>
          <w:lang w:val="en-US"/>
        </w:rPr>
        <w:t xml:space="preserve">. </w:t>
      </w:r>
      <w:r w:rsidRPr="00730589">
        <w:rPr>
          <w:rFonts w:ascii="Times New Roman" w:hAnsi="Times New Roman"/>
          <w:sz w:val="24"/>
          <w:szCs w:val="24"/>
        </w:rPr>
        <w:t>J. Sains MIPA, Agustus 2011, Vol. 17, No. 2, Hal.: 75 – 82</w:t>
      </w:r>
    </w:p>
    <w:p w:rsidR="00382DF5" w:rsidRPr="00730589" w:rsidRDefault="00382DF5" w:rsidP="00382DF5">
      <w:pPr>
        <w:spacing w:line="276" w:lineRule="auto"/>
        <w:jc w:val="both"/>
        <w:rPr>
          <w:rFonts w:ascii="Times New Roman" w:hAnsi="Times New Roman"/>
          <w:sz w:val="24"/>
          <w:szCs w:val="24"/>
          <w:lang w:val="en-US"/>
        </w:rPr>
      </w:pPr>
    </w:p>
    <w:p w:rsidR="00382DF5" w:rsidRPr="00730589" w:rsidRDefault="00382DF5" w:rsidP="00382DF5">
      <w:pPr>
        <w:spacing w:line="276" w:lineRule="auto"/>
        <w:jc w:val="both"/>
        <w:rPr>
          <w:rFonts w:ascii="Times New Roman" w:hAnsi="Times New Roman"/>
          <w:sz w:val="24"/>
          <w:szCs w:val="24"/>
          <w:lang w:val="en-US"/>
        </w:rPr>
      </w:pPr>
      <w:r w:rsidRPr="00730589">
        <w:rPr>
          <w:rFonts w:ascii="Times New Roman" w:hAnsi="Times New Roman"/>
          <w:sz w:val="24"/>
          <w:szCs w:val="24"/>
        </w:rPr>
        <w:t>Semiadi, G., Muir, P.D., Barry, T. and Veltman, N. 1993. Grazing patterns of</w:t>
      </w:r>
    </w:p>
    <w:p w:rsidR="00382DF5" w:rsidRPr="00730589" w:rsidRDefault="00382DF5" w:rsidP="00382DF5">
      <w:pPr>
        <w:spacing w:line="276" w:lineRule="auto"/>
        <w:jc w:val="both"/>
        <w:rPr>
          <w:rFonts w:ascii="Times New Roman" w:hAnsi="Times New Roman"/>
          <w:sz w:val="24"/>
          <w:szCs w:val="24"/>
          <w:lang w:val="en-US"/>
        </w:rPr>
      </w:pPr>
      <w:r w:rsidRPr="00730589">
        <w:rPr>
          <w:rFonts w:ascii="Times New Roman" w:hAnsi="Times New Roman"/>
          <w:sz w:val="24"/>
          <w:szCs w:val="24"/>
        </w:rPr>
        <w:t>sambar deer (Cervus unicolor) and red deer (Cervus elaphus) in captivity. New Zealand Journal of Agricultural Research, 36: 253-260.</w:t>
      </w:r>
    </w:p>
    <w:p w:rsidR="00382DF5" w:rsidRPr="00730589" w:rsidRDefault="00382DF5" w:rsidP="00382DF5">
      <w:pPr>
        <w:spacing w:line="276" w:lineRule="auto"/>
        <w:jc w:val="both"/>
        <w:rPr>
          <w:rFonts w:ascii="Times New Roman" w:hAnsi="Times New Roman"/>
          <w:sz w:val="24"/>
          <w:szCs w:val="24"/>
          <w:lang w:val="en-US"/>
        </w:rPr>
      </w:pPr>
    </w:p>
    <w:p w:rsidR="00382DF5" w:rsidRPr="00730589" w:rsidRDefault="00382DF5" w:rsidP="00382DF5">
      <w:pPr>
        <w:spacing w:line="276" w:lineRule="auto"/>
        <w:jc w:val="both"/>
        <w:rPr>
          <w:rFonts w:ascii="Times New Roman" w:hAnsi="Times New Roman"/>
          <w:sz w:val="24"/>
          <w:szCs w:val="24"/>
          <w:lang w:val="en-US"/>
        </w:rPr>
      </w:pPr>
      <w:r w:rsidRPr="00730589">
        <w:rPr>
          <w:rFonts w:ascii="Times New Roman" w:hAnsi="Times New Roman"/>
          <w:sz w:val="24"/>
          <w:szCs w:val="24"/>
          <w:lang w:val="en-US"/>
        </w:rPr>
        <w:t>Wardateti, Mansur</w:t>
      </w:r>
      <w:proofErr w:type="gramStart"/>
      <w:r w:rsidRPr="00730589">
        <w:rPr>
          <w:rFonts w:ascii="Times New Roman" w:hAnsi="Times New Roman"/>
          <w:sz w:val="24"/>
          <w:szCs w:val="24"/>
          <w:lang w:val="en-US"/>
        </w:rPr>
        <w:t>,M</w:t>
      </w:r>
      <w:proofErr w:type="gramEnd"/>
      <w:r w:rsidRPr="00730589">
        <w:rPr>
          <w:rFonts w:ascii="Times New Roman" w:hAnsi="Times New Roman"/>
          <w:sz w:val="24"/>
          <w:szCs w:val="24"/>
          <w:lang w:val="en-US"/>
        </w:rPr>
        <w:t>., dan Kundarmasno,. A. 2005. Pengamatan Tingkah Laku</w:t>
      </w:r>
    </w:p>
    <w:p w:rsidR="00382DF5" w:rsidRDefault="00382DF5" w:rsidP="00382DF5">
      <w:pPr>
        <w:spacing w:line="276" w:lineRule="auto"/>
        <w:jc w:val="both"/>
        <w:rPr>
          <w:rFonts w:ascii="Times New Roman" w:hAnsi="Times New Roman"/>
          <w:sz w:val="24"/>
          <w:szCs w:val="24"/>
        </w:rPr>
      </w:pPr>
      <w:proofErr w:type="gramStart"/>
      <w:r w:rsidRPr="00730589">
        <w:rPr>
          <w:rFonts w:ascii="Times New Roman" w:hAnsi="Times New Roman"/>
          <w:sz w:val="24"/>
          <w:szCs w:val="24"/>
          <w:lang w:val="en-US"/>
        </w:rPr>
        <w:t>Rusa Timor (</w:t>
      </w:r>
      <w:r w:rsidRPr="00730589">
        <w:rPr>
          <w:rFonts w:ascii="Times New Roman" w:hAnsi="Times New Roman"/>
          <w:i/>
          <w:sz w:val="24"/>
          <w:szCs w:val="24"/>
          <w:lang w:val="en-US"/>
        </w:rPr>
        <w:t>Cervus timorensis</w:t>
      </w:r>
      <w:r w:rsidRPr="00730589">
        <w:rPr>
          <w:rFonts w:ascii="Times New Roman" w:hAnsi="Times New Roman"/>
          <w:sz w:val="24"/>
          <w:szCs w:val="24"/>
          <w:lang w:val="en-US"/>
        </w:rPr>
        <w:t>) di PT Kuala Tembaga, Desa Aertembaga, Bitung-Sulawesi Utara.</w:t>
      </w:r>
      <w:proofErr w:type="gramEnd"/>
      <w:r w:rsidRPr="00730589">
        <w:rPr>
          <w:rFonts w:ascii="Times New Roman" w:hAnsi="Times New Roman"/>
          <w:sz w:val="24"/>
          <w:szCs w:val="24"/>
          <w:lang w:val="en-US"/>
        </w:rPr>
        <w:t xml:space="preserve"> Animal Production, Mei 2005, Vol. 7, No. 2, Hal 121-126.</w:t>
      </w: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D4744B" w:rsidRDefault="00D4744B"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8C5FE5" w:rsidRDefault="008C5FE5" w:rsidP="00382DF5">
      <w:pPr>
        <w:spacing w:line="276" w:lineRule="auto"/>
        <w:jc w:val="both"/>
        <w:rPr>
          <w:rFonts w:ascii="Times New Roman" w:hAnsi="Times New Roman"/>
          <w:sz w:val="24"/>
          <w:szCs w:val="24"/>
        </w:rPr>
      </w:pPr>
    </w:p>
    <w:p w:rsidR="008C5FE5" w:rsidRDefault="008C5FE5" w:rsidP="00382DF5">
      <w:pPr>
        <w:spacing w:line="276" w:lineRule="auto"/>
        <w:jc w:val="both"/>
        <w:rPr>
          <w:rFonts w:ascii="Times New Roman" w:hAnsi="Times New Roman"/>
          <w:sz w:val="24"/>
          <w:szCs w:val="24"/>
        </w:rPr>
      </w:pPr>
    </w:p>
    <w:p w:rsidR="008C5FE5" w:rsidRDefault="008C5FE5" w:rsidP="00382DF5">
      <w:pPr>
        <w:spacing w:line="276" w:lineRule="auto"/>
        <w:jc w:val="both"/>
        <w:rPr>
          <w:rFonts w:ascii="Times New Roman" w:hAnsi="Times New Roman"/>
          <w:sz w:val="24"/>
          <w:szCs w:val="24"/>
        </w:rPr>
      </w:pPr>
    </w:p>
    <w:p w:rsidR="008C5FE5" w:rsidRDefault="008C5FE5" w:rsidP="00382DF5">
      <w:pPr>
        <w:spacing w:line="276" w:lineRule="auto"/>
        <w:jc w:val="both"/>
        <w:rPr>
          <w:rFonts w:ascii="Times New Roman" w:hAnsi="Times New Roman"/>
          <w:sz w:val="24"/>
          <w:szCs w:val="24"/>
        </w:rPr>
      </w:pPr>
    </w:p>
    <w:p w:rsidR="008C5FE5" w:rsidRDefault="008C5FE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Default="00382DF5" w:rsidP="00382DF5">
      <w:pPr>
        <w:spacing w:line="276" w:lineRule="auto"/>
        <w:jc w:val="both"/>
        <w:rPr>
          <w:rFonts w:ascii="Times New Roman" w:hAnsi="Times New Roman"/>
          <w:sz w:val="24"/>
          <w:szCs w:val="24"/>
        </w:rPr>
      </w:pPr>
    </w:p>
    <w:p w:rsidR="00382DF5" w:rsidRPr="00382DF5" w:rsidRDefault="00382DF5" w:rsidP="00382DF5">
      <w:pPr>
        <w:spacing w:line="276" w:lineRule="auto"/>
        <w:jc w:val="both"/>
        <w:rPr>
          <w:rFonts w:ascii="Times New Roman" w:hAnsi="Times New Roman"/>
          <w:sz w:val="24"/>
          <w:szCs w:val="24"/>
        </w:rPr>
      </w:pPr>
    </w:p>
    <w:p w:rsidR="008C5FE5" w:rsidRDefault="008C5FE5" w:rsidP="008C5FE5">
      <w:pPr>
        <w:jc w:val="center"/>
        <w:rPr>
          <w:b/>
          <w:szCs w:val="24"/>
        </w:rPr>
      </w:pPr>
      <w:r>
        <w:rPr>
          <w:b/>
          <w:szCs w:val="24"/>
        </w:rPr>
        <w:lastRenderedPageBreak/>
        <w:t xml:space="preserve">BIODIVERSITAS BURUNG DI ARBORETUM </w:t>
      </w:r>
    </w:p>
    <w:p w:rsidR="008C5FE5" w:rsidRDefault="008C5FE5" w:rsidP="008C5FE5">
      <w:pPr>
        <w:jc w:val="center"/>
        <w:rPr>
          <w:b/>
          <w:szCs w:val="24"/>
        </w:rPr>
      </w:pPr>
      <w:r>
        <w:rPr>
          <w:b/>
          <w:szCs w:val="24"/>
        </w:rPr>
        <w:t>HUTAN PENDIDIKAN KONSERVASI TERPADU TAHURA WAN ABDUL RAHMAN</w:t>
      </w:r>
    </w:p>
    <w:p w:rsidR="008C5FE5" w:rsidRDefault="008C5FE5" w:rsidP="008C5FE5">
      <w:pPr>
        <w:jc w:val="center"/>
        <w:rPr>
          <w:b/>
          <w:szCs w:val="24"/>
        </w:rPr>
      </w:pPr>
    </w:p>
    <w:p w:rsidR="008C5FE5" w:rsidRDefault="008C5FE5" w:rsidP="008C5FE5">
      <w:pPr>
        <w:spacing w:line="480" w:lineRule="auto"/>
        <w:jc w:val="center"/>
        <w:rPr>
          <w:szCs w:val="24"/>
        </w:rPr>
      </w:pPr>
      <w:r>
        <w:rPr>
          <w:szCs w:val="24"/>
        </w:rPr>
        <w:t>Bainah Sari Dewi, Awang Murdiono dan Esanur Octarin</w:t>
      </w:r>
    </w:p>
    <w:p w:rsidR="008C5FE5" w:rsidRPr="001044D0" w:rsidRDefault="008C5FE5" w:rsidP="008C5FE5">
      <w:pPr>
        <w:spacing w:line="480" w:lineRule="auto"/>
        <w:jc w:val="center"/>
        <w:rPr>
          <w:szCs w:val="24"/>
        </w:rPr>
      </w:pPr>
    </w:p>
    <w:p w:rsidR="008C5FE5" w:rsidRDefault="008C5FE5" w:rsidP="008C5FE5">
      <w:pPr>
        <w:spacing w:line="480" w:lineRule="auto"/>
        <w:jc w:val="both"/>
        <w:rPr>
          <w:szCs w:val="24"/>
        </w:rPr>
      </w:pPr>
      <w:r>
        <w:rPr>
          <w:szCs w:val="24"/>
        </w:rPr>
        <w:t>Burung merupakan satwa yang mempunyai nilai ekonomis tinggi.  Berabad-abad burung menjadi sumber inspirasi dan memberikan kesenangan kepada masyarakat Indonesia karena keindahan suara dan bulunya.  Burung merupakan indikator untuk kondisi lingkungan dan nilai keanekaragaman hayati lainnya.</w:t>
      </w:r>
    </w:p>
    <w:p w:rsidR="008C5FE5" w:rsidRDefault="008C5FE5" w:rsidP="008C5FE5">
      <w:pPr>
        <w:jc w:val="both"/>
        <w:rPr>
          <w:szCs w:val="24"/>
        </w:rPr>
      </w:pPr>
    </w:p>
    <w:p w:rsidR="008C5FE5" w:rsidRPr="0058143A" w:rsidRDefault="008C5FE5" w:rsidP="008C5FE5">
      <w:pPr>
        <w:spacing w:line="480" w:lineRule="auto"/>
        <w:jc w:val="both"/>
        <w:rPr>
          <w:szCs w:val="24"/>
          <w:lang w:val="en-US"/>
        </w:rPr>
      </w:pPr>
      <w:r>
        <w:rPr>
          <w:szCs w:val="24"/>
        </w:rPr>
        <w:t xml:space="preserve">Burung merupakan plasma nutfah yang memiliki keunikan dan nilai yang tinggi baik nilai ekologi, ilmu pengetahuan, wisata dan budaya.  </w:t>
      </w:r>
      <w:proofErr w:type="gramStart"/>
      <w:r w:rsidRPr="00031FC9">
        <w:rPr>
          <w:szCs w:val="24"/>
          <w:lang w:val="en-US"/>
        </w:rPr>
        <w:t>Bur</w:t>
      </w:r>
      <w:r>
        <w:rPr>
          <w:szCs w:val="24"/>
          <w:lang w:val="en-US"/>
        </w:rPr>
        <w:t xml:space="preserve">ung termasuk dalam kelas Aves, </w:t>
      </w:r>
      <w:r>
        <w:rPr>
          <w:szCs w:val="24"/>
        </w:rPr>
        <w:t>S</w:t>
      </w:r>
      <w:r w:rsidRPr="00031FC9">
        <w:rPr>
          <w:szCs w:val="24"/>
          <w:lang w:val="en-US"/>
        </w:rPr>
        <w:t>ub Phylum Vertebrata dan te</w:t>
      </w:r>
      <w:r>
        <w:rPr>
          <w:szCs w:val="24"/>
          <w:lang w:val="en-US"/>
        </w:rPr>
        <w:t>rmasuk ke dalam Phylum Chordata</w:t>
      </w:r>
      <w:r>
        <w:rPr>
          <w:szCs w:val="24"/>
        </w:rPr>
        <w:t>.</w:t>
      </w:r>
      <w:proofErr w:type="gramEnd"/>
      <w:r w:rsidRPr="00031FC9">
        <w:rPr>
          <w:szCs w:val="24"/>
          <w:lang w:val="en-US"/>
        </w:rPr>
        <w:t xml:space="preserve"> </w:t>
      </w:r>
      <w:r>
        <w:rPr>
          <w:szCs w:val="24"/>
        </w:rPr>
        <w:t xml:space="preserve">Ciri fisiknya adalah </w:t>
      </w:r>
      <w:r>
        <w:rPr>
          <w:szCs w:val="24"/>
          <w:lang w:val="en-US"/>
        </w:rPr>
        <w:t>berkaki dua</w:t>
      </w:r>
      <w:r>
        <w:rPr>
          <w:szCs w:val="24"/>
        </w:rPr>
        <w:t>,</w:t>
      </w:r>
      <w:r>
        <w:rPr>
          <w:szCs w:val="24"/>
          <w:lang w:val="en-US"/>
        </w:rPr>
        <w:t xml:space="preserve"> memiliki bulu</w:t>
      </w:r>
      <w:r w:rsidRPr="00031FC9">
        <w:rPr>
          <w:szCs w:val="24"/>
          <w:lang w:val="en-US"/>
        </w:rPr>
        <w:t xml:space="preserve">, tungkai atau lengan depan termodifikasi untuk terbang, tungkai belakang teradaptasi untuk berjalan, berenang dan hinggap, paruh tidak bergigi, jantung memiliki empat ruang, rangka ringan, memiliki kantong udara, </w:t>
      </w:r>
      <w:r w:rsidRPr="009703EE">
        <w:rPr>
          <w:szCs w:val="24"/>
          <w:lang w:val="en-US"/>
        </w:rPr>
        <w:t>berdarah panas, tidak memiliki kandung kemih dan bertelur (Welti, 1982; Darmawan, 2006).</w:t>
      </w:r>
      <w:r w:rsidRPr="00031FC9">
        <w:rPr>
          <w:szCs w:val="24"/>
          <w:lang w:val="en-US"/>
        </w:rPr>
        <w:t xml:space="preserve"> </w:t>
      </w:r>
      <w:r>
        <w:rPr>
          <w:szCs w:val="24"/>
        </w:rPr>
        <w:t xml:space="preserve"> Keberadaan jenis burung dapat dibedakan menurut strata, yaitu semak, strata antara semak, pohon dan strata tajuk.  Setiap jenis strata mempunya kemampuan untuk mendukung kehidupan jenis-jenis burung.  Penyebaran vertikal terbagi dalam kelompok burung penghuni atas tajuk  dan kelompok burung pemakan buah (Fachrul, 2007).</w:t>
      </w:r>
    </w:p>
    <w:p w:rsidR="008C5FE5" w:rsidRPr="0028786A" w:rsidRDefault="008C5FE5" w:rsidP="008C5FE5">
      <w:pPr>
        <w:pStyle w:val="NormalWeb"/>
        <w:shd w:val="clear" w:color="auto" w:fill="FFFFFF"/>
        <w:spacing w:before="0" w:beforeAutospacing="0" w:after="0" w:afterAutospacing="0"/>
        <w:ind w:left="426" w:hanging="426"/>
        <w:jc w:val="both"/>
        <w:rPr>
          <w:b/>
        </w:rPr>
      </w:pPr>
      <w:r>
        <w:rPr>
          <w:b/>
          <w:lang w:val="id-ID"/>
        </w:rPr>
        <w:t xml:space="preserve">3. </w:t>
      </w:r>
      <w:r>
        <w:rPr>
          <w:b/>
        </w:rPr>
        <w:t xml:space="preserve">Penyebaran </w:t>
      </w:r>
      <w:r>
        <w:rPr>
          <w:b/>
          <w:lang w:val="id-ID"/>
        </w:rPr>
        <w:t>B</w:t>
      </w:r>
      <w:r w:rsidRPr="00CF2B73">
        <w:rPr>
          <w:b/>
        </w:rPr>
        <w:t>urung</w:t>
      </w:r>
    </w:p>
    <w:p w:rsidR="008C5FE5" w:rsidRDefault="008C5FE5" w:rsidP="008C5FE5">
      <w:pPr>
        <w:pStyle w:val="NormalWeb"/>
        <w:shd w:val="clear" w:color="auto" w:fill="FFFFFF"/>
        <w:spacing w:before="0" w:beforeAutospacing="0" w:after="0" w:afterAutospacing="0"/>
        <w:jc w:val="both"/>
        <w:rPr>
          <w:b/>
          <w:lang w:val="id-ID"/>
        </w:rPr>
      </w:pPr>
    </w:p>
    <w:p w:rsidR="008C5FE5" w:rsidRPr="009703EE" w:rsidRDefault="008C5FE5" w:rsidP="008C5FE5">
      <w:pPr>
        <w:pStyle w:val="NormalWeb"/>
        <w:shd w:val="clear" w:color="auto" w:fill="FFFFFF"/>
        <w:spacing w:before="0" w:beforeAutospacing="0" w:after="0" w:afterAutospacing="0" w:line="480" w:lineRule="auto"/>
        <w:jc w:val="both"/>
        <w:rPr>
          <w:color w:val="000000" w:themeColor="text1"/>
          <w:lang w:val="id-ID"/>
        </w:rPr>
      </w:pPr>
      <w:r>
        <w:t>Burung dapat menempati tipe habitat yang beranekaragam, baik habitat hutan maupun</w:t>
      </w:r>
      <w:r>
        <w:rPr>
          <w:lang w:val="id-ID"/>
        </w:rPr>
        <w:t xml:space="preserve"> tempat</w:t>
      </w:r>
      <w:r>
        <w:t xml:space="preserve"> habitat </w:t>
      </w:r>
      <w:r>
        <w:rPr>
          <w:lang w:val="id-ID"/>
        </w:rPr>
        <w:t>lain</w:t>
      </w:r>
      <w:r>
        <w:t xml:space="preserve"> seperti perkebunan, tanaman pertanian, pekarangan, goa, </w:t>
      </w:r>
      <w:proofErr w:type="gramStart"/>
      <w:r>
        <w:t>padang</w:t>
      </w:r>
      <w:proofErr w:type="gramEnd"/>
      <w:r>
        <w:t xml:space="preserve"> rumput, savana dan perairan. </w:t>
      </w:r>
      <w:proofErr w:type="gramStart"/>
      <w:r>
        <w:t>Penyebaran jenis burung dipengaruhi oleh kesesuaian lingkungan tempat hidup burung tersebut, meliputi adaptasi burung terhadap perubahan lingkungan, kompetisi dan seleksi alam.</w:t>
      </w:r>
      <w:proofErr w:type="gramEnd"/>
      <w:r>
        <w:t xml:space="preserve"> </w:t>
      </w:r>
      <w:r>
        <w:rPr>
          <w:lang w:val="id-ID"/>
        </w:rPr>
        <w:t xml:space="preserve"> </w:t>
      </w:r>
      <w:proofErr w:type="gramStart"/>
      <w:r>
        <w:t>Penyebaran suatu jenis burung disesuaikan dengan kemampuan pergerakannya atau kondisi lingkungan seperti pengaruh luas kawasan, ketinggian tempat dan letak geografis.</w:t>
      </w:r>
      <w:proofErr w:type="gramEnd"/>
      <w:r>
        <w:rPr>
          <w:lang w:val="id-ID"/>
        </w:rPr>
        <w:t xml:space="preserve"> </w:t>
      </w:r>
      <w:r>
        <w:t xml:space="preserve"> </w:t>
      </w:r>
      <w:proofErr w:type="gramStart"/>
      <w:r>
        <w:t xml:space="preserve">Burung merupakan kelompok satwa liar yang paling merata penyebarannya, ini </w:t>
      </w:r>
      <w:r>
        <w:lastRenderedPageBreak/>
        <w:t xml:space="preserve">disebabkan karena kemampuan terbang yang dimilikinya </w:t>
      </w:r>
      <w:r w:rsidRPr="009703EE">
        <w:rPr>
          <w:color w:val="000000" w:themeColor="text1"/>
        </w:rPr>
        <w:t>(Alikodra, 2010; Syafrudin 2011).</w:t>
      </w:r>
      <w:proofErr w:type="gramEnd"/>
    </w:p>
    <w:p w:rsidR="008C5FE5" w:rsidRDefault="008C5FE5" w:rsidP="008C5FE5">
      <w:pPr>
        <w:pStyle w:val="NormalWeb"/>
        <w:shd w:val="clear" w:color="auto" w:fill="FFFFFF"/>
        <w:spacing w:before="0" w:beforeAutospacing="0" w:after="0" w:afterAutospacing="0"/>
        <w:jc w:val="both"/>
      </w:pPr>
    </w:p>
    <w:p w:rsidR="008C5FE5" w:rsidRPr="00B40A28" w:rsidRDefault="008C5FE5" w:rsidP="008C5FE5">
      <w:pPr>
        <w:pStyle w:val="NormalWeb"/>
        <w:shd w:val="clear" w:color="auto" w:fill="FFFFFF"/>
        <w:spacing w:before="0" w:beforeAutospacing="0" w:after="0" w:afterAutospacing="0" w:line="480" w:lineRule="auto"/>
        <w:jc w:val="both"/>
        <w:rPr>
          <w:lang w:val="id-ID"/>
        </w:rPr>
      </w:pPr>
      <w:proofErr w:type="gramStart"/>
      <w:r>
        <w:t>Kehadiran suatu burung pada suatu habitat merupakan hasil pemilihan karena habitat tersebut sesuai untuk kehidupannya.</w:t>
      </w:r>
      <w:proofErr w:type="gramEnd"/>
      <w:r>
        <w:t xml:space="preserve"> </w:t>
      </w:r>
      <w:r>
        <w:rPr>
          <w:lang w:val="id-ID"/>
        </w:rPr>
        <w:t xml:space="preserve"> </w:t>
      </w:r>
      <w:r w:rsidRPr="0058143A">
        <w:rPr>
          <w:lang w:val="id-ID"/>
        </w:rPr>
        <w:t>Pemilihan habitat ini akan menentukan burung pada lingkungan tertentu.</w:t>
      </w:r>
      <w:r>
        <w:rPr>
          <w:lang w:val="id-ID"/>
        </w:rPr>
        <w:t xml:space="preserve">  Beberapa spesies burung tinggal di daerah tertentu, tetapi banyak spesies yang bermigrasi secara teratur dari suatu daerah ke daerah lain sesuai dengan perubahan musim.  Jalur migrasi yang umum dilewati oleh burung yaitu bagian utara dan selatan bumi yang disebut Latitudinal.  Pada musim panas, burung bergerak atau tinggal di daerah sedang dan daerah sub Arktik dimana terdapat tempat untuk makan dan bersarang, serta kembali ke daerah tropik untuk beristirahat selama musim salju.  Beberapa spesies burung melakukan migrasi Altitudinal yaitu ke daerah pegunungan selama musim panas dan ini terdapat di Amerika utara bagian barat (Pratiwi, 2005; Rohadi, Harianto, dan Dewi. 2011).</w:t>
      </w:r>
    </w:p>
    <w:p w:rsidR="008C5FE5" w:rsidRPr="00B40A28" w:rsidRDefault="008C5FE5" w:rsidP="008C5FE5">
      <w:pPr>
        <w:pStyle w:val="NormalWeb"/>
        <w:shd w:val="clear" w:color="auto" w:fill="FFFFFF"/>
        <w:spacing w:before="0" w:beforeAutospacing="0" w:after="0" w:afterAutospacing="0"/>
        <w:jc w:val="both"/>
        <w:rPr>
          <w:lang w:val="id-ID"/>
        </w:rPr>
      </w:pPr>
    </w:p>
    <w:p w:rsidR="008C5FE5" w:rsidRPr="00755BA5" w:rsidRDefault="008C5FE5" w:rsidP="008C5FE5">
      <w:pPr>
        <w:pStyle w:val="ListParagraph"/>
        <w:numPr>
          <w:ilvl w:val="0"/>
          <w:numId w:val="2"/>
        </w:numPr>
        <w:tabs>
          <w:tab w:val="left" w:pos="426"/>
        </w:tabs>
        <w:spacing w:after="0" w:line="240" w:lineRule="auto"/>
        <w:ind w:left="426" w:hanging="426"/>
        <w:jc w:val="both"/>
        <w:rPr>
          <w:rFonts w:eastAsia="Times New Roman"/>
          <w:b/>
          <w:szCs w:val="24"/>
        </w:rPr>
      </w:pPr>
      <w:r w:rsidRPr="00755BA5">
        <w:rPr>
          <w:rFonts w:eastAsia="Times New Roman"/>
          <w:b/>
          <w:bCs/>
          <w:szCs w:val="24"/>
          <w:lang w:val="en-US"/>
        </w:rPr>
        <w:t>Habitat</w:t>
      </w:r>
    </w:p>
    <w:p w:rsidR="008C5FE5" w:rsidRDefault="008C5FE5" w:rsidP="008C5FE5">
      <w:pPr>
        <w:tabs>
          <w:tab w:val="left" w:pos="284"/>
        </w:tabs>
        <w:jc w:val="both"/>
        <w:rPr>
          <w:rFonts w:eastAsia="Times New Roman"/>
          <w:b/>
          <w:szCs w:val="24"/>
        </w:rPr>
      </w:pPr>
    </w:p>
    <w:p w:rsidR="008C5FE5" w:rsidRPr="009145C3" w:rsidRDefault="008C5FE5" w:rsidP="008C5FE5">
      <w:pPr>
        <w:tabs>
          <w:tab w:val="left" w:pos="284"/>
        </w:tabs>
        <w:jc w:val="both"/>
        <w:rPr>
          <w:rFonts w:eastAsia="Times New Roman"/>
          <w:b/>
          <w:szCs w:val="24"/>
        </w:rPr>
      </w:pPr>
    </w:p>
    <w:p w:rsidR="008C5FE5" w:rsidRPr="00EB0F7D" w:rsidRDefault="008C5FE5" w:rsidP="008C5FE5">
      <w:pPr>
        <w:spacing w:line="360" w:lineRule="auto"/>
        <w:jc w:val="both"/>
        <w:rPr>
          <w:rFonts w:eastAsia="Times New Roman"/>
          <w:b/>
          <w:szCs w:val="24"/>
        </w:rPr>
      </w:pPr>
      <w:r>
        <w:rPr>
          <w:rFonts w:eastAsia="Times New Roman"/>
          <w:b/>
          <w:bCs/>
          <w:szCs w:val="24"/>
        </w:rPr>
        <w:t xml:space="preserve">1. </w:t>
      </w:r>
      <w:r>
        <w:rPr>
          <w:rFonts w:eastAsia="Times New Roman"/>
          <w:b/>
          <w:bCs/>
          <w:szCs w:val="24"/>
          <w:lang w:val="en-US"/>
        </w:rPr>
        <w:t xml:space="preserve">Definisi </w:t>
      </w:r>
      <w:r>
        <w:rPr>
          <w:rFonts w:eastAsia="Times New Roman"/>
          <w:b/>
          <w:bCs/>
          <w:szCs w:val="24"/>
        </w:rPr>
        <w:t>H</w:t>
      </w:r>
      <w:r w:rsidRPr="00EB0F7D">
        <w:rPr>
          <w:rFonts w:eastAsia="Times New Roman"/>
          <w:b/>
          <w:bCs/>
          <w:szCs w:val="24"/>
          <w:lang w:val="en-US"/>
        </w:rPr>
        <w:t>abitat</w:t>
      </w:r>
    </w:p>
    <w:p w:rsidR="008C5FE5" w:rsidRPr="009703EE" w:rsidRDefault="008C5FE5" w:rsidP="008C5FE5">
      <w:pPr>
        <w:jc w:val="both"/>
        <w:rPr>
          <w:rFonts w:eastAsia="Times New Roman"/>
          <w:b/>
          <w:szCs w:val="24"/>
        </w:rPr>
      </w:pPr>
    </w:p>
    <w:p w:rsidR="008C5FE5" w:rsidRDefault="008C5FE5" w:rsidP="008C5FE5">
      <w:pPr>
        <w:spacing w:line="480" w:lineRule="auto"/>
        <w:jc w:val="both"/>
        <w:rPr>
          <w:rFonts w:eastAsia="Times New Roman"/>
          <w:szCs w:val="24"/>
          <w:lang w:val="en-US"/>
        </w:rPr>
      </w:pPr>
      <w:r w:rsidRPr="009703EE">
        <w:t>Menurut (Odum, 1971; Zulfan, 2009) habitat</w:t>
      </w:r>
      <w:r>
        <w:t xml:space="preserve"> adalah tempat suatu makhluk hidup atau tempat dimana organisme ditemukan atau melakukan siklus hidup.  </w:t>
      </w:r>
      <w:r w:rsidRPr="0058143A">
        <w:rPr>
          <w:rFonts w:eastAsia="Times New Roman"/>
          <w:szCs w:val="24"/>
        </w:rPr>
        <w:t xml:space="preserve">Habitat merupakan tempat makhluk hidup berada secara alami. </w:t>
      </w:r>
      <w:proofErr w:type="gramStart"/>
      <w:r>
        <w:rPr>
          <w:rFonts w:eastAsia="Times New Roman"/>
          <w:szCs w:val="24"/>
          <w:lang w:val="en-US"/>
        </w:rPr>
        <w:t>Istilah habitat dapat juga dipakai untuk tempat tumbuh sekelompok organisme dari berbagai spesies yang membentuk suatu komunitas.</w:t>
      </w:r>
      <w:proofErr w:type="gramEnd"/>
    </w:p>
    <w:p w:rsidR="008C5FE5" w:rsidRPr="0058143A" w:rsidRDefault="008C5FE5" w:rsidP="008C5FE5">
      <w:pPr>
        <w:jc w:val="both"/>
        <w:rPr>
          <w:rFonts w:eastAsia="Times New Roman"/>
          <w:szCs w:val="24"/>
          <w:lang w:val="en-US"/>
        </w:rPr>
      </w:pPr>
    </w:p>
    <w:p w:rsidR="008C5FE5" w:rsidRPr="00C61F2E" w:rsidRDefault="008C5FE5" w:rsidP="008C5FE5">
      <w:pPr>
        <w:pStyle w:val="ListParagraph"/>
        <w:numPr>
          <w:ilvl w:val="0"/>
          <w:numId w:val="1"/>
        </w:numPr>
        <w:spacing w:after="0" w:line="360" w:lineRule="auto"/>
        <w:ind w:left="426" w:hanging="426"/>
        <w:jc w:val="both"/>
        <w:rPr>
          <w:rFonts w:eastAsia="Times New Roman"/>
          <w:b/>
          <w:szCs w:val="24"/>
        </w:rPr>
      </w:pPr>
      <w:r w:rsidRPr="00C61F2E">
        <w:rPr>
          <w:rFonts w:eastAsia="Times New Roman"/>
          <w:b/>
          <w:szCs w:val="24"/>
          <w:lang w:val="en-US"/>
        </w:rPr>
        <w:t xml:space="preserve">Habitat </w:t>
      </w:r>
      <w:r w:rsidRPr="00C61F2E">
        <w:rPr>
          <w:rFonts w:eastAsia="Times New Roman"/>
          <w:b/>
          <w:szCs w:val="24"/>
        </w:rPr>
        <w:t>B</w:t>
      </w:r>
      <w:r w:rsidRPr="00C61F2E">
        <w:rPr>
          <w:rFonts w:eastAsia="Times New Roman"/>
          <w:b/>
          <w:szCs w:val="24"/>
          <w:lang w:val="en-US"/>
        </w:rPr>
        <w:t>urung</w:t>
      </w:r>
    </w:p>
    <w:p w:rsidR="008C5FE5" w:rsidRPr="00C61F2E" w:rsidRDefault="008C5FE5" w:rsidP="008C5FE5">
      <w:pPr>
        <w:jc w:val="both"/>
        <w:rPr>
          <w:rFonts w:eastAsia="Times New Roman"/>
          <w:b/>
          <w:szCs w:val="24"/>
        </w:rPr>
      </w:pPr>
    </w:p>
    <w:p w:rsidR="008C5FE5" w:rsidRPr="00322890" w:rsidRDefault="008C5FE5" w:rsidP="008C5FE5">
      <w:pPr>
        <w:pStyle w:val="ListParagraph"/>
        <w:spacing w:line="480" w:lineRule="auto"/>
        <w:ind w:left="0"/>
        <w:jc w:val="both"/>
        <w:rPr>
          <w:rFonts w:eastAsia="Times New Roman"/>
          <w:szCs w:val="24"/>
        </w:rPr>
      </w:pPr>
      <w:proofErr w:type="gramStart"/>
      <w:r>
        <w:rPr>
          <w:rFonts w:eastAsia="Times New Roman"/>
          <w:szCs w:val="24"/>
          <w:lang w:val="en-US"/>
        </w:rPr>
        <w:t>Burung dapat menempati berbagai tipe habitat yang beranekaragam, baik habitat hutan maupun habitat bukan hutan.</w:t>
      </w:r>
      <w:proofErr w:type="gramEnd"/>
      <w:r>
        <w:rPr>
          <w:rFonts w:eastAsia="Times New Roman"/>
          <w:szCs w:val="24"/>
        </w:rPr>
        <w:t xml:space="preserve"> </w:t>
      </w:r>
      <w:r>
        <w:rPr>
          <w:rFonts w:eastAsia="Times New Roman"/>
          <w:szCs w:val="24"/>
          <w:lang w:val="en-US"/>
        </w:rPr>
        <w:t xml:space="preserve"> </w:t>
      </w:r>
      <w:proofErr w:type="gramStart"/>
      <w:r>
        <w:rPr>
          <w:rFonts w:eastAsia="Times New Roman"/>
          <w:szCs w:val="24"/>
          <w:lang w:val="en-US"/>
        </w:rPr>
        <w:t xml:space="preserve">Sebagai komponen habitat burung, pohon juga dapat </w:t>
      </w:r>
      <w:r>
        <w:rPr>
          <w:rFonts w:eastAsia="Times New Roman"/>
          <w:szCs w:val="24"/>
          <w:lang w:val="en-US"/>
        </w:rPr>
        <w:lastRenderedPageBreak/>
        <w:t xml:space="preserve">berfungsi sebagai </w:t>
      </w:r>
      <w:r>
        <w:rPr>
          <w:rFonts w:eastAsia="Times New Roman"/>
          <w:szCs w:val="24"/>
        </w:rPr>
        <w:t>naungan</w:t>
      </w:r>
      <w:r>
        <w:rPr>
          <w:rFonts w:eastAsia="Times New Roman"/>
          <w:szCs w:val="24"/>
          <w:lang w:val="en-US"/>
        </w:rPr>
        <w:t xml:space="preserve"> (tempat berlindung dari cuaca dan predator, bersarang, bermain, beristirahat, dan mengasuh anak).</w:t>
      </w:r>
      <w:proofErr w:type="gramEnd"/>
      <w:r>
        <w:rPr>
          <w:rFonts w:eastAsia="Times New Roman"/>
          <w:szCs w:val="24"/>
        </w:rPr>
        <w:t xml:space="preserve">  Selain menyediakan bagian pohon (daun, bunga, dan buah) suatu pohon dapat berfungsi sebagai habitat (</w:t>
      </w:r>
      <w:r w:rsidRPr="00322890">
        <w:rPr>
          <w:rFonts w:eastAsia="Times New Roman"/>
          <w:i/>
          <w:szCs w:val="24"/>
        </w:rPr>
        <w:t>niche</w:t>
      </w:r>
      <w:r>
        <w:rPr>
          <w:rFonts w:eastAsia="Times New Roman"/>
          <w:i/>
          <w:szCs w:val="24"/>
        </w:rPr>
        <w:t xml:space="preserve"> habitat</w:t>
      </w:r>
      <w:r>
        <w:rPr>
          <w:rFonts w:eastAsia="Times New Roman"/>
          <w:szCs w:val="24"/>
        </w:rPr>
        <w:t xml:space="preserve">) berbagai jenis organisme lain yang merupakan makanan yang tersedia bagi burung </w:t>
      </w:r>
      <w:r w:rsidRPr="009703EE">
        <w:rPr>
          <w:rFonts w:eastAsia="Times New Roman"/>
          <w:color w:val="000000" w:themeColor="text1"/>
          <w:szCs w:val="24"/>
        </w:rPr>
        <w:t>(Setiawan</w:t>
      </w:r>
      <w:r w:rsidRPr="009703EE">
        <w:rPr>
          <w:rFonts w:eastAsia="Times New Roman"/>
          <w:color w:val="000000" w:themeColor="text1"/>
          <w:szCs w:val="24"/>
          <w:lang w:val="en-US"/>
        </w:rPr>
        <w:t xml:space="preserve"> dkk, </w:t>
      </w:r>
      <w:r w:rsidRPr="009703EE">
        <w:rPr>
          <w:rFonts w:eastAsia="Times New Roman"/>
          <w:color w:val="000000" w:themeColor="text1"/>
          <w:szCs w:val="24"/>
        </w:rPr>
        <w:t>2006).</w:t>
      </w:r>
    </w:p>
    <w:p w:rsidR="008C5FE5" w:rsidRPr="0058143A" w:rsidRDefault="008C5FE5" w:rsidP="008C5FE5">
      <w:pPr>
        <w:pStyle w:val="ListParagraph"/>
        <w:ind w:left="0"/>
        <w:jc w:val="both"/>
        <w:rPr>
          <w:rFonts w:eastAsia="Times New Roman"/>
          <w:szCs w:val="24"/>
        </w:rPr>
      </w:pPr>
    </w:p>
    <w:p w:rsidR="008C5FE5" w:rsidRDefault="008C5FE5" w:rsidP="008C5FE5">
      <w:pPr>
        <w:pStyle w:val="ListParagraph"/>
        <w:tabs>
          <w:tab w:val="left" w:pos="0"/>
        </w:tabs>
        <w:spacing w:line="480" w:lineRule="auto"/>
        <w:ind w:left="0"/>
        <w:jc w:val="both"/>
        <w:rPr>
          <w:rFonts w:eastAsia="Times New Roman"/>
          <w:color w:val="000000" w:themeColor="text1"/>
          <w:szCs w:val="24"/>
        </w:rPr>
      </w:pPr>
      <w:r>
        <w:rPr>
          <w:rFonts w:eastAsia="Times New Roman"/>
          <w:szCs w:val="24"/>
        </w:rPr>
        <w:t xml:space="preserve">Kelengkapan komponen-komponen habitat mempengaruhi jumlah dan banyaknya jenis burung di suatu kawasan.  </w:t>
      </w:r>
      <w:r>
        <w:rPr>
          <w:rStyle w:val="a"/>
        </w:rPr>
        <w:t xml:space="preserve">Faktor-faktor habitat yang menentukan keberadaan burung dapat berupa faktor biotik dan abiotik.  Faktor biotik berupa vegetasi yang berperan untuk menyediakan </w:t>
      </w:r>
      <w:r>
        <w:rPr>
          <w:rStyle w:val="l7"/>
        </w:rPr>
        <w:t xml:space="preserve">makanan, </w:t>
      </w:r>
      <w:r>
        <w:rPr>
          <w:rStyle w:val="l6"/>
        </w:rPr>
        <w:t xml:space="preserve">tempat </w:t>
      </w:r>
      <w:r>
        <w:rPr>
          <w:rStyle w:val="l7"/>
        </w:rPr>
        <w:t xml:space="preserve">untuk </w:t>
      </w:r>
      <w:r>
        <w:rPr>
          <w:rStyle w:val="a"/>
        </w:rPr>
        <w:t xml:space="preserve">istirahat, kawin, bersarang, </w:t>
      </w:r>
      <w:r>
        <w:rPr>
          <w:rStyle w:val="l"/>
        </w:rPr>
        <w:t xml:space="preserve">bertengger, dan </w:t>
      </w:r>
      <w:r>
        <w:rPr>
          <w:rStyle w:val="a"/>
        </w:rPr>
        <w:t xml:space="preserve"> berlindung.  Faktor abiotik yang dapat berpengaruh antara lain suhu, kelembaban, dan kelerengan </w:t>
      </w:r>
      <w:r w:rsidRPr="009703EE">
        <w:rPr>
          <w:rFonts w:eastAsia="Times New Roman"/>
          <w:color w:val="000000" w:themeColor="text1"/>
          <w:szCs w:val="24"/>
        </w:rPr>
        <w:t>(Mulyani</w:t>
      </w:r>
      <w:r w:rsidRPr="009703EE">
        <w:rPr>
          <w:rFonts w:eastAsia="Times New Roman"/>
          <w:color w:val="000000" w:themeColor="text1"/>
          <w:szCs w:val="24"/>
          <w:lang w:val="en-US"/>
        </w:rPr>
        <w:t xml:space="preserve"> dkk, </w:t>
      </w:r>
      <w:r w:rsidRPr="009703EE">
        <w:rPr>
          <w:rFonts w:eastAsia="Times New Roman"/>
          <w:color w:val="000000" w:themeColor="text1"/>
          <w:szCs w:val="24"/>
        </w:rPr>
        <w:t>1993).</w:t>
      </w:r>
    </w:p>
    <w:p w:rsidR="008C5FE5" w:rsidRDefault="008C5FE5" w:rsidP="008C5FE5">
      <w:pPr>
        <w:pStyle w:val="ListParagraph"/>
        <w:tabs>
          <w:tab w:val="left" w:pos="0"/>
        </w:tabs>
        <w:spacing w:line="480" w:lineRule="auto"/>
        <w:ind w:left="0"/>
        <w:jc w:val="both"/>
        <w:rPr>
          <w:rFonts w:eastAsia="Times New Roman"/>
          <w:color w:val="000000" w:themeColor="text1"/>
          <w:szCs w:val="24"/>
        </w:rPr>
      </w:pPr>
    </w:p>
    <w:p w:rsidR="008C5FE5" w:rsidRPr="00B81298" w:rsidRDefault="008C5FE5" w:rsidP="008C5FE5">
      <w:pPr>
        <w:spacing w:line="480" w:lineRule="auto"/>
        <w:contextualSpacing/>
        <w:jc w:val="both"/>
        <w:rPr>
          <w:szCs w:val="24"/>
        </w:rPr>
      </w:pPr>
      <w:r>
        <w:rPr>
          <w:rFonts w:asciiTheme="majorBidi" w:hAnsiTheme="majorBidi" w:cstheme="majorBidi"/>
          <w:szCs w:val="24"/>
        </w:rPr>
        <w:t xml:space="preserve">Penelitian ini dilakukan pada bulan </w:t>
      </w:r>
      <w:r>
        <w:rPr>
          <w:rFonts w:asciiTheme="majorBidi" w:hAnsiTheme="majorBidi" w:cstheme="majorBidi"/>
          <w:szCs w:val="24"/>
          <w:lang w:val="en-US"/>
        </w:rPr>
        <w:t>Desember</w:t>
      </w:r>
      <w:r>
        <w:rPr>
          <w:rFonts w:asciiTheme="majorBidi" w:hAnsiTheme="majorBidi" w:cstheme="majorBidi"/>
          <w:szCs w:val="24"/>
        </w:rPr>
        <w:t xml:space="preserve"> </w:t>
      </w:r>
      <w:r>
        <w:rPr>
          <w:rFonts w:asciiTheme="majorBidi" w:hAnsiTheme="majorBidi" w:cstheme="majorBidi"/>
          <w:szCs w:val="24"/>
          <w:lang w:val="en-US"/>
        </w:rPr>
        <w:t>2016 di penangkaran rusa Tahura Wan Abdur Rachman.</w:t>
      </w:r>
      <w:r>
        <w:rPr>
          <w:szCs w:val="24"/>
          <w:lang w:val="en-US"/>
        </w:rPr>
        <w:t xml:space="preserve"> </w:t>
      </w:r>
      <w:r w:rsidRPr="00A073DB">
        <w:rPr>
          <w:szCs w:val="24"/>
        </w:rPr>
        <w:t xml:space="preserve">Pengamatan dilakukan </w:t>
      </w:r>
      <w:r>
        <w:rPr>
          <w:szCs w:val="24"/>
        </w:rPr>
        <w:t>pada pagi hari (pukul 06.00 – 0</w:t>
      </w:r>
      <w:r>
        <w:rPr>
          <w:szCs w:val="24"/>
          <w:lang w:val="en-US"/>
        </w:rPr>
        <w:t>9</w:t>
      </w:r>
      <w:r w:rsidRPr="00A073DB">
        <w:rPr>
          <w:szCs w:val="24"/>
        </w:rPr>
        <w:t xml:space="preserve">.00 WIB) dan pada sore </w:t>
      </w:r>
      <w:r>
        <w:rPr>
          <w:szCs w:val="24"/>
        </w:rPr>
        <w:t>hari (pukul 1</w:t>
      </w:r>
      <w:r>
        <w:rPr>
          <w:szCs w:val="24"/>
          <w:lang w:val="en-US"/>
        </w:rPr>
        <w:t>5</w:t>
      </w:r>
      <w:r>
        <w:rPr>
          <w:szCs w:val="24"/>
        </w:rPr>
        <w:t>.00 – 18.00 WIB)</w:t>
      </w:r>
      <w:r>
        <w:rPr>
          <w:szCs w:val="24"/>
          <w:lang w:val="en-US"/>
        </w:rPr>
        <w:t>.</w:t>
      </w:r>
    </w:p>
    <w:p w:rsidR="008C5FE5" w:rsidRPr="007725B9" w:rsidRDefault="008C5FE5" w:rsidP="008C5FE5">
      <w:pPr>
        <w:contextualSpacing/>
        <w:jc w:val="both"/>
        <w:rPr>
          <w:szCs w:val="24"/>
          <w:lang w:val="en-US"/>
        </w:rPr>
      </w:pPr>
    </w:p>
    <w:p w:rsidR="008C5FE5" w:rsidRPr="001044D0" w:rsidRDefault="008C5FE5" w:rsidP="008C5FE5">
      <w:pPr>
        <w:spacing w:line="480" w:lineRule="auto"/>
        <w:contextualSpacing/>
        <w:jc w:val="both"/>
        <w:rPr>
          <w:iCs/>
          <w:szCs w:val="24"/>
        </w:rPr>
      </w:pPr>
      <w:r w:rsidRPr="00B01159">
        <w:rPr>
          <w:szCs w:val="24"/>
          <w:lang w:val="sv-SE"/>
        </w:rPr>
        <w:t>Bahan yang digunakan adalah spesies burung yang ada di dalam kawasan</w:t>
      </w:r>
      <w:r>
        <w:rPr>
          <w:szCs w:val="24"/>
          <w:lang w:val="sv-SE"/>
        </w:rPr>
        <w:t xml:space="preserve"> Tahura Wan Abdur Rachman, dengan dua point count yaitu (1) area penangkaran rusa, (2) rumah pohon Tahura. </w:t>
      </w:r>
      <w:r w:rsidRPr="00B01159">
        <w:rPr>
          <w:szCs w:val="24"/>
          <w:lang w:val="sv-SE"/>
        </w:rPr>
        <w:t>Alat yang digunakan dalam penelitian ini adalah</w:t>
      </w:r>
      <w:r>
        <w:rPr>
          <w:szCs w:val="24"/>
        </w:rPr>
        <w:t xml:space="preserve"> teropong</w:t>
      </w:r>
      <w:r w:rsidRPr="00B01159">
        <w:rPr>
          <w:szCs w:val="24"/>
          <w:lang w:val="sv-SE"/>
        </w:rPr>
        <w:t xml:space="preserve"> binokuler, kamera</w:t>
      </w:r>
      <w:r w:rsidRPr="00B01159">
        <w:rPr>
          <w:szCs w:val="24"/>
        </w:rPr>
        <w:t xml:space="preserve"> digital</w:t>
      </w:r>
      <w:r w:rsidRPr="00B01159">
        <w:rPr>
          <w:szCs w:val="24"/>
          <w:lang w:val="sv-SE"/>
        </w:rPr>
        <w:t xml:space="preserve">, </w:t>
      </w:r>
      <w:r w:rsidRPr="005E4EF4">
        <w:rPr>
          <w:i/>
          <w:szCs w:val="24"/>
        </w:rPr>
        <w:t>Global Positioning System</w:t>
      </w:r>
      <w:r>
        <w:rPr>
          <w:szCs w:val="24"/>
        </w:rPr>
        <w:t xml:space="preserve"> (</w:t>
      </w:r>
      <w:r w:rsidRPr="00B01159">
        <w:rPr>
          <w:szCs w:val="24"/>
          <w:lang w:val="sv-SE"/>
        </w:rPr>
        <w:t>GPS</w:t>
      </w:r>
      <w:r>
        <w:rPr>
          <w:szCs w:val="24"/>
        </w:rPr>
        <w:t>)</w:t>
      </w:r>
      <w:r w:rsidRPr="00B01159">
        <w:rPr>
          <w:szCs w:val="24"/>
          <w:lang w:val="sv-SE"/>
        </w:rPr>
        <w:t>, jam tangan,</w:t>
      </w:r>
      <w:r>
        <w:rPr>
          <w:szCs w:val="24"/>
          <w:lang w:val="sv-SE"/>
        </w:rPr>
        <w:t xml:space="preserve"> </w:t>
      </w:r>
      <w:r>
        <w:rPr>
          <w:szCs w:val="24"/>
        </w:rPr>
        <w:t>rol meter</w:t>
      </w:r>
      <w:r w:rsidRPr="00B01159">
        <w:rPr>
          <w:rFonts w:eastAsia="+mn-ea"/>
          <w:szCs w:val="24"/>
        </w:rPr>
        <w:t>,</w:t>
      </w:r>
      <w:r w:rsidRPr="00B01159">
        <w:rPr>
          <w:szCs w:val="24"/>
          <w:lang w:val="sv-SE"/>
        </w:rPr>
        <w:t xml:space="preserve"> alat tulis</w:t>
      </w:r>
      <w:r>
        <w:rPr>
          <w:szCs w:val="24"/>
          <w:lang w:val="sv-SE"/>
        </w:rPr>
        <w:t xml:space="preserve"> </w:t>
      </w:r>
      <w:r w:rsidRPr="00B01159">
        <w:rPr>
          <w:szCs w:val="24"/>
          <w:lang w:val="sv-SE"/>
        </w:rPr>
        <w:t>dan buku identifikasi spesies burung “Seri Buku Panduan Lapangan Burung-Burung di Sumatera, Jawa, Bali, dan Kalimantan”  (</w:t>
      </w:r>
      <w:r w:rsidRPr="00B01159">
        <w:rPr>
          <w:szCs w:val="24"/>
        </w:rPr>
        <w:t>Mac</w:t>
      </w:r>
      <w:r>
        <w:rPr>
          <w:szCs w:val="24"/>
        </w:rPr>
        <w:t xml:space="preserve"> Kinnon</w:t>
      </w:r>
      <w:r>
        <w:rPr>
          <w:szCs w:val="24"/>
          <w:lang w:val="en-US"/>
        </w:rPr>
        <w:t xml:space="preserve"> dkk,</w:t>
      </w:r>
      <w:r w:rsidRPr="00B01159">
        <w:rPr>
          <w:szCs w:val="24"/>
          <w:lang w:val="sv-SE"/>
        </w:rPr>
        <w:t xml:space="preserve"> </w:t>
      </w:r>
      <w:r>
        <w:rPr>
          <w:szCs w:val="24"/>
          <w:lang w:val="sv-SE"/>
        </w:rPr>
        <w:t>1998</w:t>
      </w:r>
      <w:r w:rsidRPr="00B01159">
        <w:rPr>
          <w:szCs w:val="24"/>
          <w:lang w:val="sv-SE"/>
        </w:rPr>
        <w:t>).</w:t>
      </w:r>
    </w:p>
    <w:p w:rsidR="008C5FE5" w:rsidRPr="007A7CA1" w:rsidRDefault="008C5FE5" w:rsidP="008C5FE5">
      <w:pPr>
        <w:rPr>
          <w:szCs w:val="24"/>
          <w:lang w:val="en-US"/>
        </w:rPr>
      </w:pPr>
    </w:p>
    <w:p w:rsidR="008C5FE5" w:rsidRDefault="008C5FE5" w:rsidP="008C5FE5">
      <w:pPr>
        <w:pStyle w:val="ListParagraph"/>
        <w:spacing w:line="480" w:lineRule="auto"/>
        <w:ind w:left="0"/>
        <w:jc w:val="both"/>
        <w:rPr>
          <w:rFonts w:asciiTheme="majorBidi" w:hAnsiTheme="majorBidi" w:cstheme="majorBidi"/>
        </w:rPr>
      </w:pPr>
      <w:r>
        <w:t xml:space="preserve">Penelitian menggunakan metode </w:t>
      </w:r>
      <w:r w:rsidRPr="00E0080E">
        <w:t>titik hitung (</w:t>
      </w:r>
      <w:r w:rsidRPr="002021BA">
        <w:rPr>
          <w:i/>
        </w:rPr>
        <w:t>Point Count</w:t>
      </w:r>
      <w:r w:rsidRPr="00E0080E">
        <w:t>)</w:t>
      </w:r>
      <w:r>
        <w:t xml:space="preserve"> </w:t>
      </w:r>
      <w:r w:rsidRPr="00BA5362">
        <w:rPr>
          <w:lang w:eastAsia="id-ID"/>
        </w:rPr>
        <w:t>atau IPA (</w:t>
      </w:r>
      <w:r>
        <w:rPr>
          <w:i/>
          <w:iCs/>
          <w:lang w:eastAsia="id-ID"/>
        </w:rPr>
        <w:t>Index</w:t>
      </w:r>
      <w:r w:rsidRPr="00BA5362">
        <w:rPr>
          <w:i/>
          <w:iCs/>
          <w:lang w:eastAsia="id-ID"/>
        </w:rPr>
        <w:t>Po</w:t>
      </w:r>
      <w:r>
        <w:rPr>
          <w:i/>
          <w:iCs/>
          <w:lang w:eastAsia="id-ID"/>
        </w:rPr>
        <w:t xml:space="preserve">int </w:t>
      </w:r>
      <w:r w:rsidRPr="00BA5362">
        <w:rPr>
          <w:i/>
          <w:iCs/>
          <w:lang w:eastAsia="id-ID"/>
        </w:rPr>
        <w:t>Abundance</w:t>
      </w:r>
      <w:r>
        <w:rPr>
          <w:lang w:eastAsia="id-ID"/>
        </w:rPr>
        <w:t>)</w:t>
      </w:r>
      <w:r w:rsidRPr="00E0080E">
        <w:t xml:space="preserve"> (Bibby, Jones dan Marsden, 2000).</w:t>
      </w:r>
      <w:r>
        <w:t xml:space="preserve"> </w:t>
      </w:r>
      <w:r>
        <w:rPr>
          <w:lang w:eastAsia="id-ID"/>
        </w:rPr>
        <w:t>D</w:t>
      </w:r>
      <w:r w:rsidRPr="00E14FBE">
        <w:rPr>
          <w:rFonts w:asciiTheme="majorBidi" w:hAnsiTheme="majorBidi" w:cstheme="majorBidi"/>
        </w:rPr>
        <w:t>ata yang diambil berdasarkan perjumpaan langsung dengan</w:t>
      </w:r>
      <w:r>
        <w:rPr>
          <w:rFonts w:asciiTheme="majorBidi" w:hAnsiTheme="majorBidi" w:cstheme="majorBidi"/>
        </w:rPr>
        <w:t xml:space="preserve"> satwa yaitu dengan menggunakan p</w:t>
      </w:r>
      <w:r w:rsidRPr="00E14FBE">
        <w:rPr>
          <w:rFonts w:asciiTheme="majorBidi" w:hAnsiTheme="majorBidi" w:cstheme="majorBidi"/>
        </w:rPr>
        <w:t xml:space="preserve">oint count. Data yang </w:t>
      </w:r>
      <w:r w:rsidRPr="00E14FBE">
        <w:rPr>
          <w:rFonts w:asciiTheme="majorBidi" w:hAnsiTheme="majorBidi" w:cstheme="majorBidi"/>
        </w:rPr>
        <w:lastRenderedPageBreak/>
        <w:t>dikumpulkan berdasarkan pada perjumpaan langsung dengan satwa burung yang ber</w:t>
      </w:r>
      <w:r>
        <w:rPr>
          <w:rFonts w:asciiTheme="majorBidi" w:hAnsiTheme="majorBidi" w:cstheme="majorBidi"/>
        </w:rPr>
        <w:t>ada pada lebar jalur, baik secar</w:t>
      </w:r>
      <w:r w:rsidRPr="00E14FBE">
        <w:rPr>
          <w:rFonts w:asciiTheme="majorBidi" w:hAnsiTheme="majorBidi" w:cstheme="majorBidi"/>
        </w:rPr>
        <w:t>a audio maupun visual.</w:t>
      </w:r>
    </w:p>
    <w:p w:rsidR="008C5FE5" w:rsidRPr="005176D7" w:rsidRDefault="008C5FE5" w:rsidP="008C5FE5">
      <w:pPr>
        <w:pStyle w:val="ListParagraph"/>
        <w:ind w:left="0"/>
        <w:jc w:val="both"/>
      </w:pPr>
    </w:p>
    <w:p w:rsidR="008C5FE5" w:rsidRPr="00283F14" w:rsidRDefault="008C5FE5" w:rsidP="008C5FE5">
      <w:pPr>
        <w:spacing w:line="480" w:lineRule="auto"/>
        <w:contextualSpacing/>
        <w:jc w:val="both"/>
        <w:rPr>
          <w:bCs/>
          <w:color w:val="000000"/>
          <w:szCs w:val="24"/>
          <w:lang w:val="en-US"/>
        </w:rPr>
      </w:pPr>
      <w:r w:rsidRPr="006218C2">
        <w:rPr>
          <w:bCs/>
          <w:color w:val="000000"/>
          <w:szCs w:val="24"/>
        </w:rPr>
        <w:t>Kondisi umum areal pengamatan diamati dengan metode</w:t>
      </w:r>
      <w:r>
        <w:rPr>
          <w:bCs/>
          <w:color w:val="000000"/>
          <w:szCs w:val="24"/>
          <w:lang w:val="en-US"/>
        </w:rPr>
        <w:t xml:space="preserve"> sensus pohon dengan handy GPS</w:t>
      </w:r>
      <w:r w:rsidRPr="006218C2">
        <w:rPr>
          <w:bCs/>
          <w:color w:val="000000"/>
          <w:szCs w:val="24"/>
        </w:rPr>
        <w:t xml:space="preserve"> untuk mendapatkan </w:t>
      </w:r>
      <w:r>
        <w:rPr>
          <w:bCs/>
          <w:color w:val="000000"/>
          <w:szCs w:val="24"/>
        </w:rPr>
        <w:t>gambaran secara umum</w:t>
      </w:r>
      <w:r>
        <w:rPr>
          <w:bCs/>
          <w:color w:val="000000"/>
          <w:szCs w:val="24"/>
          <w:lang w:val="en-US"/>
        </w:rPr>
        <w:t xml:space="preserve"> pohon-pohon </w:t>
      </w:r>
      <w:r w:rsidRPr="006218C2">
        <w:rPr>
          <w:bCs/>
          <w:color w:val="000000"/>
          <w:szCs w:val="24"/>
        </w:rPr>
        <w:t>di tempat ditemukannya keberadaan burung.</w:t>
      </w:r>
    </w:p>
    <w:p w:rsidR="008C5FE5" w:rsidRPr="006218C2" w:rsidRDefault="008C5FE5" w:rsidP="008C5FE5">
      <w:pPr>
        <w:spacing w:before="240" w:line="480" w:lineRule="auto"/>
        <w:contextualSpacing/>
        <w:jc w:val="both"/>
        <w:rPr>
          <w:szCs w:val="24"/>
        </w:rPr>
      </w:pPr>
      <w:r>
        <w:rPr>
          <w:szCs w:val="24"/>
        </w:rPr>
        <w:t>Penentuan n</w:t>
      </w:r>
      <w:r w:rsidRPr="006218C2">
        <w:rPr>
          <w:szCs w:val="24"/>
        </w:rPr>
        <w:t>ilai keanekaragaman jenis dilakukan dengan menggunakan rumus berikut</w:t>
      </w:r>
      <w:r>
        <w:rPr>
          <w:szCs w:val="24"/>
          <w:lang w:val="en-US"/>
        </w:rPr>
        <w:t xml:space="preserve"> </w:t>
      </w:r>
      <w:r>
        <w:rPr>
          <w:rFonts w:asciiTheme="majorBidi" w:hAnsiTheme="majorBidi" w:cstheme="majorBidi"/>
          <w:szCs w:val="24"/>
        </w:rPr>
        <w:t>(Odum, 1971</w:t>
      </w:r>
      <w:r>
        <w:rPr>
          <w:rFonts w:asciiTheme="majorBidi" w:hAnsiTheme="majorBidi" w:cstheme="majorBidi"/>
          <w:szCs w:val="24"/>
          <w:lang w:val="en-US"/>
        </w:rPr>
        <w:t xml:space="preserve">; </w:t>
      </w:r>
      <w:r>
        <w:rPr>
          <w:rFonts w:asciiTheme="majorBidi" w:hAnsiTheme="majorBidi" w:cstheme="majorBidi"/>
          <w:szCs w:val="24"/>
        </w:rPr>
        <w:t>Fachrul, 2007</w:t>
      </w:r>
      <w:r>
        <w:rPr>
          <w:rFonts w:asciiTheme="majorBidi" w:hAnsiTheme="majorBidi" w:cstheme="majorBidi"/>
          <w:szCs w:val="24"/>
          <w:lang w:val="en-US"/>
        </w:rPr>
        <w:t xml:space="preserve"> </w:t>
      </w:r>
      <w:r w:rsidRPr="006218C2">
        <w:rPr>
          <w:szCs w:val="24"/>
        </w:rPr>
        <w:t xml:space="preserve">: </w:t>
      </w:r>
    </w:p>
    <w:p w:rsidR="008C5FE5" w:rsidRPr="00C250B8" w:rsidRDefault="008C5FE5" w:rsidP="008C5FE5">
      <w:pPr>
        <w:spacing w:line="480" w:lineRule="auto"/>
        <w:contextualSpacing/>
        <w:jc w:val="both"/>
        <w:rPr>
          <w:i/>
          <w:szCs w:val="24"/>
          <w:lang w:val="en-US"/>
        </w:rPr>
      </w:pPr>
      <w:r w:rsidRPr="006218C2">
        <w:rPr>
          <w:i/>
          <w:szCs w:val="24"/>
        </w:rPr>
        <w:t>H’= -∑ Pi ln(Pi)</w:t>
      </w:r>
      <w:r w:rsidRPr="006218C2">
        <w:rPr>
          <w:szCs w:val="24"/>
        </w:rPr>
        <w:t xml:space="preserve">, dimana </w:t>
      </w:r>
      <w:r w:rsidRPr="006218C2">
        <w:rPr>
          <w:i/>
          <w:szCs w:val="24"/>
        </w:rPr>
        <w:t>Pi = (ni/N)</w:t>
      </w:r>
    </w:p>
    <w:p w:rsidR="008C5FE5" w:rsidRPr="006218C2" w:rsidRDefault="008C5FE5" w:rsidP="008C5FE5">
      <w:pPr>
        <w:spacing w:line="480" w:lineRule="auto"/>
        <w:contextualSpacing/>
        <w:jc w:val="both"/>
        <w:rPr>
          <w:szCs w:val="24"/>
        </w:rPr>
      </w:pPr>
      <w:r w:rsidRPr="006218C2">
        <w:rPr>
          <w:szCs w:val="24"/>
        </w:rPr>
        <w:t xml:space="preserve">Keterangan : </w:t>
      </w:r>
    </w:p>
    <w:p w:rsidR="008C5FE5" w:rsidRPr="006218C2" w:rsidRDefault="008C5FE5" w:rsidP="008C5FE5">
      <w:pPr>
        <w:spacing w:line="480" w:lineRule="auto"/>
        <w:contextualSpacing/>
        <w:jc w:val="both"/>
        <w:rPr>
          <w:szCs w:val="24"/>
        </w:rPr>
      </w:pPr>
      <w:r w:rsidRPr="006218C2">
        <w:rPr>
          <w:szCs w:val="24"/>
        </w:rPr>
        <w:tab/>
      </w:r>
      <w:r w:rsidRPr="006218C2">
        <w:rPr>
          <w:szCs w:val="24"/>
        </w:rPr>
        <w:tab/>
      </w:r>
      <w:r w:rsidRPr="006218C2">
        <w:rPr>
          <w:i/>
          <w:szCs w:val="24"/>
        </w:rPr>
        <w:t>H’</w:t>
      </w:r>
      <w:r w:rsidRPr="006218C2">
        <w:rPr>
          <w:szCs w:val="24"/>
        </w:rPr>
        <w:t xml:space="preserve"> = Indeks keanekaragaman Shannon-Wienner</w:t>
      </w:r>
    </w:p>
    <w:p w:rsidR="008C5FE5" w:rsidRPr="006218C2" w:rsidRDefault="008C5FE5" w:rsidP="008C5FE5">
      <w:pPr>
        <w:spacing w:line="480" w:lineRule="auto"/>
        <w:ind w:left="720" w:firstLine="720"/>
        <w:contextualSpacing/>
        <w:jc w:val="both"/>
        <w:rPr>
          <w:szCs w:val="24"/>
        </w:rPr>
      </w:pPr>
      <w:r w:rsidRPr="006218C2">
        <w:rPr>
          <w:i/>
          <w:szCs w:val="24"/>
        </w:rPr>
        <w:t xml:space="preserve">ni  </w:t>
      </w:r>
      <w:r w:rsidRPr="006218C2">
        <w:rPr>
          <w:szCs w:val="24"/>
        </w:rPr>
        <w:t>= Jumlah individu jenis ke-i</w:t>
      </w:r>
    </w:p>
    <w:p w:rsidR="008C5FE5" w:rsidRPr="005176D7" w:rsidRDefault="008C5FE5" w:rsidP="008C5FE5">
      <w:pPr>
        <w:spacing w:line="480" w:lineRule="auto"/>
        <w:ind w:left="720" w:firstLine="720"/>
        <w:contextualSpacing/>
        <w:jc w:val="both"/>
        <w:rPr>
          <w:szCs w:val="24"/>
          <w:lang w:val="en-US"/>
        </w:rPr>
      </w:pPr>
      <w:r w:rsidRPr="006218C2">
        <w:rPr>
          <w:i/>
          <w:szCs w:val="24"/>
        </w:rPr>
        <w:t xml:space="preserve">N </w:t>
      </w:r>
      <w:r w:rsidRPr="006218C2">
        <w:rPr>
          <w:szCs w:val="24"/>
        </w:rPr>
        <w:t xml:space="preserve"> = Jumlah individu seluruh jenis</w:t>
      </w:r>
    </w:p>
    <w:p w:rsidR="008C5FE5" w:rsidRPr="006218C2" w:rsidRDefault="008C5FE5" w:rsidP="008C5FE5">
      <w:pPr>
        <w:spacing w:line="480" w:lineRule="auto"/>
        <w:contextualSpacing/>
        <w:jc w:val="both"/>
        <w:rPr>
          <w:szCs w:val="24"/>
        </w:rPr>
      </w:pPr>
      <w:r w:rsidRPr="006218C2">
        <w:rPr>
          <w:szCs w:val="24"/>
        </w:rPr>
        <w:t>Kriteria nilai indeks keanekaragaman Shannon – Wiener (</w:t>
      </w:r>
      <w:r w:rsidRPr="006218C2">
        <w:rPr>
          <w:i/>
          <w:szCs w:val="24"/>
        </w:rPr>
        <w:t>H’</w:t>
      </w:r>
      <w:r w:rsidRPr="006218C2">
        <w:rPr>
          <w:szCs w:val="24"/>
        </w:rPr>
        <w:t xml:space="preserve">) </w:t>
      </w:r>
      <w:r w:rsidRPr="00657075">
        <w:rPr>
          <w:szCs w:val="24"/>
        </w:rPr>
        <w:t>(</w:t>
      </w:r>
      <w:r>
        <w:rPr>
          <w:szCs w:val="24"/>
        </w:rPr>
        <w:t xml:space="preserve">Firdaus, Setiawan, dan Lestari, 2012; </w:t>
      </w:r>
      <w:r w:rsidRPr="00FE2F03">
        <w:rPr>
          <w:szCs w:val="24"/>
          <w:lang w:val="it-IT"/>
        </w:rPr>
        <w:t>Rohadi,</w:t>
      </w:r>
      <w:r>
        <w:rPr>
          <w:szCs w:val="24"/>
          <w:lang w:val="it-IT"/>
        </w:rPr>
        <w:t xml:space="preserve"> </w:t>
      </w:r>
      <w:r>
        <w:rPr>
          <w:color w:val="000000"/>
          <w:szCs w:val="24"/>
        </w:rPr>
        <w:t>Dew</w:t>
      </w:r>
      <w:r>
        <w:rPr>
          <w:color w:val="000000"/>
          <w:szCs w:val="24"/>
          <w:lang w:val="en-US"/>
        </w:rPr>
        <w:t>i</w:t>
      </w:r>
      <w:r>
        <w:rPr>
          <w:color w:val="000000"/>
          <w:szCs w:val="24"/>
        </w:rPr>
        <w:t xml:space="preserve"> dan</w:t>
      </w:r>
      <w:r>
        <w:rPr>
          <w:color w:val="000000"/>
          <w:szCs w:val="24"/>
          <w:lang w:val="en-US"/>
        </w:rPr>
        <w:t xml:space="preserve"> </w:t>
      </w:r>
      <w:r w:rsidRPr="00FE2F03">
        <w:rPr>
          <w:color w:val="000000"/>
          <w:szCs w:val="24"/>
        </w:rPr>
        <w:t>Darmawan</w:t>
      </w:r>
      <w:r>
        <w:rPr>
          <w:color w:val="000000"/>
          <w:szCs w:val="24"/>
          <w:lang w:val="en-US"/>
        </w:rPr>
        <w:t>,</w:t>
      </w:r>
      <w:r w:rsidRPr="00FE2F03">
        <w:rPr>
          <w:szCs w:val="24"/>
          <w:lang w:val="it-IT"/>
        </w:rPr>
        <w:t xml:space="preserve"> 2011</w:t>
      </w:r>
      <w:r w:rsidRPr="001F4A9F">
        <w:rPr>
          <w:rFonts w:asciiTheme="majorBidi" w:hAnsiTheme="majorBidi" w:cstheme="majorBidi"/>
          <w:szCs w:val="24"/>
          <w:lang w:val="it-IT"/>
        </w:rPr>
        <w:t>)</w:t>
      </w:r>
      <w:r>
        <w:rPr>
          <w:rFonts w:asciiTheme="majorBidi" w:hAnsiTheme="majorBidi" w:cstheme="majorBidi"/>
          <w:szCs w:val="24"/>
          <w:lang w:val="it-IT"/>
        </w:rPr>
        <w:t xml:space="preserve"> </w:t>
      </w:r>
      <w:r w:rsidRPr="006218C2">
        <w:rPr>
          <w:szCs w:val="24"/>
        </w:rPr>
        <w:t>adalah sebagai berikut:</w:t>
      </w:r>
    </w:p>
    <w:p w:rsidR="008C5FE5" w:rsidRPr="008656EB" w:rsidRDefault="008C5FE5" w:rsidP="008C5FE5">
      <w:pPr>
        <w:tabs>
          <w:tab w:val="left" w:pos="851"/>
        </w:tabs>
        <w:spacing w:line="480" w:lineRule="auto"/>
        <w:jc w:val="both"/>
        <w:rPr>
          <w:szCs w:val="24"/>
          <w:lang w:val="it-IT"/>
        </w:rPr>
      </w:pPr>
      <w:r w:rsidRPr="006218C2">
        <w:rPr>
          <w:i/>
          <w:szCs w:val="24"/>
        </w:rPr>
        <w:t>H’</w:t>
      </w:r>
      <w:r>
        <w:rPr>
          <w:szCs w:val="24"/>
        </w:rPr>
        <w:t>&lt; 1</w:t>
      </w:r>
      <w:r>
        <w:rPr>
          <w:szCs w:val="24"/>
        </w:rPr>
        <w:tab/>
      </w:r>
      <w:r w:rsidRPr="006218C2">
        <w:rPr>
          <w:szCs w:val="24"/>
        </w:rPr>
        <w:t>:  keanekaragaman rendah</w:t>
      </w:r>
      <w:r>
        <w:rPr>
          <w:szCs w:val="24"/>
        </w:rPr>
        <w:t>,</w:t>
      </w:r>
      <w:r w:rsidRPr="008656EB">
        <w:rPr>
          <w:szCs w:val="24"/>
          <w:lang w:val="it-IT"/>
        </w:rPr>
        <w:t xml:space="preserve"> </w:t>
      </w:r>
    </w:p>
    <w:p w:rsidR="008C5FE5" w:rsidRDefault="008C5FE5" w:rsidP="008C5FE5">
      <w:pPr>
        <w:tabs>
          <w:tab w:val="left" w:pos="851"/>
        </w:tabs>
        <w:spacing w:line="480" w:lineRule="auto"/>
        <w:jc w:val="both"/>
        <w:rPr>
          <w:szCs w:val="24"/>
        </w:rPr>
      </w:pPr>
      <w:r w:rsidRPr="006218C2">
        <w:rPr>
          <w:szCs w:val="24"/>
        </w:rPr>
        <w:t>1&lt;</w:t>
      </w:r>
      <w:r w:rsidRPr="006218C2">
        <w:rPr>
          <w:i/>
          <w:szCs w:val="24"/>
        </w:rPr>
        <w:t>H’</w:t>
      </w:r>
      <w:r>
        <w:rPr>
          <w:szCs w:val="24"/>
        </w:rPr>
        <w:t>≤3</w:t>
      </w:r>
      <w:r>
        <w:rPr>
          <w:szCs w:val="24"/>
        </w:rPr>
        <w:tab/>
      </w:r>
      <w:r w:rsidRPr="006218C2">
        <w:rPr>
          <w:szCs w:val="24"/>
        </w:rPr>
        <w:t>:  keanekaragaman sedang</w:t>
      </w:r>
      <w:r>
        <w:rPr>
          <w:szCs w:val="24"/>
        </w:rPr>
        <w:t>,</w:t>
      </w:r>
    </w:p>
    <w:p w:rsidR="008C5FE5" w:rsidRPr="005176D7" w:rsidRDefault="008C5FE5" w:rsidP="008C5FE5">
      <w:pPr>
        <w:tabs>
          <w:tab w:val="left" w:pos="851"/>
        </w:tabs>
        <w:spacing w:line="480" w:lineRule="auto"/>
        <w:jc w:val="both"/>
        <w:rPr>
          <w:szCs w:val="24"/>
          <w:lang w:val="en-US"/>
        </w:rPr>
      </w:pPr>
      <w:r>
        <w:rPr>
          <w:szCs w:val="24"/>
        </w:rPr>
        <w:t>H’&gt; 3</w:t>
      </w:r>
      <w:r>
        <w:rPr>
          <w:szCs w:val="24"/>
        </w:rPr>
        <w:tab/>
      </w:r>
      <w:r w:rsidRPr="006218C2">
        <w:rPr>
          <w:szCs w:val="24"/>
        </w:rPr>
        <w:t>:  keanekaragaman tinggi.</w:t>
      </w:r>
    </w:p>
    <w:p w:rsidR="008C5FE5" w:rsidRPr="006218C2" w:rsidRDefault="008C5FE5" w:rsidP="008C5FE5">
      <w:pPr>
        <w:spacing w:line="480" w:lineRule="auto"/>
        <w:contextualSpacing/>
        <w:jc w:val="both"/>
        <w:rPr>
          <w:szCs w:val="24"/>
        </w:rPr>
      </w:pPr>
      <w:r w:rsidRPr="006218C2">
        <w:rPr>
          <w:szCs w:val="24"/>
          <w:lang w:val="sv-SE"/>
        </w:rPr>
        <w:t>Indeks ke</w:t>
      </w:r>
      <w:r>
        <w:rPr>
          <w:szCs w:val="24"/>
        </w:rPr>
        <w:t>samar</w:t>
      </w:r>
      <w:r w:rsidRPr="006218C2">
        <w:rPr>
          <w:szCs w:val="24"/>
          <w:lang w:val="sv-SE"/>
        </w:rPr>
        <w:t>ataan digunakan untuk mengetahui ke</w:t>
      </w:r>
      <w:r>
        <w:rPr>
          <w:szCs w:val="24"/>
        </w:rPr>
        <w:t>samar</w:t>
      </w:r>
      <w:r w:rsidRPr="006218C2">
        <w:rPr>
          <w:szCs w:val="24"/>
          <w:lang w:val="sv-SE"/>
        </w:rPr>
        <w:t>ataan setiap spesies dalam setiap komunitas yang dijumpai</w:t>
      </w:r>
      <w:r w:rsidRPr="006218C2">
        <w:rPr>
          <w:szCs w:val="24"/>
        </w:rPr>
        <w:t>. Indeks kesamarataan</w:t>
      </w:r>
      <w:r>
        <w:rPr>
          <w:szCs w:val="24"/>
        </w:rPr>
        <w:t xml:space="preserve"> dikutip,</w:t>
      </w:r>
      <w:r w:rsidRPr="006218C2">
        <w:rPr>
          <w:szCs w:val="24"/>
        </w:rPr>
        <w:t xml:space="preserve"> diperoleh dengan mengunakan rumus sebagai berikut :</w:t>
      </w:r>
    </w:p>
    <w:p w:rsidR="008C5FE5" w:rsidRPr="00D05845" w:rsidRDefault="008C5FE5" w:rsidP="008C5FE5">
      <w:pPr>
        <w:tabs>
          <w:tab w:val="left" w:pos="5055"/>
        </w:tabs>
        <w:spacing w:line="480" w:lineRule="auto"/>
        <w:contextualSpacing/>
        <w:jc w:val="both"/>
        <w:rPr>
          <w:i/>
          <w:szCs w:val="24"/>
          <w:lang w:val="en-US"/>
        </w:rPr>
      </w:pPr>
      <w:r w:rsidRPr="006218C2">
        <w:rPr>
          <w:i/>
          <w:szCs w:val="24"/>
        </w:rPr>
        <w:t>J = H’/ H max</w:t>
      </w:r>
      <w:r w:rsidRPr="006218C2">
        <w:rPr>
          <w:szCs w:val="24"/>
        </w:rPr>
        <w:t xml:space="preserve"> atau </w:t>
      </w:r>
      <w:r w:rsidRPr="006218C2">
        <w:rPr>
          <w:i/>
          <w:szCs w:val="24"/>
        </w:rPr>
        <w:t>J = -∑Pi ln (Pi)/ ln(S)</w:t>
      </w:r>
    </w:p>
    <w:p w:rsidR="008C5FE5" w:rsidRPr="006218C2" w:rsidRDefault="008C5FE5" w:rsidP="008C5FE5">
      <w:pPr>
        <w:tabs>
          <w:tab w:val="center" w:pos="4419"/>
        </w:tabs>
        <w:spacing w:line="480" w:lineRule="auto"/>
        <w:contextualSpacing/>
        <w:jc w:val="both"/>
        <w:rPr>
          <w:szCs w:val="24"/>
        </w:rPr>
      </w:pPr>
      <w:r w:rsidRPr="006218C2">
        <w:rPr>
          <w:szCs w:val="24"/>
        </w:rPr>
        <w:t>Keterangan :</w:t>
      </w:r>
    </w:p>
    <w:p w:rsidR="008C5FE5" w:rsidRPr="006218C2" w:rsidRDefault="008C5FE5" w:rsidP="008C5FE5">
      <w:pPr>
        <w:tabs>
          <w:tab w:val="center" w:pos="4419"/>
        </w:tabs>
        <w:spacing w:line="480" w:lineRule="auto"/>
        <w:ind w:left="709"/>
        <w:contextualSpacing/>
        <w:jc w:val="both"/>
        <w:rPr>
          <w:szCs w:val="24"/>
        </w:rPr>
      </w:pPr>
      <w:r w:rsidRPr="006218C2">
        <w:rPr>
          <w:i/>
          <w:szCs w:val="24"/>
        </w:rPr>
        <w:t>J</w:t>
      </w:r>
      <w:r w:rsidRPr="006218C2">
        <w:rPr>
          <w:szCs w:val="24"/>
        </w:rPr>
        <w:t xml:space="preserve"> = Indeks k</w:t>
      </w:r>
      <w:r>
        <w:rPr>
          <w:szCs w:val="24"/>
        </w:rPr>
        <w:t>sama</w:t>
      </w:r>
      <w:r w:rsidRPr="006218C2">
        <w:rPr>
          <w:szCs w:val="24"/>
        </w:rPr>
        <w:t>rataan</w:t>
      </w:r>
    </w:p>
    <w:p w:rsidR="008C5FE5" w:rsidRPr="006218C2" w:rsidRDefault="008C5FE5" w:rsidP="008C5FE5">
      <w:pPr>
        <w:spacing w:line="480" w:lineRule="auto"/>
        <w:ind w:left="709"/>
        <w:contextualSpacing/>
        <w:jc w:val="both"/>
        <w:rPr>
          <w:szCs w:val="24"/>
        </w:rPr>
      </w:pPr>
      <w:r w:rsidRPr="006218C2">
        <w:rPr>
          <w:szCs w:val="24"/>
        </w:rPr>
        <w:tab/>
      </w:r>
      <w:r w:rsidRPr="006218C2">
        <w:rPr>
          <w:i/>
          <w:szCs w:val="24"/>
        </w:rPr>
        <w:t>S</w:t>
      </w:r>
      <w:r w:rsidRPr="006218C2">
        <w:rPr>
          <w:szCs w:val="24"/>
        </w:rPr>
        <w:t xml:space="preserve"> = Jumlah jenis</w:t>
      </w:r>
      <w:r w:rsidRPr="006218C2">
        <w:rPr>
          <w:i/>
          <w:szCs w:val="24"/>
        </w:rPr>
        <w:tab/>
      </w:r>
    </w:p>
    <w:p w:rsidR="008C5FE5" w:rsidRDefault="008C5FE5" w:rsidP="008C5FE5">
      <w:pPr>
        <w:spacing w:line="480" w:lineRule="auto"/>
        <w:contextualSpacing/>
        <w:jc w:val="both"/>
        <w:rPr>
          <w:szCs w:val="24"/>
        </w:rPr>
      </w:pPr>
      <w:r w:rsidRPr="006218C2">
        <w:rPr>
          <w:szCs w:val="24"/>
        </w:rPr>
        <w:t>Kriteria indeks kesamarataan (</w:t>
      </w:r>
      <w:r w:rsidRPr="006218C2">
        <w:rPr>
          <w:i/>
          <w:szCs w:val="24"/>
        </w:rPr>
        <w:t>J</w:t>
      </w:r>
      <w:r w:rsidRPr="006218C2">
        <w:rPr>
          <w:szCs w:val="24"/>
        </w:rPr>
        <w:t>) menurut Daget (1976)</w:t>
      </w:r>
      <w:r>
        <w:rPr>
          <w:szCs w:val="24"/>
          <w:lang w:val="en-US"/>
        </w:rPr>
        <w:t xml:space="preserve"> </w:t>
      </w:r>
      <w:r>
        <w:rPr>
          <w:szCs w:val="24"/>
        </w:rPr>
        <w:t xml:space="preserve">; </w:t>
      </w:r>
      <w:r>
        <w:rPr>
          <w:szCs w:val="24"/>
          <w:lang w:val="en-US"/>
        </w:rPr>
        <w:t>(</w:t>
      </w:r>
      <w:r>
        <w:rPr>
          <w:szCs w:val="24"/>
        </w:rPr>
        <w:t>Pamungkas dan Dewi, 2015; Pratiwi, Harianto dan Dewi, 2015</w:t>
      </w:r>
      <w:r w:rsidRPr="00657075">
        <w:rPr>
          <w:szCs w:val="24"/>
        </w:rPr>
        <w:t>)</w:t>
      </w:r>
      <w:r>
        <w:rPr>
          <w:szCs w:val="24"/>
          <w:lang w:val="en-US"/>
        </w:rPr>
        <w:t xml:space="preserve"> </w:t>
      </w:r>
      <w:r>
        <w:rPr>
          <w:szCs w:val="24"/>
        </w:rPr>
        <w:t>adalah sebagai berikut</w:t>
      </w:r>
    </w:p>
    <w:p w:rsidR="008C5FE5" w:rsidRDefault="008C5FE5" w:rsidP="008C5FE5">
      <w:pPr>
        <w:spacing w:line="480" w:lineRule="auto"/>
        <w:jc w:val="both"/>
        <w:rPr>
          <w:szCs w:val="24"/>
        </w:rPr>
      </w:pPr>
      <w:r w:rsidRPr="006218C2">
        <w:rPr>
          <w:szCs w:val="24"/>
        </w:rPr>
        <w:t>0 &lt;</w:t>
      </w:r>
      <w:r w:rsidRPr="006218C2">
        <w:rPr>
          <w:i/>
          <w:szCs w:val="24"/>
        </w:rPr>
        <w:t xml:space="preserve"> J</w:t>
      </w:r>
      <w:r w:rsidRPr="006218C2">
        <w:rPr>
          <w:szCs w:val="24"/>
        </w:rPr>
        <w:t xml:space="preserve"> ≤ 0,5 </w:t>
      </w:r>
      <w:r>
        <w:rPr>
          <w:szCs w:val="24"/>
        </w:rPr>
        <w:tab/>
      </w:r>
      <w:r w:rsidRPr="006218C2">
        <w:rPr>
          <w:szCs w:val="24"/>
        </w:rPr>
        <w:t>: Komunitas tertekan</w:t>
      </w:r>
    </w:p>
    <w:p w:rsidR="008C5FE5" w:rsidRDefault="008C5FE5" w:rsidP="008C5FE5">
      <w:pPr>
        <w:spacing w:line="480" w:lineRule="auto"/>
        <w:jc w:val="both"/>
        <w:rPr>
          <w:szCs w:val="24"/>
        </w:rPr>
      </w:pPr>
      <w:r w:rsidRPr="006218C2">
        <w:rPr>
          <w:szCs w:val="24"/>
        </w:rPr>
        <w:t>0,5 &lt;</w:t>
      </w:r>
      <w:r w:rsidRPr="006218C2">
        <w:rPr>
          <w:i/>
          <w:szCs w:val="24"/>
        </w:rPr>
        <w:t xml:space="preserve">J </w:t>
      </w:r>
      <w:r w:rsidRPr="006218C2">
        <w:rPr>
          <w:szCs w:val="24"/>
        </w:rPr>
        <w:t>≤ 0,75</w:t>
      </w:r>
      <w:r>
        <w:rPr>
          <w:szCs w:val="24"/>
        </w:rPr>
        <w:tab/>
      </w:r>
      <w:r w:rsidRPr="006218C2">
        <w:rPr>
          <w:szCs w:val="24"/>
        </w:rPr>
        <w:t>: Komunitas labil</w:t>
      </w:r>
    </w:p>
    <w:p w:rsidR="008C5FE5" w:rsidRDefault="008C5FE5" w:rsidP="008C5FE5">
      <w:pPr>
        <w:spacing w:line="480" w:lineRule="auto"/>
        <w:jc w:val="both"/>
        <w:rPr>
          <w:szCs w:val="24"/>
        </w:rPr>
      </w:pPr>
      <w:r w:rsidRPr="006218C2">
        <w:rPr>
          <w:szCs w:val="24"/>
        </w:rPr>
        <w:t>0,75 &lt;</w:t>
      </w:r>
      <w:r w:rsidRPr="006218C2">
        <w:rPr>
          <w:i/>
          <w:szCs w:val="24"/>
        </w:rPr>
        <w:t>J</w:t>
      </w:r>
      <w:r w:rsidRPr="006218C2">
        <w:rPr>
          <w:szCs w:val="24"/>
        </w:rPr>
        <w:t xml:space="preserve"> ≤ 1</w:t>
      </w:r>
      <w:r>
        <w:rPr>
          <w:szCs w:val="24"/>
        </w:rPr>
        <w:tab/>
      </w:r>
      <w:r w:rsidRPr="006218C2">
        <w:rPr>
          <w:szCs w:val="24"/>
        </w:rPr>
        <w:t>: Komunitas stabil.</w:t>
      </w:r>
    </w:p>
    <w:p w:rsidR="008C5FE5" w:rsidRDefault="008C5FE5" w:rsidP="008C5FE5">
      <w:pPr>
        <w:pStyle w:val="ListParagraph"/>
        <w:tabs>
          <w:tab w:val="left" w:pos="0"/>
          <w:tab w:val="left" w:pos="284"/>
        </w:tabs>
        <w:spacing w:after="0" w:line="480" w:lineRule="auto"/>
        <w:ind w:left="0"/>
        <w:jc w:val="both"/>
        <w:rPr>
          <w:rFonts w:ascii="Times New Roman" w:hAnsi="Times New Roman"/>
          <w:sz w:val="24"/>
          <w:szCs w:val="24"/>
        </w:rPr>
      </w:pPr>
      <w:r>
        <w:rPr>
          <w:rFonts w:ascii="Times New Roman" w:hAnsi="Times New Roman"/>
          <w:sz w:val="24"/>
          <w:szCs w:val="24"/>
        </w:rPr>
        <w:lastRenderedPageBreak/>
        <w:t>Penelitian</w:t>
      </w:r>
      <w:r>
        <w:rPr>
          <w:rFonts w:ascii="Times New Roman" w:hAnsi="Times New Roman"/>
          <w:sz w:val="24"/>
          <w:szCs w:val="24"/>
          <w:lang w:val="en-US"/>
        </w:rPr>
        <w:t xml:space="preserve"> </w:t>
      </w:r>
      <w:r w:rsidRPr="00BF25F7">
        <w:rPr>
          <w:rFonts w:ascii="Times New Roman" w:hAnsi="Times New Roman"/>
          <w:sz w:val="24"/>
          <w:szCs w:val="24"/>
        </w:rPr>
        <w:t xml:space="preserve">keanekaragaman jenis burung di </w:t>
      </w:r>
      <w:r w:rsidRPr="00BF25F7">
        <w:rPr>
          <w:rFonts w:ascii="Times New Roman" w:hAnsi="Times New Roman"/>
          <w:sz w:val="24"/>
          <w:szCs w:val="24"/>
          <w:lang w:val="en-US"/>
        </w:rPr>
        <w:t>penangkaran rusa Tahuran Wan Abdul Rachman pada bulan Desember 2016 diperoleh jumlah individu</w:t>
      </w:r>
      <w:r>
        <w:rPr>
          <w:rFonts w:ascii="Times New Roman" w:hAnsi="Times New Roman"/>
          <w:sz w:val="24"/>
          <w:szCs w:val="24"/>
          <w:lang w:val="en-US"/>
        </w:rPr>
        <w:t xml:space="preserve"> 193 individu</w:t>
      </w:r>
      <w:r w:rsidRPr="00BF25F7">
        <w:rPr>
          <w:rFonts w:ascii="Times New Roman" w:hAnsi="Times New Roman"/>
          <w:sz w:val="24"/>
          <w:szCs w:val="24"/>
          <w:lang w:val="en-US"/>
        </w:rPr>
        <w:t xml:space="preserve"> dan</w:t>
      </w:r>
      <w:r>
        <w:rPr>
          <w:rFonts w:ascii="Times New Roman" w:hAnsi="Times New Roman"/>
          <w:sz w:val="24"/>
          <w:szCs w:val="24"/>
          <w:lang w:val="en-US"/>
        </w:rPr>
        <w:t xml:space="preserve"> jumlah</w:t>
      </w:r>
      <w:r w:rsidRPr="00BF25F7">
        <w:rPr>
          <w:rFonts w:ascii="Times New Roman" w:hAnsi="Times New Roman"/>
          <w:sz w:val="24"/>
          <w:szCs w:val="24"/>
          <w:lang w:val="en-US"/>
        </w:rPr>
        <w:t xml:space="preserve"> spesies</w:t>
      </w:r>
      <w:r>
        <w:rPr>
          <w:rFonts w:ascii="Times New Roman" w:hAnsi="Times New Roman"/>
          <w:sz w:val="24"/>
          <w:szCs w:val="24"/>
          <w:lang w:val="en-US"/>
        </w:rPr>
        <w:t xml:space="preserve"> 15 spesies</w:t>
      </w:r>
      <w:r w:rsidRPr="00BF25F7">
        <w:rPr>
          <w:rFonts w:ascii="Times New Roman" w:hAnsi="Times New Roman"/>
          <w:sz w:val="24"/>
          <w:szCs w:val="24"/>
          <w:lang w:val="en-US"/>
        </w:rPr>
        <w:t xml:space="preserve"> </w:t>
      </w:r>
      <w:r>
        <w:rPr>
          <w:rFonts w:ascii="Times New Roman" w:hAnsi="Times New Roman"/>
          <w:sz w:val="24"/>
          <w:szCs w:val="24"/>
          <w:lang w:val="en-US"/>
        </w:rPr>
        <w:t>burung disajikan dalam (Gambar 1</w:t>
      </w:r>
      <w:r w:rsidRPr="00BF25F7">
        <w:rPr>
          <w:rFonts w:ascii="Times New Roman" w:hAnsi="Times New Roman"/>
          <w:sz w:val="24"/>
          <w:szCs w:val="24"/>
          <w:lang w:val="en-US"/>
        </w:rPr>
        <w:t>).</w:t>
      </w:r>
    </w:p>
    <w:p w:rsidR="008C5FE5" w:rsidRDefault="008C5FE5" w:rsidP="008C5FE5">
      <w:pPr>
        <w:pStyle w:val="ListParagraph"/>
        <w:tabs>
          <w:tab w:val="left" w:pos="0"/>
          <w:tab w:val="left" w:pos="284"/>
        </w:tabs>
        <w:spacing w:after="0" w:line="240" w:lineRule="auto"/>
        <w:ind w:left="0"/>
        <w:jc w:val="both"/>
        <w:rPr>
          <w:rFonts w:ascii="Times New Roman" w:hAnsi="Times New Roman"/>
          <w:noProof/>
          <w:sz w:val="24"/>
          <w:szCs w:val="24"/>
          <w:lang w:val="en-US"/>
        </w:rPr>
      </w:pPr>
      <w:r>
        <w:rPr>
          <w:noProof/>
          <w:szCs w:val="24"/>
          <w:lang w:eastAsia="id-ID"/>
        </w:rPr>
        <w:drawing>
          <wp:inline distT="0" distB="0" distL="0" distR="0">
            <wp:extent cx="5680710" cy="249999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5FE5" w:rsidRDefault="008C5FE5" w:rsidP="008C5FE5">
      <w:pPr>
        <w:pStyle w:val="ListParagraph"/>
        <w:tabs>
          <w:tab w:val="left" w:pos="142"/>
          <w:tab w:val="left" w:pos="284"/>
        </w:tabs>
        <w:spacing w:after="0" w:line="240" w:lineRule="auto"/>
        <w:ind w:left="1418" w:hanging="1276"/>
        <w:jc w:val="both"/>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 xml:space="preserve"> </w:t>
      </w:r>
      <w:r w:rsidRPr="00EB61CA">
        <w:rPr>
          <w:rFonts w:ascii="Times New Roman" w:hAnsi="Times New Roman"/>
          <w:sz w:val="24"/>
          <w:szCs w:val="24"/>
        </w:rPr>
        <w:t>Grafik jumlah individu</w:t>
      </w:r>
      <w:r w:rsidRPr="00EB61CA">
        <w:rPr>
          <w:rFonts w:ascii="Times New Roman" w:hAnsi="Times New Roman"/>
          <w:sz w:val="24"/>
          <w:szCs w:val="24"/>
          <w:lang w:val="en-US"/>
        </w:rPr>
        <w:t xml:space="preserve"> dan spesies </w:t>
      </w:r>
      <w:r w:rsidRPr="00EB61CA">
        <w:rPr>
          <w:rFonts w:ascii="Times New Roman" w:hAnsi="Times New Roman"/>
          <w:sz w:val="24"/>
          <w:szCs w:val="24"/>
        </w:rPr>
        <w:t>burung pada penelitian Keanekaragaman Jenis Burung di</w:t>
      </w:r>
      <w:r w:rsidRPr="00EB61CA">
        <w:rPr>
          <w:rFonts w:ascii="Times New Roman" w:hAnsi="Times New Roman"/>
          <w:sz w:val="24"/>
          <w:szCs w:val="24"/>
          <w:lang w:val="en-US"/>
        </w:rPr>
        <w:t xml:space="preserve"> penangkaran rusa Tahura Wan Abdul Rachman bulan D</w:t>
      </w:r>
      <w:r>
        <w:rPr>
          <w:rFonts w:ascii="Times New Roman" w:hAnsi="Times New Roman"/>
          <w:sz w:val="24"/>
          <w:szCs w:val="24"/>
          <w:lang w:val="en-US"/>
        </w:rPr>
        <w:t>esemebr 2016.</w:t>
      </w:r>
    </w:p>
    <w:p w:rsidR="008C5FE5" w:rsidRPr="001044D0" w:rsidRDefault="008C5FE5" w:rsidP="008C5FE5">
      <w:pPr>
        <w:jc w:val="both"/>
        <w:rPr>
          <w:rFonts w:ascii="Times New Roman" w:hAnsi="Times New Roman"/>
          <w:b/>
          <w:bCs/>
          <w:sz w:val="24"/>
          <w:szCs w:val="24"/>
        </w:rPr>
      </w:pPr>
    </w:p>
    <w:p w:rsidR="008C5FE5" w:rsidRDefault="008C5FE5" w:rsidP="008C5FE5">
      <w:pPr>
        <w:jc w:val="both"/>
        <w:rPr>
          <w:rFonts w:ascii="Times New Roman" w:hAnsi="Times New Roman"/>
          <w:b/>
          <w:bCs/>
          <w:sz w:val="24"/>
          <w:szCs w:val="24"/>
          <w:lang w:val="en-US"/>
        </w:rPr>
      </w:pPr>
    </w:p>
    <w:p w:rsidR="008C5FE5" w:rsidRPr="00BF25F7" w:rsidRDefault="008C5FE5" w:rsidP="008C5FE5">
      <w:pPr>
        <w:spacing w:line="480" w:lineRule="auto"/>
        <w:jc w:val="both"/>
        <w:rPr>
          <w:rFonts w:ascii="Times New Roman" w:hAnsi="Times New Roman"/>
          <w:b/>
          <w:bCs/>
          <w:sz w:val="24"/>
          <w:szCs w:val="24"/>
          <w:lang w:val="en-US"/>
        </w:rPr>
      </w:pPr>
      <w:r>
        <w:rPr>
          <w:rFonts w:ascii="Times New Roman" w:hAnsi="Times New Roman"/>
          <w:sz w:val="24"/>
          <w:szCs w:val="24"/>
        </w:rPr>
        <w:t>Penelitian</w:t>
      </w:r>
      <w:r>
        <w:rPr>
          <w:rFonts w:ascii="Times New Roman" w:hAnsi="Times New Roman"/>
          <w:sz w:val="24"/>
          <w:szCs w:val="24"/>
          <w:lang w:val="en-US"/>
        </w:rPr>
        <w:t xml:space="preserve"> </w:t>
      </w:r>
      <w:r w:rsidRPr="00BF25F7">
        <w:rPr>
          <w:rFonts w:ascii="Times New Roman" w:hAnsi="Times New Roman"/>
          <w:sz w:val="24"/>
          <w:szCs w:val="24"/>
        </w:rPr>
        <w:t xml:space="preserve">keanekaragaman jenis burung di </w:t>
      </w:r>
      <w:r w:rsidRPr="00BF25F7">
        <w:rPr>
          <w:rFonts w:ascii="Times New Roman" w:hAnsi="Times New Roman"/>
          <w:sz w:val="24"/>
          <w:szCs w:val="24"/>
          <w:lang w:val="en-US"/>
        </w:rPr>
        <w:t xml:space="preserve">penangkaran rusa Tahuran Wan Abdul Rachman </w:t>
      </w:r>
      <w:r>
        <w:rPr>
          <w:rFonts w:ascii="Times New Roman" w:hAnsi="Times New Roman"/>
          <w:sz w:val="24"/>
          <w:szCs w:val="24"/>
          <w:lang w:val="en-US"/>
        </w:rPr>
        <w:t xml:space="preserve">di point count 1 </w:t>
      </w:r>
      <w:r w:rsidRPr="00BF25F7">
        <w:rPr>
          <w:rFonts w:ascii="Times New Roman" w:hAnsi="Times New Roman"/>
          <w:sz w:val="24"/>
          <w:szCs w:val="24"/>
          <w:lang w:val="en-US"/>
        </w:rPr>
        <w:t>pada bulan Desember 2016 diperoleh jumlah individu</w:t>
      </w:r>
      <w:r>
        <w:rPr>
          <w:rFonts w:ascii="Times New Roman" w:hAnsi="Times New Roman"/>
          <w:sz w:val="24"/>
          <w:szCs w:val="24"/>
          <w:lang w:val="en-US"/>
        </w:rPr>
        <w:t xml:space="preserve"> 96 individu</w:t>
      </w:r>
      <w:r w:rsidRPr="00BF25F7">
        <w:rPr>
          <w:rFonts w:ascii="Times New Roman" w:hAnsi="Times New Roman"/>
          <w:sz w:val="24"/>
          <w:szCs w:val="24"/>
          <w:lang w:val="en-US"/>
        </w:rPr>
        <w:t xml:space="preserve"> dan spesies</w:t>
      </w:r>
      <w:r>
        <w:rPr>
          <w:rFonts w:ascii="Times New Roman" w:hAnsi="Times New Roman"/>
          <w:sz w:val="24"/>
          <w:szCs w:val="24"/>
          <w:lang w:val="en-US"/>
        </w:rPr>
        <w:t xml:space="preserve"> 12 spesies</w:t>
      </w:r>
      <w:r w:rsidRPr="00BF25F7">
        <w:rPr>
          <w:rFonts w:ascii="Times New Roman" w:hAnsi="Times New Roman"/>
          <w:sz w:val="24"/>
          <w:szCs w:val="24"/>
          <w:lang w:val="en-US"/>
        </w:rPr>
        <w:t xml:space="preserve"> </w:t>
      </w:r>
      <w:r>
        <w:rPr>
          <w:rFonts w:ascii="Times New Roman" w:hAnsi="Times New Roman"/>
          <w:sz w:val="24"/>
          <w:szCs w:val="24"/>
          <w:lang w:val="en-US"/>
        </w:rPr>
        <w:t>burung disajikan dalam (Gambar 2</w:t>
      </w:r>
      <w:r w:rsidRPr="00BF25F7">
        <w:rPr>
          <w:rFonts w:ascii="Times New Roman" w:hAnsi="Times New Roman"/>
          <w:sz w:val="24"/>
          <w:szCs w:val="24"/>
          <w:lang w:val="en-US"/>
        </w:rPr>
        <w:t>).</w:t>
      </w:r>
    </w:p>
    <w:p w:rsidR="008C5FE5" w:rsidRDefault="008C5FE5" w:rsidP="008C5FE5">
      <w:pPr>
        <w:jc w:val="both"/>
        <w:rPr>
          <w:rFonts w:ascii="Times New Roman" w:hAnsi="Times New Roman"/>
          <w:b/>
          <w:bCs/>
          <w:sz w:val="24"/>
          <w:szCs w:val="24"/>
          <w:lang w:val="en-US"/>
        </w:rPr>
      </w:pPr>
    </w:p>
    <w:p w:rsidR="008C5FE5" w:rsidRDefault="008C5FE5" w:rsidP="008C5FE5">
      <w:pPr>
        <w:jc w:val="both"/>
        <w:rPr>
          <w:rFonts w:ascii="Times New Roman" w:hAnsi="Times New Roman"/>
          <w:b/>
          <w:bCs/>
          <w:sz w:val="24"/>
          <w:szCs w:val="24"/>
          <w:lang w:val="en-US"/>
        </w:rPr>
      </w:pPr>
      <w:r>
        <w:rPr>
          <w:b/>
          <w:bCs/>
          <w:noProof/>
          <w:szCs w:val="24"/>
        </w:rPr>
        <w:drawing>
          <wp:inline distT="0" distB="0" distL="0" distR="0">
            <wp:extent cx="5418455" cy="252920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5FE5" w:rsidRDefault="008C5FE5" w:rsidP="008C5FE5">
      <w:pPr>
        <w:pStyle w:val="ListParagraph"/>
        <w:tabs>
          <w:tab w:val="left" w:pos="142"/>
          <w:tab w:val="left" w:pos="284"/>
        </w:tabs>
        <w:spacing w:after="0" w:line="240" w:lineRule="auto"/>
        <w:ind w:left="1418" w:hanging="1418"/>
        <w:jc w:val="both"/>
        <w:rPr>
          <w:rFonts w:ascii="Times New Roman" w:hAnsi="Times New Roman"/>
          <w:sz w:val="24"/>
          <w:szCs w:val="24"/>
          <w:lang w:val="en-US"/>
        </w:rPr>
      </w:pPr>
      <w:r>
        <w:rPr>
          <w:rFonts w:ascii="Times New Roman" w:hAnsi="Times New Roman"/>
          <w:sz w:val="24"/>
          <w:szCs w:val="24"/>
        </w:rPr>
        <w:lastRenderedPageBreak/>
        <w:t xml:space="preserve">Gambar </w:t>
      </w:r>
      <w:r>
        <w:rPr>
          <w:rFonts w:ascii="Times New Roman" w:hAnsi="Times New Roman"/>
          <w:sz w:val="24"/>
          <w:szCs w:val="24"/>
          <w:lang w:val="en-US"/>
        </w:rPr>
        <w:t>2</w:t>
      </w:r>
      <w:r>
        <w:rPr>
          <w:rFonts w:ascii="Times New Roman" w:hAnsi="Times New Roman"/>
          <w:sz w:val="24"/>
          <w:szCs w:val="24"/>
        </w:rPr>
        <w:t>.</w:t>
      </w:r>
      <w:r w:rsidRPr="00EB61CA">
        <w:rPr>
          <w:rFonts w:ascii="Times New Roman" w:hAnsi="Times New Roman"/>
          <w:sz w:val="24"/>
          <w:szCs w:val="24"/>
        </w:rPr>
        <w:t xml:space="preserve"> Grafik jumlah individu</w:t>
      </w:r>
      <w:r w:rsidRPr="00EB61CA">
        <w:rPr>
          <w:rFonts w:ascii="Times New Roman" w:hAnsi="Times New Roman"/>
          <w:sz w:val="24"/>
          <w:szCs w:val="24"/>
          <w:lang w:val="en-US"/>
        </w:rPr>
        <w:t xml:space="preserve"> dan spesies </w:t>
      </w:r>
      <w:r w:rsidRPr="00EB61CA">
        <w:rPr>
          <w:rFonts w:ascii="Times New Roman" w:hAnsi="Times New Roman"/>
          <w:sz w:val="24"/>
          <w:szCs w:val="24"/>
        </w:rPr>
        <w:t>burung pada penelitian Keanekaragaman Jenis Burung di</w:t>
      </w:r>
      <w:r w:rsidRPr="00EB61CA">
        <w:rPr>
          <w:rFonts w:ascii="Times New Roman" w:hAnsi="Times New Roman"/>
          <w:sz w:val="24"/>
          <w:szCs w:val="24"/>
          <w:lang w:val="en-US"/>
        </w:rPr>
        <w:t xml:space="preserve"> penangkaran rusa Tahura Wan Abdul Rachman bulan Desemebr 2016 pada point count 1.</w:t>
      </w:r>
    </w:p>
    <w:p w:rsidR="008C5FE5" w:rsidRPr="001044D0" w:rsidRDefault="008C5FE5" w:rsidP="008C5FE5">
      <w:pPr>
        <w:jc w:val="both"/>
        <w:rPr>
          <w:rFonts w:ascii="Times New Roman" w:hAnsi="Times New Roman"/>
          <w:b/>
          <w:bCs/>
          <w:sz w:val="24"/>
          <w:szCs w:val="24"/>
        </w:rPr>
      </w:pPr>
    </w:p>
    <w:p w:rsidR="008C5FE5" w:rsidRDefault="008C5FE5" w:rsidP="008C5FE5">
      <w:pPr>
        <w:jc w:val="both"/>
        <w:rPr>
          <w:rFonts w:ascii="Times New Roman" w:hAnsi="Times New Roman"/>
          <w:b/>
          <w:bCs/>
          <w:sz w:val="24"/>
          <w:szCs w:val="24"/>
          <w:lang w:val="en-US"/>
        </w:rPr>
      </w:pPr>
    </w:p>
    <w:p w:rsidR="008C5FE5" w:rsidRDefault="008C5FE5" w:rsidP="008C5FE5">
      <w:pPr>
        <w:spacing w:line="480" w:lineRule="auto"/>
        <w:jc w:val="both"/>
        <w:rPr>
          <w:rFonts w:ascii="Times New Roman" w:hAnsi="Times New Roman"/>
          <w:b/>
          <w:bCs/>
          <w:sz w:val="24"/>
          <w:szCs w:val="24"/>
          <w:lang w:val="en-US"/>
        </w:rPr>
      </w:pPr>
      <w:r>
        <w:rPr>
          <w:rFonts w:ascii="Times New Roman" w:hAnsi="Times New Roman"/>
          <w:sz w:val="24"/>
          <w:szCs w:val="24"/>
        </w:rPr>
        <w:t>Penelitian</w:t>
      </w:r>
      <w:r>
        <w:rPr>
          <w:rFonts w:ascii="Times New Roman" w:hAnsi="Times New Roman"/>
          <w:sz w:val="24"/>
          <w:szCs w:val="24"/>
          <w:lang w:val="en-US"/>
        </w:rPr>
        <w:t xml:space="preserve"> </w:t>
      </w:r>
      <w:r w:rsidRPr="00BF25F7">
        <w:rPr>
          <w:rFonts w:ascii="Times New Roman" w:hAnsi="Times New Roman"/>
          <w:sz w:val="24"/>
          <w:szCs w:val="24"/>
        </w:rPr>
        <w:t xml:space="preserve">keanekaragaman jenis burung di </w:t>
      </w:r>
      <w:r w:rsidRPr="00BF25F7">
        <w:rPr>
          <w:rFonts w:ascii="Times New Roman" w:hAnsi="Times New Roman"/>
          <w:sz w:val="24"/>
          <w:szCs w:val="24"/>
          <w:lang w:val="en-US"/>
        </w:rPr>
        <w:t xml:space="preserve">penangkaran rusa Tahuran Wan Abdul Rachman </w:t>
      </w:r>
      <w:r>
        <w:rPr>
          <w:rFonts w:ascii="Times New Roman" w:hAnsi="Times New Roman"/>
          <w:sz w:val="24"/>
          <w:szCs w:val="24"/>
          <w:lang w:val="en-US"/>
        </w:rPr>
        <w:t xml:space="preserve">di point count 2 </w:t>
      </w:r>
      <w:r w:rsidRPr="00BF25F7">
        <w:rPr>
          <w:rFonts w:ascii="Times New Roman" w:hAnsi="Times New Roman"/>
          <w:sz w:val="24"/>
          <w:szCs w:val="24"/>
          <w:lang w:val="en-US"/>
        </w:rPr>
        <w:t>pada bulan Desember 2016 diperoleh jumlah individu</w:t>
      </w:r>
      <w:r>
        <w:rPr>
          <w:rFonts w:ascii="Times New Roman" w:hAnsi="Times New Roman"/>
          <w:sz w:val="24"/>
          <w:szCs w:val="24"/>
          <w:lang w:val="en-US"/>
        </w:rPr>
        <w:t xml:space="preserve"> 97 individu</w:t>
      </w:r>
      <w:r w:rsidRPr="00BF25F7">
        <w:rPr>
          <w:rFonts w:ascii="Times New Roman" w:hAnsi="Times New Roman"/>
          <w:sz w:val="24"/>
          <w:szCs w:val="24"/>
          <w:lang w:val="en-US"/>
        </w:rPr>
        <w:t xml:space="preserve"> dan spesies</w:t>
      </w:r>
      <w:r>
        <w:rPr>
          <w:rFonts w:ascii="Times New Roman" w:hAnsi="Times New Roman"/>
          <w:sz w:val="24"/>
          <w:szCs w:val="24"/>
          <w:lang w:val="en-US"/>
        </w:rPr>
        <w:t xml:space="preserve"> 15 spesies</w:t>
      </w:r>
      <w:r w:rsidRPr="00BF25F7">
        <w:rPr>
          <w:rFonts w:ascii="Times New Roman" w:hAnsi="Times New Roman"/>
          <w:sz w:val="24"/>
          <w:szCs w:val="24"/>
          <w:lang w:val="en-US"/>
        </w:rPr>
        <w:t xml:space="preserve"> </w:t>
      </w:r>
      <w:r>
        <w:rPr>
          <w:rFonts w:ascii="Times New Roman" w:hAnsi="Times New Roman"/>
          <w:sz w:val="24"/>
          <w:szCs w:val="24"/>
          <w:lang w:val="en-US"/>
        </w:rPr>
        <w:t>burung disajikan dalam (Gambar 3</w:t>
      </w:r>
      <w:r w:rsidRPr="00BF25F7">
        <w:rPr>
          <w:rFonts w:ascii="Times New Roman" w:hAnsi="Times New Roman"/>
          <w:sz w:val="24"/>
          <w:szCs w:val="24"/>
          <w:lang w:val="en-US"/>
        </w:rPr>
        <w:t>).</w:t>
      </w:r>
    </w:p>
    <w:p w:rsidR="008C5FE5" w:rsidRDefault="008C5FE5" w:rsidP="008C5FE5">
      <w:pPr>
        <w:ind w:left="1418" w:hanging="1418"/>
        <w:jc w:val="both"/>
        <w:rPr>
          <w:rFonts w:ascii="Times New Roman" w:hAnsi="Times New Roman"/>
          <w:b/>
          <w:bCs/>
          <w:sz w:val="24"/>
          <w:szCs w:val="24"/>
          <w:lang w:val="en-US"/>
        </w:rPr>
      </w:pPr>
    </w:p>
    <w:p w:rsidR="008C5FE5" w:rsidRPr="00A33197" w:rsidRDefault="008C5FE5" w:rsidP="008C5FE5">
      <w:pPr>
        <w:ind w:left="1418" w:hanging="1418"/>
        <w:jc w:val="both"/>
        <w:rPr>
          <w:rFonts w:ascii="Times New Roman" w:hAnsi="Times New Roman"/>
          <w:b/>
          <w:bCs/>
          <w:sz w:val="24"/>
          <w:szCs w:val="24"/>
          <w:lang w:val="en-US"/>
        </w:rPr>
      </w:pPr>
      <w:r>
        <w:rPr>
          <w:b/>
          <w:bCs/>
          <w:noProof/>
          <w:szCs w:val="24"/>
        </w:rPr>
        <w:drawing>
          <wp:inline distT="0" distB="0" distL="0" distR="0">
            <wp:extent cx="5165090" cy="223710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C5FE5" w:rsidRPr="00FF2D32" w:rsidRDefault="008C5FE5" w:rsidP="008C5FE5">
      <w:pPr>
        <w:tabs>
          <w:tab w:val="left" w:pos="5529"/>
        </w:tabs>
        <w:rPr>
          <w:rFonts w:ascii="Times New Roman" w:hAnsi="Times New Roman"/>
          <w:sz w:val="24"/>
          <w:szCs w:val="24"/>
        </w:rPr>
      </w:pPr>
    </w:p>
    <w:p w:rsidR="008C5FE5" w:rsidRDefault="008C5FE5" w:rsidP="008C5FE5">
      <w:pPr>
        <w:pStyle w:val="ListParagraph"/>
        <w:tabs>
          <w:tab w:val="left" w:pos="284"/>
        </w:tabs>
        <w:spacing w:after="0" w:line="240" w:lineRule="auto"/>
        <w:ind w:left="1418" w:hanging="1418"/>
        <w:jc w:val="both"/>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3</w:t>
      </w:r>
      <w:r>
        <w:rPr>
          <w:rFonts w:ascii="Times New Roman" w:hAnsi="Times New Roman"/>
          <w:sz w:val="24"/>
          <w:szCs w:val="24"/>
        </w:rPr>
        <w:t>.</w:t>
      </w:r>
      <w:r w:rsidRPr="00EB61CA">
        <w:rPr>
          <w:rFonts w:ascii="Times New Roman" w:hAnsi="Times New Roman"/>
          <w:sz w:val="24"/>
          <w:szCs w:val="24"/>
        </w:rPr>
        <w:t xml:space="preserve"> Grafik jumlah individu</w:t>
      </w:r>
      <w:r w:rsidRPr="00EB61CA">
        <w:rPr>
          <w:rFonts w:ascii="Times New Roman" w:hAnsi="Times New Roman"/>
          <w:sz w:val="24"/>
          <w:szCs w:val="24"/>
          <w:lang w:val="en-US"/>
        </w:rPr>
        <w:t xml:space="preserve"> dan spesies </w:t>
      </w:r>
      <w:r w:rsidRPr="00EB61CA">
        <w:rPr>
          <w:rFonts w:ascii="Times New Roman" w:hAnsi="Times New Roman"/>
          <w:sz w:val="24"/>
          <w:szCs w:val="24"/>
        </w:rPr>
        <w:t>burung pada penelitian Keanekaragaman Jenis Burung di</w:t>
      </w:r>
      <w:r w:rsidRPr="00EB61CA">
        <w:rPr>
          <w:rFonts w:ascii="Times New Roman" w:hAnsi="Times New Roman"/>
          <w:sz w:val="24"/>
          <w:szCs w:val="24"/>
          <w:lang w:val="en-US"/>
        </w:rPr>
        <w:t xml:space="preserve"> penangkaran rusa Tahura Wan Abdul Rachman bulan </w:t>
      </w:r>
      <w:r>
        <w:rPr>
          <w:rFonts w:ascii="Times New Roman" w:hAnsi="Times New Roman"/>
          <w:sz w:val="24"/>
          <w:szCs w:val="24"/>
          <w:lang w:val="en-US"/>
        </w:rPr>
        <w:t>Desemebr 2016 pada point count 2</w:t>
      </w:r>
      <w:r w:rsidRPr="00EB61CA">
        <w:rPr>
          <w:rFonts w:ascii="Times New Roman" w:hAnsi="Times New Roman"/>
          <w:sz w:val="24"/>
          <w:szCs w:val="24"/>
          <w:lang w:val="en-US"/>
        </w:rPr>
        <w:t>.</w:t>
      </w:r>
    </w:p>
    <w:p w:rsidR="008C5FE5" w:rsidRPr="004C6CED" w:rsidRDefault="008C5FE5" w:rsidP="008C5FE5">
      <w:pPr>
        <w:jc w:val="both"/>
        <w:rPr>
          <w:rFonts w:ascii="Times New Roman" w:hAnsi="Times New Roman"/>
          <w:b/>
          <w:bCs/>
          <w:color w:val="000000"/>
          <w:sz w:val="24"/>
          <w:szCs w:val="24"/>
        </w:rPr>
      </w:pPr>
    </w:p>
    <w:p w:rsidR="008C5FE5" w:rsidRPr="00283F14" w:rsidRDefault="008C5FE5" w:rsidP="008C5FE5">
      <w:pPr>
        <w:jc w:val="both"/>
        <w:rPr>
          <w:rFonts w:ascii="Times New Roman" w:hAnsi="Times New Roman"/>
          <w:color w:val="FF0000"/>
          <w:sz w:val="24"/>
          <w:szCs w:val="24"/>
        </w:rPr>
      </w:pPr>
    </w:p>
    <w:p w:rsidR="008C5FE5" w:rsidRPr="00404313" w:rsidRDefault="008C5FE5" w:rsidP="008C5FE5">
      <w:pPr>
        <w:spacing w:line="480" w:lineRule="auto"/>
        <w:jc w:val="both"/>
        <w:rPr>
          <w:rFonts w:ascii="Times New Roman" w:eastAsia="Times New Roman" w:hAnsi="Times New Roman"/>
          <w:color w:val="000000"/>
          <w:sz w:val="24"/>
          <w:szCs w:val="24"/>
        </w:rPr>
      </w:pPr>
      <w:r w:rsidRPr="00AC6F97">
        <w:rPr>
          <w:rFonts w:ascii="Times New Roman" w:hAnsi="Times New Roman"/>
          <w:color w:val="000000"/>
          <w:sz w:val="24"/>
          <w:szCs w:val="24"/>
        </w:rPr>
        <w:t xml:space="preserve">Berdasarkan data hasil penelitian di </w:t>
      </w:r>
      <w:r w:rsidRPr="00AC6F97">
        <w:rPr>
          <w:rFonts w:ascii="Times New Roman" w:hAnsi="Times New Roman"/>
          <w:color w:val="000000"/>
          <w:sz w:val="24"/>
          <w:szCs w:val="24"/>
          <w:lang w:val="en-US"/>
        </w:rPr>
        <w:t>penangkaran rusa Tahura Wan Abdul Rachman</w:t>
      </w:r>
      <w:r w:rsidRPr="00AC6F97">
        <w:rPr>
          <w:rFonts w:ascii="Times New Roman" w:hAnsi="Times New Roman"/>
          <w:color w:val="000000"/>
          <w:sz w:val="24"/>
          <w:szCs w:val="24"/>
        </w:rPr>
        <w:t xml:space="preserve">, ditemukan </w:t>
      </w:r>
      <w:r w:rsidRPr="00AC6F97">
        <w:rPr>
          <w:rFonts w:ascii="Times New Roman" w:hAnsi="Times New Roman"/>
          <w:color w:val="000000"/>
          <w:sz w:val="24"/>
          <w:szCs w:val="24"/>
          <w:lang w:val="en-US"/>
        </w:rPr>
        <w:t>15</w:t>
      </w:r>
      <w:r w:rsidRPr="00AC6F97">
        <w:rPr>
          <w:rFonts w:ascii="Times New Roman" w:hAnsi="Times New Roman"/>
          <w:color w:val="000000"/>
          <w:sz w:val="24"/>
          <w:szCs w:val="24"/>
        </w:rPr>
        <w:t xml:space="preserve"> spesies burung dengan total perjumpaan individu </w:t>
      </w:r>
      <w:r w:rsidRPr="00AC6F97">
        <w:rPr>
          <w:rFonts w:ascii="Times New Roman" w:hAnsi="Times New Roman"/>
          <w:color w:val="000000"/>
          <w:sz w:val="24"/>
          <w:szCs w:val="24"/>
          <w:lang w:val="en-US"/>
        </w:rPr>
        <w:t>193</w:t>
      </w:r>
      <w:r w:rsidRPr="00AC6F97">
        <w:rPr>
          <w:rFonts w:ascii="Times New Roman" w:hAnsi="Times New Roman"/>
          <w:color w:val="000000"/>
          <w:sz w:val="24"/>
          <w:szCs w:val="24"/>
        </w:rPr>
        <w:t xml:space="preserve"> yang berasal dari </w:t>
      </w:r>
      <w:r w:rsidRPr="00AC6F97">
        <w:rPr>
          <w:rFonts w:ascii="Times New Roman" w:hAnsi="Times New Roman"/>
          <w:color w:val="000000"/>
          <w:sz w:val="24"/>
          <w:szCs w:val="24"/>
          <w:lang w:val="en-US"/>
        </w:rPr>
        <w:t>13</w:t>
      </w:r>
      <w:r w:rsidRPr="00AC6F97">
        <w:rPr>
          <w:rFonts w:ascii="Times New Roman" w:hAnsi="Times New Roman"/>
          <w:color w:val="000000"/>
          <w:sz w:val="24"/>
          <w:szCs w:val="24"/>
        </w:rPr>
        <w:t xml:space="preserve"> famili.  Tingkat keanekaragaman (</w:t>
      </w:r>
      <w:r w:rsidRPr="00AC6F97">
        <w:rPr>
          <w:rFonts w:ascii="Times New Roman" w:eastAsia="Times New Roman" w:hAnsi="Times New Roman"/>
          <w:color w:val="000000"/>
          <w:sz w:val="24"/>
          <w:szCs w:val="24"/>
        </w:rPr>
        <w:t>2,44) maka dari hasil tersebut tergolong dalam keanekaragaman yang sedang (1&lt;H’&lt;3) serta dalam kondisi stabil dengan tingkat kesamarataan (0.90) berarti</w:t>
      </w:r>
      <w:r>
        <w:rPr>
          <w:rFonts w:ascii="Times New Roman" w:eastAsia="Times New Roman" w:hAnsi="Times New Roman"/>
          <w:color w:val="000000"/>
          <w:sz w:val="24"/>
          <w:szCs w:val="24"/>
        </w:rPr>
        <w:t xml:space="preserve"> (0,</w:t>
      </w:r>
      <w:r w:rsidRPr="00152626">
        <w:rPr>
          <w:rFonts w:ascii="Times New Roman" w:eastAsia="Times New Roman" w:hAnsi="Times New Roman"/>
          <w:color w:val="000000"/>
          <w:sz w:val="24"/>
          <w:szCs w:val="24"/>
        </w:rPr>
        <w:t>75</w:t>
      </w:r>
      <w:r>
        <w:rPr>
          <w:rFonts w:ascii="Times New Roman" w:eastAsia="Times New Roman" w:hAnsi="Times New Roman"/>
          <w:color w:val="000000"/>
          <w:sz w:val="24"/>
          <w:szCs w:val="24"/>
        </w:rPr>
        <w:t>&lt;J≤</w:t>
      </w:r>
      <w:r w:rsidRPr="00152626">
        <w:rPr>
          <w:rFonts w:ascii="Times New Roman" w:eastAsia="Times New Roman" w:hAnsi="Times New Roman"/>
          <w:color w:val="000000"/>
          <w:sz w:val="24"/>
          <w:szCs w:val="24"/>
        </w:rPr>
        <w:t>1</w:t>
      </w:r>
      <w:r w:rsidRPr="00AC6F97">
        <w:rPr>
          <w:rFonts w:ascii="Times New Roman" w:eastAsia="Times New Roman" w:hAnsi="Times New Roman"/>
          <w:color w:val="000000"/>
          <w:sz w:val="24"/>
          <w:szCs w:val="24"/>
        </w:rPr>
        <w:t xml:space="preserve">) keanekaragaman burung dapat dilihat pada </w:t>
      </w:r>
      <w:r w:rsidRPr="004346EB">
        <w:rPr>
          <w:rFonts w:ascii="Times New Roman" w:eastAsia="Times New Roman" w:hAnsi="Times New Roman"/>
          <w:color w:val="000000"/>
          <w:sz w:val="24"/>
          <w:szCs w:val="24"/>
        </w:rPr>
        <w:t>(</w:t>
      </w:r>
      <w:r w:rsidRPr="00AC6F97">
        <w:rPr>
          <w:rFonts w:ascii="Times New Roman" w:eastAsia="Times New Roman" w:hAnsi="Times New Roman"/>
          <w:color w:val="000000"/>
          <w:sz w:val="24"/>
          <w:szCs w:val="24"/>
        </w:rPr>
        <w:t>Tabel 1</w:t>
      </w:r>
      <w:r w:rsidRPr="004346EB">
        <w:rPr>
          <w:rFonts w:ascii="Times New Roman" w:eastAsia="Times New Roman" w:hAnsi="Times New Roman"/>
          <w:color w:val="000000"/>
          <w:sz w:val="24"/>
          <w:szCs w:val="24"/>
        </w:rPr>
        <w:t>)</w:t>
      </w:r>
      <w:r w:rsidRPr="00AC6F97">
        <w:rPr>
          <w:rFonts w:ascii="Times New Roman" w:eastAsia="Times New Roman" w:hAnsi="Times New Roman"/>
          <w:color w:val="000000"/>
          <w:sz w:val="24"/>
          <w:szCs w:val="24"/>
        </w:rPr>
        <w:t>.</w:t>
      </w:r>
    </w:p>
    <w:p w:rsidR="008C5FE5" w:rsidRPr="00F10612" w:rsidRDefault="008C5FE5" w:rsidP="008C5FE5">
      <w:pPr>
        <w:ind w:left="993" w:hanging="993"/>
        <w:jc w:val="both"/>
        <w:rPr>
          <w:rFonts w:ascii="Times New Roman" w:eastAsia="Times New Roman" w:hAnsi="Times New Roman"/>
          <w:color w:val="000000"/>
          <w:sz w:val="24"/>
          <w:szCs w:val="24"/>
          <w:lang w:val="en-US"/>
        </w:rPr>
      </w:pPr>
      <w:r w:rsidRPr="00F10612">
        <w:rPr>
          <w:rFonts w:ascii="Times New Roman" w:eastAsia="Times New Roman" w:hAnsi="Times New Roman"/>
          <w:color w:val="000000"/>
          <w:sz w:val="24"/>
          <w:szCs w:val="24"/>
        </w:rPr>
        <w:t>Tabel 1.</w:t>
      </w:r>
      <w:r w:rsidRPr="00F10612">
        <w:rPr>
          <w:rFonts w:ascii="Times New Roman" w:eastAsia="Times New Roman" w:hAnsi="Times New Roman"/>
          <w:color w:val="000000"/>
          <w:sz w:val="24"/>
          <w:szCs w:val="24"/>
          <w:lang w:val="en-US"/>
        </w:rPr>
        <w:t xml:space="preserve"> </w:t>
      </w:r>
      <w:r w:rsidRPr="00F10612">
        <w:rPr>
          <w:rFonts w:ascii="Times New Roman" w:eastAsia="Times New Roman" w:hAnsi="Times New Roman"/>
          <w:color w:val="000000"/>
          <w:sz w:val="24"/>
          <w:szCs w:val="24"/>
        </w:rPr>
        <w:t xml:space="preserve">Keanekaragaman Burung yang ditemukan di </w:t>
      </w:r>
      <w:r w:rsidRPr="00F10612">
        <w:rPr>
          <w:rFonts w:ascii="Times New Roman" w:eastAsia="Times New Roman" w:hAnsi="Times New Roman"/>
          <w:color w:val="000000"/>
          <w:sz w:val="24"/>
          <w:szCs w:val="24"/>
          <w:lang w:val="en-US"/>
        </w:rPr>
        <w:t>penangkaran rusa Tahura Wan Abdul Rachman pada bulan Desember 2016.</w:t>
      </w:r>
    </w:p>
    <w:p w:rsidR="008C5FE5" w:rsidRPr="00F10612" w:rsidRDefault="008C5FE5" w:rsidP="008C5FE5">
      <w:pPr>
        <w:jc w:val="both"/>
        <w:rPr>
          <w:rFonts w:ascii="Times New Roman" w:hAnsi="Times New Roman"/>
          <w:color w:val="000000"/>
          <w:sz w:val="24"/>
          <w:szCs w:val="24"/>
        </w:rPr>
      </w:pPr>
    </w:p>
    <w:tbl>
      <w:tblPr>
        <w:tblW w:w="806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650"/>
        <w:gridCol w:w="2314"/>
        <w:gridCol w:w="2302"/>
        <w:gridCol w:w="1241"/>
      </w:tblGrid>
      <w:tr w:rsidR="008C5FE5" w:rsidRPr="00F10612" w:rsidTr="008C5FE5">
        <w:trPr>
          <w:trHeight w:val="300"/>
        </w:trPr>
        <w:tc>
          <w:tcPr>
            <w:tcW w:w="555" w:type="dxa"/>
            <w:vMerge w:val="restart"/>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b/>
                <w:bCs/>
                <w:color w:val="000000"/>
              </w:rPr>
            </w:pPr>
            <w:r w:rsidRPr="00F10612">
              <w:rPr>
                <w:rFonts w:ascii="Times New Roman" w:eastAsia="Times New Roman" w:hAnsi="Times New Roman"/>
                <w:b/>
                <w:bCs/>
                <w:color w:val="000000"/>
              </w:rPr>
              <w:t>No</w:t>
            </w:r>
          </w:p>
        </w:tc>
        <w:tc>
          <w:tcPr>
            <w:tcW w:w="1650" w:type="dxa"/>
            <w:vMerge w:val="restart"/>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b/>
                <w:bCs/>
                <w:color w:val="000000"/>
              </w:rPr>
            </w:pPr>
            <w:r w:rsidRPr="00F10612">
              <w:rPr>
                <w:rFonts w:ascii="Times New Roman" w:eastAsia="Times New Roman" w:hAnsi="Times New Roman"/>
                <w:b/>
                <w:bCs/>
                <w:color w:val="000000"/>
              </w:rPr>
              <w:t>Famili</w:t>
            </w:r>
          </w:p>
        </w:tc>
        <w:tc>
          <w:tcPr>
            <w:tcW w:w="2314" w:type="dxa"/>
            <w:vMerge w:val="restart"/>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b/>
                <w:bCs/>
                <w:color w:val="000000"/>
              </w:rPr>
            </w:pPr>
            <w:r w:rsidRPr="00F10612">
              <w:rPr>
                <w:rFonts w:ascii="Times New Roman" w:eastAsia="Times New Roman" w:hAnsi="Times New Roman"/>
                <w:b/>
                <w:bCs/>
                <w:color w:val="000000"/>
              </w:rPr>
              <w:t>Nama Spesies</w:t>
            </w:r>
          </w:p>
        </w:tc>
        <w:tc>
          <w:tcPr>
            <w:tcW w:w="2302" w:type="dxa"/>
            <w:vMerge w:val="restart"/>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b/>
                <w:bCs/>
                <w:color w:val="000000"/>
              </w:rPr>
            </w:pPr>
            <w:r w:rsidRPr="00F10612">
              <w:rPr>
                <w:rFonts w:ascii="Times New Roman" w:eastAsia="Times New Roman" w:hAnsi="Times New Roman"/>
                <w:b/>
                <w:bCs/>
                <w:color w:val="000000"/>
              </w:rPr>
              <w:t>Nama Ilmiah</w:t>
            </w:r>
          </w:p>
        </w:tc>
        <w:tc>
          <w:tcPr>
            <w:tcW w:w="1241" w:type="dxa"/>
            <w:vMerge w:val="restart"/>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b/>
                <w:bCs/>
                <w:color w:val="000000"/>
              </w:rPr>
            </w:pPr>
            <w:r w:rsidRPr="00F10612">
              <w:rPr>
                <w:rFonts w:ascii="Times New Roman" w:eastAsia="Times New Roman" w:hAnsi="Times New Roman"/>
                <w:b/>
                <w:bCs/>
                <w:color w:val="000000"/>
              </w:rPr>
              <w:t>Jumlah</w:t>
            </w:r>
          </w:p>
        </w:tc>
      </w:tr>
      <w:tr w:rsidR="008C5FE5" w:rsidRPr="00F10612" w:rsidTr="008C5FE5">
        <w:trPr>
          <w:trHeight w:val="276"/>
        </w:trPr>
        <w:tc>
          <w:tcPr>
            <w:tcW w:w="555" w:type="dxa"/>
            <w:vMerge/>
            <w:tcBorders>
              <w:left w:val="nil"/>
              <w:right w:val="nil"/>
            </w:tcBorders>
            <w:vAlign w:val="center"/>
            <w:hideMark/>
          </w:tcPr>
          <w:p w:rsidR="008C5FE5" w:rsidRPr="00F10612" w:rsidRDefault="008C5FE5" w:rsidP="008C5FE5">
            <w:pPr>
              <w:rPr>
                <w:rFonts w:ascii="Times New Roman" w:eastAsia="Times New Roman" w:hAnsi="Times New Roman"/>
                <w:b/>
                <w:bCs/>
                <w:color w:val="000000"/>
              </w:rPr>
            </w:pPr>
          </w:p>
        </w:tc>
        <w:tc>
          <w:tcPr>
            <w:tcW w:w="1650" w:type="dxa"/>
            <w:vMerge/>
            <w:tcBorders>
              <w:left w:val="nil"/>
              <w:right w:val="nil"/>
            </w:tcBorders>
            <w:vAlign w:val="center"/>
            <w:hideMark/>
          </w:tcPr>
          <w:p w:rsidR="008C5FE5" w:rsidRPr="00F10612" w:rsidRDefault="008C5FE5" w:rsidP="008C5FE5">
            <w:pPr>
              <w:rPr>
                <w:rFonts w:ascii="Times New Roman" w:eastAsia="Times New Roman" w:hAnsi="Times New Roman"/>
                <w:b/>
                <w:bCs/>
                <w:color w:val="000000"/>
              </w:rPr>
            </w:pPr>
          </w:p>
        </w:tc>
        <w:tc>
          <w:tcPr>
            <w:tcW w:w="2314" w:type="dxa"/>
            <w:vMerge/>
            <w:tcBorders>
              <w:left w:val="nil"/>
              <w:right w:val="nil"/>
            </w:tcBorders>
            <w:vAlign w:val="center"/>
            <w:hideMark/>
          </w:tcPr>
          <w:p w:rsidR="008C5FE5" w:rsidRPr="00F10612" w:rsidRDefault="008C5FE5" w:rsidP="008C5FE5">
            <w:pPr>
              <w:rPr>
                <w:rFonts w:ascii="Times New Roman" w:eastAsia="Times New Roman" w:hAnsi="Times New Roman"/>
                <w:b/>
                <w:bCs/>
                <w:color w:val="000000"/>
              </w:rPr>
            </w:pPr>
          </w:p>
        </w:tc>
        <w:tc>
          <w:tcPr>
            <w:tcW w:w="2302" w:type="dxa"/>
            <w:vMerge/>
            <w:tcBorders>
              <w:left w:val="nil"/>
              <w:right w:val="nil"/>
            </w:tcBorders>
            <w:vAlign w:val="center"/>
            <w:hideMark/>
          </w:tcPr>
          <w:p w:rsidR="008C5FE5" w:rsidRPr="00F10612" w:rsidRDefault="008C5FE5" w:rsidP="008C5FE5">
            <w:pPr>
              <w:rPr>
                <w:rFonts w:ascii="Times New Roman" w:eastAsia="Times New Roman" w:hAnsi="Times New Roman"/>
                <w:b/>
                <w:bCs/>
                <w:color w:val="000000"/>
              </w:rPr>
            </w:pPr>
          </w:p>
        </w:tc>
        <w:tc>
          <w:tcPr>
            <w:tcW w:w="1241" w:type="dxa"/>
            <w:vMerge/>
            <w:tcBorders>
              <w:left w:val="nil"/>
              <w:right w:val="nil"/>
            </w:tcBorders>
            <w:vAlign w:val="center"/>
            <w:hideMark/>
          </w:tcPr>
          <w:p w:rsidR="008C5FE5" w:rsidRPr="00F10612" w:rsidRDefault="008C5FE5" w:rsidP="008C5FE5">
            <w:pPr>
              <w:rPr>
                <w:rFonts w:ascii="Times New Roman" w:eastAsia="Times New Roman" w:hAnsi="Times New Roman"/>
                <w:b/>
                <w:bCs/>
                <w:color w:val="000000"/>
              </w:rPr>
            </w:pPr>
          </w:p>
        </w:tc>
      </w:tr>
      <w:tr w:rsidR="008C5FE5" w:rsidRPr="00F10612" w:rsidTr="008C5FE5">
        <w:trPr>
          <w:trHeight w:val="240"/>
        </w:trPr>
        <w:tc>
          <w:tcPr>
            <w:tcW w:w="555" w:type="dxa"/>
            <w:tcBorders>
              <w:top w:val="nil"/>
              <w:left w:val="nil"/>
              <w:bottom w:val="nil"/>
              <w:right w:val="nil"/>
            </w:tcBorders>
            <w:shd w:val="clear" w:color="auto" w:fill="auto"/>
            <w:noWrap/>
            <w:vAlign w:val="center"/>
            <w:hideMark/>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lastRenderedPageBreak/>
              <w:t>1</w:t>
            </w:r>
          </w:p>
        </w:tc>
        <w:tc>
          <w:tcPr>
            <w:tcW w:w="1650" w:type="dxa"/>
            <w:tcBorders>
              <w:top w:val="nil"/>
              <w:left w:val="nil"/>
              <w:bottom w:val="nil"/>
              <w:right w:val="nil"/>
            </w:tcBorders>
            <w:shd w:val="clear" w:color="auto" w:fill="auto"/>
            <w:noWrap/>
            <w:vAlign w:val="center"/>
            <w:hideMark/>
          </w:tcPr>
          <w:p w:rsidR="008C5FE5" w:rsidRPr="00F10612" w:rsidRDefault="00953D1E" w:rsidP="008C5FE5">
            <w:pPr>
              <w:rPr>
                <w:rFonts w:ascii="Times New Roman" w:eastAsia="Times New Roman" w:hAnsi="Times New Roman"/>
                <w:i/>
                <w:iCs/>
                <w:color w:val="000000"/>
              </w:rPr>
            </w:pPr>
            <w:hyperlink r:id="rId17" w:tooltip="Alcedinidae (halaman belum tersedia)" w:history="1">
              <w:r w:rsidR="008C5FE5" w:rsidRPr="00F10612">
                <w:rPr>
                  <w:rFonts w:ascii="Times New Roman" w:eastAsia="Times New Roman" w:hAnsi="Times New Roman"/>
                  <w:i/>
                  <w:iCs/>
                  <w:color w:val="000000"/>
                </w:rPr>
                <w:t>Alcedinidae</w:t>
              </w:r>
            </w:hyperlink>
          </w:p>
        </w:tc>
        <w:tc>
          <w:tcPr>
            <w:tcW w:w="2314" w:type="dxa"/>
            <w:tcBorders>
              <w:top w:val="nil"/>
              <w:left w:val="nil"/>
              <w:bottom w:val="nil"/>
              <w:right w:val="nil"/>
            </w:tcBorders>
            <w:shd w:val="clear" w:color="auto" w:fill="auto"/>
            <w:noWrap/>
            <w:vAlign w:val="center"/>
            <w:hideMark/>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Cekakak sungai</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hideMark/>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Todirhamphus chloris</w:t>
            </w:r>
          </w:p>
        </w:tc>
        <w:tc>
          <w:tcPr>
            <w:tcW w:w="1241" w:type="dxa"/>
            <w:tcBorders>
              <w:top w:val="nil"/>
              <w:left w:val="nil"/>
              <w:bottom w:val="nil"/>
              <w:right w:val="nil"/>
            </w:tcBorders>
            <w:shd w:val="clear" w:color="auto" w:fill="auto"/>
            <w:noWrap/>
            <w:vAlign w:val="center"/>
            <w:hideMark/>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23</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2</w:t>
            </w:r>
          </w:p>
        </w:tc>
        <w:tc>
          <w:tcPr>
            <w:tcW w:w="1650" w:type="dxa"/>
            <w:tcBorders>
              <w:top w:val="nil"/>
              <w:left w:val="nil"/>
              <w:bottom w:val="nil"/>
              <w:right w:val="nil"/>
            </w:tcBorders>
            <w:shd w:val="clear" w:color="auto" w:fill="auto"/>
            <w:noWrap/>
            <w:vAlign w:val="center"/>
          </w:tcPr>
          <w:p w:rsidR="008C5FE5" w:rsidRPr="00F10612" w:rsidRDefault="00953D1E" w:rsidP="008C5FE5">
            <w:pPr>
              <w:rPr>
                <w:rFonts w:ascii="Times New Roman" w:eastAsia="Times New Roman" w:hAnsi="Times New Roman"/>
                <w:i/>
                <w:iCs/>
                <w:color w:val="000000"/>
              </w:rPr>
            </w:pPr>
            <w:hyperlink r:id="rId18" w:tooltip="Cisticolidae (halaman belum tersedia)" w:history="1">
              <w:r w:rsidR="008C5FE5" w:rsidRPr="00F10612">
                <w:rPr>
                  <w:rFonts w:ascii="Times New Roman" w:eastAsia="Times New Roman" w:hAnsi="Times New Roman"/>
                  <w:i/>
                  <w:iCs/>
                  <w:color w:val="000000"/>
                </w:rPr>
                <w:t>Cisticolidae</w:t>
              </w:r>
            </w:hyperlink>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Perenjak rawa</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Prinia flaviventris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10</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3</w:t>
            </w:r>
          </w:p>
        </w:tc>
        <w:tc>
          <w:tcPr>
            <w:tcW w:w="1650" w:type="dxa"/>
            <w:tcBorders>
              <w:top w:val="nil"/>
              <w:left w:val="nil"/>
              <w:bottom w:val="nil"/>
              <w:right w:val="nil"/>
            </w:tcBorders>
            <w:shd w:val="clear" w:color="auto" w:fill="auto"/>
            <w:noWrap/>
            <w:vAlign w:val="center"/>
          </w:tcPr>
          <w:p w:rsidR="008C5FE5" w:rsidRPr="00F10612" w:rsidRDefault="00953D1E" w:rsidP="008C5FE5">
            <w:pPr>
              <w:rPr>
                <w:rFonts w:ascii="Times New Roman" w:eastAsia="Times New Roman" w:hAnsi="Times New Roman"/>
                <w:i/>
                <w:iCs/>
                <w:color w:val="000000"/>
              </w:rPr>
            </w:pPr>
            <w:hyperlink r:id="rId19" w:tooltip="Cuculidae" w:history="1">
              <w:r w:rsidR="008C5FE5" w:rsidRPr="00F10612">
                <w:rPr>
                  <w:rFonts w:ascii="Times New Roman" w:eastAsia="Times New Roman" w:hAnsi="Times New Roman"/>
                  <w:i/>
                  <w:iCs/>
                  <w:color w:val="000000"/>
                </w:rPr>
                <w:t>Cuculidae</w:t>
              </w:r>
            </w:hyperlink>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Bubut alang-alang</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Centropus bengalensis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rPr>
            </w:pPr>
            <w:r w:rsidRPr="00F10612">
              <w:rPr>
                <w:rFonts w:ascii="Times New Roman" w:eastAsia="Times New Roman" w:hAnsi="Times New Roman"/>
                <w:color w:val="000000"/>
              </w:rPr>
              <w:t>1</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4</w:t>
            </w:r>
          </w:p>
        </w:tc>
        <w:tc>
          <w:tcPr>
            <w:tcW w:w="1650" w:type="dxa"/>
            <w:tcBorders>
              <w:top w:val="nil"/>
              <w:left w:val="nil"/>
              <w:bottom w:val="nil"/>
              <w:right w:val="nil"/>
            </w:tcBorders>
            <w:shd w:val="clear" w:color="auto" w:fill="auto"/>
            <w:noWrap/>
            <w:vAlign w:val="center"/>
          </w:tcPr>
          <w:p w:rsidR="008C5FE5" w:rsidRPr="00F10612" w:rsidRDefault="00953D1E" w:rsidP="008C5FE5">
            <w:pPr>
              <w:rPr>
                <w:rFonts w:ascii="Times New Roman" w:eastAsia="Times New Roman" w:hAnsi="Times New Roman"/>
                <w:i/>
                <w:iCs/>
                <w:color w:val="000000"/>
              </w:rPr>
            </w:pPr>
            <w:hyperlink r:id="rId20" w:tooltip="Estrildidae" w:history="1">
              <w:r w:rsidR="008C5FE5" w:rsidRPr="00F10612">
                <w:rPr>
                  <w:rFonts w:ascii="Times New Roman" w:eastAsia="Times New Roman" w:hAnsi="Times New Roman"/>
                  <w:i/>
                  <w:iCs/>
                  <w:color w:val="000000"/>
                </w:rPr>
                <w:t>Estrildidae</w:t>
              </w:r>
            </w:hyperlink>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Bondol jawa</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Lonchura leucogastroides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9</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5</w:t>
            </w:r>
          </w:p>
        </w:tc>
        <w:tc>
          <w:tcPr>
            <w:tcW w:w="1650" w:type="dxa"/>
            <w:tcBorders>
              <w:top w:val="nil"/>
              <w:left w:val="nil"/>
              <w:bottom w:val="nil"/>
              <w:right w:val="nil"/>
            </w:tcBorders>
            <w:shd w:val="clear" w:color="auto" w:fill="auto"/>
            <w:noWrap/>
            <w:vAlign w:val="center"/>
          </w:tcPr>
          <w:p w:rsidR="008C5FE5" w:rsidRPr="00F10612" w:rsidRDefault="00953D1E" w:rsidP="008C5FE5">
            <w:pPr>
              <w:rPr>
                <w:rFonts w:ascii="Times New Roman" w:hAnsi="Times New Roman"/>
                <w:color w:val="000000"/>
              </w:rPr>
            </w:pPr>
            <w:hyperlink r:id="rId21" w:tooltip="Hirundinidae" w:history="1">
              <w:r w:rsidR="008C5FE5" w:rsidRPr="00F10612">
                <w:rPr>
                  <w:rFonts w:ascii="Times New Roman" w:eastAsia="Times New Roman" w:hAnsi="Times New Roman"/>
                  <w:i/>
                  <w:iCs/>
                  <w:color w:val="000000"/>
                </w:rPr>
                <w:t>Hirundinidae</w:t>
              </w:r>
            </w:hyperlink>
            <w:hyperlink r:id="rId22" w:tooltip="Hirundinidae" w:history="1"/>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Layang-layang rumah</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Delichon dasypus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21</w:t>
            </w:r>
          </w:p>
        </w:tc>
      </w:tr>
      <w:tr w:rsidR="008C5FE5" w:rsidRPr="00F10612" w:rsidTr="008C5FE5">
        <w:trPr>
          <w:trHeight w:val="265"/>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6</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Dicruridae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Srigunting sumatra</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Dicurus sumatranus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3</w:t>
            </w:r>
          </w:p>
        </w:tc>
      </w:tr>
      <w:tr w:rsidR="008C5FE5" w:rsidRPr="00F10612" w:rsidTr="008C5FE5">
        <w:trPr>
          <w:trHeight w:val="255"/>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7</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color w:val="000000"/>
              </w:rPr>
            </w:pPr>
            <w:r w:rsidRPr="00F10612">
              <w:rPr>
                <w:rFonts w:ascii="Times New Roman" w:eastAsia="Times New Roman" w:hAnsi="Times New Roman"/>
                <w:i/>
                <w:iCs/>
                <w:color w:val="000000"/>
              </w:rPr>
              <w:t>Nectariniidae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rPr>
              <w:t>Madu polos</w:t>
            </w:r>
            <w:r w:rsidRPr="00F10612">
              <w:rPr>
                <w:rFonts w:ascii="Times New Roman" w:eastAsia="Times New Roman" w:hAnsi="Times New Roman"/>
                <w:color w:val="000000"/>
                <w:vertAlign w:val="superscript"/>
                <w:lang w:val="en-US"/>
              </w:rPr>
              <w:t>*</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rPr>
              <w:t>Anthreptes simplex</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32</w:t>
            </w:r>
          </w:p>
        </w:tc>
      </w:tr>
      <w:tr w:rsidR="008C5FE5" w:rsidRPr="00F10612" w:rsidTr="008C5FE5">
        <w:trPr>
          <w:trHeight w:val="287"/>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8</w:t>
            </w:r>
          </w:p>
        </w:tc>
        <w:tc>
          <w:tcPr>
            <w:tcW w:w="1650" w:type="dxa"/>
            <w:tcBorders>
              <w:top w:val="nil"/>
              <w:left w:val="nil"/>
              <w:bottom w:val="nil"/>
              <w:right w:val="nil"/>
            </w:tcBorders>
            <w:shd w:val="clear" w:color="auto" w:fill="auto"/>
            <w:noWrap/>
            <w:vAlign w:val="center"/>
          </w:tcPr>
          <w:p w:rsidR="008C5FE5" w:rsidRPr="00F10612" w:rsidRDefault="00953D1E" w:rsidP="008C5FE5">
            <w:pPr>
              <w:rPr>
                <w:rFonts w:ascii="Times New Roman" w:hAnsi="Times New Roman"/>
                <w:color w:val="000000"/>
              </w:rPr>
            </w:pPr>
            <w:hyperlink r:id="rId23" w:tooltip="Nectariniidae (halaman belum tersedia)" w:history="1">
              <w:r w:rsidR="008C5FE5" w:rsidRPr="00F10612">
                <w:rPr>
                  <w:rFonts w:ascii="Times New Roman" w:eastAsia="Times New Roman" w:hAnsi="Times New Roman"/>
                  <w:i/>
                  <w:iCs/>
                  <w:color w:val="000000"/>
                </w:rPr>
                <w:t> Nectariniidae</w:t>
              </w:r>
            </w:hyperlink>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Madu sriganti</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Nectarinia jugularis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19</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9</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Passeridae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Gereja erasia</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953D1E" w:rsidP="008C5FE5">
            <w:pPr>
              <w:rPr>
                <w:rFonts w:ascii="Times New Roman" w:eastAsia="Times New Roman" w:hAnsi="Times New Roman"/>
                <w:i/>
                <w:iCs/>
                <w:color w:val="000000"/>
              </w:rPr>
            </w:pPr>
            <w:hyperlink r:id="rId24" w:tooltip="Passeridae (halaman belum tersedia)" w:history="1">
              <w:r w:rsidR="008C5FE5" w:rsidRPr="00F10612">
                <w:rPr>
                  <w:rFonts w:ascii="Times New Roman" w:eastAsia="Times New Roman" w:hAnsi="Times New Roman"/>
                  <w:i/>
                  <w:iCs/>
                  <w:color w:val="000000"/>
                </w:rPr>
                <w:t> </w:t>
              </w:r>
            </w:hyperlink>
            <w:r w:rsidR="008C5FE5" w:rsidRPr="00F10612">
              <w:rPr>
                <w:rFonts w:ascii="Times New Roman" w:eastAsia="Times New Roman" w:hAnsi="Times New Roman"/>
                <w:i/>
                <w:iCs/>
                <w:color w:val="000000"/>
              </w:rPr>
              <w:t>Passer montanus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14</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10</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Pycnonotidae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rPr>
            </w:pPr>
            <w:r w:rsidRPr="00F10612">
              <w:rPr>
                <w:rFonts w:ascii="Times New Roman" w:eastAsia="Times New Roman" w:hAnsi="Times New Roman"/>
                <w:color w:val="000000"/>
              </w:rPr>
              <w:t>Cucak kutilang</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Pycnonotus aurigaster</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19</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11</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Cisticolidae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Perenjak jawa</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Prinia familiaris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3</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12</w:t>
            </w:r>
          </w:p>
        </w:tc>
        <w:tc>
          <w:tcPr>
            <w:tcW w:w="1650" w:type="dxa"/>
            <w:tcBorders>
              <w:top w:val="nil"/>
              <w:left w:val="nil"/>
              <w:bottom w:val="nil"/>
              <w:right w:val="nil"/>
            </w:tcBorders>
            <w:shd w:val="clear" w:color="auto" w:fill="auto"/>
            <w:noWrap/>
            <w:vAlign w:val="center"/>
          </w:tcPr>
          <w:p w:rsidR="008C5FE5" w:rsidRPr="00F10612" w:rsidRDefault="00953D1E" w:rsidP="008C5FE5">
            <w:pPr>
              <w:rPr>
                <w:rFonts w:ascii="Times New Roman" w:eastAsia="Times New Roman" w:hAnsi="Times New Roman"/>
                <w:i/>
                <w:iCs/>
                <w:color w:val="000000"/>
              </w:rPr>
            </w:pPr>
            <w:hyperlink r:id="rId25" w:tooltip="Sylviidae (halaman belum tersedia)" w:history="1">
              <w:r w:rsidR="008C5FE5" w:rsidRPr="00F10612">
                <w:rPr>
                  <w:rFonts w:ascii="Times New Roman" w:eastAsia="Times New Roman" w:hAnsi="Times New Roman"/>
                  <w:i/>
                  <w:iCs/>
                  <w:color w:val="000000"/>
                </w:rPr>
                <w:t>Sylviidae</w:t>
              </w:r>
            </w:hyperlink>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rPr>
              <w:t>Cinenen kelabu</w:t>
            </w:r>
            <w:r w:rsidRPr="00F10612">
              <w:rPr>
                <w:rFonts w:ascii="Times New Roman" w:eastAsia="Times New Roman" w:hAnsi="Times New Roman"/>
                <w:color w:val="000000"/>
                <w:vertAlign w:val="superscript"/>
                <w:lang w:val="en-US"/>
              </w:rPr>
              <w:t>b</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i/>
                <w:iCs/>
                <w:color w:val="000000"/>
              </w:rPr>
              <w:t>Orthotomus ruficeps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12</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13</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i/>
                <w:iCs/>
                <w:color w:val="000000"/>
                <w:lang w:val="en-US"/>
              </w:rPr>
            </w:pPr>
            <w:r w:rsidRPr="00F10612">
              <w:rPr>
                <w:rFonts w:ascii="Times New Roman" w:hAnsi="Times New Roman"/>
                <w:i/>
                <w:iCs/>
                <w:color w:val="000000"/>
                <w:lang w:val="en-US"/>
              </w:rPr>
              <w:t>Decaeidae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color w:val="000000"/>
                <w:lang w:val="en-US"/>
              </w:rPr>
            </w:pPr>
            <w:r w:rsidRPr="00F10612">
              <w:rPr>
                <w:rFonts w:ascii="Times New Roman" w:hAnsi="Times New Roman"/>
                <w:color w:val="000000"/>
                <w:lang w:val="en-US"/>
              </w:rPr>
              <w:t>Cabai bunga api</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Dicaeum trogonostigma</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7</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14</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i/>
                <w:iCs/>
                <w:color w:val="000000"/>
                <w:lang w:val="en-US"/>
              </w:rPr>
            </w:pPr>
            <w:r w:rsidRPr="00F10612">
              <w:rPr>
                <w:rFonts w:ascii="Times New Roman" w:hAnsi="Times New Roman"/>
                <w:i/>
                <w:iCs/>
                <w:color w:val="000000"/>
                <w:lang w:val="en-US"/>
              </w:rPr>
              <w:t>Decaeidae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color w:val="000000"/>
                <w:lang w:val="en-US"/>
              </w:rPr>
            </w:pPr>
            <w:r w:rsidRPr="00F10612">
              <w:rPr>
                <w:rFonts w:ascii="Times New Roman" w:hAnsi="Times New Roman"/>
                <w:color w:val="000000"/>
                <w:lang w:val="en-US"/>
              </w:rPr>
              <w:t>Cabai merah</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Dicaeum cruentatum</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13</w:t>
            </w:r>
          </w:p>
        </w:tc>
      </w:tr>
      <w:tr w:rsidR="008C5FE5" w:rsidRPr="00F10612" w:rsidTr="008C5FE5">
        <w:trPr>
          <w:trHeight w:val="240"/>
        </w:trPr>
        <w:tc>
          <w:tcPr>
            <w:tcW w:w="555"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color w:val="000000"/>
                <w:lang w:val="en-US"/>
              </w:rPr>
            </w:pPr>
            <w:r w:rsidRPr="00F10612">
              <w:rPr>
                <w:rFonts w:ascii="Times New Roman" w:eastAsia="Times New Roman" w:hAnsi="Times New Roman"/>
                <w:color w:val="000000"/>
                <w:lang w:val="en-US"/>
              </w:rPr>
              <w:t>15</w:t>
            </w:r>
          </w:p>
        </w:tc>
        <w:tc>
          <w:tcPr>
            <w:tcW w:w="1650"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i/>
                <w:iCs/>
                <w:color w:val="000000"/>
                <w:lang w:val="en-US"/>
              </w:rPr>
            </w:pPr>
            <w:r w:rsidRPr="00F10612">
              <w:rPr>
                <w:rFonts w:ascii="Times New Roman" w:hAnsi="Times New Roman"/>
                <w:i/>
                <w:iCs/>
                <w:color w:val="000000"/>
                <w:lang w:val="en-US"/>
              </w:rPr>
              <w:t>Zosteropidae</w:t>
            </w:r>
          </w:p>
        </w:tc>
        <w:tc>
          <w:tcPr>
            <w:tcW w:w="2314" w:type="dxa"/>
            <w:tcBorders>
              <w:top w:val="nil"/>
              <w:left w:val="nil"/>
              <w:bottom w:val="nil"/>
              <w:right w:val="nil"/>
            </w:tcBorders>
            <w:shd w:val="clear" w:color="auto" w:fill="auto"/>
            <w:noWrap/>
            <w:vAlign w:val="center"/>
          </w:tcPr>
          <w:p w:rsidR="008C5FE5" w:rsidRPr="00F10612" w:rsidRDefault="008C5FE5" w:rsidP="008C5FE5">
            <w:pPr>
              <w:rPr>
                <w:rFonts w:ascii="Times New Roman" w:hAnsi="Times New Roman"/>
                <w:color w:val="000000"/>
                <w:lang w:val="en-US"/>
              </w:rPr>
            </w:pPr>
            <w:r w:rsidRPr="00F10612">
              <w:rPr>
                <w:rFonts w:ascii="Times New Roman" w:hAnsi="Times New Roman"/>
                <w:color w:val="000000"/>
                <w:lang w:val="en-US"/>
              </w:rPr>
              <w:t>Kacamata biasa</w:t>
            </w:r>
          </w:p>
        </w:tc>
        <w:tc>
          <w:tcPr>
            <w:tcW w:w="2302" w:type="dxa"/>
            <w:tcBorders>
              <w:top w:val="nil"/>
              <w:left w:val="nil"/>
              <w:bottom w:val="nil"/>
              <w:right w:val="nil"/>
            </w:tcBorders>
            <w:shd w:val="clear" w:color="auto" w:fill="auto"/>
            <w:noWrap/>
            <w:vAlign w:val="center"/>
          </w:tcPr>
          <w:p w:rsidR="008C5FE5" w:rsidRPr="00F10612" w:rsidRDefault="008C5FE5" w:rsidP="008C5FE5">
            <w:pPr>
              <w:rPr>
                <w:rFonts w:ascii="Times New Roman" w:eastAsia="Times New Roman" w:hAnsi="Times New Roman"/>
                <w:i/>
                <w:iCs/>
                <w:color w:val="000000"/>
                <w:lang w:val="en-US"/>
              </w:rPr>
            </w:pPr>
            <w:r w:rsidRPr="00F10612">
              <w:rPr>
                <w:rFonts w:ascii="Times New Roman" w:eastAsia="Times New Roman" w:hAnsi="Times New Roman"/>
                <w:i/>
                <w:iCs/>
                <w:color w:val="000000"/>
                <w:lang w:val="en-US"/>
              </w:rPr>
              <w:t>Zosterops palpebrosus</w:t>
            </w:r>
          </w:p>
        </w:tc>
        <w:tc>
          <w:tcPr>
            <w:tcW w:w="1241" w:type="dxa"/>
            <w:tcBorders>
              <w:top w:val="nil"/>
              <w:left w:val="nil"/>
              <w:bottom w:val="nil"/>
              <w:right w:val="nil"/>
            </w:tcBorders>
            <w:shd w:val="clear" w:color="auto" w:fill="auto"/>
            <w:noWrap/>
            <w:vAlign w:val="center"/>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7</w:t>
            </w:r>
          </w:p>
        </w:tc>
      </w:tr>
      <w:tr w:rsidR="008C5FE5" w:rsidRPr="00F10612" w:rsidTr="008C5FE5">
        <w:trPr>
          <w:trHeight w:val="240"/>
        </w:trPr>
        <w:tc>
          <w:tcPr>
            <w:tcW w:w="6821" w:type="dxa"/>
            <w:gridSpan w:val="4"/>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color w:val="000000"/>
              </w:rPr>
              <w:t>Total Individu</w:t>
            </w:r>
          </w:p>
        </w:tc>
        <w:tc>
          <w:tcPr>
            <w:tcW w:w="1241" w:type="dxa"/>
            <w:tcBorders>
              <w:left w:val="nil"/>
              <w:right w:val="nil"/>
            </w:tcBorders>
            <w:shd w:val="clear" w:color="auto" w:fill="auto"/>
            <w:noWrap/>
            <w:vAlign w:val="center"/>
            <w:hideMark/>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193</w:t>
            </w:r>
          </w:p>
        </w:tc>
      </w:tr>
      <w:tr w:rsidR="008C5FE5" w:rsidRPr="00F10612" w:rsidTr="008C5FE5">
        <w:trPr>
          <w:trHeight w:val="240"/>
        </w:trPr>
        <w:tc>
          <w:tcPr>
            <w:tcW w:w="6821" w:type="dxa"/>
            <w:gridSpan w:val="4"/>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color w:val="000000"/>
              </w:rPr>
              <w:t>Indeks Keanekaragaman Jenis  (H')</w:t>
            </w:r>
          </w:p>
        </w:tc>
        <w:tc>
          <w:tcPr>
            <w:tcW w:w="1241" w:type="dxa"/>
            <w:tcBorders>
              <w:left w:val="nil"/>
              <w:right w:val="nil"/>
            </w:tcBorders>
            <w:shd w:val="clear" w:color="auto" w:fill="auto"/>
            <w:noWrap/>
            <w:vAlign w:val="center"/>
            <w:hideMark/>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2,449</w:t>
            </w:r>
          </w:p>
        </w:tc>
      </w:tr>
      <w:tr w:rsidR="008C5FE5" w:rsidRPr="00F10612" w:rsidTr="008C5FE5">
        <w:trPr>
          <w:trHeight w:val="71"/>
        </w:trPr>
        <w:tc>
          <w:tcPr>
            <w:tcW w:w="6821" w:type="dxa"/>
            <w:gridSpan w:val="4"/>
            <w:tcBorders>
              <w:left w:val="nil"/>
              <w:right w:val="nil"/>
            </w:tcBorders>
            <w:shd w:val="clear" w:color="auto" w:fill="auto"/>
            <w:noWrap/>
            <w:vAlign w:val="center"/>
            <w:hideMark/>
          </w:tcPr>
          <w:p w:rsidR="008C5FE5" w:rsidRPr="00F10612" w:rsidRDefault="008C5FE5" w:rsidP="008C5FE5">
            <w:pPr>
              <w:rPr>
                <w:rFonts w:ascii="Times New Roman" w:eastAsia="Times New Roman" w:hAnsi="Times New Roman"/>
                <w:i/>
                <w:iCs/>
                <w:color w:val="000000"/>
              </w:rPr>
            </w:pPr>
            <w:r w:rsidRPr="00F10612">
              <w:rPr>
                <w:rFonts w:ascii="Times New Roman" w:eastAsia="Times New Roman" w:hAnsi="Times New Roman"/>
                <w:color w:val="000000"/>
              </w:rPr>
              <w:t>Indeks Kesamarataan (J')</w:t>
            </w:r>
          </w:p>
        </w:tc>
        <w:tc>
          <w:tcPr>
            <w:tcW w:w="1241" w:type="dxa"/>
            <w:tcBorders>
              <w:left w:val="nil"/>
              <w:right w:val="nil"/>
            </w:tcBorders>
            <w:shd w:val="clear" w:color="auto" w:fill="auto"/>
            <w:noWrap/>
            <w:vAlign w:val="center"/>
            <w:hideMark/>
          </w:tcPr>
          <w:p w:rsidR="008C5FE5" w:rsidRPr="00F10612" w:rsidRDefault="008C5FE5" w:rsidP="008C5FE5">
            <w:pPr>
              <w:jc w:val="right"/>
              <w:rPr>
                <w:rFonts w:ascii="Times New Roman" w:eastAsia="Times New Roman" w:hAnsi="Times New Roman"/>
                <w:color w:val="000000"/>
                <w:lang w:val="en-US"/>
              </w:rPr>
            </w:pPr>
            <w:r w:rsidRPr="00F10612">
              <w:rPr>
                <w:rFonts w:ascii="Times New Roman" w:eastAsia="Times New Roman" w:hAnsi="Times New Roman"/>
                <w:color w:val="000000"/>
                <w:lang w:val="en-US"/>
              </w:rPr>
              <w:t>0,904</w:t>
            </w:r>
          </w:p>
        </w:tc>
      </w:tr>
    </w:tbl>
    <w:p w:rsidR="008C5FE5" w:rsidRDefault="008C5FE5" w:rsidP="008C5FE5">
      <w:pPr>
        <w:jc w:val="both"/>
        <w:rPr>
          <w:rFonts w:ascii="Times New Roman" w:hAnsi="Times New Roman"/>
          <w:color w:val="000000"/>
          <w:sz w:val="24"/>
          <w:szCs w:val="24"/>
          <w:lang w:val="en-US"/>
        </w:rPr>
      </w:pPr>
    </w:p>
    <w:p w:rsidR="008C5FE5" w:rsidRPr="00F10612" w:rsidRDefault="008C5FE5" w:rsidP="008C5FE5">
      <w:pPr>
        <w:jc w:val="both"/>
        <w:rPr>
          <w:rFonts w:ascii="Times New Roman" w:hAnsi="Times New Roman"/>
          <w:color w:val="000000"/>
          <w:sz w:val="24"/>
          <w:szCs w:val="24"/>
        </w:rPr>
      </w:pPr>
      <w:r w:rsidRPr="00F10612">
        <w:rPr>
          <w:rFonts w:ascii="Times New Roman" w:hAnsi="Times New Roman"/>
          <w:color w:val="000000"/>
          <w:sz w:val="24"/>
          <w:szCs w:val="24"/>
        </w:rPr>
        <w:t xml:space="preserve">Keterangan </w:t>
      </w:r>
    </w:p>
    <w:p w:rsidR="008C5FE5" w:rsidRPr="00F10612" w:rsidRDefault="008C5FE5" w:rsidP="008C5FE5">
      <w:pPr>
        <w:jc w:val="both"/>
        <w:rPr>
          <w:rFonts w:ascii="Times New Roman" w:hAnsi="Times New Roman"/>
          <w:color w:val="000000"/>
          <w:sz w:val="24"/>
          <w:szCs w:val="24"/>
        </w:rPr>
      </w:pPr>
      <w:r w:rsidRPr="00F10612">
        <w:rPr>
          <w:rFonts w:ascii="Times New Roman" w:hAnsi="Times New Roman"/>
          <w:color w:val="000000"/>
          <w:sz w:val="24"/>
          <w:szCs w:val="24"/>
        </w:rPr>
        <w:t>* = Spesies burung dilindungi (PP No 7/</w:t>
      </w:r>
      <w:r w:rsidRPr="00F10612">
        <w:rPr>
          <w:rFonts w:ascii="Times New Roman" w:hAnsi="Times New Roman"/>
          <w:color w:val="000000"/>
          <w:sz w:val="24"/>
          <w:szCs w:val="24"/>
          <w:lang w:val="en-US"/>
        </w:rPr>
        <w:t>199</w:t>
      </w:r>
      <w:r w:rsidRPr="00F10612">
        <w:rPr>
          <w:rFonts w:ascii="Times New Roman" w:hAnsi="Times New Roman"/>
          <w:color w:val="000000"/>
          <w:sz w:val="24"/>
          <w:szCs w:val="24"/>
        </w:rPr>
        <w:t>9)</w:t>
      </w:r>
    </w:p>
    <w:p w:rsidR="008C5FE5" w:rsidRPr="00F10612" w:rsidRDefault="008C5FE5" w:rsidP="008C5FE5">
      <w:pPr>
        <w:jc w:val="both"/>
        <w:rPr>
          <w:rFonts w:ascii="Times New Roman" w:hAnsi="Times New Roman"/>
          <w:color w:val="000000"/>
          <w:sz w:val="24"/>
          <w:szCs w:val="24"/>
          <w:lang w:val="en-US"/>
        </w:rPr>
      </w:pPr>
      <w:r w:rsidRPr="00F10612">
        <w:rPr>
          <w:rFonts w:ascii="Times New Roman" w:hAnsi="Times New Roman"/>
          <w:color w:val="000000"/>
          <w:sz w:val="24"/>
          <w:szCs w:val="24"/>
        </w:rPr>
        <w:t xml:space="preserve">a = Spesies burung dilindungi berdasarkan </w:t>
      </w:r>
      <w:r w:rsidRPr="00F10612">
        <w:rPr>
          <w:rFonts w:ascii="Times New Roman" w:hAnsi="Times New Roman"/>
          <w:i/>
          <w:iCs/>
          <w:color w:val="000000"/>
          <w:sz w:val="24"/>
          <w:szCs w:val="24"/>
        </w:rPr>
        <w:t>Apendiks CITES</w:t>
      </w:r>
      <w:r w:rsidRPr="00F10612">
        <w:rPr>
          <w:rFonts w:ascii="Times New Roman" w:hAnsi="Times New Roman"/>
          <w:i/>
          <w:iCs/>
          <w:color w:val="000000"/>
          <w:sz w:val="24"/>
          <w:szCs w:val="24"/>
          <w:lang w:val="en-US"/>
        </w:rPr>
        <w:t xml:space="preserve"> </w:t>
      </w:r>
      <w:r w:rsidRPr="00F10612">
        <w:rPr>
          <w:rFonts w:ascii="Times New Roman" w:hAnsi="Times New Roman"/>
          <w:color w:val="000000"/>
          <w:sz w:val="24"/>
          <w:szCs w:val="24"/>
          <w:lang w:val="en-US"/>
        </w:rPr>
        <w:t>(</w:t>
      </w:r>
      <w:r w:rsidRPr="00F10612">
        <w:rPr>
          <w:rFonts w:ascii="Times New Roman" w:hAnsi="Times New Roman"/>
          <w:i/>
          <w:iCs/>
          <w:color w:val="000000"/>
          <w:sz w:val="24"/>
          <w:szCs w:val="24"/>
        </w:rPr>
        <w:t xml:space="preserve"> </w:t>
      </w:r>
      <w:r w:rsidRPr="00F10612">
        <w:rPr>
          <w:rFonts w:ascii="Times New Roman" w:hAnsi="Times New Roman"/>
          <w:iCs/>
          <w:color w:val="000000"/>
          <w:sz w:val="24"/>
          <w:szCs w:val="24"/>
        </w:rPr>
        <w:t>2012</w:t>
      </w:r>
      <w:r w:rsidRPr="00F10612">
        <w:rPr>
          <w:rFonts w:ascii="Times New Roman" w:hAnsi="Times New Roman"/>
          <w:iCs/>
          <w:color w:val="000000"/>
          <w:sz w:val="24"/>
          <w:szCs w:val="24"/>
          <w:lang w:val="en-US"/>
        </w:rPr>
        <w:t>)</w:t>
      </w:r>
    </w:p>
    <w:p w:rsidR="008C5FE5" w:rsidRPr="00F10612" w:rsidRDefault="008C5FE5" w:rsidP="008C5FE5">
      <w:pPr>
        <w:jc w:val="both"/>
        <w:rPr>
          <w:rFonts w:ascii="Times New Roman" w:hAnsi="Times New Roman"/>
          <w:i/>
          <w:iCs/>
          <w:color w:val="000000"/>
          <w:sz w:val="24"/>
          <w:szCs w:val="24"/>
          <w:lang w:val="en-US"/>
        </w:rPr>
      </w:pPr>
      <w:r w:rsidRPr="00F10612">
        <w:rPr>
          <w:rFonts w:ascii="Times New Roman" w:hAnsi="Times New Roman"/>
          <w:color w:val="000000"/>
          <w:sz w:val="24"/>
          <w:szCs w:val="24"/>
        </w:rPr>
        <w:t xml:space="preserve">b = Spesies burung dilindungi berdasarkan </w:t>
      </w:r>
      <w:r w:rsidRPr="00F10612">
        <w:rPr>
          <w:rFonts w:ascii="Times New Roman" w:hAnsi="Times New Roman"/>
          <w:i/>
          <w:iCs/>
          <w:color w:val="000000"/>
          <w:sz w:val="24"/>
          <w:szCs w:val="24"/>
        </w:rPr>
        <w:t xml:space="preserve">IUCN Red List </w:t>
      </w:r>
      <w:r w:rsidRPr="00F10612">
        <w:rPr>
          <w:rFonts w:ascii="Times New Roman" w:hAnsi="Times New Roman"/>
          <w:i/>
          <w:iCs/>
          <w:color w:val="000000"/>
          <w:sz w:val="24"/>
          <w:szCs w:val="24"/>
          <w:lang w:val="en-US"/>
        </w:rPr>
        <w:t xml:space="preserve"> </w:t>
      </w:r>
      <w:r w:rsidRPr="00F10612">
        <w:rPr>
          <w:rFonts w:ascii="Times New Roman" w:hAnsi="Times New Roman"/>
          <w:color w:val="000000"/>
          <w:sz w:val="24"/>
          <w:szCs w:val="24"/>
          <w:lang w:val="en-US"/>
        </w:rPr>
        <w:t>(</w:t>
      </w:r>
      <w:r w:rsidRPr="00F10612">
        <w:rPr>
          <w:rFonts w:ascii="Times New Roman" w:hAnsi="Times New Roman"/>
          <w:iCs/>
          <w:color w:val="000000"/>
          <w:sz w:val="24"/>
          <w:szCs w:val="24"/>
        </w:rPr>
        <w:t>2012</w:t>
      </w:r>
      <w:r w:rsidRPr="00F10612">
        <w:rPr>
          <w:rFonts w:ascii="Times New Roman" w:hAnsi="Times New Roman"/>
          <w:iCs/>
          <w:color w:val="000000"/>
          <w:sz w:val="24"/>
          <w:szCs w:val="24"/>
          <w:lang w:val="en-US"/>
        </w:rPr>
        <w:t>)</w:t>
      </w:r>
    </w:p>
    <w:p w:rsidR="008C5FE5" w:rsidRPr="00F10612" w:rsidRDefault="008C5FE5" w:rsidP="008C5FE5">
      <w:pPr>
        <w:jc w:val="both"/>
        <w:rPr>
          <w:rFonts w:ascii="Times New Roman" w:hAnsi="Times New Roman"/>
          <w:b/>
          <w:bCs/>
          <w:color w:val="000000"/>
          <w:sz w:val="24"/>
          <w:szCs w:val="24"/>
          <w:lang w:val="en-US"/>
        </w:rPr>
      </w:pPr>
    </w:p>
    <w:p w:rsidR="008C5FE5" w:rsidRPr="00F10612" w:rsidRDefault="008C5FE5" w:rsidP="008C5FE5">
      <w:pPr>
        <w:jc w:val="both"/>
        <w:rPr>
          <w:rFonts w:ascii="Times New Roman" w:hAnsi="Times New Roman"/>
          <w:color w:val="000000"/>
          <w:sz w:val="24"/>
          <w:szCs w:val="24"/>
          <w:lang w:val="en-US"/>
        </w:rPr>
      </w:pPr>
      <w:r w:rsidRPr="00F10612">
        <w:rPr>
          <w:rFonts w:ascii="Times New Roman" w:hAnsi="Times New Roman"/>
          <w:color w:val="000000"/>
          <w:sz w:val="24"/>
          <w:szCs w:val="24"/>
        </w:rPr>
        <w:t xml:space="preserve">Indeks keanekaragaman dan indeks kesamarataan burung di masing-masing </w:t>
      </w:r>
      <w:r w:rsidRPr="00F10612">
        <w:rPr>
          <w:rFonts w:ascii="Times New Roman" w:hAnsi="Times New Roman"/>
          <w:color w:val="000000"/>
          <w:sz w:val="24"/>
          <w:szCs w:val="24"/>
          <w:lang w:val="en-US"/>
        </w:rPr>
        <w:t xml:space="preserve">dua titik </w:t>
      </w:r>
      <w:r w:rsidRPr="00F10612">
        <w:rPr>
          <w:rFonts w:ascii="Times New Roman" w:hAnsi="Times New Roman"/>
          <w:color w:val="000000"/>
          <w:sz w:val="24"/>
          <w:szCs w:val="24"/>
        </w:rPr>
        <w:t>pengamatan</w:t>
      </w:r>
      <w:r w:rsidRPr="00F10612">
        <w:rPr>
          <w:rFonts w:ascii="Times New Roman" w:hAnsi="Times New Roman"/>
          <w:color w:val="000000"/>
          <w:sz w:val="24"/>
          <w:szCs w:val="24"/>
          <w:lang w:val="en-US"/>
        </w:rPr>
        <w:t xml:space="preserve"> </w:t>
      </w:r>
      <w:r w:rsidRPr="00F10612">
        <w:rPr>
          <w:rFonts w:ascii="Times New Roman" w:hAnsi="Times New Roman"/>
          <w:color w:val="000000"/>
          <w:sz w:val="24"/>
          <w:szCs w:val="24"/>
        </w:rPr>
        <w:t xml:space="preserve">di </w:t>
      </w:r>
      <w:r w:rsidRPr="00F10612">
        <w:rPr>
          <w:rFonts w:ascii="Times New Roman" w:hAnsi="Times New Roman"/>
          <w:color w:val="000000"/>
          <w:sz w:val="24"/>
          <w:szCs w:val="24"/>
          <w:lang w:val="en-US"/>
        </w:rPr>
        <w:t>penangkaran rusa Tahura Wan Abdul Rachman (</w:t>
      </w:r>
      <w:r w:rsidRPr="00F10612">
        <w:rPr>
          <w:rFonts w:ascii="Times New Roman" w:hAnsi="Times New Roman"/>
          <w:color w:val="000000"/>
          <w:sz w:val="24"/>
          <w:szCs w:val="24"/>
        </w:rPr>
        <w:t>Tabel 2</w:t>
      </w:r>
      <w:r w:rsidRPr="00F10612">
        <w:rPr>
          <w:rFonts w:ascii="Times New Roman" w:hAnsi="Times New Roman"/>
          <w:color w:val="000000"/>
          <w:sz w:val="24"/>
          <w:szCs w:val="24"/>
          <w:lang w:val="en-US"/>
        </w:rPr>
        <w:t>)</w:t>
      </w:r>
      <w:r w:rsidRPr="00F10612">
        <w:rPr>
          <w:rFonts w:ascii="Times New Roman" w:hAnsi="Times New Roman"/>
          <w:color w:val="000000"/>
          <w:sz w:val="24"/>
          <w:szCs w:val="24"/>
        </w:rPr>
        <w:t>.</w:t>
      </w:r>
    </w:p>
    <w:p w:rsidR="008C5FE5" w:rsidRDefault="008C5FE5" w:rsidP="008C5FE5">
      <w:pPr>
        <w:jc w:val="both"/>
        <w:rPr>
          <w:rFonts w:ascii="Times New Roman" w:hAnsi="Times New Roman"/>
          <w:color w:val="000000"/>
          <w:sz w:val="24"/>
          <w:szCs w:val="24"/>
          <w:lang w:val="en-US"/>
        </w:rPr>
      </w:pPr>
    </w:p>
    <w:p w:rsidR="008C5FE5" w:rsidRPr="00F10612" w:rsidRDefault="008C5FE5" w:rsidP="008C5FE5">
      <w:pPr>
        <w:jc w:val="both"/>
        <w:rPr>
          <w:rFonts w:ascii="Times New Roman" w:hAnsi="Times New Roman"/>
          <w:color w:val="000000"/>
          <w:sz w:val="24"/>
          <w:szCs w:val="24"/>
          <w:lang w:val="en-US"/>
        </w:rPr>
      </w:pPr>
    </w:p>
    <w:p w:rsidR="008C5FE5" w:rsidRPr="00F10612" w:rsidRDefault="008C5FE5" w:rsidP="008C5FE5">
      <w:pPr>
        <w:ind w:left="851" w:hanging="851"/>
        <w:jc w:val="both"/>
        <w:rPr>
          <w:rFonts w:ascii="Times New Roman" w:hAnsi="Times New Roman"/>
          <w:color w:val="000000"/>
          <w:sz w:val="24"/>
          <w:szCs w:val="24"/>
          <w:lang w:val="en-US"/>
        </w:rPr>
      </w:pPr>
      <w:r w:rsidRPr="00F10612">
        <w:rPr>
          <w:rFonts w:ascii="Times New Roman" w:hAnsi="Times New Roman"/>
          <w:color w:val="000000"/>
          <w:sz w:val="24"/>
          <w:szCs w:val="24"/>
        </w:rPr>
        <w:t xml:space="preserve">Tabel 2. Indeks keanekaragaman dan indeks kesamarataan burung pada setiap lokasi pengamatan dengan </w:t>
      </w:r>
      <w:r w:rsidRPr="00F10612">
        <w:rPr>
          <w:rFonts w:ascii="Times New Roman" w:hAnsi="Times New Roman"/>
          <w:color w:val="000000"/>
          <w:sz w:val="24"/>
          <w:szCs w:val="24"/>
          <w:lang w:val="en-US"/>
        </w:rPr>
        <w:t>dua titik hitung</w:t>
      </w:r>
      <w:r w:rsidRPr="00F10612">
        <w:rPr>
          <w:rFonts w:ascii="Times New Roman" w:hAnsi="Times New Roman"/>
          <w:color w:val="000000"/>
          <w:sz w:val="24"/>
          <w:szCs w:val="24"/>
        </w:rPr>
        <w:t>)</w:t>
      </w:r>
      <w:r w:rsidRPr="00F10612">
        <w:rPr>
          <w:rFonts w:ascii="Times New Roman" w:hAnsi="Times New Roman"/>
          <w:color w:val="000000"/>
          <w:sz w:val="24"/>
          <w:szCs w:val="24"/>
          <w:lang w:val="en-US"/>
        </w:rPr>
        <w:t xml:space="preserve"> </w:t>
      </w:r>
      <w:r w:rsidRPr="00F10612">
        <w:rPr>
          <w:rFonts w:ascii="Times New Roman" w:eastAsia="Times New Roman" w:hAnsi="Times New Roman"/>
          <w:color w:val="000000"/>
          <w:sz w:val="24"/>
          <w:szCs w:val="24"/>
        </w:rPr>
        <w:t xml:space="preserve">pada penelitian Keanekaragaman Burung di </w:t>
      </w:r>
      <w:r w:rsidRPr="00F10612">
        <w:rPr>
          <w:rFonts w:ascii="Times New Roman" w:eastAsia="Times New Roman" w:hAnsi="Times New Roman"/>
          <w:color w:val="000000"/>
          <w:sz w:val="24"/>
          <w:szCs w:val="24"/>
          <w:lang w:val="en-US"/>
        </w:rPr>
        <w:t>penangkaran rusa Tahura Wan Abdul pada bulan Rachman Desember 2016.</w:t>
      </w:r>
    </w:p>
    <w:p w:rsidR="008C5FE5" w:rsidRPr="00F10612" w:rsidRDefault="008C5FE5" w:rsidP="008C5FE5">
      <w:pPr>
        <w:jc w:val="both"/>
        <w:rPr>
          <w:rFonts w:ascii="Times New Roman" w:hAnsi="Times New Roman"/>
          <w:color w:val="000000"/>
          <w:sz w:val="24"/>
          <w:szCs w:val="24"/>
          <w:lang w:val="en-US"/>
        </w:rPr>
      </w:pPr>
    </w:p>
    <w:tbl>
      <w:tblPr>
        <w:tblW w:w="8381" w:type="dxa"/>
        <w:tblInd w:w="91" w:type="dxa"/>
        <w:tblLook w:val="04A0"/>
      </w:tblPr>
      <w:tblGrid>
        <w:gridCol w:w="1577"/>
        <w:gridCol w:w="1842"/>
        <w:gridCol w:w="2611"/>
        <w:gridCol w:w="2351"/>
      </w:tblGrid>
      <w:tr w:rsidR="008C5FE5" w:rsidRPr="00F10612" w:rsidTr="008C5FE5">
        <w:trPr>
          <w:trHeight w:val="315"/>
        </w:trPr>
        <w:tc>
          <w:tcPr>
            <w:tcW w:w="1577" w:type="dxa"/>
            <w:tcBorders>
              <w:top w:val="single" w:sz="4" w:space="0" w:color="auto"/>
              <w:left w:val="nil"/>
              <w:bottom w:val="single" w:sz="4" w:space="0" w:color="auto"/>
              <w:right w:val="nil"/>
            </w:tcBorders>
            <w:shd w:val="clear" w:color="auto" w:fill="auto"/>
            <w:noWrap/>
            <w:vAlign w:val="bottom"/>
            <w:hideMark/>
          </w:tcPr>
          <w:p w:rsidR="008C5FE5" w:rsidRPr="00F10612" w:rsidRDefault="008C5FE5" w:rsidP="008C5FE5">
            <w:pPr>
              <w:rPr>
                <w:rFonts w:ascii="Times New Roman" w:hAnsi="Times New Roman"/>
                <w:b/>
                <w:bCs/>
                <w:color w:val="000000"/>
                <w:sz w:val="24"/>
                <w:szCs w:val="24"/>
              </w:rPr>
            </w:pPr>
            <w:r w:rsidRPr="00F10612">
              <w:rPr>
                <w:rFonts w:ascii="Times New Roman" w:hAnsi="Times New Roman"/>
                <w:b/>
                <w:bCs/>
                <w:color w:val="000000"/>
                <w:sz w:val="24"/>
                <w:szCs w:val="24"/>
              </w:rPr>
              <w:t>Titik</w:t>
            </w:r>
          </w:p>
        </w:tc>
        <w:tc>
          <w:tcPr>
            <w:tcW w:w="1842" w:type="dxa"/>
            <w:tcBorders>
              <w:top w:val="single" w:sz="4" w:space="0" w:color="auto"/>
              <w:left w:val="nil"/>
              <w:bottom w:val="single" w:sz="4" w:space="0" w:color="auto"/>
              <w:right w:val="nil"/>
            </w:tcBorders>
            <w:shd w:val="clear" w:color="auto" w:fill="auto"/>
            <w:noWrap/>
            <w:vAlign w:val="bottom"/>
            <w:hideMark/>
          </w:tcPr>
          <w:p w:rsidR="008C5FE5" w:rsidRPr="00F10612" w:rsidRDefault="008C5FE5" w:rsidP="008C5FE5">
            <w:pPr>
              <w:rPr>
                <w:rFonts w:ascii="Times New Roman" w:hAnsi="Times New Roman"/>
                <w:b/>
                <w:bCs/>
                <w:color w:val="000000"/>
                <w:sz w:val="24"/>
                <w:szCs w:val="24"/>
              </w:rPr>
            </w:pPr>
            <w:r w:rsidRPr="00F10612">
              <w:rPr>
                <w:rFonts w:ascii="Times New Roman" w:hAnsi="Times New Roman"/>
                <w:b/>
                <w:bCs/>
                <w:color w:val="000000"/>
                <w:sz w:val="24"/>
                <w:szCs w:val="24"/>
              </w:rPr>
              <w:t>Jumlah  Spesies</w:t>
            </w:r>
          </w:p>
        </w:tc>
        <w:tc>
          <w:tcPr>
            <w:tcW w:w="2611" w:type="dxa"/>
            <w:tcBorders>
              <w:top w:val="single" w:sz="4" w:space="0" w:color="auto"/>
              <w:left w:val="nil"/>
              <w:bottom w:val="single" w:sz="4" w:space="0" w:color="auto"/>
              <w:right w:val="nil"/>
            </w:tcBorders>
            <w:shd w:val="clear" w:color="auto" w:fill="auto"/>
            <w:noWrap/>
            <w:vAlign w:val="bottom"/>
            <w:hideMark/>
          </w:tcPr>
          <w:p w:rsidR="008C5FE5" w:rsidRPr="00F10612" w:rsidRDefault="008C5FE5" w:rsidP="008C5FE5">
            <w:pPr>
              <w:rPr>
                <w:rFonts w:ascii="Times New Roman" w:hAnsi="Times New Roman"/>
                <w:b/>
                <w:bCs/>
                <w:color w:val="000000"/>
                <w:sz w:val="24"/>
                <w:szCs w:val="24"/>
              </w:rPr>
            </w:pPr>
            <w:r w:rsidRPr="00F10612">
              <w:rPr>
                <w:rFonts w:ascii="Times New Roman" w:hAnsi="Times New Roman"/>
                <w:b/>
                <w:bCs/>
                <w:color w:val="000000"/>
                <w:sz w:val="24"/>
                <w:szCs w:val="24"/>
              </w:rPr>
              <w:t>Indeks Keanekaragaman</w:t>
            </w:r>
          </w:p>
        </w:tc>
        <w:tc>
          <w:tcPr>
            <w:tcW w:w="2351" w:type="dxa"/>
            <w:tcBorders>
              <w:top w:val="single" w:sz="4" w:space="0" w:color="auto"/>
              <w:left w:val="nil"/>
              <w:bottom w:val="single" w:sz="4" w:space="0" w:color="auto"/>
              <w:right w:val="nil"/>
            </w:tcBorders>
            <w:shd w:val="clear" w:color="auto" w:fill="auto"/>
            <w:noWrap/>
            <w:vAlign w:val="bottom"/>
            <w:hideMark/>
          </w:tcPr>
          <w:p w:rsidR="008C5FE5" w:rsidRPr="00F10612" w:rsidRDefault="008C5FE5" w:rsidP="008C5FE5">
            <w:pPr>
              <w:ind w:firstLine="1"/>
              <w:rPr>
                <w:rFonts w:ascii="Times New Roman" w:hAnsi="Times New Roman"/>
                <w:b/>
                <w:bCs/>
                <w:color w:val="000000"/>
                <w:sz w:val="24"/>
                <w:szCs w:val="24"/>
              </w:rPr>
            </w:pPr>
            <w:r w:rsidRPr="00F10612">
              <w:rPr>
                <w:rFonts w:ascii="Times New Roman" w:hAnsi="Times New Roman"/>
                <w:b/>
                <w:bCs/>
                <w:color w:val="000000"/>
                <w:sz w:val="24"/>
                <w:szCs w:val="24"/>
              </w:rPr>
              <w:t>Indeks Kesamarataan</w:t>
            </w:r>
          </w:p>
        </w:tc>
      </w:tr>
      <w:tr w:rsidR="008C5FE5" w:rsidRPr="00F10612" w:rsidTr="008C5FE5">
        <w:trPr>
          <w:trHeight w:val="315"/>
        </w:trPr>
        <w:tc>
          <w:tcPr>
            <w:tcW w:w="1577" w:type="dxa"/>
            <w:tcBorders>
              <w:top w:val="nil"/>
              <w:left w:val="nil"/>
              <w:right w:val="nil"/>
            </w:tcBorders>
            <w:shd w:val="clear" w:color="auto" w:fill="auto"/>
            <w:noWrap/>
            <w:vAlign w:val="bottom"/>
            <w:hideMark/>
          </w:tcPr>
          <w:p w:rsidR="008C5FE5" w:rsidRPr="00F10612" w:rsidRDefault="008C5FE5" w:rsidP="008C5FE5">
            <w:pPr>
              <w:rPr>
                <w:rFonts w:ascii="Times New Roman" w:hAnsi="Times New Roman"/>
                <w:color w:val="000000"/>
                <w:sz w:val="24"/>
                <w:szCs w:val="24"/>
              </w:rPr>
            </w:pPr>
            <w:r w:rsidRPr="00F10612">
              <w:rPr>
                <w:rFonts w:ascii="Times New Roman" w:hAnsi="Times New Roman"/>
                <w:color w:val="000000"/>
                <w:sz w:val="24"/>
                <w:szCs w:val="24"/>
              </w:rPr>
              <w:t>Point Count 1</w:t>
            </w:r>
          </w:p>
        </w:tc>
        <w:tc>
          <w:tcPr>
            <w:tcW w:w="1842" w:type="dxa"/>
            <w:tcBorders>
              <w:top w:val="nil"/>
              <w:left w:val="nil"/>
              <w:right w:val="nil"/>
            </w:tcBorders>
            <w:shd w:val="clear" w:color="auto" w:fill="auto"/>
            <w:noWrap/>
            <w:vAlign w:val="bottom"/>
            <w:hideMark/>
          </w:tcPr>
          <w:p w:rsidR="008C5FE5" w:rsidRPr="00F10612" w:rsidRDefault="008C5FE5" w:rsidP="008C5FE5">
            <w:pPr>
              <w:jc w:val="right"/>
              <w:rPr>
                <w:rFonts w:ascii="Times New Roman" w:hAnsi="Times New Roman"/>
                <w:color w:val="000000"/>
                <w:sz w:val="24"/>
                <w:szCs w:val="24"/>
                <w:lang w:val="en-US"/>
              </w:rPr>
            </w:pPr>
            <w:r w:rsidRPr="00F10612">
              <w:rPr>
                <w:rFonts w:ascii="Times New Roman" w:hAnsi="Times New Roman"/>
                <w:color w:val="000000"/>
                <w:sz w:val="24"/>
                <w:szCs w:val="24"/>
                <w:lang w:val="en-US"/>
              </w:rPr>
              <w:t>12</w:t>
            </w:r>
          </w:p>
        </w:tc>
        <w:tc>
          <w:tcPr>
            <w:tcW w:w="2611" w:type="dxa"/>
            <w:tcBorders>
              <w:top w:val="nil"/>
              <w:left w:val="nil"/>
              <w:right w:val="nil"/>
            </w:tcBorders>
            <w:shd w:val="clear" w:color="auto" w:fill="auto"/>
            <w:noWrap/>
            <w:vAlign w:val="bottom"/>
            <w:hideMark/>
          </w:tcPr>
          <w:p w:rsidR="008C5FE5" w:rsidRPr="00F10612" w:rsidRDefault="008C5FE5" w:rsidP="008C5FE5">
            <w:pPr>
              <w:jc w:val="right"/>
              <w:rPr>
                <w:rFonts w:ascii="Times New Roman" w:hAnsi="Times New Roman"/>
                <w:color w:val="000000"/>
                <w:sz w:val="24"/>
                <w:szCs w:val="24"/>
                <w:lang w:val="en-US"/>
              </w:rPr>
            </w:pPr>
            <w:r w:rsidRPr="00F10612">
              <w:rPr>
                <w:rFonts w:ascii="Times New Roman" w:hAnsi="Times New Roman"/>
                <w:color w:val="000000"/>
                <w:sz w:val="24"/>
                <w:szCs w:val="24"/>
                <w:lang w:val="en-US"/>
              </w:rPr>
              <w:t>2,25</w:t>
            </w:r>
          </w:p>
        </w:tc>
        <w:tc>
          <w:tcPr>
            <w:tcW w:w="2351" w:type="dxa"/>
            <w:tcBorders>
              <w:top w:val="nil"/>
              <w:left w:val="nil"/>
              <w:right w:val="nil"/>
            </w:tcBorders>
            <w:shd w:val="clear" w:color="auto" w:fill="auto"/>
            <w:noWrap/>
            <w:vAlign w:val="bottom"/>
            <w:hideMark/>
          </w:tcPr>
          <w:p w:rsidR="008C5FE5" w:rsidRPr="00F10612" w:rsidRDefault="008C5FE5" w:rsidP="008C5FE5">
            <w:pPr>
              <w:jc w:val="right"/>
              <w:rPr>
                <w:rFonts w:ascii="Times New Roman" w:hAnsi="Times New Roman"/>
                <w:color w:val="000000"/>
                <w:sz w:val="24"/>
                <w:szCs w:val="24"/>
                <w:lang w:val="en-US"/>
              </w:rPr>
            </w:pPr>
            <w:r w:rsidRPr="00F10612">
              <w:rPr>
                <w:rFonts w:ascii="Times New Roman" w:hAnsi="Times New Roman"/>
                <w:color w:val="000000"/>
                <w:sz w:val="24"/>
                <w:szCs w:val="24"/>
                <w:lang w:val="en-US"/>
              </w:rPr>
              <w:t>0,90</w:t>
            </w:r>
          </w:p>
        </w:tc>
      </w:tr>
      <w:tr w:rsidR="008C5FE5" w:rsidRPr="00F10612" w:rsidTr="008C5FE5">
        <w:trPr>
          <w:trHeight w:val="315"/>
        </w:trPr>
        <w:tc>
          <w:tcPr>
            <w:tcW w:w="1577" w:type="dxa"/>
            <w:tcBorders>
              <w:top w:val="nil"/>
              <w:left w:val="nil"/>
              <w:bottom w:val="single" w:sz="4" w:space="0" w:color="auto"/>
              <w:right w:val="nil"/>
            </w:tcBorders>
            <w:shd w:val="clear" w:color="auto" w:fill="auto"/>
            <w:noWrap/>
            <w:vAlign w:val="bottom"/>
            <w:hideMark/>
          </w:tcPr>
          <w:p w:rsidR="008C5FE5" w:rsidRPr="00F10612" w:rsidRDefault="008C5FE5" w:rsidP="008C5FE5">
            <w:pPr>
              <w:rPr>
                <w:rFonts w:ascii="Times New Roman" w:hAnsi="Times New Roman"/>
                <w:color w:val="000000"/>
                <w:sz w:val="24"/>
                <w:szCs w:val="24"/>
              </w:rPr>
            </w:pPr>
            <w:r w:rsidRPr="00F10612">
              <w:rPr>
                <w:rFonts w:ascii="Times New Roman" w:hAnsi="Times New Roman"/>
                <w:color w:val="000000"/>
                <w:sz w:val="24"/>
                <w:szCs w:val="24"/>
              </w:rPr>
              <w:t>Point Count 2</w:t>
            </w:r>
          </w:p>
        </w:tc>
        <w:tc>
          <w:tcPr>
            <w:tcW w:w="1842" w:type="dxa"/>
            <w:tcBorders>
              <w:top w:val="nil"/>
              <w:left w:val="nil"/>
              <w:bottom w:val="single" w:sz="4" w:space="0" w:color="auto"/>
              <w:right w:val="nil"/>
            </w:tcBorders>
            <w:shd w:val="clear" w:color="auto" w:fill="auto"/>
            <w:noWrap/>
            <w:vAlign w:val="bottom"/>
            <w:hideMark/>
          </w:tcPr>
          <w:p w:rsidR="008C5FE5" w:rsidRPr="00F10612" w:rsidRDefault="008C5FE5" w:rsidP="008C5FE5">
            <w:pPr>
              <w:jc w:val="right"/>
              <w:rPr>
                <w:rFonts w:ascii="Times New Roman" w:hAnsi="Times New Roman"/>
                <w:color w:val="000000"/>
                <w:sz w:val="24"/>
                <w:szCs w:val="24"/>
                <w:lang w:val="en-US"/>
              </w:rPr>
            </w:pPr>
            <w:r w:rsidRPr="00F10612">
              <w:rPr>
                <w:rFonts w:ascii="Times New Roman" w:hAnsi="Times New Roman"/>
                <w:color w:val="000000"/>
                <w:sz w:val="24"/>
                <w:szCs w:val="24"/>
                <w:lang w:val="en-US"/>
              </w:rPr>
              <w:t>15</w:t>
            </w:r>
          </w:p>
        </w:tc>
        <w:tc>
          <w:tcPr>
            <w:tcW w:w="2611" w:type="dxa"/>
            <w:tcBorders>
              <w:top w:val="nil"/>
              <w:left w:val="nil"/>
              <w:bottom w:val="single" w:sz="4" w:space="0" w:color="auto"/>
              <w:right w:val="nil"/>
            </w:tcBorders>
            <w:shd w:val="clear" w:color="auto" w:fill="auto"/>
            <w:noWrap/>
            <w:vAlign w:val="bottom"/>
            <w:hideMark/>
          </w:tcPr>
          <w:p w:rsidR="008C5FE5" w:rsidRPr="00F10612" w:rsidRDefault="008C5FE5" w:rsidP="008C5FE5">
            <w:pPr>
              <w:jc w:val="right"/>
              <w:rPr>
                <w:rFonts w:ascii="Times New Roman" w:hAnsi="Times New Roman"/>
                <w:color w:val="000000"/>
                <w:sz w:val="24"/>
                <w:szCs w:val="24"/>
                <w:lang w:val="en-US"/>
              </w:rPr>
            </w:pPr>
            <w:r w:rsidRPr="00F10612">
              <w:rPr>
                <w:rFonts w:ascii="Times New Roman" w:hAnsi="Times New Roman"/>
                <w:color w:val="000000"/>
                <w:sz w:val="24"/>
                <w:szCs w:val="24"/>
                <w:lang w:val="en-US"/>
              </w:rPr>
              <w:t>2,57</w:t>
            </w:r>
          </w:p>
        </w:tc>
        <w:tc>
          <w:tcPr>
            <w:tcW w:w="2351" w:type="dxa"/>
            <w:tcBorders>
              <w:top w:val="nil"/>
              <w:left w:val="nil"/>
              <w:bottom w:val="single" w:sz="4" w:space="0" w:color="auto"/>
              <w:right w:val="nil"/>
            </w:tcBorders>
            <w:shd w:val="clear" w:color="auto" w:fill="auto"/>
            <w:noWrap/>
            <w:vAlign w:val="bottom"/>
            <w:hideMark/>
          </w:tcPr>
          <w:p w:rsidR="008C5FE5" w:rsidRPr="00F10612" w:rsidRDefault="008C5FE5" w:rsidP="008C5FE5">
            <w:pPr>
              <w:jc w:val="right"/>
              <w:rPr>
                <w:rFonts w:ascii="Times New Roman" w:hAnsi="Times New Roman"/>
                <w:color w:val="000000"/>
                <w:sz w:val="24"/>
                <w:szCs w:val="24"/>
                <w:lang w:val="en-US"/>
              </w:rPr>
            </w:pPr>
            <w:r w:rsidRPr="00F10612">
              <w:rPr>
                <w:rFonts w:ascii="Times New Roman" w:hAnsi="Times New Roman"/>
                <w:color w:val="000000"/>
                <w:sz w:val="24"/>
                <w:szCs w:val="24"/>
                <w:lang w:val="en-US"/>
              </w:rPr>
              <w:t>0,95</w:t>
            </w:r>
          </w:p>
        </w:tc>
      </w:tr>
    </w:tbl>
    <w:p w:rsidR="008C5FE5" w:rsidRPr="001044D0" w:rsidRDefault="008C5FE5" w:rsidP="008C5FE5">
      <w:pPr>
        <w:jc w:val="both"/>
        <w:rPr>
          <w:rFonts w:ascii="Times New Roman" w:hAnsi="Times New Roman"/>
          <w:b/>
          <w:bCs/>
          <w:color w:val="000000"/>
          <w:sz w:val="24"/>
          <w:szCs w:val="24"/>
        </w:rPr>
      </w:pPr>
    </w:p>
    <w:p w:rsidR="008C5FE5" w:rsidRPr="00BF5377" w:rsidRDefault="008C5FE5" w:rsidP="008C5FE5">
      <w:pPr>
        <w:jc w:val="both"/>
        <w:rPr>
          <w:rFonts w:ascii="Times New Roman" w:hAnsi="Times New Roman"/>
          <w:b/>
          <w:bCs/>
          <w:color w:val="000000"/>
          <w:sz w:val="24"/>
          <w:szCs w:val="24"/>
          <w:lang w:val="en-US"/>
        </w:rPr>
      </w:pPr>
    </w:p>
    <w:p w:rsidR="008C5FE5" w:rsidRDefault="008C5FE5" w:rsidP="008C5FE5">
      <w:pPr>
        <w:spacing w:line="480" w:lineRule="auto"/>
        <w:jc w:val="both"/>
        <w:rPr>
          <w:rFonts w:ascii="Times New Roman" w:hAnsi="Times New Roman"/>
          <w:color w:val="000000"/>
          <w:sz w:val="24"/>
          <w:szCs w:val="24"/>
          <w:lang w:val="en-US"/>
        </w:rPr>
      </w:pPr>
      <w:r w:rsidRPr="00C7498C">
        <w:rPr>
          <w:rFonts w:ascii="Times New Roman" w:hAnsi="Times New Roman"/>
          <w:color w:val="000000"/>
          <w:sz w:val="24"/>
          <w:szCs w:val="24"/>
        </w:rPr>
        <w:t xml:space="preserve">Jenis tumbuhan yang terdapat di </w:t>
      </w:r>
      <w:r w:rsidRPr="00C7498C">
        <w:rPr>
          <w:rFonts w:ascii="Times New Roman" w:hAnsi="Times New Roman"/>
          <w:color w:val="000000"/>
          <w:sz w:val="24"/>
          <w:szCs w:val="24"/>
          <w:lang w:val="en-US"/>
        </w:rPr>
        <w:t xml:space="preserve">penangkaran rusa Tahura Wan Abdul Rachman </w:t>
      </w:r>
      <w:r>
        <w:rPr>
          <w:rFonts w:ascii="Times New Roman" w:hAnsi="Times New Roman"/>
          <w:color w:val="000000"/>
          <w:sz w:val="24"/>
          <w:szCs w:val="24"/>
        </w:rPr>
        <w:t xml:space="preserve">pada </w:t>
      </w:r>
      <w:r>
        <w:rPr>
          <w:rFonts w:ascii="Times New Roman" w:hAnsi="Times New Roman"/>
          <w:color w:val="000000"/>
          <w:sz w:val="24"/>
          <w:szCs w:val="24"/>
          <w:lang w:val="en-US"/>
        </w:rPr>
        <w:t xml:space="preserve">(Gambar </w:t>
      </w:r>
      <w:r>
        <w:rPr>
          <w:rFonts w:ascii="Times New Roman" w:hAnsi="Times New Roman"/>
          <w:color w:val="000000"/>
          <w:sz w:val="24"/>
          <w:szCs w:val="24"/>
        </w:rPr>
        <w:t xml:space="preserve"> </w:t>
      </w:r>
      <w:r>
        <w:rPr>
          <w:rFonts w:ascii="Times New Roman" w:hAnsi="Times New Roman"/>
          <w:color w:val="000000"/>
          <w:sz w:val="24"/>
          <w:szCs w:val="24"/>
          <w:lang w:val="en-US"/>
        </w:rPr>
        <w:t>4)</w:t>
      </w:r>
      <w:r w:rsidRPr="00C7498C">
        <w:rPr>
          <w:rFonts w:ascii="Times New Roman" w:hAnsi="Times New Roman"/>
          <w:color w:val="000000"/>
          <w:sz w:val="24"/>
          <w:szCs w:val="24"/>
        </w:rPr>
        <w:t>.</w:t>
      </w:r>
    </w:p>
    <w:p w:rsidR="008C5FE5" w:rsidRPr="00BF5377" w:rsidRDefault="008C5FE5" w:rsidP="008C5FE5">
      <w:pPr>
        <w:jc w:val="both"/>
        <w:rPr>
          <w:rFonts w:ascii="Times New Roman" w:hAnsi="Times New Roman"/>
          <w:color w:val="000000"/>
          <w:sz w:val="24"/>
          <w:szCs w:val="24"/>
          <w:lang w:val="en-US"/>
        </w:rPr>
      </w:pPr>
    </w:p>
    <w:p w:rsidR="008C5FE5" w:rsidRDefault="008C5FE5" w:rsidP="008C5FE5">
      <w:pPr>
        <w:jc w:val="both"/>
        <w:rPr>
          <w:rFonts w:ascii="Times New Roman" w:hAnsi="Times New Roman"/>
          <w:color w:val="000000"/>
          <w:sz w:val="24"/>
          <w:szCs w:val="24"/>
          <w:lang w:val="en-US"/>
        </w:rPr>
      </w:pPr>
      <w:r>
        <w:rPr>
          <w:noProof/>
          <w:color w:val="000000"/>
          <w:szCs w:val="24"/>
        </w:rPr>
        <w:lastRenderedPageBreak/>
        <w:drawing>
          <wp:inline distT="0" distB="0" distL="0" distR="0">
            <wp:extent cx="5486400" cy="3589655"/>
            <wp:effectExtent l="19050" t="0" r="0" b="0"/>
            <wp:docPr id="5" name="Picture 2" descr="Ukuran A3 JPEG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uran A3 JPEG FIX.jpg"/>
                    <pic:cNvPicPr>
                      <a:picLocks noChangeAspect="1" noChangeArrowheads="1"/>
                    </pic:cNvPicPr>
                  </pic:nvPicPr>
                  <pic:blipFill>
                    <a:blip r:embed="rId26"/>
                    <a:srcRect/>
                    <a:stretch>
                      <a:fillRect/>
                    </a:stretch>
                  </pic:blipFill>
                  <pic:spPr bwMode="auto">
                    <a:xfrm>
                      <a:off x="0" y="0"/>
                      <a:ext cx="5486400" cy="3589655"/>
                    </a:xfrm>
                    <a:prstGeom prst="rect">
                      <a:avLst/>
                    </a:prstGeom>
                    <a:noFill/>
                    <a:ln w="9525">
                      <a:noFill/>
                      <a:miter lim="800000"/>
                      <a:headEnd/>
                      <a:tailEnd/>
                    </a:ln>
                  </pic:spPr>
                </pic:pic>
              </a:graphicData>
            </a:graphic>
          </wp:inline>
        </w:drawing>
      </w:r>
    </w:p>
    <w:p w:rsidR="008C5FE5" w:rsidRDefault="008C5FE5" w:rsidP="008C5FE5">
      <w:pPr>
        <w:jc w:val="both"/>
        <w:rPr>
          <w:rFonts w:ascii="Times New Roman" w:hAnsi="Times New Roman"/>
          <w:sz w:val="24"/>
          <w:szCs w:val="24"/>
          <w:lang w:val="en-US"/>
        </w:rPr>
      </w:pPr>
    </w:p>
    <w:p w:rsidR="008C5FE5" w:rsidRPr="00BF5377" w:rsidRDefault="008C5FE5" w:rsidP="008C5FE5">
      <w:pPr>
        <w:jc w:val="both"/>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 Peta</w:t>
      </w:r>
      <w:r>
        <w:rPr>
          <w:rFonts w:ascii="Times New Roman" w:hAnsi="Times New Roman"/>
          <w:sz w:val="24"/>
          <w:szCs w:val="24"/>
          <w:lang w:val="en-US"/>
        </w:rPr>
        <w:t xml:space="preserve"> sebaran pohon di</w:t>
      </w:r>
      <w:r>
        <w:rPr>
          <w:rFonts w:ascii="Times New Roman" w:hAnsi="Times New Roman"/>
          <w:sz w:val="24"/>
          <w:szCs w:val="24"/>
        </w:rPr>
        <w:t xml:space="preserve"> </w:t>
      </w:r>
      <w:r>
        <w:rPr>
          <w:rFonts w:ascii="Times New Roman" w:hAnsi="Times New Roman"/>
          <w:sz w:val="24"/>
          <w:szCs w:val="24"/>
          <w:lang w:val="en-US"/>
        </w:rPr>
        <w:t>penangkaran rusa Tahura Wan Abdul Rachman</w:t>
      </w:r>
    </w:p>
    <w:p w:rsidR="008C5FE5" w:rsidRPr="001044D0" w:rsidRDefault="008C5FE5" w:rsidP="008C5FE5">
      <w:pPr>
        <w:jc w:val="both"/>
        <w:rPr>
          <w:rFonts w:ascii="Times New Roman" w:eastAsia="Times New Roman" w:hAnsi="Times New Roman"/>
          <w:color w:val="000000"/>
          <w:sz w:val="24"/>
          <w:szCs w:val="24"/>
        </w:rPr>
      </w:pPr>
    </w:p>
    <w:p w:rsidR="008C5FE5" w:rsidRPr="00EB6B78" w:rsidRDefault="008C5FE5" w:rsidP="008C5FE5">
      <w:pPr>
        <w:spacing w:line="480" w:lineRule="auto"/>
        <w:jc w:val="both"/>
        <w:rPr>
          <w:rFonts w:ascii="Times New Roman" w:hAnsi="Times New Roman"/>
          <w:color w:val="000000"/>
          <w:sz w:val="24"/>
          <w:szCs w:val="24"/>
          <w:lang w:val="en-US"/>
        </w:rPr>
      </w:pPr>
      <w:r w:rsidRPr="00EB6B78">
        <w:rPr>
          <w:rFonts w:ascii="Times New Roman" w:eastAsia="Times New Roman" w:hAnsi="Times New Roman"/>
          <w:color w:val="000000"/>
          <w:sz w:val="24"/>
          <w:szCs w:val="24"/>
        </w:rPr>
        <w:t xml:space="preserve">Keanekaragaman jenis menunjukaan banyak ragamnya jenis dalam suatu daerah. Spesies burung secara keseluruhan yang teramati berjumlah </w:t>
      </w:r>
      <w:r w:rsidRPr="00EB6B78">
        <w:rPr>
          <w:rFonts w:ascii="Times New Roman" w:eastAsia="Times New Roman" w:hAnsi="Times New Roman"/>
          <w:color w:val="000000"/>
          <w:sz w:val="24"/>
          <w:szCs w:val="24"/>
          <w:lang w:val="en-US"/>
        </w:rPr>
        <w:t>15</w:t>
      </w:r>
      <w:r w:rsidRPr="00EB6B78">
        <w:rPr>
          <w:rFonts w:ascii="Times New Roman" w:eastAsia="Times New Roman" w:hAnsi="Times New Roman"/>
          <w:color w:val="000000"/>
          <w:sz w:val="24"/>
          <w:szCs w:val="24"/>
        </w:rPr>
        <w:t xml:space="preserve"> spesies dengan jumlah individu </w:t>
      </w:r>
      <w:r w:rsidRPr="00EB6B78">
        <w:rPr>
          <w:rFonts w:ascii="Times New Roman" w:eastAsia="Times New Roman" w:hAnsi="Times New Roman"/>
          <w:color w:val="000000"/>
          <w:sz w:val="24"/>
          <w:szCs w:val="24"/>
          <w:lang w:val="en-US"/>
        </w:rPr>
        <w:t>193</w:t>
      </w:r>
      <w:r w:rsidRPr="00EB6B78">
        <w:rPr>
          <w:rFonts w:ascii="Times New Roman" w:eastAsia="Times New Roman" w:hAnsi="Times New Roman"/>
          <w:color w:val="000000"/>
          <w:sz w:val="24"/>
          <w:szCs w:val="24"/>
        </w:rPr>
        <w:t xml:space="preserve"> individu dengan indeks keanekaragaman 2, </w:t>
      </w:r>
      <w:r w:rsidRPr="00EB6B78">
        <w:rPr>
          <w:rFonts w:ascii="Times New Roman" w:eastAsia="Times New Roman" w:hAnsi="Times New Roman"/>
          <w:color w:val="000000"/>
          <w:sz w:val="24"/>
          <w:szCs w:val="24"/>
          <w:lang w:val="en-US"/>
        </w:rPr>
        <w:t>45</w:t>
      </w:r>
      <w:r w:rsidRPr="00EB6B78">
        <w:rPr>
          <w:rFonts w:ascii="Times New Roman" w:eastAsia="Times New Roman" w:hAnsi="Times New Roman"/>
          <w:color w:val="000000"/>
          <w:sz w:val="24"/>
          <w:szCs w:val="24"/>
        </w:rPr>
        <w:t xml:space="preserve">. Pada titik hitung pertama terdapat </w:t>
      </w:r>
      <w:r w:rsidRPr="00EB6B78">
        <w:rPr>
          <w:rFonts w:ascii="Times New Roman" w:hAnsi="Times New Roman"/>
          <w:color w:val="000000"/>
          <w:sz w:val="24"/>
          <w:szCs w:val="24"/>
          <w:lang w:val="en-US"/>
        </w:rPr>
        <w:t>12</w:t>
      </w:r>
      <w:r w:rsidRPr="00EB6B78">
        <w:rPr>
          <w:rFonts w:ascii="Times New Roman" w:hAnsi="Times New Roman"/>
          <w:color w:val="000000"/>
          <w:sz w:val="24"/>
          <w:szCs w:val="24"/>
        </w:rPr>
        <w:t xml:space="preserve"> spesies burung, </w:t>
      </w:r>
      <w:r w:rsidRPr="00EB6B78">
        <w:rPr>
          <w:rFonts w:ascii="Times New Roman" w:eastAsia="Times New Roman" w:hAnsi="Times New Roman"/>
          <w:color w:val="000000"/>
          <w:sz w:val="24"/>
          <w:szCs w:val="24"/>
        </w:rPr>
        <w:t xml:space="preserve">titik hitung kedua terdapat </w:t>
      </w:r>
      <w:r w:rsidRPr="00EB6B78">
        <w:rPr>
          <w:rFonts w:ascii="Times New Roman" w:hAnsi="Times New Roman"/>
          <w:color w:val="000000"/>
          <w:sz w:val="24"/>
          <w:szCs w:val="24"/>
          <w:lang w:val="en-US"/>
        </w:rPr>
        <w:t>15</w:t>
      </w:r>
      <w:r w:rsidRPr="00EB6B78">
        <w:rPr>
          <w:rFonts w:ascii="Times New Roman" w:hAnsi="Times New Roman"/>
          <w:color w:val="000000"/>
          <w:sz w:val="24"/>
          <w:szCs w:val="24"/>
        </w:rPr>
        <w:t xml:space="preserve"> spesies burung</w:t>
      </w:r>
      <w:r w:rsidRPr="00EB6B78">
        <w:rPr>
          <w:rFonts w:ascii="Times New Roman" w:hAnsi="Times New Roman"/>
          <w:color w:val="000000"/>
          <w:sz w:val="24"/>
          <w:szCs w:val="24"/>
          <w:lang w:val="en-US"/>
        </w:rPr>
        <w:t xml:space="preserve">. </w:t>
      </w:r>
      <w:r w:rsidRPr="00EB6B78">
        <w:rPr>
          <w:rFonts w:ascii="Times New Roman" w:hAnsi="Times New Roman"/>
          <w:color w:val="000000"/>
          <w:sz w:val="24"/>
          <w:szCs w:val="24"/>
        </w:rPr>
        <w:t>Perbedaan jumlah spesies yang berbeda ini berpengaruh pada indeks keanekaragaman yang diperoleh. Indeks keanekaragaman (H’) yang diperoleh secara berurutan yaitu point count 1 memiliki indeks 2.</w:t>
      </w:r>
      <w:r w:rsidRPr="00EB6B78">
        <w:rPr>
          <w:rFonts w:ascii="Times New Roman" w:hAnsi="Times New Roman"/>
          <w:color w:val="000000"/>
          <w:sz w:val="24"/>
          <w:szCs w:val="24"/>
          <w:lang w:val="en-US"/>
        </w:rPr>
        <w:t xml:space="preserve">25 dan </w:t>
      </w:r>
      <w:r w:rsidRPr="00EB6B78">
        <w:rPr>
          <w:rFonts w:ascii="Times New Roman" w:hAnsi="Times New Roman"/>
          <w:color w:val="000000"/>
          <w:sz w:val="24"/>
          <w:szCs w:val="24"/>
        </w:rPr>
        <w:t>point count 2 memiliki indeks 2.</w:t>
      </w:r>
      <w:r w:rsidRPr="00EB6B78">
        <w:rPr>
          <w:rFonts w:ascii="Times New Roman" w:hAnsi="Times New Roman"/>
          <w:color w:val="000000"/>
          <w:sz w:val="24"/>
          <w:szCs w:val="24"/>
          <w:lang w:val="en-US"/>
        </w:rPr>
        <w:t>57.</w:t>
      </w:r>
    </w:p>
    <w:p w:rsidR="008C5FE5" w:rsidRPr="00EB6B78" w:rsidRDefault="008C5FE5" w:rsidP="008C5FE5">
      <w:pPr>
        <w:spacing w:line="480" w:lineRule="auto"/>
        <w:jc w:val="both"/>
        <w:rPr>
          <w:rFonts w:ascii="Times New Roman" w:hAnsi="Times New Roman"/>
          <w:color w:val="000000"/>
          <w:sz w:val="24"/>
          <w:szCs w:val="24"/>
          <w:lang w:val="en-US"/>
        </w:rPr>
      </w:pPr>
      <w:r w:rsidRPr="00EB6B78">
        <w:rPr>
          <w:rFonts w:ascii="Times New Roman" w:hAnsi="Times New Roman"/>
          <w:color w:val="000000"/>
          <w:sz w:val="24"/>
          <w:szCs w:val="24"/>
        </w:rPr>
        <w:t>Berdasarkan data hasil penelitian yang diperoleh menunjukkan semakin banyak spesies burung yang ditemukan maka semakin tinggi indeks keaneka</w:t>
      </w:r>
      <w:r>
        <w:rPr>
          <w:rFonts w:ascii="Times New Roman" w:hAnsi="Times New Roman"/>
          <w:color w:val="000000"/>
          <w:sz w:val="24"/>
          <w:szCs w:val="24"/>
        </w:rPr>
        <w:t>ragamannya.</w:t>
      </w:r>
    </w:p>
    <w:p w:rsidR="008C5FE5" w:rsidRDefault="008C5FE5" w:rsidP="008C5FE5">
      <w:pPr>
        <w:spacing w:line="480" w:lineRule="auto"/>
        <w:jc w:val="both"/>
        <w:rPr>
          <w:rFonts w:ascii="Times New Roman" w:hAnsi="Times New Roman"/>
          <w:color w:val="000000"/>
          <w:sz w:val="24"/>
          <w:szCs w:val="24"/>
          <w:lang w:val="en-US"/>
        </w:rPr>
      </w:pPr>
      <w:r w:rsidRPr="00EB6B78">
        <w:rPr>
          <w:rFonts w:ascii="Times New Roman" w:hAnsi="Times New Roman"/>
          <w:color w:val="000000"/>
          <w:sz w:val="24"/>
          <w:szCs w:val="24"/>
        </w:rPr>
        <w:t xml:space="preserve">Indeks keanekaragaman yang tinggi akan berpengaruh pada indeks kesamarataan individu bila dihubungkan dengan jumlah individu yang ada. Pengunaan indeks kesamarataan menunjukkan spesies yang dominan atas spesies lain. Pada Tabel 2. </w:t>
      </w:r>
      <w:r w:rsidRPr="00EB6B78">
        <w:rPr>
          <w:rFonts w:ascii="Times New Roman" w:hAnsi="Times New Roman"/>
          <w:color w:val="000000"/>
          <w:sz w:val="24"/>
          <w:szCs w:val="24"/>
        </w:rPr>
        <w:lastRenderedPageBreak/>
        <w:t>Indeks kesamarataan yang diperoleh secara berurutan yaitu point count 1 memiliki indeks 0</w:t>
      </w:r>
      <w:r w:rsidRPr="00EB6B78">
        <w:rPr>
          <w:rFonts w:ascii="Times New Roman" w:hAnsi="Times New Roman"/>
          <w:color w:val="000000"/>
          <w:sz w:val="24"/>
          <w:szCs w:val="24"/>
          <w:lang w:val="en-US"/>
        </w:rPr>
        <w:t xml:space="preserve">,90 dan </w:t>
      </w:r>
      <w:r w:rsidRPr="00EB6B78">
        <w:rPr>
          <w:rFonts w:ascii="Times New Roman" w:hAnsi="Times New Roman"/>
          <w:color w:val="000000"/>
          <w:sz w:val="24"/>
          <w:szCs w:val="24"/>
        </w:rPr>
        <w:t>point count 2 memiliki indeks 0,</w:t>
      </w:r>
      <w:r w:rsidRPr="00EB6B78">
        <w:rPr>
          <w:rFonts w:ascii="Times New Roman" w:hAnsi="Times New Roman"/>
          <w:color w:val="000000"/>
          <w:sz w:val="24"/>
          <w:szCs w:val="24"/>
          <w:lang w:val="en-US"/>
        </w:rPr>
        <w:t xml:space="preserve">95. </w:t>
      </w:r>
      <w:r w:rsidRPr="00EB6B78">
        <w:rPr>
          <w:rFonts w:ascii="Times New Roman" w:hAnsi="Times New Roman"/>
          <w:color w:val="000000"/>
          <w:sz w:val="24"/>
          <w:szCs w:val="24"/>
        </w:rPr>
        <w:t>Ke</w:t>
      </w:r>
      <w:r w:rsidRPr="00EB6B78">
        <w:rPr>
          <w:rFonts w:ascii="Times New Roman" w:hAnsi="Times New Roman"/>
          <w:color w:val="000000"/>
          <w:sz w:val="24"/>
          <w:szCs w:val="24"/>
          <w:lang w:val="en-US"/>
        </w:rPr>
        <w:t>dua</w:t>
      </w:r>
      <w:r w:rsidRPr="00EB6B78">
        <w:rPr>
          <w:rFonts w:ascii="Times New Roman" w:hAnsi="Times New Roman"/>
          <w:color w:val="000000"/>
          <w:sz w:val="24"/>
          <w:szCs w:val="24"/>
        </w:rPr>
        <w:t xml:space="preserve"> nilai indeks tersebut menurut Daget (1976) menunjukkan bahwa spesies burung yang ada</w:t>
      </w:r>
      <w:r w:rsidRPr="00EB6B78">
        <w:rPr>
          <w:rFonts w:ascii="Times New Roman" w:hAnsi="Times New Roman"/>
          <w:color w:val="000000"/>
          <w:sz w:val="24"/>
          <w:szCs w:val="24"/>
          <w:lang w:val="en-US"/>
        </w:rPr>
        <w:t xml:space="preserve"> </w:t>
      </w:r>
      <w:r w:rsidRPr="00EB6B78">
        <w:rPr>
          <w:rFonts w:ascii="Times New Roman" w:hAnsi="Times New Roman"/>
          <w:color w:val="000000"/>
          <w:sz w:val="24"/>
          <w:szCs w:val="24"/>
        </w:rPr>
        <w:t xml:space="preserve"> tersebar merata. Sesuai dengan kriteria kesamarataan, nilai indeks antara 0,</w:t>
      </w:r>
      <w:r w:rsidRPr="00EB6B78">
        <w:rPr>
          <w:rFonts w:ascii="Times New Roman" w:hAnsi="Times New Roman"/>
          <w:color w:val="000000"/>
          <w:sz w:val="24"/>
          <w:szCs w:val="24"/>
          <w:lang w:val="en-US"/>
        </w:rPr>
        <w:t>7</w:t>
      </w:r>
      <w:r w:rsidRPr="00EB6B78">
        <w:rPr>
          <w:rFonts w:ascii="Times New Roman" w:hAnsi="Times New Roman"/>
          <w:color w:val="000000"/>
          <w:sz w:val="24"/>
          <w:szCs w:val="24"/>
        </w:rPr>
        <w:t>5-</w:t>
      </w:r>
      <w:r w:rsidRPr="00EB6B78">
        <w:rPr>
          <w:rFonts w:ascii="Times New Roman" w:hAnsi="Times New Roman"/>
          <w:color w:val="000000"/>
          <w:sz w:val="24"/>
          <w:szCs w:val="24"/>
          <w:lang w:val="en-US"/>
        </w:rPr>
        <w:t>1</w:t>
      </w:r>
      <w:r w:rsidRPr="00EB6B78">
        <w:rPr>
          <w:rFonts w:ascii="Times New Roman" w:hAnsi="Times New Roman"/>
          <w:color w:val="000000"/>
          <w:sz w:val="24"/>
          <w:szCs w:val="24"/>
        </w:rPr>
        <w:t xml:space="preserve"> mengindikasikan bahwa komunitas dilokasi pengamatan adalah labil.</w:t>
      </w:r>
    </w:p>
    <w:p w:rsidR="008C5FE5" w:rsidRPr="00C5633C" w:rsidRDefault="008C5FE5" w:rsidP="008C5FE5">
      <w:pPr>
        <w:jc w:val="both"/>
        <w:rPr>
          <w:rFonts w:ascii="Times New Roman" w:hAnsi="Times New Roman"/>
          <w:color w:val="000000"/>
          <w:sz w:val="24"/>
          <w:szCs w:val="24"/>
          <w:lang w:val="en-US"/>
        </w:rPr>
      </w:pPr>
    </w:p>
    <w:p w:rsidR="008C5FE5" w:rsidRDefault="008C5FE5" w:rsidP="008C5FE5">
      <w:pPr>
        <w:pStyle w:val="ListParagraph"/>
        <w:tabs>
          <w:tab w:val="left" w:pos="284"/>
        </w:tabs>
        <w:spacing w:line="480" w:lineRule="auto"/>
        <w:ind w:left="0"/>
        <w:jc w:val="both"/>
        <w:outlineLvl w:val="0"/>
        <w:rPr>
          <w:color w:val="000000"/>
          <w:szCs w:val="24"/>
        </w:rPr>
      </w:pPr>
      <w:r w:rsidRPr="00EB6B78">
        <w:rPr>
          <w:rFonts w:ascii="Times New Roman" w:hAnsi="Times New Roman"/>
          <w:color w:val="000000"/>
          <w:sz w:val="24"/>
          <w:szCs w:val="24"/>
        </w:rPr>
        <w:t xml:space="preserve">Tingkat komunitas yang </w:t>
      </w:r>
      <w:r w:rsidRPr="00EB6B78">
        <w:rPr>
          <w:rFonts w:ascii="Times New Roman" w:hAnsi="Times New Roman"/>
          <w:color w:val="000000"/>
          <w:sz w:val="24"/>
          <w:szCs w:val="24"/>
          <w:lang w:val="en-US"/>
        </w:rPr>
        <w:t>st</w:t>
      </w:r>
      <w:r w:rsidRPr="00EB6B78">
        <w:rPr>
          <w:rFonts w:ascii="Times New Roman" w:hAnsi="Times New Roman"/>
          <w:color w:val="000000"/>
          <w:sz w:val="24"/>
          <w:szCs w:val="24"/>
        </w:rPr>
        <w:t>abil ditandai dengan</w:t>
      </w:r>
      <w:r w:rsidRPr="00EB6B78">
        <w:rPr>
          <w:rFonts w:ascii="Times New Roman" w:hAnsi="Times New Roman"/>
          <w:color w:val="000000"/>
          <w:sz w:val="24"/>
          <w:szCs w:val="24"/>
          <w:lang w:val="en-US"/>
        </w:rPr>
        <w:t xml:space="preserve"> tidak</w:t>
      </w:r>
      <w:r w:rsidRPr="00EB6B78">
        <w:rPr>
          <w:rFonts w:ascii="Times New Roman" w:hAnsi="Times New Roman"/>
          <w:color w:val="000000"/>
          <w:sz w:val="24"/>
          <w:szCs w:val="24"/>
        </w:rPr>
        <w:t xml:space="preserve"> adanya spesies burung yang </w:t>
      </w:r>
      <w:r w:rsidRPr="00EB6B78">
        <w:rPr>
          <w:rFonts w:ascii="Times New Roman" w:hAnsi="Times New Roman"/>
          <w:color w:val="000000"/>
          <w:sz w:val="24"/>
          <w:szCs w:val="24"/>
          <w:lang w:val="en-US"/>
        </w:rPr>
        <w:t>men</w:t>
      </w:r>
      <w:r w:rsidRPr="00EB6B78">
        <w:rPr>
          <w:rFonts w:ascii="Times New Roman" w:hAnsi="Times New Roman"/>
          <w:color w:val="000000"/>
          <w:sz w:val="24"/>
          <w:szCs w:val="24"/>
        </w:rPr>
        <w:t xml:space="preserve">dominasi jumlah individu </w:t>
      </w:r>
      <w:r w:rsidRPr="00EB6B78">
        <w:rPr>
          <w:rFonts w:ascii="Times New Roman" w:hAnsi="Times New Roman"/>
          <w:color w:val="000000"/>
          <w:sz w:val="24"/>
          <w:szCs w:val="24"/>
          <w:lang w:val="en-US"/>
        </w:rPr>
        <w:t xml:space="preserve">sama rata dengan </w:t>
      </w:r>
      <w:r w:rsidRPr="00EB6B78">
        <w:rPr>
          <w:rFonts w:ascii="Times New Roman" w:hAnsi="Times New Roman"/>
          <w:color w:val="000000"/>
          <w:sz w:val="24"/>
          <w:szCs w:val="24"/>
        </w:rPr>
        <w:t>individu lain di komunitas. Pada lokasi penelitian</w:t>
      </w:r>
      <w:r w:rsidRPr="00EB6B78">
        <w:rPr>
          <w:rFonts w:ascii="Times New Roman" w:hAnsi="Times New Roman"/>
          <w:color w:val="000000"/>
          <w:sz w:val="24"/>
          <w:szCs w:val="24"/>
          <w:lang w:val="en-US"/>
        </w:rPr>
        <w:t xml:space="preserve"> jumlah individu dan</w:t>
      </w:r>
      <w:r>
        <w:rPr>
          <w:rFonts w:ascii="Times New Roman" w:hAnsi="Times New Roman"/>
          <w:color w:val="000000"/>
          <w:sz w:val="24"/>
          <w:szCs w:val="24"/>
          <w:lang w:val="en-US"/>
        </w:rPr>
        <w:t xml:space="preserve"> jumlah spesies sama berimbang. </w:t>
      </w:r>
    </w:p>
    <w:p w:rsidR="008C5FE5" w:rsidRPr="00C5633C" w:rsidRDefault="008C5FE5" w:rsidP="008C5FE5">
      <w:pPr>
        <w:pStyle w:val="ListParagraph"/>
        <w:tabs>
          <w:tab w:val="left" w:pos="284"/>
        </w:tabs>
        <w:spacing w:after="0" w:line="480" w:lineRule="auto"/>
        <w:ind w:left="0"/>
        <w:jc w:val="both"/>
        <w:outlineLvl w:val="0"/>
        <w:rPr>
          <w:rFonts w:ascii="Times New Roman" w:hAnsi="Times New Roman"/>
          <w:color w:val="000000"/>
          <w:sz w:val="24"/>
          <w:szCs w:val="24"/>
          <w:lang w:val="en-US"/>
        </w:rPr>
      </w:pPr>
      <w:proofErr w:type="gramStart"/>
      <w:r>
        <w:rPr>
          <w:rFonts w:ascii="Times New Roman" w:hAnsi="Times New Roman"/>
          <w:color w:val="000000"/>
          <w:sz w:val="24"/>
          <w:szCs w:val="24"/>
          <w:lang w:val="en-US"/>
        </w:rPr>
        <w:t>Cucak kutilang pada (Gambar 5).</w:t>
      </w:r>
      <w:proofErr w:type="gramEnd"/>
    </w:p>
    <w:p w:rsidR="008C5FE5" w:rsidRDefault="008C5FE5" w:rsidP="008C5FE5">
      <w:pPr>
        <w:jc w:val="center"/>
        <w:rPr>
          <w:rFonts w:ascii="Times New Roman" w:hAnsi="Times New Roman"/>
          <w:sz w:val="24"/>
          <w:szCs w:val="24"/>
          <w:lang w:val="en-US"/>
        </w:rPr>
      </w:pPr>
      <w:r>
        <w:rPr>
          <w:noProof/>
          <w:szCs w:val="24"/>
        </w:rPr>
        <w:drawing>
          <wp:inline distT="0" distB="0" distL="0" distR="0">
            <wp:extent cx="3706495" cy="2159635"/>
            <wp:effectExtent l="19050" t="0" r="8255"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3706495" cy="2159635"/>
                    </a:xfrm>
                    <a:prstGeom prst="rect">
                      <a:avLst/>
                    </a:prstGeom>
                    <a:noFill/>
                    <a:ln w="9525">
                      <a:noFill/>
                      <a:miter lim="800000"/>
                      <a:headEnd/>
                      <a:tailEnd/>
                    </a:ln>
                  </pic:spPr>
                </pic:pic>
              </a:graphicData>
            </a:graphic>
          </wp:inline>
        </w:drawing>
      </w:r>
    </w:p>
    <w:p w:rsidR="008C5FE5" w:rsidRPr="00152626" w:rsidRDefault="008C5FE5" w:rsidP="008C5FE5">
      <w:pPr>
        <w:ind w:left="1276" w:hanging="1276"/>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 xml:space="preserve">  5</w:t>
      </w:r>
      <w:r w:rsidRPr="0015369F">
        <w:rPr>
          <w:rFonts w:ascii="Times New Roman" w:hAnsi="Times New Roman"/>
          <w:sz w:val="24"/>
          <w:szCs w:val="24"/>
        </w:rPr>
        <w:t>.  Burung cucak kutilang (</w:t>
      </w:r>
      <w:r w:rsidRPr="0015369F">
        <w:rPr>
          <w:rFonts w:ascii="Times New Roman" w:hAnsi="Times New Roman"/>
          <w:i/>
          <w:iCs/>
          <w:sz w:val="24"/>
          <w:szCs w:val="24"/>
        </w:rPr>
        <w:t>Pycnonotus aurigaster</w:t>
      </w:r>
      <w:r w:rsidRPr="0015369F">
        <w:rPr>
          <w:rFonts w:ascii="Times New Roman" w:hAnsi="Times New Roman"/>
          <w:sz w:val="24"/>
          <w:szCs w:val="24"/>
        </w:rPr>
        <w:t xml:space="preserve">) pada penelitian Keanekaragaman Jenis Burung </w:t>
      </w:r>
      <w:r>
        <w:rPr>
          <w:rFonts w:ascii="Times New Roman" w:hAnsi="Times New Roman"/>
          <w:sz w:val="24"/>
          <w:szCs w:val="24"/>
          <w:lang w:val="en-US"/>
        </w:rPr>
        <w:t>penangkaran rusa Tahura Wan Abdul Rachman pada bulan Desember 2016.</w:t>
      </w:r>
    </w:p>
    <w:p w:rsidR="008C5FE5" w:rsidRPr="00E131E0" w:rsidRDefault="008C5FE5" w:rsidP="008C5FE5">
      <w:pPr>
        <w:spacing w:line="480" w:lineRule="auto"/>
        <w:rPr>
          <w:rFonts w:ascii="Times New Roman" w:hAnsi="Times New Roman"/>
          <w:sz w:val="24"/>
          <w:szCs w:val="24"/>
          <w:lang w:val="en-US"/>
        </w:rPr>
      </w:pPr>
      <w:r w:rsidRPr="0015369F">
        <w:rPr>
          <w:rFonts w:ascii="Times New Roman" w:hAnsi="Times New Roman"/>
          <w:sz w:val="24"/>
          <w:szCs w:val="24"/>
        </w:rPr>
        <w:t xml:space="preserve">Burung cucak kutilang merupakan burung yang termasuk </w:t>
      </w:r>
      <w:r w:rsidRPr="0015369F">
        <w:rPr>
          <w:rFonts w:ascii="Times New Roman" w:hAnsi="Times New Roman"/>
          <w:i/>
          <w:iCs/>
          <w:sz w:val="24"/>
          <w:szCs w:val="24"/>
        </w:rPr>
        <w:t>least concern</w:t>
      </w:r>
      <w:r w:rsidRPr="0015369F">
        <w:rPr>
          <w:rFonts w:ascii="Times New Roman" w:hAnsi="Times New Roman"/>
          <w:sz w:val="24"/>
          <w:szCs w:val="24"/>
        </w:rPr>
        <w:t xml:space="preserve"> dalam status IUCN.</w:t>
      </w:r>
      <w:r>
        <w:rPr>
          <w:rFonts w:ascii="Times New Roman" w:hAnsi="Times New Roman"/>
          <w:sz w:val="24"/>
          <w:szCs w:val="24"/>
        </w:rPr>
        <w:t xml:space="preserve">  </w:t>
      </w:r>
      <w:r w:rsidRPr="0015369F">
        <w:rPr>
          <w:rFonts w:ascii="Times New Roman" w:hAnsi="Times New Roman"/>
          <w:sz w:val="24"/>
          <w:szCs w:val="24"/>
        </w:rPr>
        <w:t>Berukuran sedang (20 cm), bertopi hitam dengan tunggir keputih-putihan dan tungging jingga kuning.</w:t>
      </w:r>
      <w:r>
        <w:rPr>
          <w:rFonts w:ascii="Times New Roman" w:hAnsi="Times New Roman"/>
          <w:sz w:val="24"/>
          <w:szCs w:val="24"/>
        </w:rPr>
        <w:t xml:space="preserve">  </w:t>
      </w:r>
      <w:r w:rsidRPr="0015369F">
        <w:rPr>
          <w:rFonts w:ascii="Times New Roman" w:hAnsi="Times New Roman"/>
          <w:sz w:val="24"/>
          <w:szCs w:val="24"/>
        </w:rPr>
        <w:t>Dagu dan kepala atas hitam.</w:t>
      </w:r>
      <w:r>
        <w:rPr>
          <w:rFonts w:ascii="Times New Roman" w:hAnsi="Times New Roman"/>
          <w:sz w:val="24"/>
          <w:szCs w:val="24"/>
        </w:rPr>
        <w:t xml:space="preserve">  </w:t>
      </w:r>
      <w:r w:rsidRPr="0015369F">
        <w:rPr>
          <w:rFonts w:ascii="Times New Roman" w:hAnsi="Times New Roman"/>
          <w:sz w:val="24"/>
          <w:szCs w:val="24"/>
        </w:rPr>
        <w:t>Kerah, tunggir, dada, dan perut putih.</w:t>
      </w:r>
      <w:r>
        <w:rPr>
          <w:rFonts w:ascii="Times New Roman" w:hAnsi="Times New Roman"/>
          <w:sz w:val="24"/>
          <w:szCs w:val="24"/>
        </w:rPr>
        <w:t xml:space="preserve">  </w:t>
      </w:r>
      <w:r w:rsidRPr="0015369F">
        <w:rPr>
          <w:rFonts w:ascii="Times New Roman" w:hAnsi="Times New Roman"/>
          <w:sz w:val="24"/>
          <w:szCs w:val="24"/>
        </w:rPr>
        <w:t>Sayap hitam ekor coklat.Iris merah, paruh dan kaki hitam.Suara merdu dan nada nyaring “cuk-cuk”, dan “cang-kur” yang diulang cepat.(MacKinnon dkk, 1998).</w:t>
      </w:r>
      <w:r>
        <w:rPr>
          <w:rFonts w:ascii="Times New Roman" w:hAnsi="Times New Roman"/>
          <w:sz w:val="24"/>
          <w:szCs w:val="24"/>
        </w:rPr>
        <w:t xml:space="preserve"> </w:t>
      </w:r>
      <w:r w:rsidRPr="0015369F">
        <w:rPr>
          <w:rFonts w:ascii="Times New Roman" w:hAnsi="Times New Roman"/>
          <w:sz w:val="24"/>
          <w:szCs w:val="24"/>
        </w:rPr>
        <w:t xml:space="preserve"> Burung yang ditemukan selanjutn</w:t>
      </w:r>
      <w:r>
        <w:rPr>
          <w:rFonts w:ascii="Times New Roman" w:hAnsi="Times New Roman"/>
          <w:sz w:val="24"/>
          <w:szCs w:val="24"/>
        </w:rPr>
        <w:t xml:space="preserve">ya adalah burung pada (Gambar </w:t>
      </w:r>
      <w:r>
        <w:rPr>
          <w:rFonts w:ascii="Times New Roman" w:hAnsi="Times New Roman"/>
          <w:sz w:val="24"/>
          <w:szCs w:val="24"/>
          <w:lang w:val="en-US"/>
        </w:rPr>
        <w:t>6</w:t>
      </w:r>
      <w:r>
        <w:rPr>
          <w:rFonts w:ascii="Times New Roman" w:hAnsi="Times New Roman"/>
          <w:sz w:val="24"/>
          <w:szCs w:val="24"/>
        </w:rPr>
        <w:t>)</w:t>
      </w:r>
      <w:r>
        <w:rPr>
          <w:rFonts w:ascii="Times New Roman" w:hAnsi="Times New Roman"/>
          <w:sz w:val="24"/>
          <w:szCs w:val="24"/>
          <w:lang w:val="en-US"/>
        </w:rPr>
        <w:t>.</w:t>
      </w:r>
    </w:p>
    <w:p w:rsidR="008C5FE5" w:rsidRDefault="008C5FE5" w:rsidP="008C5FE5">
      <w:pPr>
        <w:jc w:val="center"/>
        <w:rPr>
          <w:rFonts w:ascii="Times New Roman" w:hAnsi="Times New Roman"/>
          <w:b/>
          <w:color w:val="FF0000"/>
          <w:sz w:val="24"/>
          <w:szCs w:val="24"/>
          <w:lang w:val="en-US"/>
        </w:rPr>
      </w:pPr>
      <w:r>
        <w:rPr>
          <w:noProof/>
          <w:szCs w:val="24"/>
        </w:rPr>
        <w:lastRenderedPageBreak/>
        <w:drawing>
          <wp:inline distT="0" distB="0" distL="0" distR="0">
            <wp:extent cx="3657600" cy="1828800"/>
            <wp:effectExtent l="1905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3657600" cy="1828800"/>
                    </a:xfrm>
                    <a:prstGeom prst="rect">
                      <a:avLst/>
                    </a:prstGeom>
                    <a:noFill/>
                    <a:ln w="9525">
                      <a:noFill/>
                      <a:miter lim="800000"/>
                      <a:headEnd/>
                      <a:tailEnd/>
                    </a:ln>
                  </pic:spPr>
                </pic:pic>
              </a:graphicData>
            </a:graphic>
          </wp:inline>
        </w:drawing>
      </w:r>
    </w:p>
    <w:p w:rsidR="008C5FE5" w:rsidRPr="00152626" w:rsidRDefault="008C5FE5" w:rsidP="008C5FE5">
      <w:pPr>
        <w:ind w:left="1276" w:hanging="1276"/>
        <w:rPr>
          <w:rFonts w:ascii="Times New Roman" w:hAnsi="Times New Roman"/>
          <w:i/>
          <w:iCs/>
          <w:color w:val="000000"/>
          <w:sz w:val="24"/>
          <w:szCs w:val="24"/>
          <w:lang w:val="en-US"/>
        </w:rPr>
      </w:pPr>
      <w:r>
        <w:rPr>
          <w:rFonts w:ascii="Times New Roman" w:hAnsi="Times New Roman"/>
          <w:sz w:val="24"/>
          <w:szCs w:val="24"/>
        </w:rPr>
        <w:t xml:space="preserve">Gambar </w:t>
      </w:r>
      <w:r>
        <w:rPr>
          <w:rFonts w:ascii="Times New Roman" w:hAnsi="Times New Roman"/>
          <w:sz w:val="24"/>
          <w:szCs w:val="24"/>
          <w:lang w:val="en-US"/>
        </w:rPr>
        <w:t>6</w:t>
      </w:r>
      <w:r w:rsidRPr="0015369F">
        <w:rPr>
          <w:rFonts w:ascii="Times New Roman" w:hAnsi="Times New Roman"/>
          <w:sz w:val="24"/>
          <w:szCs w:val="24"/>
        </w:rPr>
        <w:t>.  Perenjak rawa (</w:t>
      </w:r>
      <w:r w:rsidRPr="0015369F">
        <w:rPr>
          <w:rFonts w:ascii="Times New Roman" w:hAnsi="Times New Roman"/>
          <w:i/>
          <w:iCs/>
          <w:sz w:val="24"/>
          <w:szCs w:val="24"/>
        </w:rPr>
        <w:t>Prinia flaviventris</w:t>
      </w:r>
      <w:r w:rsidRPr="0015369F">
        <w:rPr>
          <w:rFonts w:ascii="Times New Roman" w:hAnsi="Times New Roman"/>
          <w:sz w:val="24"/>
          <w:szCs w:val="24"/>
        </w:rPr>
        <w:t xml:space="preserve">) pada penelitian Keanekaragaman Jenis Burung </w:t>
      </w:r>
      <w:r>
        <w:rPr>
          <w:rFonts w:ascii="Times New Roman" w:hAnsi="Times New Roman"/>
          <w:sz w:val="24"/>
          <w:szCs w:val="24"/>
          <w:lang w:val="en-US"/>
        </w:rPr>
        <w:t>penangkaran rusa Tahura Wan Abdul Rachman pada bulan Desember 2016.</w:t>
      </w:r>
    </w:p>
    <w:p w:rsidR="008C5FE5" w:rsidRPr="00C5633C" w:rsidRDefault="008C5FE5" w:rsidP="008C5FE5">
      <w:pPr>
        <w:spacing w:line="480" w:lineRule="auto"/>
        <w:rPr>
          <w:rFonts w:ascii="Times New Roman" w:hAnsi="Times New Roman"/>
          <w:sz w:val="24"/>
          <w:szCs w:val="24"/>
          <w:lang w:val="en-US"/>
        </w:rPr>
      </w:pPr>
      <w:r w:rsidRPr="0015369F">
        <w:rPr>
          <w:rFonts w:ascii="Times New Roman" w:hAnsi="Times New Roman"/>
          <w:sz w:val="24"/>
          <w:szCs w:val="24"/>
        </w:rPr>
        <w:t>Perenjak rawa</w:t>
      </w:r>
      <w:r>
        <w:rPr>
          <w:rFonts w:ascii="Times New Roman" w:hAnsi="Times New Roman"/>
          <w:sz w:val="24"/>
          <w:szCs w:val="24"/>
        </w:rPr>
        <w:t xml:space="preserve"> (</w:t>
      </w:r>
      <w:r w:rsidRPr="0015369F">
        <w:rPr>
          <w:rFonts w:ascii="Times New Roman" w:hAnsi="Times New Roman"/>
          <w:i/>
          <w:iCs/>
          <w:sz w:val="24"/>
          <w:szCs w:val="24"/>
        </w:rPr>
        <w:t>Prinia flaviventris</w:t>
      </w:r>
      <w:r w:rsidRPr="0015369F">
        <w:rPr>
          <w:rFonts w:ascii="Times New Roman" w:hAnsi="Times New Roman"/>
          <w:sz w:val="24"/>
          <w:szCs w:val="24"/>
        </w:rPr>
        <w:t xml:space="preserve">) merupakan burung yang termasuk </w:t>
      </w:r>
      <w:r w:rsidRPr="0015369F">
        <w:rPr>
          <w:rFonts w:ascii="Times New Roman" w:hAnsi="Times New Roman"/>
          <w:i/>
          <w:iCs/>
          <w:sz w:val="24"/>
          <w:szCs w:val="24"/>
        </w:rPr>
        <w:t>least concern</w:t>
      </w:r>
      <w:r w:rsidRPr="0015369F">
        <w:rPr>
          <w:rFonts w:ascii="Times New Roman" w:hAnsi="Times New Roman"/>
          <w:sz w:val="24"/>
          <w:szCs w:val="24"/>
        </w:rPr>
        <w:t xml:space="preserve"> dalam status IUCN.</w:t>
      </w:r>
      <w:r>
        <w:rPr>
          <w:rFonts w:ascii="Times New Roman" w:hAnsi="Times New Roman"/>
          <w:sz w:val="24"/>
          <w:szCs w:val="24"/>
        </w:rPr>
        <w:t xml:space="preserve">  </w:t>
      </w:r>
      <w:r w:rsidRPr="0015369F">
        <w:rPr>
          <w:rFonts w:ascii="Times New Roman" w:hAnsi="Times New Roman"/>
          <w:sz w:val="24"/>
          <w:szCs w:val="24"/>
        </w:rPr>
        <w:t>Berukuran agak besar (31 cm), berwarna hijau-zaitun.</w:t>
      </w:r>
      <w:r>
        <w:rPr>
          <w:rFonts w:ascii="Times New Roman" w:hAnsi="Times New Roman"/>
          <w:sz w:val="24"/>
          <w:szCs w:val="24"/>
        </w:rPr>
        <w:t xml:space="preserve">  </w:t>
      </w:r>
      <w:r w:rsidRPr="0015369F">
        <w:rPr>
          <w:rFonts w:ascii="Times New Roman" w:hAnsi="Times New Roman"/>
          <w:sz w:val="24"/>
          <w:szCs w:val="24"/>
        </w:rPr>
        <w:t xml:space="preserve">Ekor panjang, dada putih, perut kuning khas. </w:t>
      </w:r>
      <w:r>
        <w:rPr>
          <w:rFonts w:ascii="Times New Roman" w:hAnsi="Times New Roman"/>
          <w:sz w:val="24"/>
          <w:szCs w:val="24"/>
        </w:rPr>
        <w:t xml:space="preserve"> </w:t>
      </w:r>
      <w:r w:rsidRPr="0015369F">
        <w:rPr>
          <w:rFonts w:ascii="Times New Roman" w:hAnsi="Times New Roman"/>
          <w:sz w:val="24"/>
          <w:szCs w:val="24"/>
        </w:rPr>
        <w:t xml:space="preserve">Kepala abu-abu, alis matakeputih-putihan samar (kadang-kadang). </w:t>
      </w:r>
      <w:r>
        <w:rPr>
          <w:rFonts w:ascii="Times New Roman" w:hAnsi="Times New Roman"/>
          <w:sz w:val="24"/>
          <w:szCs w:val="24"/>
        </w:rPr>
        <w:t xml:space="preserve"> </w:t>
      </w:r>
      <w:r w:rsidRPr="0015369F">
        <w:rPr>
          <w:rFonts w:ascii="Times New Roman" w:hAnsi="Times New Roman"/>
          <w:sz w:val="24"/>
          <w:szCs w:val="24"/>
        </w:rPr>
        <w:t>Tubuh bagian atas hijau-zaitun, lingkar mata kuning-jingga.</w:t>
      </w:r>
      <w:r>
        <w:rPr>
          <w:rFonts w:ascii="Times New Roman" w:hAnsi="Times New Roman"/>
          <w:sz w:val="24"/>
          <w:szCs w:val="24"/>
        </w:rPr>
        <w:t xml:space="preserve">  </w:t>
      </w:r>
      <w:r w:rsidRPr="0015369F">
        <w:rPr>
          <w:rFonts w:ascii="Times New Roman" w:hAnsi="Times New Roman"/>
          <w:sz w:val="24"/>
          <w:szCs w:val="24"/>
        </w:rPr>
        <w:t xml:space="preserve">Dagu, kerongkongan, dan dada atas putih.Iris coklat, paruh atas hitam sampi coklat, paruh bawah berwarna pucat, kaki jingga.  Suara lemah kasar:”scink-scink-scink”, dan lunak seperti suara kucing kecil. </w:t>
      </w:r>
      <w:r>
        <w:rPr>
          <w:rFonts w:ascii="Times New Roman" w:hAnsi="Times New Roman"/>
          <w:sz w:val="24"/>
          <w:szCs w:val="24"/>
        </w:rPr>
        <w:t xml:space="preserve"> </w:t>
      </w:r>
      <w:r w:rsidRPr="0015369F">
        <w:rPr>
          <w:rFonts w:ascii="Times New Roman" w:hAnsi="Times New Roman"/>
          <w:sz w:val="24"/>
          <w:szCs w:val="24"/>
        </w:rPr>
        <w:t>Cepat meluap-luap, bergemerincing menurun: “tidli-idli-u”, dengan penekanan pada nada te</w:t>
      </w:r>
      <w:r>
        <w:rPr>
          <w:rFonts w:ascii="Times New Roman" w:hAnsi="Times New Roman"/>
          <w:sz w:val="24"/>
          <w:szCs w:val="24"/>
        </w:rPr>
        <w:t xml:space="preserve">rakhir </w:t>
      </w:r>
      <w:r w:rsidRPr="0015369F">
        <w:rPr>
          <w:rFonts w:ascii="Times New Roman" w:hAnsi="Times New Roman"/>
          <w:sz w:val="24"/>
          <w:szCs w:val="24"/>
        </w:rPr>
        <w:t xml:space="preserve">(MacKinnon dkk, 1998). </w:t>
      </w:r>
      <w:r>
        <w:rPr>
          <w:rFonts w:ascii="Times New Roman" w:hAnsi="Times New Roman"/>
          <w:sz w:val="24"/>
          <w:szCs w:val="24"/>
        </w:rPr>
        <w:t xml:space="preserve"> </w:t>
      </w:r>
      <w:r w:rsidRPr="0015369F">
        <w:rPr>
          <w:rFonts w:ascii="Times New Roman" w:hAnsi="Times New Roman"/>
          <w:sz w:val="24"/>
          <w:szCs w:val="24"/>
        </w:rPr>
        <w:t>Burung yang ditemukan selanjutn</w:t>
      </w:r>
      <w:r>
        <w:rPr>
          <w:rFonts w:ascii="Times New Roman" w:hAnsi="Times New Roman"/>
          <w:sz w:val="24"/>
          <w:szCs w:val="24"/>
        </w:rPr>
        <w:t xml:space="preserve">ya adalah burung pada (Gambar </w:t>
      </w:r>
      <w:r>
        <w:rPr>
          <w:rFonts w:ascii="Times New Roman" w:hAnsi="Times New Roman"/>
          <w:sz w:val="24"/>
          <w:szCs w:val="24"/>
          <w:lang w:val="en-US"/>
        </w:rPr>
        <w:t>7</w:t>
      </w:r>
      <w:r w:rsidRPr="0015369F">
        <w:rPr>
          <w:rFonts w:ascii="Times New Roman" w:hAnsi="Times New Roman"/>
          <w:sz w:val="24"/>
          <w:szCs w:val="24"/>
        </w:rPr>
        <w:t>).</w:t>
      </w:r>
    </w:p>
    <w:p w:rsidR="008C5FE5" w:rsidRPr="0015369F" w:rsidRDefault="008C5FE5" w:rsidP="008C5FE5">
      <w:pPr>
        <w:jc w:val="center"/>
        <w:rPr>
          <w:rFonts w:ascii="Times New Roman" w:hAnsi="Times New Roman"/>
          <w:color w:val="000000"/>
          <w:sz w:val="24"/>
          <w:szCs w:val="24"/>
        </w:rPr>
      </w:pPr>
      <w:r>
        <w:rPr>
          <w:noProof/>
          <w:color w:val="000000"/>
          <w:szCs w:val="24"/>
        </w:rPr>
        <w:drawing>
          <wp:inline distT="0" distB="0" distL="0" distR="0">
            <wp:extent cx="3443605" cy="1828800"/>
            <wp:effectExtent l="19050" t="0" r="444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443605" cy="1828800"/>
                    </a:xfrm>
                    <a:prstGeom prst="rect">
                      <a:avLst/>
                    </a:prstGeom>
                    <a:noFill/>
                    <a:ln w="9525">
                      <a:noFill/>
                      <a:miter lim="800000"/>
                      <a:headEnd/>
                      <a:tailEnd/>
                    </a:ln>
                  </pic:spPr>
                </pic:pic>
              </a:graphicData>
            </a:graphic>
          </wp:inline>
        </w:drawing>
      </w:r>
    </w:p>
    <w:p w:rsidR="008C5FE5" w:rsidRDefault="008C5FE5" w:rsidP="008C5FE5">
      <w:pPr>
        <w:ind w:left="1276" w:hanging="1276"/>
        <w:rPr>
          <w:rFonts w:ascii="Times New Roman" w:hAnsi="Times New Roman"/>
          <w:i/>
          <w:iCs/>
          <w:color w:val="000000"/>
          <w:sz w:val="24"/>
          <w:szCs w:val="24"/>
          <w:lang w:val="en-US"/>
        </w:rPr>
      </w:pPr>
      <w:r>
        <w:rPr>
          <w:rFonts w:ascii="Times New Roman" w:hAnsi="Times New Roman"/>
          <w:color w:val="000000"/>
          <w:sz w:val="24"/>
          <w:szCs w:val="24"/>
        </w:rPr>
        <w:t xml:space="preserve">Gambar </w:t>
      </w:r>
      <w:r>
        <w:rPr>
          <w:rFonts w:ascii="Times New Roman" w:hAnsi="Times New Roman"/>
          <w:color w:val="000000"/>
          <w:sz w:val="24"/>
          <w:szCs w:val="24"/>
          <w:lang w:val="en-US"/>
        </w:rPr>
        <w:t xml:space="preserve"> 7</w:t>
      </w:r>
      <w:r w:rsidRPr="0015369F">
        <w:rPr>
          <w:rFonts w:ascii="Times New Roman" w:hAnsi="Times New Roman"/>
          <w:color w:val="000000"/>
          <w:sz w:val="24"/>
          <w:szCs w:val="24"/>
        </w:rPr>
        <w:t>.  Cekakak sungai (</w:t>
      </w:r>
      <w:r w:rsidRPr="0015369F">
        <w:rPr>
          <w:rFonts w:ascii="Times New Roman" w:hAnsi="Times New Roman"/>
          <w:i/>
          <w:iCs/>
          <w:color w:val="000000"/>
          <w:sz w:val="24"/>
          <w:szCs w:val="24"/>
        </w:rPr>
        <w:t>Todirhamphus chloris</w:t>
      </w:r>
      <w:r w:rsidRPr="0015369F">
        <w:rPr>
          <w:rFonts w:ascii="Times New Roman" w:hAnsi="Times New Roman"/>
          <w:color w:val="000000"/>
          <w:sz w:val="24"/>
          <w:szCs w:val="24"/>
        </w:rPr>
        <w:t xml:space="preserve">) </w:t>
      </w:r>
      <w:r w:rsidRPr="0015369F">
        <w:rPr>
          <w:rFonts w:ascii="Times New Roman" w:hAnsi="Times New Roman"/>
          <w:sz w:val="24"/>
          <w:szCs w:val="24"/>
        </w:rPr>
        <w:t xml:space="preserve">pada penelitian Keanekaragaman Jenis Burung </w:t>
      </w:r>
      <w:r>
        <w:rPr>
          <w:rFonts w:ascii="Times New Roman" w:hAnsi="Times New Roman"/>
          <w:sz w:val="24"/>
          <w:szCs w:val="24"/>
          <w:lang w:val="en-US"/>
        </w:rPr>
        <w:t>penangkaran rusa Tahura Wan Abdul Rachman pada bulan Desember 2016.</w:t>
      </w:r>
    </w:p>
    <w:p w:rsidR="008C5FE5" w:rsidRPr="00152626" w:rsidRDefault="008C5FE5" w:rsidP="008C5FE5">
      <w:pPr>
        <w:ind w:left="1276" w:hanging="1276"/>
        <w:rPr>
          <w:rFonts w:ascii="Times New Roman" w:hAnsi="Times New Roman"/>
          <w:i/>
          <w:iCs/>
          <w:color w:val="000000"/>
          <w:sz w:val="24"/>
          <w:szCs w:val="24"/>
          <w:lang w:val="en-US"/>
        </w:rPr>
      </w:pPr>
    </w:p>
    <w:p w:rsidR="008C5FE5" w:rsidRPr="00C5633C" w:rsidRDefault="008C5FE5" w:rsidP="008C5FE5">
      <w:pPr>
        <w:spacing w:line="480" w:lineRule="auto"/>
        <w:rPr>
          <w:rFonts w:ascii="Times New Roman" w:hAnsi="Times New Roman"/>
          <w:sz w:val="24"/>
          <w:szCs w:val="24"/>
          <w:lang w:val="en-US"/>
        </w:rPr>
      </w:pPr>
      <w:r w:rsidRPr="0015369F">
        <w:rPr>
          <w:rFonts w:ascii="Times New Roman" w:hAnsi="Times New Roman"/>
          <w:color w:val="000000"/>
          <w:sz w:val="24"/>
          <w:szCs w:val="24"/>
        </w:rPr>
        <w:lastRenderedPageBreak/>
        <w:t xml:space="preserve">Cekakak sungai ditemukan pada saat penelitian sedang terbang rendah mengincar mangsanya. </w:t>
      </w:r>
      <w:r>
        <w:rPr>
          <w:rFonts w:ascii="Times New Roman" w:hAnsi="Times New Roman"/>
          <w:color w:val="000000"/>
          <w:sz w:val="24"/>
          <w:szCs w:val="24"/>
        </w:rPr>
        <w:t xml:space="preserve"> </w:t>
      </w:r>
      <w:r w:rsidRPr="0015369F">
        <w:rPr>
          <w:rFonts w:ascii="Times New Roman" w:hAnsi="Times New Roman"/>
          <w:color w:val="000000"/>
          <w:sz w:val="24"/>
          <w:szCs w:val="24"/>
        </w:rPr>
        <w:t xml:space="preserve">Cekakak Sungai </w:t>
      </w:r>
      <w:r w:rsidRPr="0015369F">
        <w:rPr>
          <w:rFonts w:ascii="Times New Roman" w:hAnsi="Times New Roman"/>
          <w:sz w:val="24"/>
          <w:szCs w:val="24"/>
        </w:rPr>
        <w:t>berukuran sedang (24 cm), berwarna biru dan putih.</w:t>
      </w:r>
      <w:r>
        <w:rPr>
          <w:rFonts w:ascii="Times New Roman" w:hAnsi="Times New Roman"/>
          <w:sz w:val="24"/>
          <w:szCs w:val="24"/>
        </w:rPr>
        <w:t xml:space="preserve">  </w:t>
      </w:r>
      <w:r w:rsidRPr="0015369F">
        <w:rPr>
          <w:rFonts w:ascii="Times New Roman" w:hAnsi="Times New Roman"/>
          <w:sz w:val="24"/>
          <w:szCs w:val="24"/>
        </w:rPr>
        <w:t>Mahkota, sayap, punggung dan ekor biru kehijauan berkilau terang, ada setrip hitam melewati mata.</w:t>
      </w:r>
      <w:r>
        <w:rPr>
          <w:rFonts w:ascii="Times New Roman" w:hAnsi="Times New Roman"/>
          <w:sz w:val="24"/>
          <w:szCs w:val="24"/>
        </w:rPr>
        <w:t xml:space="preserve">  </w:t>
      </w:r>
      <w:r w:rsidRPr="0015369F">
        <w:rPr>
          <w:rFonts w:ascii="Times New Roman" w:hAnsi="Times New Roman"/>
          <w:sz w:val="24"/>
          <w:szCs w:val="24"/>
        </w:rPr>
        <w:t>Terdapat kekang putih, kerah dan tubuh bagian bawah putih bersih (membedakannya dengan Cekakak suci yang putih).</w:t>
      </w:r>
      <w:r>
        <w:rPr>
          <w:rFonts w:ascii="Times New Roman" w:hAnsi="Times New Roman"/>
          <w:sz w:val="24"/>
          <w:szCs w:val="24"/>
        </w:rPr>
        <w:t xml:space="preserve">  </w:t>
      </w:r>
      <w:r w:rsidRPr="0015369F">
        <w:rPr>
          <w:rFonts w:ascii="Times New Roman" w:hAnsi="Times New Roman"/>
          <w:sz w:val="24"/>
          <w:szCs w:val="24"/>
        </w:rPr>
        <w:t>Suara teriakan parau “ciuw ciuw ciuw ciuw ciuw” atau nada ganda “ges-ngek, ges-ngek, ges-ngek”. Pada masa biak, terdapat berbagai variasi suara (MacKinnon dkk, 1998). Burung yang ditemukan selanjutn</w:t>
      </w:r>
      <w:r>
        <w:rPr>
          <w:rFonts w:ascii="Times New Roman" w:hAnsi="Times New Roman"/>
          <w:sz w:val="24"/>
          <w:szCs w:val="24"/>
        </w:rPr>
        <w:t xml:space="preserve">ya adalah burung pada (Gambar </w:t>
      </w:r>
      <w:r>
        <w:rPr>
          <w:rFonts w:ascii="Times New Roman" w:hAnsi="Times New Roman"/>
          <w:sz w:val="24"/>
          <w:szCs w:val="24"/>
          <w:lang w:val="en-US"/>
        </w:rPr>
        <w:t>8</w:t>
      </w:r>
      <w:r w:rsidRPr="0015369F">
        <w:rPr>
          <w:rFonts w:ascii="Times New Roman" w:hAnsi="Times New Roman"/>
          <w:sz w:val="24"/>
          <w:szCs w:val="24"/>
        </w:rPr>
        <w:t>).</w:t>
      </w:r>
    </w:p>
    <w:p w:rsidR="008C5FE5" w:rsidRPr="0015369F" w:rsidRDefault="008C5FE5" w:rsidP="008C5FE5">
      <w:pPr>
        <w:jc w:val="center"/>
        <w:rPr>
          <w:rFonts w:ascii="Times New Roman" w:hAnsi="Times New Roman"/>
          <w:sz w:val="24"/>
          <w:szCs w:val="24"/>
        </w:rPr>
      </w:pPr>
      <w:r>
        <w:rPr>
          <w:noProof/>
          <w:szCs w:val="24"/>
        </w:rPr>
        <w:drawing>
          <wp:inline distT="0" distB="0" distL="0" distR="0">
            <wp:extent cx="3190875" cy="1741170"/>
            <wp:effectExtent l="19050" t="0" r="9525"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3190875" cy="1741170"/>
                    </a:xfrm>
                    <a:prstGeom prst="rect">
                      <a:avLst/>
                    </a:prstGeom>
                    <a:noFill/>
                    <a:ln w="9525">
                      <a:noFill/>
                      <a:miter lim="800000"/>
                      <a:headEnd/>
                      <a:tailEnd/>
                    </a:ln>
                  </pic:spPr>
                </pic:pic>
              </a:graphicData>
            </a:graphic>
          </wp:inline>
        </w:drawing>
      </w:r>
    </w:p>
    <w:p w:rsidR="008C5FE5" w:rsidRPr="00152626" w:rsidRDefault="008C5FE5" w:rsidP="008C5FE5">
      <w:pPr>
        <w:ind w:left="1276" w:hanging="1276"/>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 xml:space="preserve"> 8</w:t>
      </w:r>
      <w:r w:rsidRPr="0015369F">
        <w:rPr>
          <w:rFonts w:ascii="Times New Roman" w:hAnsi="Times New Roman"/>
          <w:sz w:val="24"/>
          <w:szCs w:val="24"/>
        </w:rPr>
        <w:t>.  Burung gereja erasia (</w:t>
      </w:r>
      <w:r w:rsidRPr="0015369F">
        <w:rPr>
          <w:rFonts w:ascii="Times New Roman" w:hAnsi="Times New Roman"/>
          <w:i/>
          <w:iCs/>
          <w:sz w:val="24"/>
          <w:szCs w:val="24"/>
        </w:rPr>
        <w:t>Passer montanus</w:t>
      </w:r>
      <w:r w:rsidRPr="0015369F">
        <w:rPr>
          <w:rFonts w:ascii="Times New Roman" w:hAnsi="Times New Roman"/>
          <w:sz w:val="24"/>
          <w:szCs w:val="24"/>
        </w:rPr>
        <w:t xml:space="preserve">) pada penelitian penelitian Keanekaragaman Jenis Burung </w:t>
      </w:r>
      <w:r>
        <w:rPr>
          <w:rFonts w:ascii="Times New Roman" w:hAnsi="Times New Roman"/>
          <w:sz w:val="24"/>
          <w:szCs w:val="24"/>
          <w:lang w:val="en-US"/>
        </w:rPr>
        <w:t>penangkaran rusa Tahura Wan Abdul Rachman pada bulan Desember 2016.</w:t>
      </w:r>
    </w:p>
    <w:p w:rsidR="008C5FE5" w:rsidRPr="0015369F" w:rsidRDefault="008C5FE5" w:rsidP="008C5FE5">
      <w:pPr>
        <w:spacing w:line="480" w:lineRule="auto"/>
        <w:rPr>
          <w:rFonts w:ascii="Times New Roman" w:hAnsi="Times New Roman"/>
          <w:sz w:val="24"/>
          <w:szCs w:val="24"/>
        </w:rPr>
      </w:pPr>
      <w:r w:rsidRPr="0015369F">
        <w:rPr>
          <w:rFonts w:ascii="Times New Roman" w:hAnsi="Times New Roman"/>
          <w:sz w:val="24"/>
          <w:szCs w:val="24"/>
        </w:rPr>
        <w:t xml:space="preserve">Burung gereja erasia merupakan burung yang termasuk </w:t>
      </w:r>
      <w:r w:rsidRPr="0015369F">
        <w:rPr>
          <w:rFonts w:ascii="Times New Roman" w:hAnsi="Times New Roman"/>
          <w:i/>
          <w:iCs/>
          <w:sz w:val="24"/>
          <w:szCs w:val="24"/>
        </w:rPr>
        <w:t>least concern</w:t>
      </w:r>
      <w:r w:rsidRPr="0015369F">
        <w:rPr>
          <w:rFonts w:ascii="Times New Roman" w:hAnsi="Times New Roman"/>
          <w:sz w:val="24"/>
          <w:szCs w:val="24"/>
        </w:rPr>
        <w:t xml:space="preserve"> dalam status IUCN. </w:t>
      </w:r>
      <w:r>
        <w:rPr>
          <w:rFonts w:ascii="Times New Roman" w:hAnsi="Times New Roman"/>
          <w:sz w:val="24"/>
          <w:szCs w:val="24"/>
        </w:rPr>
        <w:t xml:space="preserve"> </w:t>
      </w:r>
      <w:r w:rsidRPr="0015369F">
        <w:rPr>
          <w:rFonts w:ascii="Times New Roman" w:hAnsi="Times New Roman"/>
          <w:sz w:val="24"/>
          <w:szCs w:val="24"/>
        </w:rPr>
        <w:t xml:space="preserve">Berukuran sedang (14 cm), berwarna coklat .mahkota berwarna coklat berangan, dagu, tenggorokkan, bercak pipi dan setrip mata hitam, tubuh bagian bawah kuning tua keabu-abuan, tubuh bagian atas berbintik-bintik coklat dengan tanda hitam dan putih. </w:t>
      </w:r>
      <w:r>
        <w:rPr>
          <w:rFonts w:ascii="Times New Roman" w:hAnsi="Times New Roman"/>
          <w:sz w:val="24"/>
          <w:szCs w:val="24"/>
        </w:rPr>
        <w:t xml:space="preserve"> </w:t>
      </w:r>
      <w:r w:rsidRPr="0015369F">
        <w:rPr>
          <w:rFonts w:ascii="Times New Roman" w:hAnsi="Times New Roman"/>
          <w:sz w:val="24"/>
          <w:szCs w:val="24"/>
        </w:rPr>
        <w:t>Burung muda: lebih pucatt dengan tanda khas yang kurang jelas.  Iris coklat, paruh abu-abu, kaki coklat.Suara cicitan ramai dan nada-nada ocehan cepat.(MacKinnon dkk, 1998).</w:t>
      </w:r>
      <w:r>
        <w:rPr>
          <w:rFonts w:ascii="Times New Roman" w:hAnsi="Times New Roman"/>
          <w:sz w:val="24"/>
          <w:szCs w:val="24"/>
        </w:rPr>
        <w:t xml:space="preserve"> </w:t>
      </w:r>
      <w:r w:rsidRPr="0015369F">
        <w:rPr>
          <w:rFonts w:ascii="Times New Roman" w:hAnsi="Times New Roman"/>
          <w:sz w:val="24"/>
          <w:szCs w:val="24"/>
        </w:rPr>
        <w:t xml:space="preserve"> Burung yang ditemukan selanjutnya adalah burung pada (Gambar </w:t>
      </w:r>
      <w:r>
        <w:rPr>
          <w:rFonts w:ascii="Times New Roman" w:hAnsi="Times New Roman"/>
          <w:sz w:val="24"/>
          <w:szCs w:val="24"/>
          <w:lang w:val="en-US"/>
        </w:rPr>
        <w:t>9</w:t>
      </w:r>
      <w:r w:rsidRPr="0015369F">
        <w:rPr>
          <w:rFonts w:ascii="Times New Roman" w:hAnsi="Times New Roman"/>
          <w:sz w:val="24"/>
          <w:szCs w:val="24"/>
        </w:rPr>
        <w:t>).</w:t>
      </w:r>
    </w:p>
    <w:p w:rsidR="008C5FE5" w:rsidRPr="0015369F" w:rsidRDefault="008C5FE5" w:rsidP="008C5FE5">
      <w:pPr>
        <w:jc w:val="center"/>
        <w:rPr>
          <w:rFonts w:ascii="Times New Roman" w:hAnsi="Times New Roman"/>
          <w:sz w:val="24"/>
          <w:szCs w:val="24"/>
        </w:rPr>
      </w:pPr>
      <w:r>
        <w:rPr>
          <w:noProof/>
          <w:szCs w:val="24"/>
        </w:rPr>
        <w:lastRenderedPageBreak/>
        <w:drawing>
          <wp:inline distT="0" distB="0" distL="0" distR="0">
            <wp:extent cx="3550285" cy="1819275"/>
            <wp:effectExtent l="1905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3550285" cy="1819275"/>
                    </a:xfrm>
                    <a:prstGeom prst="rect">
                      <a:avLst/>
                    </a:prstGeom>
                    <a:noFill/>
                    <a:ln w="9525">
                      <a:noFill/>
                      <a:miter lim="800000"/>
                      <a:headEnd/>
                      <a:tailEnd/>
                    </a:ln>
                  </pic:spPr>
                </pic:pic>
              </a:graphicData>
            </a:graphic>
          </wp:inline>
        </w:drawing>
      </w:r>
    </w:p>
    <w:p w:rsidR="008C5FE5" w:rsidRPr="0070437B" w:rsidRDefault="008C5FE5" w:rsidP="008C5FE5">
      <w:pPr>
        <w:ind w:left="1276" w:hanging="1276"/>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 xml:space="preserve">   9</w:t>
      </w:r>
      <w:r w:rsidRPr="0015369F">
        <w:rPr>
          <w:rFonts w:ascii="Times New Roman" w:hAnsi="Times New Roman"/>
          <w:sz w:val="24"/>
          <w:szCs w:val="24"/>
        </w:rPr>
        <w:t>.  Bondol jawa (</w:t>
      </w:r>
      <w:r w:rsidRPr="0015369F">
        <w:rPr>
          <w:rFonts w:ascii="Times New Roman" w:hAnsi="Times New Roman"/>
          <w:i/>
          <w:iCs/>
          <w:sz w:val="24"/>
          <w:szCs w:val="24"/>
        </w:rPr>
        <w:t>Lonchura leucogastroides</w:t>
      </w:r>
      <w:r w:rsidRPr="0015369F">
        <w:rPr>
          <w:rFonts w:ascii="Times New Roman" w:hAnsi="Times New Roman"/>
          <w:sz w:val="24"/>
          <w:szCs w:val="24"/>
        </w:rPr>
        <w:t xml:space="preserve">) pada penelitian Keanekaragaman Jenis Burung </w:t>
      </w:r>
      <w:r>
        <w:rPr>
          <w:rFonts w:ascii="Times New Roman" w:hAnsi="Times New Roman"/>
          <w:sz w:val="24"/>
          <w:szCs w:val="24"/>
          <w:lang w:val="en-US"/>
        </w:rPr>
        <w:t>penangkaran rusa Tahura Wan Abdul Rachman pada bulan Desember 2016.</w:t>
      </w:r>
    </w:p>
    <w:p w:rsidR="008C5FE5" w:rsidRPr="00C5633C" w:rsidRDefault="008C5FE5" w:rsidP="008C5FE5">
      <w:pPr>
        <w:spacing w:line="480" w:lineRule="auto"/>
        <w:rPr>
          <w:rFonts w:ascii="Times New Roman" w:hAnsi="Times New Roman"/>
          <w:sz w:val="24"/>
          <w:szCs w:val="24"/>
          <w:lang w:val="en-US"/>
        </w:rPr>
      </w:pPr>
      <w:r w:rsidRPr="0015369F">
        <w:rPr>
          <w:rFonts w:ascii="Times New Roman" w:hAnsi="Times New Roman"/>
          <w:sz w:val="24"/>
          <w:szCs w:val="24"/>
        </w:rPr>
        <w:t>Bondol jawa</w:t>
      </w:r>
      <w:r>
        <w:rPr>
          <w:rFonts w:ascii="Times New Roman" w:hAnsi="Times New Roman"/>
          <w:sz w:val="24"/>
          <w:szCs w:val="24"/>
        </w:rPr>
        <w:t xml:space="preserve"> </w:t>
      </w:r>
      <w:r w:rsidRPr="0015369F">
        <w:rPr>
          <w:rFonts w:ascii="Times New Roman" w:hAnsi="Times New Roman"/>
          <w:sz w:val="24"/>
          <w:szCs w:val="24"/>
        </w:rPr>
        <w:t>(</w:t>
      </w:r>
      <w:r w:rsidRPr="0015369F">
        <w:rPr>
          <w:rFonts w:ascii="Times New Roman" w:hAnsi="Times New Roman"/>
          <w:i/>
          <w:iCs/>
          <w:sz w:val="24"/>
          <w:szCs w:val="24"/>
        </w:rPr>
        <w:t>Lonchura leucogastroides</w:t>
      </w:r>
      <w:r w:rsidRPr="0015369F">
        <w:rPr>
          <w:rFonts w:ascii="Times New Roman" w:hAnsi="Times New Roman"/>
          <w:sz w:val="24"/>
          <w:szCs w:val="24"/>
        </w:rPr>
        <w:t xml:space="preserve">)  merupakan burung yang termasuk </w:t>
      </w:r>
      <w:r w:rsidRPr="0015369F">
        <w:rPr>
          <w:rFonts w:ascii="Times New Roman" w:hAnsi="Times New Roman"/>
          <w:i/>
          <w:iCs/>
          <w:sz w:val="24"/>
          <w:szCs w:val="24"/>
        </w:rPr>
        <w:t>least concern</w:t>
      </w:r>
      <w:r w:rsidRPr="0015369F">
        <w:rPr>
          <w:rFonts w:ascii="Times New Roman" w:hAnsi="Times New Roman"/>
          <w:sz w:val="24"/>
          <w:szCs w:val="24"/>
        </w:rPr>
        <w:t xml:space="preserve"> dalam status IUCN.</w:t>
      </w:r>
      <w:r>
        <w:rPr>
          <w:rFonts w:ascii="Times New Roman" w:hAnsi="Times New Roman"/>
          <w:sz w:val="24"/>
          <w:szCs w:val="24"/>
        </w:rPr>
        <w:t xml:space="preserve">  </w:t>
      </w:r>
      <w:r w:rsidRPr="0015369F">
        <w:rPr>
          <w:rFonts w:ascii="Times New Roman" w:hAnsi="Times New Roman"/>
          <w:sz w:val="24"/>
          <w:szCs w:val="24"/>
        </w:rPr>
        <w:t>Bondol agak kecil (11 cm), berwarna merah, coklat, dan putih, bertubuh bulat.</w:t>
      </w:r>
      <w:r>
        <w:rPr>
          <w:rFonts w:ascii="Times New Roman" w:hAnsi="Times New Roman"/>
          <w:sz w:val="24"/>
          <w:szCs w:val="24"/>
        </w:rPr>
        <w:t xml:space="preserve">  </w:t>
      </w:r>
      <w:r w:rsidRPr="0015369F">
        <w:rPr>
          <w:rFonts w:ascii="Times New Roman" w:hAnsi="Times New Roman"/>
          <w:sz w:val="24"/>
          <w:szCs w:val="24"/>
        </w:rPr>
        <w:t xml:space="preserve">Tubuh bagian atas coklat tanpa coretan, muka dan dada atas hitam; sisi perut dan sisi tubuh putih, ekor bawah coklat tua.  Perbedaannya dengan bondol perut-putih: tanpa coretan pucat pada punggung dan sapuan kekuningan pada ekor, pinggiran bersih antara dada hitam dan perut putih, sisi tubuh putih (bukan coklat). </w:t>
      </w:r>
      <w:r>
        <w:rPr>
          <w:rFonts w:ascii="Times New Roman" w:hAnsi="Times New Roman"/>
          <w:sz w:val="24"/>
          <w:szCs w:val="24"/>
        </w:rPr>
        <w:t xml:space="preserve"> </w:t>
      </w:r>
      <w:r w:rsidRPr="0015369F">
        <w:rPr>
          <w:rFonts w:ascii="Times New Roman" w:hAnsi="Times New Roman"/>
          <w:sz w:val="24"/>
          <w:szCs w:val="24"/>
        </w:rPr>
        <w:t xml:space="preserve">Iris coklat, paruh atas gelap, paruh bawah biru, kaki keabu-abuan.Cicitan lembut “cii-i-I”, “prrit” yang khas, serta suara dalam </w:t>
      </w:r>
      <w:r>
        <w:rPr>
          <w:rFonts w:ascii="Times New Roman" w:hAnsi="Times New Roman"/>
          <w:sz w:val="24"/>
          <w:szCs w:val="24"/>
        </w:rPr>
        <w:t xml:space="preserve">kelompok “pi-i” yang melengking </w:t>
      </w:r>
      <w:r w:rsidRPr="0015369F">
        <w:rPr>
          <w:rFonts w:ascii="Times New Roman" w:hAnsi="Times New Roman"/>
          <w:sz w:val="24"/>
          <w:szCs w:val="24"/>
        </w:rPr>
        <w:t xml:space="preserve">(MacKinnon dkk, 1998). </w:t>
      </w:r>
      <w:r>
        <w:rPr>
          <w:rFonts w:ascii="Times New Roman" w:hAnsi="Times New Roman"/>
          <w:sz w:val="24"/>
          <w:szCs w:val="24"/>
        </w:rPr>
        <w:t xml:space="preserve"> </w:t>
      </w:r>
      <w:r w:rsidRPr="0015369F">
        <w:rPr>
          <w:rFonts w:ascii="Times New Roman" w:hAnsi="Times New Roman"/>
          <w:sz w:val="24"/>
          <w:szCs w:val="24"/>
        </w:rPr>
        <w:t>Burung yang ditemukan selanju</w:t>
      </w:r>
      <w:r>
        <w:rPr>
          <w:rFonts w:ascii="Times New Roman" w:hAnsi="Times New Roman"/>
          <w:sz w:val="24"/>
          <w:szCs w:val="24"/>
        </w:rPr>
        <w:t xml:space="preserve">tnya adalahburung pada (Gambar </w:t>
      </w:r>
      <w:r>
        <w:rPr>
          <w:rFonts w:ascii="Times New Roman" w:hAnsi="Times New Roman"/>
          <w:sz w:val="24"/>
          <w:szCs w:val="24"/>
          <w:lang w:val="en-US"/>
        </w:rPr>
        <w:t>10</w:t>
      </w:r>
      <w:r w:rsidRPr="0015369F">
        <w:rPr>
          <w:rFonts w:ascii="Times New Roman" w:hAnsi="Times New Roman"/>
          <w:sz w:val="24"/>
          <w:szCs w:val="24"/>
        </w:rPr>
        <w:t>)</w:t>
      </w:r>
      <w:r>
        <w:rPr>
          <w:rFonts w:ascii="Times New Roman" w:hAnsi="Times New Roman"/>
          <w:sz w:val="24"/>
          <w:szCs w:val="24"/>
          <w:lang w:val="en-US"/>
        </w:rPr>
        <w:t>.</w:t>
      </w:r>
    </w:p>
    <w:p w:rsidR="008C5FE5" w:rsidRPr="0070437B" w:rsidRDefault="008C5FE5" w:rsidP="008C5FE5">
      <w:pPr>
        <w:jc w:val="center"/>
        <w:rPr>
          <w:rFonts w:ascii="Times New Roman" w:hAnsi="Times New Roman"/>
          <w:sz w:val="24"/>
          <w:szCs w:val="24"/>
          <w:lang w:val="en-US"/>
        </w:rPr>
      </w:pPr>
      <w:r>
        <w:rPr>
          <w:noProof/>
          <w:szCs w:val="24"/>
        </w:rPr>
        <w:drawing>
          <wp:inline distT="0" distB="0" distL="0" distR="0">
            <wp:extent cx="3122295" cy="1877695"/>
            <wp:effectExtent l="19050" t="0" r="1905"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3122295" cy="1877695"/>
                    </a:xfrm>
                    <a:prstGeom prst="rect">
                      <a:avLst/>
                    </a:prstGeom>
                    <a:noFill/>
                    <a:ln w="9525">
                      <a:noFill/>
                      <a:miter lim="800000"/>
                      <a:headEnd/>
                      <a:tailEnd/>
                    </a:ln>
                  </pic:spPr>
                </pic:pic>
              </a:graphicData>
            </a:graphic>
          </wp:inline>
        </w:drawing>
      </w:r>
    </w:p>
    <w:p w:rsidR="008C5FE5" w:rsidRDefault="008C5FE5" w:rsidP="008C5FE5">
      <w:pPr>
        <w:ind w:left="1276" w:hanging="1276"/>
        <w:rPr>
          <w:rFonts w:ascii="Times New Roman" w:hAnsi="Times New Roman"/>
          <w:i/>
          <w:iCs/>
          <w:color w:val="000000"/>
          <w:sz w:val="24"/>
          <w:szCs w:val="24"/>
          <w:lang w:val="en-US"/>
        </w:rPr>
      </w:pPr>
      <w:r>
        <w:rPr>
          <w:rFonts w:ascii="Times New Roman" w:hAnsi="Times New Roman"/>
          <w:sz w:val="24"/>
          <w:szCs w:val="24"/>
        </w:rPr>
        <w:t xml:space="preserve">Gambar </w:t>
      </w:r>
      <w:r>
        <w:rPr>
          <w:rFonts w:ascii="Times New Roman" w:hAnsi="Times New Roman"/>
          <w:sz w:val="24"/>
          <w:szCs w:val="24"/>
          <w:lang w:val="en-US"/>
        </w:rPr>
        <w:t>10</w:t>
      </w:r>
      <w:r w:rsidRPr="0015369F">
        <w:rPr>
          <w:rFonts w:ascii="Times New Roman" w:hAnsi="Times New Roman"/>
          <w:sz w:val="24"/>
          <w:szCs w:val="24"/>
        </w:rPr>
        <w:t>.  Burung Madu Sriganti (</w:t>
      </w:r>
      <w:r w:rsidRPr="0015369F">
        <w:rPr>
          <w:rFonts w:ascii="Times New Roman" w:hAnsi="Times New Roman"/>
          <w:i/>
          <w:iCs/>
          <w:sz w:val="24"/>
          <w:szCs w:val="24"/>
        </w:rPr>
        <w:t>Nectarinia jugularis</w:t>
      </w:r>
      <w:r w:rsidRPr="0015369F">
        <w:rPr>
          <w:rFonts w:ascii="Times New Roman" w:hAnsi="Times New Roman"/>
          <w:sz w:val="24"/>
          <w:szCs w:val="24"/>
        </w:rPr>
        <w:t xml:space="preserve">) pada penelitian Keanekaragaman Jenis Burung </w:t>
      </w:r>
      <w:r>
        <w:rPr>
          <w:rFonts w:ascii="Times New Roman" w:hAnsi="Times New Roman"/>
          <w:sz w:val="24"/>
          <w:szCs w:val="24"/>
          <w:lang w:val="en-US"/>
        </w:rPr>
        <w:t>penangkaran rusa Tahura Wan Abdul Rachman pada bulan Desember 2016.</w:t>
      </w:r>
    </w:p>
    <w:p w:rsidR="008C5FE5" w:rsidRPr="00C5633C" w:rsidRDefault="008C5FE5" w:rsidP="008C5FE5">
      <w:pPr>
        <w:tabs>
          <w:tab w:val="left" w:pos="1985"/>
        </w:tabs>
        <w:spacing w:line="480" w:lineRule="auto"/>
        <w:rPr>
          <w:rFonts w:ascii="Times New Roman" w:hAnsi="Times New Roman"/>
          <w:sz w:val="24"/>
          <w:szCs w:val="24"/>
          <w:lang w:val="en-US"/>
        </w:rPr>
      </w:pPr>
      <w:r w:rsidRPr="0015369F">
        <w:rPr>
          <w:rFonts w:ascii="Times New Roman" w:hAnsi="Times New Roman"/>
          <w:sz w:val="24"/>
          <w:szCs w:val="24"/>
        </w:rPr>
        <w:lastRenderedPageBreak/>
        <w:t>Burung madu sriganti</w:t>
      </w:r>
      <w:r>
        <w:rPr>
          <w:rFonts w:ascii="Times New Roman" w:hAnsi="Times New Roman"/>
          <w:sz w:val="24"/>
          <w:szCs w:val="24"/>
        </w:rPr>
        <w:t xml:space="preserve"> </w:t>
      </w:r>
      <w:r w:rsidRPr="0015369F">
        <w:rPr>
          <w:rFonts w:ascii="Times New Roman" w:hAnsi="Times New Roman"/>
          <w:sz w:val="24"/>
          <w:szCs w:val="24"/>
        </w:rPr>
        <w:t>(</w:t>
      </w:r>
      <w:r w:rsidRPr="0015369F">
        <w:rPr>
          <w:rFonts w:ascii="Times New Roman" w:hAnsi="Times New Roman"/>
          <w:i/>
          <w:iCs/>
          <w:sz w:val="24"/>
          <w:szCs w:val="24"/>
        </w:rPr>
        <w:t>Nectarinia jugularis</w:t>
      </w:r>
      <w:r>
        <w:rPr>
          <w:rFonts w:ascii="Times New Roman" w:hAnsi="Times New Roman"/>
          <w:i/>
          <w:iCs/>
          <w:sz w:val="24"/>
          <w:szCs w:val="24"/>
        </w:rPr>
        <w:t>)</w:t>
      </w:r>
      <w:r w:rsidRPr="0015369F">
        <w:rPr>
          <w:rFonts w:ascii="Times New Roman" w:hAnsi="Times New Roman"/>
          <w:sz w:val="24"/>
          <w:szCs w:val="24"/>
        </w:rPr>
        <w:t xml:space="preserve"> pada saat perjumpaan sedang menghisap nektar dan biasanya berkelompok.  Burung madu sriganti merupakan burung yang termasuk dilindungi oleh PP no 7 tahun 1999 dan IUCN.</w:t>
      </w:r>
      <w:r>
        <w:rPr>
          <w:rFonts w:ascii="Times New Roman" w:hAnsi="Times New Roman"/>
          <w:sz w:val="24"/>
          <w:szCs w:val="24"/>
        </w:rPr>
        <w:t xml:space="preserve">  </w:t>
      </w:r>
      <w:r w:rsidRPr="0015369F">
        <w:rPr>
          <w:rFonts w:ascii="Times New Roman" w:hAnsi="Times New Roman"/>
          <w:sz w:val="24"/>
          <w:szCs w:val="24"/>
        </w:rPr>
        <w:t xml:space="preserve">Berukuran kecil (10 cm), berperut kuning terang.Jantan dagu dan dada hitam-ungu metalik, punggung hijau-zaitun. </w:t>
      </w:r>
      <w:r>
        <w:rPr>
          <w:rFonts w:ascii="Times New Roman" w:hAnsi="Times New Roman"/>
          <w:sz w:val="24"/>
          <w:szCs w:val="24"/>
        </w:rPr>
        <w:t xml:space="preserve"> </w:t>
      </w:r>
      <w:r w:rsidRPr="0015369F">
        <w:rPr>
          <w:rFonts w:ascii="Times New Roman" w:hAnsi="Times New Roman"/>
          <w:sz w:val="24"/>
          <w:szCs w:val="24"/>
        </w:rPr>
        <w:t>Betina: tanpa warna hitam, tubuh bagian atas hijau-zaitun, tubuh bagian bawah kuning, alis biasanya kuning muda.</w:t>
      </w:r>
      <w:r>
        <w:rPr>
          <w:rFonts w:ascii="Times New Roman" w:hAnsi="Times New Roman"/>
          <w:sz w:val="24"/>
          <w:szCs w:val="24"/>
        </w:rPr>
        <w:t xml:space="preserve"> </w:t>
      </w:r>
      <w:r w:rsidRPr="0015369F">
        <w:rPr>
          <w:rFonts w:ascii="Times New Roman" w:hAnsi="Times New Roman"/>
          <w:sz w:val="24"/>
          <w:szCs w:val="24"/>
        </w:rPr>
        <w:t xml:space="preserve"> Iris coklat tua, paruh dan kaki hitam.</w:t>
      </w:r>
      <w:r>
        <w:rPr>
          <w:rFonts w:ascii="Times New Roman" w:hAnsi="Times New Roman"/>
          <w:sz w:val="24"/>
          <w:szCs w:val="24"/>
        </w:rPr>
        <w:t xml:space="preserve">  </w:t>
      </w:r>
      <w:r w:rsidRPr="0015369F">
        <w:rPr>
          <w:rFonts w:ascii="Times New Roman" w:hAnsi="Times New Roman"/>
          <w:sz w:val="24"/>
          <w:szCs w:val="24"/>
        </w:rPr>
        <w:t xml:space="preserve">Suara kerikan musikal “ciiip, ciiip, chii wiit” dan suatu melodi pendek yang diakhiri dengan getaran nyaring (MacKinnon dkk, 1998). </w:t>
      </w:r>
      <w:r>
        <w:rPr>
          <w:rFonts w:ascii="Times New Roman" w:hAnsi="Times New Roman"/>
          <w:sz w:val="24"/>
          <w:szCs w:val="24"/>
        </w:rPr>
        <w:t xml:space="preserve"> </w:t>
      </w:r>
      <w:r w:rsidRPr="0015369F">
        <w:rPr>
          <w:rFonts w:ascii="Times New Roman" w:hAnsi="Times New Roman"/>
          <w:sz w:val="24"/>
          <w:szCs w:val="24"/>
        </w:rPr>
        <w:t>Burung yang ditemukan selanjutn</w:t>
      </w:r>
      <w:r>
        <w:rPr>
          <w:rFonts w:ascii="Times New Roman" w:hAnsi="Times New Roman"/>
          <w:sz w:val="24"/>
          <w:szCs w:val="24"/>
        </w:rPr>
        <w:t xml:space="preserve">ya adalah burung pada (Gambar </w:t>
      </w:r>
      <w:r>
        <w:rPr>
          <w:rFonts w:ascii="Times New Roman" w:hAnsi="Times New Roman"/>
          <w:sz w:val="24"/>
          <w:szCs w:val="24"/>
          <w:lang w:val="en-US"/>
        </w:rPr>
        <w:t>11</w:t>
      </w:r>
      <w:r w:rsidRPr="0015369F">
        <w:rPr>
          <w:rFonts w:ascii="Times New Roman" w:hAnsi="Times New Roman"/>
          <w:sz w:val="24"/>
          <w:szCs w:val="24"/>
        </w:rPr>
        <w:t>).</w:t>
      </w:r>
    </w:p>
    <w:p w:rsidR="008C5FE5" w:rsidRPr="0015369F" w:rsidRDefault="008C5FE5" w:rsidP="008C5FE5">
      <w:pPr>
        <w:jc w:val="center"/>
        <w:rPr>
          <w:rFonts w:ascii="Times New Roman" w:hAnsi="Times New Roman"/>
          <w:sz w:val="24"/>
          <w:szCs w:val="24"/>
        </w:rPr>
      </w:pPr>
      <w:r>
        <w:rPr>
          <w:noProof/>
          <w:szCs w:val="24"/>
        </w:rPr>
        <w:drawing>
          <wp:inline distT="0" distB="0" distL="0" distR="0">
            <wp:extent cx="2869565" cy="1838325"/>
            <wp:effectExtent l="19050" t="0" r="6985"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2869565" cy="1838325"/>
                    </a:xfrm>
                    <a:prstGeom prst="rect">
                      <a:avLst/>
                    </a:prstGeom>
                    <a:noFill/>
                    <a:ln w="9525">
                      <a:noFill/>
                      <a:miter lim="800000"/>
                      <a:headEnd/>
                      <a:tailEnd/>
                    </a:ln>
                  </pic:spPr>
                </pic:pic>
              </a:graphicData>
            </a:graphic>
          </wp:inline>
        </w:drawing>
      </w:r>
    </w:p>
    <w:p w:rsidR="008C5FE5" w:rsidRPr="0070437B" w:rsidRDefault="008C5FE5" w:rsidP="008C5FE5">
      <w:pPr>
        <w:ind w:left="1276" w:hanging="1276"/>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11</w:t>
      </w:r>
      <w:r w:rsidRPr="0015369F">
        <w:rPr>
          <w:rFonts w:ascii="Times New Roman" w:hAnsi="Times New Roman"/>
          <w:sz w:val="24"/>
          <w:szCs w:val="24"/>
        </w:rPr>
        <w:t>.  Burung cinenen kelabu (</w:t>
      </w:r>
      <w:r w:rsidRPr="0015369F">
        <w:rPr>
          <w:rFonts w:ascii="Times New Roman" w:hAnsi="Times New Roman"/>
          <w:i/>
          <w:iCs/>
          <w:sz w:val="24"/>
          <w:szCs w:val="24"/>
        </w:rPr>
        <w:t>Orthotomus ruficeps</w:t>
      </w:r>
      <w:r w:rsidRPr="0015369F">
        <w:rPr>
          <w:rFonts w:ascii="Times New Roman" w:hAnsi="Times New Roman"/>
          <w:sz w:val="24"/>
          <w:szCs w:val="24"/>
        </w:rPr>
        <w:t xml:space="preserve">) pada penelitian Keanekaragaman Jenis Burung </w:t>
      </w:r>
      <w:r>
        <w:rPr>
          <w:rFonts w:ascii="Times New Roman" w:hAnsi="Times New Roman"/>
          <w:sz w:val="24"/>
          <w:szCs w:val="24"/>
          <w:lang w:val="en-US"/>
        </w:rPr>
        <w:t>penangkaran rusa Tahura Wan Abdul Rachman pada bulan Desember 2016.</w:t>
      </w:r>
    </w:p>
    <w:p w:rsidR="008C5FE5" w:rsidRPr="00E131E0" w:rsidRDefault="008C5FE5" w:rsidP="008C5FE5">
      <w:pPr>
        <w:spacing w:line="480" w:lineRule="auto"/>
        <w:rPr>
          <w:rFonts w:ascii="Times New Roman" w:hAnsi="Times New Roman"/>
          <w:sz w:val="24"/>
          <w:szCs w:val="24"/>
          <w:lang w:val="en-US"/>
        </w:rPr>
      </w:pPr>
      <w:r>
        <w:rPr>
          <w:rFonts w:ascii="Times New Roman" w:hAnsi="Times New Roman"/>
          <w:sz w:val="24"/>
          <w:szCs w:val="24"/>
        </w:rPr>
        <w:t xml:space="preserve">Cenenen kelabu </w:t>
      </w:r>
      <w:r w:rsidRPr="0015369F">
        <w:rPr>
          <w:rFonts w:ascii="Times New Roman" w:hAnsi="Times New Roman"/>
          <w:sz w:val="24"/>
          <w:szCs w:val="24"/>
        </w:rPr>
        <w:t xml:space="preserve">merupakan burung yang termasuk </w:t>
      </w:r>
      <w:r w:rsidRPr="0015369F">
        <w:rPr>
          <w:rFonts w:ascii="Times New Roman" w:hAnsi="Times New Roman"/>
          <w:i/>
          <w:iCs/>
          <w:sz w:val="24"/>
          <w:szCs w:val="24"/>
        </w:rPr>
        <w:t>least concern</w:t>
      </w:r>
      <w:r w:rsidRPr="0015369F">
        <w:rPr>
          <w:rFonts w:ascii="Times New Roman" w:hAnsi="Times New Roman"/>
          <w:sz w:val="24"/>
          <w:szCs w:val="24"/>
        </w:rPr>
        <w:t xml:space="preserve"> dalam status IUCN.</w:t>
      </w:r>
      <w:r>
        <w:rPr>
          <w:rFonts w:ascii="Times New Roman" w:hAnsi="Times New Roman"/>
          <w:sz w:val="24"/>
          <w:szCs w:val="24"/>
        </w:rPr>
        <w:t xml:space="preserve">  </w:t>
      </w:r>
      <w:r w:rsidRPr="0015369F">
        <w:rPr>
          <w:rFonts w:ascii="Times New Roman" w:hAnsi="Times New Roman"/>
          <w:sz w:val="24"/>
          <w:szCs w:val="24"/>
        </w:rPr>
        <w:t xml:space="preserve">Berukuran kecil (11 cm), berwarna abu-abu, berkepala merah karat. </w:t>
      </w:r>
      <w:r>
        <w:rPr>
          <w:rFonts w:ascii="Times New Roman" w:hAnsi="Times New Roman"/>
          <w:sz w:val="24"/>
          <w:szCs w:val="24"/>
        </w:rPr>
        <w:t xml:space="preserve"> </w:t>
      </w:r>
      <w:r w:rsidRPr="0015369F">
        <w:rPr>
          <w:rFonts w:ascii="Times New Roman" w:hAnsi="Times New Roman"/>
          <w:sz w:val="24"/>
          <w:szCs w:val="24"/>
        </w:rPr>
        <w:t xml:space="preserve">Jantan: mahkota, dagu, kerongkongan, dan pipi merah karat, bulu yang lain abu-abu, perut putih. </w:t>
      </w:r>
      <w:r>
        <w:rPr>
          <w:rFonts w:ascii="Times New Roman" w:hAnsi="Times New Roman"/>
          <w:sz w:val="24"/>
          <w:szCs w:val="24"/>
        </w:rPr>
        <w:t xml:space="preserve"> </w:t>
      </w:r>
      <w:r w:rsidRPr="0015369F">
        <w:rPr>
          <w:rFonts w:ascii="Times New Roman" w:hAnsi="Times New Roman"/>
          <w:sz w:val="24"/>
          <w:szCs w:val="24"/>
        </w:rPr>
        <w:t xml:space="preserve">Betina: kepala semerah jantan, pipi dan kerongkongan atas putih. </w:t>
      </w:r>
      <w:r>
        <w:rPr>
          <w:rFonts w:ascii="Times New Roman" w:hAnsi="Times New Roman"/>
          <w:sz w:val="24"/>
          <w:szCs w:val="24"/>
        </w:rPr>
        <w:t xml:space="preserve"> </w:t>
      </w:r>
      <w:r w:rsidRPr="0015369F">
        <w:rPr>
          <w:rFonts w:ascii="Times New Roman" w:hAnsi="Times New Roman"/>
          <w:sz w:val="24"/>
          <w:szCs w:val="24"/>
        </w:rPr>
        <w:t>Iris coklat kemerahan, paruh coklat, kaki merah jambu.  Suara getaran nada ganda: “trrrriii-yip” dan getaran “trrrrrri”, biasanya diberikan oleh pasangan yang berduet. Juga “cici</w:t>
      </w:r>
      <w:r>
        <w:rPr>
          <w:rFonts w:ascii="Times New Roman" w:hAnsi="Times New Roman"/>
          <w:sz w:val="24"/>
          <w:szCs w:val="24"/>
        </w:rPr>
        <w:t xml:space="preserve">cicici” sengau yang mengharukan </w:t>
      </w:r>
      <w:r w:rsidRPr="0015369F">
        <w:rPr>
          <w:rFonts w:ascii="Times New Roman" w:hAnsi="Times New Roman"/>
          <w:sz w:val="24"/>
          <w:szCs w:val="24"/>
        </w:rPr>
        <w:t xml:space="preserve">(MacKinnon dkk, 1998). </w:t>
      </w:r>
      <w:r>
        <w:rPr>
          <w:rFonts w:ascii="Times New Roman" w:hAnsi="Times New Roman"/>
          <w:sz w:val="24"/>
          <w:szCs w:val="24"/>
        </w:rPr>
        <w:t xml:space="preserve"> </w:t>
      </w:r>
      <w:r w:rsidRPr="0015369F">
        <w:rPr>
          <w:rFonts w:ascii="Times New Roman" w:hAnsi="Times New Roman"/>
          <w:sz w:val="24"/>
          <w:szCs w:val="24"/>
        </w:rPr>
        <w:t>Burung yang ditemukan selanjutn</w:t>
      </w:r>
      <w:r>
        <w:rPr>
          <w:rFonts w:ascii="Times New Roman" w:hAnsi="Times New Roman"/>
          <w:sz w:val="24"/>
          <w:szCs w:val="24"/>
        </w:rPr>
        <w:t>ya adalah burung pada (Gambar 1</w:t>
      </w:r>
      <w:r>
        <w:rPr>
          <w:rFonts w:ascii="Times New Roman" w:hAnsi="Times New Roman"/>
          <w:sz w:val="24"/>
          <w:szCs w:val="24"/>
          <w:lang w:val="en-US"/>
        </w:rPr>
        <w:t>2</w:t>
      </w:r>
      <w:r w:rsidRPr="0015369F">
        <w:rPr>
          <w:rFonts w:ascii="Times New Roman" w:hAnsi="Times New Roman"/>
          <w:sz w:val="24"/>
          <w:szCs w:val="24"/>
        </w:rPr>
        <w:t>).</w:t>
      </w:r>
    </w:p>
    <w:p w:rsidR="008C5FE5" w:rsidRPr="0015369F" w:rsidRDefault="008C5FE5" w:rsidP="008C5FE5">
      <w:pPr>
        <w:jc w:val="center"/>
        <w:rPr>
          <w:rFonts w:ascii="Times New Roman" w:hAnsi="Times New Roman"/>
          <w:sz w:val="24"/>
          <w:szCs w:val="24"/>
        </w:rPr>
      </w:pPr>
      <w:r>
        <w:rPr>
          <w:noProof/>
          <w:szCs w:val="24"/>
        </w:rPr>
        <w:lastRenderedPageBreak/>
        <w:drawing>
          <wp:inline distT="0" distB="0" distL="0" distR="0">
            <wp:extent cx="3015615" cy="1653540"/>
            <wp:effectExtent l="19050" t="0" r="0" b="0"/>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3015615" cy="1653540"/>
                    </a:xfrm>
                    <a:prstGeom prst="rect">
                      <a:avLst/>
                    </a:prstGeom>
                    <a:noFill/>
                    <a:ln w="9525">
                      <a:noFill/>
                      <a:miter lim="800000"/>
                      <a:headEnd/>
                      <a:tailEnd/>
                    </a:ln>
                  </pic:spPr>
                </pic:pic>
              </a:graphicData>
            </a:graphic>
          </wp:inline>
        </w:drawing>
      </w:r>
    </w:p>
    <w:p w:rsidR="008C5FE5" w:rsidRPr="0070437B" w:rsidRDefault="008C5FE5" w:rsidP="008C5FE5">
      <w:pPr>
        <w:ind w:left="1276" w:hanging="1276"/>
        <w:rPr>
          <w:rFonts w:ascii="Times New Roman" w:hAnsi="Times New Roman"/>
          <w:sz w:val="24"/>
          <w:szCs w:val="24"/>
          <w:lang w:val="en-US"/>
        </w:rPr>
      </w:pPr>
      <w:r>
        <w:rPr>
          <w:rFonts w:ascii="Times New Roman" w:hAnsi="Times New Roman"/>
          <w:sz w:val="24"/>
          <w:szCs w:val="24"/>
        </w:rPr>
        <w:t xml:space="preserve">Gambar </w:t>
      </w:r>
      <w:r>
        <w:rPr>
          <w:szCs w:val="24"/>
        </w:rPr>
        <w:t>12</w:t>
      </w:r>
      <w:r w:rsidRPr="0015369F">
        <w:rPr>
          <w:rFonts w:ascii="Times New Roman" w:hAnsi="Times New Roman"/>
          <w:sz w:val="24"/>
          <w:szCs w:val="24"/>
        </w:rPr>
        <w:t>.  Bubut alang-alang (</w:t>
      </w:r>
      <w:r w:rsidRPr="0015369F">
        <w:rPr>
          <w:rFonts w:ascii="Times New Roman" w:hAnsi="Times New Roman"/>
          <w:i/>
          <w:iCs/>
          <w:sz w:val="24"/>
          <w:szCs w:val="24"/>
        </w:rPr>
        <w:t>Centropus bengalensis</w:t>
      </w:r>
      <w:r w:rsidRPr="0015369F">
        <w:rPr>
          <w:rFonts w:ascii="Times New Roman" w:hAnsi="Times New Roman"/>
          <w:sz w:val="24"/>
          <w:szCs w:val="24"/>
        </w:rPr>
        <w:t xml:space="preserve">) pada pada penelitian Keanekaragaman Jenis Burung </w:t>
      </w:r>
      <w:r>
        <w:rPr>
          <w:rFonts w:ascii="Times New Roman" w:hAnsi="Times New Roman"/>
          <w:sz w:val="24"/>
          <w:szCs w:val="24"/>
          <w:lang w:val="en-US"/>
        </w:rPr>
        <w:t>penangkaran rusa Tahura Wan Abdul Rachman pada bulan Desember 2016.</w:t>
      </w:r>
    </w:p>
    <w:p w:rsidR="008C5FE5" w:rsidRPr="001044D0" w:rsidRDefault="008C5FE5" w:rsidP="008C5FE5">
      <w:pPr>
        <w:pStyle w:val="ListParagraph"/>
        <w:tabs>
          <w:tab w:val="left" w:pos="284"/>
        </w:tabs>
        <w:spacing w:line="480" w:lineRule="auto"/>
        <w:ind w:left="0"/>
        <w:jc w:val="both"/>
        <w:outlineLvl w:val="0"/>
        <w:rPr>
          <w:szCs w:val="24"/>
          <w:lang w:val="en-US"/>
        </w:rPr>
      </w:pPr>
      <w:r>
        <w:rPr>
          <w:rFonts w:ascii="Times New Roman" w:hAnsi="Times New Roman"/>
          <w:sz w:val="24"/>
          <w:szCs w:val="24"/>
        </w:rPr>
        <w:t xml:space="preserve">Bubut alang alang </w:t>
      </w:r>
      <w:r w:rsidRPr="0015369F">
        <w:rPr>
          <w:rFonts w:ascii="Times New Roman" w:hAnsi="Times New Roman"/>
          <w:sz w:val="24"/>
          <w:szCs w:val="24"/>
        </w:rPr>
        <w:t>(</w:t>
      </w:r>
      <w:r w:rsidRPr="0015369F">
        <w:rPr>
          <w:rFonts w:ascii="Times New Roman" w:hAnsi="Times New Roman"/>
          <w:i/>
          <w:iCs/>
          <w:sz w:val="24"/>
          <w:szCs w:val="24"/>
        </w:rPr>
        <w:t>Centropus bengalensis</w:t>
      </w:r>
      <w:r w:rsidRPr="0015369F">
        <w:rPr>
          <w:rFonts w:ascii="Times New Roman" w:hAnsi="Times New Roman"/>
          <w:sz w:val="24"/>
          <w:szCs w:val="24"/>
        </w:rPr>
        <w:t xml:space="preserve">) merupakan burung yang termasuk </w:t>
      </w:r>
      <w:r w:rsidRPr="0015369F">
        <w:rPr>
          <w:rFonts w:ascii="Times New Roman" w:hAnsi="Times New Roman"/>
          <w:i/>
          <w:iCs/>
          <w:sz w:val="24"/>
          <w:szCs w:val="24"/>
        </w:rPr>
        <w:t>least concern</w:t>
      </w:r>
      <w:r w:rsidRPr="0015369F">
        <w:rPr>
          <w:rFonts w:ascii="Times New Roman" w:hAnsi="Times New Roman"/>
          <w:sz w:val="24"/>
          <w:szCs w:val="24"/>
        </w:rPr>
        <w:t xml:space="preserve"> dalam status IUC</w:t>
      </w:r>
      <w:r>
        <w:rPr>
          <w:rFonts w:ascii="Times New Roman" w:hAnsi="Times New Roman"/>
          <w:sz w:val="24"/>
          <w:szCs w:val="24"/>
        </w:rPr>
        <w:t>N</w:t>
      </w:r>
      <w:r w:rsidRPr="0015369F">
        <w:rPr>
          <w:rFonts w:ascii="Times New Roman" w:hAnsi="Times New Roman"/>
          <w:sz w:val="24"/>
          <w:szCs w:val="24"/>
        </w:rPr>
        <w:t>.</w:t>
      </w:r>
      <w:r>
        <w:rPr>
          <w:rFonts w:ascii="Times New Roman" w:hAnsi="Times New Roman"/>
          <w:sz w:val="24"/>
          <w:szCs w:val="24"/>
        </w:rPr>
        <w:t xml:space="preserve">  </w:t>
      </w:r>
      <w:r w:rsidRPr="0015369F">
        <w:rPr>
          <w:rFonts w:ascii="Times New Roman" w:hAnsi="Times New Roman"/>
          <w:sz w:val="24"/>
          <w:szCs w:val="24"/>
        </w:rPr>
        <w:t>Berukuran agak besar (42 cm), berwarna coklat kemerahan dan hitam, ekor panjang.</w:t>
      </w:r>
      <w:r>
        <w:rPr>
          <w:rFonts w:ascii="Times New Roman" w:hAnsi="Times New Roman"/>
          <w:sz w:val="24"/>
          <w:szCs w:val="24"/>
        </w:rPr>
        <w:t xml:space="preserve">  </w:t>
      </w:r>
      <w:r w:rsidRPr="0015369F">
        <w:rPr>
          <w:rFonts w:ascii="Times New Roman" w:hAnsi="Times New Roman"/>
          <w:sz w:val="24"/>
          <w:szCs w:val="24"/>
        </w:rPr>
        <w:t>Mirip Bubut besar, tetapi lebih kecil dan warna lebih suram, hampir kotor.</w:t>
      </w:r>
      <w:r>
        <w:rPr>
          <w:rFonts w:ascii="Times New Roman" w:hAnsi="Times New Roman"/>
          <w:sz w:val="24"/>
          <w:szCs w:val="24"/>
        </w:rPr>
        <w:t xml:space="preserve">  </w:t>
      </w:r>
      <w:r w:rsidRPr="0015369F">
        <w:rPr>
          <w:rFonts w:ascii="Times New Roman" w:hAnsi="Times New Roman"/>
          <w:sz w:val="24"/>
          <w:szCs w:val="24"/>
        </w:rPr>
        <w:t xml:space="preserve">Mantel berwarna coklat berangan pucat, tersapu hitam. </w:t>
      </w:r>
      <w:r>
        <w:rPr>
          <w:rFonts w:ascii="Times New Roman" w:hAnsi="Times New Roman"/>
          <w:sz w:val="24"/>
          <w:szCs w:val="24"/>
        </w:rPr>
        <w:t xml:space="preserve"> </w:t>
      </w:r>
      <w:r w:rsidRPr="0015369F">
        <w:rPr>
          <w:rFonts w:ascii="Times New Roman" w:hAnsi="Times New Roman"/>
          <w:sz w:val="24"/>
          <w:szCs w:val="24"/>
        </w:rPr>
        <w:t>Ana</w:t>
      </w:r>
      <w:r>
        <w:rPr>
          <w:rFonts w:ascii="Times New Roman" w:hAnsi="Times New Roman"/>
          <w:sz w:val="24"/>
          <w:szCs w:val="24"/>
        </w:rPr>
        <w:t>k burung: bergaris-garis coklat</w:t>
      </w:r>
      <w:r>
        <w:rPr>
          <w:rFonts w:ascii="Times New Roman" w:hAnsi="Times New Roman"/>
          <w:sz w:val="24"/>
          <w:szCs w:val="24"/>
          <w:lang w:val="en-US"/>
        </w:rPr>
        <w:t xml:space="preserve"> </w:t>
      </w:r>
      <w:r w:rsidRPr="0015369F">
        <w:rPr>
          <w:rFonts w:ascii="Times New Roman" w:hAnsi="Times New Roman"/>
          <w:sz w:val="24"/>
          <w:szCs w:val="24"/>
        </w:rPr>
        <w:t>(MacKinnon dkk, 1998).</w:t>
      </w:r>
    </w:p>
    <w:p w:rsidR="008C5FE5" w:rsidRPr="00530695" w:rsidRDefault="008C5FE5" w:rsidP="008C5FE5">
      <w:pPr>
        <w:pStyle w:val="ListParagraph"/>
        <w:spacing w:after="0" w:line="240" w:lineRule="auto"/>
        <w:ind w:left="0"/>
        <w:jc w:val="both"/>
        <w:rPr>
          <w:rFonts w:ascii="Times New Roman" w:hAnsi="Times New Roman"/>
          <w:color w:val="000000"/>
          <w:sz w:val="24"/>
          <w:szCs w:val="24"/>
        </w:rPr>
      </w:pPr>
    </w:p>
    <w:p w:rsidR="008C5FE5" w:rsidRDefault="008C5FE5" w:rsidP="008C5FE5">
      <w:pPr>
        <w:pStyle w:val="ListParagraph"/>
        <w:spacing w:after="0" w:line="480" w:lineRule="auto"/>
        <w:ind w:left="0"/>
        <w:jc w:val="both"/>
        <w:rPr>
          <w:rFonts w:ascii="Times New Roman" w:hAnsi="Times New Roman"/>
          <w:color w:val="000000"/>
          <w:sz w:val="24"/>
          <w:szCs w:val="24"/>
          <w:lang w:val="en-US"/>
        </w:rPr>
      </w:pPr>
      <w:r w:rsidRPr="00530695">
        <w:rPr>
          <w:rFonts w:ascii="Times New Roman" w:hAnsi="Times New Roman"/>
          <w:color w:val="000000"/>
          <w:sz w:val="24"/>
          <w:szCs w:val="24"/>
        </w:rPr>
        <w:t>Keberadaan burung lambat laun akan semakin menurun apabila tidak dilakukan upaya konservasi.  Menurunnya keanekaragaman spesies burung dapat terjadi karena berkurangnya sumber pakan, dan tempat berlindung serta bersarang, dengan kata lain penurunan lebih disebabkan oleh perubahan kondisi habitat alaminya ke arah yang tidak menguntungkan bagi keberadaan b</w:t>
      </w:r>
      <w:r>
        <w:rPr>
          <w:rFonts w:ascii="Times New Roman" w:hAnsi="Times New Roman"/>
          <w:color w:val="000000"/>
          <w:sz w:val="24"/>
          <w:szCs w:val="24"/>
        </w:rPr>
        <w:t>erbagai spesies burung tertentu</w:t>
      </w:r>
      <w:r w:rsidRPr="00C5633C">
        <w:rPr>
          <w:rFonts w:ascii="Times New Roman" w:hAnsi="Times New Roman"/>
          <w:color w:val="000000"/>
          <w:sz w:val="24"/>
          <w:szCs w:val="24"/>
        </w:rPr>
        <w:t>.</w:t>
      </w:r>
    </w:p>
    <w:p w:rsidR="008C5FE5" w:rsidRPr="00E131E0" w:rsidRDefault="008C5FE5" w:rsidP="008C5FE5">
      <w:pPr>
        <w:pStyle w:val="ListParagraph"/>
        <w:spacing w:after="0" w:line="240" w:lineRule="auto"/>
        <w:ind w:left="0"/>
        <w:jc w:val="both"/>
        <w:rPr>
          <w:rFonts w:ascii="Times New Roman" w:hAnsi="Times New Roman"/>
          <w:color w:val="000000"/>
          <w:sz w:val="24"/>
          <w:szCs w:val="24"/>
          <w:lang w:val="en-US"/>
        </w:rPr>
      </w:pPr>
    </w:p>
    <w:p w:rsidR="008C5FE5" w:rsidRDefault="008C5FE5" w:rsidP="008C5FE5">
      <w:pPr>
        <w:spacing w:line="480" w:lineRule="auto"/>
        <w:jc w:val="both"/>
        <w:rPr>
          <w:szCs w:val="24"/>
        </w:rPr>
      </w:pPr>
      <w:r w:rsidRPr="00530695">
        <w:rPr>
          <w:rFonts w:ascii="Times New Roman" w:hAnsi="Times New Roman"/>
          <w:color w:val="000000"/>
          <w:sz w:val="24"/>
          <w:szCs w:val="24"/>
        </w:rPr>
        <w:t>Alikodr</w:t>
      </w:r>
      <w:r>
        <w:rPr>
          <w:rFonts w:ascii="Times New Roman" w:hAnsi="Times New Roman"/>
          <w:color w:val="000000"/>
          <w:sz w:val="24"/>
          <w:szCs w:val="24"/>
        </w:rPr>
        <w:t>a  (</w:t>
      </w:r>
      <w:r>
        <w:rPr>
          <w:rFonts w:ascii="Times New Roman" w:hAnsi="Times New Roman"/>
          <w:color w:val="000000"/>
          <w:sz w:val="24"/>
          <w:szCs w:val="24"/>
          <w:lang w:val="en-US"/>
        </w:rPr>
        <w:t>2010</w:t>
      </w:r>
      <w:r w:rsidRPr="00530695">
        <w:rPr>
          <w:rFonts w:ascii="Times New Roman" w:hAnsi="Times New Roman"/>
          <w:color w:val="000000"/>
          <w:sz w:val="24"/>
          <w:szCs w:val="24"/>
        </w:rPr>
        <w:t xml:space="preserve">) menyatakan, upaya-upaya untuk dapat mecapai tujuan konservasi meliputi adanya, pembatasan terhadap perbururan liar, pengendalian persaingan dan pemangsaan, pembinaan wilayah (suaka) tempat berlindung, tidur, dan berkembang biak berupa taman-taman, hutan, maupun suaka margasatwa, cagar alam, taman nasional, dan taman hutan raya. Selanjutnya dilakukan pengawasan terhadap kualitas dan kuantitas  lingkungan hidup satwa liar </w:t>
      </w:r>
      <w:r w:rsidRPr="00530695">
        <w:rPr>
          <w:rFonts w:ascii="Times New Roman" w:hAnsi="Times New Roman"/>
          <w:sz w:val="24"/>
          <w:szCs w:val="24"/>
        </w:rPr>
        <w:t xml:space="preserve">seperti </w:t>
      </w:r>
      <w:r w:rsidRPr="00530695">
        <w:rPr>
          <w:rFonts w:ascii="Times New Roman" w:hAnsi="Times New Roman"/>
          <w:sz w:val="24"/>
          <w:szCs w:val="24"/>
        </w:rPr>
        <w:lastRenderedPageBreak/>
        <w:t>ketersediaan makanan, air, perlindungan, penyakit, dan faktor – faktor lainnya. Selain itu, dilakukan upaya peningkatan peran serta masyarakat dalam usaha konservasi satwa liar, pengembangan pendayagunaan satwa liar baik untuk rekreasi berburu, obyek wisata alam ataupun penangkaran, dan pengembangan penelitian.</w:t>
      </w:r>
    </w:p>
    <w:p w:rsidR="008C5FE5" w:rsidRDefault="008C5FE5" w:rsidP="008C5FE5">
      <w:pPr>
        <w:spacing w:line="480" w:lineRule="auto"/>
        <w:jc w:val="both"/>
        <w:rPr>
          <w:rFonts w:eastAsia="Times New Roman"/>
          <w:color w:val="000000" w:themeColor="text1"/>
          <w:szCs w:val="24"/>
        </w:rPr>
      </w:pPr>
      <w:r w:rsidRPr="0070437B">
        <w:rPr>
          <w:rFonts w:ascii="Times New Roman" w:hAnsi="Times New Roman"/>
          <w:color w:val="000000" w:themeColor="text1"/>
          <w:sz w:val="24"/>
          <w:szCs w:val="24"/>
        </w:rPr>
        <w:t xml:space="preserve">Kesimpulan pada penelitian kali ini yaitu </w:t>
      </w:r>
      <w:r w:rsidRPr="0070437B">
        <w:rPr>
          <w:rFonts w:ascii="Times New Roman" w:eastAsia="Times New Roman" w:hAnsi="Times New Roman"/>
          <w:color w:val="000000" w:themeColor="text1"/>
          <w:sz w:val="24"/>
          <w:szCs w:val="24"/>
        </w:rPr>
        <w:t>spesies burung yang ada di penangkaran rusa Tahura Wan Abdul Rachman  terdapat 15 spesies dengan jumlah individu 193 individu dengan indeks keanekaragaman (H’) 2,49 dan indeks kesamarataan (J’) 0,90.</w:t>
      </w: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D4744B" w:rsidRDefault="00D4744B" w:rsidP="008C5FE5">
      <w:pPr>
        <w:spacing w:line="480" w:lineRule="auto"/>
        <w:jc w:val="both"/>
        <w:rPr>
          <w:rFonts w:eastAsia="Times New Roman"/>
          <w:color w:val="000000" w:themeColor="text1"/>
          <w:szCs w:val="24"/>
        </w:rPr>
      </w:pPr>
    </w:p>
    <w:p w:rsidR="00D4744B" w:rsidRDefault="00D4744B" w:rsidP="008C5FE5">
      <w:pPr>
        <w:spacing w:line="480" w:lineRule="auto"/>
        <w:jc w:val="both"/>
        <w:rPr>
          <w:rFonts w:eastAsia="Times New Roman"/>
          <w:color w:val="000000" w:themeColor="text1"/>
          <w:szCs w:val="24"/>
        </w:rPr>
      </w:pPr>
    </w:p>
    <w:p w:rsidR="00D4744B" w:rsidRDefault="00D4744B" w:rsidP="008C5FE5">
      <w:pPr>
        <w:spacing w:line="480" w:lineRule="auto"/>
        <w:jc w:val="both"/>
        <w:rPr>
          <w:rFonts w:eastAsia="Times New Roman"/>
          <w:color w:val="000000" w:themeColor="text1"/>
          <w:szCs w:val="24"/>
        </w:rPr>
      </w:pPr>
    </w:p>
    <w:p w:rsidR="00D4744B" w:rsidRDefault="00D4744B" w:rsidP="008C5FE5">
      <w:pPr>
        <w:spacing w:line="480" w:lineRule="auto"/>
        <w:jc w:val="both"/>
        <w:rPr>
          <w:rFonts w:eastAsia="Times New Roman"/>
          <w:color w:val="000000" w:themeColor="text1"/>
          <w:szCs w:val="24"/>
        </w:rPr>
      </w:pPr>
    </w:p>
    <w:p w:rsidR="008C5FE5" w:rsidRDefault="008C5FE5" w:rsidP="008C5FE5">
      <w:pPr>
        <w:spacing w:line="480" w:lineRule="auto"/>
        <w:jc w:val="both"/>
        <w:rPr>
          <w:rFonts w:eastAsia="Times New Roman"/>
          <w:color w:val="000000" w:themeColor="text1"/>
          <w:szCs w:val="24"/>
        </w:rPr>
      </w:pPr>
    </w:p>
    <w:p w:rsidR="008C5FE5" w:rsidRDefault="008C5FE5" w:rsidP="008C5FE5">
      <w:pPr>
        <w:spacing w:line="480" w:lineRule="auto"/>
        <w:jc w:val="center"/>
        <w:rPr>
          <w:rFonts w:eastAsia="Times New Roman"/>
          <w:color w:val="000000" w:themeColor="text1"/>
          <w:szCs w:val="24"/>
        </w:rPr>
      </w:pPr>
      <w:r>
        <w:rPr>
          <w:rFonts w:eastAsia="Times New Roman"/>
          <w:color w:val="000000" w:themeColor="text1"/>
          <w:szCs w:val="24"/>
        </w:rPr>
        <w:lastRenderedPageBreak/>
        <w:t>DAFTAR PUSTAKA</w:t>
      </w:r>
    </w:p>
    <w:p w:rsidR="008C5FE5" w:rsidRDefault="008C5FE5" w:rsidP="008C5FE5">
      <w:pPr>
        <w:spacing w:line="480" w:lineRule="auto"/>
        <w:rPr>
          <w:rFonts w:eastAsia="Times New Roman"/>
          <w:color w:val="000000" w:themeColor="text1"/>
          <w:szCs w:val="24"/>
        </w:rPr>
      </w:pPr>
    </w:p>
    <w:p w:rsidR="008C5FE5" w:rsidRPr="00DD0D8E" w:rsidRDefault="008C5FE5" w:rsidP="008C5FE5">
      <w:pPr>
        <w:autoSpaceDE w:val="0"/>
        <w:autoSpaceDN w:val="0"/>
        <w:adjustRightInd w:val="0"/>
        <w:ind w:left="851" w:hanging="851"/>
        <w:jc w:val="both"/>
        <w:rPr>
          <w:rFonts w:ascii="Times New Roman" w:hAnsi="Times New Roman"/>
          <w:sz w:val="24"/>
          <w:szCs w:val="24"/>
        </w:rPr>
      </w:pPr>
      <w:r w:rsidRPr="00DD0D8E">
        <w:rPr>
          <w:rFonts w:ascii="Times New Roman" w:hAnsi="Times New Roman"/>
          <w:sz w:val="24"/>
          <w:szCs w:val="24"/>
        </w:rPr>
        <w:t xml:space="preserve">Ayat, A. 2011. </w:t>
      </w:r>
      <w:r w:rsidRPr="00DD0D8E">
        <w:rPr>
          <w:rFonts w:ascii="Times New Roman" w:hAnsi="Times New Roman"/>
          <w:i/>
          <w:sz w:val="24"/>
          <w:szCs w:val="24"/>
        </w:rPr>
        <w:t>Burung-burung Agroforest di Sumatera. In: Mardiastuti A, eds.</w:t>
      </w:r>
      <w:r w:rsidRPr="00DD0D8E">
        <w:rPr>
          <w:rFonts w:ascii="Times New Roman" w:hAnsi="Times New Roman"/>
          <w:sz w:val="24"/>
          <w:szCs w:val="24"/>
        </w:rPr>
        <w:t xml:space="preserve"> Bogor, Indonesia. </w:t>
      </w:r>
      <w:r w:rsidRPr="00DD0D8E">
        <w:rPr>
          <w:rFonts w:ascii="Times New Roman" w:hAnsi="Times New Roman"/>
          <w:i/>
          <w:sz w:val="24"/>
          <w:szCs w:val="24"/>
        </w:rPr>
        <w:t>World Agroforestry Centre</w:t>
      </w:r>
      <w:r w:rsidRPr="00DD0D8E">
        <w:rPr>
          <w:rFonts w:ascii="Times New Roman" w:hAnsi="Times New Roman"/>
          <w:sz w:val="24"/>
          <w:szCs w:val="24"/>
        </w:rPr>
        <w:t xml:space="preserve"> - ICRAF, SEA Regional Office. 112 p.</w:t>
      </w:r>
    </w:p>
    <w:p w:rsidR="008C5FE5" w:rsidRPr="00DD0D8E" w:rsidRDefault="008C5FE5" w:rsidP="008C5FE5">
      <w:pPr>
        <w:autoSpaceDE w:val="0"/>
        <w:autoSpaceDN w:val="0"/>
        <w:adjustRightInd w:val="0"/>
        <w:ind w:left="720" w:hanging="720"/>
        <w:jc w:val="both"/>
        <w:rPr>
          <w:rFonts w:ascii="Times New Roman" w:hAnsi="Times New Roman"/>
          <w:sz w:val="24"/>
          <w:szCs w:val="24"/>
        </w:rPr>
      </w:pPr>
    </w:p>
    <w:p w:rsidR="008C5FE5" w:rsidRPr="00DD0D8E" w:rsidRDefault="008C5FE5" w:rsidP="008C5FE5">
      <w:pPr>
        <w:autoSpaceDE w:val="0"/>
        <w:autoSpaceDN w:val="0"/>
        <w:adjustRightInd w:val="0"/>
        <w:ind w:left="851" w:hanging="851"/>
        <w:jc w:val="both"/>
        <w:rPr>
          <w:rFonts w:ascii="Times New Roman" w:hAnsi="Times New Roman"/>
          <w:sz w:val="24"/>
          <w:szCs w:val="24"/>
        </w:rPr>
      </w:pPr>
      <w:r w:rsidRPr="00DD0D8E">
        <w:rPr>
          <w:rFonts w:ascii="Times New Roman" w:hAnsi="Times New Roman"/>
          <w:sz w:val="24"/>
          <w:szCs w:val="24"/>
        </w:rPr>
        <w:t>Alikodra, H</w:t>
      </w:r>
      <w:r w:rsidRPr="00DD0D8E">
        <w:rPr>
          <w:rFonts w:ascii="Times New Roman" w:hAnsi="Times New Roman"/>
          <w:sz w:val="24"/>
          <w:szCs w:val="24"/>
          <w:lang w:val="en-US"/>
        </w:rPr>
        <w:t>.</w:t>
      </w:r>
      <w:r w:rsidRPr="00DD0D8E">
        <w:rPr>
          <w:rFonts w:ascii="Times New Roman" w:hAnsi="Times New Roman"/>
          <w:sz w:val="24"/>
          <w:szCs w:val="24"/>
        </w:rPr>
        <w:t xml:space="preserve"> S. </w:t>
      </w:r>
      <w:r w:rsidRPr="00DD0D8E">
        <w:rPr>
          <w:rFonts w:ascii="Times New Roman" w:hAnsi="Times New Roman"/>
          <w:sz w:val="24"/>
          <w:szCs w:val="24"/>
          <w:lang w:val="en-US"/>
        </w:rPr>
        <w:t>2010</w:t>
      </w:r>
      <w:r w:rsidRPr="00DD0D8E">
        <w:rPr>
          <w:rFonts w:ascii="Times New Roman" w:hAnsi="Times New Roman"/>
          <w:sz w:val="24"/>
          <w:szCs w:val="24"/>
        </w:rPr>
        <w:t xml:space="preserve">. </w:t>
      </w:r>
      <w:r w:rsidRPr="00DD0D8E">
        <w:rPr>
          <w:rFonts w:ascii="Times New Roman" w:hAnsi="Times New Roman"/>
          <w:i/>
          <w:sz w:val="24"/>
          <w:szCs w:val="24"/>
        </w:rPr>
        <w:t>Pengelolaan Satwa Liar</w:t>
      </w:r>
      <w:r w:rsidRPr="00DD0D8E">
        <w:rPr>
          <w:rFonts w:ascii="Times New Roman" w:hAnsi="Times New Roman"/>
          <w:sz w:val="24"/>
          <w:szCs w:val="24"/>
        </w:rPr>
        <w:t>. Fakultas Kehutanan Institut Pertanian Bogor. Bogor.</w:t>
      </w:r>
    </w:p>
    <w:p w:rsidR="008C5FE5" w:rsidRPr="00DD0D8E" w:rsidRDefault="008C5FE5" w:rsidP="008C5FE5">
      <w:pPr>
        <w:autoSpaceDE w:val="0"/>
        <w:autoSpaceDN w:val="0"/>
        <w:adjustRightInd w:val="0"/>
        <w:ind w:left="720" w:hanging="720"/>
        <w:jc w:val="both"/>
        <w:rPr>
          <w:rFonts w:ascii="Times New Roman" w:hAnsi="Times New Roman"/>
          <w:sz w:val="24"/>
          <w:szCs w:val="24"/>
        </w:rPr>
      </w:pPr>
    </w:p>
    <w:p w:rsidR="008C5FE5" w:rsidRDefault="008C5FE5" w:rsidP="008C5FE5">
      <w:pPr>
        <w:autoSpaceDE w:val="0"/>
        <w:autoSpaceDN w:val="0"/>
        <w:adjustRightInd w:val="0"/>
        <w:ind w:left="851" w:hanging="851"/>
        <w:jc w:val="both"/>
        <w:rPr>
          <w:rFonts w:ascii="Times New Roman" w:hAnsi="Times New Roman"/>
          <w:sz w:val="24"/>
          <w:szCs w:val="24"/>
          <w:lang w:val="en-US"/>
        </w:rPr>
      </w:pPr>
      <w:r w:rsidRPr="00DD0D8E">
        <w:rPr>
          <w:rFonts w:ascii="Times New Roman" w:hAnsi="Times New Roman"/>
          <w:sz w:val="24"/>
          <w:szCs w:val="24"/>
        </w:rPr>
        <w:t xml:space="preserve">Bibby, C., Jones, M., &amp; Marsden, S. 2000. </w:t>
      </w:r>
      <w:r w:rsidRPr="00DD0D8E">
        <w:rPr>
          <w:rFonts w:ascii="Times New Roman" w:hAnsi="Times New Roman"/>
          <w:i/>
          <w:sz w:val="24"/>
          <w:szCs w:val="24"/>
        </w:rPr>
        <w:t>Survey Burung</w:t>
      </w:r>
      <w:r w:rsidRPr="00DD0D8E">
        <w:rPr>
          <w:rFonts w:ascii="Times New Roman" w:hAnsi="Times New Roman"/>
          <w:sz w:val="24"/>
          <w:szCs w:val="24"/>
        </w:rPr>
        <w:t>. SMKG Mardi Yuana. Bogor.</w:t>
      </w:r>
    </w:p>
    <w:p w:rsidR="008C5FE5" w:rsidRPr="00E05FBC" w:rsidRDefault="008C5FE5" w:rsidP="008C5FE5">
      <w:pPr>
        <w:autoSpaceDE w:val="0"/>
        <w:autoSpaceDN w:val="0"/>
        <w:adjustRightInd w:val="0"/>
        <w:ind w:left="851" w:hanging="851"/>
        <w:jc w:val="both"/>
        <w:rPr>
          <w:rFonts w:ascii="Times New Roman" w:hAnsi="Times New Roman"/>
          <w:sz w:val="24"/>
          <w:szCs w:val="24"/>
          <w:lang w:val="en-US"/>
        </w:rPr>
      </w:pPr>
    </w:p>
    <w:p w:rsidR="008C5FE5" w:rsidRPr="00E05FBC" w:rsidRDefault="008C5FE5" w:rsidP="008C5FE5">
      <w:pPr>
        <w:autoSpaceDE w:val="0"/>
        <w:autoSpaceDN w:val="0"/>
        <w:adjustRightInd w:val="0"/>
        <w:ind w:left="851" w:hanging="851"/>
        <w:jc w:val="both"/>
        <w:rPr>
          <w:rFonts w:ascii="Times New Roman" w:hAnsi="Times New Roman"/>
          <w:sz w:val="24"/>
          <w:szCs w:val="24"/>
          <w:lang w:val="en-US"/>
        </w:rPr>
      </w:pPr>
      <w:r w:rsidRPr="00674599">
        <w:rPr>
          <w:rFonts w:ascii="Times New Roman" w:eastAsia="Calibri" w:hAnsi="Times New Roman" w:cs="Arial"/>
          <w:color w:val="000000"/>
          <w:sz w:val="24"/>
          <w:szCs w:val="24"/>
          <w:lang w:val="sv-SE"/>
        </w:rPr>
        <w:t xml:space="preserve">CITES. 2012. </w:t>
      </w:r>
      <w:r w:rsidRPr="00674599">
        <w:rPr>
          <w:rFonts w:ascii="Times New Roman" w:eastAsia="Calibri" w:hAnsi="Times New Roman" w:cs="Arial"/>
          <w:i/>
          <w:color w:val="000000"/>
          <w:sz w:val="24"/>
          <w:szCs w:val="24"/>
          <w:lang w:val="sv-SE"/>
        </w:rPr>
        <w:t>Daftar Apendiks CITES</w:t>
      </w:r>
      <w:r w:rsidRPr="00674599">
        <w:rPr>
          <w:rFonts w:ascii="Times New Roman" w:eastAsia="Calibri" w:hAnsi="Times New Roman" w:cs="Arial"/>
          <w:color w:val="000000"/>
          <w:sz w:val="24"/>
          <w:szCs w:val="24"/>
          <w:lang w:val="sv-SE"/>
        </w:rPr>
        <w:t>. Kuti</w:t>
      </w:r>
      <w:r>
        <w:rPr>
          <w:rFonts w:ascii="Times New Roman" w:eastAsia="Calibri" w:hAnsi="Times New Roman" w:cs="Arial"/>
          <w:color w:val="000000"/>
          <w:sz w:val="24"/>
          <w:szCs w:val="24"/>
          <w:lang w:val="sv-SE"/>
        </w:rPr>
        <w:t>lang Indonesia. Diakses bulan Desember</w:t>
      </w:r>
      <w:r w:rsidRPr="00674599">
        <w:rPr>
          <w:rFonts w:ascii="Times New Roman" w:eastAsia="Calibri" w:hAnsi="Times New Roman" w:cs="Arial"/>
          <w:sz w:val="24"/>
          <w:szCs w:val="24"/>
        </w:rPr>
        <w:t xml:space="preserve"> 2016</w:t>
      </w:r>
      <w:r>
        <w:rPr>
          <w:rFonts w:ascii="Times New Roman" w:eastAsia="Calibri" w:hAnsi="Times New Roman" w:cs="Arial"/>
          <w:sz w:val="24"/>
          <w:szCs w:val="24"/>
          <w:lang w:val="en-US"/>
        </w:rPr>
        <w:t>.</w:t>
      </w:r>
    </w:p>
    <w:p w:rsidR="008C5FE5" w:rsidRPr="00DD0D8E" w:rsidRDefault="008C5FE5" w:rsidP="008C5FE5">
      <w:pPr>
        <w:autoSpaceDE w:val="0"/>
        <w:autoSpaceDN w:val="0"/>
        <w:adjustRightInd w:val="0"/>
        <w:ind w:left="720" w:hanging="720"/>
        <w:jc w:val="both"/>
        <w:rPr>
          <w:rFonts w:ascii="Times New Roman" w:hAnsi="Times New Roman"/>
          <w:sz w:val="24"/>
          <w:szCs w:val="24"/>
        </w:rPr>
      </w:pPr>
    </w:p>
    <w:p w:rsidR="008C5FE5" w:rsidRPr="00DD0D8E" w:rsidRDefault="008C5FE5" w:rsidP="008C5FE5">
      <w:pPr>
        <w:autoSpaceDE w:val="0"/>
        <w:autoSpaceDN w:val="0"/>
        <w:adjustRightInd w:val="0"/>
        <w:ind w:left="851" w:hanging="851"/>
        <w:rPr>
          <w:rFonts w:ascii="Times New Roman" w:hAnsi="Times New Roman"/>
          <w:iCs/>
          <w:sz w:val="24"/>
          <w:szCs w:val="24"/>
          <w:lang w:val="en-US"/>
        </w:rPr>
      </w:pPr>
      <w:r w:rsidRPr="00DD0D8E">
        <w:rPr>
          <w:rFonts w:ascii="Times New Roman" w:hAnsi="Times New Roman"/>
          <w:sz w:val="24"/>
          <w:szCs w:val="24"/>
        </w:rPr>
        <w:t xml:space="preserve">Daget. 1976. </w:t>
      </w:r>
      <w:r w:rsidRPr="00DD0D8E">
        <w:rPr>
          <w:rFonts w:ascii="Times New Roman" w:hAnsi="Times New Roman"/>
          <w:i/>
          <w:sz w:val="24"/>
          <w:szCs w:val="24"/>
        </w:rPr>
        <w:t>Les Modeles Mathematicques en Ecologie</w:t>
      </w:r>
      <w:r w:rsidRPr="00DD0D8E">
        <w:rPr>
          <w:rFonts w:ascii="Times New Roman" w:hAnsi="Times New Roman"/>
          <w:sz w:val="24"/>
          <w:szCs w:val="24"/>
        </w:rPr>
        <w:t>. Masson. Paris. Perancis</w:t>
      </w:r>
    </w:p>
    <w:p w:rsidR="008C5FE5" w:rsidRPr="00DD0D8E" w:rsidRDefault="008C5FE5" w:rsidP="008C5FE5">
      <w:pPr>
        <w:autoSpaceDE w:val="0"/>
        <w:autoSpaceDN w:val="0"/>
        <w:adjustRightInd w:val="0"/>
        <w:ind w:left="851" w:hanging="851"/>
        <w:rPr>
          <w:rFonts w:ascii="Times New Roman" w:hAnsi="Times New Roman"/>
          <w:iCs/>
          <w:sz w:val="24"/>
          <w:szCs w:val="24"/>
        </w:rPr>
      </w:pPr>
    </w:p>
    <w:p w:rsidR="008C5FE5" w:rsidRDefault="008C5FE5" w:rsidP="008C5FE5">
      <w:pPr>
        <w:autoSpaceDE w:val="0"/>
        <w:autoSpaceDN w:val="0"/>
        <w:adjustRightInd w:val="0"/>
        <w:ind w:left="851" w:hanging="851"/>
        <w:rPr>
          <w:rFonts w:ascii="Times New Roman" w:hAnsi="Times New Roman"/>
          <w:iCs/>
          <w:sz w:val="24"/>
          <w:szCs w:val="24"/>
          <w:lang w:val="en-US"/>
        </w:rPr>
      </w:pPr>
      <w:r w:rsidRPr="00DD0D8E">
        <w:rPr>
          <w:rFonts w:ascii="Times New Roman" w:hAnsi="Times New Roman"/>
          <w:iCs/>
          <w:sz w:val="24"/>
          <w:szCs w:val="24"/>
        </w:rPr>
        <w:t xml:space="preserve">Darmawan, A. 2006. </w:t>
      </w:r>
      <w:r w:rsidRPr="00DD0D8E">
        <w:rPr>
          <w:rFonts w:ascii="Times New Roman" w:hAnsi="Times New Roman"/>
          <w:i/>
          <w:iCs/>
          <w:sz w:val="24"/>
          <w:szCs w:val="24"/>
        </w:rPr>
        <w:t xml:space="preserve">Keanekaragaman Jenis Burung pada Beberapa Tipe Habitat di Hutan Lindung Gunung Lumut Kalimatan Timur. </w:t>
      </w:r>
      <w:r w:rsidRPr="00DD0D8E">
        <w:rPr>
          <w:rFonts w:ascii="Times New Roman" w:hAnsi="Times New Roman"/>
          <w:iCs/>
          <w:sz w:val="24"/>
          <w:szCs w:val="24"/>
        </w:rPr>
        <w:t>(Skripsi) Departemen Konservasi Sumberdaya Hutan dan Ekowisata Fakultas Kehutanan Institut Pertanian Bogor. Bogor. Tidak dipublikasikan.</w:t>
      </w:r>
    </w:p>
    <w:p w:rsidR="008C5FE5" w:rsidRPr="00DB2AF4" w:rsidRDefault="008C5FE5" w:rsidP="008C5FE5">
      <w:pPr>
        <w:autoSpaceDE w:val="0"/>
        <w:autoSpaceDN w:val="0"/>
        <w:adjustRightInd w:val="0"/>
        <w:ind w:left="851" w:hanging="851"/>
        <w:rPr>
          <w:rFonts w:ascii="Times New Roman" w:hAnsi="Times New Roman"/>
          <w:iCs/>
          <w:sz w:val="24"/>
          <w:szCs w:val="24"/>
          <w:lang w:val="en-US"/>
        </w:rPr>
      </w:pPr>
    </w:p>
    <w:p w:rsidR="008C5FE5" w:rsidRPr="00DB2AF4" w:rsidRDefault="008C5FE5" w:rsidP="008C5FE5">
      <w:pPr>
        <w:autoSpaceDE w:val="0"/>
        <w:autoSpaceDN w:val="0"/>
        <w:adjustRightInd w:val="0"/>
        <w:ind w:left="851" w:hanging="851"/>
        <w:rPr>
          <w:rFonts w:ascii="Times New Roman" w:hAnsi="Times New Roman"/>
          <w:iCs/>
          <w:sz w:val="24"/>
          <w:szCs w:val="24"/>
          <w:lang w:val="en-US"/>
        </w:rPr>
      </w:pPr>
      <w:r w:rsidRPr="00674599">
        <w:rPr>
          <w:rFonts w:ascii="Times New Roman" w:hAnsi="Times New Roman"/>
          <w:sz w:val="24"/>
          <w:szCs w:val="24"/>
        </w:rPr>
        <w:t xml:space="preserve">Departemen Kehutanan. 1999. Peraturan Pemerintah Republik Indonesia Nomor 7 Tahun 1999 tentang </w:t>
      </w:r>
      <w:r w:rsidRPr="00674599">
        <w:rPr>
          <w:rFonts w:ascii="Times New Roman" w:hAnsi="Times New Roman"/>
          <w:i/>
          <w:sz w:val="24"/>
          <w:szCs w:val="24"/>
        </w:rPr>
        <w:t>Pengawetan Jenis Tumbuhan dan Satwa</w:t>
      </w:r>
      <w:r w:rsidRPr="00674599">
        <w:rPr>
          <w:rFonts w:ascii="Times New Roman" w:hAnsi="Times New Roman"/>
          <w:sz w:val="24"/>
          <w:szCs w:val="24"/>
        </w:rPr>
        <w:t>. Departemen Kehutanan. Jakarta</w:t>
      </w:r>
    </w:p>
    <w:p w:rsidR="008C5FE5" w:rsidRPr="00DD0D8E" w:rsidRDefault="008C5FE5" w:rsidP="008C5FE5">
      <w:pPr>
        <w:jc w:val="both"/>
        <w:rPr>
          <w:rFonts w:ascii="Times New Roman" w:hAnsi="Times New Roman"/>
          <w:sz w:val="24"/>
          <w:szCs w:val="24"/>
          <w:lang w:val="en-US"/>
        </w:rPr>
      </w:pPr>
    </w:p>
    <w:p w:rsidR="008C5FE5" w:rsidRPr="00DD0D8E" w:rsidRDefault="008C5FE5" w:rsidP="008C5FE5">
      <w:pPr>
        <w:autoSpaceDE w:val="0"/>
        <w:autoSpaceDN w:val="0"/>
        <w:adjustRightInd w:val="0"/>
        <w:ind w:left="720" w:hanging="720"/>
        <w:jc w:val="both"/>
        <w:rPr>
          <w:rFonts w:ascii="Times New Roman" w:hAnsi="Times New Roman"/>
          <w:sz w:val="24"/>
          <w:szCs w:val="24"/>
          <w:lang w:val="en-US"/>
        </w:rPr>
      </w:pPr>
      <w:r w:rsidRPr="00DD0D8E">
        <w:rPr>
          <w:rFonts w:ascii="Times New Roman" w:hAnsi="Times New Roman"/>
          <w:sz w:val="24"/>
          <w:szCs w:val="24"/>
        </w:rPr>
        <w:t xml:space="preserve">Fachrul, M. F. 2007. </w:t>
      </w:r>
      <w:r w:rsidRPr="00DD0D8E">
        <w:rPr>
          <w:rFonts w:ascii="Times New Roman" w:hAnsi="Times New Roman"/>
          <w:i/>
          <w:iCs/>
          <w:sz w:val="24"/>
          <w:szCs w:val="24"/>
        </w:rPr>
        <w:t>Metode Sampling Bioekologi</w:t>
      </w:r>
      <w:r w:rsidRPr="00DD0D8E">
        <w:rPr>
          <w:rFonts w:ascii="Times New Roman" w:hAnsi="Times New Roman"/>
          <w:sz w:val="24"/>
          <w:szCs w:val="24"/>
        </w:rPr>
        <w:t>. Bumi Aksara. Jakarta.</w:t>
      </w:r>
    </w:p>
    <w:p w:rsidR="008C5FE5" w:rsidRPr="00DD0D8E" w:rsidRDefault="008C5FE5" w:rsidP="008C5FE5">
      <w:pPr>
        <w:autoSpaceDE w:val="0"/>
        <w:autoSpaceDN w:val="0"/>
        <w:adjustRightInd w:val="0"/>
        <w:ind w:left="720" w:hanging="720"/>
        <w:jc w:val="both"/>
        <w:rPr>
          <w:rFonts w:ascii="Times New Roman" w:hAnsi="Times New Roman"/>
          <w:sz w:val="24"/>
          <w:szCs w:val="24"/>
          <w:lang w:val="en-US"/>
        </w:rPr>
      </w:pPr>
    </w:p>
    <w:p w:rsidR="008C5FE5" w:rsidRPr="00DD0D8E" w:rsidRDefault="008C5FE5" w:rsidP="008C5FE5">
      <w:pPr>
        <w:autoSpaceDE w:val="0"/>
        <w:autoSpaceDN w:val="0"/>
        <w:adjustRightInd w:val="0"/>
        <w:ind w:left="720" w:hanging="720"/>
        <w:jc w:val="both"/>
        <w:rPr>
          <w:rFonts w:ascii="Times New Roman" w:hAnsi="Times New Roman"/>
          <w:bCs/>
          <w:sz w:val="24"/>
          <w:szCs w:val="24"/>
          <w:lang w:val="en-US"/>
        </w:rPr>
      </w:pPr>
      <w:r w:rsidRPr="00DD0D8E">
        <w:rPr>
          <w:rFonts w:ascii="Times New Roman" w:hAnsi="Times New Roman"/>
          <w:sz w:val="24"/>
          <w:szCs w:val="24"/>
        </w:rPr>
        <w:t xml:space="preserve">Firdaus. A. B., A. Setiawan., dan E. R. Lestari., 2012. </w:t>
      </w:r>
      <w:r w:rsidRPr="00DD0D8E">
        <w:rPr>
          <w:rFonts w:ascii="Times New Roman" w:hAnsi="Times New Roman"/>
          <w:bCs/>
          <w:i/>
          <w:sz w:val="24"/>
          <w:szCs w:val="24"/>
        </w:rPr>
        <w:t>Keanekaragaman Spesies Burung di Repong Damar Pekon Pahmungan Kecamatan Pesisir Tengah KruiKabupaten Lampung Barat</w:t>
      </w:r>
      <w:r w:rsidRPr="00DD0D8E">
        <w:rPr>
          <w:rFonts w:ascii="Times New Roman" w:hAnsi="Times New Roman"/>
          <w:bCs/>
          <w:sz w:val="24"/>
          <w:szCs w:val="24"/>
        </w:rPr>
        <w:t xml:space="preserve">. </w:t>
      </w:r>
      <w:r w:rsidRPr="00DD0D8E">
        <w:rPr>
          <w:rFonts w:ascii="Times New Roman" w:hAnsi="Times New Roman"/>
          <w:sz w:val="24"/>
          <w:szCs w:val="24"/>
        </w:rPr>
        <w:t xml:space="preserve">Jurnal Sylva Lestari </w:t>
      </w:r>
      <w:r w:rsidRPr="00DD0D8E">
        <w:rPr>
          <w:rFonts w:ascii="Times New Roman" w:hAnsi="Times New Roman"/>
          <w:bCs/>
          <w:sz w:val="24"/>
          <w:szCs w:val="24"/>
        </w:rPr>
        <w:t>Vol. 2 No.2, hal 1-6. Universitas Lampung.</w:t>
      </w:r>
    </w:p>
    <w:p w:rsidR="008C5FE5" w:rsidRPr="00DD0D8E" w:rsidRDefault="008C5FE5" w:rsidP="008C5FE5">
      <w:pPr>
        <w:jc w:val="both"/>
        <w:rPr>
          <w:rFonts w:ascii="Times New Roman" w:hAnsi="Times New Roman"/>
          <w:sz w:val="24"/>
          <w:szCs w:val="24"/>
          <w:lang w:val="en-US"/>
        </w:rPr>
      </w:pPr>
    </w:p>
    <w:p w:rsidR="008C5FE5" w:rsidRPr="00DD0D8E" w:rsidRDefault="008C5FE5" w:rsidP="008C5FE5">
      <w:pPr>
        <w:ind w:left="851" w:hanging="851"/>
        <w:jc w:val="both"/>
        <w:rPr>
          <w:rFonts w:ascii="Times New Roman" w:hAnsi="Times New Roman"/>
          <w:sz w:val="24"/>
          <w:szCs w:val="24"/>
          <w:lang w:val="en-US"/>
        </w:rPr>
      </w:pPr>
      <w:r w:rsidRPr="00DD0D8E">
        <w:rPr>
          <w:rFonts w:ascii="Times New Roman" w:hAnsi="Times New Roman"/>
          <w:sz w:val="24"/>
          <w:szCs w:val="24"/>
        </w:rPr>
        <w:t xml:space="preserve">Harianto, S. P. dan B. S. Dewi. 2012. </w:t>
      </w:r>
      <w:r w:rsidRPr="00DD0D8E">
        <w:rPr>
          <w:rFonts w:ascii="Times New Roman" w:hAnsi="Times New Roman"/>
          <w:i/>
          <w:iCs/>
          <w:sz w:val="24"/>
          <w:szCs w:val="24"/>
        </w:rPr>
        <w:t>Penangkaran Rusa Universitas Lampung</w:t>
      </w:r>
      <w:r w:rsidRPr="00DD0D8E">
        <w:rPr>
          <w:rFonts w:ascii="Times New Roman" w:hAnsi="Times New Roman"/>
          <w:sz w:val="24"/>
          <w:szCs w:val="24"/>
        </w:rPr>
        <w:t>. Buku. Lembaga Penelitian Universitas Lampung. Bandar Lampung. 152P.</w:t>
      </w:r>
    </w:p>
    <w:p w:rsidR="008C5FE5" w:rsidRDefault="008C5FE5" w:rsidP="008C5FE5">
      <w:pPr>
        <w:ind w:left="851" w:hanging="851"/>
        <w:jc w:val="both"/>
        <w:rPr>
          <w:rFonts w:ascii="Times New Roman" w:hAnsi="Times New Roman"/>
          <w:sz w:val="24"/>
          <w:szCs w:val="24"/>
          <w:lang w:val="en-US"/>
        </w:rPr>
      </w:pPr>
    </w:p>
    <w:p w:rsidR="008C5FE5" w:rsidRDefault="008C5FE5" w:rsidP="008C5FE5">
      <w:pPr>
        <w:ind w:left="851" w:hanging="851"/>
        <w:jc w:val="both"/>
        <w:rPr>
          <w:rFonts w:ascii="Times New Roman" w:hAnsi="Times New Roman"/>
          <w:sz w:val="24"/>
          <w:szCs w:val="24"/>
          <w:lang w:val="en-US"/>
        </w:rPr>
      </w:pPr>
    </w:p>
    <w:p w:rsidR="008C5FE5" w:rsidRPr="00DD0D8E" w:rsidRDefault="008C5FE5" w:rsidP="008C5FE5">
      <w:pPr>
        <w:ind w:left="851" w:hanging="851"/>
        <w:jc w:val="both"/>
        <w:rPr>
          <w:rFonts w:ascii="Times New Roman" w:hAnsi="Times New Roman"/>
          <w:sz w:val="24"/>
          <w:szCs w:val="24"/>
          <w:lang w:val="en-US"/>
        </w:rPr>
      </w:pPr>
    </w:p>
    <w:p w:rsidR="008C5FE5" w:rsidRDefault="008C5FE5" w:rsidP="008C5FE5">
      <w:pPr>
        <w:ind w:left="851" w:hanging="851"/>
        <w:jc w:val="both"/>
        <w:rPr>
          <w:rFonts w:ascii="Times New Roman" w:hAnsi="Times New Roman"/>
          <w:sz w:val="24"/>
          <w:szCs w:val="24"/>
          <w:lang w:val="en-US"/>
        </w:rPr>
      </w:pPr>
      <w:r w:rsidRPr="00DD0D8E">
        <w:rPr>
          <w:rFonts w:ascii="Times New Roman" w:hAnsi="Times New Roman"/>
          <w:sz w:val="24"/>
          <w:szCs w:val="24"/>
        </w:rPr>
        <w:t xml:space="preserve">Hernowo, J.B. 1985. </w:t>
      </w:r>
      <w:r w:rsidRPr="00DD0D8E">
        <w:rPr>
          <w:rFonts w:ascii="Times New Roman" w:hAnsi="Times New Roman"/>
          <w:i/>
          <w:iCs/>
          <w:sz w:val="24"/>
          <w:szCs w:val="24"/>
        </w:rPr>
        <w:t>Studi Pengaruh Tanaman Pekarangan Terhadap Keanekaragaman Jenis Burung Daerah Pemukiman Penduduk Perkampungan di Wilayah Tingkat II Bogor</w:t>
      </w:r>
      <w:r w:rsidRPr="00DD0D8E">
        <w:rPr>
          <w:rFonts w:ascii="Times New Roman" w:hAnsi="Times New Roman"/>
          <w:sz w:val="24"/>
          <w:szCs w:val="24"/>
        </w:rPr>
        <w:t>.[Skripsi]. Jurusan Konservasi Sumberdaya Hutan Fakultas Kehutanan IPB. Bogor.</w:t>
      </w:r>
    </w:p>
    <w:p w:rsidR="008C5FE5" w:rsidRPr="00DB2AF4" w:rsidRDefault="008C5FE5" w:rsidP="008C5FE5">
      <w:pPr>
        <w:ind w:left="851" w:hanging="851"/>
        <w:jc w:val="both"/>
        <w:rPr>
          <w:rFonts w:ascii="Times New Roman" w:hAnsi="Times New Roman"/>
          <w:sz w:val="24"/>
          <w:szCs w:val="24"/>
          <w:lang w:val="en-US"/>
        </w:rPr>
      </w:pPr>
    </w:p>
    <w:p w:rsidR="008C5FE5" w:rsidRPr="00DB2AF4" w:rsidRDefault="008C5FE5" w:rsidP="008C5FE5">
      <w:pPr>
        <w:ind w:left="709" w:hanging="709"/>
        <w:jc w:val="both"/>
        <w:rPr>
          <w:rFonts w:ascii="Times New Roman" w:hAnsi="Times New Roman"/>
          <w:sz w:val="24"/>
          <w:szCs w:val="24"/>
          <w:lang w:val="en-US"/>
        </w:rPr>
      </w:pPr>
      <w:r w:rsidRPr="00674599">
        <w:rPr>
          <w:rFonts w:ascii="Times New Roman" w:eastAsia="Calibri" w:hAnsi="Times New Roman" w:cs="Arial"/>
          <w:sz w:val="24"/>
          <w:szCs w:val="24"/>
        </w:rPr>
        <w:t xml:space="preserve">IUCN. 2012. </w:t>
      </w:r>
      <w:r w:rsidRPr="00B673FE">
        <w:rPr>
          <w:rFonts w:ascii="Times New Roman" w:eastAsia="Times New Roman" w:hAnsi="Times New Roman" w:cs="Arial"/>
          <w:i/>
          <w:sz w:val="24"/>
          <w:szCs w:val="24"/>
        </w:rPr>
        <w:t xml:space="preserve">The </w:t>
      </w:r>
      <w:r w:rsidRPr="00B673FE">
        <w:rPr>
          <w:rFonts w:ascii="Times New Roman" w:eastAsia="Times New Roman" w:hAnsi="Times New Roman" w:cs="Arial"/>
          <w:i/>
          <w:iCs/>
          <w:sz w:val="24"/>
          <w:szCs w:val="24"/>
        </w:rPr>
        <w:t>IUCN Red List Categories and Criteria. Version 3.1</w:t>
      </w:r>
      <w:r w:rsidRPr="00B673FE">
        <w:rPr>
          <w:rFonts w:ascii="Times New Roman" w:eastAsia="Calibri" w:hAnsi="Times New Roman" w:cs="Arial"/>
          <w:i/>
          <w:sz w:val="24"/>
          <w:szCs w:val="24"/>
        </w:rPr>
        <w:t>. &lt;www.iucnredlist.org&gt;</w:t>
      </w:r>
      <w:r w:rsidRPr="00B673FE">
        <w:rPr>
          <w:rFonts w:ascii="Times New Roman" w:eastAsia="Calibri" w:hAnsi="Times New Roman" w:cs="Arial"/>
          <w:sz w:val="24"/>
          <w:szCs w:val="24"/>
        </w:rPr>
        <w:t>.</w:t>
      </w:r>
      <w:r>
        <w:rPr>
          <w:rFonts w:ascii="Calibri" w:eastAsia="Calibri" w:hAnsi="Calibri" w:cs="Arial"/>
        </w:rPr>
        <w:t xml:space="preserve"> </w:t>
      </w:r>
      <w:r>
        <w:rPr>
          <w:rFonts w:ascii="Times New Roman" w:eastAsia="Calibri" w:hAnsi="Times New Roman" w:cs="Arial"/>
          <w:sz w:val="24"/>
          <w:szCs w:val="24"/>
          <w:lang w:val="sv-SE"/>
        </w:rPr>
        <w:t xml:space="preserve">bulan Desember </w:t>
      </w:r>
      <w:r w:rsidRPr="00674599">
        <w:rPr>
          <w:rFonts w:ascii="Times New Roman" w:eastAsia="Calibri" w:hAnsi="Times New Roman" w:cs="Arial"/>
          <w:sz w:val="24"/>
          <w:szCs w:val="24"/>
        </w:rPr>
        <w:t xml:space="preserve"> 2016</w:t>
      </w:r>
      <w:r>
        <w:rPr>
          <w:rFonts w:ascii="Times New Roman" w:eastAsia="Calibri" w:hAnsi="Times New Roman" w:cs="Arial"/>
          <w:sz w:val="24"/>
          <w:szCs w:val="24"/>
          <w:lang w:val="en-US"/>
        </w:rPr>
        <w:t>.</w:t>
      </w:r>
    </w:p>
    <w:p w:rsidR="008C5FE5" w:rsidRPr="00A60965" w:rsidRDefault="008C5FE5" w:rsidP="008C5FE5">
      <w:pPr>
        <w:jc w:val="both"/>
        <w:rPr>
          <w:rFonts w:ascii="Times New Roman" w:hAnsi="Times New Roman"/>
          <w:sz w:val="24"/>
          <w:szCs w:val="24"/>
          <w:lang w:val="en-US"/>
        </w:rPr>
      </w:pPr>
    </w:p>
    <w:p w:rsidR="008C5FE5" w:rsidRPr="00DD0D8E" w:rsidRDefault="008C5FE5" w:rsidP="008C5FE5">
      <w:pPr>
        <w:ind w:left="851" w:hanging="851"/>
        <w:jc w:val="both"/>
        <w:rPr>
          <w:rFonts w:ascii="Times New Roman" w:hAnsi="Times New Roman"/>
          <w:sz w:val="24"/>
          <w:szCs w:val="24"/>
        </w:rPr>
      </w:pPr>
      <w:r w:rsidRPr="00DD0D8E">
        <w:rPr>
          <w:rFonts w:ascii="Times New Roman" w:hAnsi="Times New Roman"/>
          <w:sz w:val="24"/>
          <w:szCs w:val="24"/>
        </w:rPr>
        <w:lastRenderedPageBreak/>
        <w:t xml:space="preserve">MacKinnon, J., K. Phillipps, dan B. van Balen.  1998.  </w:t>
      </w:r>
      <w:r w:rsidRPr="00DD0D8E">
        <w:rPr>
          <w:rFonts w:ascii="Times New Roman" w:hAnsi="Times New Roman"/>
          <w:i/>
          <w:sz w:val="24"/>
          <w:szCs w:val="24"/>
        </w:rPr>
        <w:t>Burung-burung di Sumatera, Jawa, Bali dan Kalimantan (termasuk sabah, Serawak dan Brunei Darussalam).</w:t>
      </w:r>
      <w:r w:rsidRPr="00DD0D8E">
        <w:rPr>
          <w:rFonts w:ascii="Times New Roman" w:hAnsi="Times New Roman"/>
          <w:sz w:val="24"/>
          <w:szCs w:val="24"/>
        </w:rPr>
        <w:t xml:space="preserve"> Puslitbang Biologi LIPI. Bogor.</w:t>
      </w:r>
    </w:p>
    <w:p w:rsidR="008C5FE5" w:rsidRPr="00DD0D8E" w:rsidRDefault="008C5FE5" w:rsidP="008C5FE5">
      <w:pPr>
        <w:ind w:left="851" w:hanging="851"/>
        <w:jc w:val="both"/>
        <w:rPr>
          <w:rFonts w:ascii="Times New Roman" w:hAnsi="Times New Roman"/>
          <w:sz w:val="24"/>
          <w:szCs w:val="24"/>
        </w:rPr>
      </w:pPr>
    </w:p>
    <w:p w:rsidR="008C5FE5" w:rsidRPr="00DD0D8E" w:rsidRDefault="008C5FE5" w:rsidP="008C5FE5">
      <w:pPr>
        <w:ind w:left="851" w:hanging="851"/>
        <w:rPr>
          <w:rFonts w:ascii="Times New Roman" w:eastAsia="Times New Roman" w:hAnsi="Times New Roman"/>
          <w:i/>
          <w:sz w:val="24"/>
          <w:szCs w:val="24"/>
        </w:rPr>
      </w:pPr>
      <w:r w:rsidRPr="00DD0D8E">
        <w:rPr>
          <w:rFonts w:ascii="Times New Roman" w:eastAsia="Times New Roman" w:hAnsi="Times New Roman"/>
          <w:sz w:val="24"/>
          <w:szCs w:val="24"/>
        </w:rPr>
        <w:t xml:space="preserve">Mulyani, Y. A. dan A. M. Pakpahan. 1993 </w:t>
      </w:r>
      <w:r w:rsidRPr="00DD0D8E">
        <w:rPr>
          <w:rFonts w:ascii="Times New Roman" w:eastAsia="Times New Roman" w:hAnsi="Times New Roman"/>
          <w:i/>
          <w:sz w:val="24"/>
          <w:szCs w:val="24"/>
        </w:rPr>
        <w:t>Studi Pendahuluan Tentang  Keanekaragaman Burung di Kota  Bandar Baru Kemayoran, Jakarta</w:t>
      </w:r>
      <w:r w:rsidRPr="00DD0D8E">
        <w:rPr>
          <w:rFonts w:ascii="Times New Roman" w:eastAsia="Times New Roman" w:hAnsi="Times New Roman"/>
          <w:sz w:val="24"/>
          <w:szCs w:val="24"/>
        </w:rPr>
        <w:t>. Media Konservasi. Jurusan Konservasi Sumberdaya Hutan Fakultas Kehutanan IPB. Bogor.</w:t>
      </w:r>
    </w:p>
    <w:p w:rsidR="008C5FE5" w:rsidRPr="00DD0D8E" w:rsidRDefault="008C5FE5" w:rsidP="008C5FE5">
      <w:pPr>
        <w:autoSpaceDE w:val="0"/>
        <w:autoSpaceDN w:val="0"/>
        <w:adjustRightInd w:val="0"/>
        <w:jc w:val="both"/>
        <w:rPr>
          <w:rFonts w:ascii="Times New Roman" w:eastAsia="Calibri" w:hAnsi="Times New Roman"/>
          <w:sz w:val="24"/>
          <w:szCs w:val="24"/>
        </w:rPr>
      </w:pPr>
    </w:p>
    <w:p w:rsidR="008C5FE5" w:rsidRPr="00DD0D8E" w:rsidRDefault="008C5FE5" w:rsidP="008C5FE5">
      <w:pPr>
        <w:autoSpaceDE w:val="0"/>
        <w:autoSpaceDN w:val="0"/>
        <w:adjustRightInd w:val="0"/>
        <w:jc w:val="both"/>
        <w:rPr>
          <w:rFonts w:ascii="Times New Roman" w:eastAsia="Calibri" w:hAnsi="Times New Roman"/>
          <w:sz w:val="24"/>
          <w:szCs w:val="24"/>
        </w:rPr>
      </w:pPr>
      <w:r w:rsidRPr="00DD0D8E">
        <w:rPr>
          <w:rFonts w:ascii="Times New Roman" w:eastAsia="Calibri" w:hAnsi="Times New Roman"/>
          <w:sz w:val="24"/>
          <w:szCs w:val="24"/>
        </w:rPr>
        <w:t xml:space="preserve">Odum, E.P. 1993. </w:t>
      </w:r>
      <w:r w:rsidRPr="00DD0D8E">
        <w:rPr>
          <w:rFonts w:ascii="Times New Roman" w:eastAsia="Calibri" w:hAnsi="Times New Roman"/>
          <w:i/>
          <w:sz w:val="24"/>
          <w:szCs w:val="24"/>
        </w:rPr>
        <w:t>Dasar-dasar Ekologi</w:t>
      </w:r>
      <w:r w:rsidRPr="00DD0D8E">
        <w:rPr>
          <w:rFonts w:ascii="Times New Roman" w:eastAsia="Calibri" w:hAnsi="Times New Roman"/>
          <w:sz w:val="24"/>
          <w:szCs w:val="24"/>
        </w:rPr>
        <w:t>. Gadjah Mada University Press.</w:t>
      </w:r>
      <w:r w:rsidRPr="00DD0D8E">
        <w:rPr>
          <w:rFonts w:ascii="Times New Roman" w:hAnsi="Times New Roman"/>
          <w:sz w:val="24"/>
          <w:szCs w:val="24"/>
        </w:rPr>
        <w:tab/>
      </w:r>
      <w:r w:rsidRPr="00DD0D8E">
        <w:rPr>
          <w:rFonts w:ascii="Times New Roman" w:eastAsia="Calibri" w:hAnsi="Times New Roman"/>
          <w:sz w:val="24"/>
          <w:szCs w:val="24"/>
        </w:rPr>
        <w:t>Yogyakarta.</w:t>
      </w:r>
    </w:p>
    <w:p w:rsidR="008C5FE5" w:rsidRPr="00DD0D8E" w:rsidRDefault="008C5FE5" w:rsidP="008C5FE5">
      <w:pPr>
        <w:autoSpaceDE w:val="0"/>
        <w:autoSpaceDN w:val="0"/>
        <w:adjustRightInd w:val="0"/>
        <w:ind w:left="851" w:hanging="851"/>
        <w:jc w:val="both"/>
      </w:pPr>
    </w:p>
    <w:p w:rsidR="008C5FE5" w:rsidRPr="00DD0D8E" w:rsidRDefault="008C5FE5" w:rsidP="008C5FE5">
      <w:pPr>
        <w:autoSpaceDE w:val="0"/>
        <w:autoSpaceDN w:val="0"/>
        <w:adjustRightInd w:val="0"/>
        <w:ind w:left="851" w:hanging="851"/>
        <w:jc w:val="both"/>
        <w:rPr>
          <w:rFonts w:ascii="Times New Roman" w:hAnsi="Times New Roman"/>
          <w:sz w:val="24"/>
          <w:szCs w:val="24"/>
        </w:rPr>
      </w:pPr>
      <w:r w:rsidRPr="00DD0D8E">
        <w:rPr>
          <w:rFonts w:ascii="Times New Roman" w:hAnsi="Times New Roman"/>
          <w:sz w:val="24"/>
          <w:szCs w:val="24"/>
        </w:rPr>
        <w:t xml:space="preserve">Pamungkas. A., dan B. S. Dewi., 2015. </w:t>
      </w:r>
      <w:r w:rsidRPr="00DD0D8E">
        <w:rPr>
          <w:rFonts w:ascii="Times New Roman" w:hAnsi="Times New Roman"/>
          <w:bCs/>
          <w:i/>
          <w:sz w:val="24"/>
          <w:szCs w:val="24"/>
        </w:rPr>
        <w:t>Keanekaragaman Jenis Burung Di Kawasan Budidaya  Desa Fajar Baru Kecamatan Pagelaran Utara Kabupaten Pringsewu</w:t>
      </w:r>
      <w:r w:rsidRPr="00DD0D8E">
        <w:rPr>
          <w:rFonts w:ascii="Times New Roman" w:hAnsi="Times New Roman"/>
          <w:bCs/>
          <w:sz w:val="24"/>
          <w:szCs w:val="24"/>
        </w:rPr>
        <w:t>.</w:t>
      </w:r>
      <w:r w:rsidRPr="00DD0D8E">
        <w:rPr>
          <w:rFonts w:ascii="Times New Roman" w:hAnsi="Times New Roman"/>
          <w:sz w:val="24"/>
          <w:szCs w:val="24"/>
        </w:rPr>
        <w:t xml:space="preserve">(Skripsi). </w:t>
      </w:r>
      <w:r w:rsidRPr="00DD0D8E">
        <w:rPr>
          <w:rFonts w:ascii="Times New Roman" w:hAnsi="Times New Roman"/>
          <w:sz w:val="24"/>
          <w:szCs w:val="24"/>
          <w:lang w:val="it-IT"/>
        </w:rPr>
        <w:t>Jurusan Kehutanan Fakultas Pertanian Universitas Lampung. Bandar Lampung. Tidak Dipublikasikan</w:t>
      </w:r>
      <w:r w:rsidRPr="00DD0D8E">
        <w:rPr>
          <w:rFonts w:ascii="Times New Roman" w:hAnsi="Times New Roman"/>
          <w:sz w:val="24"/>
          <w:szCs w:val="24"/>
        </w:rPr>
        <w:t>.</w:t>
      </w:r>
    </w:p>
    <w:p w:rsidR="008C5FE5" w:rsidRPr="00DD0D8E" w:rsidRDefault="008C5FE5" w:rsidP="008C5FE5">
      <w:pPr>
        <w:ind w:left="851" w:hanging="851"/>
        <w:jc w:val="both"/>
        <w:rPr>
          <w:rFonts w:ascii="Times New Roman" w:hAnsi="Times New Roman"/>
          <w:sz w:val="24"/>
          <w:szCs w:val="24"/>
        </w:rPr>
      </w:pPr>
    </w:p>
    <w:p w:rsidR="008C5FE5" w:rsidRPr="00DD0D8E" w:rsidRDefault="008C5FE5" w:rsidP="008C5FE5">
      <w:pPr>
        <w:ind w:left="851" w:hanging="851"/>
        <w:jc w:val="both"/>
        <w:rPr>
          <w:rFonts w:ascii="Times New Roman" w:hAnsi="Times New Roman"/>
          <w:sz w:val="24"/>
          <w:szCs w:val="24"/>
        </w:rPr>
      </w:pPr>
      <w:r w:rsidRPr="00DD0D8E">
        <w:rPr>
          <w:rFonts w:ascii="Times New Roman" w:hAnsi="Times New Roman"/>
          <w:sz w:val="24"/>
          <w:szCs w:val="24"/>
        </w:rPr>
        <w:t xml:space="preserve">Pratiwi, A. 2005. Pengamatan </w:t>
      </w:r>
      <w:r w:rsidRPr="00DD0D8E">
        <w:rPr>
          <w:rFonts w:ascii="Times New Roman" w:hAnsi="Times New Roman"/>
          <w:i/>
          <w:sz w:val="24"/>
          <w:szCs w:val="24"/>
        </w:rPr>
        <w:t>Burung Di Resort Bama Seksi Konservasi Wilayah II Bekol dalam Upaya Reinventarisasi Potensi Jenis</w:t>
      </w:r>
      <w:r w:rsidRPr="00DD0D8E">
        <w:rPr>
          <w:rFonts w:ascii="Times New Roman" w:hAnsi="Times New Roman"/>
          <w:sz w:val="24"/>
          <w:szCs w:val="24"/>
        </w:rPr>
        <w:t>. Laporan Kegiatan Pengendali Ekosistem Hutan, Taman Nasional Baluran.</w:t>
      </w:r>
    </w:p>
    <w:p w:rsidR="008C5FE5" w:rsidRPr="00DD0D8E" w:rsidRDefault="008C5FE5" w:rsidP="008C5FE5">
      <w:pPr>
        <w:rPr>
          <w:rFonts w:ascii="Times New Roman" w:hAnsi="Times New Roman"/>
          <w:sz w:val="24"/>
          <w:szCs w:val="24"/>
        </w:rPr>
      </w:pPr>
    </w:p>
    <w:p w:rsidR="008C5FE5" w:rsidRPr="00DD0D8E" w:rsidRDefault="008C5FE5" w:rsidP="008C5FE5">
      <w:pPr>
        <w:ind w:left="851" w:hanging="851"/>
        <w:rPr>
          <w:rFonts w:ascii="Times New Roman" w:hAnsi="Times New Roman"/>
          <w:sz w:val="24"/>
          <w:szCs w:val="24"/>
        </w:rPr>
      </w:pPr>
      <w:r w:rsidRPr="00DD0D8E">
        <w:rPr>
          <w:rFonts w:ascii="Times New Roman" w:hAnsi="Times New Roman"/>
          <w:sz w:val="24"/>
          <w:szCs w:val="24"/>
        </w:rPr>
        <w:t xml:space="preserve">Rohadi, D., Harianto, S. P., Dewi, B. S. 2011. </w:t>
      </w:r>
      <w:r w:rsidRPr="00DD0D8E">
        <w:rPr>
          <w:rFonts w:ascii="Times New Roman" w:hAnsi="Times New Roman"/>
          <w:i/>
          <w:sz w:val="24"/>
          <w:szCs w:val="24"/>
        </w:rPr>
        <w:t>Keanekaragaman Jenis Burung</w:t>
      </w:r>
      <w:r w:rsidRPr="00DD0D8E">
        <w:rPr>
          <w:rFonts w:ascii="Times New Roman" w:hAnsi="Times New Roman"/>
          <w:i/>
          <w:sz w:val="24"/>
          <w:szCs w:val="24"/>
        </w:rPr>
        <w:tab/>
        <w:t xml:space="preserve"> Di Rawa Universitas Lampung</w:t>
      </w:r>
      <w:r w:rsidRPr="00DD0D8E">
        <w:rPr>
          <w:rFonts w:ascii="Times New Roman" w:hAnsi="Times New Roman"/>
          <w:sz w:val="24"/>
          <w:szCs w:val="24"/>
        </w:rPr>
        <w:t xml:space="preserve">. (Skripsi). Jurusan Kehutanan. Universitas </w:t>
      </w:r>
      <w:r w:rsidRPr="00DD0D8E">
        <w:rPr>
          <w:rFonts w:ascii="Times New Roman" w:hAnsi="Times New Roman"/>
          <w:sz w:val="24"/>
          <w:szCs w:val="24"/>
        </w:rPr>
        <w:tab/>
        <w:t>Lampung. Bandar Lampung. Tidak dipublikasikan.</w:t>
      </w:r>
    </w:p>
    <w:p w:rsidR="008C5FE5" w:rsidRPr="00DD0D8E" w:rsidRDefault="008C5FE5" w:rsidP="008C5FE5">
      <w:pPr>
        <w:rPr>
          <w:rFonts w:ascii="Times New Roman" w:hAnsi="Times New Roman"/>
          <w:sz w:val="24"/>
          <w:szCs w:val="24"/>
        </w:rPr>
      </w:pPr>
    </w:p>
    <w:p w:rsidR="008C5FE5" w:rsidRPr="00DD0D8E" w:rsidRDefault="008C5FE5" w:rsidP="008C5FE5">
      <w:pPr>
        <w:ind w:left="851" w:hanging="851"/>
        <w:jc w:val="both"/>
        <w:rPr>
          <w:rFonts w:ascii="Times New Roman" w:hAnsi="Times New Roman"/>
          <w:sz w:val="24"/>
          <w:szCs w:val="24"/>
        </w:rPr>
      </w:pPr>
      <w:r w:rsidRPr="00DD0D8E">
        <w:rPr>
          <w:rFonts w:ascii="Times New Roman" w:hAnsi="Times New Roman"/>
          <w:sz w:val="24"/>
          <w:szCs w:val="24"/>
        </w:rPr>
        <w:t xml:space="preserve">Setiawan, A., Alikodra, H. S., Gunawan, A., dan Damedi, D. 2006. </w:t>
      </w:r>
      <w:r w:rsidRPr="00DD0D8E">
        <w:rPr>
          <w:rFonts w:ascii="Times New Roman" w:hAnsi="Times New Roman"/>
          <w:i/>
          <w:sz w:val="24"/>
          <w:szCs w:val="24"/>
        </w:rPr>
        <w:t>Keanekaragaman Jenis Pohon dan Burung di Beberapa Areal Hutan Kota Bandar Lampung</w:t>
      </w:r>
      <w:r w:rsidRPr="00DD0D8E">
        <w:rPr>
          <w:rFonts w:ascii="Times New Roman" w:hAnsi="Times New Roman"/>
          <w:sz w:val="24"/>
          <w:szCs w:val="24"/>
        </w:rPr>
        <w:t>. Jurnal Manajemen Hutan Tropika.</w:t>
      </w:r>
    </w:p>
    <w:p w:rsidR="008C5FE5" w:rsidRPr="00DD0D8E" w:rsidRDefault="008C5FE5" w:rsidP="008C5FE5">
      <w:pPr>
        <w:ind w:left="851" w:hanging="851"/>
        <w:jc w:val="both"/>
        <w:rPr>
          <w:rFonts w:ascii="Times New Roman" w:hAnsi="Times New Roman"/>
          <w:sz w:val="24"/>
          <w:szCs w:val="24"/>
        </w:rPr>
      </w:pPr>
    </w:p>
    <w:p w:rsidR="008C5FE5" w:rsidRPr="00DD0D8E" w:rsidRDefault="008C5FE5" w:rsidP="008C5FE5">
      <w:pPr>
        <w:autoSpaceDE w:val="0"/>
        <w:autoSpaceDN w:val="0"/>
        <w:adjustRightInd w:val="0"/>
        <w:ind w:left="851" w:hanging="851"/>
        <w:jc w:val="both"/>
        <w:rPr>
          <w:rFonts w:ascii="Times New Roman" w:hAnsi="Times New Roman"/>
          <w:sz w:val="24"/>
          <w:szCs w:val="24"/>
        </w:rPr>
      </w:pPr>
      <w:r w:rsidRPr="00DD0D8E">
        <w:rPr>
          <w:rFonts w:ascii="Times New Roman" w:hAnsi="Times New Roman"/>
          <w:sz w:val="24"/>
          <w:szCs w:val="24"/>
        </w:rPr>
        <w:t xml:space="preserve">Sujatnika, P. Joseph, T.R. Soehartono, M.J. Crosby, dan A. Mardiastuti. 1995. </w:t>
      </w:r>
      <w:r w:rsidRPr="00DD0D8E">
        <w:rPr>
          <w:rFonts w:ascii="Times New Roman" w:hAnsi="Times New Roman"/>
          <w:i/>
          <w:sz w:val="24"/>
          <w:szCs w:val="24"/>
        </w:rPr>
        <w:t>Melestarikan Keanekaragaman Hayati Indonesia : Pendekatan Daerah Burung Endemik</w:t>
      </w:r>
      <w:r w:rsidRPr="00DD0D8E">
        <w:rPr>
          <w:rFonts w:ascii="Times New Roman" w:hAnsi="Times New Roman"/>
          <w:sz w:val="24"/>
          <w:szCs w:val="24"/>
        </w:rPr>
        <w:t>. PHPA/BirdLife International-Indonesia Programme. Jakarta.</w:t>
      </w:r>
    </w:p>
    <w:p w:rsidR="008C5FE5" w:rsidRPr="00DD0D8E" w:rsidRDefault="008C5FE5" w:rsidP="008C5FE5">
      <w:pPr>
        <w:ind w:left="851" w:hanging="851"/>
        <w:jc w:val="both"/>
        <w:rPr>
          <w:rFonts w:ascii="Times New Roman" w:hAnsi="Times New Roman"/>
          <w:sz w:val="24"/>
          <w:szCs w:val="24"/>
        </w:rPr>
      </w:pPr>
    </w:p>
    <w:p w:rsidR="008C5FE5" w:rsidRPr="00DD0D8E" w:rsidRDefault="008C5FE5" w:rsidP="008C5FE5">
      <w:pPr>
        <w:ind w:left="851" w:hanging="851"/>
        <w:jc w:val="both"/>
        <w:rPr>
          <w:rFonts w:ascii="Times New Roman" w:hAnsi="Times New Roman"/>
          <w:sz w:val="24"/>
          <w:szCs w:val="24"/>
        </w:rPr>
      </w:pPr>
      <w:r w:rsidRPr="00DD0D8E">
        <w:rPr>
          <w:rFonts w:ascii="Times New Roman" w:hAnsi="Times New Roman"/>
          <w:sz w:val="24"/>
          <w:szCs w:val="24"/>
        </w:rPr>
        <w:t xml:space="preserve">Syafrudin, D. 2011. </w:t>
      </w:r>
      <w:r w:rsidRPr="00DD0D8E">
        <w:rPr>
          <w:rFonts w:ascii="Times New Roman" w:hAnsi="Times New Roman"/>
          <w:i/>
          <w:sz w:val="24"/>
          <w:szCs w:val="24"/>
        </w:rPr>
        <w:t>Keanekaragaman Jenis Burung Pada Beberapa Tipe Habitat Di Tambling Wildlife Nature Conservation (TNWC).</w:t>
      </w:r>
      <w:r w:rsidRPr="00DD0D8E">
        <w:rPr>
          <w:rFonts w:ascii="Times New Roman" w:hAnsi="Times New Roman"/>
          <w:sz w:val="24"/>
          <w:szCs w:val="24"/>
        </w:rPr>
        <w:t xml:space="preserve"> (Skripsi). Departemen Konservasi Sumberdaya Hutan dan Ekowisata Fakultas Kehutanan Institut Pertanian Bogor. Bogor. Tidak dipublikasikan.</w:t>
      </w:r>
    </w:p>
    <w:p w:rsidR="008C5FE5" w:rsidRPr="00DD0D8E" w:rsidRDefault="008C5FE5" w:rsidP="008C5FE5">
      <w:pPr>
        <w:jc w:val="both"/>
        <w:rPr>
          <w:rFonts w:ascii="Times New Roman" w:hAnsi="Times New Roman"/>
          <w:sz w:val="24"/>
          <w:szCs w:val="24"/>
          <w:lang w:val="en-US"/>
        </w:rPr>
      </w:pPr>
    </w:p>
    <w:p w:rsidR="008C5FE5" w:rsidRPr="00DD0D8E" w:rsidRDefault="008C5FE5" w:rsidP="008C5FE5">
      <w:pPr>
        <w:ind w:left="851" w:hanging="851"/>
        <w:jc w:val="both"/>
        <w:rPr>
          <w:rFonts w:ascii="Times New Roman" w:hAnsi="Times New Roman"/>
          <w:sz w:val="24"/>
          <w:szCs w:val="24"/>
        </w:rPr>
      </w:pPr>
      <w:r w:rsidRPr="00DD0D8E">
        <w:rPr>
          <w:rFonts w:ascii="Times New Roman" w:hAnsi="Times New Roman"/>
          <w:sz w:val="24"/>
          <w:szCs w:val="24"/>
        </w:rPr>
        <w:t xml:space="preserve">Utari, W.D. 2000. </w:t>
      </w:r>
      <w:r w:rsidRPr="00DD0D8E">
        <w:rPr>
          <w:rFonts w:ascii="Times New Roman" w:hAnsi="Times New Roman"/>
          <w:i/>
          <w:sz w:val="24"/>
          <w:szCs w:val="24"/>
        </w:rPr>
        <w:t>Keanekaragaman Burung Pada Beberapa Tipe Habitat Di Areal Hutan Tanaman Industri PT Riau Andalan Pulp dan Paper dan Perkebunan Kelapa Sawit PT Duta Palma Nusantara Group Provinsi Dati Riau</w:t>
      </w:r>
      <w:r w:rsidRPr="00DD0D8E">
        <w:rPr>
          <w:rFonts w:ascii="Times New Roman" w:hAnsi="Times New Roman"/>
          <w:sz w:val="24"/>
          <w:szCs w:val="24"/>
        </w:rPr>
        <w:t xml:space="preserve">. </w:t>
      </w:r>
    </w:p>
    <w:p w:rsidR="008C5FE5" w:rsidRPr="00DD0D8E" w:rsidRDefault="008C5FE5" w:rsidP="008C5FE5">
      <w:pPr>
        <w:ind w:left="851" w:hanging="851"/>
        <w:jc w:val="both"/>
        <w:rPr>
          <w:rFonts w:ascii="Times New Roman" w:hAnsi="Times New Roman"/>
          <w:sz w:val="24"/>
          <w:szCs w:val="24"/>
        </w:rPr>
      </w:pPr>
    </w:p>
    <w:p w:rsidR="008C5FE5" w:rsidRPr="00DD0D8E" w:rsidRDefault="008C5FE5" w:rsidP="008C5FE5">
      <w:pPr>
        <w:ind w:left="851" w:hanging="851"/>
        <w:jc w:val="both"/>
        <w:rPr>
          <w:rFonts w:ascii="Times New Roman" w:hAnsi="Times New Roman"/>
          <w:sz w:val="24"/>
          <w:szCs w:val="24"/>
        </w:rPr>
      </w:pPr>
      <w:r w:rsidRPr="00DD0D8E">
        <w:rPr>
          <w:rFonts w:ascii="Times New Roman" w:hAnsi="Times New Roman"/>
          <w:sz w:val="24"/>
          <w:szCs w:val="24"/>
        </w:rPr>
        <w:t xml:space="preserve">Welty, J.C. 1829. </w:t>
      </w:r>
      <w:r w:rsidRPr="00DD0D8E">
        <w:rPr>
          <w:rFonts w:ascii="Times New Roman" w:hAnsi="Times New Roman"/>
          <w:i/>
          <w:sz w:val="24"/>
          <w:szCs w:val="24"/>
        </w:rPr>
        <w:t xml:space="preserve">The Life of Bird. </w:t>
      </w:r>
      <w:r w:rsidRPr="00DD0D8E">
        <w:rPr>
          <w:rFonts w:ascii="Times New Roman" w:hAnsi="Times New Roman"/>
          <w:sz w:val="24"/>
          <w:szCs w:val="24"/>
        </w:rPr>
        <w:t>Saunders College Publishing. Philadelphia.</w:t>
      </w:r>
    </w:p>
    <w:p w:rsidR="008C5FE5" w:rsidRPr="00DD0D8E" w:rsidRDefault="008C5FE5" w:rsidP="008C5FE5">
      <w:pPr>
        <w:pStyle w:val="BodyText"/>
        <w:spacing w:after="0" w:line="240" w:lineRule="auto"/>
        <w:ind w:right="-249"/>
        <w:jc w:val="both"/>
        <w:rPr>
          <w:rFonts w:ascii="Times New Roman" w:hAnsi="Times New Roman"/>
          <w:sz w:val="24"/>
          <w:szCs w:val="24"/>
        </w:rPr>
      </w:pPr>
    </w:p>
    <w:p w:rsidR="008C5FE5" w:rsidRDefault="008C5FE5" w:rsidP="008C5FE5">
      <w:pPr>
        <w:spacing w:line="480" w:lineRule="auto"/>
        <w:rPr>
          <w:rFonts w:ascii="Times New Roman" w:hAnsi="Times New Roman"/>
          <w:sz w:val="24"/>
          <w:szCs w:val="24"/>
        </w:rPr>
      </w:pPr>
      <w:r w:rsidRPr="00DD0D8E">
        <w:rPr>
          <w:lang w:val="sv-SE"/>
        </w:rPr>
        <w:t xml:space="preserve">Zulfan. 2009. </w:t>
      </w:r>
      <w:r w:rsidRPr="00DD0D8E">
        <w:rPr>
          <w:i/>
          <w:lang w:val="sv-SE"/>
        </w:rPr>
        <w:t>Keanekaragaman Jenis Burung di Hutan Mangrove Krueng Bayeun, Kabupaten Aceh Timur Nangroe Aceh Darussalam</w:t>
      </w:r>
      <w:r w:rsidRPr="00DD0D8E">
        <w:rPr>
          <w:lang w:val="sv-SE"/>
        </w:rPr>
        <w:t>.Institut Pertanian Bogor. Bogor. Tidak dipublikasikan.</w:t>
      </w:r>
    </w:p>
    <w:p w:rsidR="008C5FE5" w:rsidRDefault="008C5FE5" w:rsidP="008C5FE5">
      <w:pPr>
        <w:rPr>
          <w:szCs w:val="24"/>
        </w:rPr>
      </w:pPr>
    </w:p>
    <w:p w:rsidR="00654892" w:rsidRDefault="00654892" w:rsidP="008C5FE5">
      <w:pPr>
        <w:jc w:val="center"/>
        <w:rPr>
          <w:rFonts w:ascii="Times New Roman" w:hAnsi="Times New Roman"/>
          <w:b/>
          <w:sz w:val="24"/>
          <w:szCs w:val="24"/>
        </w:rPr>
      </w:pPr>
      <w:r w:rsidRPr="00654892">
        <w:rPr>
          <w:rFonts w:ascii="Times New Roman" w:hAnsi="Times New Roman"/>
          <w:b/>
          <w:sz w:val="24"/>
          <w:szCs w:val="24"/>
        </w:rPr>
        <w:t>BIODIVERSITAS NEMATODA DI ARBORETUM UNILA HUTAN PENDIDIKAN KONSERVASI TERPADU</w:t>
      </w:r>
    </w:p>
    <w:p w:rsidR="00654892" w:rsidRPr="00654892" w:rsidRDefault="00654892" w:rsidP="00654892">
      <w:pPr>
        <w:jc w:val="center"/>
        <w:rPr>
          <w:rFonts w:ascii="Times New Roman" w:hAnsi="Times New Roman"/>
          <w:b/>
          <w:sz w:val="24"/>
          <w:szCs w:val="24"/>
        </w:rPr>
      </w:pPr>
      <w:r w:rsidRPr="00654892">
        <w:rPr>
          <w:rFonts w:ascii="Times New Roman" w:hAnsi="Times New Roman"/>
          <w:b/>
          <w:sz w:val="24"/>
          <w:szCs w:val="24"/>
        </w:rPr>
        <w:t>TAMAN HUTAN RAYA WAN ABDUL RACHMAN</w:t>
      </w:r>
    </w:p>
    <w:p w:rsidR="00654892" w:rsidRPr="00193D93" w:rsidRDefault="00654892" w:rsidP="00654892">
      <w:pPr>
        <w:ind w:left="1077"/>
        <w:jc w:val="center"/>
        <w:rPr>
          <w:rFonts w:ascii="Times New Roman" w:hAnsi="Times New Roman"/>
          <w:b/>
          <w:sz w:val="24"/>
          <w:szCs w:val="24"/>
        </w:rPr>
      </w:pPr>
    </w:p>
    <w:p w:rsidR="00654892" w:rsidRPr="00193D93" w:rsidRDefault="00654892" w:rsidP="00654892">
      <w:pPr>
        <w:jc w:val="center"/>
        <w:rPr>
          <w:rFonts w:ascii="Times New Roman" w:hAnsi="Times New Roman"/>
          <w:b/>
          <w:sz w:val="24"/>
          <w:szCs w:val="24"/>
        </w:rPr>
      </w:pPr>
      <w:r>
        <w:rPr>
          <w:rFonts w:ascii="Times New Roman" w:hAnsi="Times New Roman"/>
          <w:sz w:val="24"/>
          <w:szCs w:val="24"/>
        </w:rPr>
        <w:t>I Gede S</w:t>
      </w:r>
      <w:r w:rsidR="00077785">
        <w:rPr>
          <w:rFonts w:ascii="Times New Roman" w:hAnsi="Times New Roman"/>
          <w:sz w:val="24"/>
          <w:szCs w:val="24"/>
        </w:rPr>
        <w:t>wibawa</w:t>
      </w:r>
      <w:r>
        <w:rPr>
          <w:rFonts w:ascii="Times New Roman" w:hAnsi="Times New Roman"/>
          <w:sz w:val="24"/>
          <w:szCs w:val="24"/>
        </w:rPr>
        <w:t xml:space="preserve"> dan </w:t>
      </w:r>
      <w:r w:rsidR="00077785">
        <w:rPr>
          <w:rFonts w:ascii="Times New Roman" w:hAnsi="Times New Roman"/>
          <w:sz w:val="24"/>
          <w:szCs w:val="24"/>
        </w:rPr>
        <w:t>Yoshua Gdem</w:t>
      </w:r>
      <w:r>
        <w:rPr>
          <w:rFonts w:ascii="Times New Roman" w:hAnsi="Times New Roman"/>
          <w:sz w:val="24"/>
          <w:szCs w:val="24"/>
        </w:rPr>
        <w:t>akarti Panjer</w:t>
      </w:r>
      <w:r w:rsidR="00077785">
        <w:rPr>
          <w:rFonts w:ascii="Times New Roman" w:hAnsi="Times New Roman"/>
          <w:sz w:val="24"/>
          <w:szCs w:val="24"/>
        </w:rPr>
        <w:t>r</w:t>
      </w:r>
      <w:r>
        <w:rPr>
          <w:rFonts w:ascii="Times New Roman" w:hAnsi="Times New Roman"/>
          <w:sz w:val="24"/>
          <w:szCs w:val="24"/>
        </w:rPr>
        <w:t>ino</w:t>
      </w:r>
    </w:p>
    <w:p w:rsidR="00654892" w:rsidRPr="00193D93" w:rsidRDefault="00654892" w:rsidP="00654892">
      <w:pPr>
        <w:pStyle w:val="ListParagraph"/>
        <w:ind w:left="0"/>
        <w:jc w:val="both"/>
        <w:rPr>
          <w:rFonts w:ascii="Times New Roman" w:hAnsi="Times New Roman"/>
          <w:sz w:val="24"/>
          <w:szCs w:val="24"/>
        </w:rPr>
      </w:pPr>
    </w:p>
    <w:p w:rsidR="00654892" w:rsidRPr="00255A8B" w:rsidRDefault="00654892" w:rsidP="00654892">
      <w:pPr>
        <w:jc w:val="both"/>
        <w:rPr>
          <w:rFonts w:ascii="Times New Roman" w:eastAsia="Times New Roman" w:hAnsi="Times New Roman"/>
          <w:sz w:val="24"/>
          <w:szCs w:val="24"/>
        </w:rPr>
      </w:pPr>
      <w:r w:rsidRPr="00193D93">
        <w:rPr>
          <w:rFonts w:ascii="Times New Roman" w:eastAsia="Times New Roman" w:hAnsi="Times New Roman"/>
          <w:sz w:val="24"/>
          <w:szCs w:val="24"/>
        </w:rPr>
        <w:tab/>
        <w:t>Nematoda tergolong invertebrata renik yang sangat melimpah dindalam tanah. Nematoda berbentuk seperti benang yang panjangnya 0,15-5 mm, lebar 2 -100 µm dan bobot 20-60 ng (</w:t>
      </w:r>
      <w:r w:rsidRPr="00255A8B">
        <w:rPr>
          <w:rFonts w:ascii="Times New Roman" w:eastAsia="Times New Roman" w:hAnsi="Times New Roman"/>
          <w:sz w:val="24"/>
          <w:szCs w:val="24"/>
        </w:rPr>
        <w:t xml:space="preserve">Goodey, 1963).  Tubuh nematoda simetris bilateral (terdapat bagian tubuh yang simetris radial), tidak bersegemen, dan </w:t>
      </w:r>
      <w:r w:rsidRPr="00255A8B">
        <w:rPr>
          <w:rFonts w:ascii="Times New Roman" w:eastAsia="Times New Roman" w:hAnsi="Times New Roman"/>
          <w:i/>
          <w:sz w:val="24"/>
          <w:szCs w:val="24"/>
        </w:rPr>
        <w:t>pseudocoelom</w:t>
      </w:r>
      <w:r w:rsidRPr="00255A8B">
        <w:rPr>
          <w:rFonts w:ascii="Times New Roman" w:eastAsia="Times New Roman" w:hAnsi="Times New Roman"/>
          <w:sz w:val="24"/>
          <w:szCs w:val="24"/>
        </w:rPr>
        <w:t xml:space="preserve"> yang dipenuhi cairan, memiliki jaringan serabut, dan sel besar (Ferris, 2003), tetapi tidak memiliki sistem respirasi dan peredaran darah (Hirsmann, 1971).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Nematoda merupakan filum yang keragamannya tinggi.  Nematoda tergolong ke dalam Kingdom Animalia, Sub-kingdom Metazoa, Divisi Bilateralia, dan Filum Nematoda (Smart and Nguyen, 1988). Dalam pustaka lama seperi Thorne (1961) menyebutkan bahwa  filum Nematoda meliputi dua kelas yaitu Secernentea dan Adenophorea, namum  berdasarkan hasil analisis sekuensing rDNA pohon filogenis klasifikasi nematoda menjadi berubah (De Lay, 2006). Filum nematoda terdiri dari dua kelas yaitu Enoplea dan Chromadorea.  Kelas Enoplea meliputi Ordo Enoplida, Ordo Triplonchida, Ordo Trefusiida, Ordo Dorylaimida, Ordo Mononchida, Ordo Isolaimida, Ordo Dioctophymatida, Ordo Mushiceida, Ordo Marimermitida, Ordo Mermitida, dan Ordo Trichinelida. Kelas Chromadorea meliputi Ordo Desmocolecida, Ordo Chromadorida, Ordo Desmodorida, Ordo Monhysterida, Ordo Araeolamida, Ordo Plectida, dan Ordo Rhabditida.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Tubuh nematoda dibungkus oleh kulit yang terdiri atas tiga lapisan utama yaitu muali dari luar ke dalam berturutan kutikula, hipodermis dan jaringan otot (Baldwin and Perry, 2004).  Nematoda mengalami 4 kali pergantian kulit (</w:t>
      </w:r>
      <w:r w:rsidRPr="00255A8B">
        <w:rPr>
          <w:rFonts w:ascii="Times New Roman" w:eastAsia="Times New Roman" w:hAnsi="Times New Roman"/>
          <w:i/>
          <w:sz w:val="24"/>
          <w:szCs w:val="24"/>
        </w:rPr>
        <w:t>molting</w:t>
      </w:r>
      <w:r w:rsidRPr="00255A8B">
        <w:rPr>
          <w:rFonts w:ascii="Times New Roman" w:eastAsia="Times New Roman" w:hAnsi="Times New Roman"/>
          <w:sz w:val="24"/>
          <w:szCs w:val="24"/>
        </w:rPr>
        <w:t>) dalam satu siklus hidupnya, kutikula lama lepas diganti oleh kutikula baru yang dibentuk oleh hipodermis (Hisrman, 1971). Saluran pencernaan nematoda berupa tabung sederhana yang terdiri atas tiga bagian utama yaitu saluran depan (terdiri atas stoma dan esofagus), saluran tengah, dan saluran belakang (Baldwin and Perry, 2004).  Sistem resproduksi nematoda terdiri atas gonad dengan ovarium ganda atau tunggal bagi jenis betina dan testis ganda atau tunggal bagi nematoda jantan (Lee and Atkinson, 1997).</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Lama siklus hidup nematoda bervariasi yaitu mulai dari beberapa hari sampai satu bulan terutama untuk nematoda parasit tumbuhan.  Siklus hidup </w:t>
      </w:r>
      <w:r w:rsidRPr="00255A8B">
        <w:rPr>
          <w:rFonts w:ascii="Times New Roman" w:eastAsia="Times New Roman" w:hAnsi="Times New Roman"/>
          <w:i/>
          <w:sz w:val="24"/>
          <w:szCs w:val="24"/>
        </w:rPr>
        <w:t xml:space="preserve">C. elegans </w:t>
      </w:r>
      <w:r w:rsidRPr="00255A8B">
        <w:rPr>
          <w:rFonts w:ascii="Times New Roman" w:eastAsia="Times New Roman" w:hAnsi="Times New Roman"/>
          <w:sz w:val="24"/>
          <w:szCs w:val="24"/>
        </w:rPr>
        <w:t>begitu cepat</w:t>
      </w:r>
      <w:r w:rsidRPr="00255A8B">
        <w:rPr>
          <w:rFonts w:ascii="Times New Roman" w:eastAsia="Times New Roman" w:hAnsi="Times New Roman"/>
          <w:i/>
          <w:sz w:val="24"/>
          <w:szCs w:val="24"/>
        </w:rPr>
        <w:t xml:space="preserve"> </w:t>
      </w:r>
      <w:r w:rsidRPr="00255A8B">
        <w:rPr>
          <w:rFonts w:ascii="Times New Roman" w:eastAsia="Times New Roman" w:hAnsi="Times New Roman"/>
          <w:sz w:val="24"/>
          <w:szCs w:val="24"/>
        </w:rPr>
        <w:t>yaitu 3,5 hari, nematoda ini mengalami empat kali ganti kulit yaitu berturut-turut pada 13, 21,5,  29,5, dan 41 jam setelah menetas untuk menjadi dewasa (Ehrenstein and Schierenberg, 1980). Sementara larva nematoda parasit tumbuhan menghabiskan waktu 3-4 minggu untuk menjadi dewasa (Dropkin, 1980).  Lama hidup nematoda juga bervariasi yaitu mulai dari beberapa hari sampai lebih dari satu tahun.  Pada suhu 15</w:t>
      </w:r>
      <w:r w:rsidRPr="00255A8B">
        <w:rPr>
          <w:rFonts w:ascii="Times New Roman" w:eastAsia="Times New Roman" w:hAnsi="Times New Roman"/>
          <w:sz w:val="24"/>
          <w:szCs w:val="24"/>
          <w:vertAlign w:val="superscript"/>
        </w:rPr>
        <w:t>o</w:t>
      </w:r>
      <w:r w:rsidRPr="00255A8B">
        <w:rPr>
          <w:rFonts w:ascii="Times New Roman" w:eastAsia="Times New Roman" w:hAnsi="Times New Roman"/>
          <w:sz w:val="24"/>
          <w:szCs w:val="24"/>
        </w:rPr>
        <w:t xml:space="preserve">C lama hidup </w:t>
      </w:r>
      <w:r w:rsidRPr="00255A8B">
        <w:rPr>
          <w:rFonts w:ascii="Times New Roman" w:eastAsia="Times New Roman" w:hAnsi="Times New Roman"/>
          <w:i/>
          <w:sz w:val="24"/>
          <w:szCs w:val="24"/>
        </w:rPr>
        <w:t>D. dipsaci</w:t>
      </w:r>
      <w:r w:rsidRPr="00255A8B">
        <w:rPr>
          <w:rFonts w:ascii="Times New Roman" w:eastAsia="Times New Roman" w:hAnsi="Times New Roman"/>
          <w:sz w:val="24"/>
          <w:szCs w:val="24"/>
        </w:rPr>
        <w:t xml:space="preserve"> mencapai 45-75 hari di dalam umbi bawang bombai , namun larva stadium 2 </w:t>
      </w:r>
      <w:r w:rsidRPr="00255A8B">
        <w:rPr>
          <w:rFonts w:ascii="Times New Roman" w:eastAsia="Times New Roman" w:hAnsi="Times New Roman"/>
          <w:i/>
          <w:sz w:val="24"/>
          <w:szCs w:val="24"/>
        </w:rPr>
        <w:t>A. tritici</w:t>
      </w:r>
      <w:r w:rsidRPr="00255A8B">
        <w:rPr>
          <w:rFonts w:ascii="Times New Roman" w:eastAsia="Times New Roman" w:hAnsi="Times New Roman"/>
          <w:sz w:val="24"/>
          <w:szCs w:val="24"/>
        </w:rPr>
        <w:t xml:space="preserve"> dapat bertahan hidup selama 30 tahun di dalam biji benih gandum yang disimpan baik (Jenkin and Taylor, 1967).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lastRenderedPageBreak/>
        <w:t xml:space="preserve">Larva di dalam telur terbentuk melalui tahapan embriogenesis (Felix, 2004).  Kebanyakan jenis nematoda </w:t>
      </w:r>
      <w:r w:rsidRPr="00255A8B">
        <w:rPr>
          <w:rFonts w:ascii="Times New Roman" w:eastAsia="Times New Roman" w:hAnsi="Times New Roman"/>
          <w:i/>
          <w:sz w:val="24"/>
          <w:szCs w:val="24"/>
        </w:rPr>
        <w:t>free-living</w:t>
      </w:r>
      <w:r w:rsidRPr="00255A8B">
        <w:rPr>
          <w:rFonts w:ascii="Times New Roman" w:eastAsia="Times New Roman" w:hAnsi="Times New Roman"/>
          <w:sz w:val="24"/>
          <w:szCs w:val="24"/>
        </w:rPr>
        <w:t xml:space="preserve"> dari klas Adenophorea menetaskan larva stadium 1 (Freckman and Baldwin, 1990), sedangkan nematoda parasit tumbuhan mengalami ganti kulit larva pertama di dalam telur sehingga menetaskan larva stadium 2 infektif (Dropkin, 1980).   Larva yang menetas ini selanjutnya mengalami ganti kulit tiga atau empat kali untuk menjadi dewasa (Goodey, 1963).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  Modus reproduksi nematoda bervariasi. Jantan dan betina nematoda terpisah, menghasilkan keturunan melalui kawin, beberapa jenis nematoda parasit tumbuhan  bersifat partenogenesis, terdapat jenis nematoda </w:t>
      </w:r>
      <w:r w:rsidRPr="00255A8B">
        <w:rPr>
          <w:rFonts w:ascii="Times New Roman" w:eastAsia="Times New Roman" w:hAnsi="Times New Roman"/>
          <w:i/>
          <w:sz w:val="24"/>
          <w:szCs w:val="24"/>
        </w:rPr>
        <w:t xml:space="preserve">free-living </w:t>
      </w:r>
      <w:r w:rsidRPr="00255A8B">
        <w:rPr>
          <w:rFonts w:ascii="Times New Roman" w:eastAsia="Times New Roman" w:hAnsi="Times New Roman"/>
          <w:sz w:val="24"/>
          <w:szCs w:val="24"/>
        </w:rPr>
        <w:t>seperti</w:t>
      </w:r>
      <w:r w:rsidRPr="00255A8B">
        <w:rPr>
          <w:rFonts w:ascii="Times New Roman" w:eastAsia="Times New Roman" w:hAnsi="Times New Roman"/>
          <w:i/>
          <w:sz w:val="24"/>
          <w:szCs w:val="24"/>
        </w:rPr>
        <w:t xml:space="preserve"> Caenorhabditis </w:t>
      </w:r>
      <w:r w:rsidRPr="00255A8B">
        <w:rPr>
          <w:rFonts w:ascii="Times New Roman" w:eastAsia="Times New Roman" w:hAnsi="Times New Roman"/>
          <w:sz w:val="24"/>
          <w:szCs w:val="24"/>
        </w:rPr>
        <w:t>yang</w:t>
      </w:r>
      <w:r w:rsidRPr="00255A8B">
        <w:rPr>
          <w:rFonts w:ascii="Times New Roman" w:eastAsia="Times New Roman" w:hAnsi="Times New Roman"/>
          <w:i/>
          <w:sz w:val="24"/>
          <w:szCs w:val="24"/>
        </w:rPr>
        <w:t xml:space="preserve"> </w:t>
      </w:r>
      <w:r w:rsidRPr="00255A8B">
        <w:rPr>
          <w:rFonts w:ascii="Times New Roman" w:eastAsia="Times New Roman" w:hAnsi="Times New Roman"/>
          <w:sz w:val="24"/>
          <w:szCs w:val="24"/>
        </w:rPr>
        <w:t xml:space="preserve">bersifat hermaprodit. Kemampuan reproduksi nematoda parasit tumbuhan tinggi yaitu mencapai 300-500 butir per betina (Jenkins and Taylor, 1967), sedangkan  nematoda </w:t>
      </w:r>
      <w:r w:rsidRPr="00255A8B">
        <w:rPr>
          <w:rFonts w:ascii="Times New Roman" w:eastAsia="Times New Roman" w:hAnsi="Times New Roman"/>
          <w:i/>
          <w:sz w:val="24"/>
          <w:szCs w:val="24"/>
        </w:rPr>
        <w:t xml:space="preserve">free-living </w:t>
      </w:r>
      <w:r w:rsidRPr="00255A8B">
        <w:rPr>
          <w:rFonts w:ascii="Times New Roman" w:eastAsia="Times New Roman" w:hAnsi="Times New Roman"/>
          <w:sz w:val="24"/>
          <w:szCs w:val="24"/>
        </w:rPr>
        <w:t xml:space="preserve">seperti </w:t>
      </w:r>
      <w:r w:rsidRPr="00255A8B">
        <w:rPr>
          <w:rFonts w:ascii="Times New Roman" w:eastAsia="Times New Roman" w:hAnsi="Times New Roman"/>
          <w:i/>
          <w:sz w:val="24"/>
          <w:szCs w:val="24"/>
        </w:rPr>
        <w:t xml:space="preserve">C. elegans </w:t>
      </w:r>
      <w:r w:rsidRPr="00255A8B">
        <w:rPr>
          <w:rFonts w:ascii="Times New Roman" w:eastAsia="Times New Roman" w:hAnsi="Times New Roman"/>
          <w:sz w:val="24"/>
          <w:szCs w:val="24"/>
        </w:rPr>
        <w:t xml:space="preserve">menghasilkan 200-300 telur tiap betina.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Nematoda parasit tumbuhan bersifat merusak tenaman budidaya, sedangkan nematoda </w:t>
      </w:r>
      <w:r w:rsidRPr="00255A8B">
        <w:rPr>
          <w:rFonts w:ascii="Times New Roman" w:eastAsia="Times New Roman" w:hAnsi="Times New Roman"/>
          <w:i/>
          <w:sz w:val="24"/>
          <w:szCs w:val="24"/>
        </w:rPr>
        <w:t>free-living</w:t>
      </w:r>
      <w:r w:rsidRPr="00255A8B">
        <w:rPr>
          <w:rFonts w:ascii="Times New Roman" w:eastAsia="Times New Roman" w:hAnsi="Times New Roman"/>
          <w:sz w:val="24"/>
          <w:szCs w:val="24"/>
        </w:rPr>
        <w:t xml:space="preserve"> bersifat meningkatkan kesehatan tanah. Kelimpahan nematoda </w:t>
      </w:r>
      <w:r w:rsidRPr="00255A8B">
        <w:rPr>
          <w:rFonts w:ascii="Times New Roman" w:eastAsia="Times New Roman" w:hAnsi="Times New Roman"/>
          <w:i/>
          <w:sz w:val="24"/>
          <w:szCs w:val="24"/>
        </w:rPr>
        <w:t>free-living</w:t>
      </w:r>
      <w:r w:rsidRPr="00255A8B">
        <w:rPr>
          <w:rFonts w:ascii="Times New Roman" w:eastAsia="Times New Roman" w:hAnsi="Times New Roman"/>
          <w:sz w:val="24"/>
          <w:szCs w:val="24"/>
        </w:rPr>
        <w:t xml:space="preserve"> dapat sangat tinggi sehingga memegang peran penting dalam siklus hara di dalam tanah (Freckman and Baldwin, 1990). Dalam sistem raring-jaring maknan perombakan bahan organik nematoda </w:t>
      </w:r>
      <w:r w:rsidRPr="00255A8B">
        <w:rPr>
          <w:rFonts w:ascii="Times New Roman" w:eastAsia="Times New Roman" w:hAnsi="Times New Roman"/>
          <w:i/>
          <w:sz w:val="24"/>
          <w:szCs w:val="24"/>
        </w:rPr>
        <w:t>free-living</w:t>
      </w:r>
      <w:r w:rsidRPr="00255A8B">
        <w:rPr>
          <w:rFonts w:ascii="Times New Roman" w:eastAsia="Times New Roman" w:hAnsi="Times New Roman"/>
          <w:sz w:val="24"/>
          <w:szCs w:val="24"/>
        </w:rPr>
        <w:t xml:space="preserve"> menempati berbagai tingkat tropi. Dalam sistem ini nematoda </w:t>
      </w:r>
      <w:r w:rsidRPr="00255A8B">
        <w:rPr>
          <w:rFonts w:ascii="Times New Roman" w:eastAsia="Times New Roman" w:hAnsi="Times New Roman"/>
          <w:i/>
          <w:sz w:val="24"/>
          <w:szCs w:val="24"/>
        </w:rPr>
        <w:t>free-living</w:t>
      </w:r>
      <w:r w:rsidRPr="00255A8B">
        <w:rPr>
          <w:rFonts w:ascii="Times New Roman" w:eastAsia="Times New Roman" w:hAnsi="Times New Roman"/>
          <w:sz w:val="24"/>
          <w:szCs w:val="24"/>
        </w:rPr>
        <w:t xml:space="preserve"> disebut sebagai mikropredator kerena sebagai bakteri, jamur, mikroflora lain, dan mikrofauna konsumen pertama (Wardle, 2002), dengan demikian, nematoda berperan sebagai pengendali kelimpahan mikroba perombak (bakteri dan jamur) dan sekaligus mengatur laju perombakan bahan organik dalam tanah (Freckman and Baldwin, 1990). Dalam sistem ini, nematoda juga mempengaruhi mineralisasi C dan N baik secara langsung maupun tidak langsung (Wang and McSoriey, 2005).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Tanah merupakan rumah bagi nematoda, kondisi lingkungan biofisik tanah mempengaruhi komuitas biota ini. Faktor lingkungan tanah yang mempengaruhi komunitas nematoda adalah faktor fisik, kimia dan biologi tanah (Wallace, 1971) yang meliputi tekstur tanah, kadar air tanah, udara tanah, bahan organik tanah, keasaman tanah (Norton, 1978), serta sumber makanan (Yeates and Boag, 2004).</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Sebagai biota hidrobion, nematoda sangat bergantung kepada air, sehingga menjadi  faktor penting yang mempengaruhi komunitas nematoda.  Bagi nematoda, air bukan saja penting bagi proses fisiologis di dalam tubuhnya, melainkan juga penting sebagai media pergerakan aktif dan pasif di dalam tanah (Norton, 1978).  Menurut Wallace (1971) aktivitas optimum sebagian besar nematoda parasit tumbuhan di dalam tanah yaitu ketika air tanah mencapai kapasitas lapang. Swibawa dan Oktarino (2010) melaporkan bahwa pada percobaan kadar air terkontrol populasi nematoda parasit tumbuhan berkorelasi positif dengan kadar air tanah dan populasi nematoda ini paling tinggi ketika kadar air mencapai 70% kapasitas lapang.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Sebagai biota yang hidup di dalam tanah, aktvitas nematoda dipengaruhi oleh faktor fisika, kimia dan biologi tanah. Selain kadar aiar tanah, faktor fisik yang banyak dilaporkan mempengaruhi aktivitas nematoda adalah tekstur, struktur dan suhu tanah tanah. Dropkin (1991) menyebutkan serangan nematoda parasit tumbuhan lebih banyak terjadi pada tanaman pada lahan yang tanahnya bertekstur kasar daripada tanah yang berstekstur halus. Tekstur tanah adalah </w:t>
      </w:r>
      <w:r w:rsidRPr="00255A8B">
        <w:rPr>
          <w:rFonts w:ascii="Times New Roman" w:eastAsia="Times New Roman" w:hAnsi="Times New Roman"/>
          <w:sz w:val="24"/>
          <w:szCs w:val="24"/>
        </w:rPr>
        <w:lastRenderedPageBreak/>
        <w:t>proporsi relatif partikel lempung (Ø&lt;0.002 mm), debu (Ø 0,002-0,05 mm), dan pasir (Ø 0,05-0,2 mm) dalam massa tanah (Poerwowidodo, 1991). Tekstur tanah memepngaruhi kapasitas tanah dalam mengikat air dan bobot isi serta jumlah ruang pori yang mempengaruhi aerasi dan drainase di dalam tanah. Sebagai biota aerobik, ruang pori dan aerasi akan memepngaruhi pemenuhan kebutuhan nematoda terhadap oksigen. Suhu dan kadar air tanah saling terkait dalam mempengaruhi nematoda (Lavelle and Spain, 2001). Menutut Norton (1978) serangan nematoda parasit tumbuhan lebih tinggi pada suhu 15-20</w:t>
      </w:r>
      <w:r w:rsidRPr="00255A8B">
        <w:rPr>
          <w:rFonts w:ascii="Times New Roman" w:eastAsia="Times New Roman" w:hAnsi="Times New Roman"/>
          <w:sz w:val="24"/>
          <w:szCs w:val="24"/>
          <w:vertAlign w:val="superscript"/>
        </w:rPr>
        <w:t>o</w:t>
      </w:r>
      <w:r w:rsidRPr="00255A8B">
        <w:rPr>
          <w:rFonts w:ascii="Times New Roman" w:eastAsia="Times New Roman" w:hAnsi="Times New Roman"/>
          <w:sz w:val="24"/>
          <w:szCs w:val="24"/>
        </w:rPr>
        <w:t>C daripada 25-30</w:t>
      </w:r>
      <w:r w:rsidRPr="00255A8B">
        <w:rPr>
          <w:rFonts w:ascii="Times New Roman" w:eastAsia="Times New Roman" w:hAnsi="Times New Roman"/>
          <w:sz w:val="24"/>
          <w:szCs w:val="24"/>
          <w:vertAlign w:val="superscript"/>
        </w:rPr>
        <w:t>o</w:t>
      </w:r>
      <w:r w:rsidRPr="00255A8B">
        <w:rPr>
          <w:rFonts w:ascii="Times New Roman" w:eastAsia="Times New Roman" w:hAnsi="Times New Roman"/>
          <w:sz w:val="24"/>
          <w:szCs w:val="24"/>
        </w:rPr>
        <w:t xml:space="preserve"> C. Sifat kimia tanah yang mempengaruhi aktivitas nematoda diantaranya adalah pH tanah. Keasaman tanah mempengaruhi faktor lingkungan tanah lainnya sehingga pengaruh langsung pH tanah terhadap nematoda sulit dideteksi.  Faktor biotik yang memepangruhi nematoda meliputi seluruh biota dan bahan organik di dalam tanah. Bahan organik yang menjadi sumber nutrisi terkonsentrasi pada lapisan 0 - 20 cm dalam tanah. Nisbah C:N bahan organik dapat digunakan sebagai indikasi laju dekomposisinya, bahan organik yang nisbah C:N-nya rendah lebih cepat terdekomposisi (Stoot </w:t>
      </w:r>
      <w:r w:rsidRPr="00255A8B">
        <w:rPr>
          <w:rFonts w:ascii="Times New Roman" w:eastAsia="Times New Roman" w:hAnsi="Times New Roman"/>
          <w:i/>
          <w:sz w:val="24"/>
          <w:szCs w:val="24"/>
        </w:rPr>
        <w:t>et al</w:t>
      </w:r>
      <w:r w:rsidRPr="00255A8B">
        <w:rPr>
          <w:rFonts w:ascii="Times New Roman" w:eastAsia="Times New Roman" w:hAnsi="Times New Roman"/>
          <w:sz w:val="24"/>
          <w:szCs w:val="24"/>
        </w:rPr>
        <w:t xml:space="preserve">., 1999).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Nematoda memanfaatkan berbagai sumber makanan. Jenis sumber makanan nematoda dapat dikenali dari struktur dan fisiologi sistem pencernaannya (Lee and Atkinson, 1997).  Yeates et al (1993) mengelompokan nematoda berdasarkan makanannya yaitu yaitu: (1) pemakan tumbuhan, (2) pemakan jamur, (3) pemakan bakteri, (4) pemakan hewan atau predator (5) omnivora (6) pemakan substrat, (7) pemakan mikroba eukariotik bersel tunggal, dan (8) sebagai parasit hewan (stadium infektif).  Yang paling banyak di temukan adalah 5 kelompok makan pertaman.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color w:val="000000"/>
          <w:sz w:val="24"/>
          <w:szCs w:val="24"/>
        </w:rPr>
        <w:t>Nematoda sangat peka terhadap perubahan lingkungan tanah</w:t>
      </w:r>
      <w:r w:rsidRPr="00255A8B">
        <w:rPr>
          <w:rFonts w:ascii="Times New Roman" w:eastAsia="Times New Roman" w:hAnsi="Times New Roman"/>
          <w:color w:val="548DD4"/>
          <w:sz w:val="24"/>
          <w:szCs w:val="24"/>
        </w:rPr>
        <w:t xml:space="preserve"> </w:t>
      </w:r>
      <w:r w:rsidRPr="00255A8B">
        <w:rPr>
          <w:rFonts w:ascii="Times New Roman" w:eastAsia="Times New Roman" w:hAnsi="Times New Roman"/>
          <w:color w:val="000000"/>
          <w:sz w:val="24"/>
          <w:szCs w:val="24"/>
        </w:rPr>
        <w:t>(Freckman and Ettema, 1993).</w:t>
      </w:r>
      <w:r w:rsidRPr="00255A8B">
        <w:rPr>
          <w:rFonts w:ascii="Times New Roman" w:eastAsia="Times New Roman" w:hAnsi="Times New Roman"/>
          <w:sz w:val="24"/>
          <w:szCs w:val="24"/>
        </w:rPr>
        <w:t xml:space="preserve"> Nematoda mampu merespon berbagai tingkat pencemaran, keberadaan bahan pencemar dapat direnspon nematoda karena kutikula dinding tubuhnya bersifat permeabel.  Selain itu, nematoda memiliki protein yang dapat berfungsi sebagai penanda terhadap kondisi stres panas, ion logam, dan racun organik. Karena sifatnya yang demikian maka nematoda dapat digunakan sebagai indikator biologi terhadap adanya gangguan pada lingkungan tanah (Neher, 2001).  </w:t>
      </w:r>
    </w:p>
    <w:p w:rsidR="00654892" w:rsidRPr="00255A8B" w:rsidRDefault="00654892" w:rsidP="00654892">
      <w:pPr>
        <w:ind w:firstLine="720"/>
        <w:jc w:val="both"/>
        <w:rPr>
          <w:rFonts w:ascii="Times New Roman" w:eastAsia="Times New Roman" w:hAnsi="Times New Roman"/>
          <w:sz w:val="24"/>
          <w:szCs w:val="24"/>
        </w:rPr>
      </w:pPr>
      <w:r w:rsidRPr="00255A8B">
        <w:rPr>
          <w:rFonts w:ascii="Times New Roman" w:eastAsia="Times New Roman" w:hAnsi="Times New Roman"/>
          <w:sz w:val="24"/>
          <w:szCs w:val="24"/>
        </w:rPr>
        <w:t xml:space="preserve">Lingkungan tanah dapat berubah karena sistem penggunaan lahan atau praktik budidaya tanaman. Perubahan lingkungan tanah dapat dikelompokkan menjadi dua yaitu perubahan fisika akibat praktik budidaya dan perubahan kimia karena unsur hara dan polutan di dalam tanah.  Perubahan ini dapat berpengaruh positif dan negatif terhadap komunitas nematoda tanah (Neher, 2001).  </w:t>
      </w:r>
    </w:p>
    <w:p w:rsidR="00654892" w:rsidRPr="00255A8B" w:rsidRDefault="00654892" w:rsidP="00654892">
      <w:pPr>
        <w:jc w:val="both"/>
        <w:rPr>
          <w:rFonts w:ascii="Times New Roman" w:eastAsia="Times New Roman" w:hAnsi="Times New Roman"/>
          <w:sz w:val="24"/>
          <w:szCs w:val="24"/>
        </w:rPr>
      </w:pPr>
      <w:r w:rsidRPr="00255A8B">
        <w:rPr>
          <w:rFonts w:ascii="Times New Roman" w:eastAsia="Times New Roman" w:hAnsi="Times New Roman"/>
          <w:sz w:val="24"/>
          <w:szCs w:val="24"/>
        </w:rPr>
        <w:tab/>
        <w:t xml:space="preserve">  Swibawa (2001) melaporkan bahwa komunitas nematoda berbeda pada sistem penggunaan lahan yang berbeda.  Fenomena serupa juga dilaporkan oleh Yeates (1996) yaitu keragaman jenis (indeks Shannon-Weaver) nematoda pada semak lebih tinggi daripada pada padang rumput dan hutan, namun kelimpahan nematoda parasit tumbuhan pada padang rumput lebih tinggi daripada semak dan hutan.  Freckman and Ettema (1993) juga melaporkan bahwa kelimpahan nematoda lebih tinggi pada pertanian tanaman semusim baik dengan sistem konvensional maupun dengan sistem organik dibandingkan dengan pertanian tanaman tahunan.  Kelimpahan nematoda parasit tumbuhan di hutan pada umumnya lebih rendah dibandingkan dengan nematoda kelompok lainnya. Panesar </w:t>
      </w:r>
      <w:r w:rsidRPr="00255A8B">
        <w:rPr>
          <w:rFonts w:ascii="Times New Roman" w:eastAsia="Times New Roman" w:hAnsi="Times New Roman"/>
          <w:i/>
          <w:sz w:val="24"/>
          <w:szCs w:val="24"/>
        </w:rPr>
        <w:t>et al</w:t>
      </w:r>
      <w:r w:rsidRPr="00255A8B">
        <w:rPr>
          <w:rFonts w:ascii="Times New Roman" w:eastAsia="Times New Roman" w:hAnsi="Times New Roman"/>
          <w:sz w:val="24"/>
          <w:szCs w:val="24"/>
        </w:rPr>
        <w:t xml:space="preserve">., (2001) membandingkan kelimpahan masing-masing kelompok </w:t>
      </w:r>
      <w:r w:rsidRPr="00255A8B">
        <w:rPr>
          <w:rFonts w:ascii="Times New Roman" w:eastAsia="Times New Roman" w:hAnsi="Times New Roman"/>
          <w:sz w:val="24"/>
          <w:szCs w:val="24"/>
        </w:rPr>
        <w:lastRenderedPageBreak/>
        <w:t xml:space="preserve">fungsi nematoda di hutan  sebagai berikut: parasit tumbuhan &lt; fungivora &lt; predator &lt; omnivora &lt;bakterivora. </w:t>
      </w:r>
    </w:p>
    <w:p w:rsidR="00654892" w:rsidRPr="00255A8B" w:rsidRDefault="00654892" w:rsidP="00654892">
      <w:pPr>
        <w:jc w:val="both"/>
        <w:rPr>
          <w:rFonts w:ascii="Times New Roman" w:eastAsia="Times New Roman" w:hAnsi="Times New Roman"/>
          <w:sz w:val="24"/>
          <w:szCs w:val="24"/>
        </w:rPr>
      </w:pPr>
      <w:r w:rsidRPr="00255A8B">
        <w:rPr>
          <w:rFonts w:ascii="Times New Roman" w:eastAsia="Times New Roman" w:hAnsi="Times New Roman"/>
          <w:sz w:val="24"/>
          <w:szCs w:val="24"/>
        </w:rPr>
        <w:tab/>
        <w:t xml:space="preserve">Neher (1999) menyebutkan bahwa komunitas nematoda parasit tumbuhan berkorelasi dengan jenis tanaman pada suatu penggunaan lahan. Sebagai contoh, Swibawa dan Aeny (1999) melaporkan bahwa temuan nematoda </w:t>
      </w:r>
      <w:r w:rsidRPr="00255A8B">
        <w:rPr>
          <w:rFonts w:ascii="Times New Roman" w:eastAsia="Times New Roman" w:hAnsi="Times New Roman"/>
          <w:i/>
          <w:sz w:val="24"/>
          <w:szCs w:val="24"/>
        </w:rPr>
        <w:t xml:space="preserve">Radopholus, Rotylenchus, Helicotylenchus, Hoplolaimus, </w:t>
      </w:r>
      <w:r w:rsidRPr="00255A8B">
        <w:rPr>
          <w:rFonts w:ascii="Times New Roman" w:eastAsia="Times New Roman" w:hAnsi="Times New Roman"/>
          <w:sz w:val="24"/>
          <w:szCs w:val="24"/>
        </w:rPr>
        <w:t xml:space="preserve">dan </w:t>
      </w:r>
      <w:r w:rsidRPr="00255A8B">
        <w:rPr>
          <w:rFonts w:ascii="Times New Roman" w:eastAsia="Times New Roman" w:hAnsi="Times New Roman"/>
          <w:i/>
          <w:sz w:val="24"/>
          <w:szCs w:val="24"/>
        </w:rPr>
        <w:t>Meloidogyne</w:t>
      </w:r>
      <w:r w:rsidRPr="00255A8B">
        <w:rPr>
          <w:rFonts w:ascii="Times New Roman" w:eastAsia="Times New Roman" w:hAnsi="Times New Roman"/>
          <w:sz w:val="24"/>
          <w:szCs w:val="24"/>
        </w:rPr>
        <w:t xml:space="preserve"> tidak berbeda baik pada kebun pisang rakyat (budidaya tidak intensif) maupun pada pisang perkebunan (budidaya intensif).  Jenis tanaman juga menyebabkan perbedaan populasi suatu jenis nematoda, misalnya populasi </w:t>
      </w:r>
      <w:r w:rsidRPr="00255A8B">
        <w:rPr>
          <w:rFonts w:ascii="Times New Roman" w:eastAsia="Times New Roman" w:hAnsi="Times New Roman"/>
          <w:i/>
          <w:sz w:val="24"/>
          <w:szCs w:val="24"/>
        </w:rPr>
        <w:t>Rotylenchus</w:t>
      </w:r>
      <w:r w:rsidRPr="00255A8B">
        <w:rPr>
          <w:rFonts w:ascii="Times New Roman" w:eastAsia="Times New Roman" w:hAnsi="Times New Roman"/>
          <w:sz w:val="24"/>
          <w:szCs w:val="24"/>
        </w:rPr>
        <w:t xml:space="preserve"> pada kacang tanah jauh lebih tinggi daripada tanaman kedelai dan jagung, demikian juga populasi </w:t>
      </w:r>
      <w:r w:rsidRPr="00255A8B">
        <w:rPr>
          <w:rFonts w:ascii="Times New Roman" w:eastAsia="Times New Roman" w:hAnsi="Times New Roman"/>
          <w:i/>
          <w:sz w:val="24"/>
          <w:szCs w:val="24"/>
        </w:rPr>
        <w:t xml:space="preserve">Meloidogyne </w:t>
      </w:r>
      <w:r w:rsidRPr="00255A8B">
        <w:rPr>
          <w:rFonts w:ascii="Times New Roman" w:eastAsia="Times New Roman" w:hAnsi="Times New Roman"/>
          <w:sz w:val="24"/>
          <w:szCs w:val="24"/>
        </w:rPr>
        <w:t xml:space="preserve">pada pertanaman kentang dan buncis lebih tinggi daripada pertanaman kubis (Swibawa </w:t>
      </w:r>
      <w:r w:rsidRPr="00255A8B">
        <w:rPr>
          <w:rFonts w:ascii="Times New Roman" w:eastAsia="Times New Roman" w:hAnsi="Times New Roman"/>
          <w:i/>
          <w:sz w:val="24"/>
          <w:szCs w:val="24"/>
        </w:rPr>
        <w:t>et al</w:t>
      </w:r>
      <w:r w:rsidRPr="00255A8B">
        <w:rPr>
          <w:rFonts w:ascii="Times New Roman" w:eastAsia="Times New Roman" w:hAnsi="Times New Roman"/>
          <w:sz w:val="24"/>
          <w:szCs w:val="24"/>
        </w:rPr>
        <w:t>, 1997).  Deseager and Rao (2004) melaporkan bahwa tanaman turi (</w:t>
      </w:r>
      <w:r w:rsidRPr="00255A8B">
        <w:rPr>
          <w:rFonts w:ascii="Times New Roman" w:eastAsia="Times New Roman" w:hAnsi="Times New Roman"/>
          <w:i/>
          <w:sz w:val="24"/>
          <w:szCs w:val="24"/>
        </w:rPr>
        <w:t>Sesbania</w:t>
      </w:r>
      <w:r w:rsidRPr="00255A8B">
        <w:rPr>
          <w:rFonts w:ascii="Times New Roman" w:eastAsia="Times New Roman" w:hAnsi="Times New Roman"/>
          <w:sz w:val="24"/>
          <w:szCs w:val="24"/>
        </w:rPr>
        <w:t>) yang ditanam selama bera meningkatkan populasi nematoda puru akar (</w:t>
      </w:r>
      <w:r w:rsidRPr="00255A8B">
        <w:rPr>
          <w:rFonts w:ascii="Times New Roman" w:eastAsia="Times New Roman" w:hAnsi="Times New Roman"/>
          <w:i/>
          <w:sz w:val="24"/>
          <w:szCs w:val="24"/>
        </w:rPr>
        <w:t xml:space="preserve">Meloidogyne </w:t>
      </w:r>
      <w:r w:rsidRPr="00255A8B">
        <w:rPr>
          <w:rFonts w:ascii="Times New Roman" w:eastAsia="Times New Roman" w:hAnsi="Times New Roman"/>
          <w:sz w:val="24"/>
          <w:szCs w:val="24"/>
        </w:rPr>
        <w:t>spp.).</w:t>
      </w:r>
    </w:p>
    <w:p w:rsidR="00654892" w:rsidRPr="00255A8B" w:rsidRDefault="00654892" w:rsidP="00654892">
      <w:pPr>
        <w:jc w:val="both"/>
        <w:rPr>
          <w:rFonts w:ascii="Times New Roman" w:eastAsia="Times New Roman" w:hAnsi="Times New Roman"/>
          <w:sz w:val="24"/>
          <w:szCs w:val="24"/>
        </w:rPr>
      </w:pPr>
      <w:r w:rsidRPr="00255A8B">
        <w:rPr>
          <w:rFonts w:ascii="Times New Roman" w:eastAsia="Times New Roman" w:hAnsi="Times New Roman"/>
          <w:sz w:val="24"/>
          <w:szCs w:val="24"/>
        </w:rPr>
        <w:tab/>
        <w:t xml:space="preserve"> Alih fungsi hutan menjadi lahan pertanian berdampak kepada penurunan keragaman hayati di atas dan di dalam tanah. Keragaman vegetasi di lahan pertanian cenderung rendah karena hanya didominasi oleh jenis tanaman tertentu. Keragaman tumbuhan yang rendah akan mempengaruhi keragaman hayati di bawah tanah, karena keragaman tumbuhan di atas tanah memiliki hubungan timbal balik yang erat dengan keragaman biota di bawah tanah (van Noordwijk dan Swift, 1999).  Jenis tumbuhan di atas tanah menentukan kondisi biofisik dan kimiawi tanah, seperti kualitas dan kuantitas masukan serasah, eksudat akar, keseimbangan air dan mikroklimat yang menjadi faktor lingkungan penting bagi biota di dalam tanah.  </w:t>
      </w:r>
      <w:r w:rsidRPr="00255A8B">
        <w:rPr>
          <w:rFonts w:ascii="Times New Roman" w:eastAsia="Times New Roman" w:hAnsi="Times New Roman"/>
          <w:sz w:val="24"/>
          <w:szCs w:val="24"/>
        </w:rPr>
        <w:tab/>
      </w:r>
    </w:p>
    <w:p w:rsidR="00654892" w:rsidRPr="00193D93" w:rsidRDefault="00654892" w:rsidP="00654892">
      <w:pPr>
        <w:jc w:val="both"/>
        <w:rPr>
          <w:rFonts w:ascii="Times New Roman" w:eastAsia="Times New Roman" w:hAnsi="Times New Roman"/>
          <w:sz w:val="24"/>
          <w:szCs w:val="24"/>
        </w:rPr>
      </w:pPr>
      <w:r w:rsidRPr="00255A8B">
        <w:rPr>
          <w:rFonts w:ascii="Times New Roman" w:eastAsia="Times New Roman" w:hAnsi="Times New Roman"/>
          <w:sz w:val="24"/>
          <w:szCs w:val="24"/>
        </w:rPr>
        <w:tab/>
        <w:t xml:space="preserve"> Keberhasilan dalam produksi pertanian ditentukan oleh komunitas biota tanah yang bermanfaat dan hama tanaman. Oleh karena itu, pemahaman akan berubahnya proses-proses dalam tanah dan organisme tanah karena kegiatan budidaya tanaman sangat dibutuhkan. Pengelolaan tanah bukan hanya difokuskan kepada penanggulangan satu jenis organisme yang merugikan saja melainkan akan lebih bermanfaat apabila memeprhatikan pemahaman yang lebih terpadu mengenai hubungan organisme yang merugikan dengan dengan lingkungan dan ketersediaan makanannya (Desaeger </w:t>
      </w:r>
      <w:r w:rsidRPr="00255A8B">
        <w:rPr>
          <w:rFonts w:ascii="Times New Roman" w:eastAsia="Times New Roman" w:hAnsi="Times New Roman"/>
          <w:i/>
          <w:sz w:val="24"/>
          <w:szCs w:val="24"/>
        </w:rPr>
        <w:t>et al</w:t>
      </w:r>
      <w:r w:rsidRPr="00255A8B">
        <w:rPr>
          <w:rFonts w:ascii="Times New Roman" w:eastAsia="Times New Roman" w:hAnsi="Times New Roman"/>
          <w:sz w:val="24"/>
          <w:szCs w:val="24"/>
        </w:rPr>
        <w:t>., 2004). Untuk mempertahankan fungsi-fungsi layanan biota tanah yang menguntungkan maka diperlukan upaya konservasi yang melibatkan masyarakat di sekitarnya.</w:t>
      </w:r>
    </w:p>
    <w:p w:rsidR="00654892" w:rsidRPr="00193D93" w:rsidRDefault="00654892" w:rsidP="00654892">
      <w:pPr>
        <w:ind w:firstLine="720"/>
        <w:jc w:val="both"/>
        <w:rPr>
          <w:rFonts w:ascii="Times New Roman" w:eastAsia="Times New Roman" w:hAnsi="Times New Roman"/>
          <w:sz w:val="24"/>
          <w:szCs w:val="24"/>
        </w:rPr>
      </w:pPr>
      <w:r w:rsidRPr="00193D93">
        <w:rPr>
          <w:rFonts w:ascii="Times New Roman" w:eastAsia="Times New Roman" w:hAnsi="Times New Roman"/>
          <w:sz w:val="24"/>
          <w:szCs w:val="24"/>
        </w:rPr>
        <w:t xml:space="preserve">Sebagian hutan di Kawasan Gunung Betung telah diubah fungsinya menjadi lahan dengan berbagai peruntukan. Alih fungsi lahan hutan semacam ini menyebabkan berubahnya kondisi biofisik tanah yang dapat mempengaruhi komunitas nematoda. Umumnya pada lahan hutan yang telah dikonversi, komunitas nematoda yang menguntungkan lebih terancam daripada nematoda parasit tumbuhan yang merugikan. Namun informasi mengenai hal ini belum pernah dilaporkan. Melalui tulisan ini beberapa masalah di jawab. Masalah tersebut yaitu: 1) bagaimana komunitas nematoda di Kawasan Gunung Betung? dan 2) bagaimana upaya mengekonservasi keragaman  komunitas nematoda di Gunung Betung?  </w:t>
      </w:r>
    </w:p>
    <w:p w:rsidR="00654892" w:rsidRDefault="00654892" w:rsidP="00654892">
      <w:pPr>
        <w:rPr>
          <w:rFonts w:ascii="Times New Roman" w:eastAsia="Times New Roman" w:hAnsi="Times New Roman"/>
          <w:sz w:val="24"/>
          <w:szCs w:val="24"/>
        </w:rPr>
      </w:pPr>
      <w:r w:rsidRPr="00193D93">
        <w:rPr>
          <w:rFonts w:ascii="Times New Roman" w:eastAsia="Times New Roman" w:hAnsi="Times New Roman"/>
          <w:sz w:val="24"/>
          <w:szCs w:val="24"/>
        </w:rPr>
        <w:tab/>
      </w:r>
    </w:p>
    <w:p w:rsidR="00654892" w:rsidRDefault="00654892" w:rsidP="00654892">
      <w:pPr>
        <w:rPr>
          <w:rFonts w:ascii="Times New Roman" w:eastAsia="Times New Roman" w:hAnsi="Times New Roman"/>
          <w:sz w:val="24"/>
          <w:szCs w:val="24"/>
        </w:rPr>
      </w:pPr>
    </w:p>
    <w:p w:rsidR="00654892" w:rsidRDefault="00654892" w:rsidP="00654892">
      <w:pPr>
        <w:rPr>
          <w:rFonts w:ascii="Times New Roman" w:eastAsia="Times New Roman" w:hAnsi="Times New Roman"/>
          <w:sz w:val="24"/>
          <w:szCs w:val="24"/>
        </w:rPr>
      </w:pPr>
    </w:p>
    <w:p w:rsidR="00654892" w:rsidRDefault="00654892" w:rsidP="00654892">
      <w:pPr>
        <w:rPr>
          <w:rFonts w:ascii="Times New Roman" w:eastAsia="Times New Roman" w:hAnsi="Times New Roman"/>
          <w:sz w:val="24"/>
          <w:szCs w:val="24"/>
        </w:rPr>
      </w:pPr>
    </w:p>
    <w:p w:rsidR="00654892" w:rsidRDefault="00654892" w:rsidP="00654892">
      <w:pPr>
        <w:rPr>
          <w:rFonts w:ascii="Times New Roman" w:eastAsia="Times New Roman" w:hAnsi="Times New Roman"/>
          <w:sz w:val="24"/>
          <w:szCs w:val="24"/>
        </w:rPr>
      </w:pPr>
      <w:r>
        <w:rPr>
          <w:rFonts w:ascii="Times New Roman" w:eastAsia="Times New Roman" w:hAnsi="Times New Roman"/>
          <w:sz w:val="24"/>
          <w:szCs w:val="24"/>
        </w:rPr>
        <w:lastRenderedPageBreak/>
        <w:t>SAMPLING DAN PROSES LABORATORIUM</w:t>
      </w:r>
    </w:p>
    <w:p w:rsidR="00654892" w:rsidRDefault="00654892" w:rsidP="00654892">
      <w:pPr>
        <w:ind w:firstLine="720"/>
        <w:rPr>
          <w:rFonts w:ascii="Times New Roman" w:eastAsia="Times New Roman" w:hAnsi="Times New Roman"/>
          <w:sz w:val="24"/>
          <w:szCs w:val="24"/>
        </w:rPr>
      </w:pPr>
    </w:p>
    <w:p w:rsidR="00654892" w:rsidRDefault="00654892" w:rsidP="00654892">
      <w:pPr>
        <w:ind w:firstLine="720"/>
        <w:jc w:val="both"/>
        <w:rPr>
          <w:rFonts w:ascii="Times New Roman" w:eastAsia="Times New Roman" w:hAnsi="Times New Roman"/>
          <w:sz w:val="24"/>
          <w:szCs w:val="24"/>
        </w:rPr>
      </w:pPr>
      <w:r w:rsidRPr="00193D93">
        <w:rPr>
          <w:rFonts w:ascii="Times New Roman" w:eastAsia="Times New Roman" w:hAnsi="Times New Roman"/>
          <w:sz w:val="24"/>
          <w:szCs w:val="24"/>
        </w:rPr>
        <w:t xml:space="preserve">Untuk menjawab masalah tersebut dilakukan survei nematoda di Hutan Pendidikan Konservasi Terpadu Taman Hutan Raya Wan Abdul Rachman di kawasan gunung Betung.  </w:t>
      </w:r>
      <w:r>
        <w:rPr>
          <w:rFonts w:ascii="Times New Roman" w:eastAsia="Times New Roman" w:hAnsi="Times New Roman"/>
          <w:sz w:val="24"/>
          <w:szCs w:val="24"/>
        </w:rPr>
        <w:t xml:space="preserve">Pengambilan sampel dilakukan pada bulan September 2017 dan segera dilakukan proses laboratorium di lakukan di Laboraorium Ilmu Hama Tumbuhan Fakultas Pertanian Universitas Lampung sampai  dengan bulan Novermber 2017.  </w:t>
      </w:r>
    </w:p>
    <w:p w:rsidR="00654892" w:rsidRPr="00193D93" w:rsidRDefault="00654892" w:rsidP="00654892">
      <w:pPr>
        <w:rPr>
          <w:rFonts w:ascii="Times New Roman" w:hAnsi="Times New Roman"/>
          <w:sz w:val="24"/>
          <w:szCs w:val="24"/>
        </w:rPr>
      </w:pPr>
      <w:r w:rsidRPr="00193D93">
        <w:rPr>
          <w:rFonts w:ascii="Times New Roman" w:eastAsia="Times New Roman" w:hAnsi="Times New Roman"/>
          <w:sz w:val="24"/>
          <w:szCs w:val="24"/>
        </w:rPr>
        <w:tab/>
        <w:t xml:space="preserve">Hutan Pendidikan Konservasi Terpadu Taman Hutan Raya Wan Abdul Rachman berada pada posisi geografi  ... sd ... LS dan .... sd ... BT, dengan ketinggian tempat ...  </w:t>
      </w:r>
    </w:p>
    <w:p w:rsidR="00654892" w:rsidRDefault="00654892" w:rsidP="00654892">
      <w:pPr>
        <w:pStyle w:val="ListParagraph"/>
        <w:ind w:left="0" w:firstLine="720"/>
        <w:jc w:val="both"/>
        <w:rPr>
          <w:rFonts w:ascii="Times New Roman" w:hAnsi="Times New Roman"/>
          <w:sz w:val="24"/>
          <w:szCs w:val="24"/>
        </w:rPr>
      </w:pPr>
      <w:r>
        <w:rPr>
          <w:rFonts w:ascii="Times New Roman" w:hAnsi="Times New Roman"/>
          <w:sz w:val="24"/>
          <w:szCs w:val="24"/>
        </w:rPr>
        <w:t>Berdasarkan pemanfaatannnya kawasan hutan dibagi ke dalam tipe pemanfaatan yang terletak dari posisi bawah sampai ke areal puncak....  Pada setiap tipe pemanfaatan ditetapkan titik sampel pengamatan biodiversitas yang masing-masing seluas 200m</w:t>
      </w:r>
      <w:r w:rsidRPr="00685B3C">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 xml:space="preserve"> Titik sampel pengamatan biodivesritas dan posisi geografinya pada setiap tipe pemanfaatan hutan disajikan pada Tabel 1.</w:t>
      </w: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r>
        <w:rPr>
          <w:rFonts w:ascii="Times New Roman" w:hAnsi="Times New Roman"/>
          <w:sz w:val="24"/>
          <w:szCs w:val="24"/>
        </w:rPr>
        <w:t>Tabel 1.  Posisi geografi titik sampel pengamatan biodiversitas dan tipe pemanfaatan hutan</w:t>
      </w:r>
    </w:p>
    <w:tbl>
      <w:tblPr>
        <w:tblW w:w="0" w:type="auto"/>
        <w:tblInd w:w="250" w:type="dxa"/>
        <w:tblLook w:val="04A0"/>
      </w:tblPr>
      <w:tblGrid>
        <w:gridCol w:w="1252"/>
        <w:gridCol w:w="1116"/>
        <w:gridCol w:w="1193"/>
        <w:gridCol w:w="1933"/>
        <w:gridCol w:w="2409"/>
      </w:tblGrid>
      <w:tr w:rsidR="00654892" w:rsidRPr="006F4786" w:rsidTr="008C5FE5">
        <w:tc>
          <w:tcPr>
            <w:tcW w:w="1347" w:type="dxa"/>
            <w:vMerge w:val="restart"/>
            <w:tcBorders>
              <w:top w:val="single" w:sz="4" w:space="0" w:color="auto"/>
            </w:tcBorders>
            <w:shd w:val="clear" w:color="auto" w:fill="auto"/>
          </w:tcPr>
          <w:p w:rsidR="00654892" w:rsidRPr="006F4786" w:rsidRDefault="00654892" w:rsidP="008C5FE5">
            <w:pPr>
              <w:pStyle w:val="ListParagraph"/>
              <w:ind w:left="0"/>
              <w:jc w:val="both"/>
              <w:rPr>
                <w:rFonts w:ascii="Times New Roman" w:hAnsi="Times New Roman"/>
                <w:sz w:val="24"/>
                <w:szCs w:val="24"/>
              </w:rPr>
            </w:pPr>
            <w:r w:rsidRPr="006F4786">
              <w:rPr>
                <w:rFonts w:ascii="Times New Roman" w:hAnsi="Times New Roman"/>
                <w:sz w:val="24"/>
                <w:szCs w:val="24"/>
              </w:rPr>
              <w:t>Titik Sampel</w:t>
            </w:r>
          </w:p>
        </w:tc>
        <w:tc>
          <w:tcPr>
            <w:tcW w:w="2480" w:type="dxa"/>
            <w:gridSpan w:val="2"/>
            <w:tcBorders>
              <w:top w:val="single" w:sz="4" w:space="0" w:color="auto"/>
              <w:bottom w:val="single" w:sz="4" w:space="0" w:color="auto"/>
            </w:tcBorders>
            <w:shd w:val="clear" w:color="auto" w:fill="auto"/>
          </w:tcPr>
          <w:p w:rsidR="00654892" w:rsidRPr="006F4786" w:rsidRDefault="00654892" w:rsidP="008C5FE5">
            <w:pPr>
              <w:pStyle w:val="ListParagraph"/>
              <w:ind w:left="0"/>
              <w:jc w:val="both"/>
              <w:rPr>
                <w:rFonts w:ascii="Times New Roman" w:hAnsi="Times New Roman"/>
                <w:sz w:val="24"/>
                <w:szCs w:val="24"/>
              </w:rPr>
            </w:pPr>
            <w:r w:rsidRPr="006F4786">
              <w:rPr>
                <w:rFonts w:ascii="Times New Roman" w:hAnsi="Times New Roman"/>
                <w:sz w:val="24"/>
                <w:szCs w:val="24"/>
              </w:rPr>
              <w:t>Posisi Geografi</w:t>
            </w:r>
          </w:p>
        </w:tc>
        <w:tc>
          <w:tcPr>
            <w:tcW w:w="2127" w:type="dxa"/>
            <w:vMerge w:val="restart"/>
            <w:tcBorders>
              <w:top w:val="single" w:sz="4" w:space="0" w:color="auto"/>
            </w:tcBorders>
            <w:shd w:val="clear" w:color="auto" w:fill="auto"/>
          </w:tcPr>
          <w:p w:rsidR="00654892" w:rsidRPr="006F4786" w:rsidRDefault="00654892" w:rsidP="008C5FE5">
            <w:pPr>
              <w:pStyle w:val="ListParagraph"/>
              <w:ind w:left="0"/>
              <w:jc w:val="both"/>
              <w:rPr>
                <w:rFonts w:ascii="Times New Roman" w:hAnsi="Times New Roman"/>
                <w:sz w:val="24"/>
                <w:szCs w:val="24"/>
              </w:rPr>
            </w:pPr>
            <w:r w:rsidRPr="006F4786">
              <w:rPr>
                <w:rFonts w:ascii="Times New Roman" w:hAnsi="Times New Roman"/>
                <w:sz w:val="24"/>
                <w:szCs w:val="24"/>
              </w:rPr>
              <w:t xml:space="preserve">Ketinggian (m dpl) </w:t>
            </w:r>
          </w:p>
        </w:tc>
        <w:tc>
          <w:tcPr>
            <w:tcW w:w="2693" w:type="dxa"/>
            <w:vMerge w:val="restart"/>
            <w:tcBorders>
              <w:top w:val="single" w:sz="4" w:space="0" w:color="auto"/>
            </w:tcBorders>
            <w:shd w:val="clear" w:color="auto" w:fill="auto"/>
          </w:tcPr>
          <w:p w:rsidR="00654892" w:rsidRPr="006F4786" w:rsidRDefault="00654892" w:rsidP="008C5FE5">
            <w:pPr>
              <w:pStyle w:val="ListParagraph"/>
              <w:ind w:left="0"/>
              <w:jc w:val="both"/>
              <w:rPr>
                <w:rFonts w:ascii="Times New Roman" w:hAnsi="Times New Roman"/>
                <w:sz w:val="24"/>
                <w:szCs w:val="24"/>
              </w:rPr>
            </w:pPr>
            <w:r w:rsidRPr="006F4786">
              <w:rPr>
                <w:rFonts w:ascii="Times New Roman" w:hAnsi="Times New Roman"/>
                <w:sz w:val="24"/>
                <w:szCs w:val="24"/>
              </w:rPr>
              <w:t>Tipe Pemanfaatan Hutan</w:t>
            </w:r>
          </w:p>
        </w:tc>
      </w:tr>
      <w:tr w:rsidR="00654892" w:rsidRPr="006F4786" w:rsidTr="008C5FE5">
        <w:tc>
          <w:tcPr>
            <w:tcW w:w="1347" w:type="dxa"/>
            <w:vMerge/>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1205" w:type="dxa"/>
            <w:tcBorders>
              <w:top w:val="single" w:sz="4" w:space="0" w:color="auto"/>
            </w:tcBorders>
            <w:shd w:val="clear" w:color="auto" w:fill="auto"/>
          </w:tcPr>
          <w:p w:rsidR="00654892" w:rsidRPr="006F4786" w:rsidRDefault="00654892" w:rsidP="008C5FE5">
            <w:pPr>
              <w:pStyle w:val="ListParagraph"/>
              <w:spacing w:after="0"/>
              <w:ind w:left="0"/>
              <w:jc w:val="center"/>
              <w:rPr>
                <w:rFonts w:ascii="Times New Roman" w:hAnsi="Times New Roman"/>
                <w:sz w:val="24"/>
                <w:szCs w:val="24"/>
              </w:rPr>
            </w:pPr>
            <w:r>
              <w:rPr>
                <w:rFonts w:ascii="Times New Roman" w:hAnsi="Times New Roman"/>
                <w:sz w:val="24"/>
                <w:szCs w:val="24"/>
              </w:rPr>
              <w:t>X</w:t>
            </w:r>
          </w:p>
        </w:tc>
        <w:tc>
          <w:tcPr>
            <w:tcW w:w="1275" w:type="dxa"/>
            <w:tcBorders>
              <w:top w:val="single" w:sz="4" w:space="0" w:color="auto"/>
            </w:tcBorders>
          </w:tcPr>
          <w:p w:rsidR="00654892" w:rsidRPr="006F4786" w:rsidRDefault="00654892" w:rsidP="008C5FE5">
            <w:pPr>
              <w:pStyle w:val="ListParagraph"/>
              <w:spacing w:after="0"/>
              <w:ind w:left="0"/>
              <w:jc w:val="center"/>
              <w:rPr>
                <w:rFonts w:ascii="Times New Roman" w:hAnsi="Times New Roman"/>
                <w:sz w:val="24"/>
                <w:szCs w:val="24"/>
              </w:rPr>
            </w:pPr>
            <w:r>
              <w:rPr>
                <w:rFonts w:ascii="Times New Roman" w:hAnsi="Times New Roman"/>
                <w:sz w:val="24"/>
                <w:szCs w:val="24"/>
              </w:rPr>
              <w:t>Y</w:t>
            </w:r>
          </w:p>
        </w:tc>
        <w:tc>
          <w:tcPr>
            <w:tcW w:w="2127" w:type="dxa"/>
            <w:vMerge/>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vMerge/>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tcBorders>
              <w:top w:val="single" w:sz="4" w:space="0" w:color="auto"/>
            </w:tcBorders>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1</w:t>
            </w:r>
          </w:p>
        </w:tc>
        <w:tc>
          <w:tcPr>
            <w:tcW w:w="1205" w:type="dxa"/>
            <w:tcBorders>
              <w:top w:val="single" w:sz="4" w:space="0" w:color="auto"/>
            </w:tcBorders>
            <w:shd w:val="clear" w:color="auto" w:fill="auto"/>
            <w:vAlign w:val="bottom"/>
          </w:tcPr>
          <w:p w:rsidR="00654892" w:rsidRDefault="00654892" w:rsidP="008C5FE5">
            <w:pPr>
              <w:jc w:val="right"/>
              <w:rPr>
                <w:color w:val="000000"/>
              </w:rPr>
            </w:pPr>
            <w:r>
              <w:rPr>
                <w:color w:val="000000"/>
              </w:rPr>
              <w:t>520082</w:t>
            </w:r>
          </w:p>
        </w:tc>
        <w:tc>
          <w:tcPr>
            <w:tcW w:w="1275" w:type="dxa"/>
            <w:tcBorders>
              <w:top w:val="single" w:sz="4" w:space="0" w:color="auto"/>
            </w:tcBorders>
            <w:vAlign w:val="bottom"/>
          </w:tcPr>
          <w:p w:rsidR="00654892" w:rsidRDefault="00654892" w:rsidP="008C5FE5">
            <w:pPr>
              <w:jc w:val="right"/>
              <w:rPr>
                <w:color w:val="000000"/>
              </w:rPr>
            </w:pPr>
            <w:r>
              <w:rPr>
                <w:color w:val="000000"/>
              </w:rPr>
              <w:t>9401076</w:t>
            </w:r>
          </w:p>
        </w:tc>
        <w:tc>
          <w:tcPr>
            <w:tcW w:w="2127" w:type="dxa"/>
            <w:tcBorders>
              <w:top w:val="single" w:sz="4" w:space="0" w:color="auto"/>
            </w:tcBorders>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tcBorders>
              <w:top w:val="single" w:sz="4" w:space="0" w:color="auto"/>
            </w:tcBorders>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2</w:t>
            </w:r>
          </w:p>
        </w:tc>
        <w:tc>
          <w:tcPr>
            <w:tcW w:w="1205" w:type="dxa"/>
            <w:shd w:val="clear" w:color="auto" w:fill="auto"/>
            <w:vAlign w:val="bottom"/>
          </w:tcPr>
          <w:p w:rsidR="00654892" w:rsidRDefault="00654892" w:rsidP="008C5FE5">
            <w:pPr>
              <w:jc w:val="right"/>
              <w:rPr>
                <w:color w:val="000000"/>
              </w:rPr>
            </w:pPr>
            <w:r>
              <w:rPr>
                <w:color w:val="000000"/>
              </w:rPr>
              <w:t>519418</w:t>
            </w:r>
          </w:p>
        </w:tc>
        <w:tc>
          <w:tcPr>
            <w:tcW w:w="1275" w:type="dxa"/>
            <w:vAlign w:val="bottom"/>
          </w:tcPr>
          <w:p w:rsidR="00654892" w:rsidRDefault="00654892" w:rsidP="008C5FE5">
            <w:pPr>
              <w:jc w:val="right"/>
              <w:rPr>
                <w:color w:val="000000"/>
              </w:rPr>
            </w:pPr>
            <w:r>
              <w:rPr>
                <w:color w:val="000000"/>
              </w:rPr>
              <w:t>9400803</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3</w:t>
            </w:r>
          </w:p>
        </w:tc>
        <w:tc>
          <w:tcPr>
            <w:tcW w:w="1205" w:type="dxa"/>
            <w:shd w:val="clear" w:color="auto" w:fill="auto"/>
            <w:vAlign w:val="bottom"/>
          </w:tcPr>
          <w:p w:rsidR="00654892" w:rsidRDefault="00654892" w:rsidP="008C5FE5">
            <w:pPr>
              <w:jc w:val="right"/>
              <w:rPr>
                <w:color w:val="000000"/>
              </w:rPr>
            </w:pPr>
            <w:r>
              <w:rPr>
                <w:color w:val="000000"/>
              </w:rPr>
              <w:t>519110</w:t>
            </w:r>
          </w:p>
        </w:tc>
        <w:tc>
          <w:tcPr>
            <w:tcW w:w="1275" w:type="dxa"/>
            <w:vAlign w:val="bottom"/>
          </w:tcPr>
          <w:p w:rsidR="00654892" w:rsidRDefault="00654892" w:rsidP="008C5FE5">
            <w:pPr>
              <w:jc w:val="right"/>
              <w:rPr>
                <w:color w:val="000000"/>
              </w:rPr>
            </w:pPr>
            <w:r>
              <w:rPr>
                <w:color w:val="000000"/>
              </w:rPr>
              <w:t>9400568</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4</w:t>
            </w:r>
          </w:p>
        </w:tc>
        <w:tc>
          <w:tcPr>
            <w:tcW w:w="1205" w:type="dxa"/>
            <w:shd w:val="clear" w:color="auto" w:fill="auto"/>
            <w:vAlign w:val="bottom"/>
          </w:tcPr>
          <w:p w:rsidR="00654892" w:rsidRDefault="00654892" w:rsidP="008C5FE5">
            <w:pPr>
              <w:jc w:val="right"/>
              <w:rPr>
                <w:color w:val="000000"/>
              </w:rPr>
            </w:pPr>
            <w:r>
              <w:rPr>
                <w:color w:val="000000"/>
              </w:rPr>
              <w:t>518816</w:t>
            </w:r>
          </w:p>
        </w:tc>
        <w:tc>
          <w:tcPr>
            <w:tcW w:w="1275" w:type="dxa"/>
            <w:vAlign w:val="bottom"/>
          </w:tcPr>
          <w:p w:rsidR="00654892" w:rsidRDefault="00654892" w:rsidP="008C5FE5">
            <w:pPr>
              <w:jc w:val="right"/>
              <w:rPr>
                <w:color w:val="000000"/>
              </w:rPr>
            </w:pPr>
            <w:r>
              <w:rPr>
                <w:color w:val="000000"/>
              </w:rPr>
              <w:t>9400608</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5</w:t>
            </w:r>
          </w:p>
        </w:tc>
        <w:tc>
          <w:tcPr>
            <w:tcW w:w="1205" w:type="dxa"/>
            <w:shd w:val="clear" w:color="auto" w:fill="auto"/>
            <w:vAlign w:val="bottom"/>
          </w:tcPr>
          <w:p w:rsidR="00654892" w:rsidRDefault="00654892" w:rsidP="008C5FE5">
            <w:pPr>
              <w:jc w:val="right"/>
              <w:rPr>
                <w:color w:val="000000"/>
              </w:rPr>
            </w:pPr>
            <w:r>
              <w:rPr>
                <w:color w:val="000000"/>
              </w:rPr>
              <w:t>518465</w:t>
            </w:r>
          </w:p>
        </w:tc>
        <w:tc>
          <w:tcPr>
            <w:tcW w:w="1275" w:type="dxa"/>
            <w:vAlign w:val="bottom"/>
          </w:tcPr>
          <w:p w:rsidR="00654892" w:rsidRDefault="00654892" w:rsidP="008C5FE5">
            <w:pPr>
              <w:jc w:val="right"/>
              <w:rPr>
                <w:color w:val="000000"/>
              </w:rPr>
            </w:pPr>
            <w:r>
              <w:rPr>
                <w:color w:val="000000"/>
              </w:rPr>
              <w:t>9400399</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6</w:t>
            </w:r>
          </w:p>
        </w:tc>
        <w:tc>
          <w:tcPr>
            <w:tcW w:w="1205" w:type="dxa"/>
            <w:shd w:val="clear" w:color="auto" w:fill="auto"/>
            <w:vAlign w:val="bottom"/>
          </w:tcPr>
          <w:p w:rsidR="00654892" w:rsidRDefault="00654892" w:rsidP="008C5FE5">
            <w:pPr>
              <w:jc w:val="right"/>
              <w:rPr>
                <w:color w:val="000000"/>
              </w:rPr>
            </w:pPr>
            <w:r>
              <w:rPr>
                <w:color w:val="000000"/>
              </w:rPr>
              <w:t>518332</w:t>
            </w:r>
          </w:p>
        </w:tc>
        <w:tc>
          <w:tcPr>
            <w:tcW w:w="1275" w:type="dxa"/>
            <w:vAlign w:val="bottom"/>
          </w:tcPr>
          <w:p w:rsidR="00654892" w:rsidRDefault="00654892" w:rsidP="008C5FE5">
            <w:pPr>
              <w:jc w:val="right"/>
              <w:rPr>
                <w:color w:val="000000"/>
              </w:rPr>
            </w:pPr>
            <w:r>
              <w:rPr>
                <w:color w:val="000000"/>
              </w:rPr>
              <w:t>9400254</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7</w:t>
            </w:r>
          </w:p>
        </w:tc>
        <w:tc>
          <w:tcPr>
            <w:tcW w:w="1205" w:type="dxa"/>
            <w:shd w:val="clear" w:color="auto" w:fill="auto"/>
            <w:vAlign w:val="bottom"/>
          </w:tcPr>
          <w:p w:rsidR="00654892" w:rsidRDefault="00654892" w:rsidP="008C5FE5">
            <w:pPr>
              <w:jc w:val="right"/>
              <w:rPr>
                <w:color w:val="000000"/>
              </w:rPr>
            </w:pPr>
            <w:r>
              <w:rPr>
                <w:color w:val="000000"/>
              </w:rPr>
              <w:t>518259</w:t>
            </w:r>
          </w:p>
        </w:tc>
        <w:tc>
          <w:tcPr>
            <w:tcW w:w="1275" w:type="dxa"/>
            <w:vAlign w:val="bottom"/>
          </w:tcPr>
          <w:p w:rsidR="00654892" w:rsidRDefault="00654892" w:rsidP="008C5FE5">
            <w:pPr>
              <w:jc w:val="right"/>
              <w:rPr>
                <w:color w:val="000000"/>
              </w:rPr>
            </w:pPr>
            <w:r>
              <w:rPr>
                <w:color w:val="000000"/>
              </w:rPr>
              <w:t>9400193</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8</w:t>
            </w:r>
          </w:p>
        </w:tc>
        <w:tc>
          <w:tcPr>
            <w:tcW w:w="1205" w:type="dxa"/>
            <w:shd w:val="clear" w:color="auto" w:fill="auto"/>
            <w:vAlign w:val="bottom"/>
          </w:tcPr>
          <w:p w:rsidR="00654892" w:rsidRDefault="00654892" w:rsidP="008C5FE5">
            <w:pPr>
              <w:jc w:val="right"/>
              <w:rPr>
                <w:color w:val="000000"/>
              </w:rPr>
            </w:pPr>
            <w:r>
              <w:rPr>
                <w:color w:val="000000"/>
              </w:rPr>
              <w:t>518225</w:t>
            </w:r>
          </w:p>
        </w:tc>
        <w:tc>
          <w:tcPr>
            <w:tcW w:w="1275" w:type="dxa"/>
            <w:vAlign w:val="bottom"/>
          </w:tcPr>
          <w:p w:rsidR="00654892" w:rsidRDefault="00654892" w:rsidP="008C5FE5">
            <w:pPr>
              <w:jc w:val="right"/>
              <w:rPr>
                <w:color w:val="000000"/>
              </w:rPr>
            </w:pPr>
            <w:r>
              <w:rPr>
                <w:color w:val="000000"/>
              </w:rPr>
              <w:t>9400163</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9</w:t>
            </w:r>
          </w:p>
        </w:tc>
        <w:tc>
          <w:tcPr>
            <w:tcW w:w="1205" w:type="dxa"/>
            <w:shd w:val="clear" w:color="auto" w:fill="auto"/>
            <w:vAlign w:val="bottom"/>
          </w:tcPr>
          <w:p w:rsidR="00654892" w:rsidRDefault="00654892" w:rsidP="008C5FE5">
            <w:pPr>
              <w:jc w:val="right"/>
              <w:rPr>
                <w:color w:val="000000"/>
              </w:rPr>
            </w:pPr>
            <w:r>
              <w:rPr>
                <w:color w:val="000000"/>
              </w:rPr>
              <w:t>518197</w:t>
            </w:r>
          </w:p>
        </w:tc>
        <w:tc>
          <w:tcPr>
            <w:tcW w:w="1275" w:type="dxa"/>
            <w:vAlign w:val="bottom"/>
          </w:tcPr>
          <w:p w:rsidR="00654892" w:rsidRDefault="00654892" w:rsidP="008C5FE5">
            <w:pPr>
              <w:jc w:val="right"/>
              <w:rPr>
                <w:color w:val="000000"/>
              </w:rPr>
            </w:pPr>
            <w:r>
              <w:rPr>
                <w:color w:val="000000"/>
              </w:rPr>
              <w:t>9400138</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r w:rsidR="00654892" w:rsidRPr="006F4786" w:rsidTr="008C5FE5">
        <w:tc>
          <w:tcPr>
            <w:tcW w:w="134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r w:rsidRPr="006F4786">
              <w:rPr>
                <w:rFonts w:ascii="Times New Roman" w:hAnsi="Times New Roman"/>
                <w:sz w:val="24"/>
                <w:szCs w:val="24"/>
              </w:rPr>
              <w:t>10</w:t>
            </w:r>
          </w:p>
        </w:tc>
        <w:tc>
          <w:tcPr>
            <w:tcW w:w="1205" w:type="dxa"/>
            <w:shd w:val="clear" w:color="auto" w:fill="auto"/>
            <w:vAlign w:val="bottom"/>
          </w:tcPr>
          <w:p w:rsidR="00654892" w:rsidRDefault="00654892" w:rsidP="008C5FE5">
            <w:pPr>
              <w:jc w:val="right"/>
              <w:rPr>
                <w:color w:val="000000"/>
              </w:rPr>
            </w:pPr>
            <w:r>
              <w:rPr>
                <w:color w:val="000000"/>
              </w:rPr>
              <w:t>518190</w:t>
            </w:r>
          </w:p>
        </w:tc>
        <w:tc>
          <w:tcPr>
            <w:tcW w:w="1275" w:type="dxa"/>
            <w:vAlign w:val="bottom"/>
          </w:tcPr>
          <w:p w:rsidR="00654892" w:rsidRDefault="00654892" w:rsidP="008C5FE5">
            <w:pPr>
              <w:jc w:val="right"/>
              <w:rPr>
                <w:color w:val="000000"/>
              </w:rPr>
            </w:pPr>
            <w:r>
              <w:rPr>
                <w:color w:val="000000"/>
              </w:rPr>
              <w:t>9400167</w:t>
            </w:r>
          </w:p>
        </w:tc>
        <w:tc>
          <w:tcPr>
            <w:tcW w:w="2127"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c>
          <w:tcPr>
            <w:tcW w:w="2693" w:type="dxa"/>
            <w:shd w:val="clear" w:color="auto" w:fill="auto"/>
          </w:tcPr>
          <w:p w:rsidR="00654892" w:rsidRPr="006F4786" w:rsidRDefault="00654892" w:rsidP="008C5FE5">
            <w:pPr>
              <w:pStyle w:val="ListParagraph"/>
              <w:spacing w:after="0"/>
              <w:ind w:left="0"/>
              <w:jc w:val="both"/>
              <w:rPr>
                <w:rFonts w:ascii="Times New Roman" w:hAnsi="Times New Roman"/>
                <w:sz w:val="24"/>
                <w:szCs w:val="24"/>
              </w:rPr>
            </w:pPr>
          </w:p>
        </w:tc>
      </w:tr>
    </w:tbl>
    <w:p w:rsidR="00654892" w:rsidRDefault="00654892" w:rsidP="00654892">
      <w:pPr>
        <w:pStyle w:val="ListParagraph"/>
        <w:ind w:left="0" w:firstLine="720"/>
        <w:jc w:val="both"/>
        <w:rPr>
          <w:rFonts w:ascii="Times New Roman" w:hAnsi="Times New Roman"/>
          <w:sz w:val="24"/>
          <w:szCs w:val="24"/>
        </w:rPr>
      </w:pPr>
    </w:p>
    <w:p w:rsidR="00654892" w:rsidRDefault="00654892" w:rsidP="00654892">
      <w:pPr>
        <w:pStyle w:val="ListParagraph"/>
        <w:ind w:left="0" w:firstLine="720"/>
        <w:jc w:val="both"/>
        <w:rPr>
          <w:rFonts w:ascii="Times New Roman" w:hAnsi="Times New Roman"/>
          <w:sz w:val="24"/>
          <w:szCs w:val="24"/>
        </w:rPr>
      </w:pPr>
      <w:r>
        <w:rPr>
          <w:rFonts w:ascii="Times New Roman" w:hAnsi="Times New Roman"/>
          <w:sz w:val="24"/>
          <w:szCs w:val="24"/>
        </w:rPr>
        <w:t>Pada setiap titik pengembilan sampel, diambil sampel tanah menggunakan bor tanah (</w:t>
      </w:r>
      <w:r w:rsidRPr="004769D1">
        <w:rPr>
          <w:rFonts w:ascii="Times New Roman" w:hAnsi="Times New Roman"/>
          <w:i/>
          <w:sz w:val="24"/>
          <w:szCs w:val="24"/>
        </w:rPr>
        <w:t>auger</w:t>
      </w:r>
      <w:r>
        <w:rPr>
          <w:rFonts w:ascii="Times New Roman" w:hAnsi="Times New Roman"/>
          <w:sz w:val="24"/>
          <w:szCs w:val="24"/>
        </w:rPr>
        <w:t xml:space="preserve">) pada kedalaman 0-20 cm.   Sampel tanah diambil dari 12 sub-ititik yang terletak pada dua lingkaran yaitu 4 sub-titik titik pada lingkaran berjari-jari 3 m dan 8 sub-titik sampel p pada lingkaran berjarijari 6 m.  Pusat lingkaran ini diupayakan berada di tengah setia titik sampel pengamatan biodiversitas (Gambar 1). Sampel tanah yang diambil dari setiap sub-titik sampel kemudian dikomposit dan diambil sekitar 1 kg dengan kantong plastik. Selama proses pengambilan, sampel tanah diupayakan tidak terdedah sinar mata hari. Sampel tanah kemudian dibawa ke laboratorium untu segera diproses.      </w:t>
      </w:r>
    </w:p>
    <w:p w:rsidR="00570219" w:rsidRDefault="00570219" w:rsidP="00654892">
      <w:pPr>
        <w:pStyle w:val="ListParagraph"/>
        <w:ind w:left="0"/>
        <w:jc w:val="both"/>
        <w:rPr>
          <w:rFonts w:ascii="Times New Roman" w:hAnsi="Times New Roman"/>
          <w:sz w:val="24"/>
          <w:szCs w:val="24"/>
        </w:rPr>
      </w:pPr>
    </w:p>
    <w:p w:rsidR="00570219" w:rsidRDefault="00570219" w:rsidP="00654892">
      <w:pPr>
        <w:pStyle w:val="ListParagraph"/>
        <w:ind w:left="0"/>
        <w:jc w:val="both"/>
        <w:rPr>
          <w:rFonts w:ascii="Times New Roman" w:hAnsi="Times New Roman"/>
          <w:sz w:val="24"/>
          <w:szCs w:val="24"/>
        </w:rPr>
      </w:pPr>
    </w:p>
    <w:p w:rsidR="00654892" w:rsidRDefault="00953D1E" w:rsidP="00654892">
      <w:pPr>
        <w:pStyle w:val="ListParagraph"/>
        <w:ind w:left="0"/>
        <w:jc w:val="both"/>
        <w:rPr>
          <w:rFonts w:ascii="Times New Roman" w:hAnsi="Times New Roman"/>
          <w:sz w:val="24"/>
          <w:szCs w:val="24"/>
        </w:rPr>
      </w:pPr>
      <w:r>
        <w:rPr>
          <w:rFonts w:ascii="Times New Roman" w:hAnsi="Times New Roman"/>
          <w:noProof/>
          <w:sz w:val="24"/>
          <w:szCs w:val="24"/>
          <w:lang w:eastAsia="id-ID"/>
        </w:rPr>
        <w:lastRenderedPageBreak/>
        <w:pict>
          <v:group id="_x0000_s1030" style="position:absolute;left:0;text-align:left;margin-left:157.4pt;margin-top:5.35pt;width:125.5pt;height:124.2pt;z-index:251665408" coordorigin="4588,12380" coordsize="2510,2484">
            <v:oval id="_x0000_s1031" style="position:absolute;left:6188;top:13466;width:180;height:180" fillcolor="black"/>
            <v:oval id="_x0000_s1032" style="position:absolute;left:5388;top:13142;width:900;height:900" filled="f"/>
            <v:oval id="_x0000_s1033" style="position:absolute;left:4668;top:12456;width:2340;height:2340" filled="f"/>
            <v:rect id="_x0000_s1034" style="position:absolute;left:5728;top:13460;width:228;height:180" filled="f"/>
            <v:oval id="_x0000_s1035" style="position:absolute;left:5748;top:13930;width:180;height:180" fillcolor="black"/>
            <v:oval id="_x0000_s1036" style="position:absolute;left:5738;top:13062;width:180;height:180" fillcolor="black"/>
            <v:oval id="_x0000_s1037" style="position:absolute;left:5308;top:13446;width:180;height:180" fillcolor="black"/>
            <v:oval id="_x0000_s1038" style="position:absolute;left:6918;top:13495;width:180;height:180" fillcolor="black"/>
            <v:oval id="_x0000_s1039" style="position:absolute;left:5748;top:14684;width:180;height:180" fillcolor="black"/>
            <v:oval id="_x0000_s1040" style="position:absolute;left:5748;top:12380;width:180;height:180" fillcolor="black"/>
            <v:oval id="_x0000_s1041" style="position:absolute;left:4588;top:13495;width:180;height:180" fillcolor="black"/>
            <v:oval id="_x0000_s1042" style="position:absolute;left:6648;top:14295;width:180;height:180" fillcolor="black"/>
            <v:oval id="_x0000_s1043" style="position:absolute;left:6598;top:12764;width:180;height:180" fillcolor="black"/>
            <v:oval id="_x0000_s1044" style="position:absolute;left:4878;top:12774;width:180;height:180" fillcolor="black"/>
            <v:oval id="_x0000_s1045" style="position:absolute;left:4818;top:14237;width:180;height:180" fillcolor="black"/>
            <v:line id="_x0000_s1046" style="position:absolute" from="5848,12560" to="5848,14720"/>
            <v:line id="_x0000_s1047" style="position:absolute" from="4768,13560" to="6928,13560"/>
          </v:group>
        </w:pict>
      </w: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r>
        <w:rPr>
          <w:rFonts w:ascii="Times New Roman" w:hAnsi="Times New Roman"/>
          <w:sz w:val="24"/>
          <w:szCs w:val="24"/>
        </w:rPr>
        <w:t>Gambar 1. Posisi sub-titik sampel pengambilan sampel tanah pada setiap titik sampel</w:t>
      </w:r>
    </w:p>
    <w:p w:rsidR="00654892" w:rsidRDefault="00654892" w:rsidP="00654892">
      <w:pPr>
        <w:pStyle w:val="ListParagraph"/>
        <w:ind w:left="0"/>
        <w:jc w:val="both"/>
        <w:rPr>
          <w:rFonts w:ascii="Times New Roman" w:hAnsi="Times New Roman"/>
          <w:sz w:val="24"/>
          <w:szCs w:val="24"/>
        </w:rPr>
      </w:pPr>
    </w:p>
    <w:p w:rsidR="00654892" w:rsidRDefault="00654892" w:rsidP="00654892">
      <w:pPr>
        <w:pStyle w:val="ListParagraph"/>
        <w:ind w:left="0"/>
        <w:jc w:val="both"/>
        <w:rPr>
          <w:rFonts w:ascii="Times New Roman" w:hAnsi="Times New Roman"/>
          <w:sz w:val="24"/>
          <w:szCs w:val="24"/>
        </w:rPr>
      </w:pPr>
    </w:p>
    <w:p w:rsidR="00654892" w:rsidRPr="004769D1" w:rsidRDefault="00654892" w:rsidP="00654892">
      <w:pPr>
        <w:pStyle w:val="ListParagraph"/>
        <w:ind w:left="0"/>
        <w:jc w:val="both"/>
        <w:rPr>
          <w:rFonts w:ascii="Times New Roman" w:hAnsi="Times New Roman"/>
          <w:sz w:val="24"/>
          <w:szCs w:val="24"/>
        </w:rPr>
      </w:pPr>
      <w:r w:rsidRPr="004769D1">
        <w:rPr>
          <w:rFonts w:ascii="Times New Roman" w:hAnsi="Times New Roman"/>
          <w:sz w:val="24"/>
          <w:szCs w:val="24"/>
        </w:rPr>
        <w:t>Daftar Pustaka:</w:t>
      </w:r>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 xml:space="preserve">Baldwin, J.G. and R.N. Perry. 2004.  Nematode morphology, sensory structure and function. In: Z.X. Chen, S.Y. Chen and D.W. Dickson (eds.). Nematology advances and Perspectives Vol. I: Nematode Morphology, Physiology and Ecology. Tsinghua Univesity Press-CABI Publishing, Wallingford, UK. p. 175-257.    </w:t>
      </w:r>
    </w:p>
    <w:p w:rsidR="00654892" w:rsidRPr="004769D1" w:rsidRDefault="00654892" w:rsidP="00654892">
      <w:pPr>
        <w:ind w:left="540" w:hanging="540"/>
        <w:jc w:val="both"/>
        <w:rPr>
          <w:rFonts w:ascii="Times New Roman" w:eastAsia="Times New Roman" w:hAnsi="Times New Roman"/>
          <w:sz w:val="24"/>
          <w:szCs w:val="24"/>
        </w:rPr>
      </w:pPr>
      <w:r w:rsidRPr="004769D1">
        <w:rPr>
          <w:rFonts w:ascii="Times New Roman" w:eastAsia="Times New Roman" w:hAnsi="Times New Roman"/>
          <w:sz w:val="24"/>
          <w:szCs w:val="24"/>
        </w:rPr>
        <w:t xml:space="preserve">Deseager, J., M.R. Rao, and J. Bridge. 2004.  Nematodes and other soilborne pathogen in agroforatry. </w:t>
      </w:r>
      <w:r w:rsidRPr="004769D1">
        <w:rPr>
          <w:rFonts w:ascii="Times New Roman" w:eastAsia="Times New Roman" w:hAnsi="Times New Roman"/>
          <w:i/>
          <w:sz w:val="24"/>
          <w:szCs w:val="24"/>
        </w:rPr>
        <w:t xml:space="preserve">In </w:t>
      </w:r>
      <w:r w:rsidRPr="004769D1">
        <w:rPr>
          <w:rFonts w:ascii="Times New Roman" w:eastAsia="Times New Roman" w:hAnsi="Times New Roman"/>
          <w:sz w:val="24"/>
          <w:szCs w:val="24"/>
        </w:rPr>
        <w:t xml:space="preserve"> M. Van Noordwijk, G. Cadish, and C.K. Ong (eds.), Below-ground interaction in tropical agroecosystem: Concepts and model with multiple plant components. CABI Publishing, Wallingford UK. p. 41-57.</w:t>
      </w:r>
    </w:p>
    <w:p w:rsidR="00654892" w:rsidRPr="000F749B" w:rsidRDefault="00654892" w:rsidP="00654892">
      <w:pPr>
        <w:autoSpaceDE w:val="0"/>
        <w:autoSpaceDN w:val="0"/>
        <w:adjustRightInd w:val="0"/>
        <w:ind w:left="567" w:hanging="567"/>
        <w:rPr>
          <w:rFonts w:ascii="Times New Roman" w:eastAsia="Times New Roman" w:hAnsi="Times New Roman"/>
          <w:sz w:val="24"/>
          <w:szCs w:val="24"/>
        </w:rPr>
      </w:pPr>
      <w:r w:rsidRPr="000F749B">
        <w:rPr>
          <w:rFonts w:ascii="Times New Roman" w:hAnsi="Times New Roman"/>
          <w:color w:val="000000"/>
          <w:sz w:val="24"/>
          <w:szCs w:val="24"/>
        </w:rPr>
        <w:t xml:space="preserve">De Ley, P. 2006. </w:t>
      </w:r>
      <w:r>
        <w:rPr>
          <w:rFonts w:ascii="Times New Roman" w:hAnsi="Times New Roman"/>
          <w:color w:val="000000"/>
          <w:sz w:val="24"/>
          <w:szCs w:val="24"/>
        </w:rPr>
        <w:t xml:space="preserve"> </w:t>
      </w:r>
      <w:r w:rsidRPr="000F749B">
        <w:rPr>
          <w:rFonts w:ascii="Times New Roman" w:hAnsi="Times New Roman"/>
          <w:color w:val="000000"/>
          <w:sz w:val="24"/>
          <w:szCs w:val="24"/>
        </w:rPr>
        <w:t xml:space="preserve">A quick tour of nematode diversity and the backbone of nematode phylogeny (January 25, 2006), </w:t>
      </w:r>
      <w:r w:rsidRPr="000F749B">
        <w:rPr>
          <w:rFonts w:ascii="Times New Roman" w:hAnsi="Times New Roman"/>
          <w:i/>
          <w:iCs/>
          <w:color w:val="000000"/>
          <w:sz w:val="24"/>
          <w:szCs w:val="24"/>
        </w:rPr>
        <w:t>WormBook</w:t>
      </w:r>
      <w:r w:rsidRPr="000F749B">
        <w:rPr>
          <w:rFonts w:ascii="Times New Roman" w:hAnsi="Times New Roman"/>
          <w:color w:val="000000"/>
          <w:sz w:val="24"/>
          <w:szCs w:val="24"/>
        </w:rPr>
        <w:t xml:space="preserve">, ed. The </w:t>
      </w:r>
      <w:r w:rsidRPr="000F749B">
        <w:rPr>
          <w:rFonts w:ascii="Times New Roman" w:hAnsi="Times New Roman"/>
          <w:i/>
          <w:iCs/>
          <w:color w:val="000000"/>
          <w:sz w:val="24"/>
          <w:szCs w:val="24"/>
        </w:rPr>
        <w:t xml:space="preserve">C. elegans </w:t>
      </w:r>
      <w:r w:rsidRPr="000F749B">
        <w:rPr>
          <w:rFonts w:ascii="Times New Roman" w:hAnsi="Times New Roman"/>
          <w:color w:val="000000"/>
          <w:sz w:val="24"/>
          <w:szCs w:val="24"/>
        </w:rPr>
        <w:t xml:space="preserve">Research Community, WormBook, doi/10.1895/wormbook.1.41.1, </w:t>
      </w:r>
      <w:r w:rsidRPr="000F749B">
        <w:rPr>
          <w:rFonts w:ascii="Times New Roman" w:hAnsi="Times New Roman"/>
          <w:color w:val="460046"/>
          <w:sz w:val="24"/>
          <w:szCs w:val="24"/>
        </w:rPr>
        <w:t>http://www.wormbook.org</w:t>
      </w:r>
      <w:r w:rsidRPr="000F749B">
        <w:rPr>
          <w:rFonts w:ascii="Times New Roman" w:hAnsi="Times New Roman"/>
          <w:color w:val="000000"/>
          <w:sz w:val="24"/>
          <w:szCs w:val="24"/>
        </w:rPr>
        <w:t>.</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 xml:space="preserve">Dropkin,  V.H.  1980.  Introduction to plant nemtology. John Willey &amp; Sons. New York, Chichester, Brisbane, and Toronto. 293 p. </w:t>
      </w:r>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 xml:space="preserve">Ehrenstein, G.V. and E. Scheierenberg. 1980. Cell lineage and development of </w:t>
      </w:r>
      <w:r w:rsidRPr="007B6643">
        <w:rPr>
          <w:rFonts w:ascii="Times New Roman" w:eastAsia="Times New Roman" w:hAnsi="Times New Roman"/>
          <w:i/>
          <w:sz w:val="24"/>
          <w:szCs w:val="24"/>
        </w:rPr>
        <w:t>Caenorhabditis elegans</w:t>
      </w:r>
      <w:r w:rsidRPr="007B6643">
        <w:rPr>
          <w:rFonts w:ascii="Times New Roman" w:eastAsia="Times New Roman" w:hAnsi="Times New Roman"/>
          <w:sz w:val="24"/>
          <w:szCs w:val="24"/>
        </w:rPr>
        <w:t xml:space="preserve"> and other nematodes. </w:t>
      </w:r>
      <w:r w:rsidRPr="007B6643">
        <w:rPr>
          <w:rFonts w:ascii="Times New Roman" w:eastAsia="Times New Roman" w:hAnsi="Times New Roman"/>
          <w:i/>
          <w:sz w:val="24"/>
          <w:szCs w:val="24"/>
        </w:rPr>
        <w:t>In</w:t>
      </w:r>
      <w:r w:rsidRPr="007B6643">
        <w:rPr>
          <w:rFonts w:ascii="Times New Roman" w:eastAsia="Times New Roman" w:hAnsi="Times New Roman"/>
          <w:sz w:val="24"/>
          <w:szCs w:val="24"/>
        </w:rPr>
        <w:t xml:space="preserve"> B.M. Zuckermann (ed.), Nematodes as biological models Vol. I: Behavior and development models.  Academic Press, New York, London, Toronto, Sydny, and San Fransisco. p. 2-68.   </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 xml:space="preserve">Felix, M.A.  2004.  Developmnet biology of nematodes-What we learn from </w:t>
      </w:r>
      <w:r w:rsidRPr="007B6643">
        <w:rPr>
          <w:rFonts w:ascii="Times New Roman" w:eastAsia="Times New Roman" w:hAnsi="Times New Roman"/>
          <w:i/>
          <w:sz w:val="24"/>
          <w:szCs w:val="24"/>
        </w:rPr>
        <w:t>Chaenorhabditis elegans</w:t>
      </w:r>
      <w:r w:rsidRPr="007B6643">
        <w:rPr>
          <w:rFonts w:ascii="Times New Roman" w:eastAsia="Times New Roman" w:hAnsi="Times New Roman"/>
          <w:sz w:val="24"/>
          <w:szCs w:val="24"/>
        </w:rPr>
        <w:t xml:space="preserve">. In: Z.X. Chen, S.Y. Chen and D.W. Dickson (eds.). Nematology advances and Perspectives Vol. I: Nematode Morphology, Physiology and Ecology. Tsinghua Univesity Press-CABI Publishing, Wallingford, UK. p. 71-174.    </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 xml:space="preserve">Ferris, H. 2003. Introduction to Nematodes. Nemaplex. </w:t>
      </w:r>
      <w:hyperlink r:id="rId35" w:history="1">
        <w:r w:rsidRPr="004769D1">
          <w:rPr>
            <w:rFonts w:ascii="Times New Roman" w:eastAsia="Times New Roman" w:hAnsi="Times New Roman"/>
            <w:i/>
            <w:sz w:val="24"/>
            <w:szCs w:val="24"/>
          </w:rPr>
          <w:t>http://plpnem</w:t>
        </w:r>
      </w:hyperlink>
      <w:r w:rsidRPr="007B6643">
        <w:rPr>
          <w:rFonts w:ascii="Times New Roman" w:eastAsia="Times New Roman" w:hAnsi="Times New Roman"/>
          <w:i/>
          <w:sz w:val="24"/>
          <w:szCs w:val="24"/>
        </w:rPr>
        <w:t xml:space="preserve"> neb.ucdavis.edu/nemaplex</w:t>
      </w:r>
      <w:r w:rsidRPr="007B6643">
        <w:rPr>
          <w:rFonts w:ascii="Times New Roman" w:eastAsia="Times New Roman" w:hAnsi="Times New Roman"/>
          <w:sz w:val="24"/>
          <w:szCs w:val="24"/>
        </w:rPr>
        <w:t xml:space="preserve">. October, 6, 2003. </w:t>
      </w:r>
    </w:p>
    <w:p w:rsidR="00654892" w:rsidRPr="004769D1" w:rsidRDefault="00654892" w:rsidP="00654892">
      <w:pPr>
        <w:ind w:left="540" w:hanging="540"/>
        <w:jc w:val="both"/>
        <w:rPr>
          <w:rFonts w:ascii="Times New Roman" w:eastAsia="Times New Roman" w:hAnsi="Times New Roman"/>
          <w:sz w:val="24"/>
          <w:szCs w:val="24"/>
        </w:rPr>
      </w:pPr>
      <w:r w:rsidRPr="004769D1">
        <w:rPr>
          <w:rFonts w:ascii="Times New Roman" w:eastAsia="Times New Roman" w:hAnsi="Times New Roman"/>
          <w:sz w:val="24"/>
          <w:szCs w:val="24"/>
        </w:rPr>
        <w:t>Freckman, D.W. and C.H. Ettema,  1993.  Assessing nematode communities in agroecosystems of varying human intervention. Agriculture Ecosystem and Environment, 45: 239-261.</w:t>
      </w:r>
    </w:p>
    <w:p w:rsidR="00654892" w:rsidRPr="004769D1" w:rsidRDefault="00654892" w:rsidP="00654892">
      <w:pPr>
        <w:ind w:left="540" w:hanging="540"/>
        <w:jc w:val="both"/>
        <w:rPr>
          <w:rFonts w:ascii="Times New Roman" w:eastAsia="Times New Roman" w:hAnsi="Times New Roman"/>
          <w:sz w:val="24"/>
          <w:szCs w:val="24"/>
          <w:lang w:val="en-US"/>
        </w:rPr>
      </w:pPr>
      <w:r w:rsidRPr="004769D1">
        <w:rPr>
          <w:rFonts w:ascii="Times New Roman" w:eastAsia="Times New Roman" w:hAnsi="Times New Roman"/>
          <w:sz w:val="24"/>
          <w:szCs w:val="24"/>
          <w:lang w:val="en-US"/>
        </w:rPr>
        <w:t xml:space="preserve">Goodey, J.B.  1963.  Soil and Freshwater Nematodes.  Mathuen &amp; Co Ltd., </w:t>
      </w:r>
      <w:proofErr w:type="gramStart"/>
      <w:r w:rsidRPr="004769D1">
        <w:rPr>
          <w:rFonts w:ascii="Times New Roman" w:eastAsia="Times New Roman" w:hAnsi="Times New Roman"/>
          <w:sz w:val="24"/>
          <w:szCs w:val="24"/>
          <w:lang w:val="en-US"/>
        </w:rPr>
        <w:t>London.,</w:t>
      </w:r>
      <w:proofErr w:type="gramEnd"/>
      <w:r w:rsidRPr="004769D1">
        <w:rPr>
          <w:rFonts w:ascii="Times New Roman" w:eastAsia="Times New Roman" w:hAnsi="Times New Roman"/>
          <w:sz w:val="24"/>
          <w:szCs w:val="24"/>
          <w:lang w:val="en-US"/>
        </w:rPr>
        <w:t xml:space="preserve"> John Wiley &amp; Sons, INC, New York. </w:t>
      </w:r>
      <w:proofErr w:type="gramStart"/>
      <w:r w:rsidRPr="004769D1">
        <w:rPr>
          <w:rFonts w:ascii="Times New Roman" w:eastAsia="Times New Roman" w:hAnsi="Times New Roman"/>
          <w:sz w:val="24"/>
          <w:szCs w:val="24"/>
          <w:lang w:val="en-US"/>
        </w:rPr>
        <w:t>544 p.</w:t>
      </w:r>
      <w:proofErr w:type="gramEnd"/>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lastRenderedPageBreak/>
        <w:t xml:space="preserve">Hirschmann, H. 1971.  Comparative morphology and anatomy. </w:t>
      </w:r>
      <w:r w:rsidRPr="007B6643">
        <w:rPr>
          <w:rFonts w:ascii="Times New Roman" w:eastAsia="Times New Roman" w:hAnsi="Times New Roman"/>
          <w:i/>
          <w:sz w:val="24"/>
          <w:szCs w:val="24"/>
        </w:rPr>
        <w:t>In</w:t>
      </w:r>
      <w:r w:rsidRPr="007B6643">
        <w:rPr>
          <w:rFonts w:ascii="Times New Roman" w:eastAsia="Times New Roman" w:hAnsi="Times New Roman"/>
          <w:sz w:val="24"/>
          <w:szCs w:val="24"/>
        </w:rPr>
        <w:t xml:space="preserve"> </w:t>
      </w:r>
      <w:r w:rsidRPr="007B6643">
        <w:rPr>
          <w:rFonts w:ascii="Times New Roman" w:eastAsia="Times New Roman" w:hAnsi="Times New Roman"/>
          <w:i/>
          <w:sz w:val="24"/>
          <w:szCs w:val="24"/>
        </w:rPr>
        <w:t xml:space="preserve">In </w:t>
      </w:r>
      <w:r w:rsidRPr="007B6643">
        <w:rPr>
          <w:rFonts w:ascii="Times New Roman" w:eastAsia="Times New Roman" w:hAnsi="Times New Roman"/>
          <w:sz w:val="24"/>
          <w:szCs w:val="24"/>
        </w:rPr>
        <w:t xml:space="preserve"> B.M. Zuckerman, W.F. Mai, and R.A. Rohde (eds.), Plant parasitic nematodes Volume I: Morphology, anatomy, taxonomy, and ecology. Academic Press, New York and London. p. 11-61.</w:t>
      </w:r>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Jenkins, W.R. and D.P. Taylor.  1967.  Plant nematology.  Reinhold Publishing Corporation.  New York, Amsterdamn and London. 269 p.</w:t>
      </w:r>
    </w:p>
    <w:p w:rsidR="00654892" w:rsidRPr="004769D1" w:rsidRDefault="00654892" w:rsidP="00654892">
      <w:pPr>
        <w:ind w:left="540" w:hanging="540"/>
        <w:jc w:val="both"/>
        <w:rPr>
          <w:rFonts w:ascii="Times New Roman" w:eastAsia="Times New Roman" w:hAnsi="Times New Roman"/>
          <w:sz w:val="24"/>
          <w:szCs w:val="24"/>
          <w:lang w:val="en-US"/>
        </w:rPr>
      </w:pPr>
      <w:proofErr w:type="gramStart"/>
      <w:r w:rsidRPr="004769D1">
        <w:rPr>
          <w:rFonts w:ascii="Times New Roman" w:eastAsia="Times New Roman" w:hAnsi="Times New Roman"/>
          <w:sz w:val="24"/>
          <w:szCs w:val="24"/>
          <w:lang w:val="en-US"/>
        </w:rPr>
        <w:t>Lavelle, P. and A.V. Spain.</w:t>
      </w:r>
      <w:proofErr w:type="gramEnd"/>
      <w:r w:rsidRPr="004769D1">
        <w:rPr>
          <w:rFonts w:ascii="Times New Roman" w:eastAsia="Times New Roman" w:hAnsi="Times New Roman"/>
          <w:sz w:val="24"/>
          <w:szCs w:val="24"/>
          <w:lang w:val="en-US"/>
        </w:rPr>
        <w:t xml:space="preserve"> 2001. Soil Ecology. </w:t>
      </w:r>
      <w:proofErr w:type="gramStart"/>
      <w:r w:rsidRPr="004769D1">
        <w:rPr>
          <w:rFonts w:ascii="Times New Roman" w:eastAsia="Times New Roman" w:hAnsi="Times New Roman"/>
          <w:sz w:val="24"/>
          <w:szCs w:val="24"/>
          <w:lang w:val="en-US"/>
        </w:rPr>
        <w:t>Kluwer Academic Publisher.</w:t>
      </w:r>
      <w:proofErr w:type="gramEnd"/>
      <w:r w:rsidRPr="004769D1">
        <w:rPr>
          <w:rFonts w:ascii="Times New Roman" w:eastAsia="Times New Roman" w:hAnsi="Times New Roman"/>
          <w:sz w:val="24"/>
          <w:szCs w:val="24"/>
          <w:lang w:val="en-US"/>
        </w:rPr>
        <w:t xml:space="preserve"> Dordrecht, Boston, London. p. 201-227.</w:t>
      </w:r>
    </w:p>
    <w:p w:rsidR="00654892" w:rsidRPr="004769D1" w:rsidRDefault="00654892" w:rsidP="00654892">
      <w:pPr>
        <w:ind w:left="540" w:hanging="540"/>
        <w:jc w:val="both"/>
        <w:rPr>
          <w:rFonts w:ascii="Times New Roman" w:eastAsia="Times New Roman" w:hAnsi="Times New Roman"/>
          <w:sz w:val="24"/>
          <w:szCs w:val="24"/>
          <w:lang w:val="en-US"/>
        </w:rPr>
      </w:pPr>
      <w:proofErr w:type="gramStart"/>
      <w:r w:rsidRPr="004769D1">
        <w:rPr>
          <w:rFonts w:ascii="Times New Roman" w:eastAsia="Times New Roman" w:hAnsi="Times New Roman"/>
          <w:sz w:val="24"/>
          <w:szCs w:val="24"/>
          <w:lang w:val="en-US"/>
        </w:rPr>
        <w:t>Lee, D.L. and H.J. Atkinson.</w:t>
      </w:r>
      <w:proofErr w:type="gramEnd"/>
      <w:r w:rsidRPr="004769D1">
        <w:rPr>
          <w:rFonts w:ascii="Times New Roman" w:eastAsia="Times New Roman" w:hAnsi="Times New Roman"/>
          <w:sz w:val="24"/>
          <w:szCs w:val="24"/>
          <w:lang w:val="en-US"/>
        </w:rPr>
        <w:t xml:space="preserve"> 1997. Physiology of Nematode. Columbia University Press, New York.  </w:t>
      </w:r>
      <w:proofErr w:type="gramStart"/>
      <w:r w:rsidRPr="004769D1">
        <w:rPr>
          <w:rFonts w:ascii="Times New Roman" w:eastAsia="Times New Roman" w:hAnsi="Times New Roman"/>
          <w:sz w:val="24"/>
          <w:szCs w:val="24"/>
          <w:lang w:val="en-US"/>
        </w:rPr>
        <w:t>215 p.</w:t>
      </w:r>
      <w:proofErr w:type="gramEnd"/>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Neher, D.A.  1999.  Nematode communities in organically and conventionally manged agricultural soils.  Journal of Nematology 31(2): 142-154.</w:t>
      </w:r>
    </w:p>
    <w:p w:rsidR="00654892" w:rsidRPr="004769D1" w:rsidRDefault="00654892" w:rsidP="00654892">
      <w:pPr>
        <w:ind w:left="540" w:hanging="540"/>
        <w:jc w:val="both"/>
        <w:rPr>
          <w:rFonts w:ascii="Times New Roman" w:eastAsia="Times New Roman" w:hAnsi="Times New Roman"/>
          <w:sz w:val="24"/>
          <w:szCs w:val="24"/>
          <w:lang w:val="en-US"/>
        </w:rPr>
      </w:pPr>
      <w:r w:rsidRPr="004769D1">
        <w:rPr>
          <w:rFonts w:ascii="Times New Roman" w:eastAsia="Times New Roman" w:hAnsi="Times New Roman"/>
          <w:sz w:val="24"/>
          <w:szCs w:val="24"/>
          <w:lang w:val="en-US"/>
        </w:rPr>
        <w:t xml:space="preserve">Neher, D.A. 2001. </w:t>
      </w:r>
      <w:proofErr w:type="gramStart"/>
      <w:r w:rsidRPr="004769D1">
        <w:rPr>
          <w:rFonts w:ascii="Times New Roman" w:eastAsia="Times New Roman" w:hAnsi="Times New Roman"/>
          <w:sz w:val="24"/>
          <w:szCs w:val="24"/>
          <w:lang w:val="en-US"/>
        </w:rPr>
        <w:t>Role of nematode in soil health and their use as indicators.</w:t>
      </w:r>
      <w:proofErr w:type="gramEnd"/>
      <w:r w:rsidRPr="004769D1">
        <w:rPr>
          <w:rFonts w:ascii="Times New Roman" w:eastAsia="Times New Roman" w:hAnsi="Times New Roman"/>
          <w:sz w:val="24"/>
          <w:szCs w:val="24"/>
          <w:lang w:val="en-US"/>
        </w:rPr>
        <w:t xml:space="preserve"> </w:t>
      </w:r>
      <w:r w:rsidRPr="004769D1">
        <w:rPr>
          <w:rFonts w:ascii="Times New Roman" w:eastAsia="Times New Roman" w:hAnsi="Times New Roman"/>
          <w:i/>
          <w:sz w:val="24"/>
          <w:szCs w:val="24"/>
          <w:lang w:val="en-US"/>
        </w:rPr>
        <w:t xml:space="preserve">Journal of Nematology </w:t>
      </w:r>
      <w:r w:rsidRPr="004769D1">
        <w:rPr>
          <w:rFonts w:ascii="Times New Roman" w:eastAsia="Times New Roman" w:hAnsi="Times New Roman"/>
          <w:sz w:val="24"/>
          <w:szCs w:val="24"/>
          <w:lang w:val="en-US"/>
        </w:rPr>
        <w:t>33</w:t>
      </w:r>
      <w:r w:rsidRPr="004769D1">
        <w:rPr>
          <w:rFonts w:ascii="Times New Roman" w:eastAsia="Times New Roman" w:hAnsi="Times New Roman"/>
          <w:i/>
          <w:sz w:val="24"/>
          <w:szCs w:val="24"/>
          <w:lang w:val="en-US"/>
        </w:rPr>
        <w:t xml:space="preserve"> (4</w:t>
      </w:r>
      <w:proofErr w:type="gramStart"/>
      <w:r w:rsidRPr="004769D1">
        <w:rPr>
          <w:rFonts w:ascii="Times New Roman" w:eastAsia="Times New Roman" w:hAnsi="Times New Roman"/>
          <w:i/>
          <w:sz w:val="24"/>
          <w:szCs w:val="24"/>
          <w:lang w:val="en-US"/>
        </w:rPr>
        <w:t>)</w:t>
      </w:r>
      <w:r w:rsidRPr="004769D1">
        <w:rPr>
          <w:rFonts w:ascii="Times New Roman" w:eastAsia="Times New Roman" w:hAnsi="Times New Roman"/>
          <w:sz w:val="24"/>
          <w:szCs w:val="24"/>
          <w:lang w:val="en-US"/>
        </w:rPr>
        <w:t xml:space="preserve"> :</w:t>
      </w:r>
      <w:proofErr w:type="gramEnd"/>
      <w:r w:rsidRPr="004769D1">
        <w:rPr>
          <w:rFonts w:ascii="Times New Roman" w:eastAsia="Times New Roman" w:hAnsi="Times New Roman"/>
          <w:sz w:val="24"/>
          <w:szCs w:val="24"/>
          <w:lang w:val="en-US"/>
        </w:rPr>
        <w:t xml:space="preserve"> 161-168</w:t>
      </w:r>
    </w:p>
    <w:p w:rsidR="00654892" w:rsidRPr="004769D1" w:rsidRDefault="00654892" w:rsidP="00654892">
      <w:pPr>
        <w:ind w:left="540" w:hanging="540"/>
        <w:rPr>
          <w:rFonts w:ascii="Times New Roman" w:eastAsia="Times New Roman" w:hAnsi="Times New Roman"/>
          <w:sz w:val="24"/>
          <w:szCs w:val="24"/>
          <w:lang w:val="en-US"/>
        </w:rPr>
      </w:pPr>
      <w:r w:rsidRPr="004769D1">
        <w:rPr>
          <w:rFonts w:ascii="Times New Roman" w:eastAsia="Times New Roman" w:hAnsi="Times New Roman"/>
          <w:sz w:val="24"/>
          <w:szCs w:val="24"/>
          <w:lang w:val="en-US"/>
        </w:rPr>
        <w:t xml:space="preserve">Norton, D.C. 1978. </w:t>
      </w:r>
      <w:proofErr w:type="gramStart"/>
      <w:r w:rsidRPr="004769D1">
        <w:rPr>
          <w:rFonts w:ascii="Times New Roman" w:eastAsia="Times New Roman" w:hAnsi="Times New Roman"/>
          <w:sz w:val="24"/>
          <w:szCs w:val="24"/>
          <w:lang w:val="en-US"/>
        </w:rPr>
        <w:t>Ecology of Plant Parasitic Nematodes.</w:t>
      </w:r>
      <w:proofErr w:type="gramEnd"/>
      <w:r w:rsidRPr="004769D1">
        <w:rPr>
          <w:rFonts w:ascii="Times New Roman" w:eastAsia="Times New Roman" w:hAnsi="Times New Roman"/>
          <w:sz w:val="24"/>
          <w:szCs w:val="24"/>
          <w:lang w:val="en-US"/>
        </w:rPr>
        <w:t xml:space="preserve"> </w:t>
      </w:r>
      <w:proofErr w:type="gramStart"/>
      <w:r w:rsidRPr="004769D1">
        <w:rPr>
          <w:rFonts w:ascii="Times New Roman" w:eastAsia="Times New Roman" w:hAnsi="Times New Roman"/>
          <w:sz w:val="24"/>
          <w:szCs w:val="24"/>
          <w:lang w:val="en-US"/>
        </w:rPr>
        <w:t>John Willey and Sons, New York, Chichester, Brisbane, and Toronto.</w:t>
      </w:r>
      <w:proofErr w:type="gramEnd"/>
      <w:r w:rsidRPr="004769D1">
        <w:rPr>
          <w:rFonts w:ascii="Times New Roman" w:eastAsia="Times New Roman" w:hAnsi="Times New Roman"/>
          <w:sz w:val="24"/>
          <w:szCs w:val="24"/>
          <w:lang w:val="en-US"/>
        </w:rPr>
        <w:t xml:space="preserve"> </w:t>
      </w:r>
      <w:proofErr w:type="gramStart"/>
      <w:r w:rsidRPr="004769D1">
        <w:rPr>
          <w:rFonts w:ascii="Times New Roman" w:eastAsia="Times New Roman" w:hAnsi="Times New Roman"/>
          <w:sz w:val="24"/>
          <w:szCs w:val="24"/>
          <w:lang w:val="en-US"/>
        </w:rPr>
        <w:t>267 p.</w:t>
      </w:r>
      <w:proofErr w:type="gramEnd"/>
      <w:r w:rsidRPr="004769D1">
        <w:rPr>
          <w:rFonts w:ascii="Times New Roman" w:eastAsia="Times New Roman" w:hAnsi="Times New Roman"/>
          <w:sz w:val="24"/>
          <w:szCs w:val="24"/>
          <w:lang w:val="en-US"/>
        </w:rPr>
        <w:t xml:space="preserve"> </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 xml:space="preserve">Pannesar, T.S., V.G. Marshal, and H.J. Barclay. 2001. Abundace and diversity of soil nematode in chroconosequences of coastal Douglas-fir forest on Vancouver Island. British Columbia. Pedobiologia 45: 193-212. </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 xml:space="preserve">Poerwowidodo.  1991.  Genesa tanah, proses genesa dan morfologi. Rajawali Pers, Jakarta. 281 p.  </w:t>
      </w:r>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Smart, G.C. and K.B. Nguyon. 1988. Illustrated key for the identification of common nemtodes in Florida. Unverersity of Florida, Florida. 90 p.</w:t>
      </w:r>
    </w:p>
    <w:p w:rsidR="00654892" w:rsidRPr="004769D1" w:rsidRDefault="00654892" w:rsidP="00654892">
      <w:pPr>
        <w:ind w:left="709" w:hanging="709"/>
        <w:jc w:val="both"/>
        <w:rPr>
          <w:rFonts w:ascii="Times New Roman" w:hAnsi="Times New Roman"/>
          <w:sz w:val="24"/>
          <w:szCs w:val="24"/>
        </w:rPr>
      </w:pPr>
      <w:r w:rsidRPr="004769D1">
        <w:rPr>
          <w:rFonts w:ascii="Times New Roman" w:hAnsi="Times New Roman"/>
          <w:sz w:val="24"/>
          <w:szCs w:val="24"/>
        </w:rPr>
        <w:t>Susilo, F.X. and A. Keryanto, 2005. Methods for Assessment of belo-ground biodiversity in Indonesia. Universitas Lampung.</w:t>
      </w:r>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 xml:space="preserve">Swibawa, I G. 2001.  Keanekaragaman nematoda dalam tanah pada berbagai tipe tataguna lahan di </w:t>
      </w:r>
      <w:r w:rsidRPr="007B6643">
        <w:rPr>
          <w:rFonts w:ascii="Times New Roman" w:eastAsia="Times New Roman" w:hAnsi="Times New Roman"/>
          <w:i/>
          <w:sz w:val="24"/>
          <w:szCs w:val="24"/>
        </w:rPr>
        <w:t xml:space="preserve">ASB-Benchmark Area </w:t>
      </w:r>
      <w:r w:rsidRPr="007B6643">
        <w:rPr>
          <w:rFonts w:ascii="Times New Roman" w:eastAsia="Times New Roman" w:hAnsi="Times New Roman"/>
          <w:sz w:val="24"/>
          <w:szCs w:val="24"/>
        </w:rPr>
        <w:t>Way Kanan. Jurnal Hama dan Penyakit Tumbuhan Tropika 1 (2) : 54-49.</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 xml:space="preserve">Swibawa I G. dan T.N. Aeny.  1999.  Nematoda parasit tumbuhan pada perkebunan pisang di Lampung.  J. Pen. Pengb. Will. Lahan Kering 24: 21-27. </w:t>
      </w:r>
    </w:p>
    <w:p w:rsidR="00654892" w:rsidRPr="004769D1"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 xml:space="preserve">Swibawa I.G., T.N. Aeny, D. Margareta, and M. Suri. 1997.   Nematoda parasit pada tanaman palawija dan sayuran di Lampung.  Prosiding Kongres Nasional XIV dan Seminar Ilmiah Perhimpunan Fitopatologi Indonesia, Palembang, 27-29 Oktober 1997.  p. 202-208.   </w:t>
      </w:r>
    </w:p>
    <w:p w:rsidR="00654892" w:rsidRPr="007B6643" w:rsidRDefault="00654892" w:rsidP="00654892">
      <w:pPr>
        <w:ind w:left="540" w:hanging="540"/>
        <w:jc w:val="both"/>
        <w:rPr>
          <w:rFonts w:ascii="Times New Roman" w:eastAsia="Times New Roman" w:hAnsi="Times New Roman"/>
          <w:sz w:val="24"/>
          <w:szCs w:val="24"/>
        </w:rPr>
      </w:pPr>
      <w:r w:rsidRPr="004769D1">
        <w:rPr>
          <w:rFonts w:ascii="Times New Roman" w:eastAsia="Times New Roman" w:hAnsi="Times New Roman"/>
          <w:sz w:val="24"/>
          <w:szCs w:val="24"/>
        </w:rPr>
        <w:t>Swibawa, I G. dan H. Oktarino. 2010. Pengaruh kadar air tanah terkontrol terhadap kelimpahan nematoda parasit tumbuhan. Prosiding Nasional Sain dan teknologi-III, Universitas Lampung, Bandar Lampung 18-19 Oktober 2010. p. 213-219.</w:t>
      </w:r>
    </w:p>
    <w:p w:rsidR="00654892" w:rsidRPr="007B6643" w:rsidRDefault="00654892" w:rsidP="00654892">
      <w:pPr>
        <w:ind w:left="540" w:hanging="540"/>
        <w:rPr>
          <w:rFonts w:ascii="Times New Roman" w:eastAsia="Times New Roman" w:hAnsi="Times New Roman"/>
          <w:sz w:val="24"/>
          <w:szCs w:val="24"/>
        </w:rPr>
      </w:pPr>
      <w:r w:rsidRPr="007B6643">
        <w:rPr>
          <w:rFonts w:ascii="Times New Roman" w:eastAsia="Times New Roman" w:hAnsi="Times New Roman"/>
          <w:sz w:val="24"/>
          <w:szCs w:val="24"/>
        </w:rPr>
        <w:t>T</w:t>
      </w:r>
      <w:r w:rsidRPr="004769D1">
        <w:rPr>
          <w:rFonts w:ascii="Times New Roman" w:eastAsia="Times New Roman" w:hAnsi="Times New Roman"/>
          <w:sz w:val="24"/>
          <w:szCs w:val="24"/>
        </w:rPr>
        <w:t>h</w:t>
      </w:r>
      <w:r w:rsidRPr="007B6643">
        <w:rPr>
          <w:rFonts w:ascii="Times New Roman" w:eastAsia="Times New Roman" w:hAnsi="Times New Roman"/>
          <w:sz w:val="24"/>
          <w:szCs w:val="24"/>
        </w:rPr>
        <w:t xml:space="preserve">orne, G. 1961.  Principle of Nematology. McGraw-Hill Book Company, New York, Toronto, London. p. 88-94. </w:t>
      </w:r>
    </w:p>
    <w:p w:rsidR="00654892" w:rsidRPr="004769D1" w:rsidRDefault="00654892" w:rsidP="00654892">
      <w:pPr>
        <w:ind w:left="540" w:hanging="540"/>
        <w:jc w:val="both"/>
        <w:rPr>
          <w:rFonts w:ascii="Times New Roman" w:eastAsia="Times New Roman" w:hAnsi="Times New Roman"/>
          <w:sz w:val="24"/>
          <w:szCs w:val="24"/>
        </w:rPr>
      </w:pPr>
      <w:r w:rsidRPr="004769D1">
        <w:rPr>
          <w:rFonts w:ascii="Times New Roman" w:eastAsia="Times New Roman" w:hAnsi="Times New Roman"/>
          <w:sz w:val="24"/>
          <w:szCs w:val="24"/>
        </w:rPr>
        <w:t xml:space="preserve">van Noordwijk, M. and M.J. Swift. 1999.  Belowgroud biodiversity and sustainability of complex agroecosystem. </w:t>
      </w:r>
      <w:r w:rsidRPr="004769D1">
        <w:rPr>
          <w:rFonts w:ascii="Times New Roman" w:eastAsia="Times New Roman" w:hAnsi="Times New Roman"/>
          <w:i/>
          <w:sz w:val="24"/>
          <w:szCs w:val="24"/>
        </w:rPr>
        <w:t>In</w:t>
      </w:r>
      <w:r w:rsidRPr="004769D1">
        <w:rPr>
          <w:rFonts w:ascii="Times New Roman" w:eastAsia="Times New Roman" w:hAnsi="Times New Roman"/>
          <w:sz w:val="24"/>
          <w:szCs w:val="24"/>
        </w:rPr>
        <w:t xml:space="preserve"> A. Gafur, F.X. Susilo, M. Utomo, and M. van Noordwijk, (eds): Proceedings of Workshop Management of Agrobiodiversity in Indonesia for Sustainable Land Use and Global Environmental Benefit.  ASB Report No. 9. Agency for Agricultural Research and Development Ministry of Agricultural Research and University of Lampung, Bogor, Aug.  1999. p. 8-27.  </w:t>
      </w:r>
    </w:p>
    <w:p w:rsidR="00654892" w:rsidRPr="004769D1" w:rsidRDefault="00654892" w:rsidP="00654892">
      <w:pPr>
        <w:ind w:left="540" w:hanging="540"/>
        <w:jc w:val="both"/>
        <w:rPr>
          <w:rFonts w:ascii="Times New Roman" w:eastAsia="Times New Roman" w:hAnsi="Times New Roman"/>
          <w:sz w:val="24"/>
          <w:szCs w:val="24"/>
          <w:lang w:val="en-US"/>
        </w:rPr>
      </w:pPr>
      <w:r w:rsidRPr="004769D1">
        <w:rPr>
          <w:rFonts w:ascii="Times New Roman" w:eastAsia="Times New Roman" w:hAnsi="Times New Roman"/>
          <w:sz w:val="24"/>
          <w:szCs w:val="24"/>
        </w:rPr>
        <w:lastRenderedPageBreak/>
        <w:t xml:space="preserve">Verbist, B., A. E. Putra, dan S. Budiharsono. 2004.  Penyebab alih fungsi lahan dan </w:t>
      </w:r>
      <w:r w:rsidRPr="004769D1">
        <w:rPr>
          <w:rFonts w:ascii="Times New Roman" w:eastAsia="Times New Roman" w:hAnsi="Times New Roman"/>
          <w:sz w:val="24"/>
          <w:szCs w:val="24"/>
          <w:lang w:val="en-US"/>
        </w:rPr>
        <w:t xml:space="preserve">Wallace, H.R., 1971. Abiotic Influence in The Soil Environment </w:t>
      </w:r>
      <w:proofErr w:type="gramStart"/>
      <w:r w:rsidRPr="004769D1">
        <w:rPr>
          <w:rFonts w:ascii="Times New Roman" w:eastAsia="Times New Roman" w:hAnsi="Times New Roman"/>
          <w:i/>
          <w:sz w:val="24"/>
          <w:szCs w:val="24"/>
          <w:lang w:val="en-US"/>
        </w:rPr>
        <w:t>in</w:t>
      </w:r>
      <w:r w:rsidRPr="004769D1">
        <w:rPr>
          <w:rFonts w:ascii="Times New Roman" w:eastAsia="Times New Roman" w:hAnsi="Times New Roman"/>
          <w:sz w:val="24"/>
          <w:szCs w:val="24"/>
          <w:lang w:val="en-US"/>
        </w:rPr>
        <w:t xml:space="preserve">  R.M</w:t>
      </w:r>
      <w:proofErr w:type="gramEnd"/>
      <w:r w:rsidRPr="004769D1">
        <w:rPr>
          <w:rFonts w:ascii="Times New Roman" w:eastAsia="Times New Roman" w:hAnsi="Times New Roman"/>
          <w:sz w:val="24"/>
          <w:szCs w:val="24"/>
          <w:lang w:val="en-US"/>
        </w:rPr>
        <w:t>., Zuckerman, W.F. Mai, and R.A. Rohde (</w:t>
      </w:r>
      <w:r w:rsidRPr="004769D1">
        <w:rPr>
          <w:rFonts w:ascii="Times New Roman" w:eastAsia="Times New Roman" w:hAnsi="Times New Roman"/>
          <w:i/>
          <w:sz w:val="24"/>
          <w:szCs w:val="24"/>
          <w:lang w:val="en-US"/>
        </w:rPr>
        <w:t>eds</w:t>
      </w:r>
      <w:r w:rsidRPr="004769D1">
        <w:rPr>
          <w:rFonts w:ascii="Times New Roman" w:eastAsia="Times New Roman" w:hAnsi="Times New Roman"/>
          <w:sz w:val="24"/>
          <w:szCs w:val="24"/>
          <w:lang w:val="en-US"/>
        </w:rPr>
        <w:t xml:space="preserve">), </w:t>
      </w:r>
      <w:r w:rsidRPr="004769D1">
        <w:rPr>
          <w:rFonts w:ascii="Times New Roman" w:eastAsia="Times New Roman" w:hAnsi="Times New Roman"/>
          <w:i/>
          <w:sz w:val="24"/>
          <w:szCs w:val="24"/>
          <w:lang w:val="en-US"/>
        </w:rPr>
        <w:t xml:space="preserve"> </w:t>
      </w:r>
      <w:r w:rsidRPr="004769D1">
        <w:rPr>
          <w:rFonts w:ascii="Times New Roman" w:eastAsia="Times New Roman" w:hAnsi="Times New Roman"/>
          <w:sz w:val="24"/>
          <w:szCs w:val="24"/>
          <w:lang w:val="en-US"/>
        </w:rPr>
        <w:t>Plant Parasitic Nematodes Volume I: Morphology, Anatomy, Taxonomy, and Ecology Academic Press, New York and London. p. 257-280.</w:t>
      </w:r>
    </w:p>
    <w:p w:rsidR="00654892" w:rsidRPr="007B6643" w:rsidRDefault="00654892" w:rsidP="00654892">
      <w:pPr>
        <w:ind w:left="540" w:hanging="540"/>
        <w:jc w:val="both"/>
        <w:rPr>
          <w:rFonts w:ascii="Times New Roman" w:eastAsia="Times New Roman" w:hAnsi="Times New Roman"/>
          <w:sz w:val="24"/>
          <w:szCs w:val="24"/>
        </w:rPr>
      </w:pPr>
      <w:r w:rsidRPr="007B6643">
        <w:rPr>
          <w:rFonts w:ascii="Times New Roman" w:eastAsia="Times New Roman" w:hAnsi="Times New Roman"/>
          <w:sz w:val="24"/>
          <w:szCs w:val="24"/>
        </w:rPr>
        <w:t xml:space="preserve">Wang, Koon-Hui and R. Mc.Sorly. 2005 Effect of soil ecosystem on Nematode pests, nutrient cycling, and plant health. </w:t>
      </w:r>
      <w:r w:rsidRPr="007B6643">
        <w:rPr>
          <w:rFonts w:ascii="Times New Roman" w:eastAsia="Times New Roman" w:hAnsi="Times New Roman"/>
          <w:i/>
          <w:sz w:val="24"/>
          <w:szCs w:val="24"/>
        </w:rPr>
        <w:t>APS-net, feature story. www/http yahoo.com.</w:t>
      </w:r>
      <w:r w:rsidRPr="007B6643">
        <w:rPr>
          <w:rFonts w:ascii="Times New Roman" w:eastAsia="Times New Roman" w:hAnsi="Times New Roman"/>
          <w:sz w:val="24"/>
          <w:szCs w:val="24"/>
        </w:rPr>
        <w:t xml:space="preserve"> July, 10, 2003.</w:t>
      </w:r>
    </w:p>
    <w:p w:rsidR="00654892" w:rsidRPr="004769D1" w:rsidRDefault="00654892" w:rsidP="00654892">
      <w:pPr>
        <w:ind w:left="540" w:hanging="540"/>
        <w:jc w:val="both"/>
        <w:rPr>
          <w:rFonts w:ascii="Times New Roman" w:eastAsia="Times New Roman" w:hAnsi="Times New Roman"/>
          <w:sz w:val="24"/>
          <w:szCs w:val="24"/>
          <w:lang w:val="en-US"/>
        </w:rPr>
      </w:pPr>
      <w:r w:rsidRPr="004769D1">
        <w:rPr>
          <w:rFonts w:ascii="Times New Roman" w:eastAsia="Times New Roman" w:hAnsi="Times New Roman"/>
          <w:sz w:val="24"/>
          <w:szCs w:val="24"/>
          <w:lang w:val="en-US"/>
        </w:rPr>
        <w:t xml:space="preserve">Wardle, D.A. 2002. Ecosystem and Communities: Linking the Aboveground and Belowground Component. </w:t>
      </w:r>
      <w:proofErr w:type="gramStart"/>
      <w:r w:rsidRPr="004769D1">
        <w:rPr>
          <w:rFonts w:ascii="Times New Roman" w:eastAsia="Times New Roman" w:hAnsi="Times New Roman"/>
          <w:sz w:val="24"/>
          <w:szCs w:val="24"/>
          <w:lang w:val="en-US"/>
        </w:rPr>
        <w:t>Princeton University Press, Princeton and Oxford.</w:t>
      </w:r>
      <w:proofErr w:type="gramEnd"/>
      <w:r w:rsidRPr="004769D1">
        <w:rPr>
          <w:rFonts w:ascii="Times New Roman" w:eastAsia="Times New Roman" w:hAnsi="Times New Roman"/>
          <w:sz w:val="24"/>
          <w:szCs w:val="24"/>
          <w:lang w:val="en-US"/>
        </w:rPr>
        <w:t xml:space="preserve">  391p</w:t>
      </w:r>
      <w:proofErr w:type="gramStart"/>
      <w:r w:rsidRPr="004769D1">
        <w:rPr>
          <w:rFonts w:ascii="Times New Roman" w:eastAsia="Times New Roman" w:hAnsi="Times New Roman"/>
          <w:sz w:val="24"/>
          <w:szCs w:val="24"/>
          <w:lang w:val="en-US"/>
        </w:rPr>
        <w:t>..</w:t>
      </w:r>
      <w:proofErr w:type="gramEnd"/>
    </w:p>
    <w:p w:rsidR="00654892" w:rsidRDefault="00654892" w:rsidP="00654892">
      <w:pPr>
        <w:spacing w:line="360" w:lineRule="auto"/>
        <w:jc w:val="both"/>
        <w:rPr>
          <w:rFonts w:ascii="Times New Roman" w:eastAsia="Times New Roman" w:hAnsi="Times New Roman"/>
          <w:sz w:val="24"/>
          <w:szCs w:val="24"/>
        </w:rPr>
      </w:pPr>
    </w:p>
    <w:p w:rsidR="008C5FE5" w:rsidRDefault="008C5FE5"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570219" w:rsidRDefault="00570219" w:rsidP="00654892">
      <w:pPr>
        <w:spacing w:line="360" w:lineRule="auto"/>
        <w:jc w:val="both"/>
        <w:rPr>
          <w:rFonts w:ascii="Times New Roman" w:eastAsia="Times New Roman" w:hAnsi="Times New Roman"/>
          <w:sz w:val="24"/>
          <w:szCs w:val="24"/>
        </w:rPr>
      </w:pPr>
    </w:p>
    <w:p w:rsidR="008C5FE5" w:rsidRPr="004769D1" w:rsidRDefault="00573AE9" w:rsidP="00654892">
      <w:pPr>
        <w:spacing w:line="36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9744" behindDoc="1" locked="0" layoutInCell="1" allowOverlap="1">
            <wp:simplePos x="0" y="0"/>
            <wp:positionH relativeFrom="column">
              <wp:posOffset>71120</wp:posOffset>
            </wp:positionH>
            <wp:positionV relativeFrom="paragraph">
              <wp:posOffset>80645</wp:posOffset>
            </wp:positionV>
            <wp:extent cx="1016000" cy="1490980"/>
            <wp:effectExtent l="19050" t="0" r="0" b="0"/>
            <wp:wrapTight wrapText="bothSides">
              <wp:wrapPolygon edited="0">
                <wp:start x="-405" y="0"/>
                <wp:lineTo x="-405" y="21250"/>
                <wp:lineTo x="21465" y="21250"/>
                <wp:lineTo x="21465" y="0"/>
                <wp:lineTo x="-405" y="0"/>
              </wp:wrapPolygon>
            </wp:wrapTight>
            <wp:docPr id="4" name="Picture 1" descr="Image result for bainah sari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inah sari dewi"/>
                    <pic:cNvPicPr>
                      <a:picLocks noChangeAspect="1" noChangeArrowheads="1"/>
                    </pic:cNvPicPr>
                  </pic:nvPicPr>
                  <pic:blipFill>
                    <a:blip r:embed="rId36"/>
                    <a:srcRect l="19611" t="12254" r="42616" b="46389"/>
                    <a:stretch>
                      <a:fillRect/>
                    </a:stretch>
                  </pic:blipFill>
                  <pic:spPr bwMode="auto">
                    <a:xfrm>
                      <a:off x="0" y="0"/>
                      <a:ext cx="1016000" cy="1490980"/>
                    </a:xfrm>
                    <a:prstGeom prst="rect">
                      <a:avLst/>
                    </a:prstGeom>
                    <a:noFill/>
                    <a:ln w="9525">
                      <a:noFill/>
                      <a:miter lim="800000"/>
                      <a:headEnd/>
                      <a:tailEnd/>
                    </a:ln>
                  </pic:spPr>
                </pic:pic>
              </a:graphicData>
            </a:graphic>
          </wp:anchor>
        </w:drawing>
      </w:r>
    </w:p>
    <w:p w:rsidR="00654892" w:rsidRDefault="008C5FE5" w:rsidP="00573AE9">
      <w:pPr>
        <w:spacing w:line="276" w:lineRule="auto"/>
        <w:jc w:val="both"/>
        <w:rPr>
          <w:rFonts w:ascii="Times New Roman" w:hAnsi="Times New Roman"/>
          <w:sz w:val="24"/>
          <w:szCs w:val="24"/>
        </w:rPr>
      </w:pPr>
      <w:r w:rsidRPr="00573AE9">
        <w:rPr>
          <w:rFonts w:ascii="Times New Roman" w:hAnsi="Times New Roman"/>
          <w:b/>
          <w:sz w:val="24"/>
          <w:szCs w:val="24"/>
        </w:rPr>
        <w:t>Bainah Sari Dewi</w:t>
      </w:r>
      <w:r w:rsidRPr="008C5FE5">
        <w:rPr>
          <w:rFonts w:ascii="Times New Roman" w:hAnsi="Times New Roman"/>
          <w:sz w:val="24"/>
          <w:szCs w:val="24"/>
        </w:rPr>
        <w:t>, lahir 12 Oktober 1973 di Lampung.</w:t>
      </w:r>
      <w:r w:rsidR="0046169F">
        <w:rPr>
          <w:rFonts w:ascii="Times New Roman" w:hAnsi="Times New Roman"/>
          <w:sz w:val="24"/>
          <w:szCs w:val="24"/>
        </w:rPr>
        <w:t xml:space="preserve"> Dia menempuh p</w:t>
      </w:r>
      <w:r w:rsidRPr="008C5FE5">
        <w:rPr>
          <w:rFonts w:ascii="Times New Roman" w:hAnsi="Times New Roman"/>
          <w:sz w:val="24"/>
          <w:szCs w:val="24"/>
        </w:rPr>
        <w:t>endidikan S1 di Fakultas Kehutanan UGM (1998), S2 di</w:t>
      </w:r>
      <w:r w:rsidR="0046169F">
        <w:rPr>
          <w:rFonts w:ascii="Times New Roman" w:hAnsi="Times New Roman"/>
          <w:sz w:val="24"/>
          <w:szCs w:val="24"/>
        </w:rPr>
        <w:t xml:space="preserve"> </w:t>
      </w:r>
      <w:r w:rsidRPr="008C5FE5">
        <w:rPr>
          <w:rFonts w:ascii="Times New Roman" w:hAnsi="Times New Roman"/>
          <w:sz w:val="24"/>
          <w:szCs w:val="24"/>
        </w:rPr>
        <w:t>Ilmu Kehutanan UGM (2001), S3 di Tokyo University of</w:t>
      </w:r>
      <w:r w:rsidR="0046169F">
        <w:rPr>
          <w:rFonts w:ascii="Times New Roman" w:hAnsi="Times New Roman"/>
          <w:sz w:val="24"/>
          <w:szCs w:val="24"/>
        </w:rPr>
        <w:t xml:space="preserve"> </w:t>
      </w:r>
      <w:r w:rsidRPr="008C5FE5">
        <w:rPr>
          <w:rFonts w:ascii="Times New Roman" w:hAnsi="Times New Roman"/>
          <w:sz w:val="24"/>
          <w:szCs w:val="24"/>
        </w:rPr>
        <w:t xml:space="preserve">Agriculture and Technology (2009). </w:t>
      </w:r>
      <w:r w:rsidR="0046169F">
        <w:rPr>
          <w:rFonts w:ascii="Times New Roman" w:hAnsi="Times New Roman"/>
          <w:sz w:val="24"/>
          <w:szCs w:val="24"/>
        </w:rPr>
        <w:t>Mengawali karier tahun 1999 sebagai dosen di Fakultas Pertanian Unila. Konservasi Sumber Daya Hutan sudah menjadi keahliannya khususnya satwaliar.</w:t>
      </w: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570219" w:rsidRDefault="00570219" w:rsidP="00573AE9">
      <w:pPr>
        <w:spacing w:line="276" w:lineRule="auto"/>
        <w:jc w:val="both"/>
        <w:rPr>
          <w:rFonts w:ascii="Times New Roman" w:hAnsi="Times New Roman"/>
          <w:sz w:val="24"/>
          <w:szCs w:val="24"/>
        </w:rPr>
      </w:pPr>
    </w:p>
    <w:p w:rsidR="00570219" w:rsidRDefault="00570219" w:rsidP="00573AE9">
      <w:pPr>
        <w:spacing w:line="276" w:lineRule="auto"/>
        <w:jc w:val="both"/>
        <w:rPr>
          <w:rFonts w:ascii="Times New Roman" w:hAnsi="Times New Roman"/>
          <w:sz w:val="24"/>
          <w:szCs w:val="24"/>
        </w:rPr>
      </w:pPr>
    </w:p>
    <w:p w:rsidR="00B1325B" w:rsidRPr="00570219" w:rsidRDefault="00B1325B" w:rsidP="00573AE9">
      <w:pPr>
        <w:spacing w:line="276" w:lineRule="auto"/>
        <w:jc w:val="both"/>
        <w:rPr>
          <w:rFonts w:ascii="Times New Roman" w:hAnsi="Times New Roman"/>
          <w:sz w:val="24"/>
          <w:szCs w:val="24"/>
        </w:rPr>
      </w:pPr>
      <w:r w:rsidRPr="00570219">
        <w:rPr>
          <w:rFonts w:ascii="Times New Roman" w:hAnsi="Times New Roman"/>
          <w:b/>
          <w:noProof/>
          <w:color w:val="000000"/>
          <w:sz w:val="24"/>
          <w:szCs w:val="24"/>
        </w:rPr>
        <w:drawing>
          <wp:anchor distT="0" distB="0" distL="114300" distR="114300" simplePos="0" relativeHeight="251680768" behindDoc="1" locked="0" layoutInCell="1" allowOverlap="1">
            <wp:simplePos x="0" y="0"/>
            <wp:positionH relativeFrom="column">
              <wp:posOffset>73025</wp:posOffset>
            </wp:positionH>
            <wp:positionV relativeFrom="paragraph">
              <wp:posOffset>69215</wp:posOffset>
            </wp:positionV>
            <wp:extent cx="1229360" cy="1626235"/>
            <wp:effectExtent l="114300" t="38100" r="46990" b="69215"/>
            <wp:wrapSquare wrapText="bothSides"/>
            <wp:docPr id="27" name="Picture 2" descr="Description: D:\1. DOKUMEN KEPEGAWAIAN\KEPEGAWAIAN FP UNILA\DATA SERDOS\Rahmat Safe'i 3x4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1. DOKUMEN KEPEGAWAIAN\KEPEGAWAIAN FP UNILA\DATA SERDOS\Rahmat Safe'i 3x4 (merah).jpg"/>
                    <pic:cNvPicPr>
                      <a:picLocks noChangeAspect="1" noChangeArrowheads="1"/>
                    </pic:cNvPicPr>
                  </pic:nvPicPr>
                  <pic:blipFill>
                    <a:blip r:embed="rId37"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29360" cy="1626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70219">
        <w:rPr>
          <w:rFonts w:ascii="Times New Roman" w:hAnsi="Times New Roman"/>
          <w:b/>
          <w:color w:val="000000"/>
          <w:sz w:val="24"/>
          <w:szCs w:val="24"/>
        </w:rPr>
        <w:t>Rahmat Syafei</w:t>
      </w:r>
      <w:r w:rsidRPr="00570219">
        <w:rPr>
          <w:rFonts w:ascii="Times New Roman" w:hAnsi="Times New Roman"/>
          <w:color w:val="000000"/>
          <w:sz w:val="24"/>
          <w:szCs w:val="24"/>
        </w:rPr>
        <w:t>, penulis dilahirkan di Majalengka pada tanggal 23 Januari 1976. Pada tahun 1994, Penulis diterima masuk Institut Pertanian Bogor (IPB) pada program sarjana di Jurusan Manajemen Hutan, Fakultas Kehutanan IPB, lulus pada tahun 1999. Pendidikan program magister ditempuh di Program Studi Ilmu Pengetahuan Kehutanan pada Program Pascasarjana IPB. Kesempatan untuk melanjutkan ke program doktor diperoleh tahun 2010 pada Mayor Ilmu Pengelolaan Hutan Sekolah Pascasarjana IPB dengan beasiswa BPPS/BPP-DN dari Kementerian Pendidikan Nasional dan menamatkannya pada tahun 2015. Penulis diterima sebagai Dosen Jurusan Kehutanan Fakultas Pertanian Universitas Lampung</w:t>
      </w:r>
    </w:p>
    <w:p w:rsidR="00B1325B" w:rsidRPr="00570219"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D4744B" w:rsidRDefault="00D4744B" w:rsidP="00573AE9">
      <w:pPr>
        <w:spacing w:line="276" w:lineRule="auto"/>
        <w:jc w:val="both"/>
        <w:rPr>
          <w:rFonts w:ascii="Times New Roman" w:hAnsi="Times New Roman"/>
          <w:sz w:val="24"/>
          <w:szCs w:val="24"/>
        </w:rPr>
      </w:pPr>
    </w:p>
    <w:p w:rsidR="00B1325B" w:rsidRDefault="00B1325B" w:rsidP="00573AE9">
      <w:pPr>
        <w:spacing w:line="276" w:lineRule="auto"/>
        <w:jc w:val="both"/>
        <w:rPr>
          <w:rFonts w:ascii="Times New Roman" w:hAnsi="Times New Roman"/>
          <w:sz w:val="24"/>
          <w:szCs w:val="24"/>
        </w:rPr>
      </w:pPr>
    </w:p>
    <w:sectPr w:rsidR="00B1325B" w:rsidSect="00490A49">
      <w:pgSz w:w="11906" w:h="16838" w:code="9"/>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altName w:val="Times New Roman"/>
    <w:panose1 w:val="00000000000000000000"/>
    <w:charset w:val="00"/>
    <w:family w:val="auto"/>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3B32D3"/>
    <w:multiLevelType w:val="hybridMultilevel"/>
    <w:tmpl w:val="4290F0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9051FC8"/>
    <w:multiLevelType w:val="hybridMultilevel"/>
    <w:tmpl w:val="FB6CE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107840"/>
    <w:rsid w:val="00006706"/>
    <w:rsid w:val="00016D9B"/>
    <w:rsid w:val="00057915"/>
    <w:rsid w:val="000717E7"/>
    <w:rsid w:val="00077785"/>
    <w:rsid w:val="00107840"/>
    <w:rsid w:val="0023242E"/>
    <w:rsid w:val="002C5234"/>
    <w:rsid w:val="00317F81"/>
    <w:rsid w:val="00374FC6"/>
    <w:rsid w:val="003825E4"/>
    <w:rsid w:val="00382DF5"/>
    <w:rsid w:val="00396A60"/>
    <w:rsid w:val="0046169F"/>
    <w:rsid w:val="00481349"/>
    <w:rsid w:val="00490A49"/>
    <w:rsid w:val="00537E2C"/>
    <w:rsid w:val="00570219"/>
    <w:rsid w:val="00573AE9"/>
    <w:rsid w:val="006035AF"/>
    <w:rsid w:val="00651C8B"/>
    <w:rsid w:val="00654892"/>
    <w:rsid w:val="006D247B"/>
    <w:rsid w:val="00730589"/>
    <w:rsid w:val="007F5A0F"/>
    <w:rsid w:val="00822B42"/>
    <w:rsid w:val="008C5FE5"/>
    <w:rsid w:val="008C7A0D"/>
    <w:rsid w:val="00932189"/>
    <w:rsid w:val="00953D1E"/>
    <w:rsid w:val="00A83C25"/>
    <w:rsid w:val="00B1325B"/>
    <w:rsid w:val="00B36D1A"/>
    <w:rsid w:val="00B52E19"/>
    <w:rsid w:val="00C33751"/>
    <w:rsid w:val="00D22E12"/>
    <w:rsid w:val="00D4744B"/>
    <w:rsid w:val="00DE48F5"/>
    <w:rsid w:val="00E27C6E"/>
    <w:rsid w:val="00E7430F"/>
    <w:rsid w:val="00EC370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840"/>
    <w:pPr>
      <w:spacing w:after="0" w:line="240" w:lineRule="auto"/>
    </w:pPr>
    <w:rPr>
      <w:rFonts w:ascii="Arial,Bold" w:eastAsia="Arial,Bold" w:hAnsi="Arial,Bold" w:cs="Times New Roman"/>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892"/>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654892"/>
    <w:rPr>
      <w:color w:val="0000FF"/>
      <w:u w:val="single"/>
    </w:rPr>
  </w:style>
  <w:style w:type="table" w:customStyle="1" w:styleId="LightShading1">
    <w:name w:val="Light Shading1"/>
    <w:basedOn w:val="TableNormal"/>
    <w:uiPriority w:val="60"/>
    <w:rsid w:val="00382DF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82DF5"/>
    <w:rPr>
      <w:rFonts w:ascii="Tahoma" w:hAnsi="Tahoma" w:cs="Tahoma"/>
      <w:sz w:val="16"/>
      <w:szCs w:val="16"/>
    </w:rPr>
  </w:style>
  <w:style w:type="character" w:customStyle="1" w:styleId="BalloonTextChar">
    <w:name w:val="Balloon Text Char"/>
    <w:basedOn w:val="DefaultParagraphFont"/>
    <w:link w:val="BalloonText"/>
    <w:uiPriority w:val="99"/>
    <w:semiHidden/>
    <w:rsid w:val="00382DF5"/>
    <w:rPr>
      <w:rFonts w:ascii="Tahoma" w:eastAsia="Arial,Bold" w:hAnsi="Tahoma" w:cs="Tahoma"/>
      <w:sz w:val="16"/>
      <w:szCs w:val="16"/>
      <w:lang w:eastAsia="id-ID"/>
    </w:rPr>
  </w:style>
  <w:style w:type="paragraph" w:styleId="NormalWeb">
    <w:name w:val="Normal (Web)"/>
    <w:basedOn w:val="Normal"/>
    <w:uiPriority w:val="99"/>
    <w:unhideWhenUsed/>
    <w:rsid w:val="008C5FE5"/>
    <w:pPr>
      <w:spacing w:before="100" w:beforeAutospacing="1" w:after="100" w:afterAutospacing="1"/>
    </w:pPr>
    <w:rPr>
      <w:rFonts w:ascii="Times New Roman" w:eastAsia="Times New Roman" w:hAnsi="Times New Roman"/>
      <w:sz w:val="24"/>
      <w:szCs w:val="24"/>
      <w:lang w:val="en-US" w:eastAsia="en-US"/>
    </w:rPr>
  </w:style>
  <w:style w:type="character" w:customStyle="1" w:styleId="a">
    <w:name w:val="a"/>
    <w:basedOn w:val="DefaultParagraphFont"/>
    <w:rsid w:val="008C5FE5"/>
  </w:style>
  <w:style w:type="character" w:customStyle="1" w:styleId="l7">
    <w:name w:val="l7"/>
    <w:basedOn w:val="DefaultParagraphFont"/>
    <w:rsid w:val="008C5FE5"/>
  </w:style>
  <w:style w:type="character" w:customStyle="1" w:styleId="l6">
    <w:name w:val="l6"/>
    <w:basedOn w:val="DefaultParagraphFont"/>
    <w:rsid w:val="008C5FE5"/>
  </w:style>
  <w:style w:type="character" w:customStyle="1" w:styleId="l">
    <w:name w:val="l"/>
    <w:basedOn w:val="DefaultParagraphFont"/>
    <w:rsid w:val="008C5FE5"/>
  </w:style>
  <w:style w:type="paragraph" w:styleId="BodyText">
    <w:name w:val="Body Text"/>
    <w:basedOn w:val="Normal"/>
    <w:link w:val="BodyTextChar"/>
    <w:uiPriority w:val="99"/>
    <w:unhideWhenUsed/>
    <w:rsid w:val="008C5FE5"/>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rsid w:val="008C5FE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id.wikipedia.org/w/index.php?title=Cisticolidae&amp;action=edit&amp;redlink=1"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d.wikipedia.org/wiki/Hirundinidae" TargetMode="External"/><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id.wikipedia.org/w/index.php?title=Alcedinidae&amp;action=edit&amp;redlink=1" TargetMode="External"/><Relationship Id="rId25" Type="http://schemas.openxmlformats.org/officeDocument/2006/relationships/hyperlink" Target="https://id.wikipedia.org/w/index.php?title=Sylviidae&amp;action=edit&amp;redlink=1"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id.wikipedia.org/wiki/Estrildidae"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id.wikipedia.org/w/index.php?title=Passeridae&amp;action=edit&amp;redlink=1" TargetMode="External"/><Relationship Id="rId32" Type="http://schemas.openxmlformats.org/officeDocument/2006/relationships/image" Target="media/image16.jpeg"/><Relationship Id="rId37"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chart" Target="charts/chart2.xml"/><Relationship Id="rId23" Type="http://schemas.openxmlformats.org/officeDocument/2006/relationships/hyperlink" Target="https://id.wikipedia.org/w/index.php?title=Nectariniidae&amp;action=edit&amp;redlink=1" TargetMode="Externa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hyperlink" Target="https://id.wikipedia.org/wiki/Cuculidae"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 Id="rId22" Type="http://schemas.openxmlformats.org/officeDocument/2006/relationships/hyperlink" Target="https://id.wikipedia.org/wiki/Hirundinidae"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plpne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AHURA%20BSD\Indeks%20Tahu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AHURA%20BSD\Indeks%20Tah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AHURA%20BSD\Indeks%20Tahu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3105015798657238"/>
          <c:y val="0.10982844267533987"/>
          <c:w val="0.62267796971599654"/>
          <c:h val="0.70727399415871783"/>
        </c:manualLayout>
      </c:layout>
      <c:barChart>
        <c:barDir val="col"/>
        <c:grouping val="clustered"/>
        <c:ser>
          <c:idx val="0"/>
          <c:order val="0"/>
          <c:dPt>
            <c:idx val="0"/>
            <c:spPr>
              <a:solidFill>
                <a:srgbClr val="FFC000"/>
              </a:solidFill>
            </c:spPr>
          </c:dPt>
          <c:dPt>
            <c:idx val="1"/>
            <c:spPr>
              <a:solidFill>
                <a:srgbClr val="00B050"/>
              </a:solidFill>
            </c:spPr>
          </c:dPt>
          <c:dLbls>
            <c:txPr>
              <a:bodyPr/>
              <a:lstStyle/>
              <a:p>
                <a:pPr>
                  <a:defRPr lang="en-US"/>
                </a:pPr>
                <a:endParaRPr lang="id-ID"/>
              </a:p>
            </c:txPr>
            <c:dLblPos val="outEnd"/>
            <c:showVal val="1"/>
          </c:dLbls>
          <c:cat>
            <c:strRef>
              <c:f>Sheet1!$N$24:$N$25</c:f>
              <c:strCache>
                <c:ptCount val="2"/>
                <c:pt idx="0">
                  <c:v>Spesies</c:v>
                </c:pt>
                <c:pt idx="1">
                  <c:v>Individu</c:v>
                </c:pt>
              </c:strCache>
            </c:strRef>
          </c:cat>
          <c:val>
            <c:numRef>
              <c:f>Sheet1!$O$24:$O$25</c:f>
              <c:numCache>
                <c:formatCode>General</c:formatCode>
                <c:ptCount val="2"/>
                <c:pt idx="0">
                  <c:v>15</c:v>
                </c:pt>
                <c:pt idx="1">
                  <c:v>193</c:v>
                </c:pt>
              </c:numCache>
            </c:numRef>
          </c:val>
        </c:ser>
        <c:dLbls>
          <c:showVal val="1"/>
        </c:dLbls>
        <c:axId val="94711808"/>
        <c:axId val="94714880"/>
      </c:barChart>
      <c:catAx>
        <c:axId val="94711808"/>
        <c:scaling>
          <c:orientation val="minMax"/>
        </c:scaling>
        <c:axPos val="b"/>
        <c:tickLblPos val="nextTo"/>
        <c:txPr>
          <a:bodyPr/>
          <a:lstStyle/>
          <a:p>
            <a:pPr>
              <a:defRPr lang="en-US"/>
            </a:pPr>
            <a:endParaRPr lang="id-ID"/>
          </a:p>
        </c:txPr>
        <c:crossAx val="94714880"/>
        <c:crosses val="autoZero"/>
        <c:auto val="1"/>
        <c:lblAlgn val="ctr"/>
        <c:lblOffset val="100"/>
      </c:catAx>
      <c:valAx>
        <c:axId val="94714880"/>
        <c:scaling>
          <c:orientation val="minMax"/>
        </c:scaling>
        <c:axPos val="l"/>
        <c:numFmt formatCode="General" sourceLinked="1"/>
        <c:tickLblPos val="nextTo"/>
        <c:txPr>
          <a:bodyPr/>
          <a:lstStyle/>
          <a:p>
            <a:pPr>
              <a:defRPr lang="en-US"/>
            </a:pPr>
            <a:endParaRPr lang="id-ID"/>
          </a:p>
        </c:txPr>
        <c:crossAx val="94711808"/>
        <c:crosses val="autoZero"/>
        <c:crossBetween val="between"/>
      </c:valAx>
      <c:spPr>
        <a:noFill/>
        <a:ln w="25400">
          <a:noFill/>
        </a:ln>
      </c:spPr>
    </c:plotArea>
    <c:plotVisOnly val="1"/>
  </c:chart>
  <c:spPr>
    <a:no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0137709174670337"/>
          <c:y val="5.4336149621743206E-2"/>
          <c:w val="0.7798924193299388"/>
          <c:h val="0.74204830246448705"/>
        </c:manualLayout>
      </c:layout>
      <c:barChart>
        <c:barDir val="col"/>
        <c:grouping val="clustered"/>
        <c:ser>
          <c:idx val="0"/>
          <c:order val="0"/>
          <c:dPt>
            <c:idx val="0"/>
            <c:spPr>
              <a:solidFill>
                <a:srgbClr val="FFC000"/>
              </a:solidFill>
            </c:spPr>
          </c:dPt>
          <c:dPt>
            <c:idx val="1"/>
            <c:spPr>
              <a:solidFill>
                <a:srgbClr val="00B050"/>
              </a:solidFill>
            </c:spPr>
          </c:dPt>
          <c:dLbls>
            <c:txPr>
              <a:bodyPr/>
              <a:lstStyle/>
              <a:p>
                <a:pPr>
                  <a:defRPr lang="en-US"/>
                </a:pPr>
                <a:endParaRPr lang="id-ID"/>
              </a:p>
            </c:txPr>
            <c:dLblPos val="outEnd"/>
            <c:showVal val="1"/>
          </c:dLbls>
          <c:cat>
            <c:strRef>
              <c:f>Sheet2!$E$19:$E$20</c:f>
              <c:strCache>
                <c:ptCount val="2"/>
                <c:pt idx="0">
                  <c:v>Spesies</c:v>
                </c:pt>
                <c:pt idx="1">
                  <c:v>Individu</c:v>
                </c:pt>
              </c:strCache>
            </c:strRef>
          </c:cat>
          <c:val>
            <c:numRef>
              <c:f>Sheet2!$F$19:$F$20</c:f>
              <c:numCache>
                <c:formatCode>General</c:formatCode>
                <c:ptCount val="2"/>
                <c:pt idx="0">
                  <c:v>12</c:v>
                </c:pt>
                <c:pt idx="1">
                  <c:v>96</c:v>
                </c:pt>
              </c:numCache>
            </c:numRef>
          </c:val>
        </c:ser>
        <c:dLbls>
          <c:showVal val="1"/>
        </c:dLbls>
        <c:axId val="96145792"/>
        <c:axId val="96148096"/>
      </c:barChart>
      <c:catAx>
        <c:axId val="96145792"/>
        <c:scaling>
          <c:orientation val="minMax"/>
        </c:scaling>
        <c:axPos val="b"/>
        <c:tickLblPos val="nextTo"/>
        <c:txPr>
          <a:bodyPr/>
          <a:lstStyle/>
          <a:p>
            <a:pPr>
              <a:defRPr lang="en-US"/>
            </a:pPr>
            <a:endParaRPr lang="id-ID"/>
          </a:p>
        </c:txPr>
        <c:crossAx val="96148096"/>
        <c:crosses val="autoZero"/>
        <c:auto val="1"/>
        <c:lblAlgn val="ctr"/>
        <c:lblOffset val="100"/>
      </c:catAx>
      <c:valAx>
        <c:axId val="96148096"/>
        <c:scaling>
          <c:orientation val="minMax"/>
        </c:scaling>
        <c:axPos val="l"/>
        <c:numFmt formatCode="General" sourceLinked="1"/>
        <c:tickLblPos val="nextTo"/>
        <c:txPr>
          <a:bodyPr/>
          <a:lstStyle/>
          <a:p>
            <a:pPr>
              <a:defRPr lang="en-US"/>
            </a:pPr>
            <a:endParaRPr lang="id-ID"/>
          </a:p>
        </c:txPr>
        <c:crossAx val="96145792"/>
        <c:crosses val="autoZero"/>
        <c:crossBetween val="between"/>
      </c:valAx>
      <c:spPr>
        <a:noFill/>
        <a:ln w="25400">
          <a:noFill/>
        </a:ln>
      </c:spPr>
    </c:plotArea>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2912724254493496"/>
          <c:y val="4.521951591262318E-2"/>
          <c:w val="0.87087270341207534"/>
          <c:h val="0.79822506561679785"/>
        </c:manualLayout>
      </c:layout>
      <c:barChart>
        <c:barDir val="col"/>
        <c:grouping val="clustered"/>
        <c:ser>
          <c:idx val="0"/>
          <c:order val="0"/>
          <c:dPt>
            <c:idx val="0"/>
            <c:spPr>
              <a:solidFill>
                <a:srgbClr val="FFC000"/>
              </a:solidFill>
            </c:spPr>
          </c:dPt>
          <c:dPt>
            <c:idx val="1"/>
            <c:spPr>
              <a:solidFill>
                <a:srgbClr val="00B050"/>
              </a:solidFill>
            </c:spPr>
          </c:dPt>
          <c:dLbls>
            <c:txPr>
              <a:bodyPr/>
              <a:lstStyle/>
              <a:p>
                <a:pPr>
                  <a:defRPr lang="en-US"/>
                </a:pPr>
                <a:endParaRPr lang="id-ID"/>
              </a:p>
            </c:txPr>
            <c:dLblPos val="outEnd"/>
            <c:showVal val="1"/>
          </c:dLbls>
          <c:cat>
            <c:strRef>
              <c:f>Sheet3!$E$22:$E$23</c:f>
              <c:strCache>
                <c:ptCount val="2"/>
                <c:pt idx="0">
                  <c:v>Spesies</c:v>
                </c:pt>
                <c:pt idx="1">
                  <c:v>Individu</c:v>
                </c:pt>
              </c:strCache>
            </c:strRef>
          </c:cat>
          <c:val>
            <c:numRef>
              <c:f>Sheet3!$F$22:$F$23</c:f>
              <c:numCache>
                <c:formatCode>General</c:formatCode>
                <c:ptCount val="2"/>
                <c:pt idx="0">
                  <c:v>15</c:v>
                </c:pt>
                <c:pt idx="1">
                  <c:v>97</c:v>
                </c:pt>
              </c:numCache>
            </c:numRef>
          </c:val>
        </c:ser>
        <c:dLbls>
          <c:showVal val="1"/>
        </c:dLbls>
        <c:axId val="101639296"/>
        <c:axId val="109053824"/>
      </c:barChart>
      <c:catAx>
        <c:axId val="101639296"/>
        <c:scaling>
          <c:orientation val="minMax"/>
        </c:scaling>
        <c:axPos val="b"/>
        <c:tickLblPos val="nextTo"/>
        <c:txPr>
          <a:bodyPr/>
          <a:lstStyle/>
          <a:p>
            <a:pPr>
              <a:defRPr lang="en-US"/>
            </a:pPr>
            <a:endParaRPr lang="id-ID"/>
          </a:p>
        </c:txPr>
        <c:crossAx val="109053824"/>
        <c:crosses val="autoZero"/>
        <c:auto val="1"/>
        <c:lblAlgn val="ctr"/>
        <c:lblOffset val="100"/>
      </c:catAx>
      <c:valAx>
        <c:axId val="109053824"/>
        <c:scaling>
          <c:orientation val="minMax"/>
        </c:scaling>
        <c:axPos val="l"/>
        <c:numFmt formatCode="General" sourceLinked="1"/>
        <c:tickLblPos val="nextTo"/>
        <c:txPr>
          <a:bodyPr/>
          <a:lstStyle/>
          <a:p>
            <a:pPr>
              <a:defRPr lang="en-US"/>
            </a:pPr>
            <a:endParaRPr lang="id-ID"/>
          </a:p>
        </c:txPr>
        <c:crossAx val="101639296"/>
        <c:crosses val="autoZero"/>
        <c:crossBetween val="between"/>
      </c:valAx>
      <c:spPr>
        <a:noFill/>
        <a:ln w="25400">
          <a:noFill/>
        </a:ln>
      </c:spPr>
    </c:plotArea>
    <c:plotVisOnly val="1"/>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0.3481</cdr:x>
      <cdr:y>0.2</cdr:y>
    </cdr:from>
    <cdr:to>
      <cdr:x>0.70658</cdr:x>
      <cdr:y>0.66237</cdr:y>
    </cdr:to>
    <cdr:sp macro="" textlink="">
      <cdr:nvSpPr>
        <cdr:cNvPr id="2" name="TextBox 1"/>
        <cdr:cNvSpPr txBox="1"/>
      </cdr:nvSpPr>
      <cdr:spPr>
        <a:xfrm xmlns:a="http://schemas.openxmlformats.org/drawingml/2006/main">
          <a:off x="887924" y="395531"/>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44</Pages>
  <Words>10958</Words>
  <Characters>62466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cp:lastPrinted>2017-10-27T08:00:00Z</cp:lastPrinted>
  <dcterms:created xsi:type="dcterms:W3CDTF">2017-10-27T05:27:00Z</dcterms:created>
  <dcterms:modified xsi:type="dcterms:W3CDTF">2017-10-27T08:11:00Z</dcterms:modified>
</cp:coreProperties>
</file>