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64" w:rsidRPr="008F58C1" w:rsidRDefault="008F58C1" w:rsidP="0077300C">
      <w:pPr>
        <w:jc w:val="center"/>
        <w:rPr>
          <w:b/>
          <w:sz w:val="32"/>
          <w:szCs w:val="32"/>
        </w:rPr>
      </w:pPr>
      <w:r>
        <w:rPr>
          <w:b/>
          <w:sz w:val="32"/>
          <w:szCs w:val="32"/>
        </w:rPr>
        <w:t>INNOVATIONS IN EFL/ESL TEACHING</w:t>
      </w:r>
      <w:r>
        <w:rPr>
          <w:rStyle w:val="FootnoteReference"/>
          <w:b/>
          <w:sz w:val="32"/>
          <w:szCs w:val="32"/>
        </w:rPr>
        <w:footnoteReference w:id="1"/>
      </w:r>
    </w:p>
    <w:p w:rsidR="00427564" w:rsidRPr="0077300C" w:rsidRDefault="00427564" w:rsidP="0077300C">
      <w:pPr>
        <w:jc w:val="center"/>
        <w:rPr>
          <w:sz w:val="32"/>
          <w:szCs w:val="32"/>
          <w:lang w:val="id-ID"/>
        </w:rPr>
      </w:pPr>
      <w:r w:rsidRPr="0077300C">
        <w:rPr>
          <w:sz w:val="32"/>
          <w:szCs w:val="32"/>
          <w:lang w:val="id-ID"/>
        </w:rPr>
        <w:t>By Hery Yufrizal</w:t>
      </w:r>
      <w:r w:rsidR="0077300C">
        <w:rPr>
          <w:sz w:val="32"/>
          <w:szCs w:val="32"/>
          <w:lang w:val="id-ID"/>
        </w:rPr>
        <w:t>, MA., Ph.D</w:t>
      </w:r>
    </w:p>
    <w:p w:rsidR="00427564" w:rsidRDefault="00427564">
      <w:pPr>
        <w:rPr>
          <w:lang w:val="id-ID"/>
        </w:rPr>
      </w:pPr>
    </w:p>
    <w:p w:rsidR="00427564" w:rsidRPr="008F58C1" w:rsidRDefault="00430CF0" w:rsidP="00430CF0">
      <w:pPr>
        <w:pStyle w:val="ListParagraph"/>
        <w:numPr>
          <w:ilvl w:val="0"/>
          <w:numId w:val="8"/>
        </w:numPr>
        <w:rPr>
          <w:b/>
          <w:lang w:val="id-ID"/>
        </w:rPr>
      </w:pPr>
      <w:r w:rsidRPr="008F58C1">
        <w:rPr>
          <w:b/>
          <w:lang w:val="id-ID"/>
        </w:rPr>
        <w:t xml:space="preserve">Introduction </w:t>
      </w:r>
    </w:p>
    <w:p w:rsidR="00430CF0" w:rsidRDefault="00430CF0" w:rsidP="00430CF0">
      <w:pPr>
        <w:rPr>
          <w:lang w:val="id-ID"/>
        </w:rPr>
      </w:pPr>
    </w:p>
    <w:p w:rsidR="00430CF0" w:rsidRDefault="00430CF0" w:rsidP="008F58C1">
      <w:pPr>
        <w:jc w:val="both"/>
        <w:rPr>
          <w:lang w:val="id-ID"/>
        </w:rPr>
      </w:pPr>
      <w:r>
        <w:rPr>
          <w:lang w:val="id-ID"/>
        </w:rPr>
        <w:t xml:space="preserve">Modern language teaching is signified by the shifting of teaching practice from the dominance of teaching methodologies which put the teacher as the central core of the practice to individualized learning and the use of multi media as teaching aids. Starting from the distinction of the three terms:approach, method, and technique, as proposed by Edward M. Anthony (1964), and widely socialized by Rodgrers (1993). Wilvers (1988) and Diane Larsen-Freeman (1988).Since then, popular approaches and methods such as gramar translation method, direct method, audiolungual approach, community language learning, communicative language teaching dominated the discussion on the teaching of English as a secodn or foreogn language. </w:t>
      </w:r>
    </w:p>
    <w:p w:rsidR="00430CF0" w:rsidRDefault="00430CF0" w:rsidP="008F58C1">
      <w:pPr>
        <w:jc w:val="both"/>
        <w:rPr>
          <w:lang w:val="id-ID"/>
        </w:rPr>
      </w:pPr>
      <w:r>
        <w:rPr>
          <w:lang w:val="id-ID"/>
        </w:rPr>
        <w:t xml:space="preserve">The 21st century is signified by the rapid growth of information andtrelecommunication technology. The use of internet to personal cellular phone affected the </w:t>
      </w:r>
      <w:r w:rsidR="003D70B5">
        <w:rPr>
          <w:lang w:val="id-ID"/>
        </w:rPr>
        <w:t xml:space="preserve">development of second and foreign language learning. Teachers are no </w:t>
      </w:r>
      <w:bookmarkStart w:id="0" w:name="_GoBack"/>
      <w:bookmarkEnd w:id="0"/>
      <w:r w:rsidR="003D70B5">
        <w:rPr>
          <w:lang w:val="id-ID"/>
        </w:rPr>
        <w:t xml:space="preserve">longer the central focus of language tewading and learning. Individual learning efforts are strongly endorsed. Teachers are encouraged to shift function from knowledge provider into learning facility provider. Uploaded learning materials available through internet have become close counterpart for the teaching and  learning of language. </w:t>
      </w:r>
    </w:p>
    <w:p w:rsidR="0077300C" w:rsidRDefault="0077300C" w:rsidP="008F58C1">
      <w:pPr>
        <w:autoSpaceDE w:val="0"/>
        <w:autoSpaceDN w:val="0"/>
        <w:adjustRightInd w:val="0"/>
        <w:jc w:val="both"/>
        <w:rPr>
          <w:lang w:val="id-ID"/>
        </w:rPr>
      </w:pPr>
    </w:p>
    <w:p w:rsidR="00F8459D" w:rsidRDefault="003D70B5" w:rsidP="0099167B">
      <w:pPr>
        <w:autoSpaceDE w:val="0"/>
        <w:autoSpaceDN w:val="0"/>
        <w:adjustRightInd w:val="0"/>
        <w:jc w:val="both"/>
        <w:rPr>
          <w:rFonts w:ascii="TimesNewRoman" w:hAnsi="TimesNewRoman" w:cs="TimesNewRoman"/>
          <w:lang w:val="id-ID"/>
        </w:rPr>
      </w:pPr>
      <w:r>
        <w:rPr>
          <w:lang w:val="id-ID"/>
        </w:rPr>
        <w:t>Innovations have become an insepa</w:t>
      </w:r>
      <w:r w:rsidR="00C956D8">
        <w:rPr>
          <w:lang w:val="id-ID"/>
        </w:rPr>
        <w:t xml:space="preserve">rable part of teaching endeavor. </w:t>
      </w:r>
      <w:r w:rsidR="00F8459D">
        <w:rPr>
          <w:rFonts w:ascii="TimesNewRoman" w:hAnsi="TimesNewRoman" w:cs="TimesNewRoman"/>
        </w:rPr>
        <w:t>Currently, many institutions are moving towards problem-based learning as a</w:t>
      </w:r>
      <w:r w:rsidR="0077300C">
        <w:rPr>
          <w:rFonts w:ascii="TimesNewRoman" w:hAnsi="TimesNewRoman" w:cs="TimesNewRoman"/>
          <w:lang w:val="id-ID"/>
        </w:rPr>
        <w:t xml:space="preserve"> </w:t>
      </w:r>
      <w:r w:rsidR="00F8459D">
        <w:rPr>
          <w:rFonts w:ascii="TimesNewRoman" w:hAnsi="TimesNewRoman" w:cs="TimesNewRoman"/>
        </w:rPr>
        <w:t>solution to producing graduates who are creative and can think critically, analytically,</w:t>
      </w:r>
      <w:r w:rsidR="0077300C">
        <w:rPr>
          <w:rFonts w:ascii="TimesNewRoman" w:hAnsi="TimesNewRoman" w:cs="TimesNewRoman"/>
          <w:lang w:val="id-ID"/>
        </w:rPr>
        <w:t xml:space="preserve"> </w:t>
      </w:r>
      <w:r w:rsidR="00F8459D">
        <w:rPr>
          <w:rFonts w:ascii="TimesNewRoman" w:hAnsi="TimesNewRoman" w:cs="TimesNewRoman"/>
        </w:rPr>
        <w:t>and solve problems. Since knowledge is no longer an end but a means to creating</w:t>
      </w:r>
      <w:r w:rsidR="0077300C">
        <w:rPr>
          <w:rFonts w:ascii="TimesNewRoman" w:hAnsi="TimesNewRoman" w:cs="TimesNewRoman"/>
          <w:lang w:val="id-ID"/>
        </w:rPr>
        <w:t xml:space="preserve"> </w:t>
      </w:r>
      <w:r w:rsidR="00F8459D">
        <w:rPr>
          <w:rFonts w:ascii="TimesNewRoman" w:hAnsi="TimesNewRoman" w:cs="TimesNewRoman"/>
        </w:rPr>
        <w:t>better problem solvers and encourage lifelong learning. Problem-based learning is</w:t>
      </w:r>
      <w:r w:rsidR="0077300C">
        <w:rPr>
          <w:rFonts w:ascii="TimesNewRoman" w:hAnsi="TimesNewRoman" w:cs="TimesNewRoman"/>
          <w:lang w:val="id-ID"/>
        </w:rPr>
        <w:t xml:space="preserve"> </w:t>
      </w:r>
      <w:r w:rsidR="00F8459D">
        <w:rPr>
          <w:rFonts w:ascii="TimesNewRoman" w:hAnsi="TimesNewRoman" w:cs="TimesNewRoman"/>
        </w:rPr>
        <w:t>becoming increasingly popular in educational institutions as a tool to address the</w:t>
      </w:r>
      <w:r w:rsidR="0077300C">
        <w:rPr>
          <w:rFonts w:ascii="TimesNewRoman" w:hAnsi="TimesNewRoman" w:cs="TimesNewRoman"/>
          <w:lang w:val="id-ID"/>
        </w:rPr>
        <w:t xml:space="preserve"> </w:t>
      </w:r>
      <w:r w:rsidR="00F8459D">
        <w:rPr>
          <w:rFonts w:ascii="TimesNewRoman" w:hAnsi="TimesNewRoman" w:cs="TimesNewRoman"/>
        </w:rPr>
        <w:t>inadequacies of traditional teaching. Since these traditional approaches do not</w:t>
      </w:r>
      <w:r w:rsidR="0077300C">
        <w:rPr>
          <w:rFonts w:ascii="TimesNewRoman" w:hAnsi="TimesNewRoman" w:cs="TimesNewRoman"/>
          <w:lang w:val="id-ID"/>
        </w:rPr>
        <w:t xml:space="preserve"> </w:t>
      </w:r>
      <w:r w:rsidR="00F8459D">
        <w:rPr>
          <w:rFonts w:ascii="TimesNewRoman" w:hAnsi="TimesNewRoman" w:cs="TimesNewRoman"/>
        </w:rPr>
        <w:t>encourage students to question what they have learnt or to associate with previously</w:t>
      </w:r>
      <w:r w:rsidR="0077300C">
        <w:rPr>
          <w:rFonts w:ascii="TimesNewRoman" w:hAnsi="TimesNewRoman" w:cs="TimesNewRoman"/>
          <w:lang w:val="id-ID"/>
        </w:rPr>
        <w:t xml:space="preserve"> </w:t>
      </w:r>
      <w:r w:rsidR="00F8459D">
        <w:rPr>
          <w:rFonts w:ascii="TimesNewRoman" w:hAnsi="TimesNewRoman" w:cs="TimesNewRoman"/>
        </w:rPr>
        <w:t>acquired knowledge (</w:t>
      </w:r>
      <w:proofErr w:type="spellStart"/>
      <w:r w:rsidR="00F8459D">
        <w:rPr>
          <w:rFonts w:ascii="TimesNewRoman" w:hAnsi="TimesNewRoman" w:cs="TimesNewRoman"/>
        </w:rPr>
        <w:t>Teo</w:t>
      </w:r>
      <w:proofErr w:type="spellEnd"/>
      <w:r w:rsidR="00F8459D">
        <w:rPr>
          <w:rFonts w:ascii="TimesNewRoman" w:hAnsi="TimesNewRoman" w:cs="TimesNewRoman"/>
        </w:rPr>
        <w:t xml:space="preserve"> &amp; Wong, 2000), problem-based learning is seen as an</w:t>
      </w:r>
      <w:r w:rsidR="0077300C">
        <w:rPr>
          <w:rFonts w:ascii="TimesNewRoman" w:hAnsi="TimesNewRoman" w:cs="TimesNewRoman"/>
          <w:lang w:val="id-ID"/>
        </w:rPr>
        <w:t xml:space="preserve"> </w:t>
      </w:r>
      <w:r w:rsidR="00F8459D">
        <w:rPr>
          <w:rFonts w:ascii="TimesNewRoman" w:hAnsi="TimesNewRoman" w:cs="TimesNewRoman"/>
        </w:rPr>
        <w:t xml:space="preserve">innovative measure to encourage students to </w:t>
      </w:r>
      <w:r w:rsidR="00F8459D">
        <w:rPr>
          <w:rFonts w:ascii="TimesNewRoman,Italic" w:hAnsi="TimesNewRoman,Italic" w:cs="TimesNewRoman,Italic"/>
          <w:i/>
          <w:iCs/>
        </w:rPr>
        <w:t>learn how to learn via real-life problems</w:t>
      </w:r>
      <w:r w:rsidR="0077300C">
        <w:rPr>
          <w:rFonts w:ascii="TimesNewRoman" w:hAnsi="TimesNewRoman" w:cs="TimesNewRoman"/>
          <w:lang w:val="id-ID"/>
        </w:rPr>
        <w:t xml:space="preserve"> </w:t>
      </w:r>
      <w:r w:rsidR="00F8459D">
        <w:rPr>
          <w:rFonts w:ascii="TimesNewRoman" w:hAnsi="TimesNewRoman" w:cs="TimesNewRoman"/>
        </w:rPr>
        <w:t>(</w:t>
      </w:r>
      <w:proofErr w:type="spellStart"/>
      <w:r w:rsidR="00F8459D">
        <w:rPr>
          <w:rFonts w:ascii="TimesNewRoman" w:hAnsi="TimesNewRoman" w:cs="TimesNewRoman"/>
        </w:rPr>
        <w:t>Boud</w:t>
      </w:r>
      <w:proofErr w:type="spellEnd"/>
      <w:r w:rsidR="00F8459D">
        <w:rPr>
          <w:rFonts w:ascii="TimesNewRoman" w:hAnsi="TimesNewRoman" w:cs="TimesNewRoman"/>
        </w:rPr>
        <w:t xml:space="preserve"> &amp; </w:t>
      </w:r>
      <w:proofErr w:type="spellStart"/>
      <w:r w:rsidR="00F8459D">
        <w:rPr>
          <w:rFonts w:ascii="TimesNewRoman" w:hAnsi="TimesNewRoman" w:cs="TimesNewRoman"/>
        </w:rPr>
        <w:t>Feletti</w:t>
      </w:r>
      <w:proofErr w:type="spellEnd"/>
      <w:r w:rsidR="00F8459D">
        <w:rPr>
          <w:rFonts w:ascii="TimesNewRoman" w:hAnsi="TimesNewRoman" w:cs="TimesNewRoman"/>
        </w:rPr>
        <w:t>, 1999).</w:t>
      </w:r>
    </w:p>
    <w:p w:rsidR="0077300C" w:rsidRDefault="0077300C" w:rsidP="0099167B">
      <w:pPr>
        <w:autoSpaceDE w:val="0"/>
        <w:autoSpaceDN w:val="0"/>
        <w:adjustRightInd w:val="0"/>
        <w:jc w:val="both"/>
        <w:rPr>
          <w:rFonts w:ascii="TimesNewRoman" w:hAnsi="TimesNewRoman" w:cs="TimesNewRoman"/>
          <w:lang w:val="id-ID"/>
        </w:rPr>
      </w:pPr>
      <w:r>
        <w:rPr>
          <w:rFonts w:ascii="TimesNewRoman" w:hAnsi="TimesNewRoman" w:cs="TimesNewRoman"/>
          <w:lang w:val="id-ID"/>
        </w:rPr>
        <w:t>In order for us to understanding the innovative attempts in teaching English as a second or foreign language, we need to understand the existing teaching practice, the theoretical basis and principles of language teaching and learning, and som</w:t>
      </w:r>
      <w:r w:rsidR="008F58C1">
        <w:rPr>
          <w:rFonts w:ascii="TimesNewRoman" w:hAnsi="TimesNewRoman" w:cs="TimesNewRoman"/>
          <w:lang w:val="id-ID"/>
        </w:rPr>
        <w:t>e examples of innovative activi</w:t>
      </w:r>
      <w:r>
        <w:rPr>
          <w:rFonts w:ascii="TimesNewRoman" w:hAnsi="TimesNewRoman" w:cs="TimesNewRoman"/>
          <w:lang w:val="id-ID"/>
        </w:rPr>
        <w:t>ties of language teaching and learning.</w:t>
      </w:r>
    </w:p>
    <w:p w:rsidR="0077300C" w:rsidRDefault="0077300C" w:rsidP="0099167B">
      <w:pPr>
        <w:autoSpaceDE w:val="0"/>
        <w:autoSpaceDN w:val="0"/>
        <w:adjustRightInd w:val="0"/>
        <w:jc w:val="both"/>
        <w:rPr>
          <w:rFonts w:ascii="TimesNewRoman" w:hAnsi="TimesNewRoman" w:cs="TimesNewRoman"/>
          <w:lang w:val="id-ID"/>
        </w:rPr>
      </w:pPr>
    </w:p>
    <w:p w:rsidR="00636CBE" w:rsidRPr="0018160F" w:rsidRDefault="00636CBE" w:rsidP="0018160F">
      <w:pPr>
        <w:jc w:val="both"/>
        <w:rPr>
          <w:lang w:val="id-ID"/>
        </w:rPr>
      </w:pPr>
      <w:r w:rsidRPr="0018160F">
        <w:rPr>
          <w:lang w:val="id-ID"/>
        </w:rPr>
        <w:t xml:space="preserve">THEORIES OF LANGUAGE TEACHING AND LEARNING </w:t>
      </w:r>
    </w:p>
    <w:p w:rsidR="00636CBE" w:rsidRDefault="00636CBE" w:rsidP="0099167B">
      <w:pPr>
        <w:jc w:val="both"/>
        <w:rPr>
          <w:lang w:val="id-ID"/>
        </w:rPr>
      </w:pPr>
      <w:r>
        <w:rPr>
          <w:lang w:val="id-ID"/>
        </w:rPr>
        <w:br/>
        <w:t>There are many theories of second language teaching and learning ranging from the traditional behavioristics theory, to the newer theories of constructivisme, connectivism, vygotsky, and universal grammar. Among these theories, Krashen’s  five hypothesis has received wide acceptance and discussion elsewhere, the hypotheses are: learning vs acquisition, monitor model hypothesis, natural order hypothesis, comprehensible input hypothesis, and affective filter hypothesis. (see Yufrizal, 2008).</w:t>
      </w:r>
    </w:p>
    <w:p w:rsidR="00636CBE" w:rsidRPr="0072144F" w:rsidRDefault="00636CBE" w:rsidP="0099167B">
      <w:pPr>
        <w:pStyle w:val="ListParagraph"/>
        <w:numPr>
          <w:ilvl w:val="0"/>
          <w:numId w:val="2"/>
        </w:numPr>
        <w:jc w:val="both"/>
        <w:rPr>
          <w:lang w:val="id-ID"/>
        </w:rPr>
      </w:pPr>
      <w:r>
        <w:rPr>
          <w:lang w:val="id-ID"/>
        </w:rPr>
        <w:t>Acquisition vs Learning</w:t>
      </w:r>
    </w:p>
    <w:p w:rsidR="00636CBE" w:rsidRDefault="00636CBE" w:rsidP="0099167B">
      <w:pPr>
        <w:pStyle w:val="NormalWeb"/>
        <w:jc w:val="both"/>
      </w:pPr>
      <w:r>
        <w:t xml:space="preserve">According to </w:t>
      </w:r>
      <w:proofErr w:type="spellStart"/>
      <w:r>
        <w:t>Krashen</w:t>
      </w:r>
      <w:proofErr w:type="spellEnd"/>
      <w:r w:rsidR="00326939">
        <w:rPr>
          <w:lang w:val="id-ID"/>
        </w:rPr>
        <w:t>,</w:t>
      </w:r>
      <w:r>
        <w:t xml:space="preserve"> there are two independent systems of second language performance: 'the acquired system' and 'the learned system'. The 'acquired system' or '</w:t>
      </w:r>
      <w:r>
        <w:rPr>
          <w:b/>
          <w:bCs/>
        </w:rPr>
        <w:t>acquisition</w:t>
      </w:r>
      <w:r>
        <w:t>' is the product of a subconscious process very similar to the process children undergo when they acquire their first language. It requires meaningful interaction in the target language - natural communication - in which speakers are concentrated not in the form of their utterances, but in the communicative act.</w:t>
      </w:r>
    </w:p>
    <w:p w:rsidR="00636CBE" w:rsidRDefault="00636CBE" w:rsidP="0099167B">
      <w:pPr>
        <w:pStyle w:val="NormalWeb"/>
        <w:jc w:val="both"/>
      </w:pPr>
      <w:r>
        <w:t>The 'learned system' or '</w:t>
      </w:r>
      <w:r>
        <w:rPr>
          <w:b/>
          <w:bCs/>
        </w:rPr>
        <w:t>learning</w:t>
      </w:r>
      <w:r>
        <w:t xml:space="preserve">' is the product of formal instruction and it comprises a conscious process which results in conscious knowledge 'about' the language, for example knowledge of grammar rules. According to </w:t>
      </w:r>
      <w:proofErr w:type="spellStart"/>
      <w:r>
        <w:t>Krashen</w:t>
      </w:r>
      <w:proofErr w:type="spellEnd"/>
      <w:r>
        <w:t xml:space="preserve"> 'learning' is less important than 'acquisition'. </w:t>
      </w:r>
    </w:p>
    <w:p w:rsidR="00636CBE" w:rsidRPr="00636CBE" w:rsidRDefault="00636CBE" w:rsidP="00636CBE">
      <w:pPr>
        <w:pStyle w:val="ListParagraph"/>
        <w:rPr>
          <w:lang w:val="id-ID"/>
        </w:rPr>
      </w:pPr>
    </w:p>
    <w:p w:rsidR="00636CBE" w:rsidRPr="00636CBE" w:rsidRDefault="00636CBE" w:rsidP="00636CBE">
      <w:pPr>
        <w:pStyle w:val="ListParagraph"/>
        <w:numPr>
          <w:ilvl w:val="0"/>
          <w:numId w:val="2"/>
        </w:numPr>
        <w:spacing w:before="100" w:beforeAutospacing="1" w:after="100" w:afterAutospacing="1"/>
        <w:outlineLvl w:val="2"/>
        <w:rPr>
          <w:bCs/>
        </w:rPr>
      </w:pPr>
      <w:r w:rsidRPr="00636CBE">
        <w:rPr>
          <w:bCs/>
        </w:rPr>
        <w:t xml:space="preserve">Comprehensible Input </w:t>
      </w:r>
    </w:p>
    <w:p w:rsidR="00636CBE" w:rsidRPr="00E3481E" w:rsidRDefault="00636CBE" w:rsidP="0099167B">
      <w:pPr>
        <w:spacing w:before="100" w:beforeAutospacing="1" w:after="100" w:afterAutospacing="1"/>
        <w:jc w:val="both"/>
      </w:pPr>
      <w:r w:rsidRPr="00E3481E">
        <w:t xml:space="preserve">Language is not “soaked up.” The learner must understand the message that is conveyed. </w:t>
      </w:r>
      <w:r w:rsidRPr="00E3481E">
        <w:rPr>
          <w:i/>
          <w:iCs/>
        </w:rPr>
        <w:t>Comprehensible input</w:t>
      </w:r>
      <w:r w:rsidRPr="00E3481E">
        <w:t xml:space="preserve"> is a hypothesis first proposed by Stephen </w:t>
      </w:r>
      <w:proofErr w:type="spellStart"/>
      <w:r w:rsidRPr="00E3481E">
        <w:t>Krashen</w:t>
      </w:r>
      <w:proofErr w:type="spellEnd"/>
      <w:r w:rsidRPr="00E3481E">
        <w:t>. (</w:t>
      </w:r>
      <w:proofErr w:type="spellStart"/>
      <w:r w:rsidRPr="00E3481E">
        <w:t>Krashen</w:t>
      </w:r>
      <w:proofErr w:type="spellEnd"/>
      <w:r w:rsidRPr="00E3481E">
        <w:t xml:space="preserve">, 1981) He purports that ELLs acquire language by hearing and understanding messages that are slightly above their current English language level. (Comprehensible Input +1) </w:t>
      </w:r>
    </w:p>
    <w:p w:rsidR="00636CBE" w:rsidRPr="00E3481E" w:rsidRDefault="00636CBE" w:rsidP="0099167B">
      <w:pPr>
        <w:spacing w:before="100" w:beforeAutospacing="1" w:after="100" w:afterAutospacing="1"/>
        <w:jc w:val="both"/>
      </w:pPr>
      <w:r w:rsidRPr="00E3481E">
        <w:t xml:space="preserve">An English language learner may understand the message "Put the paper in your desk." By slightly changing the message to “Put the paper in the garbage." the speaker scaffolds new information that increases the learner’s language comprehension. In order to do this, the teacher must provide new material that builds off the learner’s prior knowledge. </w:t>
      </w:r>
    </w:p>
    <w:p w:rsidR="00636CBE" w:rsidRPr="00E3481E" w:rsidRDefault="00636CBE" w:rsidP="0099167B">
      <w:pPr>
        <w:spacing w:before="100" w:beforeAutospacing="1" w:after="100" w:afterAutospacing="1"/>
        <w:jc w:val="both"/>
      </w:pPr>
      <w:r w:rsidRPr="00E3481E">
        <w:t xml:space="preserve">When newcomers are assigned to a mainstream classroom and spend most of their day in this environment it is especially critical for them to receive comprehensible input from their teachers and classmates. If that teacher lectures in the front of a </w:t>
      </w:r>
      <w:r w:rsidRPr="00E3481E">
        <w:lastRenderedPageBreak/>
        <w:t xml:space="preserve">classroom, the English language learner will not be receiving this input. Imagine that you and your family were sent to Japan for a year. Would you be able to learn Japanese by simply sitting in a Japanese classroom? You wouldn't unless the teacher made an effort to make the Japanese you were hearing comprehensible. </w:t>
      </w:r>
    </w:p>
    <w:p w:rsidR="00636CBE" w:rsidRPr="00636CBE" w:rsidRDefault="00636CBE" w:rsidP="0099167B">
      <w:pPr>
        <w:pStyle w:val="ListParagraph"/>
        <w:numPr>
          <w:ilvl w:val="0"/>
          <w:numId w:val="2"/>
        </w:numPr>
        <w:spacing w:before="100" w:beforeAutospacing="1" w:after="100" w:afterAutospacing="1"/>
        <w:jc w:val="both"/>
        <w:outlineLvl w:val="2"/>
        <w:rPr>
          <w:bCs/>
        </w:rPr>
      </w:pPr>
      <w:r w:rsidRPr="00636CBE">
        <w:rPr>
          <w:bCs/>
        </w:rPr>
        <w:t>Comprehensible Output</w:t>
      </w:r>
    </w:p>
    <w:p w:rsidR="00636CBE" w:rsidRPr="00E3481E" w:rsidRDefault="00636CBE" w:rsidP="0099167B">
      <w:pPr>
        <w:spacing w:before="100" w:beforeAutospacing="1" w:after="100" w:afterAutospacing="1"/>
        <w:jc w:val="both"/>
      </w:pPr>
      <w:r w:rsidRPr="00E3481E">
        <w:t xml:space="preserve">According to research, learners need opportunities to practice language at their level of English language competency. This practice with English-speaking peers is called </w:t>
      </w:r>
      <w:r w:rsidRPr="00E3481E">
        <w:rPr>
          <w:i/>
          <w:iCs/>
        </w:rPr>
        <w:t>Comprehensible Output.</w:t>
      </w:r>
      <w:r w:rsidRPr="00E3481E">
        <w:t xml:space="preserve"> Many researchers feel that comprehensible output is nearly as important as input. Cooperative learning groups are one way for new learners of English to receive plenty of understandable input and output. Here are some reasons why. </w:t>
      </w:r>
    </w:p>
    <w:p w:rsidR="00636CBE" w:rsidRPr="00E3481E" w:rsidRDefault="00636CBE" w:rsidP="0099167B">
      <w:pPr>
        <w:numPr>
          <w:ilvl w:val="0"/>
          <w:numId w:val="10"/>
        </w:numPr>
        <w:spacing w:before="100" w:beforeAutospacing="1" w:after="100" w:afterAutospacing="1"/>
        <w:jc w:val="both"/>
      </w:pPr>
      <w:r w:rsidRPr="00E3481E">
        <w:t>A small group setting allows for more comprehensible input because the teacher or classmates modify or adapt the message to the listener’s needs.</w:t>
      </w:r>
    </w:p>
    <w:p w:rsidR="00636CBE" w:rsidRPr="00E3481E" w:rsidRDefault="00636CBE" w:rsidP="0099167B">
      <w:pPr>
        <w:numPr>
          <w:ilvl w:val="0"/>
          <w:numId w:val="10"/>
        </w:numPr>
        <w:spacing w:before="100" w:beforeAutospacing="1" w:after="100" w:afterAutospacing="1"/>
        <w:jc w:val="both"/>
      </w:pPr>
      <w:r w:rsidRPr="00E3481E">
        <w:t>Speakers can more easily check on the understanding of the listener.</w:t>
      </w:r>
    </w:p>
    <w:p w:rsidR="00636CBE" w:rsidRPr="00E3481E" w:rsidRDefault="00636CBE" w:rsidP="0099167B">
      <w:pPr>
        <w:numPr>
          <w:ilvl w:val="0"/>
          <w:numId w:val="10"/>
        </w:numPr>
        <w:spacing w:before="100" w:beforeAutospacing="1" w:after="100" w:afterAutospacing="1"/>
        <w:jc w:val="both"/>
      </w:pPr>
      <w:r w:rsidRPr="00E3481E">
        <w:t xml:space="preserve">There is more opportunity for oral practice and for repetition of content information as peers help new learners of English negotiate meaning. </w:t>
      </w:r>
    </w:p>
    <w:p w:rsidR="00636CBE" w:rsidRPr="00E3481E" w:rsidRDefault="00636CBE" w:rsidP="0099167B">
      <w:pPr>
        <w:numPr>
          <w:ilvl w:val="0"/>
          <w:numId w:val="10"/>
        </w:numPr>
        <w:spacing w:before="100" w:beforeAutospacing="1" w:after="100" w:afterAutospacing="1"/>
        <w:jc w:val="both"/>
      </w:pPr>
      <w:r w:rsidRPr="00E3481E">
        <w:t xml:space="preserve">Student talk in this small group is centered on what is actually happening at the moment as the task is completed. </w:t>
      </w:r>
    </w:p>
    <w:p w:rsidR="00636CBE" w:rsidRPr="00E3481E" w:rsidRDefault="00636CBE" w:rsidP="0099167B">
      <w:pPr>
        <w:numPr>
          <w:ilvl w:val="0"/>
          <w:numId w:val="10"/>
        </w:numPr>
        <w:spacing w:before="100" w:beforeAutospacing="1" w:after="100" w:afterAutospacing="1"/>
        <w:jc w:val="both"/>
      </w:pPr>
      <w:r w:rsidRPr="00E3481E">
        <w:t>Feedback and correction are non-judgmental and immediate.</w:t>
      </w:r>
    </w:p>
    <w:p w:rsidR="00636CBE" w:rsidRDefault="00636CBE" w:rsidP="0099167B">
      <w:pPr>
        <w:pStyle w:val="ListParagraph"/>
        <w:jc w:val="both"/>
        <w:rPr>
          <w:lang w:val="id-ID"/>
        </w:rPr>
      </w:pPr>
    </w:p>
    <w:p w:rsidR="00636CBE" w:rsidRDefault="00636CBE" w:rsidP="0099167B">
      <w:pPr>
        <w:pStyle w:val="ListParagraph"/>
        <w:numPr>
          <w:ilvl w:val="0"/>
          <w:numId w:val="2"/>
        </w:numPr>
        <w:jc w:val="both"/>
        <w:rPr>
          <w:lang w:val="id-ID"/>
        </w:rPr>
      </w:pPr>
      <w:r>
        <w:rPr>
          <w:lang w:val="id-ID"/>
        </w:rPr>
        <w:t>Interaction</w:t>
      </w:r>
    </w:p>
    <w:p w:rsidR="00636CBE" w:rsidRDefault="00636CBE" w:rsidP="0099167B">
      <w:pPr>
        <w:jc w:val="both"/>
      </w:pPr>
    </w:p>
    <w:p w:rsidR="00636CBE" w:rsidRDefault="00636CBE" w:rsidP="0099167B">
      <w:pPr>
        <w:pStyle w:val="NormalWeb"/>
        <w:jc w:val="both"/>
      </w:pPr>
      <w:r>
        <w:t xml:space="preserve">The Interaction Hypothesis, proposed by Second Language Acquisition expert Michael Long, offers an explanation of one way in which ESOL (ESL, EFL) students can best succeed at learning a target language. It posits that interaction between a non-native speaker (NNS) and a native speaker (NS), or non-native speaker of a higher level, creates a naturalistic Second Language Acquisition environment where the NNS learns through negotiation of meaning and / or becoming aware of gaps in their target language knowledge. </w:t>
      </w:r>
    </w:p>
    <w:p w:rsidR="00636CBE" w:rsidRDefault="00636CBE" w:rsidP="0099167B">
      <w:pPr>
        <w:pStyle w:val="NormalWeb"/>
        <w:jc w:val="both"/>
      </w:pPr>
      <w:r>
        <w:t>The Interaction Hypothesis "has taken as basic the notion that conversation is not only a medium of practice, but also the means by which learning takes place", more specifically when it comes to the negotiation of meaning (</w:t>
      </w:r>
      <w:proofErr w:type="spellStart"/>
      <w:r>
        <w:t>Gass</w:t>
      </w:r>
      <w:proofErr w:type="spellEnd"/>
      <w:r>
        <w:t xml:space="preserve"> p.234). "Especially negotiation work that triggers interactional adjustments by the Native Speaker or more competent interlocutor, facilitates acquisition because it connects input, internal learner capacities, particularly selective attention, and output in productive ways" (Long 1996, pp. 451-2). </w:t>
      </w:r>
    </w:p>
    <w:p w:rsidR="00636CBE" w:rsidRDefault="00636CBE" w:rsidP="0099167B">
      <w:pPr>
        <w:jc w:val="both"/>
      </w:pPr>
      <w:r>
        <w:lastRenderedPageBreak/>
        <w:t>The Interaction Hypothesis posits that when an ESOL (ESL, EFL) learner is attempting to negotiate conversation in the target language the gaps in their abilities are revealed to them. These abilities can include but are not limited to pronunciation, syntax, grammar and vocabulary. The Interaction Hypothesis concludes that this self-realization, brought about by authentic interaction, will encourage the second language learner to produce target language output to negotiate meaning and seek out the knowledge they lack. This interaction between the ESOL (ESL, EFL) learner and other students or the learner and the ESOL (ESL, EFL) teacher, results in language acquisition on the part of the learner, meaning they have internalized this chunk of language and will be able to produce it later when needed.</w:t>
      </w:r>
    </w:p>
    <w:p w:rsidR="00636CBE" w:rsidRPr="00636CBE" w:rsidRDefault="00636CBE" w:rsidP="00636CBE">
      <w:pPr>
        <w:rPr>
          <w:lang w:val="id-ID"/>
        </w:rPr>
      </w:pPr>
    </w:p>
    <w:p w:rsidR="00636CBE" w:rsidRDefault="00636CBE" w:rsidP="0018160F">
      <w:pPr>
        <w:pStyle w:val="NormalWeb"/>
        <w:rPr>
          <w:lang w:val="id-ID"/>
        </w:rPr>
      </w:pPr>
      <w:r>
        <w:rPr>
          <w:lang w:val="id-ID"/>
        </w:rPr>
        <w:t>LANGUAGE TEACHING METODOLOGY</w:t>
      </w:r>
    </w:p>
    <w:p w:rsidR="003D70B5" w:rsidRDefault="003D70B5" w:rsidP="0099167B">
      <w:pPr>
        <w:pStyle w:val="NormalWeb"/>
        <w:jc w:val="both"/>
      </w:pPr>
      <w:r>
        <w:t xml:space="preserve">Within methodology a distinction is often made between methods and approaches, in which methods are held to be fixed teaching systems with prescribed techniques and practices, whereas approaches represent language teaching philosophies that can be interpreted and applied in a variety of different ways in the classroom. This distinction is probably most usefully seen as defining a continuum of entities ranging from highly prescribed methods to loosely described approaches. </w:t>
      </w:r>
    </w:p>
    <w:p w:rsidR="003D70B5" w:rsidRDefault="003D70B5" w:rsidP="0099167B">
      <w:pPr>
        <w:pStyle w:val="NormalWeb"/>
        <w:jc w:val="both"/>
      </w:pPr>
      <w:r>
        <w:t xml:space="preserve">The period from the 1950s to the 1980s has often been referred to as "The Age of Methods," during which a number of quite detailed prescriptions for language teaching were proposed. Situational Language Teaching evolved in the </w:t>
      </w:r>
      <w:smartTag w:uri="urn:schemas-microsoft-com:office:smarttags" w:element="country-region">
        <w:r>
          <w:t>United Kingdom</w:t>
        </w:r>
      </w:smartTag>
      <w:r>
        <w:t xml:space="preserve"> while a parallel method, Audio-</w:t>
      </w:r>
      <w:proofErr w:type="spellStart"/>
      <w:r>
        <w:t>Lingualism</w:t>
      </w:r>
      <w:proofErr w:type="spellEnd"/>
      <w:r>
        <w:t xml:space="preserve">, emerged in the </w:t>
      </w:r>
      <w:smartTag w:uri="urn:schemas-microsoft-com:office:smarttags" w:element="country-region">
        <w:smartTag w:uri="urn:schemas-microsoft-com:office:smarttags" w:element="place">
          <w:r>
            <w:t>United States</w:t>
          </w:r>
        </w:smartTag>
      </w:smartTag>
      <w:r>
        <w:t xml:space="preserve">. In the middle-methods period, a variety of methods were proclaimed as successors to the then prevailing Situational Language Teaching and Audio-Lingual methods. These alternatives were promoted under such titles as </w:t>
      </w:r>
      <w:smartTag w:uri="urn:schemas-microsoft-com:office:smarttags" w:element="Street">
        <w:smartTag w:uri="urn:schemas-microsoft-com:office:smarttags" w:element="address">
          <w:r>
            <w:t>Silent Way</w:t>
          </w:r>
        </w:smartTag>
      </w:smartTag>
      <w:r>
        <w:t xml:space="preserve">, </w:t>
      </w:r>
      <w:proofErr w:type="spellStart"/>
      <w:r>
        <w:t>Suggestopedia</w:t>
      </w:r>
      <w:proofErr w:type="spellEnd"/>
      <w:r>
        <w:t>, Community Language Learning, and Total Physical Response. In the 1980s, these methods in turn came to be overshadowed by more interactive views of language teaching, which collectively came to be known as Communicative Language Teaching (CLT). Communicative Language Teaching advocates subscribed to a broad set of principles such as these:</w:t>
      </w:r>
    </w:p>
    <w:p w:rsidR="003D70B5" w:rsidRDefault="003D70B5" w:rsidP="0099167B">
      <w:pPr>
        <w:pStyle w:val="NormalWeb"/>
        <w:numPr>
          <w:ilvl w:val="0"/>
          <w:numId w:val="9"/>
        </w:numPr>
        <w:jc w:val="both"/>
      </w:pPr>
      <w:r>
        <w:t xml:space="preserve">Learners learn a language through using it to communicate. </w:t>
      </w:r>
    </w:p>
    <w:p w:rsidR="003D70B5" w:rsidRDefault="003D70B5" w:rsidP="0099167B">
      <w:pPr>
        <w:pStyle w:val="NormalWeb"/>
        <w:numPr>
          <w:ilvl w:val="0"/>
          <w:numId w:val="9"/>
        </w:numPr>
        <w:jc w:val="both"/>
      </w:pPr>
      <w:r>
        <w:t xml:space="preserve">Authentic and meaningful communication should be the goal of classroom activities. </w:t>
      </w:r>
    </w:p>
    <w:p w:rsidR="003D70B5" w:rsidRDefault="003D70B5" w:rsidP="0099167B">
      <w:pPr>
        <w:pStyle w:val="NormalWeb"/>
        <w:numPr>
          <w:ilvl w:val="0"/>
          <w:numId w:val="9"/>
        </w:numPr>
        <w:jc w:val="both"/>
      </w:pPr>
      <w:r>
        <w:t xml:space="preserve">Fluency is an important dimension of communication. </w:t>
      </w:r>
    </w:p>
    <w:p w:rsidR="003D70B5" w:rsidRDefault="003D70B5" w:rsidP="0099167B">
      <w:pPr>
        <w:pStyle w:val="NormalWeb"/>
        <w:numPr>
          <w:ilvl w:val="0"/>
          <w:numId w:val="9"/>
        </w:numPr>
        <w:jc w:val="both"/>
      </w:pPr>
      <w:r>
        <w:t xml:space="preserve">Communication involves the integration of different language skills. </w:t>
      </w:r>
    </w:p>
    <w:p w:rsidR="003D70B5" w:rsidRDefault="003D70B5" w:rsidP="0099167B">
      <w:pPr>
        <w:pStyle w:val="NormalWeb"/>
        <w:numPr>
          <w:ilvl w:val="0"/>
          <w:numId w:val="9"/>
        </w:numPr>
        <w:jc w:val="both"/>
      </w:pPr>
      <w:r>
        <w:t>Learning is a process of creative construction and involves trial and error.</w:t>
      </w:r>
    </w:p>
    <w:p w:rsidR="003D70B5" w:rsidRDefault="003D70B5" w:rsidP="0099167B">
      <w:pPr>
        <w:pStyle w:val="NormalWeb"/>
        <w:jc w:val="both"/>
      </w:pPr>
      <w:r>
        <w:lastRenderedPageBreak/>
        <w:t>However, CLT advocates avoided prescribing the set of practices through which these principles could best be realized, thus putting CLT clearly on the approach rather than the method end of the spectrum.</w:t>
      </w:r>
    </w:p>
    <w:p w:rsidR="003D70B5" w:rsidRDefault="003D70B5" w:rsidP="0099167B">
      <w:pPr>
        <w:pStyle w:val="NormalWeb"/>
        <w:jc w:val="both"/>
      </w:pPr>
      <w:r>
        <w:t xml:space="preserve">Communicative Language Teaching has spawned a number of off-shoots that share the same basic set of principles, but which spell out philosophical details or envision instructional practices in somewhat diverse ways. These CLT spin-off approaches include The Natural Approach, Cooperative Language Learning, Content-Based Teaching, and Task-Based Teaching. </w:t>
      </w:r>
    </w:p>
    <w:p w:rsidR="003D70B5" w:rsidRDefault="003D70B5" w:rsidP="0099167B">
      <w:pPr>
        <w:pStyle w:val="NormalWeb"/>
        <w:jc w:val="both"/>
      </w:pPr>
      <w:r>
        <w:t xml:space="preserve">It is difficult to describe these various methods briefly and yet fairly, and such a task is well beyond the scope of this paper. However, several up-to-date texts are available that do detail differences and similarities among the many different approaches and methods that have been proposed. </w:t>
      </w:r>
      <w:proofErr w:type="gramStart"/>
      <w:r>
        <w:t>(See, e.g., Larsen-Freeman, 2000, and Richards &amp; Rodgers, 2001).</w:t>
      </w:r>
      <w:proofErr w:type="gramEnd"/>
      <w:r>
        <w:t xml:space="preserve"> Perhaps it is possible to get a sense of the range of method proposals by looking at a synoptic view of the roles defined for teachers and learners within various methods. Such a synoptic (perhaps scanty) view can be seen in the following chart.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85"/>
        <w:gridCol w:w="1744"/>
        <w:gridCol w:w="1884"/>
      </w:tblGrid>
      <w:tr w:rsidR="003D70B5" w:rsidTr="000B23FA">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3D70B5" w:rsidRDefault="003D70B5" w:rsidP="000B23FA">
            <w:pPr>
              <w:jc w:val="center"/>
              <w:rPr>
                <w:b/>
                <w:bCs/>
              </w:rPr>
            </w:pPr>
            <w:r>
              <w:rPr>
                <w:b/>
                <w:bCs/>
              </w:rPr>
              <w:t xml:space="preserve">TEACHING METHODS AND TEACHER &amp; LEARNER ROLES </w:t>
            </w:r>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pPr>
              <w:jc w:val="center"/>
            </w:pPr>
            <w:r>
              <w:rPr>
                <w:rStyle w:val="Strong"/>
              </w:rPr>
              <w:t>Method</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pPr>
              <w:jc w:val="center"/>
            </w:pPr>
            <w:r>
              <w:rPr>
                <w:rStyle w:val="Strong"/>
              </w:rPr>
              <w:t>Teacher Roles</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pPr>
              <w:jc w:val="center"/>
            </w:pPr>
            <w:r>
              <w:rPr>
                <w:rStyle w:val="Strong"/>
              </w:rPr>
              <w:t>Learner Roles</w:t>
            </w:r>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Situational Language Teaching</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Context Setter</w:t>
            </w:r>
            <w:r>
              <w:br/>
              <w:t>Error Corrector</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Imitator</w:t>
            </w:r>
            <w:r>
              <w:br/>
              <w:t>Memorizer</w:t>
            </w:r>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Audio-</w:t>
            </w:r>
            <w:proofErr w:type="spellStart"/>
            <w:r>
              <w:t>lingualism</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Language Modeler</w:t>
            </w:r>
            <w:r>
              <w:br/>
              <w:t>Drill Leader</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 xml:space="preserve">Pattern </w:t>
            </w:r>
            <w:proofErr w:type="spellStart"/>
            <w:r>
              <w:t>Practicer</w:t>
            </w:r>
            <w:proofErr w:type="spellEnd"/>
            <w:r>
              <w:br/>
              <w:t>Accuracy Enthusiast</w:t>
            </w:r>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Communicative Language Teaching</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Needs Analyst</w:t>
            </w:r>
            <w:r>
              <w:br/>
              <w:t>Task Designer</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proofErr w:type="spellStart"/>
            <w:r>
              <w:t>Improvisor</w:t>
            </w:r>
            <w:proofErr w:type="spellEnd"/>
            <w:r>
              <w:br/>
              <w:t>Negotiator</w:t>
            </w:r>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Total Physical Response</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Commander</w:t>
            </w:r>
            <w:r>
              <w:br/>
              <w:t>Action Monitor</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Order Taker</w:t>
            </w:r>
            <w:r>
              <w:br/>
              <w:t>Performer</w:t>
            </w:r>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Community Language Learning</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Counselor</w:t>
            </w:r>
            <w:r>
              <w:br/>
              <w:t>Paraphraser</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Collaborator</w:t>
            </w:r>
            <w:r>
              <w:br/>
              <w:t>Whole Person</w:t>
            </w:r>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The Natural Approach</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Actor</w:t>
            </w:r>
            <w:r>
              <w:br/>
              <w:t>Props User</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Guesser</w:t>
            </w:r>
            <w:r>
              <w:br/>
            </w:r>
            <w:proofErr w:type="spellStart"/>
            <w:r>
              <w:t>Immerser</w:t>
            </w:r>
            <w:proofErr w:type="spellEnd"/>
          </w:p>
        </w:tc>
      </w:tr>
      <w:tr w:rsidR="003D70B5" w:rsidTr="000B23F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proofErr w:type="spellStart"/>
            <w:r>
              <w:t>Suggestopedia</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Auto-hypnotist</w:t>
            </w:r>
            <w:r>
              <w:br/>
              <w:t>Authority Figure</w:t>
            </w:r>
          </w:p>
        </w:tc>
        <w:tc>
          <w:tcPr>
            <w:tcW w:w="0" w:type="auto"/>
            <w:tcBorders>
              <w:top w:val="outset" w:sz="6" w:space="0" w:color="auto"/>
              <w:left w:val="outset" w:sz="6" w:space="0" w:color="auto"/>
              <w:bottom w:val="outset" w:sz="6" w:space="0" w:color="auto"/>
              <w:right w:val="outset" w:sz="6" w:space="0" w:color="auto"/>
            </w:tcBorders>
            <w:vAlign w:val="center"/>
          </w:tcPr>
          <w:p w:rsidR="003D70B5" w:rsidRDefault="003D70B5" w:rsidP="000B23FA">
            <w:r>
              <w:t>Relaxer</w:t>
            </w:r>
            <w:r>
              <w:br/>
              <w:t>True-Believer</w:t>
            </w:r>
          </w:p>
        </w:tc>
      </w:tr>
      <w:tr w:rsidR="003D70B5" w:rsidTr="000B23FA">
        <w:trPr>
          <w:tblCellSpacing w:w="15" w:type="dxa"/>
          <w:jc w:val="center"/>
        </w:trPr>
        <w:tc>
          <w:tcPr>
            <w:tcW w:w="0" w:type="auto"/>
            <w:gridSpan w:val="3"/>
            <w:tcBorders>
              <w:top w:val="nil"/>
              <w:left w:val="nil"/>
              <w:bottom w:val="nil"/>
              <w:right w:val="nil"/>
            </w:tcBorders>
            <w:vAlign w:val="center"/>
          </w:tcPr>
          <w:p w:rsidR="003D70B5" w:rsidRDefault="003D70B5" w:rsidP="000B23FA">
            <w:pPr>
              <w:jc w:val="center"/>
              <w:textAlignment w:val="baseline"/>
            </w:pPr>
            <w:r>
              <w:t>Figure 2. Methods and Teacher and Learner Roles</w:t>
            </w:r>
          </w:p>
        </w:tc>
      </w:tr>
    </w:tbl>
    <w:p w:rsidR="003D70B5" w:rsidRDefault="003D70B5" w:rsidP="003D70B5"/>
    <w:p w:rsidR="003D70B5" w:rsidRDefault="003D70B5" w:rsidP="0099167B">
      <w:pPr>
        <w:pStyle w:val="NormalWeb"/>
        <w:jc w:val="both"/>
      </w:pPr>
      <w:r>
        <w:lastRenderedPageBreak/>
        <w:t xml:space="preserve">As suggested in the chart, some schools of methodology see the teacher as ideal language model and commander of classroom activity (e.g., Audio-Lingual Method, Natural Approach, </w:t>
      </w:r>
      <w:proofErr w:type="spellStart"/>
      <w:r>
        <w:t>Suggestopedia</w:t>
      </w:r>
      <w:proofErr w:type="spellEnd"/>
      <w:r>
        <w:t>, Total Physical Response) whereas others see the teacher as background facilitator and classroom colleague to the learners (e.g., Communicative Language Teaching, Cooperative Language Learning).</w:t>
      </w:r>
    </w:p>
    <w:p w:rsidR="003D70B5" w:rsidRDefault="003D70B5" w:rsidP="0099167B">
      <w:pPr>
        <w:pStyle w:val="NormalWeb"/>
        <w:jc w:val="both"/>
      </w:pPr>
      <w:r>
        <w:t xml:space="preserve">There are other global issues to which spokespersons for the various methods and approaches respond in alternative ways. For example, should second language learning by adults be modeled on first language learning by children? One set of schools (e.g., Total Physical Response, Natural Approach) notes that first language acquisition is the only universally successful model of language learning we have, and thus that second language pedagogy must necessarily model itself on first language acquisition. An opposed view (e.g., Silent Way, </w:t>
      </w:r>
      <w:proofErr w:type="spellStart"/>
      <w:r>
        <w:t>Suggestopedia</w:t>
      </w:r>
      <w:proofErr w:type="spellEnd"/>
      <w:r>
        <w:t xml:space="preserve">) observes that adults have different brains, interests, timing constraints, and learning environments than do children, and that adult classroom learning therefore has to be fashioned in a way quite dissimilar to the way in which nature fashions how first languages are learned by children. </w:t>
      </w:r>
    </w:p>
    <w:p w:rsidR="003D70B5" w:rsidRDefault="003D70B5" w:rsidP="0099167B">
      <w:pPr>
        <w:pStyle w:val="NormalWeb"/>
        <w:jc w:val="both"/>
      </w:pPr>
      <w:r>
        <w:t xml:space="preserve">Another key distinction turns on the role of perception versus production in early stages of language learning. One school of thought proposes that learners should begin to communicate, to use a new language actively, on first contact (e.g., Audio-Lingual Method, </w:t>
      </w:r>
      <w:smartTag w:uri="urn:schemas-microsoft-com:office:smarttags" w:element="Street">
        <w:smartTag w:uri="urn:schemas-microsoft-com:office:smarttags" w:element="address">
          <w:r>
            <w:t>Silent Way</w:t>
          </w:r>
        </w:smartTag>
      </w:smartTag>
      <w:r>
        <w:t xml:space="preserve">, </w:t>
      </w:r>
      <w:proofErr w:type="gramStart"/>
      <w:r>
        <w:t>Community</w:t>
      </w:r>
      <w:proofErr w:type="gramEnd"/>
      <w:r>
        <w:t xml:space="preserve"> Language Learning), while the other school of thought states that an initial and prolonged period of reception (listening, reading) should precede any attempts at production (e.g., Natural Approach). </w:t>
      </w:r>
    </w:p>
    <w:p w:rsidR="00427564" w:rsidRPr="0018160F" w:rsidRDefault="00427564" w:rsidP="0018160F">
      <w:pPr>
        <w:jc w:val="both"/>
        <w:rPr>
          <w:lang w:val="id-ID"/>
        </w:rPr>
      </w:pPr>
      <w:r w:rsidRPr="0018160F">
        <w:rPr>
          <w:lang w:val="id-ID"/>
        </w:rPr>
        <w:t>WHAT DO WE MEAN INNOVATION IN ENGLISH TEACHING AND  LEARNING</w:t>
      </w:r>
    </w:p>
    <w:p w:rsidR="00406D9C" w:rsidRDefault="00406D9C" w:rsidP="0099167B">
      <w:pPr>
        <w:jc w:val="both"/>
      </w:pPr>
    </w:p>
    <w:p w:rsidR="00406D9C" w:rsidRDefault="00406D9C" w:rsidP="0099167B">
      <w:pPr>
        <w:jc w:val="both"/>
      </w:pPr>
    </w:p>
    <w:p w:rsidR="002A0DBD" w:rsidRDefault="00406D9C" w:rsidP="0099167B">
      <w:pPr>
        <w:jc w:val="both"/>
      </w:pPr>
      <w:r>
        <w:t xml:space="preserve">Firstly, </w:t>
      </w:r>
      <w:r w:rsidR="0065653B">
        <w:t xml:space="preserve">we must understand the traditional way of teaching, which according to </w:t>
      </w:r>
      <w:proofErr w:type="spellStart"/>
      <w:r w:rsidR="0065653B">
        <w:t>Dhamodaran</w:t>
      </w:r>
      <w:proofErr w:type="spellEnd"/>
      <w:r w:rsidR="0065653B">
        <w:t xml:space="preserve"> and </w:t>
      </w:r>
      <w:proofErr w:type="spellStart"/>
      <w:r w:rsidR="0065653B">
        <w:t>Rengarajan</w:t>
      </w:r>
      <w:proofErr w:type="spellEnd"/>
      <w:r w:rsidR="0065653B">
        <w:t xml:space="preserve"> (200</w:t>
      </w:r>
      <w:r w:rsidR="00F93B03">
        <w:t>9) has the following characteristi</w:t>
      </w:r>
      <w:r w:rsidR="0065653B">
        <w:t>cs</w:t>
      </w:r>
    </w:p>
    <w:p w:rsidR="00406D9C" w:rsidRPr="00406D9C"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TimesNewRoman" w:hAnsi="TimesNewRoman" w:cs="TimesNewRoman"/>
        </w:rPr>
        <w:t>Teachers often continuously talk for an hour without knowing students</w:t>
      </w:r>
    </w:p>
    <w:p w:rsidR="0065653B" w:rsidRDefault="0065653B" w:rsidP="0099167B">
      <w:pPr>
        <w:autoSpaceDE w:val="0"/>
        <w:autoSpaceDN w:val="0"/>
        <w:adjustRightInd w:val="0"/>
        <w:jc w:val="both"/>
        <w:rPr>
          <w:rFonts w:ascii="TimesNewRoman" w:hAnsi="TimesNewRoman" w:cs="TimesNewRoman"/>
        </w:rPr>
      </w:pPr>
      <w:proofErr w:type="gramStart"/>
      <w:r>
        <w:rPr>
          <w:rFonts w:ascii="TimesNewRoman" w:hAnsi="TimesNewRoman" w:cs="TimesNewRoman"/>
        </w:rPr>
        <w:t>response</w:t>
      </w:r>
      <w:proofErr w:type="gramEnd"/>
      <w:r>
        <w:rPr>
          <w:rFonts w:ascii="TimesNewRoman" w:hAnsi="TimesNewRoman" w:cs="TimesNewRoman"/>
        </w:rPr>
        <w:t xml:space="preserve"> and feedback.</w:t>
      </w:r>
    </w:p>
    <w:p w:rsidR="0065653B" w:rsidRPr="0065653B"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TimesNewRoman" w:hAnsi="TimesNewRoman" w:cs="TimesNewRoman"/>
        </w:rPr>
        <w:t>The material presented is only based on lecturer notes and textbooks.</w:t>
      </w:r>
    </w:p>
    <w:p w:rsidR="0065653B" w:rsidRPr="0065653B"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TimesNewRoman" w:hAnsi="TimesNewRoman" w:cs="TimesNewRoman"/>
        </w:rPr>
        <w:t>Teaching and learning are concentrated on “plug and play” method rather than</w:t>
      </w:r>
    </w:p>
    <w:p w:rsidR="0065653B" w:rsidRDefault="0065653B" w:rsidP="0099167B">
      <w:pPr>
        <w:autoSpaceDE w:val="0"/>
        <w:autoSpaceDN w:val="0"/>
        <w:adjustRightInd w:val="0"/>
        <w:jc w:val="both"/>
        <w:rPr>
          <w:rFonts w:ascii="TimesNewRoman" w:hAnsi="TimesNewRoman" w:cs="TimesNewRoman"/>
        </w:rPr>
      </w:pPr>
      <w:proofErr w:type="gramStart"/>
      <w:r>
        <w:rPr>
          <w:rFonts w:ascii="TimesNewRoman" w:hAnsi="TimesNewRoman" w:cs="TimesNewRoman"/>
        </w:rPr>
        <w:t>practical</w:t>
      </w:r>
      <w:proofErr w:type="gramEnd"/>
      <w:r>
        <w:rPr>
          <w:rFonts w:ascii="TimesNewRoman" w:hAnsi="TimesNewRoman" w:cs="TimesNewRoman"/>
        </w:rPr>
        <w:t xml:space="preserve"> aspects.</w:t>
      </w:r>
    </w:p>
    <w:p w:rsidR="0065653B" w:rsidRPr="0065653B"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Wingdings-Regular" w:hAnsi="Wingdings-Regular" w:cs="Wingdings-Regular"/>
        </w:rPr>
        <w:t xml:space="preserve"> </w:t>
      </w:r>
      <w:r w:rsidRPr="0065653B">
        <w:rPr>
          <w:rFonts w:ascii="TimesNewRoman" w:hAnsi="TimesNewRoman" w:cs="TimesNewRoman"/>
        </w:rPr>
        <w:t>The handwriting of the lecturer decides the fate of the subject.</w:t>
      </w:r>
    </w:p>
    <w:p w:rsidR="0065653B" w:rsidRPr="0065653B"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TimesNewRoman" w:hAnsi="TimesNewRoman" w:cs="TimesNewRoman"/>
        </w:rPr>
        <w:t>There is insufficient interaction with students in classroom.</w:t>
      </w:r>
    </w:p>
    <w:p w:rsidR="0065653B" w:rsidRPr="0065653B"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TimesNewRoman" w:hAnsi="TimesNewRoman" w:cs="TimesNewRoman"/>
        </w:rPr>
        <w:t>More emphasis has been given on theory without any practical and real life</w:t>
      </w:r>
    </w:p>
    <w:p w:rsidR="0065653B" w:rsidRDefault="0065653B" w:rsidP="0099167B">
      <w:pPr>
        <w:autoSpaceDE w:val="0"/>
        <w:autoSpaceDN w:val="0"/>
        <w:adjustRightInd w:val="0"/>
        <w:jc w:val="both"/>
        <w:rPr>
          <w:rFonts w:ascii="TimesNewRoman" w:hAnsi="TimesNewRoman" w:cs="TimesNewRoman"/>
        </w:rPr>
      </w:pPr>
      <w:proofErr w:type="gramStart"/>
      <w:r>
        <w:rPr>
          <w:rFonts w:ascii="TimesNewRoman" w:hAnsi="TimesNewRoman" w:cs="TimesNewRoman"/>
        </w:rPr>
        <w:t>time</w:t>
      </w:r>
      <w:proofErr w:type="gramEnd"/>
      <w:r>
        <w:rPr>
          <w:rFonts w:ascii="TimesNewRoman" w:hAnsi="TimesNewRoman" w:cs="TimesNewRoman"/>
        </w:rPr>
        <w:t xml:space="preserve"> situations.</w:t>
      </w:r>
    </w:p>
    <w:p w:rsidR="0065653B" w:rsidRPr="0065653B"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TimesNewRoman" w:hAnsi="TimesNewRoman" w:cs="TimesNewRoman"/>
        </w:rPr>
        <w:lastRenderedPageBreak/>
        <w:t>Learning from memorization but not understanding.</w:t>
      </w:r>
    </w:p>
    <w:p w:rsidR="0065653B" w:rsidRPr="0065653B" w:rsidRDefault="0065653B" w:rsidP="0099167B">
      <w:pPr>
        <w:pStyle w:val="ListParagraph"/>
        <w:numPr>
          <w:ilvl w:val="1"/>
          <w:numId w:val="10"/>
        </w:numPr>
        <w:autoSpaceDE w:val="0"/>
        <w:autoSpaceDN w:val="0"/>
        <w:adjustRightInd w:val="0"/>
        <w:jc w:val="both"/>
        <w:rPr>
          <w:rFonts w:ascii="TimesNewRoman" w:hAnsi="TimesNewRoman" w:cs="TimesNewRoman"/>
        </w:rPr>
      </w:pPr>
      <w:r w:rsidRPr="0065653B">
        <w:rPr>
          <w:rFonts w:ascii="TimesNewRoman" w:hAnsi="TimesNewRoman" w:cs="TimesNewRoman"/>
        </w:rPr>
        <w:t>Marks rather than result oriented.</w:t>
      </w:r>
    </w:p>
    <w:p w:rsidR="0065653B" w:rsidRDefault="0065653B" w:rsidP="0099167B">
      <w:pPr>
        <w:jc w:val="both"/>
        <w:rPr>
          <w:lang w:val="id-ID"/>
        </w:rPr>
      </w:pPr>
    </w:p>
    <w:p w:rsidR="00636CBE" w:rsidRDefault="00636CBE" w:rsidP="0099167B">
      <w:pPr>
        <w:jc w:val="both"/>
      </w:pPr>
      <w:r>
        <w:rPr>
          <w:lang w:val="id-ID"/>
        </w:rPr>
        <w:t>There are so many examples of innovations in language teaching and learning. Some of the methods previously mentioned were meant to be innovation in the era. However, since the rapid advanced of IT technology, most innovations are colsely related to the use of computer, su</w:t>
      </w:r>
      <w:r w:rsidR="00F93B03">
        <w:rPr>
          <w:lang w:val="id-ID"/>
        </w:rPr>
        <w:t>ch as the use of multimedia thr</w:t>
      </w:r>
      <w:r>
        <w:rPr>
          <w:lang w:val="id-ID"/>
        </w:rPr>
        <w:t>ough computer.</w:t>
      </w:r>
    </w:p>
    <w:p w:rsidR="002D6ACA" w:rsidRPr="002D6ACA" w:rsidRDefault="002D6ACA" w:rsidP="0099167B">
      <w:pPr>
        <w:jc w:val="both"/>
      </w:pPr>
    </w:p>
    <w:p w:rsidR="00636CBE" w:rsidRPr="00636CBE" w:rsidRDefault="00636CBE" w:rsidP="002D6ACA">
      <w:pPr>
        <w:jc w:val="both"/>
        <w:rPr>
          <w:lang w:val="id-ID"/>
        </w:rPr>
      </w:pPr>
    </w:p>
    <w:p w:rsidR="002D6ACA" w:rsidRDefault="0065653B" w:rsidP="002D6ACA">
      <w:pPr>
        <w:autoSpaceDE w:val="0"/>
        <w:autoSpaceDN w:val="0"/>
        <w:adjustRightInd w:val="0"/>
        <w:jc w:val="both"/>
        <w:rPr>
          <w:rFonts w:ascii="TimesNewRoman" w:hAnsi="TimesNewRoman" w:cs="TimesNewRoman"/>
        </w:rPr>
      </w:pPr>
      <w:r>
        <w:rPr>
          <w:rFonts w:ascii="TimesNewRoman" w:hAnsi="TimesNewRoman" w:cs="TimesNewRoman"/>
        </w:rPr>
        <w:t>Multimedia, is the combination of various digital media types such as text,</w:t>
      </w:r>
      <w:r w:rsidR="00F93B03">
        <w:rPr>
          <w:rFonts w:ascii="TimesNewRoman" w:hAnsi="TimesNewRoman" w:cs="TimesNewRoman"/>
        </w:rPr>
        <w:t xml:space="preserve"> </w:t>
      </w:r>
      <w:r>
        <w:rPr>
          <w:rFonts w:ascii="TimesNewRoman" w:hAnsi="TimesNewRoman" w:cs="TimesNewRoman"/>
        </w:rPr>
        <w:t>images, audio and video, into an integrated multi-sensory interactive application or</w:t>
      </w:r>
      <w:r w:rsidR="00F93B03">
        <w:rPr>
          <w:rFonts w:ascii="TimesNewRoman" w:hAnsi="TimesNewRoman" w:cs="TimesNewRoman"/>
        </w:rPr>
        <w:t xml:space="preserve"> </w:t>
      </w:r>
      <w:r w:rsidR="002D6ACA">
        <w:rPr>
          <w:rFonts w:ascii="TimesNewRoman" w:hAnsi="TimesNewRoman" w:cs="TimesNewRoman"/>
        </w:rPr>
        <w:t xml:space="preserve">presentation to </w:t>
      </w:r>
      <w:proofErr w:type="gramStart"/>
      <w:r>
        <w:rPr>
          <w:rFonts w:ascii="TimesNewRoman" w:hAnsi="TimesNewRoman" w:cs="TimesNewRoman"/>
        </w:rPr>
        <w:t xml:space="preserve">convey </w:t>
      </w:r>
      <w:r w:rsidR="00F93B03">
        <w:rPr>
          <w:rFonts w:ascii="TimesNewRoman" w:hAnsi="TimesNewRoman" w:cs="TimesNewRoman"/>
        </w:rPr>
        <w:t xml:space="preserve"> </w:t>
      </w:r>
      <w:r>
        <w:rPr>
          <w:rFonts w:ascii="TimesNewRoman" w:hAnsi="TimesNewRoman" w:cs="TimesNewRoman"/>
        </w:rPr>
        <w:t>information</w:t>
      </w:r>
      <w:proofErr w:type="gramEnd"/>
      <w:r>
        <w:rPr>
          <w:rFonts w:ascii="TimesNewRoman" w:hAnsi="TimesNewRoman" w:cs="TimesNewRoman"/>
        </w:rPr>
        <w:t xml:space="preserve"> to an audience. Traditional educational</w:t>
      </w:r>
      <w:r w:rsidR="00F93B03">
        <w:rPr>
          <w:rFonts w:ascii="TimesNewRoman" w:hAnsi="TimesNewRoman" w:cs="TimesNewRoman"/>
        </w:rPr>
        <w:t xml:space="preserve"> </w:t>
      </w:r>
      <w:r>
        <w:rPr>
          <w:rFonts w:ascii="TimesNewRoman" w:hAnsi="TimesNewRoman" w:cs="TimesNewRoman"/>
        </w:rPr>
        <w:t>approaches have resulted in a mismatch between what is taught to the students and</w:t>
      </w:r>
      <w:r w:rsidR="00F93B03">
        <w:rPr>
          <w:rFonts w:ascii="TimesNewRoman" w:hAnsi="TimesNewRoman" w:cs="TimesNewRoman"/>
        </w:rPr>
        <w:t xml:space="preserve"> </w:t>
      </w:r>
      <w:r>
        <w:rPr>
          <w:rFonts w:ascii="TimesNewRoman" w:hAnsi="TimesNewRoman" w:cs="TimesNewRoman"/>
        </w:rPr>
        <w:t>what the industry needs. As such, many institutions are moving towards problem</w:t>
      </w:r>
      <w:r w:rsidR="00F93B03">
        <w:rPr>
          <w:rFonts w:ascii="TimesNewRoman" w:hAnsi="TimesNewRoman" w:cs="TimesNewRoman"/>
        </w:rPr>
        <w:t xml:space="preserve"> </w:t>
      </w:r>
      <w:r>
        <w:rPr>
          <w:rFonts w:ascii="TimesNewRoman" w:hAnsi="TimesNewRoman" w:cs="TimesNewRoman"/>
        </w:rPr>
        <w:t>based</w:t>
      </w:r>
      <w:r w:rsidR="00F93B03">
        <w:rPr>
          <w:rFonts w:ascii="TimesNewRoman" w:hAnsi="TimesNewRoman" w:cs="TimesNewRoman"/>
        </w:rPr>
        <w:t xml:space="preserve"> </w:t>
      </w:r>
      <w:r>
        <w:rPr>
          <w:rFonts w:ascii="TimesNewRoman" w:hAnsi="TimesNewRoman" w:cs="TimesNewRoman"/>
        </w:rPr>
        <w:t>learning as a solution to producing graduates who are creative; think critically</w:t>
      </w:r>
      <w:r w:rsidR="00F93B03">
        <w:rPr>
          <w:rFonts w:ascii="TimesNewRoman" w:hAnsi="TimesNewRoman" w:cs="TimesNewRoman"/>
        </w:rPr>
        <w:t xml:space="preserve"> </w:t>
      </w:r>
      <w:r>
        <w:rPr>
          <w:rFonts w:ascii="TimesNewRoman" w:hAnsi="TimesNewRoman" w:cs="TimesNewRoman"/>
        </w:rPr>
        <w:t>and analytically, to solve problems.</w:t>
      </w:r>
    </w:p>
    <w:p w:rsidR="002D6ACA" w:rsidRDefault="002D6ACA" w:rsidP="00F93B03">
      <w:pPr>
        <w:autoSpaceDE w:val="0"/>
        <w:autoSpaceDN w:val="0"/>
        <w:adjustRightInd w:val="0"/>
        <w:rPr>
          <w:rFonts w:ascii="TimesNewRoman" w:hAnsi="TimesNewRoman" w:cs="TimesNewRoman"/>
        </w:rPr>
      </w:pPr>
      <w:r>
        <w:rPr>
          <w:rFonts w:ascii="TimesNewRoman" w:hAnsi="TimesNewRoman" w:cs="TimesNewRoman"/>
        </w:rPr>
        <w:t>Another example of innovations in ESL and EFL Learning is the application of task based learning activities</w:t>
      </w:r>
    </w:p>
    <w:p w:rsidR="0072144F" w:rsidRPr="0072144F" w:rsidRDefault="0072144F" w:rsidP="00F93B03"/>
    <w:p w:rsidR="002A0DBD" w:rsidRDefault="002A0DBD">
      <w:pPr>
        <w:rPr>
          <w:lang w:val="id-ID"/>
        </w:rPr>
      </w:pPr>
    </w:p>
    <w:p w:rsidR="002A0DBD" w:rsidRPr="0072144F" w:rsidRDefault="002A0DBD" w:rsidP="0099167B">
      <w:pPr>
        <w:jc w:val="both"/>
        <w:rPr>
          <w:bCs/>
          <w:color w:val="000000" w:themeColor="text1"/>
        </w:rPr>
      </w:pPr>
      <w:proofErr w:type="spellStart"/>
      <w:r w:rsidRPr="0072144F">
        <w:rPr>
          <w:bCs/>
          <w:color w:val="000000" w:themeColor="text1"/>
        </w:rPr>
        <w:t>Nunan</w:t>
      </w:r>
      <w:proofErr w:type="spellEnd"/>
      <w:r w:rsidRPr="0072144F">
        <w:rPr>
          <w:bCs/>
          <w:color w:val="000000" w:themeColor="text1"/>
        </w:rPr>
        <w:t xml:space="preserve"> (1993) </w:t>
      </w:r>
      <w:proofErr w:type="spellStart"/>
      <w:r w:rsidRPr="0072144F">
        <w:rPr>
          <w:bCs/>
          <w:color w:val="000000" w:themeColor="text1"/>
        </w:rPr>
        <w:t>summarises</w:t>
      </w:r>
      <w:proofErr w:type="spellEnd"/>
      <w:r w:rsidRPr="0072144F">
        <w:rPr>
          <w:bCs/>
          <w:color w:val="000000" w:themeColor="text1"/>
        </w:rPr>
        <w:t xml:space="preserve"> the dimension of tasks</w:t>
      </w:r>
      <w:r w:rsidR="00FD6E00">
        <w:rPr>
          <w:bCs/>
          <w:color w:val="000000" w:themeColor="text1"/>
          <w:lang w:val="id-ID"/>
        </w:rPr>
        <w:t xml:space="preserve"> as follow</w:t>
      </w:r>
      <w:r w:rsidRPr="0072144F">
        <w:rPr>
          <w:bCs/>
          <w:color w:val="000000" w:themeColor="text1"/>
        </w:rPr>
        <w:t>:</w:t>
      </w:r>
    </w:p>
    <w:p w:rsidR="002A0DBD" w:rsidRPr="0072144F" w:rsidRDefault="002A0DBD" w:rsidP="0099167B">
      <w:pPr>
        <w:pStyle w:val="indent"/>
        <w:ind w:left="0"/>
        <w:jc w:val="both"/>
        <w:rPr>
          <w:bCs/>
          <w:color w:val="000000" w:themeColor="text1"/>
          <w:szCs w:val="24"/>
        </w:rPr>
      </w:pPr>
      <w:r w:rsidRPr="0072144F">
        <w:rPr>
          <w:bCs/>
          <w:color w:val="000000" w:themeColor="text1"/>
          <w:szCs w:val="24"/>
        </w:rPr>
        <w:t>A communicative task is a piece of classroom work which involves learners in comprehending, manipulating, producing or interacting in the target language while their attention is principally focused on meaning rather than form (p. 28).</w:t>
      </w:r>
    </w:p>
    <w:p w:rsidR="002A0DBD" w:rsidRPr="0072144F" w:rsidRDefault="002A0DBD" w:rsidP="0099167B">
      <w:pPr>
        <w:jc w:val="both"/>
        <w:rPr>
          <w:color w:val="000000" w:themeColor="text1"/>
        </w:rPr>
      </w:pPr>
      <w:bookmarkStart w:id="1" w:name="_Toc494481302"/>
    </w:p>
    <w:p w:rsidR="002A0DBD" w:rsidRDefault="00FD6E00" w:rsidP="0099167B">
      <w:pPr>
        <w:jc w:val="both"/>
        <w:rPr>
          <w:color w:val="000000" w:themeColor="text1"/>
          <w:lang w:val="id-ID"/>
        </w:rPr>
      </w:pPr>
      <w:r>
        <w:rPr>
          <w:color w:val="000000" w:themeColor="text1"/>
          <w:lang w:val="id-ID"/>
        </w:rPr>
        <w:t>According to Nunan (1993) an innovative task needs components such as goals, input data, setting, learner’s role and teachers role which is described as in the following figure:</w:t>
      </w:r>
    </w:p>
    <w:p w:rsidR="00FD6E00" w:rsidRDefault="00FD6E00" w:rsidP="0099167B">
      <w:pPr>
        <w:jc w:val="both"/>
        <w:rPr>
          <w:color w:val="000000" w:themeColor="text1"/>
          <w:lang w:val="id-ID"/>
        </w:rPr>
      </w:pPr>
    </w:p>
    <w:p w:rsidR="002A0DBD" w:rsidRDefault="002A0DBD"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Default="00AA4AE8" w:rsidP="002A0DBD">
      <w:pPr>
        <w:rPr>
          <w:color w:val="000000" w:themeColor="text1"/>
        </w:rPr>
      </w:pPr>
    </w:p>
    <w:p w:rsidR="00AA4AE8" w:rsidRPr="0072144F" w:rsidRDefault="00AA4AE8" w:rsidP="002A0DBD">
      <w:pPr>
        <w:rPr>
          <w:color w:val="000000" w:themeColor="text1"/>
        </w:rPr>
      </w:pPr>
    </w:p>
    <w:p w:rsidR="002A0DBD" w:rsidRPr="0072144F" w:rsidRDefault="002A0DBD" w:rsidP="002A0DBD">
      <w:pPr>
        <w:rPr>
          <w:b/>
          <w:bCs/>
          <w:color w:val="000000" w:themeColor="text1"/>
          <w:sz w:val="32"/>
        </w:rPr>
      </w:pPr>
      <w:r w:rsidRPr="0072144F">
        <w:rPr>
          <w:b/>
          <w:bCs/>
          <w:color w:val="000000" w:themeColor="text1"/>
          <w:sz w:val="32"/>
        </w:rPr>
        <w:t xml:space="preserve"> Components of task as proposed by </w:t>
      </w:r>
      <w:proofErr w:type="spellStart"/>
      <w:r w:rsidRPr="0072144F">
        <w:rPr>
          <w:b/>
          <w:bCs/>
          <w:color w:val="000000" w:themeColor="text1"/>
          <w:sz w:val="32"/>
        </w:rPr>
        <w:t>Nunan</w:t>
      </w:r>
      <w:proofErr w:type="spellEnd"/>
      <w:r w:rsidRPr="0072144F">
        <w:rPr>
          <w:b/>
          <w:bCs/>
          <w:color w:val="000000" w:themeColor="text1"/>
          <w:sz w:val="32"/>
        </w:rPr>
        <w:t xml:space="preserve"> (1993)</w:t>
      </w:r>
      <w:bookmarkEnd w:id="1"/>
    </w:p>
    <w:p w:rsidR="002A0DBD" w:rsidRPr="0072144F" w:rsidRDefault="002A0DBD" w:rsidP="002A0DBD">
      <w:pPr>
        <w:rPr>
          <w:color w:val="000000" w:themeColor="text1"/>
        </w:rPr>
      </w:pPr>
    </w:p>
    <w:p w:rsidR="002A0DBD" w:rsidRPr="0072144F" w:rsidRDefault="002A0DBD" w:rsidP="002A0DBD">
      <w:pPr>
        <w:rPr>
          <w:color w:val="000000" w:themeColor="text1"/>
        </w:rPr>
      </w:pPr>
    </w:p>
    <w:p w:rsidR="002A0DBD" w:rsidRPr="0072144F" w:rsidRDefault="002A0DBD" w:rsidP="002A0DBD">
      <w:pPr>
        <w:rPr>
          <w:color w:val="000000" w:themeColor="text1"/>
        </w:rPr>
      </w:pPr>
    </w:p>
    <w:p w:rsidR="002A0DBD" w:rsidRPr="0072144F" w:rsidRDefault="002A0DBD" w:rsidP="002A0DBD">
      <w:pPr>
        <w:rPr>
          <w:color w:val="000000" w:themeColor="text1"/>
        </w:rPr>
      </w:pPr>
    </w:p>
    <w:p w:rsidR="002A0DBD" w:rsidRPr="0072144F" w:rsidRDefault="002A0DBD" w:rsidP="002A0DBD">
      <w:pPr>
        <w:rPr>
          <w:color w:val="000000" w:themeColor="text1"/>
        </w:rPr>
      </w:pPr>
      <w:r w:rsidRPr="0072144F">
        <w:rPr>
          <w:color w:val="000000" w:themeColor="text1"/>
        </w:rPr>
        <w:t xml:space="preserve">         GOALS</w:t>
      </w:r>
      <w:r w:rsidRPr="0072144F">
        <w:rPr>
          <w:color w:val="000000" w:themeColor="text1"/>
        </w:rPr>
        <w:tab/>
      </w:r>
      <w:r w:rsidRPr="0072144F">
        <w:rPr>
          <w:color w:val="000000" w:themeColor="text1"/>
        </w:rPr>
        <w:tab/>
      </w:r>
      <w:r w:rsidRPr="0072144F">
        <w:rPr>
          <w:color w:val="000000" w:themeColor="text1"/>
        </w:rPr>
        <w:tab/>
      </w:r>
      <w:r w:rsidRPr="0072144F">
        <w:rPr>
          <w:color w:val="000000" w:themeColor="text1"/>
        </w:rPr>
        <w:tab/>
      </w:r>
      <w:r w:rsidRPr="0072144F">
        <w:rPr>
          <w:color w:val="000000" w:themeColor="text1"/>
        </w:rPr>
        <w:tab/>
      </w:r>
      <w:r w:rsidRPr="0072144F">
        <w:rPr>
          <w:color w:val="000000" w:themeColor="text1"/>
        </w:rPr>
        <w:tab/>
      </w:r>
      <w:r w:rsidRPr="0072144F">
        <w:rPr>
          <w:color w:val="000000" w:themeColor="text1"/>
        </w:rPr>
        <w:tab/>
        <w:t>TEACHER ROLES</w:t>
      </w:r>
    </w:p>
    <w:p w:rsidR="002A0DBD" w:rsidRPr="0072144F" w:rsidRDefault="002A0DBD" w:rsidP="002A0DBD">
      <w:pPr>
        <w:rPr>
          <w:color w:val="000000" w:themeColor="text1"/>
        </w:rPr>
      </w:pPr>
    </w:p>
    <w:p w:rsidR="002A0DBD" w:rsidRPr="0072144F" w:rsidRDefault="0018160F" w:rsidP="002A0DBD">
      <w:pPr>
        <w:rPr>
          <w:color w:val="000000" w:themeColor="text1"/>
        </w:rPr>
      </w:pPr>
      <w:r>
        <w:rPr>
          <w:noProof/>
          <w:color w:val="000000" w:themeColor="text1"/>
          <w:sz w:val="20"/>
        </w:rPr>
        <w:pict>
          <v:line id="_x0000_s1033" style="position:absolute;z-index:251667456" from="36pt,-.5pt" to="126pt,44.5pt"/>
        </w:pict>
      </w:r>
      <w:r>
        <w:rPr>
          <w:noProof/>
          <w:color w:val="000000" w:themeColor="text1"/>
          <w:sz w:val="20"/>
        </w:rPr>
        <w:pict>
          <v:line id="_x0000_s1030" style="position:absolute;flip:y;z-index:251664384" from="3in,-9pt" to="315pt,45pt"/>
        </w:pict>
      </w:r>
    </w:p>
    <w:p w:rsidR="002A0DBD" w:rsidRPr="0072144F" w:rsidRDefault="002A0DBD" w:rsidP="002A0DBD">
      <w:pPr>
        <w:rPr>
          <w:color w:val="000000" w:themeColor="text1"/>
        </w:rPr>
      </w:pPr>
    </w:p>
    <w:p w:rsidR="002A0DBD" w:rsidRPr="0072144F" w:rsidRDefault="002A0DBD" w:rsidP="002A0DBD">
      <w:pPr>
        <w:rPr>
          <w:color w:val="000000" w:themeColor="text1"/>
        </w:rPr>
      </w:pPr>
    </w:p>
    <w:p w:rsidR="002A0DBD" w:rsidRPr="0072144F" w:rsidRDefault="0018160F" w:rsidP="002A0DBD">
      <w:pPr>
        <w:rPr>
          <w:color w:val="000000" w:themeColor="text1"/>
        </w:rPr>
      </w:pPr>
      <w:r>
        <w:rPr>
          <w:noProof/>
          <w:color w:val="000000" w:themeColor="text1"/>
          <w:sz w:val="20"/>
        </w:rPr>
        <w:pict>
          <v:line id="_x0000_s1028" style="position:absolute;z-index:251662336" from="3in,3.7pt" to="3in,48.7pt"/>
        </w:pict>
      </w:r>
      <w:r>
        <w:rPr>
          <w:noProof/>
          <w:color w:val="000000" w:themeColor="text1"/>
          <w:sz w:val="20"/>
        </w:rPr>
        <w:pict>
          <v:line id="_x0000_s1027" style="position:absolute;z-index:251661312" from="126pt,3.7pt" to="3in,3.7pt"/>
        </w:pict>
      </w:r>
      <w:r>
        <w:rPr>
          <w:noProof/>
          <w:color w:val="000000" w:themeColor="text1"/>
          <w:sz w:val="20"/>
        </w:rPr>
        <w:pict>
          <v:line id="_x0000_s1026" style="position:absolute;z-index:251660288" from="126pt,3.7pt" to="126pt,48.7pt"/>
        </w:pict>
      </w:r>
    </w:p>
    <w:p w:rsidR="002A0DBD" w:rsidRPr="0072144F" w:rsidRDefault="0018160F" w:rsidP="002A0DBD">
      <w:pPr>
        <w:rPr>
          <w:b/>
          <w:bCs/>
          <w:color w:val="000000" w:themeColor="text1"/>
          <w:sz w:val="36"/>
        </w:rPr>
      </w:pPr>
      <w:r>
        <w:rPr>
          <w:noProof/>
          <w:color w:val="000000" w:themeColor="text1"/>
          <w:sz w:val="20"/>
        </w:rPr>
        <w:pict>
          <v:line id="_x0000_s1034" style="position:absolute;z-index:251668480" from="36pt,7.3pt" to="126pt,7.3pt"/>
        </w:pict>
      </w:r>
      <w:r>
        <w:rPr>
          <w:noProof/>
          <w:color w:val="000000" w:themeColor="text1"/>
          <w:sz w:val="20"/>
        </w:rPr>
        <w:pict>
          <v:line id="_x0000_s1032" style="position:absolute;z-index:251666432" from="3in,7.3pt" to="324pt,7.3pt"/>
        </w:pict>
      </w:r>
      <w:r w:rsidR="002A0DBD" w:rsidRPr="0072144F">
        <w:rPr>
          <w:color w:val="000000" w:themeColor="text1"/>
        </w:rPr>
        <w:tab/>
      </w:r>
      <w:r w:rsidR="002A0DBD" w:rsidRPr="0072144F">
        <w:rPr>
          <w:color w:val="000000" w:themeColor="text1"/>
        </w:rPr>
        <w:tab/>
      </w:r>
      <w:r w:rsidR="002A0DBD" w:rsidRPr="0072144F">
        <w:rPr>
          <w:color w:val="000000" w:themeColor="text1"/>
        </w:rPr>
        <w:tab/>
      </w:r>
      <w:r w:rsidR="002A0DBD" w:rsidRPr="0072144F">
        <w:rPr>
          <w:color w:val="000000" w:themeColor="text1"/>
        </w:rPr>
        <w:tab/>
      </w:r>
      <w:r w:rsidR="002A0DBD" w:rsidRPr="0072144F">
        <w:rPr>
          <w:b/>
          <w:bCs/>
          <w:color w:val="000000" w:themeColor="text1"/>
          <w:sz w:val="36"/>
        </w:rPr>
        <w:t>TASK</w:t>
      </w:r>
    </w:p>
    <w:p w:rsidR="002A0DBD" w:rsidRPr="0072144F" w:rsidRDefault="002A0DBD" w:rsidP="002A0DBD">
      <w:pPr>
        <w:rPr>
          <w:color w:val="000000" w:themeColor="text1"/>
          <w:sz w:val="28"/>
        </w:rPr>
      </w:pPr>
      <w:r w:rsidRPr="0072144F">
        <w:rPr>
          <w:color w:val="000000" w:themeColor="text1"/>
          <w:sz w:val="36"/>
        </w:rPr>
        <w:t xml:space="preserve">     </w:t>
      </w:r>
      <w:r w:rsidRPr="0072144F">
        <w:rPr>
          <w:color w:val="000000" w:themeColor="text1"/>
          <w:sz w:val="28"/>
        </w:rPr>
        <w:t>INPUT DATA</w:t>
      </w:r>
      <w:r w:rsidRPr="0072144F">
        <w:rPr>
          <w:color w:val="000000" w:themeColor="text1"/>
          <w:sz w:val="28"/>
        </w:rPr>
        <w:tab/>
      </w:r>
      <w:r w:rsidRPr="0072144F">
        <w:rPr>
          <w:color w:val="000000" w:themeColor="text1"/>
          <w:sz w:val="28"/>
        </w:rPr>
        <w:tab/>
      </w:r>
      <w:r w:rsidRPr="0072144F">
        <w:rPr>
          <w:noProof/>
          <w:color w:val="000000" w:themeColor="text1"/>
          <w:sz w:val="28"/>
        </w:rPr>
        <w:t xml:space="preserve"> </w:t>
      </w:r>
      <w:r w:rsidRPr="0072144F">
        <w:rPr>
          <w:noProof/>
          <w:color w:val="000000" w:themeColor="text1"/>
          <w:sz w:val="28"/>
        </w:rPr>
        <w:tab/>
      </w:r>
      <w:r w:rsidRPr="0072144F">
        <w:rPr>
          <w:noProof/>
          <w:color w:val="000000" w:themeColor="text1"/>
          <w:sz w:val="28"/>
        </w:rPr>
        <w:tab/>
      </w:r>
      <w:r w:rsidRPr="0072144F">
        <w:rPr>
          <w:noProof/>
          <w:color w:val="000000" w:themeColor="text1"/>
          <w:sz w:val="28"/>
        </w:rPr>
        <w:tab/>
      </w:r>
      <w:r w:rsidRPr="0072144F">
        <w:rPr>
          <w:noProof/>
          <w:color w:val="000000" w:themeColor="text1"/>
          <w:sz w:val="28"/>
        </w:rPr>
        <w:tab/>
        <w:t>LEARNER ROLES</w:t>
      </w:r>
    </w:p>
    <w:p w:rsidR="002A0DBD" w:rsidRPr="0072144F" w:rsidRDefault="0018160F" w:rsidP="002A0DBD">
      <w:pPr>
        <w:rPr>
          <w:color w:val="000000" w:themeColor="text1"/>
        </w:rPr>
      </w:pPr>
      <w:r>
        <w:rPr>
          <w:noProof/>
          <w:color w:val="000000" w:themeColor="text1"/>
          <w:sz w:val="20"/>
        </w:rPr>
        <w:pict>
          <v:line id="_x0000_s1035" style="position:absolute;flip:x;z-index:251669504" from="27pt,-.2pt" to="126pt,62.8pt"/>
        </w:pict>
      </w:r>
      <w:r>
        <w:rPr>
          <w:noProof/>
          <w:color w:val="000000" w:themeColor="text1"/>
          <w:sz w:val="20"/>
        </w:rPr>
        <w:pict>
          <v:line id="_x0000_s1031" style="position:absolute;z-index:251665408" from="3in,.3pt" to="306pt,72.3pt"/>
        </w:pict>
      </w:r>
      <w:r>
        <w:rPr>
          <w:noProof/>
          <w:color w:val="000000" w:themeColor="text1"/>
          <w:sz w:val="20"/>
        </w:rPr>
        <w:pict>
          <v:line id="_x0000_s1029" style="position:absolute;z-index:251663360" from="126pt,.3pt" to="3in,.3pt"/>
        </w:pict>
      </w:r>
    </w:p>
    <w:p w:rsidR="002A0DBD" w:rsidRPr="0072144F" w:rsidRDefault="002A0DBD" w:rsidP="002A0DBD">
      <w:pPr>
        <w:rPr>
          <w:color w:val="000000" w:themeColor="text1"/>
          <w:sz w:val="36"/>
        </w:rPr>
      </w:pPr>
      <w:r w:rsidRPr="0072144F">
        <w:rPr>
          <w:color w:val="000000" w:themeColor="text1"/>
        </w:rPr>
        <w:t xml:space="preserve">                                                    </w:t>
      </w:r>
    </w:p>
    <w:p w:rsidR="002A0DBD" w:rsidRPr="0072144F" w:rsidRDefault="002A0DBD" w:rsidP="002A0DBD">
      <w:pPr>
        <w:rPr>
          <w:color w:val="000000" w:themeColor="text1"/>
        </w:rPr>
      </w:pPr>
    </w:p>
    <w:p w:rsidR="002A0DBD" w:rsidRPr="0072144F" w:rsidRDefault="002A0DBD" w:rsidP="002A0DBD">
      <w:pPr>
        <w:rPr>
          <w:color w:val="000000" w:themeColor="text1"/>
        </w:rPr>
      </w:pPr>
    </w:p>
    <w:p w:rsidR="002A0DBD" w:rsidRPr="0072144F" w:rsidRDefault="002A0DBD" w:rsidP="002A0DBD">
      <w:pPr>
        <w:rPr>
          <w:color w:val="000000" w:themeColor="text1"/>
        </w:rPr>
      </w:pPr>
      <w:r w:rsidRPr="0072144F">
        <w:rPr>
          <w:color w:val="000000" w:themeColor="text1"/>
        </w:rPr>
        <w:t xml:space="preserve">ACTIVITIES/PROCEDURES </w:t>
      </w:r>
      <w:r w:rsidRPr="0072144F">
        <w:rPr>
          <w:color w:val="000000" w:themeColor="text1"/>
        </w:rPr>
        <w:tab/>
      </w:r>
      <w:r w:rsidRPr="0072144F">
        <w:rPr>
          <w:color w:val="000000" w:themeColor="text1"/>
        </w:rPr>
        <w:tab/>
      </w:r>
      <w:r w:rsidRPr="0072144F">
        <w:rPr>
          <w:color w:val="000000" w:themeColor="text1"/>
        </w:rPr>
        <w:tab/>
      </w:r>
      <w:r w:rsidRPr="0072144F">
        <w:rPr>
          <w:color w:val="000000" w:themeColor="text1"/>
        </w:rPr>
        <w:tab/>
        <w:t>SETTINGS</w:t>
      </w:r>
    </w:p>
    <w:p w:rsidR="002A0DBD" w:rsidRPr="00FD6E00" w:rsidRDefault="002A0DBD" w:rsidP="002A0DBD">
      <w:pPr>
        <w:rPr>
          <w:b/>
          <w:bCs/>
          <w:color w:val="000000" w:themeColor="text1"/>
          <w:sz w:val="36"/>
          <w:lang w:val="id-ID"/>
        </w:rPr>
      </w:pPr>
    </w:p>
    <w:p w:rsidR="002A0DBD" w:rsidRPr="00FD6E00" w:rsidRDefault="002A0DBD" w:rsidP="00FD6E00">
      <w:pPr>
        <w:pStyle w:val="ListParagraph"/>
        <w:numPr>
          <w:ilvl w:val="0"/>
          <w:numId w:val="13"/>
        </w:numPr>
        <w:rPr>
          <w:bCs/>
          <w:color w:val="000000" w:themeColor="text1"/>
        </w:rPr>
      </w:pPr>
      <w:r w:rsidRPr="00FD6E00">
        <w:rPr>
          <w:bCs/>
          <w:color w:val="000000" w:themeColor="text1"/>
        </w:rPr>
        <w:t>GOALS</w:t>
      </w:r>
    </w:p>
    <w:p w:rsidR="002A0DBD" w:rsidRPr="0072144F" w:rsidRDefault="002A0DBD" w:rsidP="002A0DBD">
      <w:pPr>
        <w:rPr>
          <w:color w:val="000000" w:themeColor="text1"/>
        </w:rPr>
      </w:pPr>
    </w:p>
    <w:p w:rsidR="002A0DBD" w:rsidRPr="0072144F" w:rsidRDefault="002A0DBD" w:rsidP="002A0DBD">
      <w:pPr>
        <w:rPr>
          <w:bCs/>
          <w:color w:val="000000" w:themeColor="text1"/>
        </w:rPr>
      </w:pPr>
      <w:r w:rsidRPr="0072144F">
        <w:rPr>
          <w:bCs/>
          <w:color w:val="000000" w:themeColor="text1"/>
        </w:rPr>
        <w:t xml:space="preserve">Why did you get learners engage in Task </w:t>
      </w:r>
      <w:proofErr w:type="gramStart"/>
      <w:r w:rsidRPr="0072144F">
        <w:rPr>
          <w:bCs/>
          <w:color w:val="000000" w:themeColor="text1"/>
        </w:rPr>
        <w:t>X:</w:t>
      </w:r>
      <w:proofErr w:type="gramEnd"/>
    </w:p>
    <w:p w:rsidR="002A0DBD" w:rsidRPr="0072144F" w:rsidRDefault="002A0DBD" w:rsidP="002A0DBD">
      <w:pPr>
        <w:rPr>
          <w:bCs/>
          <w:color w:val="000000" w:themeColor="text1"/>
        </w:rPr>
      </w:pPr>
      <w:r w:rsidRPr="0072144F">
        <w:rPr>
          <w:bCs/>
          <w:color w:val="000000" w:themeColor="text1"/>
        </w:rPr>
        <w:t>I want to develop their confidence in speaking</w:t>
      </w:r>
    </w:p>
    <w:p w:rsidR="002A0DBD" w:rsidRPr="0072144F" w:rsidRDefault="002A0DBD" w:rsidP="002A0DBD">
      <w:pPr>
        <w:rPr>
          <w:bCs/>
          <w:color w:val="000000" w:themeColor="text1"/>
        </w:rPr>
      </w:pPr>
      <w:r w:rsidRPr="0072144F">
        <w:rPr>
          <w:bCs/>
          <w:color w:val="000000" w:themeColor="text1"/>
        </w:rPr>
        <w:t>I want to develop their personal writing skills</w:t>
      </w:r>
    </w:p>
    <w:p w:rsidR="002A0DBD" w:rsidRPr="0072144F" w:rsidRDefault="002A0DBD" w:rsidP="002A0DBD">
      <w:pPr>
        <w:rPr>
          <w:bCs/>
          <w:color w:val="000000" w:themeColor="text1"/>
        </w:rPr>
      </w:pPr>
      <w:r w:rsidRPr="0072144F">
        <w:rPr>
          <w:bCs/>
          <w:color w:val="000000" w:themeColor="text1"/>
        </w:rPr>
        <w:t>I want to encourage them to negotiate information between each other, to develop their interactional skills</w:t>
      </w:r>
    </w:p>
    <w:p w:rsidR="002A0DBD" w:rsidRPr="0072144F" w:rsidRDefault="002A0DBD" w:rsidP="002A0DBD">
      <w:pPr>
        <w:rPr>
          <w:bCs/>
          <w:color w:val="000000" w:themeColor="text1"/>
        </w:rPr>
      </w:pPr>
      <w:r w:rsidRPr="0072144F">
        <w:rPr>
          <w:bCs/>
          <w:color w:val="000000" w:themeColor="text1"/>
        </w:rPr>
        <w:t>I want to develop their study skills</w:t>
      </w:r>
    </w:p>
    <w:p w:rsidR="002A0DBD" w:rsidRPr="00FD6E00" w:rsidRDefault="002A0DBD" w:rsidP="002A0DBD">
      <w:pPr>
        <w:rPr>
          <w:color w:val="000000" w:themeColor="text1"/>
          <w:lang w:val="id-ID"/>
        </w:rPr>
      </w:pPr>
    </w:p>
    <w:p w:rsidR="002A0DBD" w:rsidRPr="00FD6E00" w:rsidRDefault="002A0DBD" w:rsidP="00FD6E00">
      <w:pPr>
        <w:pStyle w:val="ListParagraph"/>
        <w:numPr>
          <w:ilvl w:val="0"/>
          <w:numId w:val="12"/>
        </w:numPr>
        <w:rPr>
          <w:color w:val="000000" w:themeColor="text1"/>
        </w:rPr>
      </w:pPr>
      <w:r w:rsidRPr="00FD6E00">
        <w:rPr>
          <w:color w:val="000000" w:themeColor="text1"/>
        </w:rPr>
        <w:t>INPUTS</w:t>
      </w:r>
    </w:p>
    <w:p w:rsidR="002A0DBD" w:rsidRPr="0072144F" w:rsidRDefault="002A0DBD" w:rsidP="002A0DBD">
      <w:pPr>
        <w:rPr>
          <w:color w:val="000080"/>
          <w:sz w:val="32"/>
        </w:rPr>
      </w:pPr>
    </w:p>
    <w:p w:rsidR="002A0DBD" w:rsidRPr="0072144F" w:rsidRDefault="002A0DBD" w:rsidP="002A0DBD">
      <w:pPr>
        <w:rPr>
          <w:bCs/>
        </w:rPr>
      </w:pPr>
      <w:r w:rsidRPr="0072144F">
        <w:rPr>
          <w:bCs/>
        </w:rPr>
        <w:t>Input refers to the data that form the point of departure for the task.</w:t>
      </w:r>
      <w:r w:rsidR="00AA4AE8">
        <w:rPr>
          <w:bCs/>
        </w:rPr>
        <w:t xml:space="preserve"> </w:t>
      </w:r>
      <w:r w:rsidRPr="0072144F">
        <w:rPr>
          <w:bCs/>
        </w:rPr>
        <w:t>There are so many inputs that can be used as Hanover (1986) suggests:</w:t>
      </w:r>
    </w:p>
    <w:p w:rsidR="002A0DBD" w:rsidRPr="0072144F" w:rsidRDefault="002A0DBD" w:rsidP="002A0DBD">
      <w:pPr>
        <w:rPr>
          <w:bCs/>
        </w:rPr>
      </w:pPr>
      <w:r w:rsidRPr="0072144F">
        <w:rPr>
          <w:bCs/>
        </w:rPr>
        <w:t xml:space="preserve">- </w:t>
      </w:r>
      <w:proofErr w:type="gramStart"/>
      <w:r w:rsidRPr="0072144F">
        <w:rPr>
          <w:bCs/>
        </w:rPr>
        <w:t>letters</w:t>
      </w:r>
      <w:proofErr w:type="gramEnd"/>
      <w:r w:rsidRPr="0072144F">
        <w:rPr>
          <w:bCs/>
        </w:rPr>
        <w:t xml:space="preserve"> (formal/informal</w:t>
      </w:r>
      <w:r w:rsidRPr="0072144F">
        <w:rPr>
          <w:bCs/>
        </w:rPr>
        <w:tab/>
      </w:r>
      <w:r w:rsidRPr="0072144F">
        <w:rPr>
          <w:bCs/>
        </w:rPr>
        <w:tab/>
        <w:t>- calorie counter</w:t>
      </w:r>
    </w:p>
    <w:p w:rsidR="002A0DBD" w:rsidRPr="0072144F" w:rsidRDefault="002A0DBD" w:rsidP="002A0DBD">
      <w:pPr>
        <w:rPr>
          <w:bCs/>
        </w:rPr>
      </w:pPr>
      <w:r w:rsidRPr="0072144F">
        <w:rPr>
          <w:bCs/>
        </w:rPr>
        <w:t xml:space="preserve">- </w:t>
      </w:r>
      <w:proofErr w:type="gramStart"/>
      <w:r w:rsidRPr="0072144F">
        <w:rPr>
          <w:bCs/>
        </w:rPr>
        <w:t>newspaper</w:t>
      </w:r>
      <w:proofErr w:type="gramEnd"/>
      <w:r w:rsidRPr="0072144F">
        <w:rPr>
          <w:bCs/>
        </w:rPr>
        <w:t xml:space="preserve"> extracts</w:t>
      </w:r>
      <w:r w:rsidRPr="0072144F">
        <w:rPr>
          <w:bCs/>
        </w:rPr>
        <w:tab/>
      </w:r>
      <w:r w:rsidRPr="0072144F">
        <w:rPr>
          <w:bCs/>
        </w:rPr>
        <w:tab/>
      </w:r>
      <w:r w:rsidRPr="0072144F">
        <w:rPr>
          <w:bCs/>
        </w:rPr>
        <w:tab/>
        <w:t>- recipe</w:t>
      </w:r>
    </w:p>
    <w:p w:rsidR="002A0DBD" w:rsidRPr="0072144F" w:rsidRDefault="00AA4AE8" w:rsidP="002A0DBD">
      <w:pPr>
        <w:rPr>
          <w:bCs/>
        </w:rPr>
      </w:pPr>
      <w:r>
        <w:rPr>
          <w:bCs/>
        </w:rPr>
        <w:t xml:space="preserve">- </w:t>
      </w:r>
      <w:proofErr w:type="gramStart"/>
      <w:r>
        <w:rPr>
          <w:bCs/>
        </w:rPr>
        <w:t>picture</w:t>
      </w:r>
      <w:proofErr w:type="gramEnd"/>
      <w:r>
        <w:rPr>
          <w:bCs/>
        </w:rPr>
        <w:t xml:space="preserve"> stories</w:t>
      </w:r>
      <w:r>
        <w:rPr>
          <w:bCs/>
        </w:rPr>
        <w:tab/>
      </w:r>
      <w:r>
        <w:rPr>
          <w:bCs/>
        </w:rPr>
        <w:tab/>
      </w:r>
      <w:r>
        <w:rPr>
          <w:bCs/>
        </w:rPr>
        <w:tab/>
      </w:r>
      <w:r w:rsidR="002A0DBD" w:rsidRPr="0072144F">
        <w:rPr>
          <w:bCs/>
        </w:rPr>
        <w:t>- extract from a play</w:t>
      </w:r>
    </w:p>
    <w:p w:rsidR="002A0DBD" w:rsidRPr="0072144F" w:rsidRDefault="00AA4AE8" w:rsidP="002A0DBD">
      <w:pPr>
        <w:rPr>
          <w:bCs/>
        </w:rPr>
      </w:pPr>
      <w:r>
        <w:rPr>
          <w:bCs/>
        </w:rPr>
        <w:lastRenderedPageBreak/>
        <w:t>- Telecom account</w:t>
      </w:r>
      <w:r>
        <w:rPr>
          <w:bCs/>
        </w:rPr>
        <w:tab/>
      </w:r>
      <w:r>
        <w:rPr>
          <w:bCs/>
        </w:rPr>
        <w:tab/>
      </w:r>
      <w:r>
        <w:rPr>
          <w:bCs/>
        </w:rPr>
        <w:tab/>
      </w:r>
      <w:r w:rsidR="002A0DBD" w:rsidRPr="0072144F">
        <w:rPr>
          <w:bCs/>
        </w:rPr>
        <w:t>- weather forecast</w:t>
      </w:r>
    </w:p>
    <w:p w:rsidR="002A0DBD" w:rsidRPr="0072144F" w:rsidRDefault="00AA4AE8" w:rsidP="002A0DBD">
      <w:pPr>
        <w:rPr>
          <w:bCs/>
        </w:rPr>
      </w:pPr>
      <w:r>
        <w:rPr>
          <w:bCs/>
        </w:rPr>
        <w:t xml:space="preserve">- </w:t>
      </w:r>
      <w:proofErr w:type="gramStart"/>
      <w:r>
        <w:rPr>
          <w:bCs/>
        </w:rPr>
        <w:t>driver’s</w:t>
      </w:r>
      <w:proofErr w:type="gramEnd"/>
      <w:r>
        <w:rPr>
          <w:bCs/>
        </w:rPr>
        <w:t xml:space="preserve"> </w:t>
      </w:r>
      <w:proofErr w:type="spellStart"/>
      <w:r>
        <w:rPr>
          <w:bCs/>
        </w:rPr>
        <w:t>licence</w:t>
      </w:r>
      <w:proofErr w:type="spellEnd"/>
      <w:r>
        <w:rPr>
          <w:bCs/>
        </w:rPr>
        <w:tab/>
      </w:r>
      <w:r>
        <w:rPr>
          <w:bCs/>
        </w:rPr>
        <w:tab/>
      </w:r>
      <w:r>
        <w:rPr>
          <w:bCs/>
        </w:rPr>
        <w:tab/>
      </w:r>
      <w:r w:rsidR="002A0DBD" w:rsidRPr="0072144F">
        <w:rPr>
          <w:bCs/>
        </w:rPr>
        <w:t>- diary</w:t>
      </w:r>
    </w:p>
    <w:p w:rsidR="002A0DBD" w:rsidRPr="0072144F" w:rsidRDefault="00AA4AE8" w:rsidP="00AA4AE8">
      <w:pPr>
        <w:rPr>
          <w:bCs/>
        </w:rPr>
      </w:pPr>
      <w:r>
        <w:rPr>
          <w:bCs/>
        </w:rPr>
        <w:t xml:space="preserve">- </w:t>
      </w:r>
      <w:r w:rsidR="002A0DBD" w:rsidRPr="0072144F">
        <w:rPr>
          <w:bCs/>
        </w:rPr>
        <w:t xml:space="preserve">missing </w:t>
      </w:r>
      <w:proofErr w:type="gramStart"/>
      <w:r w:rsidR="002A0DBD" w:rsidRPr="0072144F">
        <w:rPr>
          <w:bCs/>
        </w:rPr>
        <w:t>person’ s</w:t>
      </w:r>
      <w:proofErr w:type="gramEnd"/>
      <w:r w:rsidR="002A0DBD" w:rsidRPr="0072144F">
        <w:rPr>
          <w:bCs/>
        </w:rPr>
        <w:t xml:space="preserve"> declaration</w:t>
      </w:r>
      <w:r>
        <w:rPr>
          <w:bCs/>
        </w:rPr>
        <w:t xml:space="preserve"> form</w:t>
      </w:r>
      <w:r>
        <w:rPr>
          <w:bCs/>
        </w:rPr>
        <w:tab/>
      </w:r>
      <w:r w:rsidR="002A0DBD" w:rsidRPr="0072144F">
        <w:rPr>
          <w:bCs/>
        </w:rPr>
        <w:t>- bus time table</w:t>
      </w:r>
    </w:p>
    <w:p w:rsidR="002A0DBD" w:rsidRPr="0072144F" w:rsidRDefault="002A0DBD" w:rsidP="002A0DBD">
      <w:pPr>
        <w:rPr>
          <w:bCs/>
        </w:rPr>
      </w:pPr>
      <w:r w:rsidRPr="0072144F">
        <w:rPr>
          <w:bCs/>
        </w:rPr>
        <w:t xml:space="preserve">- </w:t>
      </w:r>
      <w:proofErr w:type="gramStart"/>
      <w:r w:rsidRPr="0072144F">
        <w:rPr>
          <w:bCs/>
        </w:rPr>
        <w:t>social</w:t>
      </w:r>
      <w:proofErr w:type="gramEnd"/>
      <w:r w:rsidRPr="0072144F">
        <w:rPr>
          <w:bCs/>
        </w:rPr>
        <w:t xml:space="preserve"> security forms</w:t>
      </w:r>
      <w:r w:rsidRPr="0072144F">
        <w:rPr>
          <w:bCs/>
        </w:rPr>
        <w:tab/>
      </w:r>
      <w:r w:rsidRPr="0072144F">
        <w:rPr>
          <w:bCs/>
        </w:rPr>
        <w:tab/>
      </w:r>
      <w:r w:rsidRPr="0072144F">
        <w:rPr>
          <w:bCs/>
        </w:rPr>
        <w:tab/>
        <w:t>- notice board items</w:t>
      </w:r>
    </w:p>
    <w:p w:rsidR="002A0DBD" w:rsidRPr="0072144F" w:rsidRDefault="002A0DBD" w:rsidP="002A0DBD">
      <w:pPr>
        <w:rPr>
          <w:bCs/>
        </w:rPr>
      </w:pPr>
      <w:r w:rsidRPr="0072144F">
        <w:rPr>
          <w:bCs/>
        </w:rPr>
        <w:t xml:space="preserve">- </w:t>
      </w:r>
      <w:proofErr w:type="gramStart"/>
      <w:r w:rsidRPr="0072144F">
        <w:rPr>
          <w:bCs/>
        </w:rPr>
        <w:t>business</w:t>
      </w:r>
      <w:proofErr w:type="gramEnd"/>
      <w:r w:rsidRPr="0072144F">
        <w:rPr>
          <w:bCs/>
        </w:rPr>
        <w:t xml:space="preserve"> cards</w:t>
      </w:r>
      <w:r w:rsidRPr="0072144F">
        <w:rPr>
          <w:bCs/>
        </w:rPr>
        <w:tab/>
      </w:r>
      <w:r w:rsidRPr="0072144F">
        <w:rPr>
          <w:bCs/>
        </w:rPr>
        <w:tab/>
      </w:r>
      <w:r w:rsidRPr="0072144F">
        <w:rPr>
          <w:bCs/>
        </w:rPr>
        <w:tab/>
        <w:t>- housing request form</w:t>
      </w:r>
    </w:p>
    <w:p w:rsidR="002A0DBD" w:rsidRDefault="002A0DBD" w:rsidP="002A0DBD">
      <w:pPr>
        <w:rPr>
          <w:bCs/>
        </w:rPr>
      </w:pPr>
      <w:r w:rsidRPr="0072144F">
        <w:rPr>
          <w:bCs/>
        </w:rPr>
        <w:t xml:space="preserve">- </w:t>
      </w:r>
      <w:proofErr w:type="gramStart"/>
      <w:r w:rsidRPr="0072144F">
        <w:rPr>
          <w:bCs/>
        </w:rPr>
        <w:t>memo</w:t>
      </w:r>
      <w:proofErr w:type="gramEnd"/>
      <w:r w:rsidRPr="0072144F">
        <w:rPr>
          <w:bCs/>
        </w:rPr>
        <w:t xml:space="preserve"> note</w:t>
      </w:r>
      <w:r w:rsidRPr="0072144F">
        <w:rPr>
          <w:bCs/>
        </w:rPr>
        <w:tab/>
      </w:r>
      <w:r w:rsidRPr="0072144F">
        <w:rPr>
          <w:bCs/>
        </w:rPr>
        <w:tab/>
      </w:r>
      <w:r w:rsidRPr="0072144F">
        <w:rPr>
          <w:bCs/>
        </w:rPr>
        <w:tab/>
      </w:r>
      <w:r w:rsidRPr="0072144F">
        <w:rPr>
          <w:bCs/>
        </w:rPr>
        <w:tab/>
        <w:t>- star signs, and so on</w:t>
      </w:r>
    </w:p>
    <w:p w:rsidR="00AA4AE8" w:rsidRPr="0072144F" w:rsidRDefault="00AA4AE8" w:rsidP="002A0DBD">
      <w:pPr>
        <w:rPr>
          <w:bCs/>
        </w:rPr>
      </w:pPr>
      <w:r>
        <w:rPr>
          <w:bCs/>
        </w:rPr>
        <w:t>Including results of browsing, face book data, and twitter</w:t>
      </w:r>
    </w:p>
    <w:p w:rsidR="00AA4AE8" w:rsidRPr="00326939" w:rsidRDefault="00AA4AE8" w:rsidP="002A0DBD">
      <w:pPr>
        <w:rPr>
          <w:bCs/>
          <w:lang w:val="id-ID"/>
        </w:rPr>
      </w:pPr>
    </w:p>
    <w:p w:rsidR="004A0F3E" w:rsidRPr="00FD6E00" w:rsidRDefault="004A0F3E" w:rsidP="002A0DBD">
      <w:pPr>
        <w:rPr>
          <w:b/>
          <w:bCs/>
          <w:lang w:val="id-ID"/>
        </w:rPr>
      </w:pPr>
    </w:p>
    <w:p w:rsidR="002A0DBD" w:rsidRPr="00FD6E00" w:rsidRDefault="002A0DBD" w:rsidP="00FD6E00">
      <w:pPr>
        <w:pStyle w:val="ListParagraph"/>
        <w:numPr>
          <w:ilvl w:val="0"/>
          <w:numId w:val="11"/>
        </w:numPr>
        <w:rPr>
          <w:bCs/>
        </w:rPr>
      </w:pPr>
      <w:r w:rsidRPr="00FD6E00">
        <w:rPr>
          <w:bCs/>
        </w:rPr>
        <w:t>ACTIVITIES/PROCEDURES</w:t>
      </w:r>
    </w:p>
    <w:p w:rsidR="002A0DBD" w:rsidRPr="00FD6E00" w:rsidRDefault="002A0DBD" w:rsidP="002A0DBD">
      <w:pPr>
        <w:rPr>
          <w:bCs/>
        </w:rPr>
      </w:pPr>
    </w:p>
    <w:p w:rsidR="002A0DBD" w:rsidRPr="00FD6E00" w:rsidRDefault="002A0DBD" w:rsidP="002A0DBD">
      <w:pPr>
        <w:rPr>
          <w:bCs/>
        </w:rPr>
      </w:pPr>
      <w:proofErr w:type="gramStart"/>
      <w:r w:rsidRPr="00FD6E00">
        <w:rPr>
          <w:bCs/>
        </w:rPr>
        <w:t xml:space="preserve">Skill Getting and Skill Using (Rivers and </w:t>
      </w:r>
      <w:proofErr w:type="spellStart"/>
      <w:r w:rsidRPr="00FD6E00">
        <w:rPr>
          <w:bCs/>
        </w:rPr>
        <w:t>Temperley</w:t>
      </w:r>
      <w:proofErr w:type="spellEnd"/>
      <w:r w:rsidRPr="00FD6E00">
        <w:rPr>
          <w:bCs/>
        </w:rPr>
        <w:t xml:space="preserve"> (1978).</w:t>
      </w:r>
      <w:proofErr w:type="gramEnd"/>
    </w:p>
    <w:p w:rsidR="002A0DBD" w:rsidRPr="00FD6E00" w:rsidRDefault="002A0DBD" w:rsidP="002A0DBD">
      <w:pPr>
        <w:rPr>
          <w:bCs/>
        </w:rPr>
      </w:pPr>
    </w:p>
    <w:p w:rsidR="002A0DBD" w:rsidRPr="00FD6E00" w:rsidRDefault="002A0DBD" w:rsidP="002A0DBD">
      <w:pPr>
        <w:rPr>
          <w:b/>
          <w:bCs/>
        </w:rPr>
      </w:pPr>
    </w:p>
    <w:p w:rsidR="002A0DBD" w:rsidRPr="00FD6E00" w:rsidRDefault="0018160F" w:rsidP="002A0DBD">
      <w:pPr>
        <w:pStyle w:val="Heading2"/>
        <w:rPr>
          <w:b/>
          <w:bCs/>
          <w:sz w:val="36"/>
        </w:rPr>
      </w:pPr>
      <w:r>
        <w:rPr>
          <w:b/>
          <w:bCs/>
          <w:noProof/>
          <w:sz w:val="20"/>
          <w:lang w:val="en-US"/>
        </w:rPr>
        <w:pict>
          <v:line id="_x0000_s1040" style="position:absolute;flip:y;z-index:251674624" from="2in,1.8pt" to="189pt,46.8pt"/>
        </w:pict>
      </w:r>
      <w:r>
        <w:rPr>
          <w:b/>
          <w:bCs/>
          <w:noProof/>
          <w:sz w:val="20"/>
          <w:lang w:val="en-US"/>
        </w:rPr>
        <w:pict>
          <v:line id="_x0000_s1039" style="position:absolute;z-index:251673600" from="63pt,1.8pt" to="63pt,199.8pt"/>
        </w:pict>
      </w:r>
      <w:r>
        <w:rPr>
          <w:b/>
          <w:bCs/>
          <w:noProof/>
          <w:sz w:val="20"/>
          <w:lang w:val="en-US"/>
        </w:rPr>
        <w:pict>
          <v:line id="_x0000_s1037" style="position:absolute;z-index:251671552" from="63pt,1.8pt" to="81pt,1.8pt"/>
        </w:pict>
      </w:r>
      <w:r>
        <w:rPr>
          <w:b/>
          <w:bCs/>
          <w:noProof/>
          <w:sz w:val="20"/>
          <w:lang w:val="en-US"/>
        </w:rPr>
        <w:pict>
          <v:line id="_x0000_s1036" style="position:absolute;flip:y;z-index:251670528" from="45pt,1.8pt" to="45pt,82.8pt">
            <v:stroke endarrow="block"/>
          </v:line>
        </w:pict>
      </w:r>
      <w:r w:rsidR="002A0DBD" w:rsidRPr="00FD6E00">
        <w:tab/>
      </w:r>
      <w:r w:rsidR="002A0DBD" w:rsidRPr="00FD6E00">
        <w:tab/>
      </w:r>
      <w:r w:rsidR="002A0DBD" w:rsidRPr="00FD6E00">
        <w:tab/>
      </w:r>
      <w:r w:rsidR="002A0DBD" w:rsidRPr="00FD6E00">
        <w:tab/>
      </w:r>
      <w:r w:rsidR="002A0DBD" w:rsidRPr="00FD6E00">
        <w:tab/>
      </w:r>
      <w:r w:rsidR="002A0DBD" w:rsidRPr="00FD6E00">
        <w:tab/>
        <w:t>PERCEPTION</w:t>
      </w:r>
    </w:p>
    <w:p w:rsidR="002A0DBD" w:rsidRPr="00FD6E00" w:rsidRDefault="002A0DBD" w:rsidP="002A0DBD">
      <w:r w:rsidRPr="00FD6E00">
        <w:rPr>
          <w:b/>
          <w:bCs/>
          <w:sz w:val="36"/>
        </w:rPr>
        <w:tab/>
      </w:r>
      <w:r w:rsidRPr="00FD6E00">
        <w:rPr>
          <w:b/>
          <w:bCs/>
          <w:sz w:val="36"/>
        </w:rPr>
        <w:tab/>
      </w:r>
      <w:r w:rsidRPr="00FD6E00">
        <w:rPr>
          <w:b/>
          <w:bCs/>
          <w:sz w:val="36"/>
        </w:rPr>
        <w:tab/>
      </w:r>
      <w:r w:rsidRPr="00FD6E00">
        <w:rPr>
          <w:b/>
          <w:bCs/>
          <w:sz w:val="36"/>
        </w:rPr>
        <w:tab/>
      </w:r>
      <w:r w:rsidRPr="00FD6E00">
        <w:rPr>
          <w:b/>
          <w:bCs/>
          <w:sz w:val="36"/>
        </w:rPr>
        <w:tab/>
      </w:r>
      <w:r w:rsidRPr="00FD6E00">
        <w:rPr>
          <w:b/>
          <w:bCs/>
          <w:sz w:val="36"/>
        </w:rPr>
        <w:tab/>
      </w:r>
      <w:r w:rsidRPr="00FD6E00">
        <w:t>(</w:t>
      </w:r>
      <w:proofErr w:type="gramStart"/>
      <w:r w:rsidRPr="00FD6E00">
        <w:t>of</w:t>
      </w:r>
      <w:proofErr w:type="gramEnd"/>
      <w:r w:rsidRPr="00FD6E00">
        <w:t xml:space="preserve"> units, categories and functions)</w:t>
      </w:r>
    </w:p>
    <w:p w:rsidR="002A0DBD" w:rsidRPr="00FD6E00" w:rsidRDefault="002A0DBD" w:rsidP="002A0DBD">
      <w:r w:rsidRPr="00FD6E00">
        <w:tab/>
      </w:r>
      <w:r w:rsidRPr="00FD6E00">
        <w:tab/>
        <w:t>COGNITION</w:t>
      </w:r>
    </w:p>
    <w:p w:rsidR="002A0DBD" w:rsidRPr="00FD6E00" w:rsidRDefault="0018160F" w:rsidP="002A0DBD">
      <w:r>
        <w:rPr>
          <w:noProof/>
          <w:sz w:val="20"/>
        </w:rPr>
        <w:pict>
          <v:line id="_x0000_s1041" style="position:absolute;z-index:251675648" from="2in,5.4pt" to="198pt,41.4pt"/>
        </w:pict>
      </w:r>
      <w:r w:rsidR="002A0DBD" w:rsidRPr="00FD6E00">
        <w:tab/>
      </w:r>
      <w:r w:rsidR="002A0DBD" w:rsidRPr="00FD6E00">
        <w:tab/>
        <w:t>(</w:t>
      </w:r>
      <w:proofErr w:type="gramStart"/>
      <w:r w:rsidR="002A0DBD" w:rsidRPr="00FD6E00">
        <w:t>knowledge</w:t>
      </w:r>
      <w:proofErr w:type="gramEnd"/>
      <w:r w:rsidR="002A0DBD" w:rsidRPr="00FD6E00">
        <w:t>)</w:t>
      </w:r>
    </w:p>
    <w:p w:rsidR="002A0DBD" w:rsidRPr="00FD6E00" w:rsidRDefault="002A0DBD" w:rsidP="002A0DBD"/>
    <w:p w:rsidR="002A0DBD" w:rsidRPr="00FD6E00" w:rsidRDefault="002A0DBD" w:rsidP="002A0DBD">
      <w:r w:rsidRPr="00FD6E00">
        <w:t xml:space="preserve">        SKILL</w:t>
      </w:r>
      <w:r w:rsidRPr="00FD6E00">
        <w:tab/>
      </w:r>
      <w:r w:rsidRPr="00FD6E00">
        <w:tab/>
      </w:r>
      <w:r w:rsidRPr="00FD6E00">
        <w:tab/>
      </w:r>
      <w:r w:rsidRPr="00FD6E00">
        <w:tab/>
      </w:r>
      <w:r w:rsidRPr="00FD6E00">
        <w:tab/>
        <w:t>ASBTRACTION</w:t>
      </w:r>
    </w:p>
    <w:p w:rsidR="002A0DBD" w:rsidRPr="00FD6E00" w:rsidRDefault="002A0DBD" w:rsidP="002A0DBD">
      <w:r w:rsidRPr="00FD6E00">
        <w:t xml:space="preserve">    GETTING</w:t>
      </w:r>
      <w:r w:rsidRPr="00FD6E00">
        <w:tab/>
      </w:r>
      <w:r w:rsidRPr="00FD6E00">
        <w:tab/>
      </w:r>
      <w:r w:rsidRPr="00FD6E00">
        <w:tab/>
      </w:r>
      <w:r w:rsidRPr="00FD6E00">
        <w:tab/>
      </w:r>
      <w:r w:rsidRPr="00FD6E00">
        <w:tab/>
        <w:t>(</w:t>
      </w:r>
      <w:proofErr w:type="spellStart"/>
      <w:r w:rsidRPr="00FD6E00">
        <w:t>internalising</w:t>
      </w:r>
      <w:proofErr w:type="spellEnd"/>
      <w:r w:rsidRPr="00FD6E00">
        <w:t xml:space="preserve"> rules relating</w:t>
      </w:r>
    </w:p>
    <w:p w:rsidR="002A0DBD" w:rsidRPr="00FD6E00" w:rsidRDefault="0018160F" w:rsidP="002A0DBD">
      <w:r>
        <w:rPr>
          <w:noProof/>
          <w:sz w:val="20"/>
        </w:rPr>
        <w:pict>
          <v:line id="_x0000_s1038" style="position:absolute;z-index:251672576" from="45pt,12.6pt" to="45pt,84.6pt">
            <v:stroke endarrow="block"/>
          </v:line>
        </w:pict>
      </w:r>
      <w:r w:rsidR="002A0DBD" w:rsidRPr="00FD6E00">
        <w:tab/>
      </w:r>
      <w:r w:rsidR="002A0DBD" w:rsidRPr="00FD6E00">
        <w:tab/>
      </w:r>
      <w:r w:rsidR="002A0DBD" w:rsidRPr="00FD6E00">
        <w:tab/>
      </w:r>
      <w:r w:rsidR="002A0DBD" w:rsidRPr="00FD6E00">
        <w:tab/>
      </w:r>
      <w:r w:rsidR="002A0DBD" w:rsidRPr="00FD6E00">
        <w:tab/>
      </w:r>
      <w:r w:rsidR="002A0DBD" w:rsidRPr="00FD6E00">
        <w:tab/>
        <w:t xml:space="preserve"> </w:t>
      </w:r>
      <w:proofErr w:type="gramStart"/>
      <w:r w:rsidR="002A0DBD" w:rsidRPr="00FD6E00">
        <w:t>categories</w:t>
      </w:r>
      <w:proofErr w:type="gramEnd"/>
      <w:r w:rsidR="002A0DBD" w:rsidRPr="00FD6E00">
        <w:t xml:space="preserve"> and functions</w:t>
      </w:r>
    </w:p>
    <w:p w:rsidR="002A0DBD" w:rsidRPr="00FD6E00" w:rsidRDefault="002A0DBD" w:rsidP="002A0DBD"/>
    <w:p w:rsidR="002A0DBD" w:rsidRPr="00FD6E00" w:rsidRDefault="002A0DBD" w:rsidP="002A0DBD"/>
    <w:p w:rsidR="002A0DBD" w:rsidRPr="00FD6E00" w:rsidRDefault="0018160F" w:rsidP="002A0DBD">
      <w:r>
        <w:rPr>
          <w:noProof/>
          <w:sz w:val="20"/>
        </w:rPr>
        <w:pict>
          <v:line id="_x0000_s1042" style="position:absolute;flip:y;z-index:251676672" from="198pt,7.8pt" to="252pt,52.8pt"/>
        </w:pict>
      </w:r>
      <w:r w:rsidR="002A0DBD" w:rsidRPr="00FD6E00">
        <w:tab/>
      </w:r>
      <w:r w:rsidR="002A0DBD" w:rsidRPr="00FD6E00">
        <w:tab/>
      </w:r>
      <w:r w:rsidR="002A0DBD" w:rsidRPr="00FD6E00">
        <w:tab/>
      </w:r>
      <w:r w:rsidR="002A0DBD" w:rsidRPr="00FD6E00">
        <w:tab/>
      </w:r>
      <w:r w:rsidR="002A0DBD" w:rsidRPr="00FD6E00">
        <w:tab/>
      </w:r>
      <w:r w:rsidR="002A0DBD" w:rsidRPr="00FD6E00">
        <w:tab/>
      </w:r>
      <w:r w:rsidR="002A0DBD" w:rsidRPr="00FD6E00">
        <w:tab/>
        <w:t>ARTICULATION</w:t>
      </w:r>
    </w:p>
    <w:p w:rsidR="002A0DBD" w:rsidRPr="00FD6E00" w:rsidRDefault="002A0DBD" w:rsidP="002A0DBD">
      <w:r w:rsidRPr="00FD6E00">
        <w:tab/>
      </w:r>
      <w:r w:rsidRPr="00FD6E00">
        <w:tab/>
      </w:r>
      <w:r w:rsidRPr="00FD6E00">
        <w:tab/>
      </w:r>
      <w:r w:rsidRPr="00FD6E00">
        <w:tab/>
      </w:r>
      <w:r w:rsidRPr="00FD6E00">
        <w:tab/>
      </w:r>
      <w:r w:rsidRPr="00FD6E00">
        <w:tab/>
      </w:r>
      <w:r w:rsidRPr="00FD6E00">
        <w:tab/>
        <w:t>(</w:t>
      </w:r>
      <w:proofErr w:type="gramStart"/>
      <w:r w:rsidRPr="00FD6E00">
        <w:t>practice</w:t>
      </w:r>
      <w:proofErr w:type="gramEnd"/>
      <w:r w:rsidRPr="00FD6E00">
        <w:t xml:space="preserve"> in formulating</w:t>
      </w:r>
    </w:p>
    <w:p w:rsidR="002A0DBD" w:rsidRPr="00FD6E00" w:rsidRDefault="002A0DBD" w:rsidP="002A0DBD">
      <w:pPr>
        <w:ind w:left="4320" w:firstLine="720"/>
      </w:pPr>
      <w:r w:rsidRPr="00FD6E00">
        <w:t xml:space="preserve"> </w:t>
      </w:r>
      <w:proofErr w:type="gramStart"/>
      <w:r w:rsidRPr="00FD6E00">
        <w:t>communication</w:t>
      </w:r>
      <w:proofErr w:type="gramEnd"/>
    </w:p>
    <w:p w:rsidR="002A0DBD" w:rsidRPr="00FD6E00" w:rsidRDefault="0018160F" w:rsidP="002A0DBD">
      <w:r>
        <w:rPr>
          <w:noProof/>
          <w:sz w:val="20"/>
        </w:rPr>
        <w:pict>
          <v:line id="_x0000_s1045" style="position:absolute;z-index:251679744" from="198pt,11.45pt" to="243pt,56.45pt"/>
        </w:pict>
      </w:r>
    </w:p>
    <w:p w:rsidR="002A0DBD" w:rsidRPr="00FD6E00" w:rsidRDefault="0018160F" w:rsidP="002A0DBD">
      <w:r>
        <w:rPr>
          <w:noProof/>
          <w:sz w:val="20"/>
        </w:rPr>
        <w:pict>
          <v:line id="_x0000_s1043" style="position:absolute;z-index:251677696" from="63pt,6.65pt" to="63pt,33.65pt"/>
        </w:pict>
      </w:r>
      <w:r w:rsidR="002A0DBD" w:rsidRPr="00FD6E00">
        <w:tab/>
      </w:r>
      <w:r w:rsidR="002A0DBD" w:rsidRPr="00FD6E00">
        <w:tab/>
        <w:t>PRODUCTION</w:t>
      </w:r>
    </w:p>
    <w:p w:rsidR="002A0DBD" w:rsidRPr="00FD6E00" w:rsidRDefault="002A0DBD" w:rsidP="002A0DBD">
      <w:r w:rsidRPr="00FD6E00">
        <w:tab/>
      </w:r>
      <w:r w:rsidRPr="00FD6E00">
        <w:tab/>
        <w:t>(</w:t>
      </w:r>
      <w:proofErr w:type="gramStart"/>
      <w:r w:rsidRPr="00FD6E00">
        <w:t>or</w:t>
      </w:r>
      <w:proofErr w:type="gramEnd"/>
      <w:r w:rsidRPr="00FD6E00">
        <w:t xml:space="preserve"> pseudo communication</w:t>
      </w:r>
    </w:p>
    <w:p w:rsidR="002A0DBD" w:rsidRPr="00FD6E00" w:rsidRDefault="0018160F" w:rsidP="002A0DBD">
      <w:r>
        <w:rPr>
          <w:noProof/>
          <w:sz w:val="20"/>
        </w:rPr>
        <w:pict>
          <v:line id="_x0000_s1044" style="position:absolute;z-index:251678720" from="63pt,6.05pt" to="81pt,6.05pt"/>
        </w:pict>
      </w:r>
      <w:r w:rsidR="002A0DBD" w:rsidRPr="00FD6E00">
        <w:tab/>
      </w:r>
      <w:r w:rsidR="002A0DBD" w:rsidRPr="00FD6E00">
        <w:tab/>
      </w:r>
      <w:r w:rsidR="002A0DBD" w:rsidRPr="00FD6E00">
        <w:tab/>
      </w:r>
      <w:r w:rsidR="002A0DBD" w:rsidRPr="00FD6E00">
        <w:tab/>
      </w:r>
      <w:r w:rsidR="002A0DBD" w:rsidRPr="00FD6E00">
        <w:tab/>
      </w:r>
      <w:r w:rsidR="002A0DBD" w:rsidRPr="00FD6E00">
        <w:tab/>
      </w:r>
      <w:r w:rsidR="002A0DBD" w:rsidRPr="00FD6E00">
        <w:tab/>
        <w:t>CONSTRUCTION</w:t>
      </w:r>
    </w:p>
    <w:p w:rsidR="002A0DBD" w:rsidRPr="00FD6E00" w:rsidRDefault="002A0DBD" w:rsidP="002A0DBD">
      <w:r w:rsidRPr="00FD6E00">
        <w:tab/>
      </w:r>
      <w:r w:rsidRPr="00FD6E00">
        <w:tab/>
      </w:r>
      <w:r w:rsidRPr="00FD6E00">
        <w:tab/>
      </w:r>
      <w:r w:rsidRPr="00FD6E00">
        <w:tab/>
      </w:r>
      <w:r w:rsidRPr="00FD6E00">
        <w:tab/>
      </w:r>
      <w:r w:rsidRPr="00FD6E00">
        <w:tab/>
      </w:r>
      <w:r w:rsidRPr="00FD6E00">
        <w:tab/>
        <w:t>(</w:t>
      </w:r>
      <w:proofErr w:type="gramStart"/>
      <w:r w:rsidRPr="00FD6E00">
        <w:t>practice</w:t>
      </w:r>
      <w:proofErr w:type="gramEnd"/>
      <w:r w:rsidRPr="00FD6E00">
        <w:t xml:space="preserve"> in formulating</w:t>
      </w:r>
    </w:p>
    <w:p w:rsidR="002A0DBD" w:rsidRPr="00FD6E00" w:rsidRDefault="002A0DBD" w:rsidP="002A0DBD">
      <w:r w:rsidRPr="00FD6E00">
        <w:tab/>
      </w:r>
      <w:r w:rsidRPr="00FD6E00">
        <w:tab/>
      </w:r>
      <w:r w:rsidRPr="00FD6E00">
        <w:tab/>
      </w:r>
      <w:r w:rsidRPr="00FD6E00">
        <w:tab/>
      </w:r>
      <w:r w:rsidRPr="00FD6E00">
        <w:tab/>
      </w:r>
      <w:r w:rsidRPr="00FD6E00">
        <w:tab/>
      </w:r>
      <w:r w:rsidRPr="00FD6E00">
        <w:tab/>
      </w:r>
      <w:proofErr w:type="gramStart"/>
      <w:r w:rsidRPr="00FD6E00">
        <w:t>communication</w:t>
      </w:r>
      <w:proofErr w:type="gramEnd"/>
      <w:r w:rsidRPr="00FD6E00">
        <w:t>)</w:t>
      </w:r>
    </w:p>
    <w:p w:rsidR="002A0DBD" w:rsidRPr="00FD6E00" w:rsidRDefault="002A0DBD" w:rsidP="002A0DBD"/>
    <w:p w:rsidR="002A0DBD" w:rsidRPr="00FD6E00" w:rsidRDefault="0018160F" w:rsidP="002A0DBD">
      <w:r>
        <w:rPr>
          <w:noProof/>
          <w:sz w:val="20"/>
        </w:rPr>
        <w:pict>
          <v:line id="_x0000_s1046" style="position:absolute;flip:y;z-index:251680768" from="45pt,4.85pt" to="45pt,49.85pt">
            <v:stroke endarrow="block"/>
          </v:line>
        </w:pict>
      </w:r>
    </w:p>
    <w:p w:rsidR="002A0DBD" w:rsidRPr="00FD6E00" w:rsidRDefault="0018160F" w:rsidP="002A0DBD">
      <w:r>
        <w:rPr>
          <w:noProof/>
          <w:sz w:val="20"/>
        </w:rPr>
        <w:pict>
          <v:line id="_x0000_s1051" style="position:absolute;flip:y;z-index:251685888" from="162pt,9.05pt" to="225pt,45.05pt"/>
        </w:pict>
      </w:r>
      <w:r>
        <w:rPr>
          <w:noProof/>
          <w:sz w:val="20"/>
        </w:rPr>
        <w:pict>
          <v:line id="_x0000_s1049" style="position:absolute;z-index:251683840" from="63pt,.05pt" to="81pt,.05pt"/>
        </w:pict>
      </w:r>
      <w:r>
        <w:rPr>
          <w:noProof/>
          <w:sz w:val="20"/>
        </w:rPr>
        <w:pict>
          <v:line id="_x0000_s1048" style="position:absolute;z-index:251682816" from="63pt,.05pt" to="63pt,108.05pt"/>
        </w:pict>
      </w:r>
      <w:r w:rsidR="002A0DBD" w:rsidRPr="00FD6E00">
        <w:tab/>
      </w:r>
      <w:r w:rsidR="002A0DBD" w:rsidRPr="00FD6E00">
        <w:tab/>
      </w:r>
      <w:r w:rsidR="002A0DBD" w:rsidRPr="00FD6E00">
        <w:tab/>
      </w:r>
      <w:r w:rsidR="002A0DBD" w:rsidRPr="00FD6E00">
        <w:tab/>
      </w:r>
      <w:r w:rsidR="002A0DBD" w:rsidRPr="00FD6E00">
        <w:tab/>
      </w:r>
      <w:r w:rsidR="002A0DBD" w:rsidRPr="00FD6E00">
        <w:tab/>
        <w:t>RECEPTION</w:t>
      </w:r>
    </w:p>
    <w:p w:rsidR="002A0DBD" w:rsidRPr="00FD6E00" w:rsidRDefault="002A0DBD" w:rsidP="002A0DBD">
      <w:r w:rsidRPr="00FD6E00">
        <w:tab/>
      </w:r>
      <w:r w:rsidRPr="00FD6E00">
        <w:tab/>
      </w:r>
      <w:r w:rsidRPr="00FD6E00">
        <w:tab/>
      </w:r>
      <w:r w:rsidRPr="00FD6E00">
        <w:tab/>
      </w:r>
      <w:r w:rsidRPr="00FD6E00">
        <w:tab/>
      </w:r>
      <w:r w:rsidRPr="00FD6E00">
        <w:tab/>
        <w:t>(</w:t>
      </w:r>
      <w:proofErr w:type="gramStart"/>
      <w:r w:rsidRPr="00FD6E00">
        <w:t>comprehension</w:t>
      </w:r>
      <w:proofErr w:type="gramEnd"/>
      <w:r w:rsidRPr="00FD6E00">
        <w:tab/>
      </w:r>
    </w:p>
    <w:p w:rsidR="002A0DBD" w:rsidRPr="00FD6E00" w:rsidRDefault="002A0DBD" w:rsidP="002A0DBD">
      <w:r w:rsidRPr="00FD6E00">
        <w:tab/>
      </w:r>
      <w:r w:rsidRPr="00FD6E00">
        <w:tab/>
      </w:r>
      <w:r w:rsidRPr="00FD6E00">
        <w:tab/>
      </w:r>
      <w:r w:rsidRPr="00FD6E00">
        <w:tab/>
      </w:r>
      <w:r w:rsidRPr="00FD6E00">
        <w:tab/>
      </w:r>
      <w:r w:rsidRPr="00FD6E00">
        <w:tab/>
      </w:r>
      <w:proofErr w:type="gramStart"/>
      <w:r w:rsidRPr="00FD6E00">
        <w:t>of</w:t>
      </w:r>
      <w:proofErr w:type="gramEnd"/>
      <w:r w:rsidRPr="00FD6E00">
        <w:t xml:space="preserve"> a message)</w:t>
      </w:r>
    </w:p>
    <w:p w:rsidR="002A0DBD" w:rsidRPr="00FD6E00" w:rsidRDefault="0018160F" w:rsidP="002A0DBD">
      <w:r>
        <w:rPr>
          <w:noProof/>
          <w:sz w:val="20"/>
        </w:rPr>
        <w:pict>
          <v:line id="_x0000_s1053" style="position:absolute;flip:y;z-index:251687936" from="297pt,12.65pt" to="324pt,48.65pt"/>
        </w:pict>
      </w:r>
      <w:r>
        <w:rPr>
          <w:noProof/>
          <w:sz w:val="20"/>
        </w:rPr>
        <w:pict>
          <v:line id="_x0000_s1052" style="position:absolute;z-index:251686912" from="162pt,3.65pt" to="225pt,48.65pt"/>
        </w:pict>
      </w:r>
      <w:r w:rsidR="002A0DBD" w:rsidRPr="00FD6E00">
        <w:t xml:space="preserve">         SKILL </w:t>
      </w:r>
      <w:r w:rsidR="002A0DBD" w:rsidRPr="00FD6E00">
        <w:tab/>
        <w:t>INTERACTION</w:t>
      </w:r>
    </w:p>
    <w:p w:rsidR="002A0DBD" w:rsidRPr="00FD6E00" w:rsidRDefault="002A0DBD" w:rsidP="002A0DBD">
      <w:r w:rsidRPr="00FD6E00">
        <w:t xml:space="preserve">        USING</w:t>
      </w:r>
      <w:r w:rsidRPr="00FD6E00">
        <w:tab/>
        <w:t xml:space="preserve">(or real </w:t>
      </w:r>
      <w:r w:rsidRPr="00FD6E00">
        <w:tab/>
      </w:r>
      <w:r w:rsidRPr="00FD6E00">
        <w:tab/>
      </w:r>
      <w:r w:rsidRPr="00FD6E00">
        <w:tab/>
      </w:r>
      <w:r w:rsidRPr="00FD6E00">
        <w:tab/>
      </w:r>
      <w:r w:rsidRPr="00FD6E00">
        <w:tab/>
      </w:r>
      <w:r w:rsidRPr="00FD6E00">
        <w:tab/>
      </w:r>
    </w:p>
    <w:p w:rsidR="002A0DBD" w:rsidRPr="00FD6E00" w:rsidRDefault="0018160F" w:rsidP="002A0DBD">
      <w:r>
        <w:rPr>
          <w:noProof/>
          <w:sz w:val="20"/>
        </w:rPr>
        <w:pict>
          <v:line id="_x0000_s1047" style="position:absolute;z-index:251681792" from="45pt,3.05pt" to="45pt,48.05pt">
            <v:stroke endarrow="block"/>
          </v:line>
        </w:pict>
      </w:r>
      <w:r w:rsidR="002A0DBD" w:rsidRPr="00FD6E00">
        <w:tab/>
      </w:r>
      <w:r w:rsidR="002A0DBD" w:rsidRPr="00FD6E00">
        <w:tab/>
      </w:r>
      <w:proofErr w:type="gramStart"/>
      <w:r w:rsidR="002A0DBD" w:rsidRPr="00FD6E00">
        <w:t>communication</w:t>
      </w:r>
      <w:proofErr w:type="gramEnd"/>
      <w:r w:rsidR="002A0DBD" w:rsidRPr="00FD6E00">
        <w:t xml:space="preserve">) </w:t>
      </w:r>
      <w:r w:rsidR="002A0DBD" w:rsidRPr="00FD6E00">
        <w:tab/>
      </w:r>
      <w:r w:rsidR="002A0DBD" w:rsidRPr="00FD6E00">
        <w:tab/>
      </w:r>
      <w:r w:rsidR="002A0DBD" w:rsidRPr="00FD6E00">
        <w:tab/>
      </w:r>
      <w:r w:rsidR="002A0DBD" w:rsidRPr="00FD6E00">
        <w:tab/>
      </w:r>
      <w:r w:rsidR="002A0DBD" w:rsidRPr="00FD6E00">
        <w:tab/>
        <w:t>MOTIVATION</w:t>
      </w:r>
    </w:p>
    <w:p w:rsidR="002A0DBD" w:rsidRPr="00FD6E00" w:rsidRDefault="0018160F" w:rsidP="002A0DBD">
      <w:r>
        <w:rPr>
          <w:noProof/>
          <w:sz w:val="20"/>
        </w:rPr>
        <w:pict>
          <v:line id="_x0000_s1054" style="position:absolute;z-index:251688960" from="297pt,7.25pt" to="324pt,43.25pt"/>
        </w:pict>
      </w:r>
      <w:r w:rsidR="002A0DBD" w:rsidRPr="00FD6E00">
        <w:tab/>
      </w:r>
      <w:r w:rsidR="002A0DBD" w:rsidRPr="00FD6E00">
        <w:tab/>
      </w:r>
      <w:r w:rsidR="002A0DBD" w:rsidRPr="00FD6E00">
        <w:tab/>
      </w:r>
      <w:r w:rsidR="002A0DBD" w:rsidRPr="00FD6E00">
        <w:tab/>
      </w:r>
      <w:r w:rsidR="002A0DBD" w:rsidRPr="00FD6E00">
        <w:tab/>
      </w:r>
      <w:r w:rsidR="002A0DBD" w:rsidRPr="00FD6E00">
        <w:tab/>
        <w:t>EXPRESSION</w:t>
      </w:r>
      <w:r w:rsidR="002A0DBD" w:rsidRPr="00FD6E00">
        <w:tab/>
        <w:t>(to communicate)</w:t>
      </w:r>
    </w:p>
    <w:p w:rsidR="002A0DBD" w:rsidRPr="00FD6E00" w:rsidRDefault="0018160F" w:rsidP="002A0DBD">
      <w:r>
        <w:rPr>
          <w:noProof/>
          <w:sz w:val="20"/>
        </w:rPr>
        <w:pict>
          <v:line id="_x0000_s1050" style="position:absolute;z-index:251684864" from="63pt,11.45pt" to="90pt,11.45pt"/>
        </w:pict>
      </w:r>
      <w:r w:rsidR="002A0DBD" w:rsidRPr="00FD6E00">
        <w:tab/>
      </w:r>
      <w:r w:rsidR="002A0DBD" w:rsidRPr="00FD6E00">
        <w:tab/>
      </w:r>
      <w:r w:rsidR="002A0DBD" w:rsidRPr="00FD6E00">
        <w:tab/>
      </w:r>
      <w:r w:rsidR="002A0DBD" w:rsidRPr="00FD6E00">
        <w:tab/>
      </w:r>
      <w:r w:rsidR="002A0DBD" w:rsidRPr="00FD6E00">
        <w:tab/>
      </w:r>
      <w:r w:rsidR="002A0DBD" w:rsidRPr="00FD6E00">
        <w:tab/>
        <w:t>(</w:t>
      </w:r>
      <w:proofErr w:type="gramStart"/>
      <w:r w:rsidR="002A0DBD" w:rsidRPr="00FD6E00">
        <w:t>conveying</w:t>
      </w:r>
      <w:proofErr w:type="gramEnd"/>
    </w:p>
    <w:p w:rsidR="002A0DBD" w:rsidRPr="00FD6E00" w:rsidRDefault="002A0DBD" w:rsidP="002A0DBD">
      <w:r w:rsidRPr="00FD6E00">
        <w:rPr>
          <w:sz w:val="36"/>
        </w:rPr>
        <w:lastRenderedPageBreak/>
        <w:tab/>
      </w:r>
      <w:r w:rsidRPr="00FD6E00">
        <w:rPr>
          <w:sz w:val="36"/>
        </w:rPr>
        <w:tab/>
      </w:r>
      <w:r w:rsidRPr="00FD6E00">
        <w:rPr>
          <w:sz w:val="36"/>
        </w:rPr>
        <w:tab/>
      </w:r>
      <w:r w:rsidRPr="00FD6E00">
        <w:rPr>
          <w:sz w:val="36"/>
        </w:rPr>
        <w:tab/>
      </w:r>
      <w:r w:rsidRPr="00FD6E00">
        <w:rPr>
          <w:sz w:val="36"/>
        </w:rPr>
        <w:tab/>
      </w:r>
      <w:r w:rsidRPr="00FD6E00">
        <w:rPr>
          <w:sz w:val="36"/>
        </w:rPr>
        <w:tab/>
      </w:r>
      <w:proofErr w:type="gramStart"/>
      <w:r w:rsidRPr="00FD6E00">
        <w:t>personal</w:t>
      </w:r>
      <w:proofErr w:type="gramEnd"/>
      <w:r w:rsidRPr="00FD6E00">
        <w:t xml:space="preserve"> meaning)</w:t>
      </w:r>
    </w:p>
    <w:p w:rsidR="002A0DBD" w:rsidRPr="00FD6E00" w:rsidRDefault="002A0DBD" w:rsidP="002A0DBD">
      <w:pPr>
        <w:rPr>
          <w:sz w:val="36"/>
        </w:rPr>
      </w:pPr>
    </w:p>
    <w:p w:rsidR="002A0DBD" w:rsidRPr="00FD6E00" w:rsidRDefault="002A0DBD" w:rsidP="00FD6E00">
      <w:pPr>
        <w:pStyle w:val="ListParagraph"/>
        <w:numPr>
          <w:ilvl w:val="0"/>
          <w:numId w:val="11"/>
        </w:numPr>
      </w:pPr>
      <w:r w:rsidRPr="00FD6E00">
        <w:t>Teacher Roles</w:t>
      </w:r>
    </w:p>
    <w:p w:rsidR="002A0DBD" w:rsidRPr="00FD6E00" w:rsidRDefault="002A0DBD" w:rsidP="002A0DBD"/>
    <w:p w:rsidR="002A0DBD" w:rsidRPr="00FD6E00" w:rsidRDefault="002A0DBD" w:rsidP="00FD6E00">
      <w:pPr>
        <w:numPr>
          <w:ilvl w:val="1"/>
          <w:numId w:val="11"/>
        </w:numPr>
      </w:pPr>
      <w:r w:rsidRPr="00FD6E00">
        <w:t xml:space="preserve">The types of function teachers are expected to </w:t>
      </w:r>
      <w:proofErr w:type="spellStart"/>
      <w:r w:rsidRPr="00FD6E00">
        <w:t>fulfil</w:t>
      </w:r>
      <w:proofErr w:type="spellEnd"/>
      <w:r w:rsidRPr="00FD6E00">
        <w:t xml:space="preserve">, e.g. whether that of practice of director, </w:t>
      </w:r>
      <w:proofErr w:type="spellStart"/>
      <w:r w:rsidRPr="00FD6E00">
        <w:t>counsellor</w:t>
      </w:r>
      <w:proofErr w:type="spellEnd"/>
      <w:r w:rsidRPr="00FD6E00">
        <w:t xml:space="preserve"> or model</w:t>
      </w:r>
    </w:p>
    <w:p w:rsidR="002A0DBD" w:rsidRPr="00FD6E00" w:rsidRDefault="002A0DBD" w:rsidP="00FD6E00">
      <w:pPr>
        <w:numPr>
          <w:ilvl w:val="1"/>
          <w:numId w:val="11"/>
        </w:numPr>
      </w:pPr>
      <w:r w:rsidRPr="00FD6E00">
        <w:t>The degree of control the teacher has over how learning takes place</w:t>
      </w:r>
    </w:p>
    <w:p w:rsidR="002A0DBD" w:rsidRPr="00FD6E00" w:rsidRDefault="002A0DBD" w:rsidP="00FD6E00">
      <w:pPr>
        <w:numPr>
          <w:ilvl w:val="1"/>
          <w:numId w:val="11"/>
        </w:numPr>
      </w:pPr>
      <w:r w:rsidRPr="00FD6E00">
        <w:t>The degree to which the teacher is responsible for content</w:t>
      </w:r>
    </w:p>
    <w:p w:rsidR="002A0DBD" w:rsidRPr="00FD6E00" w:rsidRDefault="002A0DBD" w:rsidP="00FD6E00">
      <w:pPr>
        <w:numPr>
          <w:ilvl w:val="1"/>
          <w:numId w:val="11"/>
        </w:numPr>
      </w:pPr>
      <w:r w:rsidRPr="00FD6E00">
        <w:t>The interactional patterns that develop between teachers and learners</w:t>
      </w:r>
    </w:p>
    <w:p w:rsidR="002A0DBD" w:rsidRPr="00FD6E00" w:rsidRDefault="002A0DBD" w:rsidP="002A0DBD"/>
    <w:p w:rsidR="002A0DBD" w:rsidRPr="00FD6E00" w:rsidRDefault="002A0DBD" w:rsidP="00FD6E00">
      <w:pPr>
        <w:pStyle w:val="ListParagraph"/>
        <w:numPr>
          <w:ilvl w:val="0"/>
          <w:numId w:val="11"/>
        </w:numPr>
        <w:rPr>
          <w:bCs/>
        </w:rPr>
      </w:pPr>
      <w:r w:rsidRPr="00FD6E00">
        <w:rPr>
          <w:bCs/>
        </w:rPr>
        <w:t>Learner roles</w:t>
      </w:r>
    </w:p>
    <w:p w:rsidR="002A0DBD" w:rsidRPr="00FD6E00" w:rsidRDefault="002A0DBD" w:rsidP="002A0DBD"/>
    <w:p w:rsidR="002A0DBD" w:rsidRPr="00FD6E00" w:rsidRDefault="002A0DBD" w:rsidP="002A0DBD">
      <w:r w:rsidRPr="00FD6E00">
        <w:t>Richard and Rogers summarize the learner’s role as follows:</w:t>
      </w:r>
    </w:p>
    <w:p w:rsidR="002A0DBD" w:rsidRPr="00FD6E00" w:rsidRDefault="002A0DBD" w:rsidP="002A0D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5330"/>
      </w:tblGrid>
      <w:tr w:rsidR="002A0DBD" w:rsidRPr="00FD6E00" w:rsidTr="00E41F37">
        <w:tc>
          <w:tcPr>
            <w:tcW w:w="3168" w:type="dxa"/>
          </w:tcPr>
          <w:p w:rsidR="002A0DBD" w:rsidRPr="00FD6E00" w:rsidRDefault="002A0DBD" w:rsidP="00E41F37">
            <w:pPr>
              <w:rPr>
                <w:b/>
                <w:bCs/>
              </w:rPr>
            </w:pPr>
            <w:r w:rsidRPr="00FD6E00">
              <w:rPr>
                <w:b/>
                <w:bCs/>
              </w:rPr>
              <w:t>Approach</w:t>
            </w:r>
          </w:p>
        </w:tc>
        <w:tc>
          <w:tcPr>
            <w:tcW w:w="5354" w:type="dxa"/>
          </w:tcPr>
          <w:p w:rsidR="002A0DBD" w:rsidRPr="00FD6E00" w:rsidRDefault="002A0DBD" w:rsidP="00E41F37">
            <w:pPr>
              <w:rPr>
                <w:b/>
                <w:bCs/>
              </w:rPr>
            </w:pPr>
            <w:r w:rsidRPr="00FD6E00">
              <w:rPr>
                <w:b/>
                <w:bCs/>
              </w:rPr>
              <w:t>Roles</w:t>
            </w:r>
          </w:p>
        </w:tc>
      </w:tr>
      <w:tr w:rsidR="002A0DBD" w:rsidRPr="00FD6E00" w:rsidTr="00E41F37">
        <w:tc>
          <w:tcPr>
            <w:tcW w:w="3168" w:type="dxa"/>
          </w:tcPr>
          <w:p w:rsidR="002A0DBD" w:rsidRPr="00FD6E00" w:rsidRDefault="002A0DBD" w:rsidP="00E41F37">
            <w:r w:rsidRPr="00FD6E00">
              <w:t>1. Oral/Situational</w:t>
            </w:r>
          </w:p>
          <w:p w:rsidR="002A0DBD" w:rsidRPr="00FD6E00" w:rsidRDefault="002A0DBD" w:rsidP="00E41F37"/>
          <w:p w:rsidR="002A0DBD" w:rsidRPr="00FD6E00" w:rsidRDefault="002A0DBD" w:rsidP="00E41F37">
            <w:r w:rsidRPr="00FD6E00">
              <w:t xml:space="preserve">2. </w:t>
            </w:r>
            <w:proofErr w:type="spellStart"/>
            <w:r w:rsidRPr="00FD6E00">
              <w:t>Audiolingual</w:t>
            </w:r>
            <w:proofErr w:type="spellEnd"/>
          </w:p>
          <w:p w:rsidR="002A0DBD" w:rsidRPr="00FD6E00" w:rsidRDefault="002A0DBD" w:rsidP="00E41F37"/>
          <w:p w:rsidR="002A0DBD" w:rsidRPr="00FD6E00" w:rsidRDefault="002A0DBD" w:rsidP="00E41F37">
            <w:r w:rsidRPr="00FD6E00">
              <w:t>3. Communicative</w:t>
            </w:r>
          </w:p>
          <w:p w:rsidR="002A0DBD" w:rsidRPr="00FD6E00" w:rsidRDefault="002A0DBD" w:rsidP="00E41F37"/>
          <w:p w:rsidR="002A0DBD" w:rsidRPr="00FD6E00" w:rsidRDefault="002A0DBD" w:rsidP="00E41F37">
            <w:r w:rsidRPr="00FD6E00">
              <w:t>4. Total Physical Response</w:t>
            </w:r>
          </w:p>
          <w:p w:rsidR="002A0DBD" w:rsidRPr="00FD6E00" w:rsidRDefault="002A0DBD" w:rsidP="00E41F37"/>
          <w:p w:rsidR="002A0DBD" w:rsidRPr="00FD6E00" w:rsidRDefault="002A0DBD" w:rsidP="00E41F37"/>
          <w:p w:rsidR="002A0DBD" w:rsidRPr="00FD6E00" w:rsidRDefault="002A0DBD" w:rsidP="00E41F37">
            <w:r w:rsidRPr="00FD6E00">
              <w:t>5. The Silent Way</w:t>
            </w:r>
          </w:p>
          <w:p w:rsidR="002A0DBD" w:rsidRPr="00FD6E00" w:rsidRDefault="002A0DBD" w:rsidP="00E41F37"/>
          <w:p w:rsidR="002A0DBD" w:rsidRPr="00FD6E00" w:rsidRDefault="002A0DBD" w:rsidP="00E41F37">
            <w:r w:rsidRPr="00FD6E00">
              <w:t>6.Community Language Learning</w:t>
            </w:r>
          </w:p>
          <w:p w:rsidR="002A0DBD" w:rsidRPr="00FD6E00" w:rsidRDefault="002A0DBD" w:rsidP="00E41F37"/>
          <w:p w:rsidR="002A0DBD" w:rsidRPr="00FD6E00" w:rsidRDefault="002A0DBD" w:rsidP="00E41F37">
            <w:r w:rsidRPr="00FD6E00">
              <w:t>7.The Natural Approach</w:t>
            </w:r>
          </w:p>
          <w:p w:rsidR="002A0DBD" w:rsidRPr="00FD6E00" w:rsidRDefault="002A0DBD" w:rsidP="00E41F37"/>
          <w:p w:rsidR="002A0DBD" w:rsidRPr="00FD6E00" w:rsidRDefault="002A0DBD" w:rsidP="00E41F37"/>
          <w:p w:rsidR="002A0DBD" w:rsidRPr="00FD6E00" w:rsidRDefault="002A0DBD" w:rsidP="00E41F37">
            <w:r w:rsidRPr="00FD6E00">
              <w:t xml:space="preserve">8. </w:t>
            </w:r>
            <w:proofErr w:type="spellStart"/>
            <w:r w:rsidRPr="00FD6E00">
              <w:t>Suggestopedia</w:t>
            </w:r>
            <w:proofErr w:type="spellEnd"/>
          </w:p>
          <w:p w:rsidR="002A0DBD" w:rsidRPr="00FD6E00" w:rsidRDefault="002A0DBD" w:rsidP="00E41F37"/>
        </w:tc>
        <w:tc>
          <w:tcPr>
            <w:tcW w:w="5354" w:type="dxa"/>
          </w:tcPr>
          <w:p w:rsidR="002A0DBD" w:rsidRPr="00FD6E00" w:rsidRDefault="002A0DBD" w:rsidP="002A0DBD">
            <w:pPr>
              <w:numPr>
                <w:ilvl w:val="0"/>
                <w:numId w:val="5"/>
              </w:numPr>
            </w:pPr>
            <w:r w:rsidRPr="00FD6E00">
              <w:t>Learner listens to teacher and repeats, no control over content or method</w:t>
            </w:r>
          </w:p>
          <w:p w:rsidR="002A0DBD" w:rsidRPr="00FD6E00" w:rsidRDefault="002A0DBD" w:rsidP="002A0DBD">
            <w:pPr>
              <w:numPr>
                <w:ilvl w:val="0"/>
                <w:numId w:val="5"/>
              </w:numPr>
            </w:pPr>
            <w:r w:rsidRPr="00FD6E00">
              <w:t>Learner has little control; reacts to teacher direction, passive, reactive role</w:t>
            </w:r>
          </w:p>
          <w:p w:rsidR="002A0DBD" w:rsidRPr="00FD6E00" w:rsidRDefault="002A0DBD" w:rsidP="002A0DBD">
            <w:pPr>
              <w:numPr>
                <w:ilvl w:val="0"/>
                <w:numId w:val="5"/>
              </w:numPr>
            </w:pPr>
            <w:r w:rsidRPr="00FD6E00">
              <w:t xml:space="preserve">Learner has an active, </w:t>
            </w:r>
            <w:proofErr w:type="spellStart"/>
            <w:r w:rsidRPr="00FD6E00">
              <w:t>negotiative</w:t>
            </w:r>
            <w:proofErr w:type="spellEnd"/>
            <w:r w:rsidRPr="00FD6E00">
              <w:t xml:space="preserve"> role; should contribute as well as receive </w:t>
            </w:r>
          </w:p>
          <w:p w:rsidR="002A0DBD" w:rsidRPr="00FD6E00" w:rsidRDefault="002A0DBD" w:rsidP="002A0DBD">
            <w:pPr>
              <w:numPr>
                <w:ilvl w:val="0"/>
                <w:numId w:val="5"/>
              </w:numPr>
            </w:pPr>
            <w:r w:rsidRPr="00FD6E00">
              <w:t>Learner is a listener and performer; little influence over content and none over methodology</w:t>
            </w:r>
          </w:p>
          <w:p w:rsidR="002A0DBD" w:rsidRPr="00FD6E00" w:rsidRDefault="002A0DBD" w:rsidP="002A0DBD">
            <w:pPr>
              <w:numPr>
                <w:ilvl w:val="0"/>
                <w:numId w:val="5"/>
              </w:numPr>
            </w:pPr>
            <w:r w:rsidRPr="00FD6E00">
              <w:t>Learner learns through systematic analysis; must become independent and autonomous</w:t>
            </w:r>
          </w:p>
          <w:p w:rsidR="002A0DBD" w:rsidRPr="00FD6E00" w:rsidRDefault="002A0DBD" w:rsidP="002A0DBD">
            <w:pPr>
              <w:numPr>
                <w:ilvl w:val="0"/>
                <w:numId w:val="5"/>
              </w:numPr>
            </w:pPr>
            <w:r w:rsidRPr="00FD6E00">
              <w:t>Learners are members of a social group or community; move from dependence to autonomy as learning progresses</w:t>
            </w:r>
          </w:p>
          <w:p w:rsidR="002A0DBD" w:rsidRPr="00FD6E00" w:rsidRDefault="002A0DBD" w:rsidP="002A0DBD">
            <w:pPr>
              <w:numPr>
                <w:ilvl w:val="0"/>
                <w:numId w:val="5"/>
              </w:numPr>
            </w:pPr>
            <w:r w:rsidRPr="00FD6E00">
              <w:t>Learners play an active role and have relatively high degree of control over content language production</w:t>
            </w:r>
          </w:p>
          <w:p w:rsidR="002A0DBD" w:rsidRPr="00FD6E00" w:rsidRDefault="002A0DBD" w:rsidP="002A0DBD">
            <w:pPr>
              <w:numPr>
                <w:ilvl w:val="0"/>
                <w:numId w:val="5"/>
              </w:numPr>
            </w:pPr>
            <w:r w:rsidRPr="00FD6E00">
              <w:t xml:space="preserve">Learners are passive, have a little control over content or methods </w:t>
            </w:r>
          </w:p>
          <w:p w:rsidR="002A0DBD" w:rsidRPr="00FD6E00" w:rsidRDefault="002A0DBD" w:rsidP="002A0DBD">
            <w:pPr>
              <w:numPr>
                <w:ilvl w:val="0"/>
                <w:numId w:val="5"/>
              </w:numPr>
            </w:pPr>
            <w:r w:rsidRPr="00FD6E00">
              <w:t xml:space="preserve"> </w:t>
            </w:r>
          </w:p>
        </w:tc>
      </w:tr>
    </w:tbl>
    <w:p w:rsidR="002A0DBD" w:rsidRPr="00FD6E00" w:rsidRDefault="002A0DBD" w:rsidP="002A0DBD"/>
    <w:p w:rsidR="002A0DBD" w:rsidRPr="00FD6E00" w:rsidRDefault="002A0DBD" w:rsidP="002A0DBD"/>
    <w:p w:rsidR="002A0DBD" w:rsidRPr="00FD6E00" w:rsidRDefault="002A0DBD" w:rsidP="002A0DBD"/>
    <w:p w:rsidR="002A0DBD" w:rsidRPr="00FD6E00" w:rsidRDefault="00FD6E00" w:rsidP="00FD6E00">
      <w:pPr>
        <w:ind w:left="720"/>
      </w:pPr>
      <w:r>
        <w:rPr>
          <w:lang w:val="id-ID"/>
        </w:rPr>
        <w:t>f.</w:t>
      </w:r>
      <w:r w:rsidR="002A0DBD" w:rsidRPr="00FD6E00">
        <w:t>SETTING</w:t>
      </w:r>
    </w:p>
    <w:p w:rsidR="002A0DBD" w:rsidRPr="00FD6E00" w:rsidRDefault="002A0DBD" w:rsidP="002A0DBD"/>
    <w:p w:rsidR="002A0DBD" w:rsidRPr="00FD6E00" w:rsidRDefault="002A0DBD" w:rsidP="002A0DBD">
      <w:r w:rsidRPr="00FD6E00">
        <w:lastRenderedPageBreak/>
        <w:t>Settings refers to the classroom arrangements specified or implied in the task, and it also requires consideration of whether the task us to be carried out wholly or partially outside the classroom.</w:t>
      </w:r>
    </w:p>
    <w:p w:rsidR="002A0DBD" w:rsidRDefault="002A0DBD" w:rsidP="002A0DBD">
      <w:pPr>
        <w:rPr>
          <w:lang w:val="id-ID"/>
        </w:rPr>
      </w:pPr>
    </w:p>
    <w:p w:rsidR="0072144F" w:rsidRDefault="004A0F3E" w:rsidP="0018160F">
      <w:r w:rsidRPr="0018160F">
        <w:rPr>
          <w:lang w:val="id-ID"/>
        </w:rPr>
        <w:t>S</w:t>
      </w:r>
      <w:r w:rsidR="0099167B">
        <w:t>OME</w:t>
      </w:r>
      <w:r w:rsidR="00AA4AE8">
        <w:t xml:space="preserve"> </w:t>
      </w:r>
      <w:r w:rsidR="0099167B">
        <w:t>EXA</w:t>
      </w:r>
      <w:r w:rsidR="00AA4AE8">
        <w:t>M</w:t>
      </w:r>
      <w:r w:rsidR="0099167B">
        <w:t>PLES OF INNOVATION ACTIVITIES IN ESL LEARNING</w:t>
      </w:r>
    </w:p>
    <w:p w:rsidR="0099167B" w:rsidRDefault="0099167B" w:rsidP="0099167B">
      <w:pPr>
        <w:pStyle w:val="ListParagraph"/>
      </w:pPr>
    </w:p>
    <w:p w:rsidR="0072144F" w:rsidRDefault="00406D9C" w:rsidP="00FD6E00">
      <w:pPr>
        <w:pStyle w:val="ListParagraph"/>
        <w:numPr>
          <w:ilvl w:val="0"/>
          <w:numId w:val="7"/>
        </w:numPr>
      </w:pPr>
      <w:r>
        <w:t>Information gap tasks</w:t>
      </w:r>
    </w:p>
    <w:p w:rsidR="00406D9C" w:rsidRDefault="00406D9C" w:rsidP="00AA4AE8">
      <w:pPr>
        <w:pStyle w:val="NormalWeb"/>
        <w:ind w:left="720"/>
        <w:jc w:val="both"/>
      </w:pPr>
      <w:r>
        <w:t>In an information gap activity, one person has certain information that must be shared with others in order to solve a problem, gather information or make decisions (</w:t>
      </w:r>
      <w:proofErr w:type="spellStart"/>
      <w:r>
        <w:t>Neu</w:t>
      </w:r>
      <w:proofErr w:type="spellEnd"/>
      <w:r>
        <w:t xml:space="preserve"> &amp; </w:t>
      </w:r>
      <w:proofErr w:type="spellStart"/>
      <w:r>
        <w:t>Reeser</w:t>
      </w:r>
      <w:proofErr w:type="spellEnd"/>
      <w:r>
        <w:t>, 1997). These types of activities are extremely effective in the L2 classroom. They give every student the opportunity to speak in the target language for an extended period of time and students naturally produce more speech than they would otherwise. In addition, speaking with peers is less intimidating than presenting in front of the entire class and being evaluated. Another advantage of information gap activities is that students are forced to negotiate meaning because they must make what they are saying comprehensible to others in order to accomplish the task (</w:t>
      </w:r>
      <w:proofErr w:type="spellStart"/>
      <w:r>
        <w:t>Neu</w:t>
      </w:r>
      <w:proofErr w:type="spellEnd"/>
      <w:r>
        <w:t xml:space="preserve"> &amp; </w:t>
      </w:r>
      <w:proofErr w:type="spellStart"/>
      <w:r>
        <w:t>Reeser</w:t>
      </w:r>
      <w:proofErr w:type="spellEnd"/>
      <w:r>
        <w:t>, 1997).</w:t>
      </w:r>
    </w:p>
    <w:p w:rsidR="00406D9C" w:rsidRDefault="00406D9C" w:rsidP="00AA4AE8">
      <w:pPr>
        <w:pStyle w:val="NormalWeb"/>
        <w:ind w:left="720"/>
        <w:jc w:val="both"/>
      </w:pPr>
      <w:r>
        <w:t xml:space="preserve">  Ur (1996) lists the characteristics of a successful speaking activity: </w:t>
      </w:r>
    </w:p>
    <w:tbl>
      <w:tblPr>
        <w:tblW w:w="5000" w:type="pct"/>
        <w:tblCellSpacing w:w="0" w:type="dxa"/>
        <w:tblCellMar>
          <w:left w:w="0" w:type="dxa"/>
          <w:right w:w="0" w:type="dxa"/>
        </w:tblCellMar>
        <w:tblLook w:val="04A0" w:firstRow="1" w:lastRow="0" w:firstColumn="1" w:lastColumn="0" w:noHBand="0" w:noVBand="1"/>
      </w:tblPr>
      <w:tblGrid>
        <w:gridCol w:w="993"/>
        <w:gridCol w:w="7278"/>
      </w:tblGrid>
      <w:tr w:rsidR="00406D9C" w:rsidTr="00406D9C">
        <w:trPr>
          <w:trHeight w:val="195"/>
          <w:tblCellSpacing w:w="0" w:type="dxa"/>
        </w:trPr>
        <w:tc>
          <w:tcPr>
            <w:tcW w:w="600" w:type="pct"/>
            <w:hideMark/>
          </w:tcPr>
          <w:p w:rsidR="00406D9C" w:rsidRDefault="0018160F" w:rsidP="00AA4AE8">
            <w:pPr>
              <w:spacing w:line="195" w:lineRule="atLeas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8.25pt"/>
              </w:pict>
            </w:r>
          </w:p>
        </w:tc>
        <w:tc>
          <w:tcPr>
            <w:tcW w:w="4400" w:type="pct"/>
            <w:hideMark/>
          </w:tcPr>
          <w:p w:rsidR="00406D9C" w:rsidRDefault="00406D9C" w:rsidP="00AA4AE8">
            <w:pPr>
              <w:pStyle w:val="NormalWeb"/>
              <w:spacing w:line="195" w:lineRule="atLeast"/>
              <w:jc w:val="both"/>
            </w:pPr>
            <w:r>
              <w:rPr>
                <w:b/>
                <w:bCs/>
              </w:rPr>
              <w:t>Learners talk a lot.</w:t>
            </w:r>
            <w:r>
              <w:t xml:space="preserve"> As much as possible of the period of time allotted to the activity is in fact occupied by learner talk.</w:t>
            </w:r>
          </w:p>
        </w:tc>
      </w:tr>
      <w:tr w:rsidR="00406D9C" w:rsidTr="00406D9C">
        <w:trPr>
          <w:tblCellSpacing w:w="0" w:type="dxa"/>
        </w:trPr>
        <w:tc>
          <w:tcPr>
            <w:tcW w:w="600" w:type="pct"/>
            <w:hideMark/>
          </w:tcPr>
          <w:p w:rsidR="00406D9C" w:rsidRDefault="0018160F" w:rsidP="00AA4AE8">
            <w:pPr>
              <w:jc w:val="both"/>
            </w:pPr>
            <w:r>
              <w:pict>
                <v:shape id="_x0000_i1026" type="#_x0000_t75" alt="" style="width:8.25pt;height:8.25pt"/>
              </w:pict>
            </w:r>
          </w:p>
        </w:tc>
        <w:tc>
          <w:tcPr>
            <w:tcW w:w="4400" w:type="pct"/>
            <w:hideMark/>
          </w:tcPr>
          <w:p w:rsidR="00406D9C" w:rsidRDefault="00406D9C" w:rsidP="00AA4AE8">
            <w:pPr>
              <w:jc w:val="both"/>
            </w:pPr>
            <w:r>
              <w:rPr>
                <w:b/>
                <w:bCs/>
              </w:rPr>
              <w:t>Participation is even.</w:t>
            </w:r>
            <w:r>
              <w:t xml:space="preserve"> Classroom discussion is not dominated by a minority of talkative participants: all get a chance to speak, and contributions are fairly evenly distributed.</w:t>
            </w:r>
          </w:p>
        </w:tc>
      </w:tr>
      <w:tr w:rsidR="00406D9C" w:rsidTr="00406D9C">
        <w:trPr>
          <w:tblCellSpacing w:w="0" w:type="dxa"/>
        </w:trPr>
        <w:tc>
          <w:tcPr>
            <w:tcW w:w="600" w:type="pct"/>
            <w:hideMark/>
          </w:tcPr>
          <w:p w:rsidR="00406D9C" w:rsidRDefault="0018160F" w:rsidP="00AA4AE8">
            <w:pPr>
              <w:jc w:val="both"/>
            </w:pPr>
            <w:r>
              <w:pict>
                <v:shape id="_x0000_i1027" type="#_x0000_t75" alt="" style="width:8.25pt;height:8.25pt"/>
              </w:pict>
            </w:r>
          </w:p>
        </w:tc>
        <w:tc>
          <w:tcPr>
            <w:tcW w:w="4400" w:type="pct"/>
            <w:hideMark/>
          </w:tcPr>
          <w:p w:rsidR="00406D9C" w:rsidRDefault="00406D9C" w:rsidP="00AA4AE8">
            <w:pPr>
              <w:jc w:val="both"/>
            </w:pPr>
            <w:r>
              <w:rPr>
                <w:b/>
                <w:bCs/>
              </w:rPr>
              <w:t>Motivation is high.</w:t>
            </w:r>
            <w:r>
              <w:t xml:space="preserve"> Learners are eager to speak: because they are interested in the topic and have something new to say about it, or because they want to contribute to achieving a task objective.</w:t>
            </w:r>
          </w:p>
        </w:tc>
      </w:tr>
      <w:tr w:rsidR="00406D9C" w:rsidTr="00406D9C">
        <w:trPr>
          <w:tblCellSpacing w:w="0" w:type="dxa"/>
        </w:trPr>
        <w:tc>
          <w:tcPr>
            <w:tcW w:w="600" w:type="pct"/>
            <w:hideMark/>
          </w:tcPr>
          <w:p w:rsidR="00406D9C" w:rsidRDefault="0018160F" w:rsidP="00AA4AE8">
            <w:pPr>
              <w:jc w:val="both"/>
            </w:pPr>
            <w:r>
              <w:pict>
                <v:shape id="_x0000_i1028" type="#_x0000_t75" alt="" style="width:8.25pt;height:8.25pt"/>
              </w:pict>
            </w:r>
          </w:p>
        </w:tc>
        <w:tc>
          <w:tcPr>
            <w:tcW w:w="4400" w:type="pct"/>
            <w:hideMark/>
          </w:tcPr>
          <w:p w:rsidR="00406D9C" w:rsidRDefault="00406D9C" w:rsidP="00AA4AE8">
            <w:pPr>
              <w:jc w:val="both"/>
            </w:pPr>
            <w:r>
              <w:rPr>
                <w:b/>
                <w:bCs/>
              </w:rPr>
              <w:t>Language is of an acceptable level.</w:t>
            </w:r>
            <w:r>
              <w:t xml:space="preserve"> Learners express themselves in utterances that are relevant, easily comprehensible to each other, and of an acceptable level of language accuracy.</w:t>
            </w:r>
          </w:p>
        </w:tc>
      </w:tr>
    </w:tbl>
    <w:p w:rsidR="00406D9C" w:rsidRDefault="00406D9C" w:rsidP="00406D9C">
      <w:pPr>
        <w:pStyle w:val="ListParagraph"/>
      </w:pPr>
    </w:p>
    <w:p w:rsidR="00406D9C" w:rsidRPr="00FD6E00" w:rsidRDefault="006F16E7" w:rsidP="00FD6E00">
      <w:pPr>
        <w:pStyle w:val="Heading3"/>
        <w:numPr>
          <w:ilvl w:val="0"/>
          <w:numId w:val="7"/>
        </w:numPr>
        <w:rPr>
          <w:color w:val="auto"/>
        </w:rPr>
      </w:pPr>
      <w:r w:rsidRPr="00FD6E00">
        <w:rPr>
          <w:color w:val="auto"/>
        </w:rPr>
        <w:t>Example of Vocabulary Activity using information gap task</w:t>
      </w:r>
    </w:p>
    <w:p w:rsidR="00406D9C" w:rsidRDefault="00406D9C" w:rsidP="00406D9C">
      <w:pPr>
        <w:pStyle w:val="NormalWeb"/>
      </w:pPr>
      <w:r>
        <w:t>Information gap activities such as the example below function as vocabulary lessons after students have already encountered the vocabulary in the text.</w:t>
      </w:r>
    </w:p>
    <w:p w:rsidR="00406D9C" w:rsidRDefault="00406D9C" w:rsidP="00406D9C">
      <w:pPr>
        <w:pStyle w:val="NormalWeb"/>
      </w:pPr>
      <w:r>
        <w:t xml:space="preserve">Teacher and/or class prepare 2 lists of about 20 items. List A contains people and animals. List B contains objects. The aim is to combine one </w:t>
      </w:r>
      <w:proofErr w:type="gramStart"/>
      <w:r>
        <w:t>words</w:t>
      </w:r>
      <w:proofErr w:type="gramEnd"/>
      <w:r>
        <w:t xml:space="preserve"> from List A with </w:t>
      </w:r>
      <w:r>
        <w:lastRenderedPageBreak/>
        <w:t>one from List B. Example: What can a/an A do with a/an B? Why does a/an A need a/an B? Students create a list of combinations.</w:t>
      </w:r>
    </w:p>
    <w:p w:rsidR="006F16E7" w:rsidRDefault="006F16E7" w:rsidP="006F16E7">
      <w:pPr>
        <w:pStyle w:val="NormalWeb"/>
      </w:pPr>
      <w:r>
        <w:t xml:space="preserve">An information gap activity can also be used as a main reading task when students need to share information they read from an assigned passage. An especially effective information gap activity is </w:t>
      </w:r>
      <w:hyperlink r:id="rId9" w:history="1">
        <w:proofErr w:type="gramStart"/>
        <w:r>
          <w:rPr>
            <w:rStyle w:val="Hyperlink"/>
          </w:rPr>
          <w:t>A</w:t>
        </w:r>
        <w:proofErr w:type="gramEnd"/>
        <w:r>
          <w:rPr>
            <w:rStyle w:val="Hyperlink"/>
          </w:rPr>
          <w:t xml:space="preserve"> jigsaw reading</w:t>
        </w:r>
      </w:hyperlink>
      <w:r>
        <w:t xml:space="preserve"> which is a type of activity that is done usually in groups. In a jigsaw reading, the teacher can use academic texts or texts from the students' </w:t>
      </w:r>
      <w:proofErr w:type="spellStart"/>
      <w:r>
        <w:t>coursebook</w:t>
      </w:r>
      <w:proofErr w:type="spellEnd"/>
      <w:r>
        <w:t>.</w:t>
      </w:r>
    </w:p>
    <w:p w:rsidR="006F16E7" w:rsidRDefault="006F16E7" w:rsidP="006F16E7">
      <w:pPr>
        <w:pStyle w:val="NormalWeb"/>
      </w:pPr>
      <w:r>
        <w:t>In the traditional method of jigsaw reading, the teacher divides a text into sections and assigns each group a section to read. Each group is responsible for understanding its part. Then new groups are formed with one member from each previous team. The new groups now have one representative from each section and each can share what s/he understood from his or her part of text. Students then can either write a summary of the text or answer questions about the entire text.</w:t>
      </w:r>
    </w:p>
    <w:p w:rsidR="005E56C9" w:rsidRPr="00326939" w:rsidRDefault="00406D9C" w:rsidP="006F16E7">
      <w:pPr>
        <w:rPr>
          <w:color w:val="000080"/>
          <w:sz w:val="36"/>
        </w:rPr>
      </w:pPr>
      <w:r>
        <w:rPr>
          <w:color w:val="000000"/>
        </w:rPr>
        <w:br/>
      </w:r>
      <w:r w:rsidR="00FD6E00" w:rsidRPr="00326939">
        <w:rPr>
          <w:color w:val="000080"/>
          <w:sz w:val="36"/>
          <w:lang w:val="id-ID"/>
        </w:rPr>
        <w:t xml:space="preserve">c. </w:t>
      </w:r>
      <w:r w:rsidR="005E56C9" w:rsidRPr="00326939">
        <w:rPr>
          <w:color w:val="000080"/>
          <w:sz w:val="36"/>
        </w:rPr>
        <w:t>Chained stories</w:t>
      </w:r>
    </w:p>
    <w:p w:rsidR="005E56C9" w:rsidRPr="00326939" w:rsidRDefault="005E56C9" w:rsidP="005E56C9">
      <w:pPr>
        <w:ind w:left="360"/>
        <w:rPr>
          <w:color w:val="000080"/>
          <w:sz w:val="36"/>
          <w:highlight w:val="yellow"/>
        </w:rPr>
      </w:pPr>
    </w:p>
    <w:p w:rsidR="005E56C9" w:rsidRPr="00326939" w:rsidRDefault="005E56C9" w:rsidP="005E56C9">
      <w:r w:rsidRPr="00326939">
        <w:t>A FAIR SHARE FOR EVERYONE</w:t>
      </w:r>
    </w:p>
    <w:p w:rsidR="005E56C9" w:rsidRPr="00326939" w:rsidRDefault="005E56C9" w:rsidP="005E56C9"/>
    <w:p w:rsidR="005E56C9" w:rsidRPr="00326939" w:rsidRDefault="005E56C9" w:rsidP="005E56C9">
      <w:r w:rsidRPr="00326939">
        <w:t xml:space="preserve">A poor peasant once found that he had no grain left. </w:t>
      </w:r>
    </w:p>
    <w:p w:rsidR="005E56C9" w:rsidRPr="00326939" w:rsidRDefault="005E56C9" w:rsidP="005E56C9">
      <w:r w:rsidRPr="00326939">
        <w:t>He decided to ask his landlord for some.</w:t>
      </w:r>
    </w:p>
    <w:p w:rsidR="005E56C9" w:rsidRPr="00326939" w:rsidRDefault="005E56C9" w:rsidP="005E56C9">
      <w:r w:rsidRPr="00326939">
        <w:t>But he did not want to go without a present</w:t>
      </w:r>
    </w:p>
    <w:p w:rsidR="005E56C9" w:rsidRPr="00326939" w:rsidRDefault="005E56C9" w:rsidP="005E56C9">
      <w:r w:rsidRPr="00326939">
        <w:t>So he caught a goose, killed it, cooked it and took it to the landlord.</w:t>
      </w:r>
    </w:p>
    <w:p w:rsidR="005E56C9" w:rsidRPr="00326939" w:rsidRDefault="005E56C9" w:rsidP="005E56C9">
      <w:r w:rsidRPr="00326939">
        <w:t>The landlord thanked the peasant for this fine present and then he asked him this question:</w:t>
      </w:r>
    </w:p>
    <w:p w:rsidR="005E56C9" w:rsidRPr="00326939" w:rsidRDefault="005E56C9" w:rsidP="005E56C9">
      <w:r w:rsidRPr="00326939">
        <w:t>“There are six people in my family,” he said.</w:t>
      </w:r>
    </w:p>
    <w:p w:rsidR="005E56C9" w:rsidRPr="00326939" w:rsidRDefault="005E56C9" w:rsidP="005E56C9">
      <w:r w:rsidRPr="00326939">
        <w:t xml:space="preserve">“My wife and I have two sons and two daughters. </w:t>
      </w:r>
    </w:p>
    <w:p w:rsidR="005E56C9" w:rsidRPr="00326939" w:rsidRDefault="005E56C9" w:rsidP="005E56C9">
      <w:r w:rsidRPr="00326939">
        <w:t>How can we divide this goose so that each of us gets a fair share?”</w:t>
      </w:r>
    </w:p>
    <w:p w:rsidR="005E56C9" w:rsidRPr="00326939" w:rsidRDefault="006F16E7" w:rsidP="005E56C9">
      <w:r w:rsidRPr="00326939">
        <w:t>=============================================</w:t>
      </w:r>
    </w:p>
    <w:p w:rsidR="005E56C9" w:rsidRPr="00326939" w:rsidRDefault="005E56C9" w:rsidP="005E56C9">
      <w:r w:rsidRPr="00326939">
        <w:t>Another peasant lived next to this one. Although he was richer, he was not wiser than his neighbor.</w:t>
      </w:r>
    </w:p>
    <w:p w:rsidR="005E56C9" w:rsidRPr="00326939" w:rsidRDefault="005E56C9" w:rsidP="005E56C9">
      <w:r w:rsidRPr="00326939">
        <w:t>He heard that his neighbor took a present to the landlord and that he was given both grain and money. He decided to the same. So he killed five geese and took them as a present to the landlord.</w:t>
      </w:r>
    </w:p>
    <w:p w:rsidR="005E56C9" w:rsidRPr="00326939" w:rsidRDefault="005E56C9" w:rsidP="005E56C9">
      <w:r w:rsidRPr="00326939">
        <w:t>The landlord thanked him for this fine present and then he asked him this question: There are six people in my family,” he said, “my wife and I, our two sons and our two daughters. How can I divide these five geese so that each of us gets a fair share?”</w:t>
      </w:r>
    </w:p>
    <w:p w:rsidR="005E56C9" w:rsidRPr="00326939" w:rsidRDefault="005E56C9" w:rsidP="005E56C9">
      <w:r w:rsidRPr="00326939">
        <w:t>The peasant thought for a long time, but he could not divide the five geese equally.</w:t>
      </w:r>
    </w:p>
    <w:p w:rsidR="005E56C9" w:rsidRPr="00326939" w:rsidRDefault="005E56C9" w:rsidP="005E56C9">
      <w:r w:rsidRPr="00326939">
        <w:lastRenderedPageBreak/>
        <w:t>So the landlord called the first peasant back and asked him how he would divide them.</w:t>
      </w:r>
    </w:p>
    <w:p w:rsidR="005E56C9" w:rsidRPr="00326939" w:rsidRDefault="005E56C9">
      <w:pPr>
        <w:rPr>
          <w:lang w:val="id-ID"/>
        </w:rPr>
      </w:pPr>
    </w:p>
    <w:p w:rsidR="00AF0200" w:rsidRPr="00326939" w:rsidRDefault="00AF0200">
      <w:pPr>
        <w:rPr>
          <w:lang w:val="id-ID"/>
        </w:rPr>
      </w:pPr>
    </w:p>
    <w:p w:rsidR="00AF0200" w:rsidRPr="00326939" w:rsidRDefault="00AF0200">
      <w:pPr>
        <w:rPr>
          <w:lang w:val="id-ID"/>
        </w:rPr>
      </w:pPr>
    </w:p>
    <w:p w:rsidR="00AF0200" w:rsidRDefault="00AF0200">
      <w:pPr>
        <w:rPr>
          <w:lang w:val="id-ID"/>
        </w:rPr>
      </w:pPr>
    </w:p>
    <w:p w:rsidR="00AF0200" w:rsidRDefault="00AF0200" w:rsidP="00AF0200">
      <w:pPr>
        <w:pStyle w:val="ListParagraph"/>
        <w:spacing w:line="360" w:lineRule="auto"/>
      </w:pPr>
      <w:r>
        <w:t>Disordered descriptive text 1:</w:t>
      </w:r>
    </w:p>
    <w:p w:rsidR="00AF0200" w:rsidRDefault="0018160F" w:rsidP="00AF0200">
      <w:pPr>
        <w:pStyle w:val="ListParagraph"/>
        <w:spacing w:line="360" w:lineRule="auto"/>
      </w:pPr>
      <w:r>
        <w:rPr>
          <w:noProof/>
        </w:rPr>
        <w:pict>
          <v:shapetype id="_x0000_t202" coordsize="21600,21600" o:spt="202" path="m,l,21600r21600,l21600,xe">
            <v:stroke joinstyle="miter"/>
            <v:path gradientshapeok="t" o:connecttype="rect"/>
          </v:shapetype>
          <v:shape id="_x0000_s1097" type="#_x0000_t202" style="position:absolute;left:0;text-align:left;margin-left:42.75pt;margin-top:9.35pt;width:308.25pt;height:21.75pt;z-index:251701248">
            <v:stroke dashstyle="1 1" endcap="round"/>
            <v:textbox>
              <w:txbxContent>
                <w:p w:rsidR="00AF0200" w:rsidRDefault="00AF0200" w:rsidP="00AF0200">
                  <w:pPr>
                    <w:jc w:val="center"/>
                    <w:rPr>
                      <w:b/>
                    </w:rPr>
                  </w:pPr>
                  <w:r>
                    <w:rPr>
                      <w:b/>
                    </w:rPr>
                    <w:t>Hana’s Garden</w:t>
                  </w:r>
                </w:p>
              </w:txbxContent>
            </v:textbox>
          </v:shape>
        </w:pict>
      </w: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18160F" w:rsidP="00AF0200">
      <w:pPr>
        <w:pStyle w:val="ListParagraph"/>
        <w:spacing w:line="360" w:lineRule="auto"/>
      </w:pPr>
      <w:r>
        <w:rPr>
          <w:noProof/>
        </w:rPr>
        <w:pict>
          <v:shape id="_x0000_s1095" type="#_x0000_t202" style="position:absolute;left:0;text-align:left;margin-left:42.75pt;margin-top:6.05pt;width:308.25pt;height:63.75pt;z-index:251699200">
            <v:stroke dashstyle="1 1" endcap="round"/>
            <v:textbox>
              <w:txbxContent>
                <w:p w:rsidR="00AF0200" w:rsidRDefault="00AF0200" w:rsidP="00AF0200">
                  <w:r>
                    <w:t xml:space="preserve">The garden is located in front of her house. It is near the gate. There are many plants and flower in the garden. There are mango and papaya trees around them. They are rose, jasmine, orchid, and so on. </w:t>
                  </w:r>
                </w:p>
              </w:txbxContent>
            </v:textbox>
          </v:shape>
        </w:pict>
      </w:r>
    </w:p>
    <w:p w:rsidR="00AF0200" w:rsidRDefault="00AF0200" w:rsidP="00AF0200">
      <w:pPr>
        <w:tabs>
          <w:tab w:val="left" w:pos="900"/>
        </w:tabs>
        <w:spacing w:line="360" w:lineRule="auto"/>
        <w:ind w:left="900"/>
        <w:jc w:val="both"/>
      </w:pPr>
    </w:p>
    <w:p w:rsidR="00AF0200" w:rsidRDefault="00AF0200" w:rsidP="00AF0200">
      <w:pPr>
        <w:spacing w:line="360" w:lineRule="auto"/>
        <w:jc w:val="both"/>
      </w:pPr>
    </w:p>
    <w:p w:rsidR="00AF0200" w:rsidRDefault="00AF0200" w:rsidP="00AF0200">
      <w:pPr>
        <w:spacing w:line="360" w:lineRule="auto"/>
        <w:jc w:val="both"/>
      </w:pPr>
    </w:p>
    <w:p w:rsidR="00AF0200" w:rsidRDefault="00AF0200" w:rsidP="00AF0200">
      <w:pPr>
        <w:spacing w:line="360" w:lineRule="auto"/>
      </w:pPr>
    </w:p>
    <w:p w:rsidR="00AF0200" w:rsidRDefault="0018160F" w:rsidP="00AF0200">
      <w:pPr>
        <w:pStyle w:val="ListParagraph"/>
        <w:spacing w:line="360" w:lineRule="auto"/>
      </w:pPr>
      <w:r>
        <w:rPr>
          <w:noProof/>
        </w:rPr>
        <w:pict>
          <v:shape id="_x0000_s1096" type="#_x0000_t202" style="position:absolute;left:0;text-align:left;margin-left:42.75pt;margin-top:12.05pt;width:308.25pt;height:39pt;z-index:251700224">
            <v:stroke dashstyle="1 1" endcap="round"/>
            <v:textbox style="mso-next-textbox:#_x0000_s1096">
              <w:txbxContent>
                <w:p w:rsidR="00AF0200" w:rsidRDefault="00AF0200" w:rsidP="00AF0200">
                  <w:r>
                    <w:t>Hana likes them very much. She waters them every morning.</w:t>
                  </w:r>
                </w:p>
              </w:txbxContent>
            </v:textbox>
          </v:shape>
        </w:pict>
      </w: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18160F" w:rsidP="00AF0200">
      <w:pPr>
        <w:pStyle w:val="ListParagraph"/>
        <w:spacing w:line="360" w:lineRule="auto"/>
      </w:pPr>
      <w:r>
        <w:rPr>
          <w:noProof/>
        </w:rPr>
        <w:pict>
          <v:shape id="_x0000_s1094" type="#_x0000_t202" style="position:absolute;left:0;text-align:left;margin-left:42.75pt;margin-top:10.1pt;width:308.25pt;height:26.25pt;z-index:251698176">
            <v:stroke dashstyle="1 1" endcap="round"/>
            <v:textbox>
              <w:txbxContent>
                <w:p w:rsidR="00AF0200" w:rsidRDefault="00AF0200" w:rsidP="00AF0200">
                  <w:r>
                    <w:t>Hana has a beautiful garden.</w:t>
                  </w:r>
                </w:p>
              </w:txbxContent>
            </v:textbox>
          </v:shape>
        </w:pict>
      </w: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rPr>
          <w:b/>
        </w:rPr>
      </w:pPr>
      <w:r>
        <w:rPr>
          <w:b/>
        </w:rPr>
        <w:t>Disordered descriptive text 2:</w:t>
      </w:r>
    </w:p>
    <w:p w:rsidR="00AF0200" w:rsidRDefault="0018160F" w:rsidP="00AF0200">
      <w:pPr>
        <w:pStyle w:val="ListParagraph"/>
        <w:spacing w:line="360" w:lineRule="auto"/>
      </w:pPr>
      <w:r>
        <w:rPr>
          <w:noProof/>
        </w:rPr>
        <w:pict>
          <v:shape id="_x0000_s1098" type="#_x0000_t202" style="position:absolute;left:0;text-align:left;margin-left:17.25pt;margin-top:12.5pt;width:431.25pt;height:23.55pt;z-index:251702272">
            <v:stroke dashstyle="1 1" endcap="round"/>
            <v:textbox>
              <w:txbxContent>
                <w:p w:rsidR="00AF0200" w:rsidRDefault="00AF0200" w:rsidP="00AF0200">
                  <w:pPr>
                    <w:jc w:val="center"/>
                    <w:rPr>
                      <w:b/>
                    </w:rPr>
                  </w:pPr>
                  <w:r>
                    <w:rPr>
                      <w:b/>
                    </w:rPr>
                    <w:t>Surakarta City</w:t>
                  </w:r>
                </w:p>
              </w:txbxContent>
            </v:textbox>
          </v:shape>
        </w:pict>
      </w:r>
    </w:p>
    <w:p w:rsidR="00AF0200" w:rsidRDefault="00AF0200" w:rsidP="00AF0200">
      <w:pPr>
        <w:pStyle w:val="ListParagraph"/>
        <w:spacing w:line="360" w:lineRule="auto"/>
      </w:pPr>
    </w:p>
    <w:p w:rsidR="00AF0200" w:rsidRDefault="0018160F" w:rsidP="00AF0200">
      <w:pPr>
        <w:pStyle w:val="ListParagraph"/>
        <w:spacing w:line="360" w:lineRule="auto"/>
      </w:pPr>
      <w:r>
        <w:rPr>
          <w:noProof/>
        </w:rPr>
        <w:pict>
          <v:shape id="_x0000_s1100" type="#_x0000_t202" style="position:absolute;left:0;text-align:left;margin-left:17.25pt;margin-top:5.6pt;width:431.25pt;height:141.75pt;z-index:251704320">
            <v:stroke dashstyle="1 1" endcap="round"/>
            <v:textbox>
              <w:txbxContent>
                <w:p w:rsidR="00AF0200" w:rsidRDefault="00AF0200" w:rsidP="00AF0200">
                  <w:r>
                    <w:t>Surakarta is located 65 km north east of Yogyakarta and 100 km south east of Semarang. In Indonesia, Surakarta has an area 44.03 km</w:t>
                  </w:r>
                  <w:r>
                    <w:rPr>
                      <w:vertAlign w:val="superscript"/>
                    </w:rPr>
                    <w:t xml:space="preserve">2 </w:t>
                  </w:r>
                  <w:r>
                    <w:t xml:space="preserve">making it the Indonesia’s tenth biggest city after Yogyakarta. There are 5 </w:t>
                  </w:r>
                  <w:proofErr w:type="spellStart"/>
                  <w:r>
                    <w:t>subdistricts</w:t>
                  </w:r>
                  <w:proofErr w:type="spellEnd"/>
                  <w:r>
                    <w:t xml:space="preserve"> and 51 administrative villages. The major tribe of Surakarta is predominantly Javanese.</w:t>
                  </w:r>
                </w:p>
                <w:p w:rsidR="00AF0200" w:rsidRDefault="00AF0200" w:rsidP="00AF0200">
                  <w:r>
                    <w:t xml:space="preserve">Surakarta has a lot of historic places. There are </w:t>
                  </w:r>
                  <w:proofErr w:type="spellStart"/>
                  <w:r>
                    <w:t>Kasunan</w:t>
                  </w:r>
                  <w:proofErr w:type="spellEnd"/>
                  <w:r>
                    <w:t xml:space="preserve"> Palace, </w:t>
                  </w:r>
                  <w:proofErr w:type="spellStart"/>
                  <w:r>
                    <w:t>Mangkunegaran</w:t>
                  </w:r>
                  <w:proofErr w:type="spellEnd"/>
                  <w:r>
                    <w:t xml:space="preserve"> Palace, </w:t>
                  </w:r>
                  <w:proofErr w:type="spellStart"/>
                  <w:r>
                    <w:t>Klewer</w:t>
                  </w:r>
                  <w:proofErr w:type="spellEnd"/>
                  <w:r>
                    <w:t xml:space="preserve"> Market, </w:t>
                  </w:r>
                  <w:proofErr w:type="spellStart"/>
                  <w:r>
                    <w:t>Vastenburg</w:t>
                  </w:r>
                  <w:proofErr w:type="spellEnd"/>
                  <w:r>
                    <w:t xml:space="preserve"> fortress, City Hall </w:t>
                  </w:r>
                  <w:proofErr w:type="spellStart"/>
                  <w:r>
                    <w:t>Gedhe</w:t>
                  </w:r>
                  <w:proofErr w:type="spellEnd"/>
                  <w:r>
                    <w:t xml:space="preserve"> </w:t>
                  </w:r>
                  <w:proofErr w:type="spellStart"/>
                  <w:r>
                    <w:t>Harjonagoro</w:t>
                  </w:r>
                  <w:proofErr w:type="spellEnd"/>
                  <w:r>
                    <w:t xml:space="preserve">, Market </w:t>
                  </w:r>
                  <w:proofErr w:type="spellStart"/>
                  <w:r>
                    <w:t>Loji</w:t>
                  </w:r>
                  <w:proofErr w:type="spellEnd"/>
                  <w:r>
                    <w:t xml:space="preserve"> </w:t>
                  </w:r>
                  <w:proofErr w:type="spellStart"/>
                  <w:r>
                    <w:t>Gandrung</w:t>
                  </w:r>
                  <w:proofErr w:type="spellEnd"/>
                  <w:r>
                    <w:t xml:space="preserve">, and so on. It has also a lot of engaging places and shopping </w:t>
                  </w:r>
                  <w:proofErr w:type="gramStart"/>
                  <w:r>
                    <w:t>centers,</w:t>
                  </w:r>
                  <w:proofErr w:type="gramEnd"/>
                  <w:r>
                    <w:t xml:space="preserve"> there are Solo Grand Mall, Solo Square, Solo Center Grocery and many more. Restaurants, hotels and other public facilities can be found in all regions.</w:t>
                  </w:r>
                </w:p>
              </w:txbxContent>
            </v:textbox>
          </v:shape>
        </w:pict>
      </w: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18160F" w:rsidP="00AF0200">
      <w:pPr>
        <w:pStyle w:val="ListParagraph"/>
        <w:spacing w:line="360" w:lineRule="auto"/>
      </w:pPr>
      <w:r>
        <w:rPr>
          <w:noProof/>
        </w:rPr>
        <w:pict>
          <v:shape id="_x0000_s1099" type="#_x0000_t202" style="position:absolute;left:0;text-align:left;margin-left:17.25pt;margin-top:12.3pt;width:431.25pt;height:26.25pt;z-index:251703296">
            <v:stroke dashstyle="1 1" endcap="round"/>
            <v:textbox style="mso-next-textbox:#_x0000_s1099">
              <w:txbxContent>
                <w:p w:rsidR="00AF0200" w:rsidRDefault="00AF0200" w:rsidP="00AF0200">
                  <w:r>
                    <w:t xml:space="preserve">Surakarta is a city in Central java Indonesia. It is also referred to as Solo or </w:t>
                  </w:r>
                  <w:proofErr w:type="spellStart"/>
                  <w:r>
                    <w:t>Sala</w:t>
                  </w:r>
                  <w:proofErr w:type="spellEnd"/>
                  <w:r>
                    <w:t>.</w:t>
                  </w:r>
                </w:p>
              </w:txbxContent>
            </v:textbox>
          </v:shape>
        </w:pict>
      </w:r>
    </w:p>
    <w:p w:rsidR="00AF0200" w:rsidRPr="00FD6E00" w:rsidRDefault="0018160F" w:rsidP="00FD6E00">
      <w:pPr>
        <w:spacing w:line="360" w:lineRule="auto"/>
        <w:rPr>
          <w:lang w:val="id-ID"/>
        </w:rPr>
      </w:pPr>
      <w:r>
        <w:rPr>
          <w:noProof/>
        </w:rPr>
        <w:pict>
          <v:shape id="_x0000_s1101" type="#_x0000_t202" style="position:absolute;margin-left:17.25pt;margin-top:10.1pt;width:431.25pt;height:86.25pt;z-index:251705344">
            <v:stroke dashstyle="1 1" endcap="round"/>
            <v:textbox style="mso-next-textbox:#_x0000_s1101">
              <w:txbxContent>
                <w:p w:rsidR="00AF0200" w:rsidRDefault="00AF0200" w:rsidP="00AF0200">
                  <w:r>
                    <w:t xml:space="preserve">Surakarta is a center of Javanese culture especially dances, </w:t>
                  </w:r>
                  <w:proofErr w:type="spellStart"/>
                  <w:r>
                    <w:t>musics</w:t>
                  </w:r>
                  <w:proofErr w:type="spellEnd"/>
                  <w:r>
                    <w:t xml:space="preserve">, and traditional ceremony, such as Gamelan music, </w:t>
                  </w:r>
                  <w:proofErr w:type="spellStart"/>
                  <w:r>
                    <w:t>Keroncong</w:t>
                  </w:r>
                  <w:proofErr w:type="spellEnd"/>
                  <w:r>
                    <w:t xml:space="preserve">, Puppets, Show </w:t>
                  </w:r>
                  <w:proofErr w:type="spellStart"/>
                  <w:r>
                    <w:t>Sekaten</w:t>
                  </w:r>
                  <w:proofErr w:type="spellEnd"/>
                  <w:r>
                    <w:t>, 1</w:t>
                  </w:r>
                  <w:r>
                    <w:rPr>
                      <w:vertAlign w:val="superscript"/>
                    </w:rPr>
                    <w:t>st</w:t>
                  </w:r>
                  <w:r>
                    <w:t xml:space="preserve"> </w:t>
                  </w:r>
                  <w:proofErr w:type="spellStart"/>
                  <w:r>
                    <w:t>suro</w:t>
                  </w:r>
                  <w:proofErr w:type="spellEnd"/>
                  <w:r>
                    <w:t xml:space="preserve"> night, </w:t>
                  </w:r>
                  <w:proofErr w:type="spellStart"/>
                  <w:r>
                    <w:t>Syawlan</w:t>
                  </w:r>
                  <w:proofErr w:type="spellEnd"/>
                  <w:r>
                    <w:t xml:space="preserve"> ceremony, and so on. It is also center of Batik, since it has the Biggest Batik center in Indonesia namely </w:t>
                  </w:r>
                  <w:proofErr w:type="spellStart"/>
                  <w:r>
                    <w:t>Klewer</w:t>
                  </w:r>
                  <w:proofErr w:type="spellEnd"/>
                  <w:r>
                    <w:t xml:space="preserve"> market. Moreover, there are some well-known foods, such as </w:t>
                  </w:r>
                  <w:proofErr w:type="spellStart"/>
                  <w:r>
                    <w:t>Nasi</w:t>
                  </w:r>
                  <w:proofErr w:type="spellEnd"/>
                  <w:r>
                    <w:t xml:space="preserve"> </w:t>
                  </w:r>
                  <w:proofErr w:type="spellStart"/>
                  <w:r>
                    <w:t>Liwet</w:t>
                  </w:r>
                  <w:proofErr w:type="spellEnd"/>
                  <w:r>
                    <w:t xml:space="preserve">, </w:t>
                  </w:r>
                  <w:proofErr w:type="spellStart"/>
                  <w:r>
                    <w:t>Nasi</w:t>
                  </w:r>
                  <w:proofErr w:type="spellEnd"/>
                  <w:r>
                    <w:t xml:space="preserve"> </w:t>
                  </w:r>
                  <w:proofErr w:type="spellStart"/>
                  <w:r>
                    <w:t>Timlo</w:t>
                  </w:r>
                  <w:proofErr w:type="spellEnd"/>
                  <w:r>
                    <w:t xml:space="preserve">, </w:t>
                  </w:r>
                  <w:proofErr w:type="spellStart"/>
                  <w:r>
                    <w:t>Gudeg</w:t>
                  </w:r>
                  <w:proofErr w:type="spellEnd"/>
                  <w:r>
                    <w:t xml:space="preserve">, </w:t>
                  </w:r>
                  <w:proofErr w:type="spellStart"/>
                  <w:r>
                    <w:t>Bakpia</w:t>
                  </w:r>
                  <w:proofErr w:type="spellEnd"/>
                  <w:r>
                    <w:t xml:space="preserve"> </w:t>
                  </w:r>
                  <w:proofErr w:type="spellStart"/>
                  <w:r>
                    <w:t>Balong</w:t>
                  </w:r>
                  <w:proofErr w:type="spellEnd"/>
                  <w:r>
                    <w:t xml:space="preserve">, </w:t>
                  </w:r>
                  <w:proofErr w:type="spellStart"/>
                  <w:r>
                    <w:t>Intip</w:t>
                  </w:r>
                  <w:proofErr w:type="spellEnd"/>
                  <w:r>
                    <w:t xml:space="preserve">, and </w:t>
                  </w:r>
                  <w:proofErr w:type="spellStart"/>
                  <w:r>
                    <w:t>Serabi</w:t>
                  </w:r>
                  <w:proofErr w:type="spellEnd"/>
                </w:p>
              </w:txbxContent>
            </v:textbox>
          </v:shape>
        </w:pict>
      </w:r>
    </w:p>
    <w:p w:rsidR="00AF0200" w:rsidRDefault="00AF0200" w:rsidP="00AF0200">
      <w:pPr>
        <w:pStyle w:val="ListParagraph"/>
        <w:spacing w:line="360" w:lineRule="auto"/>
      </w:pPr>
    </w:p>
    <w:p w:rsidR="00AF0200" w:rsidRDefault="00AF0200" w:rsidP="00AF0200">
      <w:pPr>
        <w:pStyle w:val="ListParagraph"/>
        <w:spacing w:line="360" w:lineRule="auto"/>
      </w:pPr>
      <w:r>
        <w:t>Disordered descriptive text 3:</w:t>
      </w:r>
    </w:p>
    <w:p w:rsidR="00AF0200" w:rsidRDefault="00AF0200" w:rsidP="00AF0200">
      <w:pPr>
        <w:pStyle w:val="ListParagraph"/>
        <w:spacing w:line="360" w:lineRule="auto"/>
      </w:pPr>
    </w:p>
    <w:p w:rsidR="00AF0200" w:rsidRDefault="0018160F" w:rsidP="00AF0200">
      <w:pPr>
        <w:pStyle w:val="ListParagraph"/>
        <w:spacing w:line="360" w:lineRule="auto"/>
      </w:pPr>
      <w:r>
        <w:rPr>
          <w:noProof/>
        </w:rPr>
        <w:pict>
          <v:shape id="_x0000_s1102" type="#_x0000_t202" style="position:absolute;left:0;text-align:left;margin-left:21.75pt;margin-top:6.75pt;width:420pt;height:25.35pt;z-index:251706368" strokeweight="1pt">
            <v:stroke dashstyle="1 1"/>
            <v:textbox>
              <w:txbxContent>
                <w:p w:rsidR="00AF0200" w:rsidRDefault="00AF0200" w:rsidP="00AF0200">
                  <w:pPr>
                    <w:jc w:val="center"/>
                    <w:rPr>
                      <w:b/>
                    </w:rPr>
                  </w:pPr>
                  <w:proofErr w:type="spellStart"/>
                  <w:r>
                    <w:rPr>
                      <w:b/>
                    </w:rPr>
                    <w:t>MacQuarie</w:t>
                  </w:r>
                  <w:proofErr w:type="spellEnd"/>
                  <w:r>
                    <w:rPr>
                      <w:b/>
                    </w:rPr>
                    <w:t xml:space="preserve"> University</w:t>
                  </w:r>
                </w:p>
              </w:txbxContent>
            </v:textbox>
          </v:shape>
        </w:pict>
      </w:r>
    </w:p>
    <w:p w:rsidR="00AF0200" w:rsidRDefault="00AF0200" w:rsidP="00AF0200">
      <w:pPr>
        <w:pStyle w:val="ListParagraph"/>
        <w:spacing w:line="360" w:lineRule="auto"/>
      </w:pPr>
    </w:p>
    <w:p w:rsidR="00AF0200" w:rsidRDefault="0018160F" w:rsidP="00AF0200">
      <w:pPr>
        <w:pStyle w:val="ListParagraph"/>
        <w:spacing w:line="360" w:lineRule="auto"/>
      </w:pPr>
      <w:r>
        <w:rPr>
          <w:noProof/>
        </w:rPr>
        <w:pict>
          <v:shape id="_x0000_s1104" type="#_x0000_t202" style="position:absolute;left:0;text-align:left;margin-left:20.25pt;margin-top:82.05pt;width:420pt;height:196.5pt;z-index:251708416" strokeweight="1pt">
            <v:stroke dashstyle="1 1"/>
            <v:textbox>
              <w:txbxContent>
                <w:p w:rsidR="00AF0200" w:rsidRDefault="00AF0200" w:rsidP="00AF0200">
                  <w:r>
                    <w:t xml:space="preserve">The university is located at the north </w:t>
                  </w:r>
                  <w:proofErr w:type="spellStart"/>
                  <w:r>
                    <w:t>Ryde</w:t>
                  </w:r>
                  <w:proofErr w:type="spellEnd"/>
                  <w:r>
                    <w:t xml:space="preserve"> Green belt, Sydney, where The New South Wales government sets aside 135 hectares for the institution in 1964. </w:t>
                  </w:r>
                  <w:proofErr w:type="spellStart"/>
                  <w:r>
                    <w:t>MacQuarie</w:t>
                  </w:r>
                  <w:proofErr w:type="spellEnd"/>
                  <w:r>
                    <w:t xml:space="preserve"> area was </w:t>
                  </w:r>
                  <w:proofErr w:type="spellStart"/>
                  <w:r>
                    <w:t>arural</w:t>
                  </w:r>
                  <w:proofErr w:type="spellEnd"/>
                  <w:r>
                    <w:t xml:space="preserve"> retreat on the city fringe, but today the campus and its surroundings have evolved beyond recognition. The North </w:t>
                  </w:r>
                  <w:proofErr w:type="spellStart"/>
                  <w:r>
                    <w:t>Ryde</w:t>
                  </w:r>
                  <w:proofErr w:type="spellEnd"/>
                  <w:r>
                    <w:t xml:space="preserve"> District has grown into a district of intensive occupation and </w:t>
                  </w:r>
                  <w:proofErr w:type="spellStart"/>
                  <w:r>
                    <w:t>hoted</w:t>
                  </w:r>
                  <w:proofErr w:type="spellEnd"/>
                  <w:r>
                    <w:t xml:space="preserve"> by a </w:t>
                  </w:r>
                  <w:proofErr w:type="spellStart"/>
                  <w:r>
                    <w:t>vibrans</w:t>
                  </w:r>
                  <w:proofErr w:type="spellEnd"/>
                  <w:r>
                    <w:t>.</w:t>
                  </w:r>
                </w:p>
                <w:p w:rsidR="00AF0200" w:rsidRDefault="00AF0200" w:rsidP="00AF0200"/>
                <w:p w:rsidR="00AF0200" w:rsidRDefault="00AF0200" w:rsidP="00AF0200">
                  <w:r>
                    <w:t xml:space="preserve">Blessed with a fortunate location and room to breathe </w:t>
                  </w:r>
                  <w:proofErr w:type="spellStart"/>
                  <w:r>
                    <w:t>MacQuarie</w:t>
                  </w:r>
                  <w:proofErr w:type="spellEnd"/>
                  <w:r>
                    <w:t xml:space="preserve"> can be proud of that </w:t>
                  </w:r>
                  <w:proofErr w:type="spellStart"/>
                  <w:r>
                    <w:t>carefulpalnning</w:t>
                  </w:r>
                  <w:proofErr w:type="spellEnd"/>
                  <w:r>
                    <w:t xml:space="preserve"> that get day and enrich the university most attractive natural features. A cross the campus, this emphasis on the importance of landscape has created images of the university are most likely to pleasurably recollect. </w:t>
                  </w:r>
                </w:p>
                <w:p w:rsidR="00AF0200" w:rsidRDefault="00AF0200" w:rsidP="00AF0200"/>
                <w:p w:rsidR="00AF0200" w:rsidRDefault="00AF0200" w:rsidP="00AF0200">
                  <w:proofErr w:type="gramStart"/>
                  <w:r>
                    <w:t>One of the highlight of the landscape creek sides and valley floor, a grass amphitheatre, and artificial take surrounded by nature plants and eucalypts.</w:t>
                  </w:r>
                  <w:proofErr w:type="gramEnd"/>
                </w:p>
              </w:txbxContent>
            </v:textbox>
          </v:shape>
        </w:pict>
      </w:r>
      <w:r>
        <w:rPr>
          <w:noProof/>
        </w:rPr>
        <w:pict>
          <v:shape id="_x0000_s1105" type="#_x0000_t202" style="position:absolute;left:0;text-align:left;margin-left:21.75pt;margin-top:.55pt;width:418.5pt;height:69.75pt;z-index:251709440" strokeweight="1pt">
            <v:stroke dashstyle="1 1"/>
            <v:textbox style="mso-next-textbox:#_x0000_s1105">
              <w:txbxContent>
                <w:p w:rsidR="00AF0200" w:rsidRDefault="00AF0200" w:rsidP="00AF0200">
                  <w:r>
                    <w:t xml:space="preserve">Today, a railway station is under construction. In three </w:t>
                  </w:r>
                  <w:proofErr w:type="spellStart"/>
                  <w:r>
                    <w:t>years time</w:t>
                  </w:r>
                  <w:proofErr w:type="spellEnd"/>
                  <w:r>
                    <w:t xml:space="preserve">, </w:t>
                  </w:r>
                  <w:proofErr w:type="spellStart"/>
                  <w:r>
                    <w:t>MacQuarie</w:t>
                  </w:r>
                  <w:proofErr w:type="spellEnd"/>
                  <w:r>
                    <w:t xml:space="preserve"> will be the only university in Australia with a railway station on site. </w:t>
                  </w:r>
                  <w:proofErr w:type="spellStart"/>
                  <w:r>
                    <w:t>MacQuarie</w:t>
                  </w:r>
                  <w:proofErr w:type="spellEnd"/>
                  <w:r>
                    <w:t xml:space="preserve"> is poised to be the most readily accessible in Sydney region by rail and motorway, yet training its beautiful side.</w:t>
                  </w:r>
                </w:p>
              </w:txbxContent>
            </v:textbox>
          </v:shape>
        </w:pict>
      </w: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18160F" w:rsidP="00AF0200">
      <w:pPr>
        <w:pStyle w:val="ListParagraph"/>
        <w:spacing w:line="360" w:lineRule="auto"/>
      </w:pPr>
      <w:r>
        <w:rPr>
          <w:noProof/>
        </w:rPr>
        <w:pict>
          <v:shape id="_x0000_s1103" type="#_x0000_t202" style="position:absolute;left:0;text-align:left;margin-left:21.75pt;margin-top:.1pt;width:420pt;height:38.25pt;z-index:251707392" strokeweight="1pt">
            <v:stroke dashstyle="1 1"/>
            <v:textbox>
              <w:txbxContent>
                <w:p w:rsidR="00AF0200" w:rsidRDefault="00AF0200" w:rsidP="00AF0200">
                  <w:proofErr w:type="spellStart"/>
                  <w:r>
                    <w:t>MacQuarie</w:t>
                  </w:r>
                  <w:proofErr w:type="spellEnd"/>
                  <w:r>
                    <w:t xml:space="preserve"> University is one of the largest universities in Australia. This year in 2011, it celebrates its 46</w:t>
                  </w:r>
                  <w:r>
                    <w:rPr>
                      <w:vertAlign w:val="superscript"/>
                    </w:rPr>
                    <w:t>th</w:t>
                  </w:r>
                  <w:r>
                    <w:t xml:space="preserve"> anniversary.</w:t>
                  </w:r>
                </w:p>
              </w:txbxContent>
            </v:textbox>
          </v:shape>
        </w:pict>
      </w: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spacing w:line="360" w:lineRule="auto"/>
      </w:pPr>
    </w:p>
    <w:p w:rsidR="00AF0200" w:rsidRDefault="00AF0200" w:rsidP="00AF0200">
      <w:pPr>
        <w:spacing w:line="360" w:lineRule="auto"/>
        <w:rPr>
          <w:lang w:val="id-ID"/>
        </w:rPr>
      </w:pPr>
    </w:p>
    <w:p w:rsidR="00AF0200" w:rsidRDefault="00AF0200" w:rsidP="00AF0200">
      <w:pPr>
        <w:spacing w:line="360" w:lineRule="auto"/>
      </w:pPr>
      <w:r>
        <w:t>Activity 2:</w:t>
      </w:r>
    </w:p>
    <w:p w:rsidR="00AF0200" w:rsidRDefault="00AF0200" w:rsidP="00AF0200">
      <w:pPr>
        <w:pStyle w:val="ListParagraph"/>
        <w:spacing w:line="360" w:lineRule="auto"/>
      </w:pPr>
      <w:r>
        <w:lastRenderedPageBreak/>
        <w:t xml:space="preserve">Direction: you have to work in pair with your </w:t>
      </w:r>
      <w:proofErr w:type="spellStart"/>
      <w:r>
        <w:t>chairmate</w:t>
      </w:r>
      <w:proofErr w:type="spellEnd"/>
      <w:r>
        <w:t xml:space="preserve">. </w:t>
      </w:r>
      <w:proofErr w:type="gramStart"/>
      <w:r>
        <w:t>a</w:t>
      </w:r>
      <w:proofErr w:type="gramEnd"/>
      <w:r>
        <w:t xml:space="preserve"> student is A and the other one is B. A should describe the thing about the characteristics of the thing in order to B can guess what it is. And then change conversely. You may choose one of the pictures below!</w:t>
      </w:r>
    </w:p>
    <w:p w:rsidR="00AF0200" w:rsidRDefault="00AF0200" w:rsidP="00AF0200">
      <w:pPr>
        <w:pStyle w:val="ListParagraph"/>
      </w:pPr>
    </w:p>
    <w:p w:rsidR="00AF0200" w:rsidRDefault="0018160F" w:rsidP="00AF0200">
      <w:pPr>
        <w:pStyle w:val="ListParagraph"/>
      </w:pPr>
      <w:r>
        <w:rPr>
          <w:noProof/>
        </w:rPr>
        <w:pict>
          <v:group id="_x0000_s1059" style="position:absolute;left:0;text-align:left;margin-left:25.5pt;margin-top:1.2pt;width:423pt;height:584.4pt;z-index:251696128" coordorigin="1950,4224" coordsize="8460,11688">
            <v:roundrect id="_x0000_s1060" style="position:absolute;left:7110;top:4224;width:2190;height:2796" arcsize="10923f" strokeweight="2.25pt">
              <v:stroke dashstyle="1 1" endcap="round"/>
            </v:roundrect>
            <v:roundrect id="_x0000_s1061" style="position:absolute;left:2145;top:4224;width:2310;height:2340" arcsize="10923f" strokeweight="2.25pt">
              <v:stroke dashstyle="1 1" endcap="round"/>
            </v:roundrect>
            <v:roundrect id="_x0000_s1062" style="position:absolute;left:2250;top:6669;width:2130;height:3255" arcsize="10923f" strokeweight="2.25pt">
              <v:stroke dashstyle="1 1" endcap="round"/>
            </v:roundrect>
            <v:roundrect id="_x0000_s1063" style="position:absolute;left:2250;top:10000;width:2310;height:3435" arcsize="10923f" strokeweight="2.25pt">
              <v:stroke dashstyle="1 1" endcap="round"/>
            </v:roundrect>
            <v:roundrect id="_x0000_s1064" style="position:absolute;left:6720;top:13106;width:3690;height:2626" arcsize="10923f" strokeweight="2.25pt">
              <v:stroke dashstyle="1 1" endcap="round"/>
            </v:roundrect>
            <v:roundrect id="_x0000_s1065" style="position:absolute;left:2040;top:13392;width:3840;height:2520" arcsize="10923f" strokeweight="2.25pt">
              <v:stroke dashstyle="1 1" endcap="round"/>
            </v:roundrect>
            <v:roundrect id="_x0000_s1066" style="position:absolute;left:6950;top:7711;width:2976;height:2079" arcsize="10923f" strokeweight="2.25pt">
              <v:stroke dashstyle="1 1" endcap="round"/>
            </v:roundrect>
            <v:shape id="Picture 2" o:spid="_x0000_s1067" type="#_x0000_t75" style="position:absolute;left:7364;top:4464;width:1717;height:2295;visibility:visible" wrapcoords="-189 0 -189 21459 21600 21459 21600 0 -189 0">
              <v:imagedata r:id="rId10" o:title=""/>
            </v:shape>
            <v:shape id="Picture 1" o:spid="_x0000_s1068" type="#_x0000_t75" style="position:absolute;left:2295;top:4369;width:2015;height:1766;visibility:visible" wrapcoords="-161 0 -161 21417 21600 21417 21600 0 -161 0">
              <v:imagedata r:id="rId11" o:title=""/>
            </v:shape>
            <v:shape id="Picture 3" o:spid="_x0000_s1069" type="#_x0000_t75" style="position:absolute;left:2565;top:6759;width:1755;height:2520;visibility:visible" wrapcoords="-185 0 -185 21471 21600 21471 21600 0 -185 0">
              <v:imagedata r:id="rId12" o:title=""/>
            </v:shape>
            <v:shape id="Picture 4" o:spid="_x0000_s1070" type="#_x0000_t75" style="position:absolute;left:6999;top:7787;width:2427;height:1804;visibility:visible" wrapcoords="10667 0 9467 1260 8400 2520 6800 4860 6800 5580 2800 6660 1333 7200 1600 8640 933 11520 133 12060 -133 12780 -133 20520 7067 20520 11600 20520 11733 20520 11467 20160 11333 20160 13600 18180 13600 17820 11600 17280 15200 15840 15467 14580 17867 14400 21467 12960 21600 9360 20800 8640 21200 2340 13867 0 10667 0">
              <v:imagedata r:id="rId13" o:title=""/>
            </v:shape>
            <v:shape id="Picture 5" o:spid="_x0000_s1071" type="#_x0000_t75" style="position:absolute;left:2370;top:10166;width:1950;height:2580;visibility:visible" wrapcoords="-166 0 -166 21474 21600 21474 21600 0 -166 0">
              <v:imagedata r:id="rId14" o:title=""/>
            </v:shape>
            <v:shape id="Picture 7" o:spid="_x0000_s1072" type="#_x0000_t75" style="position:absolute;left:1950;top:13630;width:4100;height:1694;visibility:visible" wrapcoords="3640 573 2927 2294 2611 6690 2295 8028 1899 13189 1424 15674 -79 16057 -79 18159 2927 18350 12738 18350 20651 17586 21363 16630 20651 15865 19859 12807 19701 11469 19305 9749 19701 9749 21284 7264 21284 2485 19068 2103 4193 573 3640 573">
              <v:imagedata r:id="rId15" o:title=""/>
            </v:shape>
            <v:shape id="Picture 8" o:spid="_x0000_s1073" type="#_x0000_t75" style="position:absolute;left:6750;top:13202;width:3502;height:2304;visibility:visible">
              <v:imagedata r:id="rId16" o:title=""/>
            </v:shape>
            <v:shape id="_x0000_s1074" type="#_x0000_t202" style="position:absolute;left:2040;top:15192;width:3720;height:540">
              <v:textbox>
                <w:txbxContent>
                  <w:p w:rsidR="00AF0200" w:rsidRDefault="00AF0200" w:rsidP="00AF0200">
                    <w:pPr>
                      <w:jc w:val="center"/>
                      <w:rPr>
                        <w:rFonts w:ascii="Comic Sans MS" w:hAnsi="Comic Sans MS"/>
                        <w:b/>
                      </w:rPr>
                    </w:pPr>
                    <w:r>
                      <w:rPr>
                        <w:rFonts w:ascii="Comic Sans MS" w:hAnsi="Comic Sans MS"/>
                        <w:b/>
                      </w:rPr>
                      <w:t>Plow Cattle</w:t>
                    </w:r>
                  </w:p>
                </w:txbxContent>
              </v:textbox>
            </v:shape>
            <v:shape id="_x0000_s1075" type="#_x0000_t202" style="position:absolute;left:7440;top:15192;width:2160;height:465">
              <v:textbox>
                <w:txbxContent>
                  <w:p w:rsidR="00AF0200" w:rsidRDefault="00AF0200" w:rsidP="00AF0200">
                    <w:pPr>
                      <w:jc w:val="center"/>
                      <w:rPr>
                        <w:rFonts w:ascii="Comic Sans MS" w:hAnsi="Comic Sans MS"/>
                        <w:b/>
                      </w:rPr>
                    </w:pPr>
                    <w:r>
                      <w:rPr>
                        <w:rFonts w:ascii="Comic Sans MS" w:hAnsi="Comic Sans MS"/>
                        <w:b/>
                      </w:rPr>
                      <w:t>Wheel Barrow</w:t>
                    </w:r>
                  </w:p>
                  <w:p w:rsidR="00AF0200" w:rsidRDefault="00AF0200" w:rsidP="00AF0200">
                    <w:pPr>
                      <w:rPr>
                        <w:rFonts w:ascii="Comic Sans MS" w:hAnsi="Comic Sans MS"/>
                        <w:b/>
                      </w:rPr>
                    </w:pPr>
                  </w:p>
                </w:txbxContent>
              </v:textbox>
            </v:shape>
            <v:shape id="_x0000_s1076" type="#_x0000_t202" style="position:absolute;left:7440;top:7020;width:1590;height:570">
              <v:textbox style="mso-next-textbox:#_x0000_s1076">
                <w:txbxContent>
                  <w:p w:rsidR="00AF0200" w:rsidRDefault="00AF0200" w:rsidP="00AF0200">
                    <w:pPr>
                      <w:jc w:val="center"/>
                      <w:rPr>
                        <w:rFonts w:ascii="Comic Sans MS" w:hAnsi="Comic Sans MS"/>
                        <w:b/>
                      </w:rPr>
                    </w:pPr>
                    <w:r>
                      <w:rPr>
                        <w:rFonts w:ascii="Comic Sans MS" w:hAnsi="Comic Sans MS"/>
                        <w:b/>
                      </w:rPr>
                      <w:t>Hoe</w:t>
                    </w:r>
                  </w:p>
                </w:txbxContent>
              </v:textbox>
            </v:shape>
            <v:shape id="_x0000_s1077" type="#_x0000_t202" style="position:absolute;left:9435;top:8037;width:315;height:1155">
              <v:textbox>
                <w:txbxContent>
                  <w:p w:rsidR="00AF0200" w:rsidRDefault="00AF0200" w:rsidP="00AF0200">
                    <w:pPr>
                      <w:jc w:val="center"/>
                      <w:rPr>
                        <w:rFonts w:ascii="Comic Sans MS" w:hAnsi="Comic Sans MS"/>
                        <w:b/>
                      </w:rPr>
                    </w:pPr>
                    <w:r>
                      <w:rPr>
                        <w:rFonts w:ascii="Comic Sans MS" w:hAnsi="Comic Sans MS"/>
                        <w:b/>
                      </w:rPr>
                      <w:t>Axe</w:t>
                    </w:r>
                  </w:p>
                </w:txbxContent>
              </v:textbox>
            </v:shape>
            <v:shape id="_x0000_s1078" type="#_x0000_t202" style="position:absolute;left:2490;top:9400;width:1815;height:435">
              <v:textbox>
                <w:txbxContent>
                  <w:p w:rsidR="00AF0200" w:rsidRDefault="00AF0200" w:rsidP="00AF0200">
                    <w:pPr>
                      <w:jc w:val="center"/>
                      <w:rPr>
                        <w:rFonts w:ascii="Comic Sans MS" w:hAnsi="Comic Sans MS"/>
                        <w:b/>
                      </w:rPr>
                    </w:pPr>
                    <w:r>
                      <w:rPr>
                        <w:rFonts w:ascii="Comic Sans MS" w:hAnsi="Comic Sans MS"/>
                        <w:b/>
                      </w:rPr>
                      <w:t>Pitch Fork</w:t>
                    </w:r>
                  </w:p>
                </w:txbxContent>
              </v:textbox>
            </v:shape>
            <v:shape id="_x0000_s1079" type="#_x0000_t202" style="position:absolute;left:2400;top:6129;width:1785;height:435">
              <v:textbox>
                <w:txbxContent>
                  <w:p w:rsidR="00AF0200" w:rsidRDefault="00AF0200" w:rsidP="00AF0200">
                    <w:pPr>
                      <w:jc w:val="center"/>
                      <w:rPr>
                        <w:rFonts w:ascii="Comic Sans MS" w:hAnsi="Comic Sans MS"/>
                        <w:b/>
                      </w:rPr>
                    </w:pPr>
                    <w:r>
                      <w:rPr>
                        <w:rFonts w:ascii="Comic Sans MS" w:hAnsi="Comic Sans MS"/>
                        <w:b/>
                      </w:rPr>
                      <w:t>Sickle</w:t>
                    </w:r>
                  </w:p>
                </w:txbxContent>
              </v:textbox>
            </v:shape>
          </v:group>
        </w:pict>
      </w: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18160F" w:rsidP="00AF0200">
      <w:pPr>
        <w:pStyle w:val="ListParagraph"/>
      </w:pPr>
      <w:r>
        <w:rPr>
          <w:noProof/>
        </w:rPr>
        <w:pict>
          <v:roundrect id="_x0000_s1055" style="position:absolute;left:0;text-align:left;margin-left:246.75pt;margin-top:3.9pt;width:212.25pt;height:137.25pt;z-index:-251625472" arcsize="10923f" strokeweight="2.25pt">
            <v:stroke dashstyle="1 1" endcap="round"/>
          </v:roundrect>
        </w:pict>
      </w:r>
    </w:p>
    <w:p w:rsidR="00AF0200" w:rsidRDefault="00AF0200" w:rsidP="00AF0200">
      <w:pPr>
        <w:pStyle w:val="ListParagraph"/>
      </w:pPr>
      <w:r>
        <w:rPr>
          <w:noProof/>
          <w:lang w:val="id-ID" w:eastAsia="id-ID"/>
        </w:rPr>
        <w:drawing>
          <wp:anchor distT="0" distB="0" distL="114300" distR="114300" simplePos="0" relativeHeight="251693056" behindDoc="1" locked="0" layoutInCell="1" allowOverlap="1">
            <wp:simplePos x="0" y="0"/>
            <wp:positionH relativeFrom="column">
              <wp:posOffset>3286125</wp:posOffset>
            </wp:positionH>
            <wp:positionV relativeFrom="paragraph">
              <wp:posOffset>74295</wp:posOffset>
            </wp:positionV>
            <wp:extent cx="2133600" cy="1333500"/>
            <wp:effectExtent l="19050" t="0" r="0" b="0"/>
            <wp:wrapTight wrapText="bothSides">
              <wp:wrapPolygon edited="0">
                <wp:start x="-193" y="0"/>
                <wp:lineTo x="-193" y="21291"/>
                <wp:lineTo x="21600" y="21291"/>
                <wp:lineTo x="21600" y="0"/>
                <wp:lineTo x="-193"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133600" cy="1333500"/>
                    </a:xfrm>
                    <a:prstGeom prst="rect">
                      <a:avLst/>
                    </a:prstGeom>
                    <a:noFill/>
                  </pic:spPr>
                </pic:pic>
              </a:graphicData>
            </a:graphic>
          </wp:anchor>
        </w:drawing>
      </w:r>
      <w:r w:rsidR="0018160F">
        <w:rPr>
          <w:noProof/>
        </w:rPr>
        <w:pict>
          <v:shape id="_x0000_s1057" type="#_x0000_t202" style="position:absolute;left:0;text-align:left;margin-left:-325.5pt;margin-top:125pt;width:95.25pt;height:23.95pt;z-index:251694080;mso-position-horizontal-relative:text;mso-position-vertical-relative:text">
            <v:textbox style="mso-next-textbox:#_x0000_s1057">
              <w:txbxContent>
                <w:p w:rsidR="00AF0200" w:rsidRDefault="00AF0200" w:rsidP="00AF0200">
                  <w:pPr>
                    <w:jc w:val="center"/>
                    <w:rPr>
                      <w:rFonts w:ascii="Comic Sans MS" w:hAnsi="Comic Sans MS"/>
                      <w:b/>
                    </w:rPr>
                  </w:pPr>
                  <w:r>
                    <w:rPr>
                      <w:rFonts w:ascii="Comic Sans MS" w:hAnsi="Comic Sans MS"/>
                      <w:b/>
                    </w:rPr>
                    <w:t>Garden Cart</w:t>
                  </w:r>
                </w:p>
              </w:txbxContent>
            </v:textbox>
          </v:shape>
        </w:pict>
      </w:r>
      <w:r w:rsidR="0018160F">
        <w:rPr>
          <w:noProof/>
        </w:rPr>
        <w:pict>
          <v:shape id="_x0000_s1058" type="#_x0000_t202" style="position:absolute;left:0;text-align:left;margin-left:6in;margin-top:4.4pt;width:16.5pt;height:104.95pt;z-index:251695104;mso-position-horizontal-relative:text;mso-position-vertical-relative:text">
            <v:textbox>
              <w:txbxContent>
                <w:p w:rsidR="00AF0200" w:rsidRDefault="00AF0200" w:rsidP="00AF0200">
                  <w:pPr>
                    <w:jc w:val="center"/>
                    <w:rPr>
                      <w:rFonts w:ascii="Comic Sans MS" w:hAnsi="Comic Sans MS"/>
                      <w:b/>
                    </w:rPr>
                  </w:pPr>
                  <w:r>
                    <w:rPr>
                      <w:rFonts w:ascii="Comic Sans MS" w:hAnsi="Comic Sans MS"/>
                      <w:b/>
                    </w:rPr>
                    <w:t>Scythe</w:t>
                  </w:r>
                </w:p>
              </w:txbxContent>
            </v:textbox>
          </v:shape>
        </w:pict>
      </w: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Pr="00326939" w:rsidRDefault="00AF0200" w:rsidP="00326939">
      <w:pPr>
        <w:rPr>
          <w:lang w:val="id-ID"/>
        </w:rPr>
      </w:pPr>
    </w:p>
    <w:p w:rsidR="00AF0200" w:rsidRDefault="00AF0200" w:rsidP="00AF0200">
      <w:pPr>
        <w:pStyle w:val="ListParagraph"/>
      </w:pPr>
    </w:p>
    <w:p w:rsidR="00AF0200" w:rsidRDefault="0018160F" w:rsidP="00AF0200">
      <w:pPr>
        <w:pStyle w:val="ListParagraph"/>
      </w:pPr>
      <w:r>
        <w:rPr>
          <w:noProof/>
        </w:rPr>
        <w:lastRenderedPageBreak/>
        <w:pict>
          <v:group id="_x0000_s1080" style="position:absolute;left:0;text-align:left;margin-left:46.1pt;margin-top:13.5pt;width:390.7pt;height:379.9pt;z-index:251697152" coordorigin="2362,1986" coordsize="7814,7598">
            <v:roundrect id="_x0000_s1081" style="position:absolute;left:2630;top:7244;width:2586;height:2340" arcsize="10923f" strokeweight="2.25pt">
              <v:stroke dashstyle="1 1" endcap="round"/>
            </v:roundrect>
            <v:roundrect id="_x0000_s1082" style="position:absolute;left:2362;top:4566;width:2966;height:2340" arcsize="10923f" strokeweight="2.25pt">
              <v:stroke dashstyle="1 1" endcap="round"/>
            </v:roundrect>
            <v:roundrect id="_x0000_s1083" style="position:absolute;left:2726;top:1986;width:2151;height:2522" arcsize="10923f" strokeweight="2.25pt">
              <v:stroke dashstyle="1 1" endcap="round"/>
            </v:roundrect>
            <v:roundrect id="_x0000_s1084" style="position:absolute;left:6989;top:2168;width:2448;height:2340" arcsize="10923f" strokeweight="2.25pt">
              <v:stroke dashstyle="1 1" endcap="round"/>
            </v:roundrect>
            <v:roundrect id="_x0000_s1085" style="position:absolute;left:7223;top:4662;width:2310;height:2340" arcsize="10923f" strokeweight="2.25pt">
              <v:stroke dashstyle="1 1" endcap="round"/>
            </v:roundrect>
            <v:roundrect id="_x0000_s1086" style="position:absolute;left:6854;top:7146;width:3322;height:2340" arcsize="10923f" strokeweight="2.25pt">
              <v:stroke dashstyle="1 1" endcap="round"/>
            </v:roundrect>
            <v:shape id="Picture 12" o:spid="_x0000_s1087" type="#_x0000_t75" alt="jangkrik.jpg" style="position:absolute;left:2940;top:2514;width:1820;height:1815;visibility:visible" wrapcoords="-179 0 -179 21421 21600 21421 21600 0 -179 0">
              <v:imagedata r:id="rId18" o:title=""/>
            </v:shape>
            <v:shape id="Picture 13" o:spid="_x0000_s1088" type="#_x0000_t75" alt="flea.jpg" style="position:absolute;left:7050;top:2889;width:1920;height:1230;visibility:visible" wrapcoords="-169 0 -169 21337 21600 21337 21600 0 -169 0">
              <v:imagedata r:id="rId19" o:title=""/>
            </v:shape>
            <v:shape id="Picture 15" o:spid="_x0000_s1089" type="#_x0000_t75" alt="wasp.jpg" style="position:absolute;left:2410;top:5210;width:2786;height:1209;visibility:visible" wrapcoords="-116 0 -116 21333 21600 21333 21600 0 -116 0">
              <v:imagedata r:id="rId20" o:title=""/>
            </v:shape>
            <v:shape id="Picture 16" o:spid="_x0000_s1090" type="#_x0000_t75" alt="tick.jpg" style="position:absolute;left:7594;top:5210;width:1555;height:1420;visibility:visible" wrapcoords="-208 0 -208 21373 21600 21373 21600 0 -208 0">
              <v:imagedata r:id="rId21" o:title=""/>
            </v:shape>
            <v:shape id="Picture 17" o:spid="_x0000_s1091" type="#_x0000_t75" alt="rodents.jpg" style="position:absolute;left:2698;top:7590;width:2370;height:1459;visibility:visible" wrapcoords="-137 0 -137 21377 21600 21377 21600 0 -137 0">
              <v:imagedata r:id="rId22" o:title=""/>
            </v:shape>
            <v:shape id="Picture 18" o:spid="_x0000_s1092" type="#_x0000_t75" alt="carpenter ants.jpg" style="position:absolute;left:6884;top:7437;width:3214;height:1440;visibility:visible" wrapcoords="-101 0 -101 21375 21600 21375 21600 0 -101 0">
              <v:imagedata r:id="rId23" o:title=""/>
            </v:shape>
            <v:shape id="_x0000_s1093" type="#_x0000_t202" style="position:absolute;left:2906;top:3933;width:1519;height:567">
              <v:textbox style="mso-next-textbox:#_x0000_s1093">
                <w:txbxContent>
                  <w:p w:rsidR="00AF0200" w:rsidRDefault="00AF0200" w:rsidP="00AF0200">
                    <w:pPr>
                      <w:jc w:val="center"/>
                      <w:rPr>
                        <w:rFonts w:ascii="Comic Sans MS" w:hAnsi="Comic Sans MS"/>
                        <w:b/>
                      </w:rPr>
                    </w:pPr>
                    <w:r>
                      <w:rPr>
                        <w:rFonts w:ascii="Comic Sans MS" w:hAnsi="Comic Sans MS"/>
                        <w:b/>
                      </w:rPr>
                      <w:t>Cricket</w:t>
                    </w:r>
                  </w:p>
                </w:txbxContent>
              </v:textbox>
            </v:shape>
          </v:group>
        </w:pict>
      </w: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AF0200" w:rsidP="00AF0200">
      <w:pPr>
        <w:spacing w:line="360" w:lineRule="auto"/>
        <w:ind w:firstLine="720"/>
      </w:pPr>
      <w:r>
        <w:t>Activity 3:</w:t>
      </w:r>
    </w:p>
    <w:p w:rsidR="00AF0200" w:rsidRDefault="00AF0200" w:rsidP="00AF0200">
      <w:pPr>
        <w:pStyle w:val="ListParagraph"/>
        <w:spacing w:line="360" w:lineRule="auto"/>
      </w:pPr>
      <w:r>
        <w:t>Direction: you should describe the characteristic of the things in order to your friends can guess it! (Teacher chooses two of the picture combinations of farming tools and farming pest). While the others try to guess and fill the worksheet based on your descriptions.</w:t>
      </w:r>
    </w:p>
    <w:p w:rsidR="00AF0200" w:rsidRDefault="00AF0200" w:rsidP="00AF0200">
      <w:pPr>
        <w:pStyle w:val="ListParagraph"/>
        <w:spacing w:line="360" w:lineRule="auto"/>
      </w:pPr>
    </w:p>
    <w:p w:rsidR="00AF0200" w:rsidRPr="00326939" w:rsidRDefault="00AF0200" w:rsidP="00326939">
      <w:pPr>
        <w:spacing w:line="360" w:lineRule="auto"/>
        <w:rPr>
          <w:lang w:val="id-ID"/>
        </w:rPr>
      </w:pPr>
    </w:p>
    <w:p w:rsidR="00AF0200" w:rsidRDefault="00AF0200" w:rsidP="00AF0200">
      <w:pPr>
        <w:pStyle w:val="ListParagraph"/>
        <w:spacing w:line="360" w:lineRule="auto"/>
      </w:pPr>
    </w:p>
    <w:p w:rsidR="00AF0200" w:rsidRDefault="00AF0200" w:rsidP="00AF0200">
      <w:pPr>
        <w:pStyle w:val="ListParagraph"/>
        <w:spacing w:line="360" w:lineRule="auto"/>
      </w:pPr>
    </w:p>
    <w:p w:rsidR="00AF0200" w:rsidRDefault="0018160F" w:rsidP="00AF0200">
      <w:pPr>
        <w:pStyle w:val="ListParagraph"/>
        <w:spacing w:line="360" w:lineRule="auto"/>
        <w:ind w:left="0"/>
        <w:rPr>
          <w:b/>
          <w:sz w:val="32"/>
        </w:rPr>
      </w:pPr>
      <w:r>
        <w:rPr>
          <w:noProof/>
        </w:rPr>
        <w:pict>
          <v:roundrect id="_x0000_s1056" style="position:absolute;margin-left:-24pt;margin-top:-9pt;width:504.85pt;height:728.9pt;z-index:-251624448" arcsize="10923f" strokeweight="4.5pt">
            <v:stroke linestyle="thinThick"/>
          </v:roundrect>
        </w:pict>
      </w:r>
    </w:p>
    <w:p w:rsidR="00AF0200" w:rsidRDefault="00AF0200" w:rsidP="00AF0200">
      <w:pPr>
        <w:pStyle w:val="ListParagraph"/>
        <w:spacing w:line="360" w:lineRule="auto"/>
        <w:jc w:val="center"/>
        <w:rPr>
          <w:b/>
          <w:sz w:val="32"/>
        </w:rPr>
      </w:pPr>
      <w:r>
        <w:rPr>
          <w:b/>
          <w:sz w:val="32"/>
        </w:rPr>
        <w:t>WORK SHEET</w:t>
      </w:r>
    </w:p>
    <w:p w:rsidR="00AF0200" w:rsidRDefault="00AF0200" w:rsidP="00AF0200">
      <w:pPr>
        <w:pStyle w:val="ListParagraph"/>
        <w:spacing w:line="360" w:lineRule="auto"/>
      </w:pPr>
    </w:p>
    <w:p w:rsidR="00AF0200" w:rsidRDefault="00AF0200" w:rsidP="00AF0200">
      <w:pPr>
        <w:pStyle w:val="ListParagraph"/>
        <w:spacing w:line="360" w:lineRule="auto"/>
      </w:pPr>
      <w:r>
        <w:t>Direction: write down your name and class. You have to fill the blank with the name thing that your friends are described in the front of class!</w:t>
      </w:r>
    </w:p>
    <w:p w:rsidR="00AF0200" w:rsidRDefault="00AF0200" w:rsidP="00AF0200">
      <w:pPr>
        <w:pStyle w:val="ListParagraph"/>
        <w:spacing w:line="360" w:lineRule="auto"/>
      </w:pPr>
    </w:p>
    <w:p w:rsidR="00AF0200" w:rsidRDefault="00AF0200" w:rsidP="00AF0200">
      <w:pPr>
        <w:pStyle w:val="ListParagraph"/>
        <w:spacing w:line="360" w:lineRule="auto"/>
        <w:rPr>
          <w:b/>
        </w:rPr>
      </w:pPr>
      <w:r>
        <w:rPr>
          <w:b/>
        </w:rPr>
        <w:t>Name</w:t>
      </w:r>
      <w:r>
        <w:rPr>
          <w:b/>
        </w:rPr>
        <w:tab/>
      </w:r>
      <w:r>
        <w:rPr>
          <w:b/>
        </w:rPr>
        <w:tab/>
        <w:t>:</w:t>
      </w:r>
    </w:p>
    <w:p w:rsidR="00AF0200" w:rsidRDefault="00AF0200" w:rsidP="00AF0200">
      <w:pPr>
        <w:pStyle w:val="ListParagraph"/>
        <w:spacing w:line="360" w:lineRule="auto"/>
        <w:rPr>
          <w:b/>
        </w:rPr>
      </w:pPr>
      <w:r>
        <w:rPr>
          <w:b/>
        </w:rPr>
        <w:t>Class</w:t>
      </w:r>
      <w:r>
        <w:rPr>
          <w:b/>
        </w:rPr>
        <w:tab/>
      </w:r>
      <w:r>
        <w:rPr>
          <w:b/>
        </w:rPr>
        <w:tab/>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2688"/>
        <w:gridCol w:w="1699"/>
        <w:gridCol w:w="1699"/>
        <w:gridCol w:w="1699"/>
      </w:tblGrid>
      <w:tr w:rsidR="00AF0200" w:rsidTr="00FC79F4">
        <w:tc>
          <w:tcPr>
            <w:tcW w:w="738" w:type="dxa"/>
            <w:vMerge w:val="restart"/>
            <w:vAlign w:val="center"/>
          </w:tcPr>
          <w:p w:rsidR="00AF0200" w:rsidRDefault="00AF0200" w:rsidP="00FC79F4">
            <w:pPr>
              <w:pStyle w:val="ListParagraph"/>
              <w:spacing w:line="360" w:lineRule="auto"/>
              <w:ind w:left="0"/>
              <w:jc w:val="center"/>
            </w:pPr>
            <w:r>
              <w:rPr>
                <w:sz w:val="22"/>
                <w:szCs w:val="22"/>
              </w:rPr>
              <w:t>No.</w:t>
            </w:r>
          </w:p>
        </w:tc>
        <w:tc>
          <w:tcPr>
            <w:tcW w:w="2688" w:type="dxa"/>
            <w:vMerge w:val="restart"/>
            <w:vAlign w:val="center"/>
          </w:tcPr>
          <w:p w:rsidR="00AF0200" w:rsidRDefault="00AF0200" w:rsidP="00FC79F4">
            <w:pPr>
              <w:pStyle w:val="ListParagraph"/>
              <w:spacing w:line="360" w:lineRule="auto"/>
              <w:ind w:left="0"/>
              <w:jc w:val="center"/>
            </w:pPr>
            <w:r>
              <w:rPr>
                <w:sz w:val="22"/>
                <w:szCs w:val="22"/>
              </w:rPr>
              <w:t>Name of the student</w:t>
            </w:r>
          </w:p>
        </w:tc>
        <w:tc>
          <w:tcPr>
            <w:tcW w:w="3398" w:type="dxa"/>
            <w:gridSpan w:val="2"/>
            <w:vAlign w:val="center"/>
          </w:tcPr>
          <w:p w:rsidR="00AF0200" w:rsidRDefault="00AF0200" w:rsidP="00FC79F4">
            <w:pPr>
              <w:pStyle w:val="ListParagraph"/>
              <w:spacing w:line="360" w:lineRule="auto"/>
              <w:ind w:left="0"/>
              <w:jc w:val="center"/>
            </w:pPr>
            <w:r>
              <w:rPr>
                <w:sz w:val="22"/>
                <w:szCs w:val="22"/>
              </w:rPr>
              <w:t>Name of things</w:t>
            </w:r>
          </w:p>
        </w:tc>
        <w:tc>
          <w:tcPr>
            <w:tcW w:w="1699" w:type="dxa"/>
            <w:vMerge w:val="restart"/>
            <w:vAlign w:val="center"/>
          </w:tcPr>
          <w:p w:rsidR="00AF0200" w:rsidRDefault="00AF0200" w:rsidP="00FC79F4">
            <w:pPr>
              <w:pStyle w:val="ListParagraph"/>
              <w:spacing w:line="360" w:lineRule="auto"/>
              <w:ind w:left="0"/>
              <w:jc w:val="center"/>
            </w:pPr>
            <w:r>
              <w:rPr>
                <w:sz w:val="22"/>
                <w:szCs w:val="22"/>
              </w:rPr>
              <w:t>Comment*</w:t>
            </w:r>
          </w:p>
        </w:tc>
      </w:tr>
      <w:tr w:rsidR="00AF0200" w:rsidTr="00FC79F4">
        <w:tc>
          <w:tcPr>
            <w:tcW w:w="0" w:type="auto"/>
            <w:vMerge/>
            <w:vAlign w:val="center"/>
          </w:tcPr>
          <w:p w:rsidR="00AF0200" w:rsidRDefault="00AF0200" w:rsidP="00FC79F4"/>
        </w:tc>
        <w:tc>
          <w:tcPr>
            <w:tcW w:w="0" w:type="auto"/>
            <w:vMerge/>
            <w:vAlign w:val="center"/>
          </w:tcPr>
          <w:p w:rsidR="00AF0200" w:rsidRDefault="00AF0200" w:rsidP="00FC79F4"/>
        </w:tc>
        <w:tc>
          <w:tcPr>
            <w:tcW w:w="1699" w:type="dxa"/>
            <w:vAlign w:val="center"/>
          </w:tcPr>
          <w:p w:rsidR="00AF0200" w:rsidRDefault="00AF0200" w:rsidP="00FC79F4">
            <w:pPr>
              <w:pStyle w:val="ListParagraph"/>
              <w:spacing w:line="360" w:lineRule="auto"/>
              <w:ind w:left="0"/>
              <w:jc w:val="center"/>
            </w:pPr>
            <w:r>
              <w:rPr>
                <w:sz w:val="22"/>
                <w:szCs w:val="22"/>
              </w:rPr>
              <w:t>1</w:t>
            </w:r>
            <w:r>
              <w:rPr>
                <w:sz w:val="22"/>
                <w:szCs w:val="22"/>
                <w:vertAlign w:val="superscript"/>
              </w:rPr>
              <w:t>st</w:t>
            </w:r>
            <w:r>
              <w:rPr>
                <w:sz w:val="22"/>
                <w:szCs w:val="22"/>
              </w:rPr>
              <w:t xml:space="preserve"> thing</w:t>
            </w:r>
          </w:p>
        </w:tc>
        <w:tc>
          <w:tcPr>
            <w:tcW w:w="1699" w:type="dxa"/>
            <w:vAlign w:val="center"/>
          </w:tcPr>
          <w:p w:rsidR="00AF0200" w:rsidRDefault="00AF0200" w:rsidP="00FC79F4">
            <w:pPr>
              <w:pStyle w:val="ListParagraph"/>
              <w:spacing w:line="360" w:lineRule="auto"/>
              <w:ind w:left="0"/>
              <w:jc w:val="center"/>
            </w:pPr>
            <w:r>
              <w:rPr>
                <w:sz w:val="22"/>
                <w:szCs w:val="22"/>
              </w:rPr>
              <w:t>2</w:t>
            </w:r>
            <w:r>
              <w:rPr>
                <w:sz w:val="22"/>
                <w:szCs w:val="22"/>
                <w:vertAlign w:val="superscript"/>
              </w:rPr>
              <w:t>nd</w:t>
            </w:r>
            <w:r>
              <w:rPr>
                <w:sz w:val="22"/>
                <w:szCs w:val="22"/>
              </w:rPr>
              <w:t xml:space="preserve"> thing</w:t>
            </w:r>
          </w:p>
        </w:tc>
        <w:tc>
          <w:tcPr>
            <w:tcW w:w="0" w:type="auto"/>
            <w:vMerge/>
            <w:vAlign w:val="center"/>
          </w:tcPr>
          <w:p w:rsidR="00AF0200" w:rsidRDefault="00AF0200" w:rsidP="00FC79F4"/>
        </w:tc>
      </w:tr>
      <w:tr w:rsidR="00AF0200" w:rsidTr="00FC79F4">
        <w:tc>
          <w:tcPr>
            <w:tcW w:w="738" w:type="dxa"/>
          </w:tcPr>
          <w:p w:rsidR="00AF0200" w:rsidRDefault="00AF0200" w:rsidP="00FC79F4">
            <w:pPr>
              <w:pStyle w:val="ListParagraph"/>
              <w:spacing w:line="360" w:lineRule="auto"/>
              <w:ind w:left="0"/>
            </w:pPr>
            <w:r>
              <w:rPr>
                <w:sz w:val="22"/>
                <w:szCs w:val="22"/>
              </w:rPr>
              <w:t>1</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2</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3</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4</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5</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6</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7</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8</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9</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10</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11</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12</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13</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14</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15</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lastRenderedPageBreak/>
              <w:t>16</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17</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18</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19</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r w:rsidR="00AF0200" w:rsidTr="00FC79F4">
        <w:tc>
          <w:tcPr>
            <w:tcW w:w="738" w:type="dxa"/>
          </w:tcPr>
          <w:p w:rsidR="00AF0200" w:rsidRDefault="00AF0200" w:rsidP="00FC79F4">
            <w:pPr>
              <w:pStyle w:val="ListParagraph"/>
              <w:spacing w:line="360" w:lineRule="auto"/>
              <w:ind w:left="0"/>
            </w:pPr>
            <w:r>
              <w:rPr>
                <w:sz w:val="22"/>
                <w:szCs w:val="22"/>
              </w:rPr>
              <w:t>20</w:t>
            </w:r>
          </w:p>
        </w:tc>
        <w:tc>
          <w:tcPr>
            <w:tcW w:w="2688"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c>
          <w:tcPr>
            <w:tcW w:w="1699" w:type="dxa"/>
          </w:tcPr>
          <w:p w:rsidR="00AF0200" w:rsidRDefault="00AF0200" w:rsidP="00FC79F4">
            <w:pPr>
              <w:pStyle w:val="ListParagraph"/>
              <w:spacing w:line="360" w:lineRule="auto"/>
              <w:ind w:left="0"/>
            </w:pPr>
          </w:p>
        </w:tc>
      </w:tr>
    </w:tbl>
    <w:p w:rsidR="00AF0200" w:rsidRDefault="00AF0200" w:rsidP="00AF0200">
      <w:pPr>
        <w:pStyle w:val="ListParagraph"/>
        <w:spacing w:line="360" w:lineRule="auto"/>
      </w:pPr>
    </w:p>
    <w:p w:rsidR="00AF0200" w:rsidRDefault="00AF0200" w:rsidP="00AF0200">
      <w:pPr>
        <w:spacing w:line="360" w:lineRule="auto"/>
      </w:pPr>
      <w:r>
        <w:t>*Note: for comment you can write based on your opinion is your friend good, enough, or bad.</w:t>
      </w:r>
    </w:p>
    <w:p w:rsidR="006F16E7" w:rsidRDefault="006F16E7" w:rsidP="00AF0200">
      <w:pPr>
        <w:spacing w:line="360" w:lineRule="auto"/>
      </w:pPr>
    </w:p>
    <w:p w:rsidR="006F16E7" w:rsidRPr="00FD6E00" w:rsidRDefault="006F16E7" w:rsidP="0099167B">
      <w:pPr>
        <w:pStyle w:val="ListParagraph"/>
        <w:numPr>
          <w:ilvl w:val="0"/>
          <w:numId w:val="7"/>
        </w:numPr>
        <w:jc w:val="both"/>
        <w:rPr>
          <w:b/>
        </w:rPr>
      </w:pPr>
      <w:r w:rsidRPr="00FD6E00">
        <w:rPr>
          <w:b/>
        </w:rPr>
        <w:t xml:space="preserve">Jigsaw </w:t>
      </w:r>
    </w:p>
    <w:p w:rsidR="006F16E7" w:rsidRDefault="006F16E7" w:rsidP="0099167B">
      <w:pPr>
        <w:pStyle w:val="NormalWeb"/>
        <w:jc w:val="both"/>
      </w:pPr>
      <w:r>
        <w:t>A jigsaw listening or reading activity is an</w:t>
      </w:r>
      <w:r>
        <w:rPr>
          <w:b/>
          <w:bCs/>
        </w:rPr>
        <w:t xml:space="preserve"> information gap</w:t>
      </w:r>
      <w:r>
        <w:t xml:space="preserve"> exercise. Learners hear or read different parts of a text, then exchange information with others in order to complete a task. </w:t>
      </w:r>
    </w:p>
    <w:p w:rsidR="006F16E7" w:rsidRDefault="006F16E7" w:rsidP="0099167B">
      <w:pPr>
        <w:pStyle w:val="NormalWeb"/>
        <w:jc w:val="both"/>
      </w:pPr>
      <w:r>
        <w:rPr>
          <w:rStyle w:val="mcesubheading"/>
        </w:rPr>
        <w:t>Example</w:t>
      </w:r>
      <w:r>
        <w:t xml:space="preserve"> </w:t>
      </w:r>
      <w:r>
        <w:br/>
        <w:t xml:space="preserve">Learners in three groups hear different versions of an encounter with aliens. Together with other learners, they complete comprehension questions based on all three descriptions of the encounter. </w:t>
      </w:r>
    </w:p>
    <w:p w:rsidR="006F16E7" w:rsidRDefault="00786039" w:rsidP="00786039">
      <w:pPr>
        <w:pStyle w:val="NormalWeb"/>
      </w:pPr>
      <w:r>
        <w:rPr>
          <w:rStyle w:val="mcesubheading"/>
        </w:rPr>
        <w:t xml:space="preserve">In </w:t>
      </w:r>
      <w:r w:rsidR="006F16E7">
        <w:rPr>
          <w:rStyle w:val="mcesubheading"/>
        </w:rPr>
        <w:t>the classroom</w:t>
      </w:r>
      <w:r w:rsidR="006F16E7">
        <w:t xml:space="preserve"> </w:t>
      </w:r>
      <w:r w:rsidR="006F16E7">
        <w:br/>
        <w:t xml:space="preserve">Jigsaw tasks </w:t>
      </w:r>
      <w:proofErr w:type="gramStart"/>
      <w:r w:rsidR="006F16E7">
        <w:t>are an excellent way</w:t>
      </w:r>
      <w:proofErr w:type="gramEnd"/>
      <w:r w:rsidR="006F16E7">
        <w:t xml:space="preserve"> to integrate the skills, as learners read or listen to a text, and speak and listen to others to reconstruct the information in the text. Most written texts can be made into a jigsaw activity easily. Managing a jigsaw listening exercise is more challenging as it requires multiple tape recorders, enough space to listen without disturbing other groups, and time.</w:t>
      </w:r>
    </w:p>
    <w:p w:rsidR="006F16E7" w:rsidRDefault="006F16E7" w:rsidP="00AF0200">
      <w:pPr>
        <w:spacing w:line="360" w:lineRule="auto"/>
      </w:pPr>
    </w:p>
    <w:p w:rsidR="006F16E7" w:rsidRPr="0018160F" w:rsidRDefault="0099167B" w:rsidP="0018160F">
      <w:pPr>
        <w:spacing w:line="360" w:lineRule="auto"/>
        <w:rPr>
          <w:lang w:val="id-ID"/>
        </w:rPr>
      </w:pPr>
      <w:r w:rsidRPr="0018160F">
        <w:rPr>
          <w:lang w:val="id-ID"/>
        </w:rPr>
        <w:t>C0NCLUDING REMARK</w:t>
      </w:r>
    </w:p>
    <w:p w:rsidR="0099167B" w:rsidRPr="0099167B" w:rsidRDefault="0099167B" w:rsidP="0099167B">
      <w:pPr>
        <w:spacing w:line="360" w:lineRule="auto"/>
        <w:ind w:left="360"/>
      </w:pPr>
    </w:p>
    <w:p w:rsidR="0099167B" w:rsidRDefault="00FD6E00" w:rsidP="00FD6E00">
      <w:pPr>
        <w:spacing w:line="360" w:lineRule="auto"/>
      </w:pPr>
      <w:r>
        <w:rPr>
          <w:lang w:val="id-ID"/>
        </w:rPr>
        <w:t xml:space="preserve">As a conclusion, </w:t>
      </w:r>
      <w:r w:rsidR="001F48CF">
        <w:rPr>
          <w:lang w:val="id-ID"/>
        </w:rPr>
        <w:t xml:space="preserve">innovative second and foreign language learning can be created by teachers as well as students by understanding the theory of and principle of  language teaching and learning, understanding the existing language teaching methodology and principles of task design principles. Innovations can involve both IT and non IT </w:t>
      </w:r>
      <w:r w:rsidR="001F48CF">
        <w:rPr>
          <w:lang w:val="id-ID"/>
        </w:rPr>
        <w:lastRenderedPageBreak/>
        <w:t xml:space="preserve">materials. The IT materials involve the use of computer and its application, while non IT requires teachers’ creativity to make the learning situation more alive and thus create students to be willing to learn and achieve maximum results of second and foreign language learning goals. </w:t>
      </w:r>
      <w:r w:rsidR="0099167B">
        <w:t xml:space="preserve">However, no matter good or bad a teaching methodology or learning materials, whether IT is present or absent, it is the teacher who plans an important role. In the hands of a good teacher, a bad methodology can be good, </w:t>
      </w:r>
      <w:r w:rsidR="00EE2EB8">
        <w:t>and hence a good methodology can be a disaster in the hands of bad a teacher. Therefore, it is the teacher who must transform him/herself to be an innovator. Innovative teachers will change their role as an information and knowledge provider into an information and knowledge facilitator.</w:t>
      </w:r>
    </w:p>
    <w:p w:rsidR="0099167B" w:rsidRPr="0099167B" w:rsidRDefault="0099167B" w:rsidP="00FD6E00">
      <w:pPr>
        <w:spacing w:line="360" w:lineRule="auto"/>
      </w:pPr>
    </w:p>
    <w:p w:rsidR="001F48CF" w:rsidRPr="0018160F" w:rsidRDefault="001F48CF" w:rsidP="0018160F">
      <w:pPr>
        <w:spacing w:line="360" w:lineRule="auto"/>
        <w:rPr>
          <w:lang w:val="id-ID"/>
        </w:rPr>
      </w:pPr>
      <w:r w:rsidRPr="0018160F">
        <w:rPr>
          <w:lang w:val="id-ID"/>
        </w:rPr>
        <w:t xml:space="preserve">Reference. </w:t>
      </w:r>
    </w:p>
    <w:p w:rsidR="00912CDC" w:rsidRPr="00912CDC" w:rsidRDefault="00912CDC" w:rsidP="00912CDC">
      <w:pPr>
        <w:autoSpaceDE w:val="0"/>
        <w:autoSpaceDN w:val="0"/>
        <w:adjustRightInd w:val="0"/>
        <w:ind w:left="360"/>
        <w:rPr>
          <w:rFonts w:ascii="TimesNewRoman" w:hAnsi="TimesNewRoman" w:cs="TimesNewRoman"/>
        </w:rPr>
      </w:pPr>
      <w:proofErr w:type="spellStart"/>
      <w:proofErr w:type="gramStart"/>
      <w:r w:rsidRPr="00912CDC">
        <w:rPr>
          <w:rFonts w:ascii="TimesNewRoman" w:hAnsi="TimesNewRoman" w:cs="TimesNewRoman"/>
        </w:rPr>
        <w:t>Boud</w:t>
      </w:r>
      <w:proofErr w:type="spellEnd"/>
      <w:r w:rsidRPr="00912CDC">
        <w:rPr>
          <w:rFonts w:ascii="TimesNewRoman" w:hAnsi="TimesNewRoman" w:cs="TimesNewRoman"/>
        </w:rPr>
        <w:t xml:space="preserve">, D. &amp; </w:t>
      </w:r>
      <w:proofErr w:type="spellStart"/>
      <w:r w:rsidRPr="00912CDC">
        <w:rPr>
          <w:rFonts w:ascii="TimesNewRoman" w:hAnsi="TimesNewRoman" w:cs="TimesNewRoman"/>
        </w:rPr>
        <w:t>Feletti</w:t>
      </w:r>
      <w:proofErr w:type="spellEnd"/>
      <w:r w:rsidRPr="00912CDC">
        <w:rPr>
          <w:rFonts w:ascii="TimesNewRoman" w:hAnsi="TimesNewRoman" w:cs="TimesNewRoman"/>
        </w:rPr>
        <w:t>, G. (1999).</w:t>
      </w:r>
      <w:proofErr w:type="gramEnd"/>
      <w:r w:rsidRPr="00912CDC">
        <w:rPr>
          <w:rFonts w:ascii="TimesNewRoman" w:hAnsi="TimesNewRoman" w:cs="TimesNewRoman"/>
        </w:rPr>
        <w:t xml:space="preserve"> The Challenge of Problem-Based Learning,</w:t>
      </w:r>
    </w:p>
    <w:p w:rsidR="00912CDC" w:rsidRPr="00912CDC" w:rsidRDefault="00912CDC" w:rsidP="00912CDC">
      <w:pPr>
        <w:pStyle w:val="ListParagraph"/>
        <w:autoSpaceDE w:val="0"/>
        <w:autoSpaceDN w:val="0"/>
        <w:adjustRightInd w:val="0"/>
        <w:rPr>
          <w:rFonts w:ascii="TimesNewRoman" w:hAnsi="TimesNewRoman" w:cs="TimesNewRoman"/>
        </w:rPr>
      </w:pPr>
      <w:r w:rsidRPr="00912CDC">
        <w:rPr>
          <w:rFonts w:ascii="TimesNewRoman" w:hAnsi="TimesNewRoman" w:cs="TimesNewRoman"/>
        </w:rPr>
        <w:t>(2</w:t>
      </w:r>
      <w:r w:rsidRPr="00912CDC">
        <w:rPr>
          <w:rFonts w:ascii="TimesNewRoman" w:hAnsi="TimesNewRoman" w:cs="TimesNewRoman"/>
          <w:sz w:val="16"/>
          <w:szCs w:val="16"/>
        </w:rPr>
        <w:t xml:space="preserve">nd </w:t>
      </w:r>
      <w:r w:rsidRPr="00912CDC">
        <w:rPr>
          <w:rFonts w:ascii="TimesNewRoman" w:hAnsi="TimesNewRoman" w:cs="TimesNewRoman"/>
        </w:rPr>
        <w:t xml:space="preserve">Ed.), London: </w:t>
      </w:r>
      <w:proofErr w:type="spellStart"/>
      <w:r w:rsidRPr="00912CDC">
        <w:rPr>
          <w:rFonts w:ascii="TimesNewRoman" w:hAnsi="TimesNewRoman" w:cs="TimesNewRoman"/>
        </w:rPr>
        <w:t>Kogan</w:t>
      </w:r>
      <w:proofErr w:type="spellEnd"/>
      <w:r w:rsidRPr="00912CDC">
        <w:rPr>
          <w:rFonts w:ascii="TimesNewRoman" w:hAnsi="TimesNewRoman" w:cs="TimesNewRoman"/>
        </w:rPr>
        <w:t xml:space="preserve"> Page.</w:t>
      </w:r>
    </w:p>
    <w:p w:rsidR="00912CDC" w:rsidRDefault="00912CDC" w:rsidP="00846369">
      <w:pPr>
        <w:ind w:left="360"/>
        <w:rPr>
          <w:lang w:val="id-ID"/>
        </w:rPr>
      </w:pPr>
    </w:p>
    <w:p w:rsidR="00846369" w:rsidRDefault="00846369" w:rsidP="00846369">
      <w:pPr>
        <w:ind w:left="360"/>
        <w:rPr>
          <w:lang w:val="id-ID"/>
        </w:rPr>
      </w:pPr>
      <w:proofErr w:type="gramStart"/>
      <w:r w:rsidRPr="00467226">
        <w:t xml:space="preserve">Crookes, G and </w:t>
      </w:r>
      <w:proofErr w:type="spellStart"/>
      <w:r w:rsidRPr="00467226">
        <w:t>Gass</w:t>
      </w:r>
      <w:proofErr w:type="spellEnd"/>
      <w:r w:rsidRPr="00467226">
        <w:t>, S (eds.), (1993).</w:t>
      </w:r>
      <w:proofErr w:type="gramEnd"/>
      <w:r w:rsidRPr="00467226">
        <w:t xml:space="preserve"> </w:t>
      </w:r>
      <w:r w:rsidRPr="00846369">
        <w:rPr>
          <w:i/>
        </w:rPr>
        <w:t>Tasks in a Pedagogical Context: Integrating Theory and Practice</w:t>
      </w:r>
      <w:r w:rsidRPr="00846369">
        <w:rPr>
          <w:b/>
        </w:rPr>
        <w:t>.</w:t>
      </w:r>
      <w:r w:rsidRPr="00467226">
        <w:t xml:space="preserve"> </w:t>
      </w:r>
      <w:proofErr w:type="spellStart"/>
      <w:r w:rsidRPr="00467226">
        <w:t>Clevedon</w:t>
      </w:r>
      <w:proofErr w:type="spellEnd"/>
      <w:r w:rsidRPr="00467226">
        <w:t>: Multilingual Matters, Ltd.</w:t>
      </w:r>
    </w:p>
    <w:p w:rsidR="00846369" w:rsidRDefault="00846369" w:rsidP="00846369">
      <w:pPr>
        <w:autoSpaceDE w:val="0"/>
        <w:autoSpaceDN w:val="0"/>
        <w:adjustRightInd w:val="0"/>
        <w:rPr>
          <w:rFonts w:ascii="TimesNewRoman,Bold" w:hAnsi="TimesNewRoman,Bold" w:cs="TimesNewRoman,Bold"/>
          <w:b/>
          <w:bCs/>
          <w:sz w:val="32"/>
          <w:szCs w:val="32"/>
        </w:rPr>
      </w:pPr>
    </w:p>
    <w:p w:rsidR="00846369" w:rsidRPr="00912CDC" w:rsidRDefault="00846369" w:rsidP="0018160F">
      <w:pPr>
        <w:autoSpaceDE w:val="0"/>
        <w:autoSpaceDN w:val="0"/>
        <w:adjustRightInd w:val="0"/>
        <w:rPr>
          <w:rFonts w:ascii="TimesNewRoman,Bold" w:hAnsi="TimesNewRoman,Bold" w:cs="TimesNewRoman,Bold"/>
          <w:bCs/>
          <w:i/>
          <w:lang w:val="id-ID"/>
        </w:rPr>
      </w:pPr>
      <w:proofErr w:type="spellStart"/>
      <w:proofErr w:type="gramStart"/>
      <w:r w:rsidRPr="00912CDC">
        <w:rPr>
          <w:rFonts w:ascii="TimesNewRoman,Bold" w:hAnsi="TimesNewRoman,Bold" w:cs="TimesNewRoman,Bold"/>
          <w:bCs/>
        </w:rPr>
        <w:t>Damodharan</w:t>
      </w:r>
      <w:proofErr w:type="spellEnd"/>
      <w:r w:rsidRPr="00912CDC">
        <w:rPr>
          <w:rFonts w:ascii="TimesNewRoman,Bold" w:hAnsi="TimesNewRoman,Bold" w:cs="TimesNewRoman,Bold"/>
          <w:bCs/>
        </w:rPr>
        <w:t xml:space="preserve"> V. S. ACCA, AICWA and Mr. </w:t>
      </w:r>
      <w:proofErr w:type="spellStart"/>
      <w:r w:rsidRPr="00912CDC">
        <w:rPr>
          <w:rFonts w:ascii="TimesNewRoman,Bold" w:hAnsi="TimesNewRoman,Bold" w:cs="TimesNewRoman,Bold"/>
          <w:bCs/>
        </w:rPr>
        <w:t>Rengarajan.V</w:t>
      </w:r>
      <w:proofErr w:type="spellEnd"/>
      <w:r w:rsidRPr="00912CDC">
        <w:rPr>
          <w:rFonts w:ascii="TimesNewRoman,Bold" w:hAnsi="TimesNewRoman,Bold" w:cs="TimesNewRoman,Bold"/>
          <w:bCs/>
        </w:rPr>
        <w:t xml:space="preserve"> AICWA</w:t>
      </w:r>
      <w:r w:rsidRPr="00912CDC">
        <w:rPr>
          <w:rFonts w:ascii="TimesNewRoman,Bold" w:hAnsi="TimesNewRoman,Bold" w:cs="TimesNewRoman,Bold"/>
          <w:bCs/>
          <w:lang w:val="id-ID"/>
        </w:rPr>
        <w:t>.</w:t>
      </w:r>
      <w:proofErr w:type="gramEnd"/>
      <w:r w:rsidRPr="00912CDC">
        <w:rPr>
          <w:rFonts w:ascii="TimesNewRoman,Bold" w:hAnsi="TimesNewRoman,Bold" w:cs="TimesNewRoman,Bold"/>
          <w:bCs/>
          <w:lang w:val="id-ID"/>
        </w:rPr>
        <w:t xml:space="preserve"> 2011.</w:t>
      </w:r>
      <w:r w:rsidRPr="00912CDC">
        <w:rPr>
          <w:rFonts w:ascii="TimesNewRoman,Bold" w:hAnsi="TimesNewRoman,Bold" w:cs="TimesNewRoman,Bold"/>
          <w:bCs/>
          <w:sz w:val="32"/>
          <w:szCs w:val="32"/>
        </w:rPr>
        <w:t xml:space="preserve"> </w:t>
      </w:r>
      <w:proofErr w:type="gramStart"/>
      <w:r w:rsidRPr="00912CDC">
        <w:rPr>
          <w:rFonts w:ascii="TimesNewRoman,Bold" w:hAnsi="TimesNewRoman,Bold" w:cs="TimesNewRoman,Bold"/>
          <w:bCs/>
          <w:i/>
        </w:rPr>
        <w:t>Innovative Methods of Teaching</w:t>
      </w:r>
      <w:r w:rsidR="00912CDC">
        <w:rPr>
          <w:rFonts w:ascii="TimesNewRoman,Bold" w:hAnsi="TimesNewRoman,Bold" w:cs="TimesNewRoman,Bold"/>
          <w:bCs/>
          <w:i/>
          <w:lang w:val="id-ID"/>
        </w:rPr>
        <w:t>.</w:t>
      </w:r>
      <w:proofErr w:type="gramEnd"/>
    </w:p>
    <w:p w:rsidR="00846369" w:rsidRPr="00912CDC" w:rsidRDefault="00846369" w:rsidP="00912CDC">
      <w:pPr>
        <w:ind w:left="964"/>
        <w:rPr>
          <w:lang w:val="id-ID"/>
        </w:rPr>
      </w:pPr>
    </w:p>
    <w:p w:rsidR="00846369" w:rsidRDefault="00846369" w:rsidP="00912CDC">
      <w:pPr>
        <w:tabs>
          <w:tab w:val="left" w:pos="851"/>
        </w:tabs>
        <w:ind w:left="964" w:hanging="720"/>
        <w:jc w:val="both"/>
        <w:rPr>
          <w:lang w:val="id-ID"/>
        </w:rPr>
      </w:pPr>
      <w:proofErr w:type="spellStart"/>
      <w:proofErr w:type="gramStart"/>
      <w:r>
        <w:t>Krashen</w:t>
      </w:r>
      <w:proofErr w:type="spellEnd"/>
      <w:r>
        <w:t>, S. (1985).</w:t>
      </w:r>
      <w:proofErr w:type="gramEnd"/>
      <w:r>
        <w:t xml:space="preserve"> </w:t>
      </w:r>
      <w:r>
        <w:rPr>
          <w:i/>
        </w:rPr>
        <w:t>The Input Hypothesis: Issues and Implementations.</w:t>
      </w:r>
      <w:r>
        <w:t xml:space="preserve"> London: Longman</w:t>
      </w:r>
    </w:p>
    <w:p w:rsidR="00846369" w:rsidRPr="00846369" w:rsidRDefault="00846369" w:rsidP="00912CDC">
      <w:pPr>
        <w:tabs>
          <w:tab w:val="left" w:pos="851"/>
        </w:tabs>
        <w:ind w:left="964" w:hanging="720"/>
        <w:jc w:val="both"/>
        <w:rPr>
          <w:lang w:val="id-ID"/>
        </w:rPr>
      </w:pPr>
    </w:p>
    <w:p w:rsidR="00846369" w:rsidRDefault="00846369" w:rsidP="00912CDC">
      <w:pPr>
        <w:tabs>
          <w:tab w:val="left" w:pos="851"/>
        </w:tabs>
        <w:ind w:left="964" w:hanging="720"/>
        <w:jc w:val="both"/>
        <w:rPr>
          <w:lang w:val="id-ID"/>
        </w:rPr>
      </w:pPr>
      <w:proofErr w:type="spellStart"/>
      <w:proofErr w:type="gramStart"/>
      <w:r>
        <w:t>Krashen</w:t>
      </w:r>
      <w:proofErr w:type="spellEnd"/>
      <w:r>
        <w:t>.</w:t>
      </w:r>
      <w:proofErr w:type="gramEnd"/>
      <w:r>
        <w:t xml:space="preserve"> </w:t>
      </w:r>
      <w:proofErr w:type="gramStart"/>
      <w:r>
        <w:t>S (1982).</w:t>
      </w:r>
      <w:proofErr w:type="gramEnd"/>
      <w:r>
        <w:t xml:space="preserve"> </w:t>
      </w:r>
      <w:r>
        <w:rPr>
          <w:i/>
        </w:rPr>
        <w:t>Principles and Practice in Second Language Acquisition</w:t>
      </w:r>
      <w:r>
        <w:t xml:space="preserve">. Oxford: </w:t>
      </w:r>
      <w:proofErr w:type="spellStart"/>
      <w:r>
        <w:t>Pergamon</w:t>
      </w:r>
      <w:proofErr w:type="spellEnd"/>
      <w:r>
        <w:t xml:space="preserve"> Press.</w:t>
      </w:r>
    </w:p>
    <w:p w:rsidR="00846369" w:rsidRPr="00846369" w:rsidRDefault="00846369" w:rsidP="00912CDC">
      <w:pPr>
        <w:tabs>
          <w:tab w:val="left" w:pos="851"/>
        </w:tabs>
        <w:ind w:left="964" w:hanging="720"/>
        <w:jc w:val="both"/>
        <w:rPr>
          <w:lang w:val="id-ID"/>
        </w:rPr>
      </w:pPr>
    </w:p>
    <w:p w:rsidR="00846369" w:rsidRDefault="00846369" w:rsidP="00912CDC">
      <w:pPr>
        <w:tabs>
          <w:tab w:val="left" w:pos="851"/>
        </w:tabs>
        <w:ind w:left="964" w:hanging="720"/>
        <w:jc w:val="both"/>
      </w:pPr>
      <w:proofErr w:type="spellStart"/>
      <w:proofErr w:type="gramStart"/>
      <w:r>
        <w:t>Krashen</w:t>
      </w:r>
      <w:proofErr w:type="spellEnd"/>
      <w:r>
        <w:t>, S. (1981)</w:t>
      </w:r>
      <w:r>
        <w:rPr>
          <w:i/>
        </w:rPr>
        <w:t>.</w:t>
      </w:r>
      <w:proofErr w:type="gramEnd"/>
      <w:r>
        <w:rPr>
          <w:i/>
        </w:rPr>
        <w:t xml:space="preserve"> </w:t>
      </w:r>
      <w:proofErr w:type="gramStart"/>
      <w:r>
        <w:rPr>
          <w:i/>
        </w:rPr>
        <w:t>Second Language Acquisition and Second Language Learning</w:t>
      </w:r>
      <w:r>
        <w:t>.</w:t>
      </w:r>
      <w:proofErr w:type="gramEnd"/>
      <w:r>
        <w:t xml:space="preserve"> Oxford. </w:t>
      </w:r>
      <w:proofErr w:type="spellStart"/>
      <w:r>
        <w:t>Pergamon</w:t>
      </w:r>
      <w:proofErr w:type="spellEnd"/>
      <w:r>
        <w:t xml:space="preserve"> Press.</w:t>
      </w:r>
    </w:p>
    <w:p w:rsidR="00846369" w:rsidRPr="00846369" w:rsidRDefault="00846369" w:rsidP="00912CDC">
      <w:pPr>
        <w:ind w:left="964"/>
        <w:rPr>
          <w:lang w:val="id-ID"/>
        </w:rPr>
      </w:pPr>
    </w:p>
    <w:p w:rsidR="00846369" w:rsidRDefault="00846369" w:rsidP="00912CDC">
      <w:pPr>
        <w:tabs>
          <w:tab w:val="left" w:pos="851"/>
        </w:tabs>
        <w:ind w:left="964" w:hanging="720"/>
        <w:jc w:val="both"/>
        <w:rPr>
          <w:lang w:val="id-ID"/>
        </w:rPr>
      </w:pPr>
      <w:proofErr w:type="gramStart"/>
      <w:r>
        <w:t>Long, M.H. (1990).</w:t>
      </w:r>
      <w:proofErr w:type="gramEnd"/>
      <w:r>
        <w:t xml:space="preserve"> </w:t>
      </w:r>
      <w:proofErr w:type="gramStart"/>
      <w:r>
        <w:t>Task, group, and task-group interactions.</w:t>
      </w:r>
      <w:proofErr w:type="gramEnd"/>
      <w:r>
        <w:t xml:space="preserve"> </w:t>
      </w:r>
      <w:proofErr w:type="gramStart"/>
      <w:r>
        <w:t xml:space="preserve">In S. </w:t>
      </w:r>
      <w:proofErr w:type="spellStart"/>
      <w:r>
        <w:t>Anivan</w:t>
      </w:r>
      <w:proofErr w:type="spellEnd"/>
      <w:r>
        <w:t xml:space="preserve"> (Ed.), </w:t>
      </w:r>
      <w:r>
        <w:rPr>
          <w:i/>
        </w:rPr>
        <w:t>Language Teaching Methodology for the Nineties</w:t>
      </w:r>
      <w:r>
        <w:t xml:space="preserve"> (pp.31-50).</w:t>
      </w:r>
      <w:proofErr w:type="gramEnd"/>
      <w:r>
        <w:t xml:space="preserve"> Singapore: </w:t>
      </w:r>
      <w:proofErr w:type="spellStart"/>
      <w:r>
        <w:t>Seameo</w:t>
      </w:r>
      <w:proofErr w:type="spellEnd"/>
      <w:r>
        <w:t xml:space="preserve"> RELC.</w:t>
      </w:r>
    </w:p>
    <w:p w:rsidR="00846369" w:rsidRPr="00846369" w:rsidRDefault="00846369" w:rsidP="00912CDC">
      <w:pPr>
        <w:tabs>
          <w:tab w:val="left" w:pos="851"/>
        </w:tabs>
        <w:ind w:left="964" w:hanging="720"/>
        <w:jc w:val="both"/>
        <w:rPr>
          <w:lang w:val="id-ID"/>
        </w:rPr>
      </w:pPr>
    </w:p>
    <w:p w:rsidR="00846369" w:rsidRDefault="00846369" w:rsidP="00912CDC">
      <w:pPr>
        <w:tabs>
          <w:tab w:val="left" w:pos="851"/>
        </w:tabs>
        <w:ind w:left="964" w:hanging="720"/>
        <w:jc w:val="both"/>
      </w:pPr>
      <w:r>
        <w:lastRenderedPageBreak/>
        <w:t xml:space="preserve">Long, M. (1996). </w:t>
      </w:r>
      <w:proofErr w:type="gramStart"/>
      <w:r>
        <w:t>The role of the linguistic environment in second language acquisition.</w:t>
      </w:r>
      <w:proofErr w:type="gramEnd"/>
      <w:r>
        <w:t xml:space="preserve"> In W.C. Ritchie and T.K. Bhatia (Eds.), </w:t>
      </w:r>
      <w:r>
        <w:rPr>
          <w:i/>
        </w:rPr>
        <w:t>Handbook of Second Language</w:t>
      </w:r>
      <w:r>
        <w:t xml:space="preserve"> A</w:t>
      </w:r>
      <w:r>
        <w:rPr>
          <w:i/>
        </w:rPr>
        <w:t>cquisition</w:t>
      </w:r>
      <w:r>
        <w:t xml:space="preserve"> (pp. 413-486). New York: Academic Press.</w:t>
      </w:r>
    </w:p>
    <w:p w:rsidR="00846369" w:rsidRPr="00846369" w:rsidRDefault="00846369" w:rsidP="00912CDC">
      <w:pPr>
        <w:ind w:left="964"/>
        <w:rPr>
          <w:lang w:val="id-ID"/>
        </w:rPr>
      </w:pPr>
    </w:p>
    <w:p w:rsidR="00846369" w:rsidRDefault="00846369" w:rsidP="00912CDC">
      <w:pPr>
        <w:ind w:left="964" w:hanging="720"/>
        <w:rPr>
          <w:b/>
        </w:rPr>
      </w:pPr>
      <w:proofErr w:type="spellStart"/>
      <w:r>
        <w:t>Nunan</w:t>
      </w:r>
      <w:proofErr w:type="spellEnd"/>
      <w:r>
        <w:t xml:space="preserve">, D, (1993). Task-Based Syllabus Design: Selecting, Grading, and Sequencing Tasks. In </w:t>
      </w:r>
      <w:proofErr w:type="spellStart"/>
      <w:r>
        <w:t>Gass</w:t>
      </w:r>
      <w:proofErr w:type="spellEnd"/>
      <w:r>
        <w:t xml:space="preserve"> and Crookes (eds.) </w:t>
      </w:r>
      <w:r>
        <w:rPr>
          <w:i/>
        </w:rPr>
        <w:t xml:space="preserve">Task in a pedagogical context: Integrating theory and practice. </w:t>
      </w:r>
      <w:proofErr w:type="spellStart"/>
      <w:r>
        <w:t>Clevedon</w:t>
      </w:r>
      <w:proofErr w:type="spellEnd"/>
      <w:r>
        <w:t>, Multilingual Matters, Ltd.</w:t>
      </w:r>
    </w:p>
    <w:p w:rsidR="00846369" w:rsidRDefault="00846369" w:rsidP="00912CDC">
      <w:pPr>
        <w:ind w:left="964" w:hanging="720"/>
      </w:pPr>
      <w:proofErr w:type="spellStart"/>
      <w:r>
        <w:t>Nunan</w:t>
      </w:r>
      <w:proofErr w:type="spellEnd"/>
      <w:r>
        <w:t xml:space="preserve">, D. (1989). </w:t>
      </w:r>
      <w:proofErr w:type="gramStart"/>
      <w:r>
        <w:rPr>
          <w:i/>
        </w:rPr>
        <w:t xml:space="preserve">Designing Tasks for the </w:t>
      </w:r>
      <w:proofErr w:type="spellStart"/>
      <w:r>
        <w:rPr>
          <w:i/>
        </w:rPr>
        <w:t>Cmmunication</w:t>
      </w:r>
      <w:proofErr w:type="spellEnd"/>
      <w:r>
        <w:rPr>
          <w:i/>
        </w:rPr>
        <w:t xml:space="preserve"> </w:t>
      </w:r>
      <w:proofErr w:type="spellStart"/>
      <w:r>
        <w:rPr>
          <w:i/>
        </w:rPr>
        <w:t>Cassroom</w:t>
      </w:r>
      <w:proofErr w:type="spellEnd"/>
      <w:r>
        <w:t>, Cambridge: Cambridge University Press.</w:t>
      </w:r>
      <w:proofErr w:type="gramEnd"/>
      <w:r>
        <w:t xml:space="preserve"> </w:t>
      </w:r>
    </w:p>
    <w:p w:rsidR="00846369" w:rsidRDefault="00846369" w:rsidP="00912CDC">
      <w:pPr>
        <w:spacing w:line="360" w:lineRule="auto"/>
        <w:ind w:left="964"/>
        <w:rPr>
          <w:lang w:val="id-ID"/>
        </w:rPr>
      </w:pPr>
    </w:p>
    <w:p w:rsidR="00846369" w:rsidRPr="00E45950" w:rsidRDefault="00846369" w:rsidP="00912CDC">
      <w:pPr>
        <w:ind w:left="227"/>
        <w:rPr>
          <w:i/>
        </w:rPr>
      </w:pPr>
      <w:proofErr w:type="spellStart"/>
      <w:r>
        <w:t>Yufrizal</w:t>
      </w:r>
      <w:proofErr w:type="spellEnd"/>
      <w:r>
        <w:t xml:space="preserve">, H. </w:t>
      </w:r>
      <w:r>
        <w:rPr>
          <w:lang w:val="id-ID"/>
        </w:rPr>
        <w:t>200</w:t>
      </w:r>
      <w:r w:rsidRPr="000D3A9C">
        <w:t xml:space="preserve">1. </w:t>
      </w:r>
      <w:r w:rsidRPr="00E45950">
        <w:rPr>
          <w:i/>
        </w:rPr>
        <w:t xml:space="preserve">Communicative task and learning styles: negotiation of </w:t>
      </w:r>
    </w:p>
    <w:p w:rsidR="00846369" w:rsidRPr="000D3A9C" w:rsidRDefault="00846369" w:rsidP="00912CDC">
      <w:pPr>
        <w:ind w:left="964" w:firstLine="720"/>
      </w:pPr>
      <w:proofErr w:type="gramStart"/>
      <w:r w:rsidRPr="00E45950">
        <w:rPr>
          <w:i/>
        </w:rPr>
        <w:t>meaning</w:t>
      </w:r>
      <w:proofErr w:type="gramEnd"/>
      <w:r w:rsidRPr="00E45950">
        <w:rPr>
          <w:i/>
        </w:rPr>
        <w:t xml:space="preserve"> and second language development in </w:t>
      </w:r>
      <w:proofErr w:type="spellStart"/>
      <w:r w:rsidRPr="00E45950">
        <w:rPr>
          <w:i/>
        </w:rPr>
        <w:t>Indonesia</w:t>
      </w:r>
      <w:r w:rsidRPr="000D3A9C">
        <w:t>.</w:t>
      </w:r>
      <w:r w:rsidRPr="000D3A9C">
        <w:rPr>
          <w:i/>
        </w:rPr>
        <w:t>TEFLIN</w:t>
      </w:r>
      <w:proofErr w:type="spellEnd"/>
      <w:r w:rsidRPr="000D3A9C">
        <w:rPr>
          <w:i/>
        </w:rPr>
        <w:t xml:space="preserve"> </w:t>
      </w:r>
    </w:p>
    <w:p w:rsidR="00846369" w:rsidRPr="000D3A9C" w:rsidRDefault="00846369" w:rsidP="00912CDC">
      <w:pPr>
        <w:ind w:left="964" w:firstLine="720"/>
      </w:pPr>
    </w:p>
    <w:p w:rsidR="00846369" w:rsidRPr="000D3A9C" w:rsidRDefault="00846369" w:rsidP="00912CDC">
      <w:pPr>
        <w:ind w:left="227"/>
        <w:rPr>
          <w:i/>
        </w:rPr>
      </w:pPr>
      <w:r>
        <w:t>--------</w:t>
      </w:r>
      <w:r w:rsidRPr="000D3A9C">
        <w:t xml:space="preserve">. 2000. </w:t>
      </w:r>
      <w:r w:rsidRPr="000D3A9C">
        <w:rPr>
          <w:i/>
        </w:rPr>
        <w:t xml:space="preserve">Negotiation of meaning in EFL dyads in </w:t>
      </w:r>
      <w:smartTag w:uri="urn:schemas-microsoft-com:office:smarttags" w:element="country-region">
        <w:smartTag w:uri="urn:schemas-microsoft-com:office:smarttags" w:element="place">
          <w:r w:rsidRPr="000D3A9C">
            <w:rPr>
              <w:i/>
            </w:rPr>
            <w:t>Indonesia</w:t>
          </w:r>
        </w:smartTag>
      </w:smartTag>
      <w:r w:rsidRPr="000D3A9C">
        <w:rPr>
          <w:i/>
        </w:rPr>
        <w:t xml:space="preserve">:  The roles </w:t>
      </w:r>
    </w:p>
    <w:p w:rsidR="00846369" w:rsidRPr="000D3A9C" w:rsidRDefault="00846369" w:rsidP="00912CDC">
      <w:pPr>
        <w:ind w:left="964" w:firstLine="720"/>
      </w:pPr>
      <w:proofErr w:type="gramStart"/>
      <w:r w:rsidRPr="000D3A9C">
        <w:rPr>
          <w:i/>
        </w:rPr>
        <w:t>of</w:t>
      </w:r>
      <w:proofErr w:type="gramEnd"/>
      <w:r w:rsidRPr="000D3A9C">
        <w:rPr>
          <w:i/>
        </w:rPr>
        <w:t xml:space="preserve"> gender, proficiency, and learning styles</w:t>
      </w:r>
      <w:r w:rsidRPr="000D3A9C">
        <w:t xml:space="preserve">. Unpublished doctoral thesis, </w:t>
      </w:r>
    </w:p>
    <w:p w:rsidR="00846369" w:rsidRPr="000D3A9C" w:rsidRDefault="00846369" w:rsidP="00912CDC">
      <w:pPr>
        <w:ind w:left="964" w:firstLine="720"/>
      </w:pPr>
      <w:r w:rsidRPr="000D3A9C">
        <w:t xml:space="preserve">La </w:t>
      </w:r>
      <w:smartTag w:uri="urn:schemas-microsoft-com:office:smarttags" w:element="place">
        <w:smartTag w:uri="urn:schemas-microsoft-com:office:smarttags" w:element="City">
          <w:r w:rsidRPr="000D3A9C">
            <w:t>Trobe University</w:t>
          </w:r>
        </w:smartTag>
        <w:r w:rsidRPr="000D3A9C">
          <w:t xml:space="preserve">, </w:t>
        </w:r>
        <w:smartTag w:uri="urn:schemas-microsoft-com:office:smarttags" w:element="country-region">
          <w:r w:rsidRPr="000D3A9C">
            <w:t>Australia</w:t>
          </w:r>
        </w:smartTag>
      </w:smartTag>
      <w:r w:rsidRPr="000D3A9C">
        <w:t>.</w:t>
      </w:r>
    </w:p>
    <w:p w:rsidR="00846369" w:rsidRPr="000D3A9C" w:rsidRDefault="00846369" w:rsidP="00912CDC">
      <w:pPr>
        <w:ind w:left="964"/>
      </w:pPr>
    </w:p>
    <w:p w:rsidR="00846369" w:rsidRPr="000D3A9C" w:rsidRDefault="00846369" w:rsidP="00912CDC">
      <w:pPr>
        <w:ind w:left="964" w:hanging="720"/>
      </w:pPr>
      <w:proofErr w:type="gramStart"/>
      <w:r>
        <w:t>---------</w:t>
      </w:r>
      <w:r w:rsidRPr="000D3A9C">
        <w:t>.2007.</w:t>
      </w:r>
      <w:proofErr w:type="gramEnd"/>
      <w:r w:rsidRPr="000D3A9C">
        <w:t xml:space="preserve"> </w:t>
      </w:r>
      <w:proofErr w:type="gramStart"/>
      <w:r w:rsidRPr="000D3A9C">
        <w:rPr>
          <w:i/>
        </w:rPr>
        <w:t>Negotiation of Meaning by Indonesian EFL Learners</w:t>
      </w:r>
      <w:r w:rsidRPr="000D3A9C">
        <w:t>.</w:t>
      </w:r>
      <w:proofErr w:type="gramEnd"/>
      <w:r w:rsidRPr="000D3A9C">
        <w:t xml:space="preserve"> </w:t>
      </w:r>
      <w:smartTag w:uri="urn:schemas-microsoft-com:office:smarttags" w:element="City">
        <w:smartTag w:uri="urn:schemas-microsoft-com:office:smarttags" w:element="place">
          <w:r w:rsidRPr="000D3A9C">
            <w:t>Bandu</w:t>
          </w:r>
          <w:r>
            <w:t>ng</w:t>
          </w:r>
        </w:smartTag>
      </w:smartTag>
      <w:r>
        <w:t xml:space="preserve">: </w:t>
      </w:r>
      <w:proofErr w:type="spellStart"/>
      <w:r w:rsidRPr="000D3A9C">
        <w:t>Pustaka</w:t>
      </w:r>
      <w:proofErr w:type="spellEnd"/>
      <w:r w:rsidRPr="000D3A9C">
        <w:t xml:space="preserve"> </w:t>
      </w:r>
      <w:proofErr w:type="spellStart"/>
      <w:r w:rsidRPr="000D3A9C">
        <w:t>Reka</w:t>
      </w:r>
      <w:proofErr w:type="spellEnd"/>
      <w:r w:rsidRPr="000D3A9C">
        <w:t xml:space="preserve"> </w:t>
      </w:r>
      <w:proofErr w:type="spellStart"/>
      <w:r w:rsidRPr="000D3A9C">
        <w:t>Cipta</w:t>
      </w:r>
      <w:proofErr w:type="spellEnd"/>
      <w:r w:rsidRPr="000D3A9C">
        <w:t xml:space="preserve">. </w:t>
      </w:r>
    </w:p>
    <w:p w:rsidR="00846369" w:rsidRDefault="00846369" w:rsidP="00912CDC">
      <w:pPr>
        <w:spacing w:line="360" w:lineRule="auto"/>
        <w:ind w:left="964"/>
        <w:rPr>
          <w:lang w:val="id-ID"/>
        </w:rPr>
      </w:pPr>
    </w:p>
    <w:p w:rsidR="00846369" w:rsidRDefault="00846369" w:rsidP="00846369">
      <w:pPr>
        <w:spacing w:line="360" w:lineRule="auto"/>
        <w:rPr>
          <w:lang w:val="id-ID"/>
        </w:rPr>
      </w:pPr>
    </w:p>
    <w:p w:rsidR="00846369" w:rsidRPr="00786039" w:rsidRDefault="00846369" w:rsidP="00846369">
      <w:pPr>
        <w:rPr>
          <w:b/>
        </w:rPr>
      </w:pPr>
      <w:r w:rsidRPr="00786039">
        <w:rPr>
          <w:b/>
        </w:rPr>
        <w:t>Biography</w:t>
      </w:r>
    </w:p>
    <w:p w:rsidR="00846369" w:rsidRDefault="00846369" w:rsidP="00846369"/>
    <w:p w:rsidR="00AF0200" w:rsidRPr="00326939" w:rsidRDefault="00846369">
      <w:pPr>
        <w:rPr>
          <w:lang w:val="id-ID"/>
        </w:rPr>
      </w:pPr>
      <w:proofErr w:type="spellStart"/>
      <w:r>
        <w:t>Hery</w:t>
      </w:r>
      <w:proofErr w:type="spellEnd"/>
      <w:r>
        <w:t xml:space="preserve"> </w:t>
      </w:r>
      <w:proofErr w:type="spellStart"/>
      <w:r>
        <w:t>Yufrizal</w:t>
      </w:r>
      <w:proofErr w:type="spellEnd"/>
      <w:r>
        <w:t xml:space="preserve"> is currently a lecturer at the English P</w:t>
      </w:r>
      <w:r w:rsidR="00786039">
        <w:t>rogram, Language and Art Depart</w:t>
      </w:r>
      <w:r w:rsidR="00172F14">
        <w:t>.0</w:t>
      </w:r>
      <w:r>
        <w:t xml:space="preserve">ment, the </w:t>
      </w:r>
      <w:proofErr w:type="spellStart"/>
      <w:r>
        <w:t>facuty</w:t>
      </w:r>
      <w:proofErr w:type="spellEnd"/>
      <w:r>
        <w:t xml:space="preserve"> of Teaching and Education, the University of Lampung. He got his </w:t>
      </w:r>
      <w:proofErr w:type="spellStart"/>
      <w:r>
        <w:t>Ph.D</w:t>
      </w:r>
      <w:proofErr w:type="spellEnd"/>
      <w:r>
        <w:t xml:space="preserve"> in Applied Linguistics from La Trobe University Australia in 2000. His research interests are in the filed of discourse analysis, la</w:t>
      </w:r>
      <w:r w:rsidR="009E79CF">
        <w:t xml:space="preserve">nguage interaction, and </w:t>
      </w:r>
      <w:proofErr w:type="spellStart"/>
      <w:r w:rsidR="009E79CF">
        <w:t>Semanti</w:t>
      </w:r>
      <w:proofErr w:type="spellEnd"/>
      <w:r w:rsidR="00032F65">
        <w:rPr>
          <w:lang w:val="id-ID"/>
        </w:rPr>
        <w:t>cs</w:t>
      </w:r>
      <w:r w:rsidR="00326939">
        <w:rPr>
          <w:lang w:val="id-ID"/>
        </w:rPr>
        <w:t>.</w:t>
      </w:r>
    </w:p>
    <w:sectPr w:rsidR="00AF0200" w:rsidRPr="00326939" w:rsidSect="00326939">
      <w:headerReference w:type="default" r:id="rId24"/>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C1" w:rsidRDefault="008F58C1" w:rsidP="008F58C1">
      <w:r>
        <w:separator/>
      </w:r>
    </w:p>
  </w:endnote>
  <w:endnote w:type="continuationSeparator" w:id="0">
    <w:p w:rsidR="008F58C1" w:rsidRDefault="008F58C1" w:rsidP="008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omic Sans MS">
    <w:altName w:val="Courier New"/>
    <w:panose1 w:val="030F0702030302020204"/>
    <w:charset w:val="00"/>
    <w:family w:val="script"/>
    <w:pitch w:val="variable"/>
    <w:sig w:usb0="00000287" w:usb1="00000013"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C1" w:rsidRDefault="008F58C1" w:rsidP="008F58C1">
      <w:r>
        <w:separator/>
      </w:r>
    </w:p>
  </w:footnote>
  <w:footnote w:type="continuationSeparator" w:id="0">
    <w:p w:rsidR="008F58C1" w:rsidRDefault="008F58C1" w:rsidP="008F58C1">
      <w:r>
        <w:continuationSeparator/>
      </w:r>
    </w:p>
  </w:footnote>
  <w:footnote w:id="1">
    <w:p w:rsidR="008F58C1" w:rsidRPr="006A3F1C" w:rsidRDefault="008F58C1" w:rsidP="008F58C1">
      <w:pPr>
        <w:jc w:val="center"/>
        <w:rPr>
          <w:sz w:val="22"/>
          <w:szCs w:val="22"/>
          <w:lang w:val="id-ID"/>
        </w:rPr>
      </w:pPr>
      <w:r>
        <w:rPr>
          <w:rStyle w:val="FootnoteReference"/>
        </w:rPr>
        <w:footnoteRef/>
      </w:r>
      <w:r>
        <w:t xml:space="preserve"> Presented in One Day Seminar </w:t>
      </w:r>
      <w:r w:rsidRPr="008F58C1">
        <w:rPr>
          <w:sz w:val="22"/>
          <w:szCs w:val="22"/>
        </w:rPr>
        <w:t>L</w:t>
      </w:r>
      <w:r w:rsidRPr="008F58C1">
        <w:rPr>
          <w:sz w:val="22"/>
          <w:szCs w:val="22"/>
          <w:lang w:val="id-ID"/>
        </w:rPr>
        <w:t xml:space="preserve">earning </w:t>
      </w:r>
      <w:r w:rsidRPr="008F58C1">
        <w:rPr>
          <w:sz w:val="22"/>
          <w:szCs w:val="22"/>
        </w:rPr>
        <w:t>E</w:t>
      </w:r>
      <w:r w:rsidRPr="008F58C1">
        <w:rPr>
          <w:sz w:val="22"/>
          <w:szCs w:val="22"/>
          <w:lang w:val="id-ID"/>
        </w:rPr>
        <w:t xml:space="preserve">nglish through </w:t>
      </w:r>
      <w:r w:rsidRPr="008F58C1">
        <w:rPr>
          <w:sz w:val="22"/>
          <w:szCs w:val="22"/>
        </w:rPr>
        <w:t>I</w:t>
      </w:r>
      <w:r w:rsidRPr="008F58C1">
        <w:rPr>
          <w:sz w:val="22"/>
          <w:szCs w:val="22"/>
          <w:lang w:val="id-ID"/>
        </w:rPr>
        <w:t xml:space="preserve">nnovation in </w:t>
      </w:r>
      <w:r w:rsidRPr="008F58C1">
        <w:rPr>
          <w:sz w:val="22"/>
          <w:szCs w:val="22"/>
        </w:rPr>
        <w:t>M</w:t>
      </w:r>
      <w:r w:rsidRPr="008F58C1">
        <w:rPr>
          <w:sz w:val="22"/>
          <w:szCs w:val="22"/>
          <w:lang w:val="id-ID"/>
        </w:rPr>
        <w:t xml:space="preserve">odern  </w:t>
      </w:r>
      <w:r w:rsidRPr="008F58C1">
        <w:rPr>
          <w:sz w:val="22"/>
          <w:szCs w:val="22"/>
        </w:rPr>
        <w:t>E</w:t>
      </w:r>
      <w:r w:rsidRPr="008F58C1">
        <w:rPr>
          <w:sz w:val="22"/>
          <w:szCs w:val="22"/>
          <w:lang w:val="id-ID"/>
        </w:rPr>
        <w:t xml:space="preserve">ra to </w:t>
      </w:r>
      <w:r w:rsidRPr="008F58C1">
        <w:rPr>
          <w:sz w:val="22"/>
          <w:szCs w:val="22"/>
        </w:rPr>
        <w:t>F</w:t>
      </w:r>
      <w:r>
        <w:rPr>
          <w:sz w:val="22"/>
          <w:szCs w:val="22"/>
          <w:lang w:val="id-ID"/>
        </w:rPr>
        <w:t>ace the</w:t>
      </w:r>
      <w:r>
        <w:rPr>
          <w:sz w:val="22"/>
          <w:szCs w:val="22"/>
        </w:rPr>
        <w:t xml:space="preserve"> </w:t>
      </w:r>
      <w:r w:rsidRPr="008F58C1">
        <w:rPr>
          <w:sz w:val="22"/>
          <w:szCs w:val="22"/>
        </w:rPr>
        <w:t>P</w:t>
      </w:r>
      <w:r w:rsidRPr="008F58C1">
        <w:rPr>
          <w:sz w:val="22"/>
          <w:szCs w:val="22"/>
          <w:lang w:val="id-ID"/>
        </w:rPr>
        <w:t xml:space="preserve">rofessional </w:t>
      </w:r>
      <w:r w:rsidRPr="008F58C1">
        <w:rPr>
          <w:sz w:val="22"/>
          <w:szCs w:val="22"/>
        </w:rPr>
        <w:t>T</w:t>
      </w:r>
      <w:r w:rsidR="006A3F1C">
        <w:rPr>
          <w:sz w:val="22"/>
          <w:szCs w:val="22"/>
          <w:lang w:val="id-ID"/>
        </w:rPr>
        <w:t>eacher in 2015</w:t>
      </w:r>
      <w:r>
        <w:rPr>
          <w:sz w:val="22"/>
          <w:szCs w:val="22"/>
        </w:rPr>
        <w:t xml:space="preserve"> Organized by English Department Sultan </w:t>
      </w:r>
      <w:proofErr w:type="spellStart"/>
      <w:r>
        <w:rPr>
          <w:sz w:val="22"/>
          <w:szCs w:val="22"/>
        </w:rPr>
        <w:t>Ageng</w:t>
      </w:r>
      <w:proofErr w:type="spellEnd"/>
      <w:r>
        <w:rPr>
          <w:sz w:val="22"/>
          <w:szCs w:val="22"/>
        </w:rPr>
        <w:t xml:space="preserve"> </w:t>
      </w:r>
      <w:proofErr w:type="spellStart"/>
      <w:r>
        <w:rPr>
          <w:sz w:val="22"/>
          <w:szCs w:val="22"/>
        </w:rPr>
        <w:t>Tirtayasa</w:t>
      </w:r>
      <w:proofErr w:type="spellEnd"/>
      <w:r>
        <w:rPr>
          <w:sz w:val="22"/>
          <w:szCs w:val="22"/>
        </w:rPr>
        <w:t xml:space="preserve"> </w:t>
      </w:r>
      <w:r w:rsidR="006A3F1C">
        <w:rPr>
          <w:sz w:val="22"/>
          <w:szCs w:val="22"/>
        </w:rPr>
        <w:t>University, Sunday, 31 July 201</w:t>
      </w:r>
      <w:r w:rsidR="006A3F1C">
        <w:rPr>
          <w:sz w:val="22"/>
          <w:szCs w:val="22"/>
          <w:lang w:val="id-ID"/>
        </w:rPr>
        <w:t>5</w:t>
      </w:r>
    </w:p>
    <w:p w:rsidR="008F58C1" w:rsidRPr="008F58C1" w:rsidRDefault="008F58C1">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C1" w:rsidRPr="008F58C1" w:rsidRDefault="008F58C1">
    <w:pPr>
      <w:pStyle w:val="Header"/>
      <w:rPr>
        <w:sz w:val="16"/>
        <w:szCs w:val="16"/>
      </w:rPr>
    </w:pPr>
    <w:proofErr w:type="spellStart"/>
    <w:r w:rsidRPr="008F58C1">
      <w:rPr>
        <w:sz w:val="16"/>
        <w:szCs w:val="16"/>
      </w:rPr>
      <w:t>Yufrizal</w:t>
    </w:r>
    <w:proofErr w:type="spellEnd"/>
    <w:r w:rsidRPr="008F58C1">
      <w:rPr>
        <w:sz w:val="16"/>
        <w:szCs w:val="16"/>
      </w:rPr>
      <w:t xml:space="preserve">, </w:t>
    </w:r>
    <w:proofErr w:type="spellStart"/>
    <w:r w:rsidRPr="008F58C1">
      <w:rPr>
        <w:sz w:val="16"/>
        <w:szCs w:val="16"/>
      </w:rPr>
      <w:t>Hery</w:t>
    </w:r>
    <w:proofErr w:type="spellEnd"/>
    <w:r w:rsidRPr="008F58C1">
      <w:rPr>
        <w:sz w:val="16"/>
        <w:szCs w:val="16"/>
      </w:rPr>
      <w:t>. 201</w:t>
    </w:r>
    <w:r w:rsidR="006A3F1C">
      <w:rPr>
        <w:sz w:val="16"/>
        <w:szCs w:val="16"/>
        <w:lang w:val="id-ID"/>
      </w:rPr>
      <w:t>5</w:t>
    </w:r>
    <w:r w:rsidRPr="008F58C1">
      <w:rPr>
        <w:sz w:val="16"/>
        <w:szCs w:val="16"/>
      </w:rPr>
      <w:t>. Innovations in EFL/ESL Teaching</w:t>
    </w:r>
  </w:p>
  <w:p w:rsidR="008F58C1" w:rsidRDefault="008F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682D"/>
    <w:multiLevelType w:val="multilevel"/>
    <w:tmpl w:val="89B0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33BFA"/>
    <w:multiLevelType w:val="hybridMultilevel"/>
    <w:tmpl w:val="3CD2B77C"/>
    <w:lvl w:ilvl="0" w:tplc="23E8EDD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C10719"/>
    <w:multiLevelType w:val="hybridMultilevel"/>
    <w:tmpl w:val="4A424912"/>
    <w:lvl w:ilvl="0" w:tplc="C646060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14055A"/>
    <w:multiLevelType w:val="hybridMultilevel"/>
    <w:tmpl w:val="96C0C502"/>
    <w:lvl w:ilvl="0" w:tplc="4A449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A1780E"/>
    <w:multiLevelType w:val="hybridMultilevel"/>
    <w:tmpl w:val="0C0CA8C4"/>
    <w:lvl w:ilvl="0" w:tplc="ED429C62">
      <w:start w:val="1"/>
      <w:numFmt w:val="bullet"/>
      <w:lvlText w:val="•"/>
      <w:lvlJc w:val="left"/>
      <w:pPr>
        <w:tabs>
          <w:tab w:val="num" w:pos="720"/>
        </w:tabs>
        <w:ind w:left="720" w:hanging="360"/>
      </w:pPr>
      <w:rPr>
        <w:rFonts w:ascii="Arial" w:hAnsi="Arial" w:hint="default"/>
      </w:rPr>
    </w:lvl>
    <w:lvl w:ilvl="1" w:tplc="074C4D22" w:tentative="1">
      <w:start w:val="1"/>
      <w:numFmt w:val="bullet"/>
      <w:lvlText w:val="•"/>
      <w:lvlJc w:val="left"/>
      <w:pPr>
        <w:tabs>
          <w:tab w:val="num" w:pos="1440"/>
        </w:tabs>
        <w:ind w:left="1440" w:hanging="360"/>
      </w:pPr>
      <w:rPr>
        <w:rFonts w:ascii="Arial" w:hAnsi="Arial" w:hint="default"/>
      </w:rPr>
    </w:lvl>
    <w:lvl w:ilvl="2" w:tplc="82AC9E9A" w:tentative="1">
      <w:start w:val="1"/>
      <w:numFmt w:val="bullet"/>
      <w:lvlText w:val="•"/>
      <w:lvlJc w:val="left"/>
      <w:pPr>
        <w:tabs>
          <w:tab w:val="num" w:pos="2160"/>
        </w:tabs>
        <w:ind w:left="2160" w:hanging="360"/>
      </w:pPr>
      <w:rPr>
        <w:rFonts w:ascii="Arial" w:hAnsi="Arial" w:hint="default"/>
      </w:rPr>
    </w:lvl>
    <w:lvl w:ilvl="3" w:tplc="E7ECF7FA" w:tentative="1">
      <w:start w:val="1"/>
      <w:numFmt w:val="bullet"/>
      <w:lvlText w:val="•"/>
      <w:lvlJc w:val="left"/>
      <w:pPr>
        <w:tabs>
          <w:tab w:val="num" w:pos="2880"/>
        </w:tabs>
        <w:ind w:left="2880" w:hanging="360"/>
      </w:pPr>
      <w:rPr>
        <w:rFonts w:ascii="Arial" w:hAnsi="Arial" w:hint="default"/>
      </w:rPr>
    </w:lvl>
    <w:lvl w:ilvl="4" w:tplc="F37A1722" w:tentative="1">
      <w:start w:val="1"/>
      <w:numFmt w:val="bullet"/>
      <w:lvlText w:val="•"/>
      <w:lvlJc w:val="left"/>
      <w:pPr>
        <w:tabs>
          <w:tab w:val="num" w:pos="3600"/>
        </w:tabs>
        <w:ind w:left="3600" w:hanging="360"/>
      </w:pPr>
      <w:rPr>
        <w:rFonts w:ascii="Arial" w:hAnsi="Arial" w:hint="default"/>
      </w:rPr>
    </w:lvl>
    <w:lvl w:ilvl="5" w:tplc="C20CE5EC" w:tentative="1">
      <w:start w:val="1"/>
      <w:numFmt w:val="bullet"/>
      <w:lvlText w:val="•"/>
      <w:lvlJc w:val="left"/>
      <w:pPr>
        <w:tabs>
          <w:tab w:val="num" w:pos="4320"/>
        </w:tabs>
        <w:ind w:left="4320" w:hanging="360"/>
      </w:pPr>
      <w:rPr>
        <w:rFonts w:ascii="Arial" w:hAnsi="Arial" w:hint="default"/>
      </w:rPr>
    </w:lvl>
    <w:lvl w:ilvl="6" w:tplc="4F782A62" w:tentative="1">
      <w:start w:val="1"/>
      <w:numFmt w:val="bullet"/>
      <w:lvlText w:val="•"/>
      <w:lvlJc w:val="left"/>
      <w:pPr>
        <w:tabs>
          <w:tab w:val="num" w:pos="5040"/>
        </w:tabs>
        <w:ind w:left="5040" w:hanging="360"/>
      </w:pPr>
      <w:rPr>
        <w:rFonts w:ascii="Arial" w:hAnsi="Arial" w:hint="default"/>
      </w:rPr>
    </w:lvl>
    <w:lvl w:ilvl="7" w:tplc="7512C916" w:tentative="1">
      <w:start w:val="1"/>
      <w:numFmt w:val="bullet"/>
      <w:lvlText w:val="•"/>
      <w:lvlJc w:val="left"/>
      <w:pPr>
        <w:tabs>
          <w:tab w:val="num" w:pos="5760"/>
        </w:tabs>
        <w:ind w:left="5760" w:hanging="360"/>
      </w:pPr>
      <w:rPr>
        <w:rFonts w:ascii="Arial" w:hAnsi="Arial" w:hint="default"/>
      </w:rPr>
    </w:lvl>
    <w:lvl w:ilvl="8" w:tplc="C5284A7E" w:tentative="1">
      <w:start w:val="1"/>
      <w:numFmt w:val="bullet"/>
      <w:lvlText w:val="•"/>
      <w:lvlJc w:val="left"/>
      <w:pPr>
        <w:tabs>
          <w:tab w:val="num" w:pos="6480"/>
        </w:tabs>
        <w:ind w:left="6480" w:hanging="360"/>
      </w:pPr>
      <w:rPr>
        <w:rFonts w:ascii="Arial" w:hAnsi="Arial" w:hint="default"/>
      </w:rPr>
    </w:lvl>
  </w:abstractNum>
  <w:abstractNum w:abstractNumId="5">
    <w:nsid w:val="5BDE2E30"/>
    <w:multiLevelType w:val="hybridMultilevel"/>
    <w:tmpl w:val="3ADC6248"/>
    <w:lvl w:ilvl="0" w:tplc="0409000F">
      <w:start w:val="1"/>
      <w:numFmt w:val="decimal"/>
      <w:lvlText w:val="%1."/>
      <w:lvlJc w:val="left"/>
      <w:pPr>
        <w:tabs>
          <w:tab w:val="num" w:pos="720"/>
        </w:tabs>
        <w:ind w:left="720" w:hanging="360"/>
      </w:pPr>
      <w:rPr>
        <w:rFonts w:hint="default"/>
      </w:rPr>
    </w:lvl>
    <w:lvl w:ilvl="1" w:tplc="E7184B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EC3B52"/>
    <w:multiLevelType w:val="hybridMultilevel"/>
    <w:tmpl w:val="36549000"/>
    <w:lvl w:ilvl="0" w:tplc="F726FB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984865"/>
    <w:multiLevelType w:val="hybridMultilevel"/>
    <w:tmpl w:val="B80AF8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817C0"/>
    <w:multiLevelType w:val="hybridMultilevel"/>
    <w:tmpl w:val="71903D1A"/>
    <w:lvl w:ilvl="0" w:tplc="6C0ED7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0B63AF"/>
    <w:multiLevelType w:val="multilevel"/>
    <w:tmpl w:val="5F06F30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NewRoman" w:eastAsia="Times New Roman" w:hAnsi="TimesNewRoman" w:cs="TimesNew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056228"/>
    <w:multiLevelType w:val="hybridMultilevel"/>
    <w:tmpl w:val="14B8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50DBB"/>
    <w:multiLevelType w:val="hybridMultilevel"/>
    <w:tmpl w:val="0AE09F8C"/>
    <w:lvl w:ilvl="0" w:tplc="04090019">
      <w:start w:val="1"/>
      <w:numFmt w:val="lowerLetter"/>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30BFC"/>
    <w:multiLevelType w:val="hybridMultilevel"/>
    <w:tmpl w:val="127EEFA4"/>
    <w:lvl w:ilvl="0" w:tplc="F48411A4">
      <w:start w:val="1"/>
      <w:numFmt w:val="bullet"/>
      <w:lvlText w:val="•"/>
      <w:lvlJc w:val="left"/>
      <w:pPr>
        <w:tabs>
          <w:tab w:val="num" w:pos="720"/>
        </w:tabs>
        <w:ind w:left="720" w:hanging="360"/>
      </w:pPr>
      <w:rPr>
        <w:rFonts w:ascii="Arial" w:hAnsi="Arial" w:hint="default"/>
      </w:rPr>
    </w:lvl>
    <w:lvl w:ilvl="1" w:tplc="08E820AC" w:tentative="1">
      <w:start w:val="1"/>
      <w:numFmt w:val="bullet"/>
      <w:lvlText w:val="•"/>
      <w:lvlJc w:val="left"/>
      <w:pPr>
        <w:tabs>
          <w:tab w:val="num" w:pos="1440"/>
        </w:tabs>
        <w:ind w:left="1440" w:hanging="360"/>
      </w:pPr>
      <w:rPr>
        <w:rFonts w:ascii="Arial" w:hAnsi="Arial" w:hint="default"/>
      </w:rPr>
    </w:lvl>
    <w:lvl w:ilvl="2" w:tplc="E692288A" w:tentative="1">
      <w:start w:val="1"/>
      <w:numFmt w:val="bullet"/>
      <w:lvlText w:val="•"/>
      <w:lvlJc w:val="left"/>
      <w:pPr>
        <w:tabs>
          <w:tab w:val="num" w:pos="2160"/>
        </w:tabs>
        <w:ind w:left="2160" w:hanging="360"/>
      </w:pPr>
      <w:rPr>
        <w:rFonts w:ascii="Arial" w:hAnsi="Arial" w:hint="default"/>
      </w:rPr>
    </w:lvl>
    <w:lvl w:ilvl="3" w:tplc="A456E3DA" w:tentative="1">
      <w:start w:val="1"/>
      <w:numFmt w:val="bullet"/>
      <w:lvlText w:val="•"/>
      <w:lvlJc w:val="left"/>
      <w:pPr>
        <w:tabs>
          <w:tab w:val="num" w:pos="2880"/>
        </w:tabs>
        <w:ind w:left="2880" w:hanging="360"/>
      </w:pPr>
      <w:rPr>
        <w:rFonts w:ascii="Arial" w:hAnsi="Arial" w:hint="default"/>
      </w:rPr>
    </w:lvl>
    <w:lvl w:ilvl="4" w:tplc="A61AC700" w:tentative="1">
      <w:start w:val="1"/>
      <w:numFmt w:val="bullet"/>
      <w:lvlText w:val="•"/>
      <w:lvlJc w:val="left"/>
      <w:pPr>
        <w:tabs>
          <w:tab w:val="num" w:pos="3600"/>
        </w:tabs>
        <w:ind w:left="3600" w:hanging="360"/>
      </w:pPr>
      <w:rPr>
        <w:rFonts w:ascii="Arial" w:hAnsi="Arial" w:hint="default"/>
      </w:rPr>
    </w:lvl>
    <w:lvl w:ilvl="5" w:tplc="D3727170" w:tentative="1">
      <w:start w:val="1"/>
      <w:numFmt w:val="bullet"/>
      <w:lvlText w:val="•"/>
      <w:lvlJc w:val="left"/>
      <w:pPr>
        <w:tabs>
          <w:tab w:val="num" w:pos="4320"/>
        </w:tabs>
        <w:ind w:left="4320" w:hanging="360"/>
      </w:pPr>
      <w:rPr>
        <w:rFonts w:ascii="Arial" w:hAnsi="Arial" w:hint="default"/>
      </w:rPr>
    </w:lvl>
    <w:lvl w:ilvl="6" w:tplc="3D0A2A4C" w:tentative="1">
      <w:start w:val="1"/>
      <w:numFmt w:val="bullet"/>
      <w:lvlText w:val="•"/>
      <w:lvlJc w:val="left"/>
      <w:pPr>
        <w:tabs>
          <w:tab w:val="num" w:pos="5040"/>
        </w:tabs>
        <w:ind w:left="5040" w:hanging="360"/>
      </w:pPr>
      <w:rPr>
        <w:rFonts w:ascii="Arial" w:hAnsi="Arial" w:hint="default"/>
      </w:rPr>
    </w:lvl>
    <w:lvl w:ilvl="7" w:tplc="1DF49FFA" w:tentative="1">
      <w:start w:val="1"/>
      <w:numFmt w:val="bullet"/>
      <w:lvlText w:val="•"/>
      <w:lvlJc w:val="left"/>
      <w:pPr>
        <w:tabs>
          <w:tab w:val="num" w:pos="5760"/>
        </w:tabs>
        <w:ind w:left="5760" w:hanging="360"/>
      </w:pPr>
      <w:rPr>
        <w:rFonts w:ascii="Arial" w:hAnsi="Arial" w:hint="default"/>
      </w:rPr>
    </w:lvl>
    <w:lvl w:ilvl="8" w:tplc="E0943F1E" w:tentative="1">
      <w:start w:val="1"/>
      <w:numFmt w:val="bullet"/>
      <w:lvlText w:val="•"/>
      <w:lvlJc w:val="left"/>
      <w:pPr>
        <w:tabs>
          <w:tab w:val="num" w:pos="6480"/>
        </w:tabs>
        <w:ind w:left="6480" w:hanging="360"/>
      </w:pPr>
      <w:rPr>
        <w:rFonts w:ascii="Arial" w:hAnsi="Arial" w:hint="default"/>
      </w:rPr>
    </w:lvl>
  </w:abstractNum>
  <w:abstractNum w:abstractNumId="13">
    <w:nsid w:val="7DAE5426"/>
    <w:multiLevelType w:val="hybridMultilevel"/>
    <w:tmpl w:val="4F3AECC0"/>
    <w:lvl w:ilvl="0" w:tplc="3A38CB6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5"/>
  </w:num>
  <w:num w:numId="5">
    <w:abstractNumId w:val="6"/>
  </w:num>
  <w:num w:numId="6">
    <w:abstractNumId w:val="13"/>
  </w:num>
  <w:num w:numId="7">
    <w:abstractNumId w:val="2"/>
  </w:num>
  <w:num w:numId="8">
    <w:abstractNumId w:val="10"/>
  </w:num>
  <w:num w:numId="9">
    <w:abstractNumId w:val="0"/>
  </w:num>
  <w:num w:numId="10">
    <w:abstractNumId w:val="9"/>
  </w:num>
  <w:num w:numId="11">
    <w:abstractNumId w:val="1"/>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7564"/>
    <w:rsid w:val="00032F65"/>
    <w:rsid w:val="000A472C"/>
    <w:rsid w:val="00133A98"/>
    <w:rsid w:val="00172F14"/>
    <w:rsid w:val="0018160F"/>
    <w:rsid w:val="001F48CF"/>
    <w:rsid w:val="002025BF"/>
    <w:rsid w:val="00214F66"/>
    <w:rsid w:val="00282095"/>
    <w:rsid w:val="002A0DBD"/>
    <w:rsid w:val="002D6ACA"/>
    <w:rsid w:val="00313A51"/>
    <w:rsid w:val="00326939"/>
    <w:rsid w:val="003D70B5"/>
    <w:rsid w:val="00406D9C"/>
    <w:rsid w:val="00427564"/>
    <w:rsid w:val="00430CF0"/>
    <w:rsid w:val="004A0F3E"/>
    <w:rsid w:val="005964C9"/>
    <w:rsid w:val="005E56C9"/>
    <w:rsid w:val="005F153B"/>
    <w:rsid w:val="006101D2"/>
    <w:rsid w:val="00636CBE"/>
    <w:rsid w:val="0065653B"/>
    <w:rsid w:val="006A3F1C"/>
    <w:rsid w:val="006F16E7"/>
    <w:rsid w:val="0072144F"/>
    <w:rsid w:val="00756D9D"/>
    <w:rsid w:val="0077300C"/>
    <w:rsid w:val="00786039"/>
    <w:rsid w:val="00824D95"/>
    <w:rsid w:val="00846369"/>
    <w:rsid w:val="008A56B4"/>
    <w:rsid w:val="008B0FE0"/>
    <w:rsid w:val="008F58C1"/>
    <w:rsid w:val="009106B6"/>
    <w:rsid w:val="00912CDC"/>
    <w:rsid w:val="00921ED3"/>
    <w:rsid w:val="0099167B"/>
    <w:rsid w:val="009E79CF"/>
    <w:rsid w:val="00A1381A"/>
    <w:rsid w:val="00AA4AE8"/>
    <w:rsid w:val="00AF0200"/>
    <w:rsid w:val="00C956D8"/>
    <w:rsid w:val="00D17630"/>
    <w:rsid w:val="00D77FD7"/>
    <w:rsid w:val="00DF30A2"/>
    <w:rsid w:val="00E20E67"/>
    <w:rsid w:val="00EE2EB8"/>
    <w:rsid w:val="00F13E93"/>
    <w:rsid w:val="00F8459D"/>
    <w:rsid w:val="00F93B03"/>
    <w:rsid w:val="00F97C1E"/>
    <w:rsid w:val="00FD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30"/>
    <w:rPr>
      <w:sz w:val="24"/>
      <w:szCs w:val="24"/>
    </w:rPr>
  </w:style>
  <w:style w:type="paragraph" w:styleId="Heading2">
    <w:name w:val="heading 2"/>
    <w:basedOn w:val="Normal"/>
    <w:next w:val="Normal"/>
    <w:link w:val="Heading2Char"/>
    <w:qFormat/>
    <w:rsid w:val="002A0DBD"/>
    <w:pPr>
      <w:keepNext/>
      <w:outlineLvl w:val="1"/>
    </w:pPr>
    <w:rPr>
      <w:lang w:val="en-GB"/>
    </w:rPr>
  </w:style>
  <w:style w:type="paragraph" w:styleId="Heading3">
    <w:name w:val="heading 3"/>
    <w:basedOn w:val="Normal"/>
    <w:next w:val="Normal"/>
    <w:link w:val="Heading3Char"/>
    <w:semiHidden/>
    <w:unhideWhenUsed/>
    <w:qFormat/>
    <w:rsid w:val="003D7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564"/>
    <w:pPr>
      <w:ind w:left="720"/>
      <w:contextualSpacing/>
    </w:pPr>
  </w:style>
  <w:style w:type="character" w:customStyle="1" w:styleId="Heading2Char">
    <w:name w:val="Heading 2 Char"/>
    <w:basedOn w:val="DefaultParagraphFont"/>
    <w:link w:val="Heading2"/>
    <w:rsid w:val="002A0DBD"/>
    <w:rPr>
      <w:sz w:val="24"/>
      <w:szCs w:val="24"/>
      <w:lang w:val="en-GB"/>
    </w:rPr>
  </w:style>
  <w:style w:type="paragraph" w:customStyle="1" w:styleId="indent">
    <w:name w:val="indent"/>
    <w:basedOn w:val="Normal"/>
    <w:rsid w:val="002A0DBD"/>
    <w:pPr>
      <w:ind w:left="680" w:right="680"/>
    </w:pPr>
    <w:rPr>
      <w:szCs w:val="20"/>
    </w:rPr>
  </w:style>
  <w:style w:type="paragraph" w:styleId="TableofFigures">
    <w:name w:val="table of figures"/>
    <w:basedOn w:val="Normal"/>
    <w:next w:val="Normal"/>
    <w:semiHidden/>
    <w:rsid w:val="002A0DBD"/>
    <w:pPr>
      <w:ind w:left="1166" w:hanging="1166"/>
    </w:pPr>
    <w:rPr>
      <w:b/>
      <w:i/>
      <w:kern w:val="16"/>
      <w:szCs w:val="20"/>
      <w:lang w:val="en-AU"/>
    </w:rPr>
  </w:style>
  <w:style w:type="character" w:customStyle="1" w:styleId="Heading3Char">
    <w:name w:val="Heading 3 Char"/>
    <w:basedOn w:val="DefaultParagraphFont"/>
    <w:link w:val="Heading3"/>
    <w:semiHidden/>
    <w:rsid w:val="003D70B5"/>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rsid w:val="003D70B5"/>
    <w:pPr>
      <w:spacing w:before="100" w:beforeAutospacing="1" w:after="100" w:afterAutospacing="1"/>
    </w:pPr>
  </w:style>
  <w:style w:type="character" w:styleId="Strong">
    <w:name w:val="Strong"/>
    <w:basedOn w:val="DefaultParagraphFont"/>
    <w:qFormat/>
    <w:rsid w:val="003D70B5"/>
    <w:rPr>
      <w:b/>
      <w:bCs/>
    </w:rPr>
  </w:style>
  <w:style w:type="paragraph" w:styleId="BalloonText">
    <w:name w:val="Balloon Text"/>
    <w:basedOn w:val="Normal"/>
    <w:link w:val="BalloonTextChar"/>
    <w:uiPriority w:val="99"/>
    <w:semiHidden/>
    <w:unhideWhenUsed/>
    <w:rsid w:val="003D70B5"/>
    <w:rPr>
      <w:rFonts w:ascii="Tahoma" w:hAnsi="Tahoma" w:cs="Tahoma"/>
      <w:sz w:val="16"/>
      <w:szCs w:val="16"/>
    </w:rPr>
  </w:style>
  <w:style w:type="character" w:customStyle="1" w:styleId="BalloonTextChar">
    <w:name w:val="Balloon Text Char"/>
    <w:basedOn w:val="DefaultParagraphFont"/>
    <w:link w:val="BalloonText"/>
    <w:uiPriority w:val="99"/>
    <w:semiHidden/>
    <w:rsid w:val="003D70B5"/>
    <w:rPr>
      <w:rFonts w:ascii="Tahoma" w:hAnsi="Tahoma" w:cs="Tahoma"/>
      <w:sz w:val="16"/>
      <w:szCs w:val="16"/>
    </w:rPr>
  </w:style>
  <w:style w:type="character" w:styleId="Hyperlink">
    <w:name w:val="Hyperlink"/>
    <w:basedOn w:val="DefaultParagraphFont"/>
    <w:uiPriority w:val="99"/>
    <w:semiHidden/>
    <w:unhideWhenUsed/>
    <w:rsid w:val="00406D9C"/>
    <w:rPr>
      <w:color w:val="0000FF"/>
      <w:u w:val="single"/>
    </w:rPr>
  </w:style>
  <w:style w:type="character" w:customStyle="1" w:styleId="mcesubheading">
    <w:name w:val="mce_sub_heading"/>
    <w:basedOn w:val="DefaultParagraphFont"/>
    <w:rsid w:val="006F16E7"/>
  </w:style>
  <w:style w:type="paragraph" w:styleId="Header">
    <w:name w:val="header"/>
    <w:basedOn w:val="Normal"/>
    <w:link w:val="HeaderChar"/>
    <w:uiPriority w:val="99"/>
    <w:unhideWhenUsed/>
    <w:rsid w:val="008F58C1"/>
    <w:pPr>
      <w:tabs>
        <w:tab w:val="center" w:pos="4680"/>
        <w:tab w:val="right" w:pos="9360"/>
      </w:tabs>
    </w:pPr>
  </w:style>
  <w:style w:type="character" w:customStyle="1" w:styleId="HeaderChar">
    <w:name w:val="Header Char"/>
    <w:basedOn w:val="DefaultParagraphFont"/>
    <w:link w:val="Header"/>
    <w:uiPriority w:val="99"/>
    <w:rsid w:val="008F58C1"/>
    <w:rPr>
      <w:sz w:val="24"/>
      <w:szCs w:val="24"/>
    </w:rPr>
  </w:style>
  <w:style w:type="paragraph" w:styleId="Footer">
    <w:name w:val="footer"/>
    <w:basedOn w:val="Normal"/>
    <w:link w:val="FooterChar"/>
    <w:uiPriority w:val="99"/>
    <w:semiHidden/>
    <w:unhideWhenUsed/>
    <w:rsid w:val="008F58C1"/>
    <w:pPr>
      <w:tabs>
        <w:tab w:val="center" w:pos="4680"/>
        <w:tab w:val="right" w:pos="9360"/>
      </w:tabs>
    </w:pPr>
  </w:style>
  <w:style w:type="character" w:customStyle="1" w:styleId="FooterChar">
    <w:name w:val="Footer Char"/>
    <w:basedOn w:val="DefaultParagraphFont"/>
    <w:link w:val="Footer"/>
    <w:uiPriority w:val="99"/>
    <w:semiHidden/>
    <w:rsid w:val="008F58C1"/>
    <w:rPr>
      <w:sz w:val="24"/>
      <w:szCs w:val="24"/>
    </w:rPr>
  </w:style>
  <w:style w:type="paragraph" w:styleId="FootnoteText">
    <w:name w:val="footnote text"/>
    <w:basedOn w:val="Normal"/>
    <w:link w:val="FootnoteTextChar"/>
    <w:uiPriority w:val="99"/>
    <w:semiHidden/>
    <w:unhideWhenUsed/>
    <w:rsid w:val="008F58C1"/>
    <w:rPr>
      <w:sz w:val="20"/>
      <w:szCs w:val="20"/>
    </w:rPr>
  </w:style>
  <w:style w:type="character" w:customStyle="1" w:styleId="FootnoteTextChar">
    <w:name w:val="Footnote Text Char"/>
    <w:basedOn w:val="DefaultParagraphFont"/>
    <w:link w:val="FootnoteText"/>
    <w:uiPriority w:val="99"/>
    <w:semiHidden/>
    <w:rsid w:val="008F58C1"/>
  </w:style>
  <w:style w:type="character" w:styleId="FootnoteReference">
    <w:name w:val="footnote reference"/>
    <w:basedOn w:val="DefaultParagraphFont"/>
    <w:uiPriority w:val="99"/>
    <w:semiHidden/>
    <w:unhideWhenUsed/>
    <w:rsid w:val="008F58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21604">
      <w:bodyDiv w:val="1"/>
      <w:marLeft w:val="0"/>
      <w:marRight w:val="0"/>
      <w:marTop w:val="0"/>
      <w:marBottom w:val="0"/>
      <w:divBdr>
        <w:top w:val="none" w:sz="0" w:space="0" w:color="auto"/>
        <w:left w:val="none" w:sz="0" w:space="0" w:color="auto"/>
        <w:bottom w:val="none" w:sz="0" w:space="0" w:color="auto"/>
        <w:right w:val="none" w:sz="0" w:space="0" w:color="auto"/>
      </w:divBdr>
    </w:div>
    <w:div w:id="500240227">
      <w:bodyDiv w:val="1"/>
      <w:marLeft w:val="0"/>
      <w:marRight w:val="0"/>
      <w:marTop w:val="0"/>
      <w:marBottom w:val="0"/>
      <w:divBdr>
        <w:top w:val="none" w:sz="0" w:space="0" w:color="auto"/>
        <w:left w:val="none" w:sz="0" w:space="0" w:color="auto"/>
        <w:bottom w:val="none" w:sz="0" w:space="0" w:color="auto"/>
        <w:right w:val="none" w:sz="0" w:space="0" w:color="auto"/>
      </w:divBdr>
    </w:div>
    <w:div w:id="556556341">
      <w:bodyDiv w:val="1"/>
      <w:marLeft w:val="0"/>
      <w:marRight w:val="0"/>
      <w:marTop w:val="0"/>
      <w:marBottom w:val="0"/>
      <w:divBdr>
        <w:top w:val="none" w:sz="0" w:space="0" w:color="auto"/>
        <w:left w:val="none" w:sz="0" w:space="0" w:color="auto"/>
        <w:bottom w:val="none" w:sz="0" w:space="0" w:color="auto"/>
        <w:right w:val="none" w:sz="0" w:space="0" w:color="auto"/>
      </w:divBdr>
      <w:divsChild>
        <w:div w:id="961613289">
          <w:marLeft w:val="0"/>
          <w:marRight w:val="0"/>
          <w:marTop w:val="0"/>
          <w:marBottom w:val="0"/>
          <w:divBdr>
            <w:top w:val="none" w:sz="0" w:space="0" w:color="auto"/>
            <w:left w:val="none" w:sz="0" w:space="0" w:color="auto"/>
            <w:bottom w:val="none" w:sz="0" w:space="0" w:color="auto"/>
            <w:right w:val="none" w:sz="0" w:space="0" w:color="auto"/>
          </w:divBdr>
        </w:div>
      </w:divsChild>
    </w:div>
    <w:div w:id="746655998">
      <w:bodyDiv w:val="1"/>
      <w:marLeft w:val="0"/>
      <w:marRight w:val="0"/>
      <w:marTop w:val="0"/>
      <w:marBottom w:val="0"/>
      <w:divBdr>
        <w:top w:val="none" w:sz="0" w:space="0" w:color="auto"/>
        <w:left w:val="none" w:sz="0" w:space="0" w:color="auto"/>
        <w:bottom w:val="none" w:sz="0" w:space="0" w:color="auto"/>
        <w:right w:val="none" w:sz="0" w:space="0" w:color="auto"/>
      </w:divBdr>
      <w:divsChild>
        <w:div w:id="1991134003">
          <w:marLeft w:val="547"/>
          <w:marRight w:val="0"/>
          <w:marTop w:val="106"/>
          <w:marBottom w:val="0"/>
          <w:divBdr>
            <w:top w:val="none" w:sz="0" w:space="0" w:color="auto"/>
            <w:left w:val="none" w:sz="0" w:space="0" w:color="auto"/>
            <w:bottom w:val="none" w:sz="0" w:space="0" w:color="auto"/>
            <w:right w:val="none" w:sz="0" w:space="0" w:color="auto"/>
          </w:divBdr>
        </w:div>
        <w:div w:id="173343352">
          <w:marLeft w:val="547"/>
          <w:marRight w:val="0"/>
          <w:marTop w:val="106"/>
          <w:marBottom w:val="0"/>
          <w:divBdr>
            <w:top w:val="none" w:sz="0" w:space="0" w:color="auto"/>
            <w:left w:val="none" w:sz="0" w:space="0" w:color="auto"/>
            <w:bottom w:val="none" w:sz="0" w:space="0" w:color="auto"/>
            <w:right w:val="none" w:sz="0" w:space="0" w:color="auto"/>
          </w:divBdr>
        </w:div>
        <w:div w:id="843787170">
          <w:marLeft w:val="547"/>
          <w:marRight w:val="0"/>
          <w:marTop w:val="106"/>
          <w:marBottom w:val="0"/>
          <w:divBdr>
            <w:top w:val="none" w:sz="0" w:space="0" w:color="auto"/>
            <w:left w:val="none" w:sz="0" w:space="0" w:color="auto"/>
            <w:bottom w:val="none" w:sz="0" w:space="0" w:color="auto"/>
            <w:right w:val="none" w:sz="0" w:space="0" w:color="auto"/>
          </w:divBdr>
        </w:div>
        <w:div w:id="6636102">
          <w:marLeft w:val="547"/>
          <w:marRight w:val="0"/>
          <w:marTop w:val="106"/>
          <w:marBottom w:val="0"/>
          <w:divBdr>
            <w:top w:val="none" w:sz="0" w:space="0" w:color="auto"/>
            <w:left w:val="none" w:sz="0" w:space="0" w:color="auto"/>
            <w:bottom w:val="none" w:sz="0" w:space="0" w:color="auto"/>
            <w:right w:val="none" w:sz="0" w:space="0" w:color="auto"/>
          </w:divBdr>
        </w:div>
        <w:div w:id="576088903">
          <w:marLeft w:val="547"/>
          <w:marRight w:val="0"/>
          <w:marTop w:val="106"/>
          <w:marBottom w:val="0"/>
          <w:divBdr>
            <w:top w:val="none" w:sz="0" w:space="0" w:color="auto"/>
            <w:left w:val="none" w:sz="0" w:space="0" w:color="auto"/>
            <w:bottom w:val="none" w:sz="0" w:space="0" w:color="auto"/>
            <w:right w:val="none" w:sz="0" w:space="0" w:color="auto"/>
          </w:divBdr>
        </w:div>
        <w:div w:id="741952781">
          <w:marLeft w:val="547"/>
          <w:marRight w:val="0"/>
          <w:marTop w:val="106"/>
          <w:marBottom w:val="0"/>
          <w:divBdr>
            <w:top w:val="none" w:sz="0" w:space="0" w:color="auto"/>
            <w:left w:val="none" w:sz="0" w:space="0" w:color="auto"/>
            <w:bottom w:val="none" w:sz="0" w:space="0" w:color="auto"/>
            <w:right w:val="none" w:sz="0" w:space="0" w:color="auto"/>
          </w:divBdr>
        </w:div>
        <w:div w:id="372270553">
          <w:marLeft w:val="547"/>
          <w:marRight w:val="0"/>
          <w:marTop w:val="106"/>
          <w:marBottom w:val="0"/>
          <w:divBdr>
            <w:top w:val="none" w:sz="0" w:space="0" w:color="auto"/>
            <w:left w:val="none" w:sz="0" w:space="0" w:color="auto"/>
            <w:bottom w:val="none" w:sz="0" w:space="0" w:color="auto"/>
            <w:right w:val="none" w:sz="0" w:space="0" w:color="auto"/>
          </w:divBdr>
        </w:div>
        <w:div w:id="1504587084">
          <w:marLeft w:val="547"/>
          <w:marRight w:val="0"/>
          <w:marTop w:val="106"/>
          <w:marBottom w:val="0"/>
          <w:divBdr>
            <w:top w:val="none" w:sz="0" w:space="0" w:color="auto"/>
            <w:left w:val="none" w:sz="0" w:space="0" w:color="auto"/>
            <w:bottom w:val="none" w:sz="0" w:space="0" w:color="auto"/>
            <w:right w:val="none" w:sz="0" w:space="0" w:color="auto"/>
          </w:divBdr>
        </w:div>
        <w:div w:id="1570536138">
          <w:marLeft w:val="547"/>
          <w:marRight w:val="0"/>
          <w:marTop w:val="106"/>
          <w:marBottom w:val="0"/>
          <w:divBdr>
            <w:top w:val="none" w:sz="0" w:space="0" w:color="auto"/>
            <w:left w:val="none" w:sz="0" w:space="0" w:color="auto"/>
            <w:bottom w:val="none" w:sz="0" w:space="0" w:color="auto"/>
            <w:right w:val="none" w:sz="0" w:space="0" w:color="auto"/>
          </w:divBdr>
        </w:div>
        <w:div w:id="1241526008">
          <w:marLeft w:val="547"/>
          <w:marRight w:val="0"/>
          <w:marTop w:val="106"/>
          <w:marBottom w:val="0"/>
          <w:divBdr>
            <w:top w:val="none" w:sz="0" w:space="0" w:color="auto"/>
            <w:left w:val="none" w:sz="0" w:space="0" w:color="auto"/>
            <w:bottom w:val="none" w:sz="0" w:space="0" w:color="auto"/>
            <w:right w:val="none" w:sz="0" w:space="0" w:color="auto"/>
          </w:divBdr>
        </w:div>
        <w:div w:id="119497102">
          <w:marLeft w:val="547"/>
          <w:marRight w:val="0"/>
          <w:marTop w:val="106"/>
          <w:marBottom w:val="0"/>
          <w:divBdr>
            <w:top w:val="none" w:sz="0" w:space="0" w:color="auto"/>
            <w:left w:val="none" w:sz="0" w:space="0" w:color="auto"/>
            <w:bottom w:val="none" w:sz="0" w:space="0" w:color="auto"/>
            <w:right w:val="none" w:sz="0" w:space="0" w:color="auto"/>
          </w:divBdr>
        </w:div>
      </w:divsChild>
    </w:div>
    <w:div w:id="868106932">
      <w:bodyDiv w:val="1"/>
      <w:marLeft w:val="0"/>
      <w:marRight w:val="0"/>
      <w:marTop w:val="0"/>
      <w:marBottom w:val="0"/>
      <w:divBdr>
        <w:top w:val="none" w:sz="0" w:space="0" w:color="auto"/>
        <w:left w:val="none" w:sz="0" w:space="0" w:color="auto"/>
        <w:bottom w:val="none" w:sz="0" w:space="0" w:color="auto"/>
        <w:right w:val="none" w:sz="0" w:space="0" w:color="auto"/>
      </w:divBdr>
    </w:div>
    <w:div w:id="1655791770">
      <w:bodyDiv w:val="1"/>
      <w:marLeft w:val="0"/>
      <w:marRight w:val="0"/>
      <w:marTop w:val="0"/>
      <w:marBottom w:val="0"/>
      <w:divBdr>
        <w:top w:val="none" w:sz="0" w:space="0" w:color="auto"/>
        <w:left w:val="none" w:sz="0" w:space="0" w:color="auto"/>
        <w:bottom w:val="none" w:sz="0" w:space="0" w:color="auto"/>
        <w:right w:val="none" w:sz="0" w:space="0" w:color="auto"/>
      </w:divBdr>
    </w:div>
    <w:div w:id="1673873914">
      <w:bodyDiv w:val="1"/>
      <w:marLeft w:val="0"/>
      <w:marRight w:val="0"/>
      <w:marTop w:val="0"/>
      <w:marBottom w:val="0"/>
      <w:divBdr>
        <w:top w:val="none" w:sz="0" w:space="0" w:color="auto"/>
        <w:left w:val="none" w:sz="0" w:space="0" w:color="auto"/>
        <w:bottom w:val="none" w:sz="0" w:space="0" w:color="auto"/>
        <w:right w:val="none" w:sz="0" w:space="0" w:color="auto"/>
      </w:divBdr>
      <w:divsChild>
        <w:div w:id="1523780471">
          <w:marLeft w:val="0"/>
          <w:marRight w:val="0"/>
          <w:marTop w:val="0"/>
          <w:marBottom w:val="0"/>
          <w:divBdr>
            <w:top w:val="none" w:sz="0" w:space="0" w:color="auto"/>
            <w:left w:val="none" w:sz="0" w:space="0" w:color="auto"/>
            <w:bottom w:val="none" w:sz="0" w:space="0" w:color="auto"/>
            <w:right w:val="none" w:sz="0" w:space="0" w:color="auto"/>
          </w:divBdr>
        </w:div>
      </w:divsChild>
    </w:div>
    <w:div w:id="2001226073">
      <w:bodyDiv w:val="1"/>
      <w:marLeft w:val="0"/>
      <w:marRight w:val="0"/>
      <w:marTop w:val="0"/>
      <w:marBottom w:val="0"/>
      <w:divBdr>
        <w:top w:val="none" w:sz="0" w:space="0" w:color="auto"/>
        <w:left w:val="none" w:sz="0" w:space="0" w:color="auto"/>
        <w:bottom w:val="none" w:sz="0" w:space="0" w:color="auto"/>
        <w:right w:val="none" w:sz="0" w:space="0" w:color="auto"/>
      </w:divBdr>
      <w:divsChild>
        <w:div w:id="555044694">
          <w:marLeft w:val="547"/>
          <w:marRight w:val="0"/>
          <w:marTop w:val="130"/>
          <w:marBottom w:val="0"/>
          <w:divBdr>
            <w:top w:val="none" w:sz="0" w:space="0" w:color="auto"/>
            <w:left w:val="none" w:sz="0" w:space="0" w:color="auto"/>
            <w:bottom w:val="none" w:sz="0" w:space="0" w:color="auto"/>
            <w:right w:val="none" w:sz="0" w:space="0" w:color="auto"/>
          </w:divBdr>
        </w:div>
        <w:div w:id="1186595212">
          <w:marLeft w:val="547"/>
          <w:marRight w:val="0"/>
          <w:marTop w:val="130"/>
          <w:marBottom w:val="0"/>
          <w:divBdr>
            <w:top w:val="none" w:sz="0" w:space="0" w:color="auto"/>
            <w:left w:val="none" w:sz="0" w:space="0" w:color="auto"/>
            <w:bottom w:val="none" w:sz="0" w:space="0" w:color="auto"/>
            <w:right w:val="none" w:sz="0" w:space="0" w:color="auto"/>
          </w:divBdr>
        </w:div>
        <w:div w:id="1335912886">
          <w:marLeft w:val="547"/>
          <w:marRight w:val="0"/>
          <w:marTop w:val="130"/>
          <w:marBottom w:val="0"/>
          <w:divBdr>
            <w:top w:val="none" w:sz="0" w:space="0" w:color="auto"/>
            <w:left w:val="none" w:sz="0" w:space="0" w:color="auto"/>
            <w:bottom w:val="none" w:sz="0" w:space="0" w:color="auto"/>
            <w:right w:val="none" w:sz="0" w:space="0" w:color="auto"/>
          </w:divBdr>
        </w:div>
        <w:div w:id="3581232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w3.kfar-olami.org.il/reed/resources/landmark/activities.htm"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663D1D-645D-4C91-83F4-AC5C645F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Windows User</cp:lastModifiedBy>
  <cp:revision>4</cp:revision>
  <cp:lastPrinted>2011-07-30T11:28:00Z</cp:lastPrinted>
  <dcterms:created xsi:type="dcterms:W3CDTF">2016-09-03T02:05:00Z</dcterms:created>
  <dcterms:modified xsi:type="dcterms:W3CDTF">2017-10-19T07:03:00Z</dcterms:modified>
</cp:coreProperties>
</file>