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6A3" w:rsidRPr="005D7724" w:rsidRDefault="008F76A3" w:rsidP="00BF2EEC">
      <w:pPr>
        <w:jc w:val="center"/>
        <w:rPr>
          <w:rFonts w:eastAsia="MS Mincho"/>
          <w:b/>
          <w:sz w:val="34"/>
          <w:szCs w:val="34"/>
          <w:lang w:val="id-ID" w:eastAsia="ja-JP"/>
        </w:rPr>
      </w:pPr>
      <w:r w:rsidRPr="005D7724">
        <w:rPr>
          <w:b/>
          <w:sz w:val="34"/>
          <w:szCs w:val="34"/>
          <w:lang w:val="id-ID"/>
        </w:rPr>
        <w:t xml:space="preserve">Structure and Microstructure </w:t>
      </w:r>
      <w:r w:rsidR="00937CC4" w:rsidRPr="005D7724">
        <w:rPr>
          <w:b/>
          <w:sz w:val="34"/>
          <w:szCs w:val="34"/>
          <w:lang w:val="id-ID"/>
        </w:rPr>
        <w:t xml:space="preserve">Properties </w:t>
      </w:r>
      <w:r w:rsidRPr="005D7724">
        <w:rPr>
          <w:b/>
          <w:sz w:val="34"/>
          <w:szCs w:val="34"/>
          <w:lang w:val="id-ID"/>
        </w:rPr>
        <w:t>of</w:t>
      </w:r>
      <w:r w:rsidR="00C71386" w:rsidRPr="005D7724">
        <w:rPr>
          <w:b/>
          <w:sz w:val="34"/>
          <w:szCs w:val="34"/>
          <w:lang w:val="id-ID"/>
        </w:rPr>
        <w:t xml:space="preserve"> </w:t>
      </w:r>
      <w:r w:rsidRPr="005D7724">
        <w:rPr>
          <w:rFonts w:eastAsia="MS Mincho"/>
          <w:b/>
          <w:sz w:val="34"/>
          <w:szCs w:val="34"/>
          <w:lang w:eastAsia="ja-JP"/>
        </w:rPr>
        <w:t xml:space="preserve">Refractory Cordierite </w:t>
      </w:r>
      <w:r w:rsidRPr="005D7724">
        <w:rPr>
          <w:rFonts w:eastAsia="MS Mincho"/>
          <w:b/>
          <w:sz w:val="34"/>
          <w:szCs w:val="34"/>
          <w:lang w:val="id-ID" w:eastAsia="ja-JP"/>
        </w:rPr>
        <w:t xml:space="preserve">Prepared from </w:t>
      </w:r>
      <w:r w:rsidRPr="005D7724">
        <w:rPr>
          <w:rFonts w:eastAsia="MS Mincho"/>
          <w:b/>
          <w:sz w:val="34"/>
          <w:szCs w:val="34"/>
          <w:lang w:eastAsia="ja-JP"/>
        </w:rPr>
        <w:t>Amorphous Rice Husk Silica</w:t>
      </w:r>
      <w:r w:rsidRPr="005D7724">
        <w:rPr>
          <w:rFonts w:eastAsia="MS Mincho"/>
          <w:b/>
          <w:sz w:val="34"/>
          <w:szCs w:val="34"/>
          <w:lang w:val="id-ID" w:eastAsia="ja-JP"/>
        </w:rPr>
        <w:t xml:space="preserve"> by Periclace Addition</w:t>
      </w:r>
    </w:p>
    <w:p w:rsidR="008F76A3" w:rsidRPr="008F76A3" w:rsidRDefault="008F76A3" w:rsidP="008F76A3">
      <w:pPr>
        <w:jc w:val="center"/>
        <w:rPr>
          <w:rFonts w:eastAsia="MS Mincho"/>
          <w:b/>
          <w:szCs w:val="24"/>
          <w:lang w:val="id-ID" w:eastAsia="ja-JP"/>
        </w:rPr>
      </w:pPr>
    </w:p>
    <w:p w:rsidR="00C71386" w:rsidRPr="005D7724" w:rsidRDefault="00C71386" w:rsidP="000E5CD5">
      <w:pPr>
        <w:spacing w:after="280" w:line="240" w:lineRule="auto"/>
        <w:jc w:val="center"/>
        <w:rPr>
          <w:b/>
          <w:sz w:val="22"/>
          <w:szCs w:val="22"/>
          <w:vertAlign w:val="superscript"/>
          <w:lang w:val="id-ID"/>
        </w:rPr>
      </w:pPr>
      <w:r w:rsidRPr="005D7724">
        <w:rPr>
          <w:b/>
          <w:sz w:val="22"/>
          <w:szCs w:val="22"/>
        </w:rPr>
        <w:t>S</w:t>
      </w:r>
      <w:r w:rsidR="008F76A3" w:rsidRPr="005D7724">
        <w:rPr>
          <w:b/>
          <w:sz w:val="22"/>
          <w:szCs w:val="22"/>
          <w:lang w:val="id-ID"/>
        </w:rPr>
        <w:t>.</w:t>
      </w:r>
      <w:r w:rsidRPr="005D7724">
        <w:rPr>
          <w:b/>
          <w:sz w:val="22"/>
          <w:szCs w:val="22"/>
        </w:rPr>
        <w:t xml:space="preserve"> Sembiring</w:t>
      </w:r>
      <w:r w:rsidR="009954D3">
        <w:rPr>
          <w:b/>
          <w:sz w:val="22"/>
          <w:szCs w:val="22"/>
          <w:vertAlign w:val="superscript"/>
          <w:lang w:val="id-ID"/>
        </w:rPr>
        <w:t>1</w:t>
      </w:r>
      <w:r w:rsidRPr="005D7724">
        <w:rPr>
          <w:b/>
          <w:sz w:val="22"/>
          <w:szCs w:val="22"/>
        </w:rPr>
        <w:t xml:space="preserve">, </w:t>
      </w:r>
      <w:r w:rsidR="008F76A3" w:rsidRPr="005D7724">
        <w:rPr>
          <w:b/>
          <w:sz w:val="22"/>
          <w:szCs w:val="22"/>
          <w:lang w:val="id-ID"/>
        </w:rPr>
        <w:t>W.</w:t>
      </w:r>
      <w:r w:rsidRPr="005D7724">
        <w:rPr>
          <w:b/>
          <w:sz w:val="22"/>
          <w:szCs w:val="22"/>
        </w:rPr>
        <w:t xml:space="preserve"> Simanjuntak</w:t>
      </w:r>
      <w:r w:rsidR="009954D3">
        <w:rPr>
          <w:b/>
          <w:sz w:val="22"/>
          <w:szCs w:val="22"/>
          <w:vertAlign w:val="superscript"/>
          <w:lang w:val="id-ID"/>
        </w:rPr>
        <w:t>2</w:t>
      </w:r>
      <w:r w:rsidRPr="005D7724">
        <w:rPr>
          <w:b/>
          <w:sz w:val="22"/>
          <w:szCs w:val="22"/>
        </w:rPr>
        <w:t xml:space="preserve">, </w:t>
      </w:r>
      <w:r w:rsidR="009E0AD4" w:rsidRPr="005D7724">
        <w:rPr>
          <w:b/>
          <w:sz w:val="22"/>
          <w:szCs w:val="22"/>
          <w:lang w:val="id-ID"/>
        </w:rPr>
        <w:t xml:space="preserve">and </w:t>
      </w:r>
      <w:r w:rsidRPr="005D7724">
        <w:rPr>
          <w:b/>
          <w:sz w:val="22"/>
          <w:szCs w:val="22"/>
        </w:rPr>
        <w:t>R</w:t>
      </w:r>
      <w:r w:rsidR="008F76A3" w:rsidRPr="005D7724">
        <w:rPr>
          <w:b/>
          <w:sz w:val="22"/>
          <w:szCs w:val="22"/>
          <w:lang w:val="id-ID"/>
        </w:rPr>
        <w:t>.</w:t>
      </w:r>
      <w:r w:rsidRPr="005D7724">
        <w:rPr>
          <w:b/>
          <w:sz w:val="22"/>
          <w:szCs w:val="22"/>
        </w:rPr>
        <w:t xml:space="preserve"> Situmeang</w:t>
      </w:r>
      <w:r w:rsidR="009954D3">
        <w:rPr>
          <w:b/>
          <w:sz w:val="22"/>
          <w:szCs w:val="22"/>
          <w:vertAlign w:val="superscript"/>
          <w:lang w:val="id-ID"/>
        </w:rPr>
        <w:t>2</w:t>
      </w:r>
      <w:r w:rsidR="008F76A3" w:rsidRPr="005D7724">
        <w:rPr>
          <w:b/>
          <w:sz w:val="22"/>
          <w:szCs w:val="22"/>
          <w:vertAlign w:val="superscript"/>
          <w:lang w:val="id-ID"/>
        </w:rPr>
        <w:t xml:space="preserve"> </w:t>
      </w:r>
      <w:r w:rsidRPr="005D7724">
        <w:rPr>
          <w:b/>
          <w:sz w:val="22"/>
          <w:szCs w:val="22"/>
          <w:lang w:val="id-ID"/>
        </w:rPr>
        <w:t xml:space="preserve"> </w:t>
      </w:r>
    </w:p>
    <w:p w:rsidR="00C71386" w:rsidRPr="005D7724" w:rsidRDefault="009954D3" w:rsidP="000E5CD5">
      <w:pPr>
        <w:spacing w:line="240" w:lineRule="auto"/>
        <w:jc w:val="center"/>
        <w:rPr>
          <w:bCs/>
          <w:sz w:val="22"/>
          <w:szCs w:val="22"/>
          <w:lang w:val="id-ID"/>
        </w:rPr>
      </w:pPr>
      <w:r>
        <w:rPr>
          <w:bCs/>
          <w:sz w:val="22"/>
          <w:szCs w:val="22"/>
          <w:vertAlign w:val="superscript"/>
          <w:lang w:val="id-ID"/>
        </w:rPr>
        <w:t>1</w:t>
      </w:r>
      <w:r w:rsidR="00C71386" w:rsidRPr="005D7724">
        <w:rPr>
          <w:bCs/>
          <w:sz w:val="22"/>
          <w:szCs w:val="22"/>
        </w:rPr>
        <w:t>Department of Physics, Faculty of Mathematics and Natural Sciences,</w:t>
      </w:r>
      <w:r w:rsidR="00C71386" w:rsidRPr="005D7724">
        <w:rPr>
          <w:bCs/>
          <w:sz w:val="22"/>
          <w:szCs w:val="22"/>
          <w:lang w:val="id-ID"/>
        </w:rPr>
        <w:t xml:space="preserve"> </w:t>
      </w:r>
      <w:r w:rsidR="00C71386" w:rsidRPr="005D7724">
        <w:rPr>
          <w:bCs/>
          <w:sz w:val="22"/>
          <w:szCs w:val="22"/>
        </w:rPr>
        <w:t>University of Lampung,</w:t>
      </w:r>
      <w:r w:rsidR="00C71386" w:rsidRPr="005D7724">
        <w:rPr>
          <w:bCs/>
          <w:sz w:val="22"/>
          <w:szCs w:val="22"/>
          <w:lang w:val="id-ID"/>
        </w:rPr>
        <w:t xml:space="preserve"> </w:t>
      </w:r>
      <w:r w:rsidR="00C71386" w:rsidRPr="005D7724">
        <w:rPr>
          <w:bCs/>
          <w:sz w:val="22"/>
          <w:szCs w:val="22"/>
          <w:lang w:val="it-IT"/>
        </w:rPr>
        <w:t>35145, Indonesia</w:t>
      </w:r>
    </w:p>
    <w:p w:rsidR="00C71386" w:rsidRPr="005D7724" w:rsidRDefault="009954D3" w:rsidP="000E5CD5">
      <w:pPr>
        <w:pStyle w:val="BodyText"/>
        <w:rPr>
          <w:rFonts w:ascii="Times New Roman" w:eastAsia="MS Mincho" w:hAnsi="Times New Roman"/>
          <w:b w:val="0"/>
          <w:bCs/>
          <w:sz w:val="22"/>
          <w:szCs w:val="22"/>
          <w:lang w:val="id-ID" w:eastAsia="ja-JP"/>
        </w:rPr>
      </w:pPr>
      <w:r>
        <w:rPr>
          <w:rFonts w:ascii="Times New Roman" w:eastAsia="MS Mincho" w:hAnsi="Times New Roman"/>
          <w:b w:val="0"/>
          <w:bCs/>
          <w:sz w:val="22"/>
          <w:szCs w:val="22"/>
          <w:vertAlign w:val="superscript"/>
          <w:lang w:val="id-ID" w:eastAsia="ja-JP"/>
        </w:rPr>
        <w:t>2</w:t>
      </w:r>
      <w:r w:rsidR="00C71386" w:rsidRPr="005D7724">
        <w:rPr>
          <w:rFonts w:ascii="Times New Roman" w:eastAsia="MS Mincho" w:hAnsi="Times New Roman"/>
          <w:b w:val="0"/>
          <w:bCs/>
          <w:sz w:val="22"/>
          <w:szCs w:val="22"/>
          <w:lang w:eastAsia="ja-JP"/>
        </w:rPr>
        <w:t>Department of Chemistry,</w:t>
      </w:r>
      <w:r w:rsidR="00C71386" w:rsidRPr="005D7724">
        <w:rPr>
          <w:rFonts w:ascii="Times New Roman" w:eastAsia="MS Mincho" w:hAnsi="Times New Roman"/>
          <w:b w:val="0"/>
          <w:bCs/>
          <w:sz w:val="22"/>
          <w:szCs w:val="22"/>
          <w:lang w:val="id-ID" w:eastAsia="ja-JP"/>
        </w:rPr>
        <w:t xml:space="preserve"> </w:t>
      </w:r>
      <w:r w:rsidR="00C71386" w:rsidRPr="005D7724">
        <w:rPr>
          <w:rFonts w:ascii="Times New Roman" w:hAnsi="Times New Roman"/>
          <w:b w:val="0"/>
          <w:bCs/>
          <w:sz w:val="22"/>
          <w:szCs w:val="22"/>
        </w:rPr>
        <w:t>Faculty of Mathematics and Natural Sciences</w:t>
      </w:r>
      <w:r w:rsidR="00C71386" w:rsidRPr="005D7724">
        <w:rPr>
          <w:rFonts w:ascii="Times New Roman" w:eastAsia="MS Mincho" w:hAnsi="Times New Roman"/>
          <w:b w:val="0"/>
          <w:bCs/>
          <w:sz w:val="22"/>
          <w:szCs w:val="22"/>
          <w:lang w:eastAsia="ja-JP"/>
        </w:rPr>
        <w:t>, University of Lampung,</w:t>
      </w:r>
      <w:r w:rsidR="00C71386" w:rsidRPr="005D7724">
        <w:rPr>
          <w:rFonts w:ascii="Times New Roman" w:eastAsia="MS Mincho" w:hAnsi="Times New Roman"/>
          <w:b w:val="0"/>
          <w:bCs/>
          <w:sz w:val="22"/>
          <w:szCs w:val="22"/>
          <w:lang w:val="id-ID" w:eastAsia="ja-JP"/>
        </w:rPr>
        <w:t xml:space="preserve"> </w:t>
      </w:r>
      <w:r w:rsidR="00C71386" w:rsidRPr="005D7724">
        <w:rPr>
          <w:rFonts w:ascii="Times New Roman" w:eastAsia="MS Mincho" w:hAnsi="Times New Roman"/>
          <w:b w:val="0"/>
          <w:bCs/>
          <w:sz w:val="22"/>
          <w:szCs w:val="22"/>
          <w:lang w:eastAsia="ja-JP"/>
        </w:rPr>
        <w:t>35145, Indonesia</w:t>
      </w:r>
    </w:p>
    <w:p w:rsidR="00C71386" w:rsidRPr="0043674A" w:rsidRDefault="003C3FAA" w:rsidP="0043674A">
      <w:pPr>
        <w:pStyle w:val="BodyText"/>
        <w:spacing w:after="200"/>
        <w:jc w:val="left"/>
        <w:rPr>
          <w:rFonts w:ascii="Times New Roman" w:hAnsi="Times New Roman"/>
          <w:b w:val="0"/>
          <w:bCs/>
          <w:color w:val="000000"/>
          <w:sz w:val="22"/>
          <w:szCs w:val="22"/>
          <w:lang w:val="id-ID"/>
        </w:rPr>
      </w:pPr>
      <w:r w:rsidRPr="003C3FAA">
        <w:rPr>
          <w:rFonts w:ascii="Times New Roman" w:hAnsi="Times New Roman"/>
          <w:b w:val="0"/>
          <w:bCs/>
          <w:noProof/>
          <w:sz w:val="22"/>
          <w:szCs w:val="22"/>
          <w:vertAlign w:val="superscript"/>
          <w:lang w:val="id-ID"/>
        </w:rPr>
        <w:t>1</w:t>
      </w:r>
      <w:r w:rsidR="00C71386" w:rsidRPr="005D7724">
        <w:rPr>
          <w:rFonts w:ascii="Times New Roman" w:hAnsi="Times New Roman"/>
          <w:b w:val="0"/>
          <w:bCs/>
          <w:noProof/>
          <w:sz w:val="22"/>
          <w:szCs w:val="22"/>
        </w:rPr>
        <w:t xml:space="preserve">Corresponding author: </w:t>
      </w:r>
      <w:hyperlink r:id="rId6" w:history="1">
        <w:r w:rsidR="00C71386" w:rsidRPr="0043674A">
          <w:rPr>
            <w:rStyle w:val="Hyperlink"/>
            <w:rFonts w:ascii="Times New Roman" w:eastAsia="MS Mincho" w:hAnsi="Times New Roman"/>
            <w:b w:val="0"/>
            <w:bCs/>
            <w:color w:val="000000"/>
            <w:sz w:val="22"/>
            <w:szCs w:val="22"/>
            <w:u w:val="none"/>
            <w:lang w:val="it-IT"/>
          </w:rPr>
          <w:t>simonsembiring2@gmail.com</w:t>
        </w:r>
      </w:hyperlink>
    </w:p>
    <w:p w:rsidR="008F76A3" w:rsidRDefault="008F76A3" w:rsidP="00C71386">
      <w:pPr>
        <w:pStyle w:val="BodyText"/>
        <w:spacing w:after="200"/>
        <w:rPr>
          <w:rFonts w:ascii="Times New Roman" w:eastAsia="MS Mincho" w:hAnsi="Times New Roman"/>
          <w:b w:val="0"/>
          <w:bCs/>
          <w:szCs w:val="24"/>
          <w:lang w:val="id-ID" w:eastAsia="ja-JP"/>
        </w:rPr>
      </w:pPr>
    </w:p>
    <w:p w:rsidR="00C71386" w:rsidRPr="00B85354" w:rsidRDefault="00C71386" w:rsidP="00F16205">
      <w:pPr>
        <w:pStyle w:val="BodyText"/>
        <w:spacing w:after="200"/>
        <w:ind w:left="1418"/>
        <w:jc w:val="both"/>
        <w:rPr>
          <w:rFonts w:ascii="Times New Roman" w:eastAsia="MS Mincho" w:hAnsi="Times New Roman"/>
          <w:bCs/>
          <w:sz w:val="20"/>
          <w:lang w:val="id-ID" w:eastAsia="ja-JP"/>
        </w:rPr>
      </w:pPr>
      <w:r w:rsidRPr="00B85354">
        <w:rPr>
          <w:rFonts w:ascii="Times New Roman" w:eastAsia="MS Mincho" w:hAnsi="Times New Roman"/>
          <w:bCs/>
          <w:sz w:val="20"/>
          <w:lang w:eastAsia="ja-JP"/>
        </w:rPr>
        <w:t>Abstract</w:t>
      </w:r>
      <w:r w:rsidR="008B3AA1" w:rsidRPr="00B85354">
        <w:rPr>
          <w:rFonts w:ascii="Times New Roman" w:eastAsia="MS Mincho" w:hAnsi="Times New Roman"/>
          <w:b w:val="0"/>
          <w:bCs/>
          <w:sz w:val="20"/>
          <w:lang w:val="id-ID" w:eastAsia="ja-JP"/>
        </w:rPr>
        <w:t xml:space="preserve">. </w:t>
      </w:r>
      <w:r w:rsidR="001059B0" w:rsidRPr="00B85354">
        <w:rPr>
          <w:rFonts w:ascii="Times New Roman" w:hAnsi="Times New Roman"/>
          <w:b w:val="0"/>
          <w:sz w:val="20"/>
          <w:lang w:val="id-ID"/>
        </w:rPr>
        <w:t xml:space="preserve">Refractory cordierite ceramic using amorphous rice husk silica was modified by addition of periclase from 5 to 20% by weight, followed by sintering treatment at temperature of </w:t>
      </w:r>
      <w:r w:rsidR="001059B0" w:rsidRPr="00B85354">
        <w:rPr>
          <w:rFonts w:ascii="Times New Roman" w:hAnsi="Times New Roman"/>
          <w:b w:val="0"/>
          <w:sz w:val="20"/>
        </w:rPr>
        <w:t>1</w:t>
      </w:r>
      <w:r w:rsidR="001059B0" w:rsidRPr="00B85354">
        <w:rPr>
          <w:rFonts w:ascii="Times New Roman" w:hAnsi="Times New Roman"/>
          <w:b w:val="0"/>
          <w:sz w:val="20"/>
          <w:lang w:val="id-ID"/>
        </w:rPr>
        <w:t>2</w:t>
      </w:r>
      <w:r w:rsidR="001059B0" w:rsidRPr="00B85354">
        <w:rPr>
          <w:rFonts w:ascii="Times New Roman" w:hAnsi="Times New Roman"/>
          <w:b w:val="0"/>
          <w:sz w:val="20"/>
        </w:rPr>
        <w:t xml:space="preserve">30 </w:t>
      </w:r>
      <w:r w:rsidR="001059B0" w:rsidRPr="00B85354">
        <w:rPr>
          <w:rFonts w:ascii="Times New Roman" w:hAnsi="Times New Roman"/>
          <w:b w:val="0"/>
          <w:sz w:val="20"/>
          <w:vertAlign w:val="superscript"/>
        </w:rPr>
        <w:t>o</w:t>
      </w:r>
      <w:r w:rsidR="001059B0" w:rsidRPr="00B85354">
        <w:rPr>
          <w:rFonts w:ascii="Times New Roman" w:hAnsi="Times New Roman"/>
          <w:b w:val="0"/>
          <w:sz w:val="20"/>
        </w:rPr>
        <w:t>C</w:t>
      </w:r>
      <w:r w:rsidR="001059B0" w:rsidRPr="00B85354">
        <w:rPr>
          <w:rFonts w:ascii="Times New Roman" w:hAnsi="Times New Roman"/>
          <w:b w:val="0"/>
          <w:sz w:val="20"/>
          <w:lang w:val="id-ID"/>
        </w:rPr>
        <w:t xml:space="preserve">. The phases, structural changes and microstructure characteristics of samples were investigated by x-ray diffraction (XRD), scanning electron microscopy (SEM). </w:t>
      </w:r>
      <w:r w:rsidRPr="00B85354">
        <w:rPr>
          <w:rFonts w:ascii="Times New Roman" w:hAnsi="Times New Roman"/>
          <w:b w:val="0"/>
          <w:color w:val="000000"/>
          <w:sz w:val="20"/>
          <w:lang w:val="id-ID"/>
        </w:rPr>
        <w:t xml:space="preserve">The results obtained indicated the </w:t>
      </w:r>
      <w:r w:rsidRPr="00B85354">
        <w:rPr>
          <w:rFonts w:ascii="Times New Roman" w:hAnsi="Times New Roman"/>
          <w:b w:val="0"/>
          <w:color w:val="000000"/>
          <w:sz w:val="20"/>
        </w:rPr>
        <w:t xml:space="preserve">significant role of </w:t>
      </w:r>
      <w:r w:rsidRPr="00B85354">
        <w:rPr>
          <w:rFonts w:ascii="Times New Roman" w:hAnsi="Times New Roman"/>
          <w:b w:val="0"/>
          <w:color w:val="000000"/>
          <w:sz w:val="20"/>
          <w:lang w:val="id-ID"/>
        </w:rPr>
        <w:t xml:space="preserve">periclace addition </w:t>
      </w:r>
      <w:r w:rsidRPr="00B85354">
        <w:rPr>
          <w:rFonts w:ascii="Times New Roman" w:hAnsi="Times New Roman"/>
          <w:b w:val="0"/>
          <w:color w:val="000000"/>
          <w:sz w:val="20"/>
        </w:rPr>
        <w:t xml:space="preserve">on </w:t>
      </w:r>
      <w:r w:rsidRPr="00B85354">
        <w:rPr>
          <w:rFonts w:ascii="Times New Roman" w:hAnsi="Times New Roman"/>
          <w:b w:val="0"/>
          <w:color w:val="000000"/>
          <w:sz w:val="20"/>
          <w:lang w:val="id-ID"/>
        </w:rPr>
        <w:t xml:space="preserve">the </w:t>
      </w:r>
      <w:r w:rsidRPr="00B85354">
        <w:rPr>
          <w:rFonts w:ascii="Times New Roman" w:hAnsi="Times New Roman"/>
          <w:b w:val="0"/>
          <w:color w:val="000000"/>
          <w:sz w:val="20"/>
        </w:rPr>
        <w:t xml:space="preserve">phase </w:t>
      </w:r>
      <w:r w:rsidRPr="00B85354">
        <w:rPr>
          <w:rFonts w:ascii="Times New Roman" w:hAnsi="Times New Roman"/>
          <w:b w:val="0"/>
          <w:color w:val="000000"/>
          <w:sz w:val="20"/>
          <w:lang w:val="id-ID"/>
        </w:rPr>
        <w:t xml:space="preserve">decomposition </w:t>
      </w:r>
      <w:r w:rsidRPr="00B85354">
        <w:rPr>
          <w:rFonts w:ascii="Times New Roman" w:hAnsi="Times New Roman"/>
          <w:b w:val="0"/>
          <w:color w:val="000000"/>
          <w:sz w:val="20"/>
        </w:rPr>
        <w:t xml:space="preserve">of </w:t>
      </w:r>
      <w:r w:rsidRPr="00B85354">
        <w:rPr>
          <w:rFonts w:ascii="Times New Roman" w:hAnsi="Times New Roman"/>
          <w:b w:val="0"/>
          <w:color w:val="000000"/>
          <w:sz w:val="20"/>
          <w:lang w:val="id-ID"/>
        </w:rPr>
        <w:t xml:space="preserve">cordierite into </w:t>
      </w:r>
      <w:r w:rsidRPr="00B85354">
        <w:rPr>
          <w:rFonts w:ascii="Times New Roman" w:hAnsi="Times New Roman"/>
          <w:b w:val="0"/>
          <w:color w:val="000000"/>
          <w:sz w:val="20"/>
        </w:rPr>
        <w:t>spinel</w:t>
      </w:r>
      <w:r w:rsidRPr="00B85354">
        <w:rPr>
          <w:rFonts w:ascii="Times New Roman" w:hAnsi="Times New Roman"/>
          <w:b w:val="0"/>
          <w:color w:val="000000"/>
          <w:sz w:val="20"/>
          <w:lang w:val="id-ID"/>
        </w:rPr>
        <w:t xml:space="preserve"> and forsterite.</w:t>
      </w:r>
      <w:r w:rsidR="00D35541" w:rsidRPr="00B85354">
        <w:rPr>
          <w:rFonts w:ascii="Times New Roman" w:hAnsi="Times New Roman"/>
          <w:b w:val="0"/>
          <w:color w:val="000000" w:themeColor="text1"/>
          <w:sz w:val="20"/>
          <w:lang w:val="id-ID"/>
        </w:rPr>
        <w:t xml:space="preserve"> Addition of periclace was found to increase forsterite and decrease spinel.</w:t>
      </w:r>
      <w:r w:rsidRPr="00B85354">
        <w:rPr>
          <w:rFonts w:ascii="Times New Roman" w:hAnsi="Times New Roman"/>
          <w:b w:val="0"/>
          <w:color w:val="000000"/>
          <w:sz w:val="20"/>
          <w:lang w:val="id-ID"/>
        </w:rPr>
        <w:t xml:space="preserve"> </w:t>
      </w:r>
      <w:r w:rsidRPr="00B85354">
        <w:rPr>
          <w:rFonts w:ascii="Times New Roman" w:hAnsi="Times New Roman"/>
          <w:b w:val="0"/>
          <w:color w:val="000000"/>
          <w:sz w:val="20"/>
        </w:rPr>
        <w:t xml:space="preserve">Formation of </w:t>
      </w:r>
      <w:r w:rsidRPr="00B85354">
        <w:rPr>
          <w:rFonts w:ascii="Times New Roman" w:hAnsi="Times New Roman"/>
          <w:b w:val="0"/>
          <w:color w:val="000000"/>
          <w:sz w:val="20"/>
          <w:lang w:val="id-ID"/>
        </w:rPr>
        <w:t xml:space="preserve">spinel and forsterite was </w:t>
      </w:r>
      <w:r w:rsidRPr="00B85354">
        <w:rPr>
          <w:rFonts w:ascii="Times New Roman" w:hAnsi="Times New Roman"/>
          <w:b w:val="0"/>
          <w:color w:val="000000"/>
          <w:sz w:val="20"/>
        </w:rPr>
        <w:t xml:space="preserve">followed by </w:t>
      </w:r>
      <w:r w:rsidRPr="00B85354">
        <w:rPr>
          <w:rFonts w:ascii="Times New Roman" w:hAnsi="Times New Roman"/>
          <w:b w:val="0"/>
          <w:color w:val="000000"/>
          <w:sz w:val="20"/>
          <w:lang w:val="id-ID"/>
        </w:rPr>
        <w:t xml:space="preserve">decrease </w:t>
      </w:r>
      <w:r w:rsidRPr="00B85354">
        <w:rPr>
          <w:rFonts w:ascii="Times New Roman" w:hAnsi="Times New Roman"/>
          <w:b w:val="0"/>
          <w:color w:val="000000"/>
          <w:sz w:val="20"/>
        </w:rPr>
        <w:t>in</w:t>
      </w:r>
      <w:r w:rsidRPr="00B85354">
        <w:rPr>
          <w:rFonts w:ascii="Times New Roman" w:hAnsi="Times New Roman"/>
          <w:b w:val="0"/>
          <w:color w:val="000000"/>
          <w:sz w:val="20"/>
          <w:lang w:val="id-ID"/>
        </w:rPr>
        <w:t xml:space="preserve"> electrical resistivity, porosity and by increase density.</w:t>
      </w:r>
    </w:p>
    <w:p w:rsidR="00C71386" w:rsidRPr="008B3AA1" w:rsidRDefault="00C71386" w:rsidP="00F16205">
      <w:pPr>
        <w:spacing w:after="120" w:line="480" w:lineRule="auto"/>
        <w:ind w:left="1418"/>
        <w:jc w:val="both"/>
        <w:rPr>
          <w:color w:val="000000"/>
          <w:sz w:val="18"/>
          <w:szCs w:val="18"/>
          <w:lang w:val="id-ID"/>
        </w:rPr>
      </w:pPr>
      <w:r w:rsidRPr="008B3AA1">
        <w:rPr>
          <w:color w:val="000000"/>
          <w:sz w:val="18"/>
          <w:szCs w:val="18"/>
        </w:rPr>
        <w:t>Keywords:</w:t>
      </w:r>
      <w:r w:rsidRPr="008B3AA1">
        <w:rPr>
          <w:color w:val="000000"/>
          <w:sz w:val="18"/>
          <w:szCs w:val="18"/>
          <w:lang w:val="id-ID"/>
        </w:rPr>
        <w:t xml:space="preserve"> </w:t>
      </w:r>
      <w:r w:rsidRPr="008B3AA1">
        <w:rPr>
          <w:color w:val="000000"/>
          <w:sz w:val="18"/>
          <w:szCs w:val="18"/>
        </w:rPr>
        <w:t xml:space="preserve">Cordierite, </w:t>
      </w:r>
      <w:r w:rsidRPr="008B3AA1">
        <w:rPr>
          <w:color w:val="000000"/>
          <w:sz w:val="18"/>
          <w:szCs w:val="18"/>
          <w:lang w:val="id-ID"/>
        </w:rPr>
        <w:t xml:space="preserve">periclace, silica, </w:t>
      </w:r>
      <w:r w:rsidRPr="008B3AA1">
        <w:rPr>
          <w:color w:val="000000"/>
          <w:sz w:val="18"/>
          <w:szCs w:val="18"/>
        </w:rPr>
        <w:t>rice husk,</w:t>
      </w:r>
      <w:r w:rsidRPr="008B3AA1">
        <w:rPr>
          <w:color w:val="000000"/>
          <w:sz w:val="18"/>
          <w:szCs w:val="18"/>
          <w:lang w:val="id-ID"/>
        </w:rPr>
        <w:t xml:space="preserve"> </w:t>
      </w:r>
      <w:r w:rsidRPr="008B3AA1">
        <w:rPr>
          <w:color w:val="000000"/>
          <w:sz w:val="18"/>
          <w:szCs w:val="18"/>
        </w:rPr>
        <w:t>structure</w:t>
      </w:r>
    </w:p>
    <w:p w:rsidR="007318CB" w:rsidRPr="003F4E9A" w:rsidRDefault="007318CB" w:rsidP="00B85354">
      <w:pPr>
        <w:pStyle w:val="ListParagraph"/>
        <w:numPr>
          <w:ilvl w:val="0"/>
          <w:numId w:val="2"/>
        </w:numPr>
        <w:autoSpaceDE w:val="0"/>
        <w:autoSpaceDN w:val="0"/>
        <w:adjustRightInd w:val="0"/>
        <w:spacing w:line="240" w:lineRule="auto"/>
        <w:ind w:left="0" w:firstLine="0"/>
        <w:rPr>
          <w:rFonts w:eastAsia="Times New Roman"/>
          <w:b/>
          <w:bCs/>
          <w:color w:val="000000"/>
          <w:sz w:val="22"/>
          <w:szCs w:val="22"/>
          <w:lang w:val="id-ID"/>
        </w:rPr>
      </w:pPr>
      <w:r w:rsidRPr="003F4E9A">
        <w:rPr>
          <w:rFonts w:eastAsia="Times New Roman"/>
          <w:b/>
          <w:bCs/>
          <w:sz w:val="22"/>
          <w:szCs w:val="22"/>
          <w:lang w:val="id-ID"/>
        </w:rPr>
        <w:t>I</w:t>
      </w:r>
      <w:r w:rsidR="003F4E9A" w:rsidRPr="003F4E9A">
        <w:rPr>
          <w:rFonts w:eastAsia="Times New Roman"/>
          <w:b/>
          <w:bCs/>
          <w:sz w:val="22"/>
          <w:szCs w:val="22"/>
          <w:lang w:val="id-ID"/>
        </w:rPr>
        <w:t>ntroduction</w:t>
      </w:r>
    </w:p>
    <w:p w:rsidR="0025400B" w:rsidRPr="0025400B" w:rsidRDefault="007318CB" w:rsidP="007318CB">
      <w:pPr>
        <w:autoSpaceDE w:val="0"/>
        <w:autoSpaceDN w:val="0"/>
        <w:adjustRightInd w:val="0"/>
        <w:spacing w:line="240" w:lineRule="auto"/>
        <w:jc w:val="both"/>
        <w:rPr>
          <w:rFonts w:eastAsia="MS Mincho"/>
          <w:color w:val="000000"/>
          <w:sz w:val="22"/>
          <w:szCs w:val="22"/>
          <w:lang w:val="id-ID"/>
        </w:rPr>
      </w:pPr>
      <w:r w:rsidRPr="003F4E9A">
        <w:rPr>
          <w:rFonts w:eastAsia="MS Mincho"/>
          <w:color w:val="000000"/>
          <w:sz w:val="22"/>
          <w:szCs w:val="22"/>
          <w:lang w:val="id-ID"/>
        </w:rPr>
        <w:t xml:space="preserve">At present, </w:t>
      </w:r>
      <w:r w:rsidRPr="003F4E9A">
        <w:rPr>
          <w:rFonts w:eastAsia="MS Mincho"/>
          <w:color w:val="000000"/>
          <w:sz w:val="22"/>
          <w:szCs w:val="22"/>
        </w:rPr>
        <w:t xml:space="preserve">rice husk is a very attractive source of </w:t>
      </w:r>
      <w:r w:rsidRPr="003F4E9A">
        <w:rPr>
          <w:rFonts w:eastAsia="MS Mincho"/>
          <w:color w:val="000000"/>
          <w:sz w:val="22"/>
          <w:szCs w:val="22"/>
          <w:lang w:val="id-ID"/>
        </w:rPr>
        <w:t xml:space="preserve">reactive </w:t>
      </w:r>
      <w:r w:rsidRPr="003F4E9A">
        <w:rPr>
          <w:rFonts w:eastAsia="MS Mincho"/>
          <w:color w:val="000000"/>
          <w:sz w:val="22"/>
          <w:szCs w:val="22"/>
        </w:rPr>
        <w:t xml:space="preserve">silica </w:t>
      </w:r>
      <w:r w:rsidRPr="003F4E9A">
        <w:rPr>
          <w:rFonts w:eastAsia="MS Mincho"/>
          <w:color w:val="000000"/>
          <w:sz w:val="22"/>
          <w:szCs w:val="22"/>
          <w:lang w:val="id-ID"/>
        </w:rPr>
        <w:t xml:space="preserve">as </w:t>
      </w:r>
      <w:r w:rsidRPr="003F4E9A">
        <w:rPr>
          <w:rFonts w:eastAsia="MS Mincho"/>
          <w:color w:val="000000"/>
          <w:sz w:val="22"/>
          <w:szCs w:val="22"/>
        </w:rPr>
        <w:t>raw materials for preparation of ceramics, since this agriculture residue is abundantly high silica content</w:t>
      </w:r>
      <w:r w:rsidRPr="003F4E9A">
        <w:rPr>
          <w:rFonts w:eastAsia="MS Mincho"/>
          <w:color w:val="000000"/>
          <w:sz w:val="22"/>
          <w:szCs w:val="22"/>
          <w:lang w:val="id-ID"/>
        </w:rPr>
        <w:t xml:space="preserve">. This kind of silica has been shown to be a good material for the synthesis many types of materials such as pure silicon, silica nitride, [1], and </w:t>
      </w:r>
      <w:r w:rsidRPr="003F4E9A">
        <w:rPr>
          <w:rFonts w:eastAsia="MS Mincho"/>
          <w:color w:val="000000"/>
          <w:sz w:val="22"/>
          <w:szCs w:val="22"/>
        </w:rPr>
        <w:t xml:space="preserve">silicon carbide </w:t>
      </w:r>
      <w:r w:rsidRPr="003F4E9A">
        <w:rPr>
          <w:rFonts w:eastAsia="MS Mincho"/>
          <w:color w:val="000000"/>
          <w:sz w:val="22"/>
          <w:szCs w:val="22"/>
          <w:lang w:val="id-ID"/>
        </w:rPr>
        <w:t>[2].</w:t>
      </w:r>
      <w:r w:rsidRPr="003F4E9A">
        <w:rPr>
          <w:rFonts w:eastAsia="MS Mincho"/>
          <w:color w:val="000000"/>
          <w:sz w:val="22"/>
          <w:szCs w:val="22"/>
        </w:rPr>
        <w:t xml:space="preserve"> </w:t>
      </w:r>
      <w:r w:rsidRPr="003F4E9A">
        <w:rPr>
          <w:rFonts w:eastAsia="MS Mincho"/>
          <w:color w:val="000000"/>
          <w:sz w:val="22"/>
          <w:szCs w:val="22"/>
          <w:lang w:val="id-ID"/>
        </w:rPr>
        <w:t xml:space="preserve">In </w:t>
      </w:r>
      <w:r w:rsidRPr="003F4E9A">
        <w:rPr>
          <w:rFonts w:eastAsia="MS Mincho"/>
          <w:color w:val="000000"/>
          <w:sz w:val="22"/>
          <w:szCs w:val="22"/>
        </w:rPr>
        <w:t xml:space="preserve">our </w:t>
      </w:r>
      <w:r w:rsidRPr="003F4E9A">
        <w:rPr>
          <w:rFonts w:eastAsia="MS Mincho"/>
          <w:color w:val="000000"/>
          <w:sz w:val="22"/>
          <w:szCs w:val="22"/>
          <w:lang w:val="id-ID"/>
        </w:rPr>
        <w:t xml:space="preserve">previous </w:t>
      </w:r>
      <w:r w:rsidRPr="003F4E9A">
        <w:rPr>
          <w:rFonts w:eastAsia="MS Mincho"/>
          <w:color w:val="000000"/>
          <w:sz w:val="22"/>
          <w:szCs w:val="22"/>
        </w:rPr>
        <w:t xml:space="preserve">investigations, </w:t>
      </w:r>
      <w:r w:rsidRPr="003F4E9A">
        <w:rPr>
          <w:rFonts w:eastAsia="MS Mincho"/>
          <w:color w:val="000000"/>
          <w:sz w:val="22"/>
          <w:szCs w:val="22"/>
          <w:lang w:val="id-ID"/>
        </w:rPr>
        <w:t xml:space="preserve">reactive </w:t>
      </w:r>
      <w:r w:rsidRPr="003F4E9A">
        <w:rPr>
          <w:rFonts w:eastAsia="MS Mincho"/>
          <w:color w:val="000000"/>
          <w:sz w:val="22"/>
          <w:szCs w:val="22"/>
        </w:rPr>
        <w:t>silica from rice husk was obtained by simple acid leaching, and the silica has been used to produce several ceramic</w:t>
      </w:r>
      <w:r w:rsidRPr="003F4E9A">
        <w:rPr>
          <w:rFonts w:eastAsia="MS Mincho"/>
          <w:color w:val="000000"/>
          <w:sz w:val="22"/>
          <w:szCs w:val="22"/>
          <w:lang w:val="id-ID"/>
        </w:rPr>
        <w:t>s</w:t>
      </w:r>
      <w:r w:rsidRPr="003F4E9A">
        <w:rPr>
          <w:rFonts w:eastAsia="MS Mincho"/>
          <w:color w:val="000000"/>
          <w:sz w:val="22"/>
          <w:szCs w:val="22"/>
        </w:rPr>
        <w:t xml:space="preserve"> materials include</w:t>
      </w:r>
      <w:r w:rsidRPr="003F4E9A">
        <w:rPr>
          <w:rFonts w:eastAsia="MS Mincho"/>
          <w:color w:val="000000"/>
          <w:sz w:val="22"/>
          <w:szCs w:val="22"/>
          <w:lang w:val="id-ID"/>
        </w:rPr>
        <w:t>, borosilicate [3], carbosil [4],</w:t>
      </w:r>
      <w:r w:rsidRPr="003F4E9A">
        <w:rPr>
          <w:rFonts w:eastAsia="MS Mincho"/>
          <w:color w:val="000000"/>
          <w:sz w:val="22"/>
          <w:szCs w:val="22"/>
        </w:rPr>
        <w:t xml:space="preserve"> aluminosilicate</w:t>
      </w:r>
      <w:r w:rsidRPr="003F4E9A">
        <w:rPr>
          <w:rFonts w:eastAsia="MS Mincho"/>
          <w:color w:val="000000"/>
          <w:sz w:val="22"/>
          <w:szCs w:val="22"/>
          <w:lang w:val="id-ID"/>
        </w:rPr>
        <w:t>s [5]</w:t>
      </w:r>
      <w:r w:rsidRPr="003F4E9A">
        <w:rPr>
          <w:rFonts w:eastAsia="MS Mincho"/>
          <w:color w:val="000000"/>
          <w:sz w:val="22"/>
          <w:szCs w:val="22"/>
        </w:rPr>
        <w:t>,</w:t>
      </w:r>
      <w:r w:rsidRPr="003F4E9A">
        <w:rPr>
          <w:rFonts w:eastAsia="MS Mincho"/>
          <w:color w:val="000000"/>
          <w:sz w:val="22"/>
          <w:szCs w:val="22"/>
          <w:lang w:val="id-ID"/>
        </w:rPr>
        <w:t xml:space="preserve"> </w:t>
      </w:r>
      <w:r w:rsidRPr="003F4E9A">
        <w:rPr>
          <w:rFonts w:eastAsia="MS Mincho"/>
          <w:color w:val="000000"/>
          <w:sz w:val="22"/>
          <w:szCs w:val="22"/>
        </w:rPr>
        <w:t>mullite</w:t>
      </w:r>
      <w:r w:rsidRPr="003F4E9A">
        <w:rPr>
          <w:rFonts w:eastAsia="MS Mincho"/>
          <w:color w:val="000000"/>
          <w:sz w:val="22"/>
          <w:szCs w:val="22"/>
          <w:lang w:val="id-ID"/>
        </w:rPr>
        <w:t xml:space="preserve"> [6,7] and</w:t>
      </w:r>
      <w:r w:rsidRPr="003F4E9A">
        <w:rPr>
          <w:rFonts w:eastAsia="MS Mincho"/>
          <w:color w:val="000000"/>
          <w:sz w:val="22"/>
          <w:szCs w:val="22"/>
        </w:rPr>
        <w:t xml:space="preserve"> cordierite</w:t>
      </w:r>
      <w:r w:rsidRPr="003F4E9A">
        <w:rPr>
          <w:rFonts w:eastAsia="MS Mincho"/>
          <w:color w:val="000000"/>
          <w:sz w:val="22"/>
          <w:szCs w:val="22"/>
          <w:lang w:val="id-ID"/>
        </w:rPr>
        <w:t xml:space="preserve"> [8,9,10].</w:t>
      </w:r>
      <w:r w:rsidRPr="003F4E9A">
        <w:rPr>
          <w:rFonts w:eastAsia="MS Mincho"/>
          <w:color w:val="000000"/>
          <w:sz w:val="22"/>
          <w:szCs w:val="22"/>
        </w:rPr>
        <w:t xml:space="preserve">  </w:t>
      </w:r>
    </w:p>
    <w:p w:rsidR="007318CB" w:rsidRPr="003F4E9A" w:rsidRDefault="007318CB" w:rsidP="0025400B">
      <w:pPr>
        <w:autoSpaceDE w:val="0"/>
        <w:autoSpaceDN w:val="0"/>
        <w:adjustRightInd w:val="0"/>
        <w:spacing w:line="240" w:lineRule="auto"/>
        <w:ind w:firstLine="284"/>
        <w:jc w:val="both"/>
        <w:rPr>
          <w:color w:val="000000"/>
          <w:sz w:val="22"/>
          <w:szCs w:val="22"/>
          <w:lang w:val="id-ID"/>
        </w:rPr>
      </w:pPr>
      <w:r w:rsidRPr="003F4E9A">
        <w:rPr>
          <w:rFonts w:eastAsia="AdvTimes"/>
          <w:color w:val="000000"/>
          <w:sz w:val="22"/>
          <w:szCs w:val="22"/>
          <w:lang w:val="id-ID"/>
        </w:rPr>
        <w:t>C</w:t>
      </w:r>
      <w:r w:rsidRPr="003F4E9A">
        <w:rPr>
          <w:rFonts w:eastAsia="AdvTimes"/>
          <w:color w:val="000000"/>
          <w:sz w:val="22"/>
          <w:szCs w:val="22"/>
        </w:rPr>
        <w:t>ordierite</w:t>
      </w:r>
      <w:r w:rsidRPr="003F4E9A">
        <w:rPr>
          <w:rFonts w:eastAsia="AdvTimes"/>
          <w:color w:val="000000"/>
          <w:sz w:val="22"/>
          <w:szCs w:val="22"/>
          <w:lang w:val="id-ID"/>
        </w:rPr>
        <w:t xml:space="preserve"> (2MgO.3Al</w:t>
      </w:r>
      <w:r w:rsidRPr="003F4E9A">
        <w:rPr>
          <w:rFonts w:eastAsia="AdvTimes"/>
          <w:color w:val="000000"/>
          <w:sz w:val="22"/>
          <w:szCs w:val="22"/>
          <w:vertAlign w:val="subscript"/>
          <w:lang w:val="id-ID"/>
        </w:rPr>
        <w:t>2</w:t>
      </w:r>
      <w:r w:rsidRPr="003F4E9A">
        <w:rPr>
          <w:rFonts w:eastAsia="AdvTimes"/>
          <w:color w:val="000000"/>
          <w:sz w:val="22"/>
          <w:szCs w:val="22"/>
          <w:lang w:val="id-ID"/>
        </w:rPr>
        <w:t>O</w:t>
      </w:r>
      <w:r w:rsidRPr="003F4E9A">
        <w:rPr>
          <w:rFonts w:eastAsia="AdvTimes"/>
          <w:color w:val="000000"/>
          <w:sz w:val="22"/>
          <w:szCs w:val="22"/>
          <w:vertAlign w:val="subscript"/>
          <w:lang w:val="id-ID"/>
        </w:rPr>
        <w:t>3</w:t>
      </w:r>
      <w:r w:rsidRPr="003F4E9A">
        <w:rPr>
          <w:rFonts w:eastAsia="AdvTimes"/>
          <w:color w:val="000000"/>
          <w:sz w:val="22"/>
          <w:szCs w:val="22"/>
          <w:lang w:val="id-ID"/>
        </w:rPr>
        <w:t>.5SiO</w:t>
      </w:r>
      <w:r w:rsidRPr="003F4E9A">
        <w:rPr>
          <w:rFonts w:eastAsia="AdvTimes"/>
          <w:color w:val="000000"/>
          <w:sz w:val="22"/>
          <w:szCs w:val="22"/>
          <w:vertAlign w:val="subscript"/>
          <w:lang w:val="id-ID"/>
        </w:rPr>
        <w:t>2</w:t>
      </w:r>
      <w:r w:rsidRPr="003F4E9A">
        <w:rPr>
          <w:rFonts w:eastAsia="AdvTimes"/>
          <w:color w:val="000000"/>
          <w:sz w:val="22"/>
          <w:szCs w:val="22"/>
          <w:lang w:val="id-ID"/>
        </w:rPr>
        <w:t xml:space="preserve">) is a material having a low thermal expansion coeficient and dielectric constant, high thermal and mechanical stability. </w:t>
      </w:r>
      <w:r w:rsidRPr="003F4E9A">
        <w:rPr>
          <w:rFonts w:eastAsia="MS Mincho"/>
          <w:color w:val="000000"/>
          <w:sz w:val="22"/>
          <w:szCs w:val="22"/>
          <w:lang w:val="id-ID" w:eastAsia="ja-JP"/>
        </w:rPr>
        <w:t>I</w:t>
      </w:r>
      <w:r w:rsidRPr="003F4E9A">
        <w:rPr>
          <w:rFonts w:eastAsia="MS Mincho"/>
          <w:color w:val="000000"/>
          <w:sz w:val="22"/>
          <w:szCs w:val="22"/>
          <w:lang w:eastAsia="ja-JP"/>
        </w:rPr>
        <w:t>t was reported that thermal expansion of cordierite is 2.2 x 10</w:t>
      </w:r>
      <w:r w:rsidRPr="003F4E9A">
        <w:rPr>
          <w:rFonts w:eastAsia="MS Mincho"/>
          <w:color w:val="000000"/>
          <w:sz w:val="22"/>
          <w:szCs w:val="22"/>
          <w:vertAlign w:val="superscript"/>
          <w:lang w:eastAsia="ja-JP"/>
        </w:rPr>
        <w:t>-6</w:t>
      </w:r>
      <w:r w:rsidRPr="003F4E9A">
        <w:rPr>
          <w:rFonts w:eastAsia="MS Mincho"/>
          <w:color w:val="000000"/>
          <w:sz w:val="22"/>
          <w:szCs w:val="22"/>
          <w:lang w:eastAsia="ja-JP"/>
        </w:rPr>
        <w:t>/</w:t>
      </w:r>
      <w:r w:rsidRPr="003F4E9A">
        <w:rPr>
          <w:rFonts w:eastAsia="MS Mincho"/>
          <w:color w:val="000000"/>
          <w:sz w:val="22"/>
          <w:szCs w:val="22"/>
          <w:vertAlign w:val="superscript"/>
          <w:lang w:eastAsia="ja-JP"/>
        </w:rPr>
        <w:t>o</w:t>
      </w:r>
      <w:r w:rsidRPr="003F4E9A">
        <w:rPr>
          <w:rFonts w:eastAsia="MS Mincho"/>
          <w:color w:val="000000"/>
          <w:sz w:val="22"/>
          <w:szCs w:val="22"/>
          <w:lang w:eastAsia="ja-JP"/>
        </w:rPr>
        <w:t>C</w:t>
      </w:r>
      <w:r w:rsidRPr="003F4E9A">
        <w:rPr>
          <w:rFonts w:eastAsia="MS Mincho"/>
          <w:color w:val="000000"/>
          <w:sz w:val="22"/>
          <w:szCs w:val="22"/>
          <w:lang w:val="id-ID" w:eastAsia="ja-JP"/>
        </w:rPr>
        <w:t xml:space="preserve"> </w:t>
      </w:r>
      <w:r w:rsidRPr="003F4E9A">
        <w:rPr>
          <w:rFonts w:eastAsia="MS Mincho"/>
          <w:color w:val="000000"/>
          <w:sz w:val="22"/>
          <w:szCs w:val="22"/>
          <w:lang w:eastAsia="ja-JP"/>
        </w:rPr>
        <w:t>[</w:t>
      </w:r>
      <w:r w:rsidRPr="003F4E9A">
        <w:rPr>
          <w:rFonts w:eastAsia="MS Mincho"/>
          <w:color w:val="000000"/>
          <w:sz w:val="22"/>
          <w:szCs w:val="22"/>
          <w:lang w:val="id-ID" w:eastAsia="ja-JP"/>
        </w:rPr>
        <w:t>11</w:t>
      </w:r>
      <w:r w:rsidRPr="003F4E9A">
        <w:rPr>
          <w:rFonts w:eastAsia="MS Mincho"/>
          <w:color w:val="000000"/>
          <w:sz w:val="22"/>
          <w:szCs w:val="22"/>
          <w:lang w:eastAsia="ja-JP"/>
        </w:rPr>
        <w:t xml:space="preserve">], while the others reported the value of around </w:t>
      </w:r>
      <w:r w:rsidRPr="003F4E9A">
        <w:rPr>
          <w:rFonts w:eastAsia="MS Mincho"/>
          <w:color w:val="000000"/>
          <w:sz w:val="22"/>
          <w:szCs w:val="22"/>
          <w:lang w:val="id-ID" w:eastAsia="ja-JP"/>
        </w:rPr>
        <w:t>3.3 x 10</w:t>
      </w:r>
      <w:r w:rsidRPr="003F4E9A">
        <w:rPr>
          <w:rFonts w:eastAsia="MS Mincho"/>
          <w:color w:val="000000"/>
          <w:sz w:val="22"/>
          <w:szCs w:val="22"/>
          <w:vertAlign w:val="superscript"/>
          <w:lang w:val="id-ID" w:eastAsia="ja-JP"/>
        </w:rPr>
        <w:t>-6</w:t>
      </w:r>
      <w:r w:rsidRPr="003F4E9A">
        <w:rPr>
          <w:rFonts w:eastAsia="MS Mincho"/>
          <w:color w:val="000000"/>
          <w:sz w:val="22"/>
          <w:szCs w:val="22"/>
          <w:lang w:val="id-ID" w:eastAsia="ja-JP"/>
        </w:rPr>
        <w:t xml:space="preserve">/ºC [8], 1- </w:t>
      </w:r>
      <w:r w:rsidRPr="003F4E9A">
        <w:rPr>
          <w:rFonts w:eastAsia="MS Mincho"/>
          <w:color w:val="000000"/>
          <w:sz w:val="22"/>
          <w:szCs w:val="22"/>
          <w:lang w:eastAsia="ja-JP"/>
        </w:rPr>
        <w:t>4 x 10</w:t>
      </w:r>
      <w:r w:rsidRPr="003F4E9A">
        <w:rPr>
          <w:rFonts w:eastAsia="MS Mincho"/>
          <w:color w:val="000000"/>
          <w:sz w:val="22"/>
          <w:szCs w:val="22"/>
          <w:vertAlign w:val="superscript"/>
          <w:lang w:eastAsia="ja-JP"/>
        </w:rPr>
        <w:t>-6</w:t>
      </w:r>
      <w:r w:rsidRPr="003F4E9A">
        <w:rPr>
          <w:rFonts w:eastAsia="MS Mincho"/>
          <w:color w:val="000000"/>
          <w:sz w:val="22"/>
          <w:szCs w:val="22"/>
          <w:lang w:eastAsia="ja-JP"/>
        </w:rPr>
        <w:t>/ºC [</w:t>
      </w:r>
      <w:r w:rsidRPr="003F4E9A">
        <w:rPr>
          <w:rFonts w:eastAsia="MS Mincho"/>
          <w:color w:val="000000"/>
          <w:sz w:val="22"/>
          <w:szCs w:val="22"/>
          <w:lang w:val="id-ID" w:eastAsia="ja-JP"/>
        </w:rPr>
        <w:t>12</w:t>
      </w:r>
      <w:r w:rsidRPr="003F4E9A">
        <w:rPr>
          <w:rFonts w:eastAsia="MS Mincho"/>
          <w:color w:val="000000"/>
          <w:sz w:val="22"/>
          <w:szCs w:val="22"/>
          <w:lang w:eastAsia="ja-JP"/>
        </w:rPr>
        <w:t>]</w:t>
      </w:r>
      <w:r w:rsidRPr="003F4E9A">
        <w:rPr>
          <w:rFonts w:eastAsia="MS Mincho"/>
          <w:color w:val="000000"/>
          <w:sz w:val="22"/>
          <w:szCs w:val="22"/>
          <w:lang w:val="id-ID" w:eastAsia="ja-JP"/>
        </w:rPr>
        <w:t>,</w:t>
      </w:r>
      <w:r w:rsidRPr="003F4E9A">
        <w:rPr>
          <w:rFonts w:eastAsia="MS Mincho"/>
          <w:color w:val="000000"/>
          <w:sz w:val="22"/>
          <w:szCs w:val="22"/>
          <w:lang w:eastAsia="ja-JP"/>
        </w:rPr>
        <w:t xml:space="preserve"> </w:t>
      </w:r>
      <w:r w:rsidRPr="003F4E9A">
        <w:rPr>
          <w:rFonts w:eastAsia="MS Mincho"/>
          <w:color w:val="000000"/>
          <w:sz w:val="22"/>
          <w:szCs w:val="22"/>
          <w:lang w:val="id-ID" w:eastAsia="ja-JP"/>
        </w:rPr>
        <w:t xml:space="preserve">and </w:t>
      </w:r>
      <w:r w:rsidRPr="003F4E9A">
        <w:rPr>
          <w:rFonts w:eastAsia="MS Mincho"/>
          <w:color w:val="000000"/>
          <w:sz w:val="22"/>
          <w:szCs w:val="22"/>
          <w:lang w:eastAsia="ja-JP"/>
        </w:rPr>
        <w:t>0.8-2 x10</w:t>
      </w:r>
      <w:r w:rsidRPr="003F4E9A">
        <w:rPr>
          <w:rFonts w:eastAsia="MS Mincho"/>
          <w:color w:val="000000"/>
          <w:sz w:val="22"/>
          <w:szCs w:val="22"/>
          <w:vertAlign w:val="superscript"/>
          <w:lang w:eastAsia="ja-JP"/>
        </w:rPr>
        <w:t>-6</w:t>
      </w:r>
      <w:r w:rsidRPr="003F4E9A">
        <w:rPr>
          <w:rFonts w:eastAsia="MS Mincho"/>
          <w:color w:val="000000"/>
          <w:sz w:val="22"/>
          <w:szCs w:val="22"/>
          <w:lang w:eastAsia="ja-JP"/>
        </w:rPr>
        <w:t>/ºC [</w:t>
      </w:r>
      <w:r w:rsidRPr="003F4E9A">
        <w:rPr>
          <w:rFonts w:eastAsia="MS Mincho"/>
          <w:color w:val="000000"/>
          <w:sz w:val="22"/>
          <w:szCs w:val="22"/>
          <w:lang w:val="id-ID" w:eastAsia="ja-JP"/>
        </w:rPr>
        <w:t>13</w:t>
      </w:r>
      <w:r w:rsidRPr="003F4E9A">
        <w:rPr>
          <w:rFonts w:eastAsia="MS Mincho"/>
          <w:color w:val="000000"/>
          <w:sz w:val="22"/>
          <w:szCs w:val="22"/>
          <w:lang w:eastAsia="ja-JP"/>
        </w:rPr>
        <w:t>]</w:t>
      </w:r>
      <w:r w:rsidRPr="003F4E9A">
        <w:rPr>
          <w:rFonts w:eastAsia="MS Mincho"/>
          <w:color w:val="000000"/>
          <w:sz w:val="22"/>
          <w:szCs w:val="22"/>
          <w:lang w:val="id-ID" w:eastAsia="ja-JP"/>
        </w:rPr>
        <w:t>.</w:t>
      </w:r>
      <w:r w:rsidRPr="003F4E9A">
        <w:rPr>
          <w:rFonts w:eastAsia="MS Mincho"/>
          <w:color w:val="000000"/>
          <w:sz w:val="22"/>
          <w:szCs w:val="22"/>
          <w:lang w:val="id-ID"/>
        </w:rPr>
        <w:t xml:space="preserve"> </w:t>
      </w:r>
      <w:r w:rsidRPr="003F4E9A">
        <w:rPr>
          <w:rFonts w:eastAsia="MS Mincho"/>
          <w:color w:val="000000"/>
          <w:sz w:val="22"/>
          <w:szCs w:val="22"/>
        </w:rPr>
        <w:t xml:space="preserve"> </w:t>
      </w:r>
      <w:r w:rsidRPr="003F4E9A">
        <w:rPr>
          <w:color w:val="000000"/>
          <w:sz w:val="22"/>
          <w:szCs w:val="22"/>
          <w:lang w:val="id-ID"/>
        </w:rPr>
        <w:t>Therefore, cordierite based materials are extensively used in a broad range of applications, including catalysts, microelectronic, integrated circuit boards, membranes and refractories [14-17], electrical and thermal insulation [18,19].</w:t>
      </w:r>
    </w:p>
    <w:p w:rsidR="007318CB" w:rsidRPr="003F4E9A" w:rsidRDefault="007318CB" w:rsidP="0025400B">
      <w:pPr>
        <w:spacing w:line="240" w:lineRule="auto"/>
        <w:ind w:firstLine="284"/>
        <w:jc w:val="both"/>
        <w:rPr>
          <w:color w:val="000000"/>
          <w:sz w:val="22"/>
          <w:szCs w:val="22"/>
          <w:lang w:val="id-ID"/>
        </w:rPr>
      </w:pPr>
      <w:r w:rsidRPr="003F4E9A">
        <w:rPr>
          <w:color w:val="000000"/>
          <w:sz w:val="22"/>
          <w:szCs w:val="22"/>
          <w:lang w:val="id-ID"/>
        </w:rPr>
        <w:t xml:space="preserve">Several researchers </w:t>
      </w:r>
      <w:r w:rsidRPr="003F4E9A">
        <w:rPr>
          <w:color w:val="000000"/>
          <w:sz w:val="22"/>
          <w:szCs w:val="22"/>
        </w:rPr>
        <w:t>studied</w:t>
      </w:r>
      <w:r w:rsidRPr="003F4E9A">
        <w:rPr>
          <w:color w:val="000000"/>
          <w:sz w:val="22"/>
          <w:szCs w:val="22"/>
          <w:lang w:val="id-ID"/>
        </w:rPr>
        <w:t xml:space="preserve"> </w:t>
      </w:r>
      <w:r w:rsidRPr="003F4E9A">
        <w:rPr>
          <w:color w:val="000000"/>
          <w:sz w:val="22"/>
          <w:szCs w:val="22"/>
        </w:rPr>
        <w:t>the</w:t>
      </w:r>
      <w:r w:rsidRPr="003F4E9A">
        <w:rPr>
          <w:color w:val="000000"/>
          <w:sz w:val="22"/>
          <w:szCs w:val="22"/>
          <w:lang w:val="id-ID"/>
        </w:rPr>
        <w:t xml:space="preserve"> </w:t>
      </w:r>
      <w:r w:rsidRPr="003F4E9A">
        <w:rPr>
          <w:color w:val="000000"/>
          <w:sz w:val="22"/>
          <w:szCs w:val="22"/>
        </w:rPr>
        <w:t>feasibility</w:t>
      </w:r>
      <w:r w:rsidRPr="003F4E9A">
        <w:rPr>
          <w:color w:val="000000"/>
          <w:sz w:val="22"/>
          <w:szCs w:val="22"/>
          <w:lang w:val="id-ID"/>
        </w:rPr>
        <w:t xml:space="preserve"> </w:t>
      </w:r>
      <w:r w:rsidRPr="003F4E9A">
        <w:rPr>
          <w:color w:val="000000"/>
          <w:sz w:val="22"/>
          <w:szCs w:val="22"/>
        </w:rPr>
        <w:t>of</w:t>
      </w:r>
      <w:r w:rsidRPr="003F4E9A">
        <w:rPr>
          <w:color w:val="000000"/>
          <w:sz w:val="22"/>
          <w:szCs w:val="22"/>
          <w:lang w:val="id-ID"/>
        </w:rPr>
        <w:t xml:space="preserve"> </w:t>
      </w:r>
      <w:r w:rsidRPr="003F4E9A">
        <w:rPr>
          <w:color w:val="000000"/>
          <w:sz w:val="22"/>
          <w:szCs w:val="22"/>
        </w:rPr>
        <w:t>fabricating</w:t>
      </w:r>
      <w:r w:rsidRPr="003F4E9A">
        <w:rPr>
          <w:color w:val="000000"/>
          <w:sz w:val="22"/>
          <w:szCs w:val="22"/>
          <w:lang w:val="id-ID"/>
        </w:rPr>
        <w:t xml:space="preserve"> </w:t>
      </w:r>
      <w:r w:rsidRPr="003F4E9A">
        <w:rPr>
          <w:color w:val="000000"/>
          <w:sz w:val="22"/>
          <w:szCs w:val="22"/>
        </w:rPr>
        <w:t>dense</w:t>
      </w:r>
      <w:r w:rsidRPr="003F4E9A">
        <w:rPr>
          <w:color w:val="000000"/>
          <w:sz w:val="22"/>
          <w:szCs w:val="22"/>
          <w:lang w:val="id-ID"/>
        </w:rPr>
        <w:t xml:space="preserve"> </w:t>
      </w:r>
      <w:r w:rsidRPr="003F4E9A">
        <w:rPr>
          <w:color w:val="000000"/>
          <w:sz w:val="22"/>
          <w:szCs w:val="22"/>
        </w:rPr>
        <w:t>cordierite</w:t>
      </w:r>
      <w:r w:rsidRPr="003F4E9A">
        <w:rPr>
          <w:color w:val="000000"/>
          <w:sz w:val="22"/>
          <w:szCs w:val="22"/>
          <w:lang w:val="id-ID"/>
        </w:rPr>
        <w:t xml:space="preserve"> </w:t>
      </w:r>
      <w:r w:rsidRPr="003F4E9A">
        <w:rPr>
          <w:color w:val="000000"/>
          <w:sz w:val="22"/>
          <w:szCs w:val="22"/>
        </w:rPr>
        <w:t>ceramic</w:t>
      </w:r>
      <w:r w:rsidRPr="003F4E9A">
        <w:rPr>
          <w:color w:val="000000"/>
          <w:sz w:val="22"/>
          <w:szCs w:val="22"/>
          <w:lang w:val="id-ID"/>
        </w:rPr>
        <w:t xml:space="preserve"> </w:t>
      </w:r>
      <w:r w:rsidRPr="003F4E9A">
        <w:rPr>
          <w:color w:val="000000"/>
          <w:sz w:val="22"/>
          <w:szCs w:val="22"/>
        </w:rPr>
        <w:t>by</w:t>
      </w:r>
      <w:r w:rsidRPr="003F4E9A">
        <w:rPr>
          <w:color w:val="000000"/>
          <w:sz w:val="22"/>
          <w:szCs w:val="22"/>
          <w:lang w:val="id-ID"/>
        </w:rPr>
        <w:t xml:space="preserve"> </w:t>
      </w:r>
      <w:r w:rsidRPr="003F4E9A">
        <w:rPr>
          <w:color w:val="000000"/>
          <w:sz w:val="22"/>
          <w:szCs w:val="22"/>
        </w:rPr>
        <w:t>reduce</w:t>
      </w:r>
      <w:r w:rsidRPr="003F4E9A">
        <w:rPr>
          <w:color w:val="000000"/>
          <w:sz w:val="22"/>
          <w:szCs w:val="22"/>
          <w:lang w:val="id-ID"/>
        </w:rPr>
        <w:t xml:space="preserve"> or add </w:t>
      </w:r>
      <w:r w:rsidRPr="003F4E9A">
        <w:rPr>
          <w:color w:val="000000"/>
          <w:sz w:val="22"/>
          <w:szCs w:val="22"/>
        </w:rPr>
        <w:t>one</w:t>
      </w:r>
      <w:r w:rsidRPr="003F4E9A">
        <w:rPr>
          <w:color w:val="000000"/>
          <w:sz w:val="22"/>
          <w:szCs w:val="22"/>
          <w:lang w:val="id-ID"/>
        </w:rPr>
        <w:t xml:space="preserve"> </w:t>
      </w:r>
      <w:r w:rsidRPr="003F4E9A">
        <w:rPr>
          <w:color w:val="000000"/>
          <w:sz w:val="22"/>
          <w:szCs w:val="22"/>
        </w:rPr>
        <w:t>of</w:t>
      </w:r>
      <w:r w:rsidRPr="003F4E9A">
        <w:rPr>
          <w:color w:val="000000"/>
          <w:sz w:val="22"/>
          <w:szCs w:val="22"/>
          <w:lang w:val="id-ID"/>
        </w:rPr>
        <w:t xml:space="preserve"> </w:t>
      </w:r>
      <w:r w:rsidRPr="003F4E9A">
        <w:rPr>
          <w:color w:val="000000"/>
          <w:sz w:val="22"/>
          <w:szCs w:val="22"/>
        </w:rPr>
        <w:t>the</w:t>
      </w:r>
      <w:r w:rsidRPr="003F4E9A">
        <w:rPr>
          <w:color w:val="000000"/>
          <w:sz w:val="22"/>
          <w:szCs w:val="22"/>
          <w:lang w:val="id-ID"/>
        </w:rPr>
        <w:t xml:space="preserve"> </w:t>
      </w:r>
      <w:r w:rsidRPr="003F4E9A">
        <w:rPr>
          <w:color w:val="000000"/>
          <w:sz w:val="22"/>
          <w:szCs w:val="22"/>
        </w:rPr>
        <w:t>three</w:t>
      </w:r>
      <w:r w:rsidRPr="003F4E9A">
        <w:rPr>
          <w:color w:val="000000"/>
          <w:sz w:val="22"/>
          <w:szCs w:val="22"/>
          <w:lang w:val="id-ID"/>
        </w:rPr>
        <w:t xml:space="preserve"> </w:t>
      </w:r>
      <w:r w:rsidRPr="003F4E9A">
        <w:rPr>
          <w:color w:val="000000"/>
          <w:sz w:val="22"/>
          <w:szCs w:val="22"/>
        </w:rPr>
        <w:t>oxides</w:t>
      </w:r>
      <w:r w:rsidRPr="003F4E9A">
        <w:rPr>
          <w:color w:val="000000"/>
          <w:sz w:val="22"/>
          <w:szCs w:val="22"/>
          <w:lang w:val="id-ID"/>
        </w:rPr>
        <w:t xml:space="preserve"> </w:t>
      </w:r>
      <w:r w:rsidRPr="003F4E9A">
        <w:rPr>
          <w:color w:val="000000"/>
          <w:sz w:val="22"/>
          <w:szCs w:val="22"/>
        </w:rPr>
        <w:t>(MgO,</w:t>
      </w:r>
      <w:r w:rsidRPr="003F4E9A">
        <w:rPr>
          <w:color w:val="000000"/>
          <w:sz w:val="22"/>
          <w:szCs w:val="22"/>
          <w:lang w:val="id-ID"/>
        </w:rPr>
        <w:t xml:space="preserve"> </w:t>
      </w:r>
      <w:r w:rsidRPr="003F4E9A">
        <w:rPr>
          <w:color w:val="000000"/>
          <w:sz w:val="22"/>
          <w:szCs w:val="22"/>
        </w:rPr>
        <w:t>Al</w:t>
      </w:r>
      <w:r w:rsidRPr="003F4E9A">
        <w:rPr>
          <w:color w:val="000000"/>
          <w:sz w:val="22"/>
          <w:szCs w:val="22"/>
          <w:vertAlign w:val="subscript"/>
        </w:rPr>
        <w:t>2</w:t>
      </w:r>
      <w:r w:rsidRPr="003F4E9A">
        <w:rPr>
          <w:color w:val="000000"/>
          <w:sz w:val="22"/>
          <w:szCs w:val="22"/>
        </w:rPr>
        <w:t>O</w:t>
      </w:r>
      <w:r w:rsidRPr="003F4E9A">
        <w:rPr>
          <w:color w:val="000000"/>
          <w:sz w:val="22"/>
          <w:szCs w:val="22"/>
          <w:vertAlign w:val="subscript"/>
        </w:rPr>
        <w:t>3</w:t>
      </w:r>
      <w:r w:rsidRPr="003F4E9A">
        <w:rPr>
          <w:color w:val="000000"/>
          <w:sz w:val="22"/>
          <w:szCs w:val="22"/>
        </w:rPr>
        <w:t xml:space="preserve"> and</w:t>
      </w:r>
      <w:r w:rsidRPr="003F4E9A">
        <w:rPr>
          <w:color w:val="000000"/>
          <w:sz w:val="22"/>
          <w:szCs w:val="22"/>
          <w:lang w:val="id-ID"/>
        </w:rPr>
        <w:t xml:space="preserve"> </w:t>
      </w:r>
      <w:r w:rsidRPr="003F4E9A">
        <w:rPr>
          <w:color w:val="000000"/>
          <w:sz w:val="22"/>
          <w:szCs w:val="22"/>
        </w:rPr>
        <w:t>SiO</w:t>
      </w:r>
      <w:r w:rsidRPr="003F4E9A">
        <w:rPr>
          <w:color w:val="000000"/>
          <w:sz w:val="22"/>
          <w:szCs w:val="22"/>
          <w:vertAlign w:val="subscript"/>
        </w:rPr>
        <w:t>2</w:t>
      </w:r>
      <w:r w:rsidRPr="003F4E9A">
        <w:rPr>
          <w:color w:val="000000"/>
          <w:sz w:val="22"/>
          <w:szCs w:val="22"/>
        </w:rPr>
        <w:t>).</w:t>
      </w:r>
      <w:r w:rsidRPr="003F4E9A">
        <w:rPr>
          <w:color w:val="000000"/>
          <w:sz w:val="22"/>
          <w:szCs w:val="22"/>
          <w:lang w:val="id-ID"/>
        </w:rPr>
        <w:t xml:space="preserve"> It is necessary to consider in a number of applications where change in crystalline phase can affect physical, termal, and mechanical properties of cordierite. For example, Ye, et al, 2014 </w:t>
      </w:r>
      <w:r w:rsidRPr="003F4E9A">
        <w:rPr>
          <w:color w:val="000000"/>
          <w:sz w:val="22"/>
          <w:szCs w:val="22"/>
        </w:rPr>
        <w:t>[</w:t>
      </w:r>
      <w:r w:rsidRPr="003F4E9A">
        <w:rPr>
          <w:color w:val="000000"/>
          <w:sz w:val="22"/>
          <w:szCs w:val="22"/>
          <w:lang w:val="id-ID"/>
        </w:rPr>
        <w:t>19</w:t>
      </w:r>
      <w:r w:rsidRPr="003F4E9A">
        <w:rPr>
          <w:color w:val="000000"/>
          <w:sz w:val="22"/>
          <w:szCs w:val="22"/>
        </w:rPr>
        <w:t>] evaluated the synthesis of cordierite by reducing the Al</w:t>
      </w:r>
      <w:r w:rsidRPr="003F4E9A">
        <w:rPr>
          <w:color w:val="000000"/>
          <w:sz w:val="22"/>
          <w:szCs w:val="22"/>
          <w:vertAlign w:val="subscript"/>
        </w:rPr>
        <w:t>2</w:t>
      </w:r>
      <w:r w:rsidRPr="003F4E9A">
        <w:rPr>
          <w:color w:val="000000"/>
          <w:sz w:val="22"/>
          <w:szCs w:val="22"/>
        </w:rPr>
        <w:t>O</w:t>
      </w:r>
      <w:r w:rsidRPr="003F4E9A">
        <w:rPr>
          <w:color w:val="000000"/>
          <w:sz w:val="22"/>
          <w:szCs w:val="22"/>
          <w:vertAlign w:val="subscript"/>
        </w:rPr>
        <w:t>3</w:t>
      </w:r>
      <w:r w:rsidRPr="003F4E9A">
        <w:rPr>
          <w:color w:val="000000"/>
          <w:sz w:val="22"/>
          <w:szCs w:val="22"/>
        </w:rPr>
        <w:t xml:space="preserve"> mole ratio from 2 to 1.4</w:t>
      </w:r>
      <w:r w:rsidRPr="003F4E9A">
        <w:rPr>
          <w:color w:val="000000"/>
          <w:sz w:val="22"/>
          <w:szCs w:val="22"/>
          <w:lang w:val="id-ID"/>
        </w:rPr>
        <w:t>, t</w:t>
      </w:r>
      <w:r w:rsidRPr="003F4E9A">
        <w:rPr>
          <w:color w:val="000000"/>
          <w:sz w:val="22"/>
          <w:szCs w:val="22"/>
        </w:rPr>
        <w:t>hey found bulk density to reach the maximum value of 2.5 kg/m</w:t>
      </w:r>
      <w:r w:rsidRPr="003F4E9A">
        <w:rPr>
          <w:color w:val="000000"/>
          <w:sz w:val="22"/>
          <w:szCs w:val="22"/>
          <w:vertAlign w:val="superscript"/>
        </w:rPr>
        <w:t>3</w:t>
      </w:r>
      <w:r w:rsidRPr="003F4E9A">
        <w:rPr>
          <w:color w:val="000000"/>
          <w:sz w:val="22"/>
          <w:szCs w:val="22"/>
        </w:rPr>
        <w:t>, which is close to the value for dense cordierite ceramic.</w:t>
      </w:r>
      <w:r w:rsidRPr="003F4E9A">
        <w:rPr>
          <w:color w:val="000000"/>
          <w:sz w:val="22"/>
          <w:szCs w:val="22"/>
          <w:lang w:val="id-ID"/>
        </w:rPr>
        <w:t xml:space="preserve"> Meanwhile, alumina addition to cordierite</w:t>
      </w:r>
      <w:r w:rsidRPr="003F4E9A">
        <w:rPr>
          <w:bCs/>
          <w:color w:val="000000"/>
          <w:sz w:val="22"/>
          <w:szCs w:val="22"/>
          <w:lang w:val="id-ID"/>
        </w:rPr>
        <w:t xml:space="preserve"> </w:t>
      </w:r>
      <w:r w:rsidRPr="003F4E9A">
        <w:rPr>
          <w:color w:val="000000"/>
          <w:sz w:val="22"/>
          <w:szCs w:val="22"/>
          <w:lang w:val="id-ID"/>
        </w:rPr>
        <w:t xml:space="preserve">leads to production of </w:t>
      </w:r>
      <w:r w:rsidRPr="003F4E9A">
        <w:rPr>
          <w:color w:val="000000"/>
          <w:sz w:val="22"/>
          <w:szCs w:val="22"/>
        </w:rPr>
        <w:t>spinel</w:t>
      </w:r>
      <w:r w:rsidRPr="003F4E9A">
        <w:rPr>
          <w:color w:val="000000"/>
          <w:sz w:val="22"/>
          <w:szCs w:val="22"/>
          <w:lang w:val="id-ID"/>
        </w:rPr>
        <w:t xml:space="preserve">, crystoballite and periclase phases [20], and with increasing the addition of alumina from 10 to 20 wt% both the density and thermal conductivity of cordierite are effectively increased, while </w:t>
      </w:r>
      <w:r w:rsidRPr="003F4E9A">
        <w:rPr>
          <w:color w:val="000000"/>
          <w:sz w:val="22"/>
          <w:szCs w:val="22"/>
        </w:rPr>
        <w:t xml:space="preserve">for </w:t>
      </w:r>
      <w:r w:rsidRPr="003F4E9A">
        <w:rPr>
          <w:color w:val="000000"/>
          <w:sz w:val="22"/>
          <w:szCs w:val="22"/>
          <w:lang w:val="id-ID"/>
        </w:rPr>
        <w:t xml:space="preserve">electrical conductivity </w:t>
      </w:r>
      <w:r w:rsidRPr="003F4E9A">
        <w:rPr>
          <w:color w:val="000000"/>
          <w:sz w:val="22"/>
          <w:szCs w:val="22"/>
        </w:rPr>
        <w:t>the opposite was true</w:t>
      </w:r>
      <w:r w:rsidRPr="003F4E9A">
        <w:rPr>
          <w:color w:val="000000"/>
          <w:sz w:val="22"/>
          <w:szCs w:val="22"/>
          <w:lang w:val="id-ID"/>
        </w:rPr>
        <w:t>.</w:t>
      </w:r>
    </w:p>
    <w:p w:rsidR="007318CB" w:rsidRPr="003F4E9A" w:rsidRDefault="007318CB" w:rsidP="0025400B">
      <w:pPr>
        <w:autoSpaceDE w:val="0"/>
        <w:autoSpaceDN w:val="0"/>
        <w:adjustRightInd w:val="0"/>
        <w:spacing w:after="320" w:line="240" w:lineRule="auto"/>
        <w:ind w:firstLine="284"/>
        <w:jc w:val="both"/>
        <w:rPr>
          <w:rFonts w:ascii="Arial" w:eastAsia="MS Mincho" w:hAnsi="Arial" w:cs="Arial"/>
          <w:color w:val="000000"/>
          <w:sz w:val="22"/>
          <w:szCs w:val="22"/>
          <w:lang w:val="id-ID"/>
        </w:rPr>
      </w:pPr>
      <w:r w:rsidRPr="003F4E9A">
        <w:rPr>
          <w:rFonts w:eastAsia="MS Mincho"/>
          <w:color w:val="000000"/>
          <w:sz w:val="22"/>
          <w:szCs w:val="22"/>
          <w:lang w:val="id-ID"/>
        </w:rPr>
        <w:t>The purpose of study  is concerned on the effect of MgO (periclace) addition on the microstructure and physical characteristics of</w:t>
      </w:r>
      <w:r w:rsidRPr="003F4E9A">
        <w:rPr>
          <w:rFonts w:eastAsia="MS Mincho"/>
          <w:color w:val="000000"/>
          <w:sz w:val="22"/>
          <w:szCs w:val="22"/>
          <w:lang w:val="id-ID" w:eastAsia="ja-JP"/>
        </w:rPr>
        <w:t xml:space="preserve">  </w:t>
      </w:r>
      <w:r w:rsidRPr="003F4E9A">
        <w:rPr>
          <w:rFonts w:eastAsia="MS Mincho"/>
          <w:color w:val="000000"/>
          <w:sz w:val="22"/>
          <w:szCs w:val="22"/>
          <w:lang w:eastAsia="ja-JP"/>
        </w:rPr>
        <w:t>cordierite</w:t>
      </w:r>
      <w:r w:rsidRPr="003F4E9A">
        <w:rPr>
          <w:rFonts w:eastAsia="MS Mincho"/>
          <w:color w:val="000000"/>
          <w:sz w:val="22"/>
          <w:szCs w:val="22"/>
          <w:lang w:val="id-ID" w:eastAsia="ja-JP"/>
        </w:rPr>
        <w:t xml:space="preserve"> prepared </w:t>
      </w:r>
      <w:r w:rsidRPr="003F4E9A">
        <w:rPr>
          <w:rFonts w:eastAsia="MS Mincho"/>
          <w:color w:val="000000"/>
          <w:sz w:val="22"/>
          <w:szCs w:val="22"/>
          <w:lang w:val="id-ID"/>
        </w:rPr>
        <w:t>from amorphous rice husk silica.</w:t>
      </w:r>
      <w:r w:rsidRPr="003F4E9A">
        <w:rPr>
          <w:rFonts w:eastAsia="MS Mincho"/>
          <w:color w:val="000000"/>
          <w:sz w:val="22"/>
          <w:szCs w:val="22"/>
        </w:rPr>
        <w:t xml:space="preserve"> </w:t>
      </w:r>
      <w:r w:rsidRPr="003F4E9A">
        <w:rPr>
          <w:rFonts w:eastAsia="MS Mincho"/>
          <w:color w:val="000000"/>
          <w:sz w:val="22"/>
          <w:szCs w:val="22"/>
          <w:lang w:val="id-ID"/>
        </w:rPr>
        <w:t>T</w:t>
      </w:r>
      <w:r w:rsidRPr="003F4E9A">
        <w:rPr>
          <w:rFonts w:eastAsia="MS Mincho"/>
          <w:color w:val="000000"/>
          <w:sz w:val="22"/>
          <w:szCs w:val="22"/>
        </w:rPr>
        <w:t xml:space="preserve">o </w:t>
      </w:r>
      <w:r w:rsidRPr="003F4E9A">
        <w:rPr>
          <w:rFonts w:eastAsia="MS Mincho"/>
          <w:color w:val="000000"/>
          <w:sz w:val="22"/>
          <w:szCs w:val="22"/>
          <w:lang w:val="id-ID"/>
        </w:rPr>
        <w:t xml:space="preserve">gain insight on several </w:t>
      </w:r>
      <w:r w:rsidRPr="003F4E9A">
        <w:rPr>
          <w:rFonts w:eastAsia="MS Mincho"/>
          <w:color w:val="000000"/>
          <w:sz w:val="22"/>
          <w:szCs w:val="22"/>
        </w:rPr>
        <w:t xml:space="preserve">basic characteristics, </w:t>
      </w:r>
      <w:r w:rsidRPr="003F4E9A">
        <w:rPr>
          <w:rFonts w:eastAsia="MS Mincho"/>
          <w:color w:val="000000"/>
          <w:sz w:val="22"/>
          <w:szCs w:val="22"/>
          <w:lang w:val="id-ID"/>
        </w:rPr>
        <w:t xml:space="preserve">the structure and mictrostruture crystallisation of cordierite with periclace </w:t>
      </w:r>
      <w:r w:rsidRPr="003F4E9A">
        <w:rPr>
          <w:rFonts w:eastAsia="MS Mincho"/>
          <w:color w:val="000000"/>
          <w:sz w:val="22"/>
          <w:szCs w:val="22"/>
          <w:lang w:val="id-ID"/>
        </w:rPr>
        <w:lastRenderedPageBreak/>
        <w:t>addition were studied by means of x-ray diffraction (XRD) and scanning electron microscopy (SEM), respectively.</w:t>
      </w:r>
    </w:p>
    <w:p w:rsidR="007318CB" w:rsidRPr="003F4E9A" w:rsidRDefault="007318CB" w:rsidP="003F4E9A">
      <w:pPr>
        <w:pStyle w:val="ListParagraph"/>
        <w:numPr>
          <w:ilvl w:val="0"/>
          <w:numId w:val="2"/>
        </w:numPr>
        <w:autoSpaceDE w:val="0"/>
        <w:autoSpaceDN w:val="0"/>
        <w:adjustRightInd w:val="0"/>
        <w:spacing w:line="240" w:lineRule="auto"/>
        <w:ind w:left="0" w:firstLine="0"/>
        <w:rPr>
          <w:rFonts w:eastAsia="Times New Roman"/>
          <w:b/>
          <w:bCs/>
          <w:color w:val="000000"/>
          <w:sz w:val="22"/>
          <w:szCs w:val="22"/>
          <w:lang w:val="id-ID"/>
        </w:rPr>
      </w:pPr>
      <w:r w:rsidRPr="003F4E9A">
        <w:rPr>
          <w:rFonts w:eastAsia="Times New Roman"/>
          <w:b/>
          <w:bCs/>
          <w:color w:val="000000"/>
          <w:sz w:val="22"/>
          <w:szCs w:val="22"/>
          <w:lang w:val="id-ID"/>
        </w:rPr>
        <w:t>E</w:t>
      </w:r>
      <w:r w:rsidR="003F4E9A" w:rsidRPr="003F4E9A">
        <w:rPr>
          <w:rFonts w:eastAsia="Times New Roman"/>
          <w:b/>
          <w:bCs/>
          <w:color w:val="000000"/>
          <w:sz w:val="22"/>
          <w:szCs w:val="22"/>
          <w:lang w:val="id-ID"/>
        </w:rPr>
        <w:t>xperimental Methods</w:t>
      </w:r>
      <w:r w:rsidR="000E5CD5" w:rsidRPr="003F4E9A">
        <w:rPr>
          <w:rFonts w:eastAsia="Times New Roman"/>
          <w:b/>
          <w:bCs/>
          <w:color w:val="000000"/>
          <w:sz w:val="22"/>
          <w:szCs w:val="22"/>
          <w:lang w:val="id-ID"/>
        </w:rPr>
        <w:t xml:space="preserve"> </w:t>
      </w:r>
    </w:p>
    <w:p w:rsidR="007318CB" w:rsidRPr="003F4E9A" w:rsidRDefault="007318CB" w:rsidP="007318CB">
      <w:pPr>
        <w:spacing w:after="320" w:line="240" w:lineRule="auto"/>
        <w:jc w:val="both"/>
        <w:rPr>
          <w:rFonts w:eastAsia="MS Mincho"/>
          <w:color w:val="000000"/>
          <w:sz w:val="22"/>
          <w:szCs w:val="22"/>
          <w:lang w:val="id-ID" w:eastAsia="ja-JP"/>
        </w:rPr>
      </w:pPr>
      <w:r w:rsidRPr="003F4E9A">
        <w:rPr>
          <w:rFonts w:eastAsia="MS Mincho"/>
          <w:color w:val="000000"/>
          <w:sz w:val="22"/>
          <w:szCs w:val="22"/>
          <w:lang w:val="id-ID" w:eastAsia="ja-JP"/>
        </w:rPr>
        <w:t xml:space="preserve">Sol silica was obtained by mixing </w:t>
      </w:r>
      <w:r w:rsidRPr="003F4E9A">
        <w:rPr>
          <w:rFonts w:eastAsia="MS Mincho"/>
          <w:color w:val="000000"/>
          <w:sz w:val="22"/>
          <w:szCs w:val="22"/>
          <w:lang w:eastAsia="ja-JP"/>
        </w:rPr>
        <w:t>50 g dried husk with 500 ml of 5% KOH solution</w:t>
      </w:r>
      <w:r w:rsidRPr="003F4E9A">
        <w:rPr>
          <w:rFonts w:eastAsia="MS Mincho"/>
          <w:color w:val="000000"/>
          <w:sz w:val="22"/>
          <w:szCs w:val="22"/>
          <w:lang w:val="id-ID" w:eastAsia="ja-JP"/>
        </w:rPr>
        <w:t xml:space="preserve">, folowed by </w:t>
      </w:r>
      <w:r w:rsidRPr="003F4E9A">
        <w:rPr>
          <w:rFonts w:eastAsia="MS Mincho"/>
          <w:color w:val="000000"/>
          <w:sz w:val="22"/>
          <w:szCs w:val="22"/>
          <w:lang w:eastAsia="ja-JP"/>
        </w:rPr>
        <w:t xml:space="preserve">boiling </w:t>
      </w:r>
      <w:r w:rsidRPr="003F4E9A">
        <w:rPr>
          <w:rFonts w:eastAsia="MS Mincho"/>
          <w:color w:val="000000"/>
          <w:sz w:val="22"/>
          <w:szCs w:val="22"/>
          <w:lang w:val="id-ID" w:eastAsia="ja-JP"/>
        </w:rPr>
        <w:t xml:space="preserve">of </w:t>
      </w:r>
      <w:r w:rsidRPr="003F4E9A">
        <w:rPr>
          <w:rFonts w:eastAsia="MS Mincho"/>
          <w:color w:val="000000"/>
          <w:sz w:val="22"/>
          <w:szCs w:val="22"/>
          <w:lang w:eastAsia="ja-JP"/>
        </w:rPr>
        <w:t xml:space="preserve">the mixture </w:t>
      </w:r>
      <w:r w:rsidRPr="003F4E9A">
        <w:rPr>
          <w:rFonts w:eastAsia="MS Mincho"/>
          <w:color w:val="000000"/>
          <w:sz w:val="22"/>
          <w:szCs w:val="22"/>
          <w:lang w:val="id-ID" w:eastAsia="ja-JP"/>
        </w:rPr>
        <w:t xml:space="preserve">for </w:t>
      </w:r>
      <w:r w:rsidRPr="003F4E9A">
        <w:rPr>
          <w:rFonts w:eastAsia="MS Mincho"/>
          <w:color w:val="000000"/>
          <w:sz w:val="22"/>
          <w:szCs w:val="22"/>
          <w:lang w:eastAsia="ja-JP"/>
        </w:rPr>
        <w:t>30 minutes in a beaker glass</w:t>
      </w:r>
      <w:r w:rsidRPr="003F4E9A">
        <w:rPr>
          <w:rFonts w:eastAsia="MS Mincho"/>
          <w:color w:val="000000"/>
          <w:sz w:val="22"/>
          <w:szCs w:val="22"/>
          <w:lang w:val="id-ID" w:eastAsia="ja-JP"/>
        </w:rPr>
        <w:t xml:space="preserve"> as</w:t>
      </w:r>
      <w:r w:rsidRPr="003F4E9A">
        <w:rPr>
          <w:rFonts w:eastAsia="MS Mincho"/>
          <w:color w:val="000000"/>
          <w:sz w:val="22"/>
          <w:szCs w:val="22"/>
          <w:lang w:eastAsia="ja-JP"/>
        </w:rPr>
        <w:t xml:space="preserve"> reported in previous study</w:t>
      </w:r>
      <w:r w:rsidRPr="003F4E9A">
        <w:rPr>
          <w:rFonts w:eastAsia="MS Mincho"/>
          <w:color w:val="000000"/>
          <w:sz w:val="22"/>
          <w:szCs w:val="22"/>
          <w:lang w:val="id-ID" w:eastAsia="ja-JP"/>
        </w:rPr>
        <w:t xml:space="preserve"> </w:t>
      </w:r>
      <w:r w:rsidRPr="003F4E9A">
        <w:rPr>
          <w:rFonts w:eastAsia="MS Mincho"/>
          <w:color w:val="000000"/>
          <w:sz w:val="22"/>
          <w:szCs w:val="22"/>
          <w:lang w:eastAsia="ja-JP"/>
        </w:rPr>
        <w:t>[</w:t>
      </w:r>
      <w:r w:rsidRPr="003F4E9A">
        <w:rPr>
          <w:rFonts w:eastAsia="MS Mincho"/>
          <w:b/>
          <w:color w:val="000000"/>
          <w:sz w:val="22"/>
          <w:szCs w:val="22"/>
          <w:lang w:val="id-ID" w:eastAsia="ja-JP"/>
        </w:rPr>
        <w:t>7</w:t>
      </w:r>
      <w:r w:rsidRPr="003F4E9A">
        <w:rPr>
          <w:rFonts w:eastAsia="MS Mincho"/>
          <w:color w:val="000000"/>
          <w:sz w:val="22"/>
          <w:szCs w:val="22"/>
          <w:lang w:val="id-ID" w:eastAsia="ja-JP"/>
        </w:rPr>
        <w:t>]</w:t>
      </w:r>
      <w:r w:rsidRPr="003F4E9A">
        <w:rPr>
          <w:rFonts w:eastAsia="MS Mincho"/>
          <w:color w:val="000000"/>
          <w:sz w:val="22"/>
          <w:szCs w:val="22"/>
          <w:lang w:eastAsia="ja-JP"/>
        </w:rPr>
        <w:t xml:space="preserve">.  The sol </w:t>
      </w:r>
      <w:r w:rsidRPr="003F4E9A">
        <w:rPr>
          <w:rFonts w:eastAsia="MS Mincho"/>
          <w:color w:val="000000"/>
          <w:sz w:val="22"/>
          <w:szCs w:val="22"/>
          <w:lang w:val="id-ID" w:eastAsia="ja-JP"/>
        </w:rPr>
        <w:t xml:space="preserve">was acidified by </w:t>
      </w:r>
      <w:r w:rsidRPr="003F4E9A">
        <w:rPr>
          <w:rFonts w:eastAsia="MS Mincho"/>
          <w:color w:val="000000"/>
          <w:sz w:val="22"/>
          <w:szCs w:val="22"/>
          <w:lang w:eastAsia="ja-JP"/>
        </w:rPr>
        <w:t>dropwise addition of 5% HCl until conversion of the sol into gel was completed. The gel was oven dried at 110ºC for eight hours and then ground into powder</w:t>
      </w:r>
      <w:r w:rsidRPr="003F4E9A">
        <w:rPr>
          <w:rFonts w:eastAsia="MS Mincho"/>
          <w:color w:val="000000"/>
          <w:sz w:val="22"/>
          <w:szCs w:val="22"/>
          <w:lang w:val="id-ID" w:eastAsia="ja-JP"/>
        </w:rPr>
        <w:t>.</w:t>
      </w:r>
      <w:r w:rsidRPr="003F4E9A">
        <w:rPr>
          <w:rFonts w:eastAsia="MS Mincho"/>
          <w:color w:val="000000"/>
          <w:sz w:val="22"/>
          <w:szCs w:val="22"/>
          <w:lang w:eastAsia="ja-JP"/>
        </w:rPr>
        <w:t xml:space="preserve">  </w:t>
      </w:r>
      <w:r w:rsidRPr="003F4E9A">
        <w:rPr>
          <w:rFonts w:eastAsia="MS Mincho"/>
          <w:color w:val="000000"/>
          <w:sz w:val="22"/>
          <w:szCs w:val="22"/>
        </w:rPr>
        <w:t xml:space="preserve">Preparation of </w:t>
      </w:r>
      <w:r w:rsidRPr="003F4E9A">
        <w:rPr>
          <w:rFonts w:eastAsia="MS Mincho"/>
          <w:iCs/>
          <w:color w:val="000000"/>
          <w:sz w:val="22"/>
          <w:szCs w:val="22"/>
        </w:rPr>
        <w:t xml:space="preserve">cordierite was carried out by mixing raw materials with the composition of </w:t>
      </w:r>
      <w:r w:rsidRPr="003F4E9A">
        <w:rPr>
          <w:rFonts w:eastAsia="MS Mincho"/>
          <w:color w:val="000000"/>
          <w:sz w:val="22"/>
          <w:szCs w:val="22"/>
        </w:rPr>
        <w:t>MgO: Al</w:t>
      </w:r>
      <w:r w:rsidRPr="003F4E9A">
        <w:rPr>
          <w:rFonts w:eastAsia="MS Mincho"/>
          <w:color w:val="000000"/>
          <w:sz w:val="22"/>
          <w:szCs w:val="22"/>
          <w:vertAlign w:val="subscript"/>
        </w:rPr>
        <w:t>2</w:t>
      </w:r>
      <w:r w:rsidRPr="003F4E9A">
        <w:rPr>
          <w:rFonts w:eastAsia="MS Mincho"/>
          <w:color w:val="000000"/>
          <w:sz w:val="22"/>
          <w:szCs w:val="22"/>
        </w:rPr>
        <w:t>O</w:t>
      </w:r>
      <w:r w:rsidRPr="003F4E9A">
        <w:rPr>
          <w:rFonts w:eastAsia="MS Mincho"/>
          <w:color w:val="000000"/>
          <w:sz w:val="22"/>
          <w:szCs w:val="22"/>
          <w:vertAlign w:val="subscript"/>
        </w:rPr>
        <w:t>3</w:t>
      </w:r>
      <w:r w:rsidRPr="003F4E9A">
        <w:rPr>
          <w:rFonts w:eastAsia="MS Mincho"/>
          <w:color w:val="000000"/>
          <w:sz w:val="22"/>
          <w:szCs w:val="22"/>
        </w:rPr>
        <w:t>:SiO</w:t>
      </w:r>
      <w:r w:rsidRPr="003F4E9A">
        <w:rPr>
          <w:rFonts w:eastAsia="MS Mincho"/>
          <w:color w:val="000000"/>
          <w:sz w:val="22"/>
          <w:szCs w:val="22"/>
          <w:vertAlign w:val="subscript"/>
        </w:rPr>
        <w:t>2</w:t>
      </w:r>
      <w:r w:rsidRPr="003F4E9A">
        <w:rPr>
          <w:rFonts w:eastAsia="MS Mincho"/>
          <w:color w:val="000000"/>
          <w:sz w:val="22"/>
          <w:szCs w:val="22"/>
        </w:rPr>
        <w:t xml:space="preserve"> of 2:2:5 by mass</w:t>
      </w:r>
      <w:r w:rsidRPr="003F4E9A">
        <w:rPr>
          <w:rFonts w:eastAsia="MS Mincho"/>
          <w:color w:val="000000"/>
          <w:sz w:val="22"/>
          <w:szCs w:val="22"/>
          <w:lang w:val="id-ID"/>
        </w:rPr>
        <w:t xml:space="preserve"> </w:t>
      </w:r>
      <w:r w:rsidRPr="003F4E9A">
        <w:rPr>
          <w:rFonts w:eastAsia="MS Mincho"/>
          <w:color w:val="000000"/>
          <w:sz w:val="22"/>
          <w:szCs w:val="22"/>
        </w:rPr>
        <w:t xml:space="preserve">as reported in </w:t>
      </w:r>
      <w:r w:rsidRPr="003F4E9A">
        <w:rPr>
          <w:rFonts w:eastAsia="MS Mincho"/>
          <w:color w:val="000000"/>
          <w:sz w:val="22"/>
          <w:szCs w:val="22"/>
          <w:lang w:val="id-ID"/>
        </w:rPr>
        <w:t>previous studies</w:t>
      </w:r>
      <w:r w:rsidRPr="003F4E9A">
        <w:rPr>
          <w:rFonts w:eastAsia="MS Mincho"/>
          <w:color w:val="000000"/>
          <w:sz w:val="22"/>
          <w:szCs w:val="22"/>
        </w:rPr>
        <w:t xml:space="preserve"> [</w:t>
      </w:r>
      <w:r w:rsidRPr="003F4E9A">
        <w:rPr>
          <w:rFonts w:eastAsia="MS Mincho"/>
          <w:color w:val="000000"/>
          <w:sz w:val="22"/>
          <w:szCs w:val="22"/>
          <w:lang w:val="id-ID"/>
        </w:rPr>
        <w:t>8].</w:t>
      </w:r>
      <w:r w:rsidRPr="003F4E9A">
        <w:rPr>
          <w:rFonts w:eastAsia="MS Mincho"/>
          <w:color w:val="000000"/>
          <w:sz w:val="22"/>
          <w:szCs w:val="22"/>
        </w:rPr>
        <w:t xml:space="preserve"> </w:t>
      </w:r>
      <w:r w:rsidRPr="003F4E9A">
        <w:rPr>
          <w:rFonts w:eastAsia="MS Mincho"/>
          <w:color w:val="000000"/>
          <w:sz w:val="22"/>
          <w:szCs w:val="22"/>
          <w:lang w:eastAsia="ja-JP"/>
        </w:rPr>
        <w:t xml:space="preserve">The solid was </w:t>
      </w:r>
      <w:r w:rsidRPr="003F4E9A">
        <w:rPr>
          <w:rFonts w:eastAsia="MS Mincho"/>
          <w:color w:val="000000"/>
          <w:sz w:val="22"/>
          <w:szCs w:val="22"/>
        </w:rPr>
        <w:t>ground into powder by mortar and sieved to obtain the powder with the size of 200 meshes.</w:t>
      </w:r>
      <w:r w:rsidRPr="003F4E9A">
        <w:rPr>
          <w:rFonts w:eastAsia="MS Mincho"/>
          <w:color w:val="000000"/>
          <w:sz w:val="22"/>
          <w:szCs w:val="22"/>
          <w:lang w:val="id-ID"/>
        </w:rPr>
        <w:t xml:space="preserve"> After that, periclace</w:t>
      </w:r>
      <w:r w:rsidRPr="003F4E9A">
        <w:rPr>
          <w:rFonts w:eastAsia="Times New Roman"/>
          <w:color w:val="000000"/>
          <w:sz w:val="22"/>
          <w:szCs w:val="22"/>
          <w:lang w:val="id-ID"/>
        </w:rPr>
        <w:t xml:space="preserve"> was added to the cordierite powder in different content (0, 5, 10, 15 and 20% by mass). The</w:t>
      </w:r>
      <w:r w:rsidRPr="003F4E9A">
        <w:rPr>
          <w:rFonts w:eastAsia="MS Mincho"/>
          <w:color w:val="000000"/>
          <w:sz w:val="22"/>
          <w:szCs w:val="22"/>
        </w:rPr>
        <w:t xml:space="preserve"> powder was pressed in a metal die with the pressure of </w:t>
      </w:r>
      <w:r w:rsidRPr="003F4E9A">
        <w:rPr>
          <w:rFonts w:eastAsia="MS Mincho"/>
          <w:color w:val="000000"/>
          <w:sz w:val="22"/>
          <w:szCs w:val="22"/>
          <w:lang w:val="id-ID"/>
        </w:rPr>
        <w:t>2 x 10</w:t>
      </w:r>
      <w:r w:rsidRPr="003F4E9A">
        <w:rPr>
          <w:rFonts w:eastAsia="MS Mincho"/>
          <w:color w:val="000000"/>
          <w:sz w:val="22"/>
          <w:szCs w:val="22"/>
          <w:vertAlign w:val="superscript"/>
          <w:lang w:val="id-ID"/>
        </w:rPr>
        <w:t>4</w:t>
      </w:r>
      <w:r w:rsidRPr="003F4E9A">
        <w:rPr>
          <w:rFonts w:eastAsia="MS Mincho"/>
          <w:color w:val="000000"/>
          <w:sz w:val="22"/>
          <w:szCs w:val="22"/>
          <w:lang w:val="id-ID"/>
        </w:rPr>
        <w:t xml:space="preserve"> N/m</w:t>
      </w:r>
      <w:r w:rsidRPr="003F4E9A">
        <w:rPr>
          <w:rFonts w:eastAsia="MS Mincho"/>
          <w:color w:val="000000"/>
          <w:sz w:val="22"/>
          <w:szCs w:val="22"/>
          <w:vertAlign w:val="superscript"/>
          <w:lang w:val="id-ID"/>
        </w:rPr>
        <w:t>2</w:t>
      </w:r>
      <w:r w:rsidRPr="003F4E9A">
        <w:rPr>
          <w:rFonts w:eastAsia="MS Mincho"/>
          <w:color w:val="000000"/>
          <w:sz w:val="22"/>
          <w:szCs w:val="22"/>
        </w:rPr>
        <w:t xml:space="preserve"> to produce cylindrical pellet and the pellets were sintered at </w:t>
      </w:r>
      <w:r w:rsidRPr="003F4E9A">
        <w:rPr>
          <w:rFonts w:eastAsia="MS Mincho"/>
          <w:color w:val="000000"/>
          <w:sz w:val="22"/>
          <w:szCs w:val="22"/>
          <w:lang w:eastAsia="ja-JP"/>
        </w:rPr>
        <w:t xml:space="preserve">temperature of 1230ºC with a heating rate of </w:t>
      </w:r>
      <w:r w:rsidRPr="003F4E9A">
        <w:rPr>
          <w:rFonts w:eastAsia="MS Mincho"/>
          <w:color w:val="000000"/>
          <w:sz w:val="22"/>
          <w:szCs w:val="22"/>
          <w:lang w:val="id-ID" w:eastAsia="ja-JP"/>
        </w:rPr>
        <w:t>3</w:t>
      </w:r>
      <w:r w:rsidRPr="003F4E9A">
        <w:rPr>
          <w:rFonts w:eastAsia="MS Mincho"/>
          <w:color w:val="000000"/>
          <w:sz w:val="22"/>
          <w:szCs w:val="22"/>
          <w:lang w:eastAsia="ja-JP"/>
        </w:rPr>
        <w:t>ºC /min.</w:t>
      </w:r>
      <w:r w:rsidRPr="003F4E9A">
        <w:rPr>
          <w:rFonts w:eastAsia="MS Mincho"/>
          <w:color w:val="000000"/>
          <w:sz w:val="22"/>
          <w:szCs w:val="22"/>
          <w:lang w:val="id-ID" w:eastAsia="ja-JP"/>
        </w:rPr>
        <w:t xml:space="preserve"> </w:t>
      </w:r>
      <w:r w:rsidRPr="003F4E9A">
        <w:rPr>
          <w:rFonts w:eastAsia="MS Mincho"/>
          <w:color w:val="000000"/>
          <w:sz w:val="22"/>
          <w:szCs w:val="22"/>
        </w:rPr>
        <w:t xml:space="preserve">The </w:t>
      </w:r>
      <w:r w:rsidRPr="003F4E9A">
        <w:rPr>
          <w:rFonts w:eastAsia="MS Mincho"/>
          <w:color w:val="000000"/>
          <w:sz w:val="22"/>
          <w:szCs w:val="22"/>
          <w:lang w:val="id-ID"/>
        </w:rPr>
        <w:t xml:space="preserve">examination of </w:t>
      </w:r>
      <w:r w:rsidRPr="003F4E9A">
        <w:rPr>
          <w:rFonts w:eastAsia="MS Mincho"/>
          <w:color w:val="000000"/>
          <w:sz w:val="22"/>
          <w:szCs w:val="22"/>
        </w:rPr>
        <w:t xml:space="preserve">density </w:t>
      </w:r>
      <w:r w:rsidRPr="003F4E9A">
        <w:rPr>
          <w:rFonts w:eastAsia="MS Mincho"/>
          <w:color w:val="000000"/>
          <w:sz w:val="22"/>
          <w:szCs w:val="22"/>
          <w:lang w:val="id-ID"/>
        </w:rPr>
        <w:t xml:space="preserve">and </w:t>
      </w:r>
      <w:r w:rsidRPr="003F4E9A">
        <w:rPr>
          <w:rFonts w:eastAsia="MS Mincho"/>
          <w:color w:val="000000"/>
          <w:sz w:val="22"/>
          <w:szCs w:val="22"/>
        </w:rPr>
        <w:t xml:space="preserve">porosity </w:t>
      </w:r>
      <w:r w:rsidRPr="003F4E9A">
        <w:rPr>
          <w:rFonts w:eastAsia="MS Mincho"/>
          <w:color w:val="000000"/>
          <w:sz w:val="22"/>
          <w:szCs w:val="22"/>
          <w:lang w:val="id-ID"/>
        </w:rPr>
        <w:t xml:space="preserve">was done according to </w:t>
      </w:r>
      <w:r w:rsidRPr="003F4E9A">
        <w:rPr>
          <w:rFonts w:eastAsia="MS Mincho"/>
          <w:color w:val="000000"/>
          <w:sz w:val="22"/>
          <w:szCs w:val="22"/>
          <w:lang w:eastAsia="ja-JP"/>
        </w:rPr>
        <w:t>Archimedes method</w:t>
      </w:r>
      <w:r w:rsidRPr="003F4E9A">
        <w:rPr>
          <w:rFonts w:eastAsia="MS Mincho"/>
          <w:color w:val="000000"/>
          <w:sz w:val="22"/>
          <w:szCs w:val="22"/>
          <w:lang w:val="id-ID" w:eastAsia="ja-JP"/>
        </w:rPr>
        <w:t xml:space="preserve"> [21].</w:t>
      </w:r>
      <w:r w:rsidRPr="003F4E9A">
        <w:rPr>
          <w:rFonts w:eastAsia="MS Mincho"/>
          <w:color w:val="000000"/>
          <w:sz w:val="22"/>
          <w:szCs w:val="22"/>
          <w:lang w:eastAsia="ja-JP"/>
        </w:rPr>
        <w:t xml:space="preserve">  The </w:t>
      </w:r>
      <w:r w:rsidRPr="003F4E9A">
        <w:rPr>
          <w:rFonts w:eastAsia="MS Mincho"/>
          <w:color w:val="000000"/>
          <w:sz w:val="22"/>
          <w:szCs w:val="22"/>
          <w:lang w:val="id-ID" w:eastAsia="ja-JP"/>
        </w:rPr>
        <w:t xml:space="preserve">structure analysis was carried out </w:t>
      </w:r>
      <w:r w:rsidRPr="003F4E9A">
        <w:rPr>
          <w:rFonts w:eastAsia="MS Mincho"/>
          <w:color w:val="000000"/>
          <w:sz w:val="22"/>
          <w:szCs w:val="22"/>
          <w:lang w:eastAsia="ja-JP"/>
        </w:rPr>
        <w:t>us</w:t>
      </w:r>
      <w:r w:rsidRPr="003F4E9A">
        <w:rPr>
          <w:rFonts w:eastAsia="MS Mincho"/>
          <w:color w:val="000000"/>
          <w:sz w:val="22"/>
          <w:szCs w:val="22"/>
          <w:lang w:val="id-ID" w:eastAsia="ja-JP"/>
        </w:rPr>
        <w:t xml:space="preserve">ing </w:t>
      </w:r>
      <w:r w:rsidRPr="003F4E9A">
        <w:rPr>
          <w:rFonts w:eastAsia="MS Mincho"/>
          <w:color w:val="000000"/>
          <w:sz w:val="22"/>
          <w:szCs w:val="22"/>
          <w:lang w:eastAsia="ja-JP"/>
        </w:rPr>
        <w:t>an automated Shimadzu XD-610 X-ray diffractometer</w:t>
      </w:r>
      <w:r w:rsidRPr="003F4E9A">
        <w:rPr>
          <w:rFonts w:eastAsia="MS Mincho"/>
          <w:color w:val="000000"/>
          <w:sz w:val="22"/>
          <w:szCs w:val="22"/>
          <w:lang w:val="id-ID" w:eastAsia="ja-JP"/>
        </w:rPr>
        <w:t xml:space="preserve"> and m</w:t>
      </w:r>
      <w:r w:rsidRPr="003F4E9A">
        <w:rPr>
          <w:rFonts w:eastAsia="MS Mincho"/>
          <w:color w:val="000000"/>
          <w:sz w:val="22"/>
          <w:szCs w:val="22"/>
          <w:lang w:eastAsia="ja-JP"/>
        </w:rPr>
        <w:t>icrostructural analysis</w:t>
      </w:r>
      <w:r w:rsidRPr="003F4E9A">
        <w:rPr>
          <w:rFonts w:eastAsia="MS Mincho"/>
          <w:color w:val="000000"/>
          <w:sz w:val="22"/>
          <w:szCs w:val="22"/>
          <w:lang w:val="id-ID" w:eastAsia="ja-JP"/>
        </w:rPr>
        <w:t xml:space="preserve"> was conducted with </w:t>
      </w:r>
      <w:r w:rsidRPr="003F4E9A">
        <w:rPr>
          <w:rFonts w:eastAsia="MS Mincho"/>
          <w:color w:val="000000"/>
          <w:sz w:val="22"/>
          <w:szCs w:val="22"/>
          <w:lang w:eastAsia="ja-JP"/>
        </w:rPr>
        <w:t>SEM Philips-XL.</w:t>
      </w:r>
      <w:r w:rsidRPr="003F4E9A">
        <w:rPr>
          <w:rFonts w:eastAsia="MS Mincho"/>
          <w:color w:val="000000"/>
          <w:sz w:val="22"/>
          <w:szCs w:val="22"/>
        </w:rPr>
        <w:t xml:space="preserve"> </w:t>
      </w:r>
      <w:r w:rsidRPr="003F4E9A">
        <w:rPr>
          <w:rFonts w:eastAsia="MS Mincho"/>
          <w:color w:val="000000"/>
          <w:sz w:val="22"/>
          <w:szCs w:val="22"/>
          <w:lang w:val="id-ID" w:eastAsia="ja-JP"/>
        </w:rPr>
        <w:t>The electrical resistivity (</w:t>
      </w:r>
      <w:r w:rsidRPr="003F4E9A">
        <w:rPr>
          <w:rFonts w:eastAsia="MS Mincho"/>
          <w:color w:val="000000"/>
          <w:sz w:val="22"/>
          <w:szCs w:val="22"/>
          <w:lang w:val="id-ID" w:eastAsia="ja-JP"/>
        </w:rPr>
        <w:sym w:font="Symbol" w:char="F072"/>
      </w:r>
      <w:r w:rsidRPr="003F4E9A">
        <w:rPr>
          <w:rFonts w:eastAsia="MS Mincho"/>
          <w:color w:val="000000"/>
          <w:sz w:val="22"/>
          <w:szCs w:val="22"/>
          <w:lang w:val="id-ID" w:eastAsia="ja-JP"/>
        </w:rPr>
        <w:t>) was  measured using the four-probe method.</w:t>
      </w:r>
    </w:p>
    <w:p w:rsidR="009B368D" w:rsidRPr="003F4E9A" w:rsidRDefault="009B368D" w:rsidP="003F4E9A">
      <w:pPr>
        <w:pStyle w:val="ListParagraph"/>
        <w:numPr>
          <w:ilvl w:val="0"/>
          <w:numId w:val="2"/>
        </w:numPr>
        <w:autoSpaceDE w:val="0"/>
        <w:autoSpaceDN w:val="0"/>
        <w:adjustRightInd w:val="0"/>
        <w:spacing w:line="240" w:lineRule="auto"/>
        <w:ind w:left="0" w:firstLine="0"/>
        <w:rPr>
          <w:rFonts w:eastAsia="Times New Roman"/>
          <w:b/>
          <w:bCs/>
          <w:color w:val="000000"/>
          <w:sz w:val="22"/>
          <w:szCs w:val="22"/>
          <w:lang w:val="id-ID"/>
        </w:rPr>
      </w:pPr>
      <w:r w:rsidRPr="003F4E9A">
        <w:rPr>
          <w:rFonts w:eastAsia="Times New Roman"/>
          <w:b/>
          <w:bCs/>
          <w:color w:val="000000"/>
          <w:sz w:val="22"/>
          <w:szCs w:val="22"/>
          <w:lang w:val="id-ID"/>
        </w:rPr>
        <w:t>R</w:t>
      </w:r>
      <w:r w:rsidR="003F4E9A" w:rsidRPr="003F4E9A">
        <w:rPr>
          <w:rFonts w:eastAsia="Times New Roman"/>
          <w:b/>
          <w:bCs/>
          <w:color w:val="000000"/>
          <w:sz w:val="22"/>
          <w:szCs w:val="22"/>
          <w:lang w:val="id-ID"/>
        </w:rPr>
        <w:t>esults and Disccusion</w:t>
      </w:r>
    </w:p>
    <w:p w:rsidR="009F54BC" w:rsidRDefault="009F54BC" w:rsidP="009F54BC">
      <w:pPr>
        <w:spacing w:line="240" w:lineRule="auto"/>
        <w:jc w:val="both"/>
        <w:rPr>
          <w:rFonts w:eastAsia="MS Mincho"/>
          <w:bCs/>
          <w:color w:val="000000"/>
          <w:sz w:val="22"/>
          <w:szCs w:val="22"/>
          <w:lang w:val="id-ID" w:eastAsia="ja-JP"/>
        </w:rPr>
      </w:pPr>
      <w:r w:rsidRPr="003F4E9A">
        <w:rPr>
          <w:rFonts w:eastAsia="MS Mincho"/>
          <w:bCs/>
          <w:color w:val="000000"/>
          <w:sz w:val="22"/>
          <w:szCs w:val="22"/>
          <w:lang w:val="id-ID" w:eastAsia="ja-JP"/>
        </w:rPr>
        <w:t>Fig 1 shows the XRD patterns of the samples at sintering temperature of 1230</w:t>
      </w:r>
      <w:r w:rsidRPr="003F4E9A">
        <w:rPr>
          <w:rFonts w:eastAsia="MS Mincho"/>
          <w:color w:val="000000"/>
          <w:sz w:val="22"/>
          <w:szCs w:val="22"/>
          <w:lang w:val="id-ID" w:eastAsia="ja-JP"/>
        </w:rPr>
        <w:t>º</w:t>
      </w:r>
      <w:r w:rsidRPr="003F4E9A">
        <w:rPr>
          <w:rFonts w:eastAsia="MS Mincho"/>
          <w:color w:val="000000"/>
          <w:sz w:val="22"/>
          <w:szCs w:val="22"/>
          <w:lang w:eastAsia="ja-JP"/>
        </w:rPr>
        <w:t>C</w:t>
      </w:r>
      <w:r w:rsidRPr="003F4E9A">
        <w:rPr>
          <w:rFonts w:eastAsia="MS Mincho"/>
          <w:bCs/>
          <w:color w:val="000000"/>
          <w:sz w:val="22"/>
          <w:szCs w:val="22"/>
          <w:lang w:val="id-ID" w:eastAsia="ja-JP"/>
        </w:rPr>
        <w:t xml:space="preserve"> with different periclace addition.</w:t>
      </w:r>
      <w:r w:rsidRPr="003F4E9A">
        <w:rPr>
          <w:rFonts w:eastAsia="MS Mincho"/>
          <w:bCs/>
          <w:color w:val="000000"/>
          <w:sz w:val="22"/>
          <w:szCs w:val="22"/>
          <w:lang w:eastAsia="ja-JP"/>
        </w:rPr>
        <w:t xml:space="preserve">  </w:t>
      </w:r>
    </w:p>
    <w:p w:rsidR="00F678DB" w:rsidRPr="00F678DB" w:rsidRDefault="00F678DB" w:rsidP="009F54BC">
      <w:pPr>
        <w:spacing w:line="240" w:lineRule="auto"/>
        <w:jc w:val="both"/>
        <w:rPr>
          <w:rFonts w:eastAsia="MS Mincho"/>
          <w:bCs/>
          <w:color w:val="000000"/>
          <w:sz w:val="22"/>
          <w:szCs w:val="22"/>
          <w:lang w:val="id-ID" w:eastAsia="ja-JP"/>
        </w:rPr>
      </w:pPr>
    </w:p>
    <w:p w:rsidR="009F54BC" w:rsidRPr="00F678DB" w:rsidRDefault="00F1770E" w:rsidP="00F678DB">
      <w:pPr>
        <w:spacing w:line="240" w:lineRule="auto"/>
        <w:jc w:val="center"/>
        <w:rPr>
          <w:rFonts w:eastAsia="MS Mincho"/>
          <w:bCs/>
          <w:color w:val="000000"/>
          <w:sz w:val="22"/>
          <w:szCs w:val="22"/>
          <w:lang w:val="id-ID" w:eastAsia="ja-JP"/>
        </w:rPr>
      </w:pPr>
      <w:r>
        <w:rPr>
          <w:rFonts w:eastAsia="MS Mincho"/>
          <w:bCs/>
          <w:noProof/>
          <w:color w:val="000000"/>
          <w:sz w:val="22"/>
          <w:szCs w:val="22"/>
          <w:lang w:val="id-ID" w:eastAsia="id-ID"/>
        </w:rPr>
        <w:drawing>
          <wp:inline distT="0" distB="0" distL="0" distR="0" wp14:anchorId="04CB515F" wp14:editId="06FD4C82">
            <wp:extent cx="3601545" cy="25189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D new.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1545" cy="2518979"/>
                    </a:xfrm>
                    <a:prstGeom prst="rect">
                      <a:avLst/>
                    </a:prstGeom>
                  </pic:spPr>
                </pic:pic>
              </a:graphicData>
            </a:graphic>
          </wp:inline>
        </w:drawing>
      </w:r>
    </w:p>
    <w:p w:rsidR="009F54BC" w:rsidRPr="003F4E9A" w:rsidRDefault="009F54BC" w:rsidP="00294404">
      <w:pPr>
        <w:spacing w:line="240" w:lineRule="auto"/>
        <w:jc w:val="center"/>
        <w:rPr>
          <w:color w:val="000000"/>
          <w:sz w:val="22"/>
          <w:szCs w:val="22"/>
          <w:lang w:val="id-ID"/>
        </w:rPr>
      </w:pPr>
      <w:proofErr w:type="gramStart"/>
      <w:r w:rsidRPr="003F4E9A">
        <w:rPr>
          <w:b/>
          <w:color w:val="000000"/>
          <w:sz w:val="22"/>
          <w:szCs w:val="22"/>
        </w:rPr>
        <w:t>F</w:t>
      </w:r>
      <w:r w:rsidR="00DB32C1">
        <w:rPr>
          <w:b/>
          <w:color w:val="000000"/>
          <w:sz w:val="22"/>
          <w:szCs w:val="22"/>
          <w:lang w:val="id-ID"/>
        </w:rPr>
        <w:t>igure</w:t>
      </w:r>
      <w:r w:rsidRPr="003F4E9A">
        <w:rPr>
          <w:b/>
          <w:color w:val="000000"/>
          <w:sz w:val="22"/>
          <w:szCs w:val="22"/>
        </w:rPr>
        <w:t>.</w:t>
      </w:r>
      <w:proofErr w:type="gramEnd"/>
      <w:r w:rsidRPr="003F4E9A">
        <w:rPr>
          <w:b/>
          <w:color w:val="000000"/>
          <w:sz w:val="22"/>
          <w:szCs w:val="22"/>
        </w:rPr>
        <w:t xml:space="preserve"> </w:t>
      </w:r>
      <w:r w:rsidRPr="003F4E9A">
        <w:rPr>
          <w:b/>
          <w:color w:val="000000"/>
          <w:sz w:val="22"/>
          <w:szCs w:val="22"/>
          <w:lang w:val="id-ID"/>
        </w:rPr>
        <w:t>1</w:t>
      </w:r>
      <w:r w:rsidRPr="003F4E9A">
        <w:rPr>
          <w:b/>
          <w:color w:val="000000"/>
          <w:sz w:val="22"/>
          <w:szCs w:val="22"/>
        </w:rPr>
        <w:t>.</w:t>
      </w:r>
      <w:r w:rsidRPr="003F4E9A">
        <w:rPr>
          <w:color w:val="000000"/>
          <w:sz w:val="22"/>
          <w:szCs w:val="22"/>
          <w:lang w:val="id-ID"/>
        </w:rPr>
        <w:tab/>
      </w:r>
      <w:r w:rsidRPr="003F4E9A">
        <w:rPr>
          <w:color w:val="000000"/>
          <w:sz w:val="22"/>
          <w:szCs w:val="22"/>
        </w:rPr>
        <w:t xml:space="preserve">The x-ray diffraction patterns of </w:t>
      </w:r>
      <w:r w:rsidRPr="003F4E9A">
        <w:rPr>
          <w:color w:val="000000"/>
          <w:sz w:val="22"/>
          <w:szCs w:val="22"/>
          <w:lang w:val="id-ID"/>
        </w:rPr>
        <w:t xml:space="preserve">the </w:t>
      </w:r>
      <w:r w:rsidRPr="003F4E9A">
        <w:rPr>
          <w:color w:val="000000"/>
          <w:sz w:val="22"/>
          <w:szCs w:val="22"/>
        </w:rPr>
        <w:t>samples</w:t>
      </w:r>
      <w:r w:rsidRPr="003F4E9A">
        <w:rPr>
          <w:color w:val="000000"/>
          <w:sz w:val="22"/>
          <w:szCs w:val="22"/>
          <w:lang w:val="id-ID"/>
        </w:rPr>
        <w:t xml:space="preserve"> sintered at 1230 </w:t>
      </w:r>
      <w:r w:rsidRPr="003F4E9A">
        <w:rPr>
          <w:rFonts w:eastAsia="MS Mincho"/>
          <w:color w:val="000000"/>
          <w:sz w:val="22"/>
          <w:szCs w:val="22"/>
          <w:lang w:val="id-ID" w:eastAsia="ja-JP"/>
        </w:rPr>
        <w:t>º</w:t>
      </w:r>
      <w:r w:rsidRPr="003F4E9A">
        <w:rPr>
          <w:rFonts w:eastAsia="MS Mincho"/>
          <w:color w:val="000000"/>
          <w:sz w:val="22"/>
          <w:szCs w:val="22"/>
          <w:lang w:eastAsia="ja-JP"/>
        </w:rPr>
        <w:t>C</w:t>
      </w:r>
      <w:r w:rsidRPr="003F4E9A">
        <w:rPr>
          <w:color w:val="000000"/>
          <w:sz w:val="22"/>
          <w:szCs w:val="22"/>
        </w:rPr>
        <w:t xml:space="preserve"> different </w:t>
      </w:r>
      <w:r w:rsidRPr="003F4E9A">
        <w:rPr>
          <w:color w:val="000000"/>
          <w:sz w:val="22"/>
          <w:szCs w:val="22"/>
          <w:lang w:val="id-ID"/>
        </w:rPr>
        <w:t xml:space="preserve">periclace content (a) 0%, (b) 5%, (c) 10%, (d)15% and (e) 20%, r= </w:t>
      </w:r>
      <w:r w:rsidRPr="003F4E9A">
        <w:rPr>
          <w:color w:val="000000"/>
          <w:sz w:val="22"/>
          <w:szCs w:val="22"/>
        </w:rPr>
        <w:sym w:font="Symbol" w:char="F061"/>
      </w:r>
      <w:r w:rsidRPr="003F4E9A">
        <w:rPr>
          <w:color w:val="000000"/>
          <w:sz w:val="22"/>
          <w:szCs w:val="22"/>
        </w:rPr>
        <w:t>-cordierite</w:t>
      </w:r>
      <w:r w:rsidRPr="003F4E9A">
        <w:rPr>
          <w:color w:val="000000"/>
          <w:sz w:val="22"/>
          <w:szCs w:val="22"/>
          <w:lang w:val="id-ID"/>
        </w:rPr>
        <w:t>, s=</w:t>
      </w:r>
      <w:r w:rsidRPr="003F4E9A">
        <w:rPr>
          <w:color w:val="000000"/>
          <w:sz w:val="22"/>
          <w:szCs w:val="22"/>
        </w:rPr>
        <w:t xml:space="preserve"> spinel, </w:t>
      </w:r>
      <w:r w:rsidRPr="003F4E9A">
        <w:rPr>
          <w:color w:val="000000"/>
          <w:sz w:val="22"/>
          <w:szCs w:val="22"/>
          <w:lang w:val="id-ID"/>
        </w:rPr>
        <w:t>t=</w:t>
      </w:r>
      <w:r w:rsidRPr="003F4E9A">
        <w:rPr>
          <w:rFonts w:eastAsia="MS Mincho"/>
          <w:color w:val="000000"/>
          <w:sz w:val="22"/>
          <w:szCs w:val="22"/>
          <w:lang w:eastAsia="ja-JP"/>
        </w:rPr>
        <w:t xml:space="preserve"> </w:t>
      </w:r>
      <w:r w:rsidRPr="003F4E9A">
        <w:rPr>
          <w:rFonts w:eastAsia="MS Mincho"/>
          <w:color w:val="000000"/>
          <w:sz w:val="22"/>
          <w:szCs w:val="22"/>
          <w:lang w:val="id-ID" w:eastAsia="ja-JP"/>
        </w:rPr>
        <w:t>forsterite</w:t>
      </w:r>
    </w:p>
    <w:p w:rsidR="00690906" w:rsidRPr="003F4E9A" w:rsidRDefault="00690906">
      <w:pPr>
        <w:rPr>
          <w:sz w:val="22"/>
          <w:szCs w:val="22"/>
          <w:lang w:val="id-ID"/>
        </w:rPr>
      </w:pPr>
    </w:p>
    <w:p w:rsidR="009F54BC" w:rsidRPr="003F4E9A" w:rsidRDefault="009F54BC" w:rsidP="009F54BC">
      <w:pPr>
        <w:pStyle w:val="NormalWeb"/>
        <w:spacing w:before="0" w:beforeAutospacing="0" w:after="0" w:afterAutospacing="0"/>
        <w:jc w:val="both"/>
        <w:rPr>
          <w:color w:val="000000"/>
          <w:sz w:val="22"/>
          <w:szCs w:val="22"/>
        </w:rPr>
      </w:pPr>
      <w:r w:rsidRPr="003F4E9A">
        <w:rPr>
          <w:rFonts w:eastAsia="MS Mincho"/>
          <w:color w:val="000000"/>
          <w:sz w:val="22"/>
          <w:szCs w:val="22"/>
          <w:lang w:eastAsia="ja-JP"/>
        </w:rPr>
        <w:t xml:space="preserve">The phases identified with the PDF diffraction lines using search-match method [22], clearly show the presence of </w:t>
      </w:r>
      <w:r w:rsidRPr="003F4E9A">
        <w:rPr>
          <w:rFonts w:eastAsia="MS Mincho"/>
          <w:color w:val="000000"/>
          <w:sz w:val="22"/>
          <w:szCs w:val="22"/>
          <w:lang w:eastAsia="ja-JP"/>
        </w:rPr>
        <w:sym w:font="Symbol" w:char="F061"/>
      </w:r>
      <w:r w:rsidRPr="003F4E9A">
        <w:rPr>
          <w:rFonts w:eastAsia="MS Mincho"/>
          <w:color w:val="000000"/>
          <w:sz w:val="22"/>
          <w:szCs w:val="22"/>
          <w:lang w:eastAsia="ja-JP"/>
        </w:rPr>
        <w:t>-cordierite (PDF-13-0294) with the high peak intensity,</w:t>
      </w:r>
      <w:r w:rsidRPr="003F4E9A">
        <w:rPr>
          <w:color w:val="000000"/>
          <w:kern w:val="24"/>
          <w:sz w:val="22"/>
          <w:szCs w:val="22"/>
        </w:rPr>
        <w:t xml:space="preserve"> 2θ =</w:t>
      </w:r>
      <w:r w:rsidRPr="003F4E9A">
        <w:rPr>
          <w:color w:val="000000"/>
          <w:kern w:val="24"/>
          <w:sz w:val="22"/>
          <w:szCs w:val="22"/>
          <w:lang w:val="en-US"/>
        </w:rPr>
        <w:t xml:space="preserve"> </w:t>
      </w:r>
      <w:r w:rsidRPr="003F4E9A">
        <w:rPr>
          <w:color w:val="000000"/>
          <w:kern w:val="24"/>
          <w:sz w:val="22"/>
          <w:szCs w:val="22"/>
        </w:rPr>
        <w:t>10,5º</w:t>
      </w:r>
      <w:r w:rsidRPr="003F4E9A">
        <w:rPr>
          <w:color w:val="000000"/>
          <w:kern w:val="24"/>
          <w:sz w:val="22"/>
          <w:szCs w:val="22"/>
          <w:lang w:val="en-US"/>
        </w:rPr>
        <w:t xml:space="preserve">, </w:t>
      </w:r>
      <w:r w:rsidRPr="003F4E9A">
        <w:rPr>
          <w:rFonts w:eastAsia="MS Mincho"/>
          <w:color w:val="000000"/>
          <w:sz w:val="22"/>
          <w:szCs w:val="22"/>
          <w:lang w:eastAsia="ja-JP"/>
        </w:rPr>
        <w:t xml:space="preserve">forsterite </w:t>
      </w:r>
      <w:r w:rsidRPr="003F4E9A">
        <w:rPr>
          <w:color w:val="000000"/>
          <w:kern w:val="24"/>
          <w:sz w:val="22"/>
          <w:szCs w:val="22"/>
          <w:lang w:val="en-US"/>
        </w:rPr>
        <w:t>PDF-34-0189</w:t>
      </w:r>
      <w:r w:rsidRPr="003F4E9A">
        <w:rPr>
          <w:color w:val="000000"/>
          <w:kern w:val="24"/>
          <w:sz w:val="22"/>
          <w:szCs w:val="22"/>
        </w:rPr>
        <w:t>) 2θ =</w:t>
      </w:r>
      <w:r w:rsidRPr="003F4E9A">
        <w:rPr>
          <w:color w:val="000000"/>
          <w:kern w:val="24"/>
          <w:sz w:val="22"/>
          <w:szCs w:val="22"/>
          <w:lang w:val="en-US"/>
        </w:rPr>
        <w:t xml:space="preserve"> 36.</w:t>
      </w:r>
      <w:r w:rsidRPr="003F4E9A">
        <w:rPr>
          <w:color w:val="000000"/>
          <w:kern w:val="24"/>
          <w:sz w:val="22"/>
          <w:szCs w:val="22"/>
        </w:rPr>
        <w:t>55º</w:t>
      </w:r>
      <w:r w:rsidRPr="003F4E9A">
        <w:rPr>
          <w:rFonts w:eastAsia="MS Mincho"/>
          <w:color w:val="000000"/>
          <w:sz w:val="22"/>
          <w:szCs w:val="22"/>
          <w:lang w:eastAsia="ja-JP"/>
        </w:rPr>
        <w:t xml:space="preserve">, and spinel (PDF-21-11520), </w:t>
      </w:r>
      <w:r w:rsidRPr="003F4E9A">
        <w:rPr>
          <w:color w:val="000000"/>
          <w:kern w:val="24"/>
          <w:sz w:val="22"/>
          <w:szCs w:val="22"/>
        </w:rPr>
        <w:t>2θ =</w:t>
      </w:r>
      <w:r w:rsidRPr="003F4E9A">
        <w:rPr>
          <w:color w:val="000000"/>
          <w:kern w:val="24"/>
          <w:sz w:val="22"/>
          <w:szCs w:val="22"/>
          <w:lang w:val="en-US"/>
        </w:rPr>
        <w:t xml:space="preserve"> 36.9</w:t>
      </w:r>
      <w:r w:rsidRPr="003F4E9A">
        <w:rPr>
          <w:color w:val="000000"/>
          <w:kern w:val="24"/>
          <w:sz w:val="22"/>
          <w:szCs w:val="22"/>
        </w:rPr>
        <w:t>1º.</w:t>
      </w:r>
      <w:r w:rsidRPr="003F4E9A">
        <w:rPr>
          <w:rFonts w:eastAsia="MS Mincho"/>
          <w:color w:val="000000"/>
          <w:sz w:val="22"/>
          <w:szCs w:val="22"/>
          <w:lang w:eastAsia="ja-JP"/>
        </w:rPr>
        <w:t xml:space="preserve"> </w:t>
      </w:r>
      <w:r w:rsidRPr="003F4E9A">
        <w:rPr>
          <w:color w:val="000000"/>
          <w:sz w:val="22"/>
          <w:szCs w:val="22"/>
        </w:rPr>
        <w:t xml:space="preserve">The sample without addition of periclase (Fig. 1a), </w:t>
      </w:r>
      <w:r w:rsidRPr="003F4E9A">
        <w:rPr>
          <w:color w:val="000000"/>
          <w:sz w:val="22"/>
          <w:szCs w:val="22"/>
        </w:rPr>
        <w:sym w:font="Symbol" w:char="F061"/>
      </w:r>
      <w:r w:rsidRPr="003F4E9A">
        <w:rPr>
          <w:color w:val="000000"/>
          <w:sz w:val="22"/>
          <w:szCs w:val="22"/>
        </w:rPr>
        <w:t xml:space="preserve">-cordierite as the dominant phase is clearly detected. Spinel phase was strongly observed, and </w:t>
      </w:r>
      <w:r w:rsidRPr="003F4E9A">
        <w:rPr>
          <w:color w:val="000000"/>
          <w:sz w:val="22"/>
          <w:szCs w:val="22"/>
        </w:rPr>
        <w:sym w:font="Symbol" w:char="F061"/>
      </w:r>
      <w:r w:rsidRPr="003F4E9A">
        <w:rPr>
          <w:color w:val="000000"/>
          <w:sz w:val="22"/>
          <w:szCs w:val="22"/>
        </w:rPr>
        <w:t>-cordierite drastically decreased in the sample with 5% periclace addition (Fig. 1b). The presence of high spinel peak is an indication that with 5% periclace addition led to more intensive diffusive reaction between MgO and Al</w:t>
      </w:r>
      <w:r w:rsidRPr="003F4E9A">
        <w:rPr>
          <w:color w:val="000000"/>
          <w:sz w:val="22"/>
          <w:szCs w:val="22"/>
          <w:vertAlign w:val="subscript"/>
        </w:rPr>
        <w:t>2</w:t>
      </w:r>
      <w:r w:rsidRPr="003F4E9A">
        <w:rPr>
          <w:color w:val="000000"/>
          <w:sz w:val="22"/>
          <w:szCs w:val="22"/>
        </w:rPr>
        <w:t>O</w:t>
      </w:r>
      <w:r w:rsidRPr="003F4E9A">
        <w:rPr>
          <w:color w:val="000000"/>
          <w:sz w:val="22"/>
          <w:szCs w:val="22"/>
          <w:vertAlign w:val="subscript"/>
        </w:rPr>
        <w:t>3</w:t>
      </w:r>
      <w:r w:rsidRPr="003F4E9A">
        <w:rPr>
          <w:color w:val="000000"/>
          <w:sz w:val="22"/>
          <w:szCs w:val="22"/>
        </w:rPr>
        <w:t xml:space="preserve">, to produce more spinel and decrease </w:t>
      </w:r>
      <w:r w:rsidRPr="003F4E9A">
        <w:rPr>
          <w:color w:val="000000"/>
          <w:sz w:val="22"/>
          <w:szCs w:val="22"/>
        </w:rPr>
        <w:sym w:font="Symbol" w:char="F061"/>
      </w:r>
      <w:r w:rsidRPr="003F4E9A">
        <w:rPr>
          <w:color w:val="000000"/>
          <w:sz w:val="22"/>
          <w:szCs w:val="22"/>
        </w:rPr>
        <w:t xml:space="preserve">-cordierite.  At 10% periclace addition (Fig. 1c), the α-cordierite was totally changed into spinel and forsterite, and followed by the decrease of spinel phase. This presumption is in accordance with the results observed </w:t>
      </w:r>
      <w:r w:rsidRPr="003F4E9A">
        <w:rPr>
          <w:color w:val="000000"/>
          <w:sz w:val="22"/>
          <w:szCs w:val="22"/>
        </w:rPr>
        <w:lastRenderedPageBreak/>
        <w:t>for the sample with 15% periclace addition (Fig. 1d), in which the spinel and forsterite were detected, but, the phase of forsterite was evidently increased. These phases remained practically the same up to 20% periclace addition (Fig. 1e). The spinel was formed through interaction of AlO</w:t>
      </w:r>
      <w:r w:rsidRPr="003F4E9A">
        <w:rPr>
          <w:color w:val="000000"/>
          <w:sz w:val="22"/>
          <w:szCs w:val="22"/>
          <w:vertAlign w:val="subscript"/>
        </w:rPr>
        <w:t>6</w:t>
      </w:r>
      <w:r w:rsidRPr="003F4E9A">
        <w:rPr>
          <w:color w:val="000000"/>
          <w:sz w:val="22"/>
          <w:szCs w:val="22"/>
        </w:rPr>
        <w:t xml:space="preserve"> and MgO</w:t>
      </w:r>
      <w:r w:rsidRPr="003F4E9A">
        <w:rPr>
          <w:color w:val="000000"/>
          <w:sz w:val="22"/>
          <w:szCs w:val="22"/>
          <w:vertAlign w:val="subscript"/>
        </w:rPr>
        <w:t>6</w:t>
      </w:r>
      <w:r w:rsidRPr="003F4E9A">
        <w:rPr>
          <w:color w:val="000000"/>
          <w:sz w:val="22"/>
          <w:szCs w:val="22"/>
        </w:rPr>
        <w:t xml:space="preserve"> octahedral [23], while the presence of forterite is most likely as a result of interaction beween SiO</w:t>
      </w:r>
      <w:r w:rsidRPr="003F4E9A">
        <w:rPr>
          <w:color w:val="000000"/>
          <w:sz w:val="22"/>
          <w:szCs w:val="22"/>
          <w:vertAlign w:val="subscript"/>
        </w:rPr>
        <w:t>4</w:t>
      </w:r>
      <w:r w:rsidRPr="003F4E9A">
        <w:rPr>
          <w:color w:val="000000"/>
          <w:sz w:val="22"/>
          <w:szCs w:val="22"/>
        </w:rPr>
        <w:t xml:space="preserve"> and MgO</w:t>
      </w:r>
      <w:r w:rsidRPr="003F4E9A">
        <w:rPr>
          <w:color w:val="000000"/>
          <w:sz w:val="22"/>
          <w:szCs w:val="22"/>
          <w:vertAlign w:val="subscript"/>
        </w:rPr>
        <w:t>4</w:t>
      </w:r>
      <w:r w:rsidRPr="003F4E9A">
        <w:rPr>
          <w:color w:val="000000"/>
          <w:sz w:val="22"/>
          <w:szCs w:val="22"/>
        </w:rPr>
        <w:t xml:space="preserve"> [24].</w:t>
      </w:r>
    </w:p>
    <w:p w:rsidR="007F2021" w:rsidRPr="003F4E9A" w:rsidRDefault="009F54BC" w:rsidP="009F54BC">
      <w:pPr>
        <w:spacing w:line="240" w:lineRule="auto"/>
        <w:jc w:val="both"/>
        <w:rPr>
          <w:rFonts w:eastAsia="MS Mincho"/>
          <w:color w:val="000000"/>
          <w:sz w:val="22"/>
          <w:szCs w:val="22"/>
          <w:lang w:val="id-ID" w:eastAsia="ja-JP"/>
        </w:rPr>
      </w:pPr>
      <w:r w:rsidRPr="003F4E9A">
        <w:rPr>
          <w:rFonts w:eastAsia="MS Mincho"/>
          <w:color w:val="000000"/>
          <w:sz w:val="22"/>
          <w:szCs w:val="22"/>
          <w:lang w:val="id-ID" w:eastAsia="ja-JP"/>
        </w:rPr>
        <w:t>T</w:t>
      </w:r>
      <w:r w:rsidRPr="003F4E9A">
        <w:rPr>
          <w:rFonts w:eastAsia="MS Mincho"/>
          <w:color w:val="000000"/>
          <w:sz w:val="22"/>
          <w:szCs w:val="22"/>
          <w:lang w:eastAsia="ja-JP"/>
        </w:rPr>
        <w:t>he surface morphologies of the sintered samples at temperature 1</w:t>
      </w:r>
      <w:r w:rsidRPr="003F4E9A">
        <w:rPr>
          <w:rFonts w:eastAsia="MS Mincho"/>
          <w:color w:val="000000"/>
          <w:sz w:val="22"/>
          <w:szCs w:val="22"/>
          <w:lang w:val="id-ID" w:eastAsia="ja-JP"/>
        </w:rPr>
        <w:t>23</w:t>
      </w:r>
      <w:r w:rsidRPr="003F4E9A">
        <w:rPr>
          <w:rFonts w:eastAsia="MS Mincho"/>
          <w:color w:val="000000"/>
          <w:sz w:val="22"/>
          <w:szCs w:val="22"/>
          <w:lang w:eastAsia="ja-JP"/>
        </w:rPr>
        <w:t>0</w:t>
      </w:r>
      <w:r w:rsidRPr="003F4E9A">
        <w:rPr>
          <w:rFonts w:eastAsia="MS Mincho"/>
          <w:color w:val="000000"/>
          <w:sz w:val="22"/>
          <w:szCs w:val="22"/>
          <w:vertAlign w:val="superscript"/>
          <w:lang w:val="id-ID" w:eastAsia="ja-JP"/>
        </w:rPr>
        <w:t>o</w:t>
      </w:r>
      <w:r w:rsidRPr="003F4E9A">
        <w:rPr>
          <w:rFonts w:eastAsia="MS Mincho"/>
          <w:color w:val="000000"/>
          <w:sz w:val="22"/>
          <w:szCs w:val="22"/>
          <w:lang w:eastAsia="ja-JP"/>
        </w:rPr>
        <w:t>C</w:t>
      </w:r>
      <w:r w:rsidRPr="003F4E9A">
        <w:rPr>
          <w:rFonts w:eastAsia="MS Mincho"/>
          <w:color w:val="000000"/>
          <w:sz w:val="22"/>
          <w:szCs w:val="22"/>
          <w:lang w:val="id-ID" w:eastAsia="ja-JP"/>
        </w:rPr>
        <w:t xml:space="preserve"> with different periclace contents </w:t>
      </w:r>
      <w:r w:rsidRPr="003F4E9A">
        <w:rPr>
          <w:rFonts w:eastAsia="MS Mincho"/>
          <w:color w:val="000000"/>
          <w:sz w:val="22"/>
          <w:szCs w:val="22"/>
          <w:lang w:eastAsia="ja-JP"/>
        </w:rPr>
        <w:t xml:space="preserve">were characterized using SEM.  </w:t>
      </w:r>
      <w:r w:rsidRPr="003F4E9A">
        <w:rPr>
          <w:rFonts w:eastAsia="MS Mincho"/>
          <w:noProof/>
          <w:color w:val="000000"/>
          <w:sz w:val="22"/>
          <w:szCs w:val="22"/>
        </w:rPr>
        <w:t xml:space="preserve">The results show quite significant effect of </w:t>
      </w:r>
      <w:r w:rsidRPr="003F4E9A">
        <w:rPr>
          <w:rFonts w:eastAsia="MS Mincho"/>
          <w:noProof/>
          <w:color w:val="000000"/>
          <w:sz w:val="22"/>
          <w:szCs w:val="22"/>
          <w:lang w:val="id-ID"/>
        </w:rPr>
        <w:t xml:space="preserve">periclace addition </w:t>
      </w:r>
      <w:r w:rsidRPr="003F4E9A">
        <w:rPr>
          <w:rFonts w:eastAsia="MS Mincho"/>
          <w:noProof/>
          <w:color w:val="000000"/>
          <w:sz w:val="22"/>
          <w:szCs w:val="22"/>
        </w:rPr>
        <w:t xml:space="preserve">on the surface morphology, </w:t>
      </w:r>
      <w:r w:rsidRPr="003F4E9A">
        <w:rPr>
          <w:rFonts w:eastAsia="MS Mincho"/>
          <w:noProof/>
          <w:color w:val="000000"/>
          <w:sz w:val="22"/>
          <w:szCs w:val="22"/>
          <w:lang w:val="id-ID"/>
        </w:rPr>
        <w:t xml:space="preserve">most likely a result of </w:t>
      </w:r>
      <w:r w:rsidRPr="003F4E9A">
        <w:rPr>
          <w:rFonts w:eastAsia="MS Mincho"/>
          <w:color w:val="000000"/>
          <w:sz w:val="22"/>
          <w:szCs w:val="22"/>
          <w:lang w:eastAsia="ja-JP"/>
        </w:rPr>
        <w:t xml:space="preserve">crystallisation.  The micrographs presented in </w:t>
      </w:r>
      <w:r w:rsidRPr="003F4E9A">
        <w:rPr>
          <w:rFonts w:eastAsia="MS Mincho"/>
          <w:color w:val="000000"/>
          <w:sz w:val="22"/>
          <w:szCs w:val="22"/>
          <w:lang w:val="id-ID" w:eastAsia="ja-JP"/>
        </w:rPr>
        <w:t>Fig. 2(a-e)</w:t>
      </w:r>
      <w:r w:rsidRPr="003F4E9A">
        <w:rPr>
          <w:rFonts w:eastAsia="MS Mincho"/>
          <w:color w:val="000000"/>
          <w:sz w:val="22"/>
          <w:szCs w:val="22"/>
          <w:lang w:eastAsia="ja-JP"/>
        </w:rPr>
        <w:t xml:space="preserve"> </w:t>
      </w:r>
      <w:r w:rsidRPr="003F4E9A">
        <w:rPr>
          <w:rFonts w:eastAsia="MS Mincho"/>
          <w:color w:val="000000"/>
          <w:sz w:val="22"/>
          <w:szCs w:val="22"/>
          <w:lang w:val="id-ID" w:eastAsia="ja-JP"/>
        </w:rPr>
        <w:t xml:space="preserve">show </w:t>
      </w:r>
      <w:r w:rsidRPr="003F4E9A">
        <w:rPr>
          <w:rFonts w:eastAsia="MS Mincho"/>
          <w:noProof/>
          <w:color w:val="000000"/>
          <w:sz w:val="22"/>
          <w:szCs w:val="22"/>
        </w:rPr>
        <w:t>significant</w:t>
      </w:r>
      <w:r w:rsidRPr="003F4E9A">
        <w:rPr>
          <w:rFonts w:eastAsia="MS Mincho"/>
          <w:noProof/>
          <w:color w:val="000000"/>
          <w:sz w:val="22"/>
          <w:szCs w:val="22"/>
          <w:lang w:val="id-ID"/>
        </w:rPr>
        <w:t xml:space="preserve"> effect of periclace </w:t>
      </w:r>
      <w:r w:rsidRPr="003F4E9A">
        <w:rPr>
          <w:rFonts w:eastAsia="MS Mincho"/>
          <w:noProof/>
          <w:color w:val="000000"/>
          <w:sz w:val="22"/>
          <w:szCs w:val="22"/>
        </w:rPr>
        <w:t xml:space="preserve">on the  size and distribution of the particles on the surface. </w:t>
      </w:r>
      <w:r w:rsidRPr="003F4E9A">
        <w:rPr>
          <w:rFonts w:eastAsia="MS Mincho"/>
          <w:color w:val="000000"/>
          <w:sz w:val="22"/>
          <w:szCs w:val="22"/>
          <w:lang w:eastAsia="ja-JP"/>
        </w:rPr>
        <w:t xml:space="preserve"> As displayed by the images in </w:t>
      </w:r>
      <w:r w:rsidRPr="003F4E9A">
        <w:rPr>
          <w:rFonts w:eastAsia="MS Mincho"/>
          <w:color w:val="000000"/>
          <w:sz w:val="22"/>
          <w:szCs w:val="22"/>
          <w:lang w:val="id-ID" w:eastAsia="ja-JP"/>
        </w:rPr>
        <w:t>Fig. 2(a-b)</w:t>
      </w:r>
      <w:r w:rsidRPr="003F4E9A">
        <w:rPr>
          <w:rFonts w:eastAsia="MS Mincho"/>
          <w:color w:val="000000"/>
          <w:sz w:val="22"/>
          <w:szCs w:val="22"/>
          <w:lang w:eastAsia="ja-JP"/>
        </w:rPr>
        <w:t>, the surfaces morphologies of the samples are marked by the existence of particles with different grain sizes and distributions. The microstructure of the sintered</w:t>
      </w:r>
      <w:r w:rsidRPr="003F4E9A">
        <w:rPr>
          <w:rFonts w:eastAsia="MS Mincho"/>
          <w:color w:val="000000"/>
          <w:sz w:val="22"/>
          <w:szCs w:val="22"/>
          <w:lang w:val="id-ID" w:eastAsia="ja-JP"/>
        </w:rPr>
        <w:t xml:space="preserve"> sample </w:t>
      </w:r>
      <w:r w:rsidRPr="003F4E9A">
        <w:rPr>
          <w:rFonts w:eastAsia="MS Mincho"/>
          <w:color w:val="000000"/>
          <w:sz w:val="22"/>
          <w:szCs w:val="22"/>
          <w:lang w:eastAsia="ja-JP"/>
        </w:rPr>
        <w:t xml:space="preserve"> </w:t>
      </w:r>
      <w:r w:rsidRPr="003F4E9A">
        <w:rPr>
          <w:rFonts w:eastAsia="MS Mincho"/>
          <w:color w:val="000000"/>
          <w:sz w:val="22"/>
          <w:szCs w:val="22"/>
          <w:lang w:val="id-ID" w:eastAsia="ja-JP"/>
        </w:rPr>
        <w:t xml:space="preserve">with 0% periclace </w:t>
      </w:r>
      <w:r w:rsidRPr="003F4E9A">
        <w:rPr>
          <w:rFonts w:eastAsia="MS Mincho"/>
          <w:color w:val="000000"/>
          <w:sz w:val="22"/>
          <w:szCs w:val="22"/>
          <w:lang w:eastAsia="ja-JP"/>
        </w:rPr>
        <w:t>(</w:t>
      </w:r>
      <w:r w:rsidRPr="003F4E9A">
        <w:rPr>
          <w:rFonts w:eastAsia="MS Mincho"/>
          <w:color w:val="000000"/>
          <w:sz w:val="22"/>
          <w:szCs w:val="22"/>
          <w:lang w:val="id-ID" w:eastAsia="ja-JP"/>
        </w:rPr>
        <w:t xml:space="preserve">Fig. 2a) shows large </w:t>
      </w:r>
      <w:r w:rsidRPr="003F4E9A">
        <w:rPr>
          <w:rFonts w:eastAsia="MS Mincho"/>
          <w:color w:val="000000"/>
          <w:sz w:val="22"/>
          <w:szCs w:val="22"/>
          <w:lang w:eastAsia="ja-JP"/>
        </w:rPr>
        <w:t xml:space="preserve"> grains with</w:t>
      </w:r>
      <w:r w:rsidRPr="003F4E9A">
        <w:rPr>
          <w:rFonts w:eastAsia="MS Mincho"/>
          <w:color w:val="000000"/>
          <w:sz w:val="22"/>
          <w:szCs w:val="22"/>
          <w:lang w:val="id-ID" w:eastAsia="ja-JP"/>
        </w:rPr>
        <w:t xml:space="preserve"> </w:t>
      </w:r>
      <w:r w:rsidRPr="003F4E9A">
        <w:rPr>
          <w:rFonts w:eastAsia="MS Mincho"/>
          <w:color w:val="000000"/>
          <w:sz w:val="22"/>
          <w:szCs w:val="22"/>
          <w:lang w:eastAsia="ja-JP"/>
        </w:rPr>
        <w:t xml:space="preserve">grain boundaries, </w:t>
      </w:r>
      <w:r w:rsidRPr="003F4E9A">
        <w:rPr>
          <w:rFonts w:eastAsia="MS Mincho"/>
          <w:color w:val="000000"/>
          <w:sz w:val="22"/>
          <w:szCs w:val="22"/>
          <w:lang w:val="id-ID" w:eastAsia="ja-JP"/>
        </w:rPr>
        <w:t xml:space="preserve">while for the samples with 5 and 10% periclace addition without </w:t>
      </w:r>
      <w:r w:rsidRPr="003F4E9A">
        <w:rPr>
          <w:rFonts w:eastAsia="MS Mincho"/>
          <w:color w:val="000000"/>
          <w:sz w:val="22"/>
          <w:szCs w:val="22"/>
          <w:lang w:eastAsia="ja-JP"/>
        </w:rPr>
        <w:t xml:space="preserve">grain boundaries </w:t>
      </w:r>
      <w:r w:rsidRPr="003F4E9A">
        <w:rPr>
          <w:rFonts w:eastAsia="MS Mincho"/>
          <w:color w:val="000000"/>
          <w:sz w:val="22"/>
          <w:szCs w:val="22"/>
          <w:lang w:val="id-ID" w:eastAsia="ja-JP"/>
        </w:rPr>
        <w:t xml:space="preserve">were evidently observed </w:t>
      </w:r>
      <w:r w:rsidRPr="003F4E9A">
        <w:rPr>
          <w:rFonts w:eastAsia="MS Mincho"/>
          <w:color w:val="000000"/>
          <w:sz w:val="22"/>
          <w:szCs w:val="22"/>
          <w:lang w:eastAsia="ja-JP"/>
        </w:rPr>
        <w:t>(</w:t>
      </w:r>
      <w:r w:rsidRPr="003F4E9A">
        <w:rPr>
          <w:rFonts w:eastAsia="MS Mincho"/>
          <w:color w:val="000000"/>
          <w:sz w:val="22"/>
          <w:szCs w:val="22"/>
          <w:lang w:val="id-ID" w:eastAsia="ja-JP"/>
        </w:rPr>
        <w:t>Fig. 2b-c)</w:t>
      </w:r>
      <w:r w:rsidRPr="003F4E9A">
        <w:rPr>
          <w:rFonts w:eastAsia="MS Mincho"/>
          <w:color w:val="000000"/>
          <w:sz w:val="22"/>
          <w:szCs w:val="22"/>
          <w:lang w:eastAsia="ja-JP"/>
        </w:rPr>
        <w:t xml:space="preserve">. In addition, it is obvious that the </w:t>
      </w:r>
      <w:r w:rsidRPr="003F4E9A">
        <w:rPr>
          <w:rFonts w:eastAsia="MS Mincho"/>
          <w:color w:val="000000"/>
          <w:sz w:val="22"/>
          <w:szCs w:val="22"/>
          <w:lang w:val="id-ID" w:eastAsia="ja-JP"/>
        </w:rPr>
        <w:t xml:space="preserve">large grains </w:t>
      </w:r>
      <w:r w:rsidRPr="003F4E9A">
        <w:rPr>
          <w:rFonts w:eastAsia="MS Mincho"/>
          <w:color w:val="000000"/>
          <w:sz w:val="22"/>
          <w:szCs w:val="22"/>
          <w:lang w:eastAsia="ja-JP"/>
        </w:rPr>
        <w:t xml:space="preserve">in the </w:t>
      </w:r>
      <w:r w:rsidRPr="003F4E9A">
        <w:rPr>
          <w:rFonts w:eastAsia="MS Mincho"/>
          <w:color w:val="000000"/>
          <w:sz w:val="22"/>
          <w:szCs w:val="22"/>
          <w:lang w:val="id-ID" w:eastAsia="ja-JP"/>
        </w:rPr>
        <w:t xml:space="preserve">sintered </w:t>
      </w:r>
      <w:r w:rsidRPr="003F4E9A">
        <w:rPr>
          <w:rFonts w:eastAsia="MS Mincho"/>
          <w:color w:val="000000"/>
          <w:sz w:val="22"/>
          <w:szCs w:val="22"/>
          <w:lang w:eastAsia="ja-JP"/>
        </w:rPr>
        <w:t xml:space="preserve">sample </w:t>
      </w:r>
      <w:r w:rsidRPr="003F4E9A">
        <w:rPr>
          <w:rFonts w:eastAsia="MS Mincho"/>
          <w:color w:val="000000"/>
          <w:sz w:val="22"/>
          <w:szCs w:val="22"/>
          <w:lang w:val="id-ID" w:eastAsia="ja-JP"/>
        </w:rPr>
        <w:t xml:space="preserve">with 0% periclace </w:t>
      </w:r>
      <w:r w:rsidRPr="003F4E9A">
        <w:rPr>
          <w:rFonts w:eastAsia="MS Mincho"/>
          <w:color w:val="000000"/>
          <w:sz w:val="22"/>
          <w:szCs w:val="22"/>
          <w:lang w:eastAsia="ja-JP"/>
        </w:rPr>
        <w:t xml:space="preserve">is most likely composed of </w:t>
      </w:r>
      <w:r w:rsidRPr="003F4E9A">
        <w:rPr>
          <w:rFonts w:eastAsia="MS Mincho"/>
          <w:color w:val="000000"/>
          <w:sz w:val="22"/>
          <w:szCs w:val="22"/>
          <w:lang w:eastAsia="ja-JP"/>
        </w:rPr>
        <w:sym w:font="Symbol" w:char="F061"/>
      </w:r>
      <w:r w:rsidRPr="003F4E9A">
        <w:rPr>
          <w:rFonts w:eastAsia="MS Mincho"/>
          <w:color w:val="000000"/>
          <w:sz w:val="22"/>
          <w:szCs w:val="22"/>
          <w:lang w:eastAsia="ja-JP"/>
        </w:rPr>
        <w:t>-cordierite</w:t>
      </w:r>
      <w:r w:rsidRPr="003F4E9A">
        <w:rPr>
          <w:rFonts w:eastAsia="MS Mincho"/>
          <w:color w:val="000000"/>
          <w:sz w:val="22"/>
          <w:szCs w:val="22"/>
          <w:lang w:val="id-ID" w:eastAsia="ja-JP"/>
        </w:rPr>
        <w:t>.</w:t>
      </w:r>
      <w:r w:rsidRPr="003F4E9A">
        <w:rPr>
          <w:rFonts w:eastAsia="MS Mincho"/>
          <w:color w:val="000000"/>
          <w:sz w:val="22"/>
          <w:szCs w:val="22"/>
          <w:lang w:eastAsia="ja-JP"/>
        </w:rPr>
        <w:t xml:space="preserve"> </w:t>
      </w:r>
    </w:p>
    <w:p w:rsidR="007F2021" w:rsidRDefault="007F2021" w:rsidP="009F54BC">
      <w:pPr>
        <w:spacing w:line="240" w:lineRule="auto"/>
        <w:jc w:val="both"/>
        <w:rPr>
          <w:rFonts w:eastAsia="MS Mincho"/>
          <w:color w:val="000000"/>
          <w:sz w:val="20"/>
          <w:lang w:val="id-ID" w:eastAsia="ja-JP"/>
        </w:rPr>
      </w:pPr>
    </w:p>
    <w:p w:rsidR="007F2021" w:rsidRDefault="0016724F" w:rsidP="0016724F">
      <w:pPr>
        <w:spacing w:line="240" w:lineRule="auto"/>
        <w:jc w:val="center"/>
        <w:rPr>
          <w:rFonts w:eastAsia="MS Mincho"/>
          <w:color w:val="000000"/>
          <w:sz w:val="20"/>
          <w:lang w:val="id-ID" w:eastAsia="ja-JP"/>
        </w:rPr>
      </w:pPr>
      <w:r w:rsidRPr="006153D8">
        <w:rPr>
          <w:rFonts w:eastAsia="MS Mincho"/>
          <w:noProof/>
          <w:color w:val="000000"/>
          <w:sz w:val="20"/>
          <w:lang w:val="id-ID" w:eastAsia="id-ID"/>
        </w:rPr>
        <mc:AlternateContent>
          <mc:Choice Requires="wps">
            <w:drawing>
              <wp:anchor distT="0" distB="0" distL="114300" distR="114300" simplePos="0" relativeHeight="251662336" behindDoc="0" locked="0" layoutInCell="1" allowOverlap="1" wp14:anchorId="35623D8C" wp14:editId="14DFE5E0">
                <wp:simplePos x="0" y="0"/>
                <wp:positionH relativeFrom="column">
                  <wp:posOffset>2870200</wp:posOffset>
                </wp:positionH>
                <wp:positionV relativeFrom="paragraph">
                  <wp:posOffset>13335</wp:posOffset>
                </wp:positionV>
                <wp:extent cx="299720" cy="1403985"/>
                <wp:effectExtent l="0" t="0" r="24130" b="152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403985"/>
                        </a:xfrm>
                        <a:prstGeom prst="rect">
                          <a:avLst/>
                        </a:prstGeom>
                        <a:solidFill>
                          <a:srgbClr val="FFFFFF"/>
                        </a:solidFill>
                        <a:ln w="9525">
                          <a:solidFill>
                            <a:srgbClr val="000000"/>
                          </a:solidFill>
                          <a:miter lim="800000"/>
                          <a:headEnd/>
                          <a:tailEnd/>
                        </a:ln>
                      </wps:spPr>
                      <wps:txbx>
                        <w:txbxContent>
                          <w:p w:rsidR="006153D8" w:rsidRDefault="006153D8" w:rsidP="006153D8">
                            <w:r>
                              <w:rPr>
                                <w:lang w:val="id-ID"/>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6pt;margin-top:1.05pt;width:23.6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">
                <v:textbox style="mso-fit-shape-to-text:t">
                  <w:txbxContent>
                    <w:p w:rsidR="006153D8" w:rsidRDefault="006153D8" w:rsidP="006153D8">
                      <w:r>
                        <w:rPr>
                          <w:lang w:val="id-ID"/>
                        </w:rPr>
                        <w:t>b</w:t>
                      </w:r>
                    </w:p>
                  </w:txbxContent>
                </v:textbox>
              </v:shape>
            </w:pict>
          </mc:Fallback>
        </mc:AlternateContent>
      </w:r>
      <w:r w:rsidRPr="006153D8">
        <w:rPr>
          <w:rFonts w:eastAsia="MS Mincho"/>
          <w:noProof/>
          <w:color w:val="000000"/>
          <w:sz w:val="20"/>
          <w:lang w:val="id-ID" w:eastAsia="id-ID"/>
        </w:rPr>
        <mc:AlternateContent>
          <mc:Choice Requires="wps">
            <w:drawing>
              <wp:anchor distT="0" distB="0" distL="114300" distR="114300" simplePos="0" relativeHeight="251660288" behindDoc="0" locked="0" layoutInCell="1" allowOverlap="1" wp14:anchorId="03D98A93" wp14:editId="4BA5DED4">
                <wp:simplePos x="0" y="0"/>
                <wp:positionH relativeFrom="column">
                  <wp:posOffset>347980</wp:posOffset>
                </wp:positionH>
                <wp:positionV relativeFrom="paragraph">
                  <wp:posOffset>0</wp:posOffset>
                </wp:positionV>
                <wp:extent cx="299720" cy="1403985"/>
                <wp:effectExtent l="0" t="0" r="2413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403985"/>
                        </a:xfrm>
                        <a:prstGeom prst="rect">
                          <a:avLst/>
                        </a:prstGeom>
                        <a:solidFill>
                          <a:srgbClr val="FFFFFF"/>
                        </a:solidFill>
                        <a:ln w="9525">
                          <a:solidFill>
                            <a:srgbClr val="000000"/>
                          </a:solidFill>
                          <a:miter lim="800000"/>
                          <a:headEnd/>
                          <a:tailEnd/>
                        </a:ln>
                      </wps:spPr>
                      <wps:txbx>
                        <w:txbxContent>
                          <w:p w:rsidR="006153D8" w:rsidRDefault="006153D8">
                            <w:r>
                              <w:rPr>
                                <w:lang w:val="id-ID"/>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7.4pt;margin-top:0;width:23.6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">
                <v:textbox style="mso-fit-shape-to-text:t">
                  <w:txbxContent>
                    <w:p w:rsidR="006153D8" w:rsidRDefault="006153D8">
                      <w:r>
                        <w:rPr>
                          <w:lang w:val="id-ID"/>
                        </w:rPr>
                        <w:t>a</w:t>
                      </w:r>
                    </w:p>
                  </w:txbxContent>
                </v:textbox>
              </v:shape>
            </w:pict>
          </mc:Fallback>
        </mc:AlternateContent>
      </w:r>
      <w:r w:rsidR="006153D8">
        <w:rPr>
          <w:rFonts w:eastAsia="MS Mincho"/>
          <w:noProof/>
          <w:color w:val="000000"/>
          <w:sz w:val="20"/>
          <w:lang w:val="id-ID" w:eastAsia="id-ID"/>
        </w:rPr>
        <w:drawing>
          <wp:inline distT="0" distB="0" distL="0" distR="0" wp14:anchorId="18783B57" wp14:editId="5789499A">
            <wp:extent cx="2520176" cy="233927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a.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176" cy="2339278"/>
                    </a:xfrm>
                    <a:prstGeom prst="rect">
                      <a:avLst/>
                    </a:prstGeom>
                  </pic:spPr>
                </pic:pic>
              </a:graphicData>
            </a:graphic>
          </wp:inline>
        </w:drawing>
      </w:r>
      <w:r w:rsidR="006153D8">
        <w:rPr>
          <w:rFonts w:eastAsia="MS Mincho"/>
          <w:noProof/>
          <w:color w:val="000000"/>
          <w:sz w:val="20"/>
          <w:lang w:val="id-ID" w:eastAsia="id-ID"/>
        </w:rPr>
        <w:drawing>
          <wp:inline distT="0" distB="0" distL="0" distR="0" wp14:anchorId="48D98059" wp14:editId="5B1DA348">
            <wp:extent cx="2502829" cy="23293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b.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2829" cy="2329366"/>
                    </a:xfrm>
                    <a:prstGeom prst="rect">
                      <a:avLst/>
                    </a:prstGeom>
                  </pic:spPr>
                </pic:pic>
              </a:graphicData>
            </a:graphic>
          </wp:inline>
        </w:drawing>
      </w:r>
    </w:p>
    <w:p w:rsidR="007F2021" w:rsidRDefault="0016724F" w:rsidP="0016724F">
      <w:pPr>
        <w:spacing w:line="240" w:lineRule="auto"/>
        <w:jc w:val="center"/>
        <w:rPr>
          <w:rFonts w:eastAsia="MS Mincho"/>
          <w:color w:val="000000"/>
          <w:sz w:val="20"/>
          <w:lang w:val="id-ID" w:eastAsia="ja-JP"/>
        </w:rPr>
      </w:pPr>
      <w:r w:rsidRPr="006153D8">
        <w:rPr>
          <w:rFonts w:eastAsia="MS Mincho"/>
          <w:noProof/>
          <w:color w:val="000000"/>
          <w:sz w:val="20"/>
          <w:lang w:val="id-ID" w:eastAsia="id-ID"/>
        </w:rPr>
        <mc:AlternateContent>
          <mc:Choice Requires="wps">
            <w:drawing>
              <wp:anchor distT="0" distB="0" distL="114300" distR="114300" simplePos="0" relativeHeight="251666432" behindDoc="0" locked="0" layoutInCell="1" allowOverlap="1" wp14:anchorId="75FBADC7" wp14:editId="5346A1C1">
                <wp:simplePos x="0" y="0"/>
                <wp:positionH relativeFrom="column">
                  <wp:posOffset>2863215</wp:posOffset>
                </wp:positionH>
                <wp:positionV relativeFrom="paragraph">
                  <wp:posOffset>-3175</wp:posOffset>
                </wp:positionV>
                <wp:extent cx="299720" cy="1403985"/>
                <wp:effectExtent l="0" t="0" r="24130" b="152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403985"/>
                        </a:xfrm>
                        <a:prstGeom prst="rect">
                          <a:avLst/>
                        </a:prstGeom>
                        <a:solidFill>
                          <a:srgbClr val="FFFFFF"/>
                        </a:solidFill>
                        <a:ln w="9525">
                          <a:solidFill>
                            <a:srgbClr val="000000"/>
                          </a:solidFill>
                          <a:miter lim="800000"/>
                          <a:headEnd/>
                          <a:tailEnd/>
                        </a:ln>
                      </wps:spPr>
                      <wps:txbx>
                        <w:txbxContent>
                          <w:p w:rsidR="006153D8" w:rsidRDefault="006153D8" w:rsidP="006153D8">
                            <w:r>
                              <w:rPr>
                                <w:lang w:val="id-ID"/>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25.45pt;margin-top:-.25pt;width:23.6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">
                <v:textbox style="mso-fit-shape-to-text:t">
                  <w:txbxContent>
                    <w:p w:rsidR="006153D8" w:rsidRDefault="006153D8" w:rsidP="006153D8">
                      <w:r>
                        <w:rPr>
                          <w:lang w:val="id-ID"/>
                        </w:rPr>
                        <w:t>d</w:t>
                      </w:r>
                    </w:p>
                  </w:txbxContent>
                </v:textbox>
              </v:shape>
            </w:pict>
          </mc:Fallback>
        </mc:AlternateContent>
      </w:r>
      <w:r w:rsidRPr="006153D8">
        <w:rPr>
          <w:rFonts w:eastAsia="MS Mincho"/>
          <w:noProof/>
          <w:color w:val="000000"/>
          <w:sz w:val="20"/>
          <w:lang w:val="id-ID" w:eastAsia="id-ID"/>
        </w:rPr>
        <mc:AlternateContent>
          <mc:Choice Requires="wps">
            <w:drawing>
              <wp:anchor distT="0" distB="0" distL="114300" distR="114300" simplePos="0" relativeHeight="251664384" behindDoc="0" locked="0" layoutInCell="1" allowOverlap="1" wp14:anchorId="57B849B2" wp14:editId="53F010AC">
                <wp:simplePos x="0" y="0"/>
                <wp:positionH relativeFrom="column">
                  <wp:posOffset>346710</wp:posOffset>
                </wp:positionH>
                <wp:positionV relativeFrom="paragraph">
                  <wp:posOffset>-3175</wp:posOffset>
                </wp:positionV>
                <wp:extent cx="299720" cy="1403985"/>
                <wp:effectExtent l="0" t="0" r="24130" b="152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403985"/>
                        </a:xfrm>
                        <a:prstGeom prst="rect">
                          <a:avLst/>
                        </a:prstGeom>
                        <a:solidFill>
                          <a:srgbClr val="FFFFFF"/>
                        </a:solidFill>
                        <a:ln w="9525">
                          <a:solidFill>
                            <a:srgbClr val="000000"/>
                          </a:solidFill>
                          <a:miter lim="800000"/>
                          <a:headEnd/>
                          <a:tailEnd/>
                        </a:ln>
                      </wps:spPr>
                      <wps:txbx>
                        <w:txbxContent>
                          <w:p w:rsidR="006153D8" w:rsidRDefault="006153D8" w:rsidP="006153D8">
                            <w:r>
                              <w:rPr>
                                <w:lang w:val="id-ID"/>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7.3pt;margin-top:-.25pt;width:23.6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">
                <v:textbox style="mso-fit-shape-to-text:t">
                  <w:txbxContent>
                    <w:p w:rsidR="006153D8" w:rsidRDefault="006153D8" w:rsidP="006153D8">
                      <w:r>
                        <w:rPr>
                          <w:lang w:val="id-ID"/>
                        </w:rPr>
                        <w:t>c</w:t>
                      </w:r>
                    </w:p>
                  </w:txbxContent>
                </v:textbox>
              </v:shape>
            </w:pict>
          </mc:Fallback>
        </mc:AlternateContent>
      </w:r>
      <w:r w:rsidR="006153D8">
        <w:rPr>
          <w:rFonts w:eastAsia="MS Mincho"/>
          <w:noProof/>
          <w:color w:val="000000"/>
          <w:sz w:val="20"/>
          <w:lang w:val="id-ID" w:eastAsia="id-ID"/>
        </w:rPr>
        <w:drawing>
          <wp:inline distT="0" distB="0" distL="0" distR="0" wp14:anchorId="3BBC7C9D" wp14:editId="49055C9D">
            <wp:extent cx="2520176" cy="233927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176" cy="2339278"/>
                    </a:xfrm>
                    <a:prstGeom prst="rect">
                      <a:avLst/>
                    </a:prstGeom>
                  </pic:spPr>
                </pic:pic>
              </a:graphicData>
            </a:graphic>
          </wp:inline>
        </w:drawing>
      </w:r>
      <w:r w:rsidR="006153D8">
        <w:rPr>
          <w:rFonts w:eastAsia="MS Mincho"/>
          <w:noProof/>
          <w:color w:val="000000"/>
          <w:sz w:val="20"/>
          <w:lang w:val="id-ID" w:eastAsia="id-ID"/>
        </w:rPr>
        <w:drawing>
          <wp:inline distT="0" distB="0" distL="0" distR="0" wp14:anchorId="6DBEDB1C" wp14:editId="4DE8A679">
            <wp:extent cx="2520176" cy="2339278"/>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d.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0176" cy="2339278"/>
                    </a:xfrm>
                    <a:prstGeom prst="rect">
                      <a:avLst/>
                    </a:prstGeom>
                  </pic:spPr>
                </pic:pic>
              </a:graphicData>
            </a:graphic>
          </wp:inline>
        </w:drawing>
      </w:r>
    </w:p>
    <w:p w:rsidR="007F2021" w:rsidRDefault="006153D8" w:rsidP="0016724F">
      <w:pPr>
        <w:spacing w:line="240" w:lineRule="auto"/>
        <w:jc w:val="center"/>
        <w:rPr>
          <w:rFonts w:eastAsia="MS Mincho"/>
          <w:color w:val="000000"/>
          <w:sz w:val="20"/>
          <w:lang w:val="id-ID" w:eastAsia="ja-JP"/>
        </w:rPr>
      </w:pPr>
      <w:r w:rsidRPr="006153D8">
        <w:rPr>
          <w:rFonts w:eastAsia="MS Mincho"/>
          <w:noProof/>
          <w:color w:val="000000"/>
          <w:sz w:val="20"/>
          <w:lang w:val="id-ID" w:eastAsia="id-ID"/>
        </w:rPr>
        <w:lastRenderedPageBreak/>
        <mc:AlternateContent>
          <mc:Choice Requires="wps">
            <w:drawing>
              <wp:anchor distT="0" distB="0" distL="114300" distR="114300" simplePos="0" relativeHeight="251668480" behindDoc="0" locked="0" layoutInCell="1" allowOverlap="1" wp14:anchorId="26440757" wp14:editId="1ADA6B13">
                <wp:simplePos x="0" y="0"/>
                <wp:positionH relativeFrom="column">
                  <wp:posOffset>1611884</wp:posOffset>
                </wp:positionH>
                <wp:positionV relativeFrom="paragraph">
                  <wp:posOffset>1600</wp:posOffset>
                </wp:positionV>
                <wp:extent cx="299720" cy="1403985"/>
                <wp:effectExtent l="0" t="0" r="24130" b="152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403985"/>
                        </a:xfrm>
                        <a:prstGeom prst="rect">
                          <a:avLst/>
                        </a:prstGeom>
                        <a:solidFill>
                          <a:srgbClr val="FFFFFF"/>
                        </a:solidFill>
                        <a:ln w="9525">
                          <a:solidFill>
                            <a:srgbClr val="000000"/>
                          </a:solidFill>
                          <a:miter lim="800000"/>
                          <a:headEnd/>
                          <a:tailEnd/>
                        </a:ln>
                      </wps:spPr>
                      <wps:txbx>
                        <w:txbxContent>
                          <w:p w:rsidR="006153D8" w:rsidRDefault="006153D8" w:rsidP="006153D8">
                            <w:r>
                              <w:rPr>
                                <w:lang w:val="id-ID"/>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26.9pt;margin-top:.15pt;width:23.6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">
                <v:textbox style="mso-fit-shape-to-text:t">
                  <w:txbxContent>
                    <w:p w:rsidR="006153D8" w:rsidRDefault="006153D8" w:rsidP="006153D8">
                      <w:r>
                        <w:rPr>
                          <w:lang w:val="id-ID"/>
                        </w:rPr>
                        <w:t>e</w:t>
                      </w:r>
                    </w:p>
                  </w:txbxContent>
                </v:textbox>
              </v:shape>
            </w:pict>
          </mc:Fallback>
        </mc:AlternateContent>
      </w:r>
      <w:r>
        <w:rPr>
          <w:rFonts w:eastAsia="MS Mincho"/>
          <w:noProof/>
          <w:color w:val="000000"/>
          <w:sz w:val="20"/>
          <w:lang w:val="id-ID" w:eastAsia="id-ID"/>
        </w:rPr>
        <w:drawing>
          <wp:inline distT="0" distB="0" distL="0" distR="0" wp14:anchorId="0A1E3494" wp14:editId="43D3BAF0">
            <wp:extent cx="2520176" cy="2339278"/>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e.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176" cy="2339278"/>
                    </a:xfrm>
                    <a:prstGeom prst="rect">
                      <a:avLst/>
                    </a:prstGeom>
                  </pic:spPr>
                </pic:pic>
              </a:graphicData>
            </a:graphic>
          </wp:inline>
        </w:drawing>
      </w:r>
    </w:p>
    <w:p w:rsidR="007F2021" w:rsidRDefault="007F2021" w:rsidP="009F54BC">
      <w:pPr>
        <w:spacing w:line="240" w:lineRule="auto"/>
        <w:jc w:val="both"/>
        <w:rPr>
          <w:rFonts w:eastAsia="MS Mincho"/>
          <w:color w:val="000000"/>
          <w:sz w:val="20"/>
          <w:lang w:val="id-ID" w:eastAsia="ja-JP"/>
        </w:rPr>
      </w:pPr>
    </w:p>
    <w:p w:rsidR="00650076" w:rsidRPr="003F4E9A" w:rsidRDefault="00650076" w:rsidP="00294404">
      <w:pPr>
        <w:spacing w:line="240" w:lineRule="auto"/>
        <w:jc w:val="center"/>
        <w:rPr>
          <w:color w:val="000000"/>
          <w:sz w:val="22"/>
          <w:szCs w:val="22"/>
          <w:lang w:val="id-ID"/>
        </w:rPr>
      </w:pPr>
      <w:proofErr w:type="gramStart"/>
      <w:r w:rsidRPr="003F4E9A">
        <w:rPr>
          <w:b/>
          <w:color w:val="000000"/>
          <w:sz w:val="22"/>
          <w:szCs w:val="22"/>
        </w:rPr>
        <w:t>F</w:t>
      </w:r>
      <w:r w:rsidR="00DB32C1">
        <w:rPr>
          <w:b/>
          <w:color w:val="000000"/>
          <w:sz w:val="22"/>
          <w:szCs w:val="22"/>
          <w:lang w:val="id-ID"/>
        </w:rPr>
        <w:t>igure</w:t>
      </w:r>
      <w:r w:rsidRPr="003F4E9A">
        <w:rPr>
          <w:b/>
          <w:color w:val="000000"/>
          <w:sz w:val="22"/>
          <w:szCs w:val="22"/>
        </w:rPr>
        <w:t>.</w:t>
      </w:r>
      <w:proofErr w:type="gramEnd"/>
      <w:r w:rsidRPr="003F4E9A">
        <w:rPr>
          <w:b/>
          <w:color w:val="000000"/>
          <w:sz w:val="22"/>
          <w:szCs w:val="22"/>
        </w:rPr>
        <w:t xml:space="preserve"> </w:t>
      </w:r>
      <w:r w:rsidRPr="003F4E9A">
        <w:rPr>
          <w:b/>
          <w:color w:val="000000"/>
          <w:sz w:val="22"/>
          <w:szCs w:val="22"/>
          <w:lang w:val="id-ID"/>
        </w:rPr>
        <w:t>2</w:t>
      </w:r>
      <w:r w:rsidRPr="003F4E9A">
        <w:rPr>
          <w:b/>
          <w:color w:val="000000"/>
          <w:sz w:val="22"/>
          <w:szCs w:val="22"/>
        </w:rPr>
        <w:t>.</w:t>
      </w:r>
      <w:r w:rsidRPr="003F4E9A">
        <w:rPr>
          <w:color w:val="000000"/>
          <w:sz w:val="22"/>
          <w:szCs w:val="22"/>
          <w:lang w:val="id-ID"/>
        </w:rPr>
        <w:tab/>
      </w:r>
      <w:r w:rsidRPr="003F4E9A">
        <w:rPr>
          <w:color w:val="000000"/>
          <w:sz w:val="22"/>
          <w:szCs w:val="22"/>
        </w:rPr>
        <w:t xml:space="preserve">The </w:t>
      </w:r>
      <w:r w:rsidRPr="003F4E9A">
        <w:rPr>
          <w:color w:val="000000"/>
          <w:sz w:val="22"/>
          <w:szCs w:val="22"/>
          <w:lang w:val="id-ID"/>
        </w:rPr>
        <w:t xml:space="preserve">scaning electron microscopy (SEM) images of the  </w:t>
      </w:r>
      <w:r w:rsidRPr="003F4E9A">
        <w:rPr>
          <w:color w:val="000000"/>
          <w:sz w:val="22"/>
          <w:szCs w:val="22"/>
        </w:rPr>
        <w:t>samples</w:t>
      </w:r>
      <w:r w:rsidRPr="003F4E9A">
        <w:rPr>
          <w:color w:val="000000"/>
          <w:sz w:val="22"/>
          <w:szCs w:val="22"/>
          <w:lang w:val="id-ID"/>
        </w:rPr>
        <w:t xml:space="preserve"> sintered at 1230 </w:t>
      </w:r>
      <w:r w:rsidRPr="003F4E9A">
        <w:rPr>
          <w:rFonts w:eastAsia="MS Mincho"/>
          <w:color w:val="000000"/>
          <w:sz w:val="22"/>
          <w:szCs w:val="22"/>
          <w:lang w:val="id-ID" w:eastAsia="ja-JP"/>
        </w:rPr>
        <w:t>º</w:t>
      </w:r>
      <w:r w:rsidRPr="003F4E9A">
        <w:rPr>
          <w:rFonts w:eastAsia="MS Mincho"/>
          <w:color w:val="000000"/>
          <w:sz w:val="22"/>
          <w:szCs w:val="22"/>
          <w:lang w:eastAsia="ja-JP"/>
        </w:rPr>
        <w:t>C</w:t>
      </w:r>
      <w:r w:rsidRPr="003F4E9A">
        <w:rPr>
          <w:color w:val="000000"/>
          <w:sz w:val="22"/>
          <w:szCs w:val="22"/>
        </w:rPr>
        <w:t xml:space="preserve"> different </w:t>
      </w:r>
      <w:r w:rsidRPr="003F4E9A">
        <w:rPr>
          <w:color w:val="000000"/>
          <w:sz w:val="22"/>
          <w:szCs w:val="22"/>
          <w:lang w:val="id-ID"/>
        </w:rPr>
        <w:t xml:space="preserve">periclace content (a) 0%, (b) 5%, (c) 10%, (d)15% and (e) 20%, r= </w:t>
      </w:r>
      <w:r w:rsidRPr="003F4E9A">
        <w:rPr>
          <w:color w:val="000000"/>
          <w:sz w:val="22"/>
          <w:szCs w:val="22"/>
        </w:rPr>
        <w:sym w:font="Symbol" w:char="F061"/>
      </w:r>
      <w:r w:rsidRPr="003F4E9A">
        <w:rPr>
          <w:color w:val="000000"/>
          <w:sz w:val="22"/>
          <w:szCs w:val="22"/>
        </w:rPr>
        <w:t>-cordierite</w:t>
      </w:r>
      <w:r w:rsidRPr="003F4E9A">
        <w:rPr>
          <w:color w:val="000000"/>
          <w:sz w:val="22"/>
          <w:szCs w:val="22"/>
          <w:lang w:val="id-ID"/>
        </w:rPr>
        <w:t>, s=</w:t>
      </w:r>
      <w:r w:rsidRPr="003F4E9A">
        <w:rPr>
          <w:color w:val="000000"/>
          <w:sz w:val="22"/>
          <w:szCs w:val="22"/>
        </w:rPr>
        <w:t xml:space="preserve"> spinel, </w:t>
      </w:r>
      <w:r w:rsidRPr="003F4E9A">
        <w:rPr>
          <w:color w:val="000000"/>
          <w:sz w:val="22"/>
          <w:szCs w:val="22"/>
          <w:lang w:val="id-ID"/>
        </w:rPr>
        <w:t>t=</w:t>
      </w:r>
      <w:r w:rsidRPr="003F4E9A">
        <w:rPr>
          <w:rFonts w:eastAsia="MS Mincho"/>
          <w:color w:val="000000"/>
          <w:sz w:val="22"/>
          <w:szCs w:val="22"/>
          <w:lang w:eastAsia="ja-JP"/>
        </w:rPr>
        <w:t xml:space="preserve"> </w:t>
      </w:r>
      <w:r w:rsidRPr="003F4E9A">
        <w:rPr>
          <w:rFonts w:eastAsia="MS Mincho"/>
          <w:color w:val="000000"/>
          <w:sz w:val="22"/>
          <w:szCs w:val="22"/>
          <w:lang w:val="id-ID" w:eastAsia="ja-JP"/>
        </w:rPr>
        <w:t>forsterite</w:t>
      </w:r>
    </w:p>
    <w:p w:rsidR="00880C75" w:rsidRDefault="00880C75" w:rsidP="00BE1867">
      <w:pPr>
        <w:rPr>
          <w:szCs w:val="24"/>
          <w:lang w:val="id-ID"/>
        </w:rPr>
      </w:pPr>
    </w:p>
    <w:p w:rsidR="00880C75" w:rsidRDefault="00880C75" w:rsidP="00880C75">
      <w:pPr>
        <w:spacing w:line="240" w:lineRule="auto"/>
        <w:jc w:val="both"/>
        <w:rPr>
          <w:rFonts w:eastAsia="MS Mincho"/>
          <w:color w:val="000000"/>
          <w:sz w:val="22"/>
          <w:szCs w:val="22"/>
          <w:lang w:val="id-ID" w:eastAsia="ja-JP"/>
        </w:rPr>
      </w:pPr>
      <w:r w:rsidRPr="003F4E9A">
        <w:rPr>
          <w:rFonts w:eastAsia="MS Mincho"/>
          <w:color w:val="000000"/>
          <w:sz w:val="22"/>
          <w:szCs w:val="22"/>
          <w:lang w:val="id-ID" w:eastAsia="ja-JP"/>
        </w:rPr>
        <w:t xml:space="preserve">This is supported by the result of XRD analysis for the sample sintered at </w:t>
      </w:r>
      <w:r w:rsidRPr="003F4E9A">
        <w:rPr>
          <w:rFonts w:eastAsia="MS Mincho"/>
          <w:color w:val="000000"/>
          <w:sz w:val="22"/>
          <w:szCs w:val="22"/>
          <w:lang w:eastAsia="ja-JP"/>
        </w:rPr>
        <w:t>1</w:t>
      </w:r>
      <w:r w:rsidRPr="003F4E9A">
        <w:rPr>
          <w:rFonts w:eastAsia="MS Mincho"/>
          <w:color w:val="000000"/>
          <w:sz w:val="22"/>
          <w:szCs w:val="22"/>
          <w:lang w:val="id-ID" w:eastAsia="ja-JP"/>
        </w:rPr>
        <w:t>23</w:t>
      </w:r>
      <w:r w:rsidRPr="003F4E9A">
        <w:rPr>
          <w:rFonts w:eastAsia="MS Mincho"/>
          <w:color w:val="000000"/>
          <w:sz w:val="22"/>
          <w:szCs w:val="22"/>
          <w:lang w:eastAsia="ja-JP"/>
        </w:rPr>
        <w:t>0</w:t>
      </w:r>
      <w:r w:rsidRPr="003F4E9A">
        <w:rPr>
          <w:rFonts w:eastAsia="MS Mincho"/>
          <w:color w:val="000000"/>
          <w:sz w:val="22"/>
          <w:szCs w:val="22"/>
          <w:lang w:val="id-ID" w:eastAsia="ja-JP"/>
        </w:rPr>
        <w:t>º</w:t>
      </w:r>
      <w:r w:rsidRPr="003F4E9A">
        <w:rPr>
          <w:rFonts w:eastAsia="MS Mincho"/>
          <w:color w:val="000000"/>
          <w:sz w:val="22"/>
          <w:szCs w:val="22"/>
          <w:lang w:eastAsia="ja-JP"/>
        </w:rPr>
        <w:t xml:space="preserve">C </w:t>
      </w:r>
      <w:r w:rsidRPr="003F4E9A">
        <w:rPr>
          <w:rFonts w:eastAsia="MS Mincho"/>
          <w:color w:val="000000"/>
          <w:sz w:val="22"/>
          <w:szCs w:val="22"/>
          <w:lang w:val="id-ID" w:eastAsia="ja-JP"/>
        </w:rPr>
        <w:t xml:space="preserve">presented in </w:t>
      </w:r>
      <w:r w:rsidRPr="003F4E9A">
        <w:rPr>
          <w:rFonts w:eastAsia="MS Mincho"/>
          <w:color w:val="000000"/>
          <w:sz w:val="22"/>
          <w:szCs w:val="22"/>
          <w:lang w:eastAsia="ja-JP"/>
        </w:rPr>
        <w:t xml:space="preserve">Fig. </w:t>
      </w:r>
      <w:r w:rsidRPr="003F4E9A">
        <w:rPr>
          <w:rFonts w:eastAsia="MS Mincho"/>
          <w:color w:val="000000"/>
          <w:sz w:val="22"/>
          <w:szCs w:val="22"/>
          <w:lang w:val="id-ID" w:eastAsia="ja-JP"/>
        </w:rPr>
        <w:t xml:space="preserve">1a, in which </w:t>
      </w:r>
      <w:r w:rsidRPr="003F4E9A">
        <w:rPr>
          <w:rFonts w:eastAsia="MS Mincho"/>
          <w:color w:val="000000"/>
          <w:sz w:val="22"/>
          <w:szCs w:val="22"/>
          <w:lang w:eastAsia="ja-JP"/>
        </w:rPr>
        <w:sym w:font="Symbol" w:char="F061"/>
      </w:r>
      <w:r w:rsidRPr="003F4E9A">
        <w:rPr>
          <w:rFonts w:eastAsia="MS Mincho"/>
          <w:color w:val="000000"/>
          <w:sz w:val="22"/>
          <w:szCs w:val="22"/>
          <w:lang w:eastAsia="ja-JP"/>
        </w:rPr>
        <w:t>-cordierite</w:t>
      </w:r>
      <w:r w:rsidRPr="003F4E9A">
        <w:rPr>
          <w:rFonts w:eastAsia="MS Mincho"/>
          <w:color w:val="000000"/>
          <w:sz w:val="22"/>
          <w:szCs w:val="22"/>
          <w:lang w:val="id-ID" w:eastAsia="ja-JP"/>
        </w:rPr>
        <w:t xml:space="preserve"> was detected</w:t>
      </w:r>
      <w:r w:rsidRPr="003F4E9A">
        <w:rPr>
          <w:rFonts w:eastAsia="MS Mincho"/>
          <w:color w:val="000000"/>
          <w:sz w:val="22"/>
          <w:szCs w:val="22"/>
          <w:lang w:eastAsia="ja-JP"/>
        </w:rPr>
        <w:t>. The surface of sample</w:t>
      </w:r>
      <w:r w:rsidRPr="003F4E9A">
        <w:rPr>
          <w:rFonts w:eastAsia="MS Mincho"/>
          <w:color w:val="000000"/>
          <w:sz w:val="22"/>
          <w:szCs w:val="22"/>
          <w:lang w:val="id-ID" w:eastAsia="ja-JP"/>
        </w:rPr>
        <w:t xml:space="preserve">s sintered samples with </w:t>
      </w:r>
      <w:r w:rsidRPr="003F4E9A">
        <w:rPr>
          <w:rFonts w:eastAsia="MS Mincho"/>
          <w:color w:val="000000"/>
          <w:sz w:val="22"/>
          <w:szCs w:val="22"/>
          <w:lang w:eastAsia="ja-JP"/>
        </w:rPr>
        <w:t xml:space="preserve">higher </w:t>
      </w:r>
      <w:r w:rsidRPr="003F4E9A">
        <w:rPr>
          <w:rFonts w:eastAsia="MS Mincho"/>
          <w:color w:val="000000"/>
          <w:sz w:val="22"/>
          <w:szCs w:val="22"/>
          <w:lang w:val="id-ID" w:eastAsia="ja-JP"/>
        </w:rPr>
        <w:t xml:space="preserve">periclace content </w:t>
      </w:r>
      <w:r w:rsidRPr="003F4E9A">
        <w:rPr>
          <w:rFonts w:eastAsia="MS Mincho"/>
          <w:color w:val="000000"/>
          <w:sz w:val="22"/>
          <w:szCs w:val="22"/>
          <w:lang w:eastAsia="ja-JP"/>
        </w:rPr>
        <w:t>(1</w:t>
      </w:r>
      <w:r w:rsidRPr="003F4E9A">
        <w:rPr>
          <w:rFonts w:eastAsia="MS Mincho"/>
          <w:color w:val="000000"/>
          <w:sz w:val="22"/>
          <w:szCs w:val="22"/>
          <w:lang w:val="id-ID" w:eastAsia="ja-JP"/>
        </w:rPr>
        <w:t>5-20%</w:t>
      </w:r>
      <w:r w:rsidRPr="003F4E9A">
        <w:rPr>
          <w:rFonts w:eastAsia="MS Mincho"/>
          <w:color w:val="000000"/>
          <w:sz w:val="22"/>
          <w:szCs w:val="22"/>
          <w:lang w:eastAsia="ja-JP"/>
        </w:rPr>
        <w:t>)</w:t>
      </w:r>
      <w:r w:rsidRPr="003F4E9A">
        <w:rPr>
          <w:rFonts w:eastAsia="MS Mincho"/>
          <w:color w:val="000000"/>
          <w:sz w:val="22"/>
          <w:szCs w:val="22"/>
          <w:lang w:val="id-ID" w:eastAsia="ja-JP"/>
        </w:rPr>
        <w:t xml:space="preserve"> as presented in Fig. 2 (d-e)</w:t>
      </w:r>
      <w:r w:rsidRPr="003F4E9A">
        <w:rPr>
          <w:rFonts w:eastAsia="MS Mincho"/>
          <w:color w:val="000000"/>
          <w:sz w:val="22"/>
          <w:szCs w:val="22"/>
          <w:lang w:eastAsia="ja-JP"/>
        </w:rPr>
        <w:t xml:space="preserve"> </w:t>
      </w:r>
      <w:r w:rsidRPr="003F4E9A">
        <w:rPr>
          <w:rFonts w:eastAsia="MS Mincho"/>
          <w:color w:val="000000"/>
          <w:sz w:val="22"/>
          <w:szCs w:val="22"/>
          <w:lang w:val="id-ID" w:eastAsia="ja-JP"/>
        </w:rPr>
        <w:t xml:space="preserve">is </w:t>
      </w:r>
      <w:r w:rsidRPr="003F4E9A">
        <w:rPr>
          <w:rFonts w:eastAsia="MS Mincho"/>
          <w:color w:val="000000"/>
          <w:sz w:val="22"/>
          <w:szCs w:val="22"/>
          <w:lang w:eastAsia="ja-JP"/>
        </w:rPr>
        <w:t xml:space="preserve">dominated by </w:t>
      </w:r>
      <w:r w:rsidRPr="003F4E9A">
        <w:rPr>
          <w:rFonts w:eastAsia="MS Mincho"/>
          <w:color w:val="000000"/>
          <w:sz w:val="22"/>
          <w:szCs w:val="22"/>
          <w:lang w:val="id-ID" w:eastAsia="ja-JP"/>
        </w:rPr>
        <w:t>some large grains of spinel and forsterite</w:t>
      </w:r>
      <w:r w:rsidRPr="003F4E9A">
        <w:rPr>
          <w:rFonts w:eastAsia="MS Mincho"/>
          <w:color w:val="000000"/>
          <w:sz w:val="22"/>
          <w:szCs w:val="22"/>
          <w:lang w:eastAsia="ja-JP"/>
        </w:rPr>
        <w:t xml:space="preserve">. Both samples are marked by initiated coalescence of </w:t>
      </w:r>
      <w:r w:rsidRPr="003F4E9A">
        <w:rPr>
          <w:rFonts w:eastAsia="MS Mincho"/>
          <w:color w:val="000000"/>
          <w:sz w:val="22"/>
          <w:szCs w:val="22"/>
          <w:lang w:val="id-ID" w:eastAsia="ja-JP"/>
        </w:rPr>
        <w:t xml:space="preserve">spinel as a result of </w:t>
      </w:r>
      <w:r w:rsidRPr="003F4E9A">
        <w:rPr>
          <w:rFonts w:eastAsia="MS Mincho"/>
          <w:color w:val="000000"/>
          <w:sz w:val="22"/>
          <w:szCs w:val="22"/>
          <w:lang w:eastAsia="ja-JP"/>
        </w:rPr>
        <w:sym w:font="Symbol" w:char="F061"/>
      </w:r>
      <w:r w:rsidRPr="003F4E9A">
        <w:rPr>
          <w:rFonts w:eastAsia="MS Mincho"/>
          <w:color w:val="000000"/>
          <w:sz w:val="22"/>
          <w:szCs w:val="22"/>
          <w:lang w:eastAsia="ja-JP"/>
        </w:rPr>
        <w:t>-cordierite crystalliz</w:t>
      </w:r>
      <w:r w:rsidRPr="003F4E9A">
        <w:rPr>
          <w:rFonts w:eastAsia="MS Mincho"/>
          <w:color w:val="000000"/>
          <w:sz w:val="22"/>
          <w:szCs w:val="22"/>
          <w:lang w:val="id-ID" w:eastAsia="ja-JP"/>
        </w:rPr>
        <w:t>ation</w:t>
      </w:r>
      <w:r w:rsidRPr="003F4E9A">
        <w:rPr>
          <w:rFonts w:eastAsia="MS Mincho"/>
          <w:color w:val="000000"/>
          <w:sz w:val="22"/>
          <w:szCs w:val="22"/>
          <w:lang w:eastAsia="ja-JP"/>
        </w:rPr>
        <w:t>.</w:t>
      </w:r>
      <w:r w:rsidRPr="003F4E9A">
        <w:rPr>
          <w:rFonts w:eastAsia="MS Mincho"/>
          <w:color w:val="000000"/>
          <w:sz w:val="22"/>
          <w:szCs w:val="22"/>
          <w:lang w:val="id-ID" w:eastAsia="ja-JP"/>
        </w:rPr>
        <w:t xml:space="preserve"> </w:t>
      </w:r>
      <w:r w:rsidRPr="003F4E9A">
        <w:rPr>
          <w:rFonts w:eastAsia="MS Mincho"/>
          <w:color w:val="000000"/>
          <w:sz w:val="22"/>
          <w:szCs w:val="22"/>
          <w:lang w:eastAsia="ja-JP"/>
        </w:rPr>
        <w:t xml:space="preserve">This feature suggests that </w:t>
      </w:r>
      <w:r w:rsidRPr="003F4E9A">
        <w:rPr>
          <w:rFonts w:eastAsia="MS Mincho"/>
          <w:color w:val="000000"/>
          <w:sz w:val="22"/>
          <w:szCs w:val="22"/>
          <w:lang w:val="id-ID" w:eastAsia="ja-JP"/>
        </w:rPr>
        <w:t xml:space="preserve">with 15 and 20 % periclace addition, </w:t>
      </w:r>
      <w:r w:rsidRPr="003F4E9A">
        <w:rPr>
          <w:rFonts w:eastAsia="MS Mincho"/>
          <w:color w:val="000000"/>
          <w:sz w:val="22"/>
          <w:szCs w:val="22"/>
          <w:lang w:eastAsia="ja-JP"/>
        </w:rPr>
        <w:sym w:font="Symbol" w:char="F061"/>
      </w:r>
      <w:r w:rsidRPr="003F4E9A">
        <w:rPr>
          <w:rFonts w:eastAsia="MS Mincho"/>
          <w:color w:val="000000"/>
          <w:sz w:val="22"/>
          <w:szCs w:val="22"/>
          <w:lang w:eastAsia="ja-JP"/>
        </w:rPr>
        <w:t>-cordierite</w:t>
      </w:r>
      <w:r w:rsidRPr="003F4E9A">
        <w:rPr>
          <w:rFonts w:eastAsia="MS Mincho"/>
          <w:color w:val="000000"/>
          <w:sz w:val="22"/>
          <w:szCs w:val="22"/>
          <w:lang w:val="id-ID" w:eastAsia="ja-JP"/>
        </w:rPr>
        <w:t xml:space="preserve"> phase continue to change, leading to </w:t>
      </w:r>
      <w:r w:rsidRPr="003F4E9A">
        <w:rPr>
          <w:rFonts w:eastAsia="MS Mincho"/>
          <w:color w:val="000000"/>
          <w:sz w:val="22"/>
          <w:szCs w:val="22"/>
          <w:lang w:eastAsia="ja-JP"/>
        </w:rPr>
        <w:t xml:space="preserve">the formation of </w:t>
      </w:r>
      <w:r w:rsidRPr="003F4E9A">
        <w:rPr>
          <w:rFonts w:eastAsia="MS Mincho"/>
          <w:color w:val="000000"/>
          <w:sz w:val="22"/>
          <w:szCs w:val="22"/>
          <w:lang w:val="id-ID" w:eastAsia="ja-JP"/>
        </w:rPr>
        <w:t xml:space="preserve">spinel and forsterite as supported by the result of XRD in Figs 1d and e). </w:t>
      </w:r>
      <w:r w:rsidRPr="003F4E9A">
        <w:rPr>
          <w:rFonts w:eastAsia="MS Mincho"/>
          <w:color w:val="000000"/>
          <w:sz w:val="22"/>
          <w:szCs w:val="22"/>
          <w:lang w:eastAsia="ja-JP"/>
        </w:rPr>
        <w:t xml:space="preserve">The formation </w:t>
      </w:r>
      <w:r w:rsidRPr="003F4E9A">
        <w:rPr>
          <w:rFonts w:eastAsia="MS Mincho"/>
          <w:color w:val="000000"/>
          <w:sz w:val="22"/>
          <w:szCs w:val="22"/>
          <w:lang w:val="id-ID" w:eastAsia="ja-JP"/>
        </w:rPr>
        <w:t>of spinel and forsterite ca</w:t>
      </w:r>
      <w:r w:rsidRPr="003F4E9A">
        <w:rPr>
          <w:rFonts w:eastAsia="MS Mincho"/>
          <w:color w:val="000000"/>
          <w:sz w:val="22"/>
          <w:szCs w:val="22"/>
          <w:lang w:eastAsia="ja-JP"/>
        </w:rPr>
        <w:t xml:space="preserve">n be seen more clearly by inspecting the SEM micrographs of the </w:t>
      </w:r>
      <w:r w:rsidRPr="003F4E9A">
        <w:rPr>
          <w:rFonts w:eastAsia="MS Mincho"/>
          <w:color w:val="000000"/>
          <w:sz w:val="22"/>
          <w:szCs w:val="22"/>
          <w:lang w:val="id-ID" w:eastAsia="ja-JP"/>
        </w:rPr>
        <w:t xml:space="preserve">sintered </w:t>
      </w:r>
      <w:r w:rsidRPr="003F4E9A">
        <w:rPr>
          <w:rFonts w:eastAsia="MS Mincho"/>
          <w:color w:val="000000"/>
          <w:sz w:val="22"/>
          <w:szCs w:val="22"/>
          <w:lang w:eastAsia="ja-JP"/>
        </w:rPr>
        <w:t>sample</w:t>
      </w:r>
      <w:r w:rsidRPr="003F4E9A">
        <w:rPr>
          <w:rFonts w:eastAsia="MS Mincho"/>
          <w:color w:val="000000"/>
          <w:sz w:val="22"/>
          <w:szCs w:val="22"/>
          <w:lang w:val="id-ID" w:eastAsia="ja-JP"/>
        </w:rPr>
        <w:t xml:space="preserve"> with 20% periclace content (Fig. 2e).</w:t>
      </w:r>
      <w:r w:rsidRPr="003F4E9A">
        <w:rPr>
          <w:rFonts w:eastAsia="MS Mincho"/>
          <w:color w:val="000000"/>
          <w:sz w:val="22"/>
          <w:szCs w:val="22"/>
          <w:lang w:eastAsia="ja-JP"/>
        </w:rPr>
        <w:t xml:space="preserve">  The physical properties of the sintered samples at different </w:t>
      </w:r>
      <w:r w:rsidRPr="003F4E9A">
        <w:rPr>
          <w:rFonts w:eastAsia="MS Mincho"/>
          <w:color w:val="000000"/>
          <w:sz w:val="22"/>
          <w:szCs w:val="22"/>
          <w:lang w:val="id-ID" w:eastAsia="ja-JP"/>
        </w:rPr>
        <w:t xml:space="preserve">periclace addition </w:t>
      </w:r>
      <w:r w:rsidRPr="003F4E9A">
        <w:rPr>
          <w:rFonts w:eastAsia="MS Mincho"/>
          <w:color w:val="000000"/>
          <w:sz w:val="22"/>
          <w:szCs w:val="22"/>
          <w:lang w:eastAsia="ja-JP"/>
        </w:rPr>
        <w:t xml:space="preserve">are shown in </w:t>
      </w:r>
      <w:r w:rsidRPr="003F4E9A">
        <w:rPr>
          <w:rFonts w:eastAsia="MS Mincho"/>
          <w:color w:val="000000"/>
          <w:sz w:val="22"/>
          <w:szCs w:val="22"/>
          <w:lang w:val="id-ID" w:eastAsia="ja-JP"/>
        </w:rPr>
        <w:t>Fig. 3</w:t>
      </w:r>
      <w:r w:rsidR="003F4E9A">
        <w:rPr>
          <w:rFonts w:eastAsia="MS Mincho"/>
          <w:color w:val="000000"/>
          <w:sz w:val="22"/>
          <w:szCs w:val="22"/>
          <w:lang w:val="id-ID" w:eastAsia="ja-JP"/>
        </w:rPr>
        <w:t xml:space="preserve"> and </w:t>
      </w:r>
      <w:r w:rsidRPr="003F4E9A">
        <w:rPr>
          <w:rFonts w:eastAsia="MS Mincho"/>
          <w:color w:val="000000"/>
          <w:sz w:val="22"/>
          <w:szCs w:val="22"/>
          <w:lang w:val="id-ID" w:eastAsia="ja-JP"/>
        </w:rPr>
        <w:t>Fig 4</w:t>
      </w:r>
      <w:r w:rsidRPr="003F4E9A">
        <w:rPr>
          <w:rFonts w:eastAsia="MS Mincho"/>
          <w:color w:val="000000"/>
          <w:sz w:val="22"/>
          <w:szCs w:val="22"/>
          <w:lang w:eastAsia="ja-JP"/>
        </w:rPr>
        <w:t xml:space="preserve">. </w:t>
      </w:r>
    </w:p>
    <w:p w:rsidR="00880C75" w:rsidRPr="00AC7BB1" w:rsidRDefault="005B49F7" w:rsidP="00F678DB">
      <w:pPr>
        <w:spacing w:line="240" w:lineRule="auto"/>
        <w:jc w:val="center"/>
        <w:rPr>
          <w:rFonts w:eastAsia="MS Mincho"/>
          <w:color w:val="000000"/>
          <w:sz w:val="22"/>
          <w:szCs w:val="22"/>
          <w:lang w:val="id-ID" w:eastAsia="ja-JP"/>
        </w:rPr>
      </w:pPr>
      <w:r>
        <w:rPr>
          <w:rFonts w:eastAsia="MS Mincho"/>
          <w:noProof/>
          <w:color w:val="000000"/>
          <w:sz w:val="22"/>
          <w:szCs w:val="22"/>
          <w:lang w:val="id-ID" w:eastAsia="id-ID"/>
        </w:rPr>
        <w:drawing>
          <wp:inline distT="0" distB="0" distL="0" distR="0" wp14:anchorId="1F4957D0" wp14:editId="5BBA8AF8">
            <wp:extent cx="3601545" cy="25189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sity and porosity new.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1545" cy="2518979"/>
                    </a:xfrm>
                    <a:prstGeom prst="rect">
                      <a:avLst/>
                    </a:prstGeom>
                  </pic:spPr>
                </pic:pic>
              </a:graphicData>
            </a:graphic>
          </wp:inline>
        </w:drawing>
      </w:r>
    </w:p>
    <w:p w:rsidR="00880C75" w:rsidRPr="00856296" w:rsidRDefault="00880C75" w:rsidP="00294404">
      <w:pPr>
        <w:spacing w:line="240" w:lineRule="auto"/>
        <w:jc w:val="center"/>
        <w:rPr>
          <w:rFonts w:eastAsia="MS Mincho"/>
          <w:color w:val="000000"/>
          <w:sz w:val="20"/>
          <w:lang w:val="id-ID" w:eastAsia="ja-JP"/>
        </w:rPr>
      </w:pPr>
      <w:r w:rsidRPr="00856296">
        <w:rPr>
          <w:rFonts w:eastAsia="MS Mincho"/>
          <w:b/>
          <w:color w:val="000000"/>
          <w:sz w:val="20"/>
          <w:lang w:val="id-ID" w:eastAsia="ja-JP"/>
        </w:rPr>
        <w:t>F</w:t>
      </w:r>
      <w:r w:rsidR="00DB32C1">
        <w:rPr>
          <w:rFonts w:eastAsia="MS Mincho"/>
          <w:b/>
          <w:color w:val="000000"/>
          <w:sz w:val="20"/>
          <w:lang w:val="id-ID" w:eastAsia="ja-JP"/>
        </w:rPr>
        <w:t>igure</w:t>
      </w:r>
      <w:r w:rsidR="00856296">
        <w:rPr>
          <w:rFonts w:eastAsia="MS Mincho"/>
          <w:b/>
          <w:color w:val="000000"/>
          <w:sz w:val="20"/>
          <w:lang w:val="id-ID" w:eastAsia="ja-JP"/>
        </w:rPr>
        <w:t>.</w:t>
      </w:r>
      <w:r w:rsidRPr="00856296">
        <w:rPr>
          <w:rFonts w:eastAsia="MS Mincho"/>
          <w:b/>
          <w:color w:val="000000"/>
          <w:sz w:val="20"/>
          <w:lang w:val="id-ID" w:eastAsia="ja-JP"/>
        </w:rPr>
        <w:t>3.</w:t>
      </w:r>
      <w:r w:rsidRPr="00856296">
        <w:rPr>
          <w:rFonts w:eastAsia="MS Mincho"/>
          <w:b/>
          <w:color w:val="000000"/>
          <w:sz w:val="20"/>
          <w:lang w:val="id-ID" w:eastAsia="ja-JP"/>
        </w:rPr>
        <w:tab/>
      </w:r>
      <w:r w:rsidRPr="00856296">
        <w:rPr>
          <w:rFonts w:eastAsia="MS Mincho"/>
          <w:color w:val="000000"/>
          <w:sz w:val="20"/>
          <w:lang w:val="id-ID" w:eastAsia="ja-JP"/>
        </w:rPr>
        <w:t>Density (a) and Porosity (b) as a function of periclace content.</w:t>
      </w:r>
    </w:p>
    <w:p w:rsidR="00880C75" w:rsidRDefault="00880C75" w:rsidP="00880C75">
      <w:pPr>
        <w:jc w:val="both"/>
        <w:rPr>
          <w:szCs w:val="24"/>
          <w:lang w:val="id-ID"/>
        </w:rPr>
      </w:pPr>
    </w:p>
    <w:p w:rsidR="00880C75" w:rsidRPr="003F4E9A" w:rsidRDefault="00880C75" w:rsidP="00880C75">
      <w:pPr>
        <w:spacing w:line="240" w:lineRule="auto"/>
        <w:jc w:val="both"/>
        <w:rPr>
          <w:rFonts w:eastAsia="MS Mincho"/>
          <w:color w:val="000000"/>
          <w:sz w:val="22"/>
          <w:szCs w:val="22"/>
          <w:lang w:val="id-ID" w:eastAsia="ja-JP"/>
        </w:rPr>
      </w:pPr>
      <w:r w:rsidRPr="003F4E9A">
        <w:rPr>
          <w:rFonts w:eastAsia="MS Mincho"/>
          <w:color w:val="000000"/>
          <w:sz w:val="22"/>
          <w:szCs w:val="22"/>
          <w:lang w:val="id-ID" w:eastAsia="ja-JP"/>
        </w:rPr>
        <w:t xml:space="preserve">Fig. 3a-b </w:t>
      </w:r>
      <w:r w:rsidRPr="003F4E9A">
        <w:rPr>
          <w:rFonts w:eastAsia="MS Mincho"/>
          <w:color w:val="000000"/>
          <w:sz w:val="22"/>
          <w:szCs w:val="22"/>
          <w:lang w:eastAsia="ja-JP"/>
        </w:rPr>
        <w:t xml:space="preserve">shows the changes in density and porosity of the samples as a function of </w:t>
      </w:r>
      <w:r w:rsidRPr="003F4E9A">
        <w:rPr>
          <w:rFonts w:eastAsia="MS Mincho"/>
          <w:color w:val="000000"/>
          <w:sz w:val="22"/>
          <w:szCs w:val="22"/>
          <w:lang w:val="id-ID" w:eastAsia="ja-JP"/>
        </w:rPr>
        <w:t>periclace content</w:t>
      </w:r>
      <w:r w:rsidRPr="003F4E9A">
        <w:rPr>
          <w:rFonts w:eastAsia="MS Mincho"/>
          <w:color w:val="000000"/>
          <w:sz w:val="22"/>
          <w:szCs w:val="22"/>
          <w:lang w:eastAsia="ja-JP"/>
        </w:rPr>
        <w:t>.</w:t>
      </w:r>
      <w:r w:rsidRPr="003F4E9A">
        <w:rPr>
          <w:rFonts w:eastAsia="MS Mincho"/>
          <w:color w:val="000000"/>
          <w:sz w:val="22"/>
          <w:szCs w:val="22"/>
          <w:lang w:val="id-ID" w:eastAsia="ja-JP"/>
        </w:rPr>
        <w:t xml:space="preserve"> </w:t>
      </w:r>
      <w:r w:rsidRPr="003F4E9A">
        <w:rPr>
          <w:rFonts w:eastAsia="MS Mincho"/>
          <w:color w:val="000000"/>
          <w:sz w:val="22"/>
          <w:szCs w:val="22"/>
          <w:lang w:eastAsia="ja-JP"/>
        </w:rPr>
        <w:t>As can be observed,</w:t>
      </w:r>
      <w:r w:rsidRPr="003F4E9A">
        <w:rPr>
          <w:rFonts w:eastAsia="MS Mincho"/>
          <w:color w:val="000000"/>
          <w:sz w:val="22"/>
          <w:szCs w:val="22"/>
          <w:lang w:val="id-ID" w:eastAsia="ja-JP"/>
        </w:rPr>
        <w:t xml:space="preserve"> density of sample with 0% periclace (Fig 3a) increases drastically as periclace content increase up to 5%, and beyond this content of periclace, slow decrease </w:t>
      </w:r>
      <w:r w:rsidRPr="003F4E9A">
        <w:rPr>
          <w:rFonts w:eastAsia="MS Mincho"/>
          <w:color w:val="000000"/>
          <w:sz w:val="22"/>
          <w:szCs w:val="22"/>
          <w:lang w:eastAsia="ja-JP"/>
        </w:rPr>
        <w:t xml:space="preserve">were observed </w:t>
      </w:r>
      <w:r w:rsidRPr="003F4E9A">
        <w:rPr>
          <w:rFonts w:eastAsia="MS Mincho"/>
          <w:color w:val="000000"/>
          <w:sz w:val="22"/>
          <w:szCs w:val="22"/>
          <w:lang w:val="id-ID" w:eastAsia="ja-JP"/>
        </w:rPr>
        <w:t xml:space="preserve">up to 20% periclace. </w:t>
      </w:r>
      <w:r w:rsidRPr="003F4E9A">
        <w:rPr>
          <w:rFonts w:eastAsia="MS Mincho"/>
          <w:color w:val="000000"/>
          <w:sz w:val="22"/>
          <w:szCs w:val="22"/>
          <w:lang w:eastAsia="ja-JP"/>
        </w:rPr>
        <w:t xml:space="preserve">As shown in </w:t>
      </w:r>
      <w:r w:rsidRPr="003F4E9A">
        <w:rPr>
          <w:rFonts w:eastAsia="MS Mincho"/>
          <w:color w:val="000000"/>
          <w:sz w:val="22"/>
          <w:szCs w:val="22"/>
          <w:lang w:val="id-ID" w:eastAsia="ja-JP"/>
        </w:rPr>
        <w:t>Fig 3a</w:t>
      </w:r>
      <w:r w:rsidRPr="003F4E9A">
        <w:rPr>
          <w:rFonts w:eastAsia="MS Mincho"/>
          <w:color w:val="000000"/>
          <w:sz w:val="22"/>
          <w:szCs w:val="22"/>
          <w:lang w:eastAsia="ja-JP"/>
        </w:rPr>
        <w:t xml:space="preserve">, the densities of the </w:t>
      </w:r>
      <w:r w:rsidRPr="003F4E9A">
        <w:rPr>
          <w:rFonts w:eastAsia="MS Mincho"/>
          <w:color w:val="000000"/>
          <w:sz w:val="22"/>
          <w:szCs w:val="22"/>
          <w:lang w:val="id-ID" w:eastAsia="ja-JP"/>
        </w:rPr>
        <w:t>samples increase from 2.36 to 3.45 g/cm</w:t>
      </w:r>
      <w:r w:rsidRPr="003F4E9A">
        <w:rPr>
          <w:rFonts w:eastAsia="MS Mincho"/>
          <w:color w:val="000000"/>
          <w:sz w:val="22"/>
          <w:szCs w:val="22"/>
          <w:vertAlign w:val="superscript"/>
          <w:lang w:val="id-ID" w:eastAsia="ja-JP"/>
        </w:rPr>
        <w:t>3</w:t>
      </w:r>
      <w:r w:rsidRPr="003F4E9A">
        <w:rPr>
          <w:rFonts w:eastAsia="MS Mincho"/>
          <w:color w:val="000000"/>
          <w:sz w:val="22"/>
          <w:szCs w:val="22"/>
          <w:lang w:val="id-ID" w:eastAsia="ja-JP"/>
        </w:rPr>
        <w:t xml:space="preserve"> as </w:t>
      </w:r>
      <w:r w:rsidRPr="003F4E9A">
        <w:rPr>
          <w:rFonts w:eastAsia="MS Mincho"/>
          <w:color w:val="000000"/>
          <w:sz w:val="22"/>
          <w:szCs w:val="22"/>
          <w:lang w:val="id-ID" w:eastAsia="ja-JP"/>
        </w:rPr>
        <w:lastRenderedPageBreak/>
        <w:t>the periclace content increase</w:t>
      </w:r>
      <w:r w:rsidRPr="003F4E9A">
        <w:rPr>
          <w:rFonts w:eastAsia="MS Mincho"/>
          <w:color w:val="000000"/>
          <w:sz w:val="22"/>
          <w:szCs w:val="22"/>
          <w:lang w:eastAsia="ja-JP"/>
        </w:rPr>
        <w:t>d</w:t>
      </w:r>
      <w:r w:rsidRPr="003F4E9A">
        <w:rPr>
          <w:rFonts w:eastAsia="MS Mincho"/>
          <w:color w:val="000000"/>
          <w:sz w:val="22"/>
          <w:szCs w:val="22"/>
          <w:lang w:val="id-ID" w:eastAsia="ja-JP"/>
        </w:rPr>
        <w:t xml:space="preserve"> from 0 to 5%, and decreased slowly and reached </w:t>
      </w:r>
      <w:r w:rsidRPr="003F4E9A">
        <w:rPr>
          <w:rFonts w:eastAsia="MS Mincho"/>
          <w:color w:val="000000"/>
          <w:sz w:val="22"/>
          <w:szCs w:val="22"/>
          <w:lang w:eastAsia="ja-JP"/>
        </w:rPr>
        <w:t xml:space="preserve">the value of </w:t>
      </w:r>
      <w:r w:rsidRPr="003F4E9A">
        <w:rPr>
          <w:rFonts w:eastAsia="MS Mincho"/>
          <w:color w:val="000000"/>
          <w:sz w:val="22"/>
          <w:szCs w:val="22"/>
          <w:lang w:val="id-ID" w:eastAsia="ja-JP"/>
        </w:rPr>
        <w:t>3.25 g/cm</w:t>
      </w:r>
      <w:r w:rsidRPr="003F4E9A">
        <w:rPr>
          <w:rFonts w:eastAsia="MS Mincho"/>
          <w:color w:val="000000"/>
          <w:sz w:val="22"/>
          <w:szCs w:val="22"/>
          <w:vertAlign w:val="superscript"/>
          <w:lang w:val="id-ID" w:eastAsia="ja-JP"/>
        </w:rPr>
        <w:t>3</w:t>
      </w:r>
      <w:r w:rsidRPr="003F4E9A">
        <w:rPr>
          <w:rFonts w:eastAsia="MS Mincho"/>
          <w:color w:val="000000"/>
          <w:sz w:val="22"/>
          <w:szCs w:val="22"/>
          <w:lang w:val="id-ID" w:eastAsia="ja-JP"/>
        </w:rPr>
        <w:t xml:space="preserve"> at the periclace content of 20%.  </w:t>
      </w:r>
      <w:r w:rsidRPr="003F4E9A">
        <w:rPr>
          <w:rFonts w:eastAsia="MS Mincho"/>
          <w:color w:val="000000"/>
          <w:sz w:val="22"/>
          <w:szCs w:val="22"/>
          <w:lang w:eastAsia="ja-JP"/>
        </w:rPr>
        <w:t xml:space="preserve">The change in density was most likely due to </w:t>
      </w:r>
      <w:r w:rsidRPr="003F4E9A">
        <w:rPr>
          <w:rFonts w:eastAsia="MS Mincho"/>
          <w:color w:val="000000"/>
          <w:sz w:val="22"/>
          <w:szCs w:val="22"/>
          <w:lang w:val="id-ID" w:eastAsia="ja-JP"/>
        </w:rPr>
        <w:t>conversion of cordierite into spinel and forsterite, as observed by the XRD results (Fig. 1).</w:t>
      </w:r>
      <w:r w:rsidRPr="003F4E9A">
        <w:rPr>
          <w:rFonts w:eastAsia="MS Mincho"/>
          <w:color w:val="000000"/>
          <w:sz w:val="22"/>
          <w:szCs w:val="22"/>
          <w:lang w:eastAsia="ja-JP"/>
        </w:rPr>
        <w:t xml:space="preserve">  These results are in accordance with the</w:t>
      </w:r>
      <w:r w:rsidRPr="003F4E9A">
        <w:rPr>
          <w:rFonts w:eastAsia="MS Mincho"/>
          <w:color w:val="000000"/>
          <w:sz w:val="22"/>
          <w:szCs w:val="22"/>
          <w:lang w:val="id-ID" w:eastAsia="ja-JP"/>
        </w:rPr>
        <w:t xml:space="preserve"> results of </w:t>
      </w:r>
      <w:r w:rsidRPr="003F4E9A">
        <w:rPr>
          <w:rFonts w:eastAsia="MS Mincho"/>
          <w:color w:val="000000"/>
          <w:sz w:val="22"/>
          <w:szCs w:val="22"/>
          <w:lang w:eastAsia="ja-JP"/>
        </w:rPr>
        <w:t>others</w:t>
      </w:r>
      <w:r w:rsidRPr="003F4E9A">
        <w:rPr>
          <w:rFonts w:eastAsia="MS Mincho"/>
          <w:color w:val="000000"/>
          <w:sz w:val="22"/>
          <w:szCs w:val="22"/>
          <w:lang w:val="id-ID" w:eastAsia="ja-JP"/>
        </w:rPr>
        <w:t xml:space="preserve"> [25-27],</w:t>
      </w:r>
      <w:r w:rsidRPr="003F4E9A">
        <w:rPr>
          <w:rFonts w:eastAsia="MS Mincho"/>
          <w:color w:val="000000"/>
          <w:sz w:val="22"/>
          <w:szCs w:val="22"/>
          <w:lang w:eastAsia="ja-JP"/>
        </w:rPr>
        <w:t xml:space="preserve"> the </w:t>
      </w:r>
      <w:r w:rsidRPr="003F4E9A">
        <w:rPr>
          <w:rFonts w:eastAsia="MS Mincho"/>
          <w:color w:val="000000"/>
          <w:sz w:val="22"/>
          <w:szCs w:val="22"/>
          <w:lang w:val="id-ID" w:eastAsia="ja-JP"/>
        </w:rPr>
        <w:t xml:space="preserve">density of spinel, and forsterite phases are higher than </w:t>
      </w:r>
      <w:r w:rsidRPr="003F4E9A">
        <w:rPr>
          <w:rFonts w:eastAsia="MS Mincho"/>
          <w:color w:val="000000"/>
          <w:sz w:val="22"/>
          <w:szCs w:val="22"/>
          <w:lang w:eastAsia="ja-JP"/>
        </w:rPr>
        <w:t xml:space="preserve">that of </w:t>
      </w:r>
      <w:r w:rsidRPr="003F4E9A">
        <w:rPr>
          <w:rFonts w:eastAsia="MS Mincho"/>
          <w:color w:val="000000"/>
          <w:sz w:val="22"/>
          <w:szCs w:val="22"/>
          <w:lang w:val="id-ID" w:eastAsia="ja-JP"/>
        </w:rPr>
        <w:t>cordierite</w:t>
      </w:r>
      <w:r w:rsidRPr="003F4E9A">
        <w:rPr>
          <w:rFonts w:eastAsia="MS Mincho"/>
          <w:color w:val="000000"/>
          <w:sz w:val="22"/>
          <w:szCs w:val="22"/>
          <w:lang w:eastAsia="ja-JP"/>
        </w:rPr>
        <w:t xml:space="preserve">.  In those previous studies, </w:t>
      </w:r>
      <w:r w:rsidRPr="003F4E9A">
        <w:rPr>
          <w:rFonts w:eastAsia="MS Mincho"/>
          <w:color w:val="000000"/>
          <w:sz w:val="22"/>
          <w:szCs w:val="22"/>
          <w:lang w:val="id-ID" w:eastAsia="ja-JP"/>
        </w:rPr>
        <w:t xml:space="preserve">it was reported that </w:t>
      </w:r>
      <w:r w:rsidRPr="003F4E9A">
        <w:rPr>
          <w:rFonts w:eastAsia="MS Mincho"/>
          <w:color w:val="000000"/>
          <w:sz w:val="22"/>
          <w:szCs w:val="22"/>
          <w:lang w:eastAsia="ja-JP"/>
        </w:rPr>
        <w:t xml:space="preserve">the </w:t>
      </w:r>
      <w:r w:rsidRPr="003F4E9A">
        <w:rPr>
          <w:rFonts w:eastAsia="MS Mincho"/>
          <w:color w:val="000000"/>
          <w:sz w:val="22"/>
          <w:szCs w:val="22"/>
          <w:lang w:val="id-ID" w:eastAsia="ja-JP"/>
        </w:rPr>
        <w:t xml:space="preserve">density of spinel, forsterite and cordierite are 3.54 and 2.96 and </w:t>
      </w:r>
      <w:r w:rsidRPr="003F4E9A">
        <w:rPr>
          <w:rFonts w:eastAsia="MS Mincho"/>
          <w:color w:val="000000"/>
          <w:sz w:val="22"/>
          <w:szCs w:val="22"/>
          <w:lang w:eastAsia="ja-JP"/>
        </w:rPr>
        <w:t>2.3</w:t>
      </w:r>
      <w:r w:rsidRPr="003F4E9A">
        <w:rPr>
          <w:rFonts w:eastAsia="MS Mincho"/>
          <w:color w:val="000000"/>
          <w:sz w:val="22"/>
          <w:szCs w:val="22"/>
          <w:lang w:val="id-ID" w:eastAsia="ja-JP"/>
        </w:rPr>
        <w:t xml:space="preserve"> g/cm</w:t>
      </w:r>
      <w:r w:rsidRPr="003F4E9A">
        <w:rPr>
          <w:rFonts w:eastAsia="MS Mincho"/>
          <w:color w:val="000000"/>
          <w:sz w:val="22"/>
          <w:szCs w:val="22"/>
          <w:vertAlign w:val="superscript"/>
          <w:lang w:val="id-ID" w:eastAsia="ja-JP"/>
        </w:rPr>
        <w:t xml:space="preserve">3 </w:t>
      </w:r>
      <w:r w:rsidRPr="003F4E9A">
        <w:rPr>
          <w:rFonts w:eastAsia="MS Mincho"/>
          <w:color w:val="000000"/>
          <w:sz w:val="22"/>
          <w:szCs w:val="22"/>
          <w:lang w:val="id-ID" w:eastAsia="ja-JP"/>
        </w:rPr>
        <w:t>respectively.</w:t>
      </w:r>
      <w:r w:rsidRPr="003F4E9A">
        <w:rPr>
          <w:rFonts w:eastAsia="MS Mincho"/>
          <w:color w:val="000000"/>
          <w:sz w:val="22"/>
          <w:szCs w:val="22"/>
          <w:lang w:eastAsia="ja-JP"/>
        </w:rPr>
        <w:t xml:space="preserve"> </w:t>
      </w:r>
      <w:r w:rsidRPr="003F4E9A">
        <w:rPr>
          <w:rFonts w:eastAsia="MS Mincho"/>
          <w:color w:val="000000"/>
          <w:sz w:val="22"/>
          <w:szCs w:val="22"/>
          <w:lang w:val="id-ID" w:eastAsia="ja-JP"/>
        </w:rPr>
        <w:t xml:space="preserve">  </w:t>
      </w:r>
      <w:r w:rsidRPr="003F4E9A">
        <w:rPr>
          <w:rFonts w:eastAsia="MS Mincho"/>
          <w:color w:val="000000"/>
          <w:sz w:val="22"/>
          <w:szCs w:val="22"/>
          <w:lang w:eastAsia="ja-JP"/>
        </w:rPr>
        <w:t xml:space="preserve">The </w:t>
      </w:r>
      <w:r w:rsidRPr="003F4E9A">
        <w:rPr>
          <w:rFonts w:eastAsia="MS Mincho"/>
          <w:color w:val="000000"/>
          <w:sz w:val="22"/>
          <w:szCs w:val="22"/>
          <w:lang w:val="id-ID" w:eastAsia="ja-JP"/>
        </w:rPr>
        <w:t xml:space="preserve">slow </w:t>
      </w:r>
      <w:r w:rsidRPr="003F4E9A">
        <w:rPr>
          <w:rFonts w:eastAsia="MS Mincho"/>
          <w:color w:val="000000"/>
          <w:sz w:val="22"/>
          <w:szCs w:val="22"/>
          <w:lang w:eastAsia="ja-JP"/>
        </w:rPr>
        <w:t xml:space="preserve">decrease of porosity </w:t>
      </w:r>
      <w:r w:rsidRPr="003F4E9A">
        <w:rPr>
          <w:rFonts w:eastAsia="MS Mincho"/>
          <w:color w:val="000000"/>
          <w:sz w:val="22"/>
          <w:szCs w:val="22"/>
          <w:lang w:val="id-ID" w:eastAsia="ja-JP"/>
        </w:rPr>
        <w:t>(Fig 3b) with increasing periclace content up to 5 %</w:t>
      </w:r>
      <w:r w:rsidRPr="003F4E9A">
        <w:rPr>
          <w:rFonts w:eastAsia="MS Mincho"/>
          <w:color w:val="000000"/>
          <w:sz w:val="22"/>
          <w:szCs w:val="22"/>
          <w:lang w:eastAsia="ja-JP"/>
        </w:rPr>
        <w:t xml:space="preserve"> was attributed to </w:t>
      </w:r>
      <w:r w:rsidRPr="003F4E9A">
        <w:rPr>
          <w:rFonts w:eastAsia="MS Mincho"/>
          <w:color w:val="000000"/>
          <w:sz w:val="22"/>
          <w:szCs w:val="22"/>
          <w:lang w:val="id-ID" w:eastAsia="ja-JP"/>
        </w:rPr>
        <w:t xml:space="preserve">decrease </w:t>
      </w:r>
      <w:r w:rsidRPr="003F4E9A">
        <w:rPr>
          <w:rFonts w:eastAsia="MS Mincho"/>
          <w:color w:val="000000"/>
          <w:sz w:val="22"/>
          <w:szCs w:val="22"/>
          <w:lang w:eastAsia="ja-JP"/>
        </w:rPr>
        <w:t xml:space="preserve">formation of cordierite phase, leading to </w:t>
      </w:r>
      <w:r w:rsidRPr="003F4E9A">
        <w:rPr>
          <w:rFonts w:eastAsia="MS Mincho"/>
          <w:color w:val="000000"/>
          <w:sz w:val="22"/>
          <w:szCs w:val="22"/>
          <w:lang w:val="id-ID" w:eastAsia="ja-JP"/>
        </w:rPr>
        <w:t>dec</w:t>
      </w:r>
      <w:r w:rsidRPr="003F4E9A">
        <w:rPr>
          <w:rFonts w:eastAsia="MS Mincho"/>
          <w:color w:val="000000"/>
          <w:sz w:val="22"/>
          <w:szCs w:val="22"/>
          <w:lang w:eastAsia="ja-JP"/>
        </w:rPr>
        <w:t xml:space="preserve">reased </w:t>
      </w:r>
      <w:r w:rsidRPr="003F4E9A">
        <w:rPr>
          <w:rFonts w:eastAsia="MS Mincho"/>
          <w:color w:val="000000"/>
          <w:sz w:val="22"/>
          <w:szCs w:val="22"/>
          <w:lang w:val="id-ID" w:eastAsia="ja-JP"/>
        </w:rPr>
        <w:t>porosity</w:t>
      </w:r>
      <w:r w:rsidRPr="003F4E9A">
        <w:rPr>
          <w:rFonts w:eastAsia="MS Mincho"/>
          <w:color w:val="000000"/>
          <w:sz w:val="22"/>
          <w:szCs w:val="22"/>
          <w:lang w:eastAsia="ja-JP"/>
        </w:rPr>
        <w:t xml:space="preserve">. </w:t>
      </w:r>
      <w:r w:rsidRPr="003F4E9A">
        <w:rPr>
          <w:rFonts w:eastAsia="MS Mincho"/>
          <w:color w:val="000000"/>
          <w:sz w:val="22"/>
          <w:szCs w:val="22"/>
          <w:lang w:val="id-ID" w:eastAsia="ja-JP"/>
        </w:rPr>
        <w:t>Beyond this periclace content, porosity</w:t>
      </w:r>
      <w:r w:rsidRPr="003F4E9A">
        <w:rPr>
          <w:rFonts w:eastAsia="MS Mincho"/>
          <w:color w:val="000000"/>
          <w:sz w:val="22"/>
          <w:szCs w:val="22"/>
          <w:lang w:eastAsia="ja-JP"/>
        </w:rPr>
        <w:t xml:space="preserve"> </w:t>
      </w:r>
      <w:r w:rsidRPr="003F4E9A">
        <w:rPr>
          <w:rFonts w:eastAsia="MS Mincho"/>
          <w:color w:val="000000"/>
          <w:sz w:val="22"/>
          <w:szCs w:val="22"/>
          <w:lang w:val="id-ID" w:eastAsia="ja-JP"/>
        </w:rPr>
        <w:t xml:space="preserve">is continually decreased,  probably indicating </w:t>
      </w:r>
      <w:r w:rsidRPr="003F4E9A">
        <w:rPr>
          <w:rFonts w:eastAsia="MS Mincho"/>
          <w:color w:val="000000"/>
          <w:sz w:val="22"/>
          <w:szCs w:val="22"/>
          <w:lang w:eastAsia="ja-JP"/>
        </w:rPr>
        <w:t xml:space="preserve">the domination of </w:t>
      </w:r>
      <w:r w:rsidRPr="003F4E9A">
        <w:rPr>
          <w:rFonts w:eastAsia="MS Mincho"/>
          <w:color w:val="000000"/>
          <w:sz w:val="22"/>
          <w:szCs w:val="22"/>
          <w:lang w:val="id-ID" w:eastAsia="ja-JP"/>
        </w:rPr>
        <w:t>spinel, and forsterite</w:t>
      </w:r>
      <w:r w:rsidRPr="003F4E9A">
        <w:rPr>
          <w:rFonts w:eastAsia="MS Mincho"/>
          <w:color w:val="000000"/>
          <w:sz w:val="22"/>
          <w:szCs w:val="22"/>
          <w:lang w:eastAsia="ja-JP"/>
        </w:rPr>
        <w:t xml:space="preserve">, </w:t>
      </w:r>
      <w:r w:rsidRPr="003F4E9A">
        <w:rPr>
          <w:rFonts w:eastAsia="MS Mincho"/>
          <w:color w:val="000000"/>
          <w:sz w:val="22"/>
          <w:szCs w:val="22"/>
          <w:lang w:val="id-ID" w:eastAsia="ja-JP"/>
        </w:rPr>
        <w:t xml:space="preserve">smaller  </w:t>
      </w:r>
      <w:r w:rsidRPr="003F4E9A">
        <w:rPr>
          <w:rFonts w:eastAsia="MS Mincho"/>
          <w:color w:val="000000"/>
          <w:sz w:val="22"/>
          <w:szCs w:val="22"/>
          <w:lang w:eastAsia="ja-JP"/>
        </w:rPr>
        <w:t xml:space="preserve">particles distances and also </w:t>
      </w:r>
      <w:r w:rsidRPr="003F4E9A">
        <w:rPr>
          <w:rFonts w:eastAsia="MS Mincho"/>
          <w:color w:val="000000"/>
          <w:sz w:val="22"/>
          <w:szCs w:val="22"/>
          <w:lang w:val="id-ID" w:eastAsia="ja-JP"/>
        </w:rPr>
        <w:t xml:space="preserve">smaller sizes </w:t>
      </w:r>
      <w:r w:rsidRPr="003F4E9A">
        <w:rPr>
          <w:rFonts w:eastAsia="MS Mincho"/>
          <w:color w:val="000000"/>
          <w:sz w:val="22"/>
          <w:szCs w:val="22"/>
          <w:lang w:eastAsia="ja-JP"/>
        </w:rPr>
        <w:t xml:space="preserve">in the samples as a result of higher </w:t>
      </w:r>
      <w:r w:rsidRPr="003F4E9A">
        <w:rPr>
          <w:rFonts w:eastAsia="MS Mincho"/>
          <w:color w:val="000000"/>
          <w:sz w:val="22"/>
          <w:szCs w:val="22"/>
          <w:lang w:val="id-ID" w:eastAsia="ja-JP"/>
        </w:rPr>
        <w:t xml:space="preserve">periclace content </w:t>
      </w:r>
      <w:r w:rsidRPr="003F4E9A">
        <w:rPr>
          <w:rFonts w:eastAsia="MS Mincho"/>
          <w:color w:val="000000"/>
          <w:sz w:val="22"/>
          <w:szCs w:val="22"/>
          <w:lang w:eastAsia="ja-JP"/>
        </w:rPr>
        <w:t>applied, which is in accordance with the surface morphologies of the samples as seen in SEM results (</w:t>
      </w:r>
      <w:r w:rsidRPr="003F4E9A">
        <w:rPr>
          <w:rFonts w:eastAsia="MS Mincho"/>
          <w:color w:val="000000"/>
          <w:sz w:val="22"/>
          <w:szCs w:val="22"/>
          <w:lang w:val="id-ID" w:eastAsia="ja-JP"/>
        </w:rPr>
        <w:t>Fig 2a-e)</w:t>
      </w:r>
      <w:r w:rsidRPr="003F4E9A">
        <w:rPr>
          <w:rFonts w:eastAsia="MS Mincho"/>
          <w:color w:val="000000"/>
          <w:sz w:val="22"/>
          <w:szCs w:val="22"/>
          <w:lang w:eastAsia="ja-JP"/>
        </w:rPr>
        <w:t xml:space="preserve">. </w:t>
      </w:r>
    </w:p>
    <w:p w:rsidR="00880C75" w:rsidRDefault="00880C75" w:rsidP="00880C75">
      <w:pPr>
        <w:jc w:val="both"/>
        <w:rPr>
          <w:rFonts w:eastAsia="MS Mincho"/>
          <w:color w:val="000000"/>
          <w:sz w:val="22"/>
          <w:szCs w:val="22"/>
          <w:lang w:val="id-ID" w:eastAsia="ja-JP"/>
        </w:rPr>
      </w:pPr>
      <w:r w:rsidRPr="003F4E9A">
        <w:rPr>
          <w:rFonts w:eastAsia="MS Mincho"/>
          <w:color w:val="000000"/>
          <w:sz w:val="22"/>
          <w:szCs w:val="22"/>
          <w:lang w:val="id-ID" w:eastAsia="ja-JP"/>
        </w:rPr>
        <w:t xml:space="preserve">Fig. 4 shows the </w:t>
      </w:r>
      <w:r w:rsidRPr="003F4E9A">
        <w:rPr>
          <w:rFonts w:eastAsia="MS Mincho"/>
          <w:color w:val="000000"/>
          <w:sz w:val="22"/>
          <w:szCs w:val="22"/>
          <w:lang w:eastAsia="ja-JP"/>
        </w:rPr>
        <w:t>change in</w:t>
      </w:r>
      <w:r w:rsidRPr="003F4E9A">
        <w:rPr>
          <w:rFonts w:eastAsia="MS Mincho"/>
          <w:color w:val="000000"/>
          <w:sz w:val="22"/>
          <w:szCs w:val="22"/>
          <w:lang w:val="id-ID" w:eastAsia="ja-JP"/>
        </w:rPr>
        <w:t xml:space="preserve"> electrical resistivity of the samples as a function of periclace addition. </w:t>
      </w:r>
      <w:r w:rsidRPr="003F4E9A">
        <w:rPr>
          <w:rFonts w:eastAsia="MS Mincho"/>
          <w:color w:val="000000"/>
          <w:sz w:val="22"/>
          <w:szCs w:val="22"/>
          <w:lang w:eastAsia="ja-JP"/>
        </w:rPr>
        <w:t xml:space="preserve">As shown in </w:t>
      </w:r>
      <w:r w:rsidRPr="003F4E9A">
        <w:rPr>
          <w:rFonts w:eastAsia="MS Mincho"/>
          <w:color w:val="000000"/>
          <w:sz w:val="22"/>
          <w:szCs w:val="22"/>
          <w:lang w:val="id-ID" w:eastAsia="ja-JP"/>
        </w:rPr>
        <w:t>Fig. 4</w:t>
      </w:r>
      <w:r w:rsidRPr="003F4E9A">
        <w:rPr>
          <w:rFonts w:eastAsia="MS Mincho"/>
          <w:color w:val="000000"/>
          <w:sz w:val="22"/>
          <w:szCs w:val="22"/>
          <w:lang w:eastAsia="ja-JP"/>
        </w:rPr>
        <w:t>, the higher th</w:t>
      </w:r>
      <w:r w:rsidRPr="003F4E9A">
        <w:rPr>
          <w:rFonts w:eastAsia="MS Mincho"/>
          <w:color w:val="000000"/>
          <w:sz w:val="22"/>
          <w:szCs w:val="22"/>
          <w:lang w:val="id-ID" w:eastAsia="ja-JP"/>
        </w:rPr>
        <w:t>e</w:t>
      </w:r>
      <w:r w:rsidRPr="003F4E9A">
        <w:rPr>
          <w:rFonts w:eastAsia="MS Mincho"/>
          <w:color w:val="000000"/>
          <w:sz w:val="22"/>
          <w:szCs w:val="22"/>
          <w:lang w:eastAsia="ja-JP"/>
        </w:rPr>
        <w:t xml:space="preserve"> </w:t>
      </w:r>
      <w:r w:rsidRPr="003F4E9A">
        <w:rPr>
          <w:rFonts w:eastAsia="MS Mincho"/>
          <w:color w:val="000000"/>
          <w:sz w:val="22"/>
          <w:szCs w:val="22"/>
          <w:lang w:val="id-ID" w:eastAsia="ja-JP"/>
        </w:rPr>
        <w:t>periclace content</w:t>
      </w:r>
      <w:r w:rsidRPr="003F4E9A">
        <w:rPr>
          <w:rFonts w:eastAsia="MS Mincho"/>
          <w:color w:val="000000"/>
          <w:sz w:val="22"/>
          <w:szCs w:val="22"/>
          <w:lang w:eastAsia="ja-JP"/>
        </w:rPr>
        <w:t xml:space="preserve">, the </w:t>
      </w:r>
      <w:r w:rsidRPr="003F4E9A">
        <w:rPr>
          <w:rFonts w:eastAsia="MS Mincho"/>
          <w:color w:val="000000"/>
          <w:sz w:val="22"/>
          <w:szCs w:val="22"/>
          <w:lang w:val="id-ID" w:eastAsia="ja-JP"/>
        </w:rPr>
        <w:t xml:space="preserve">lower the electrical resistivity, </w:t>
      </w:r>
      <w:r w:rsidRPr="003F4E9A">
        <w:rPr>
          <w:rFonts w:eastAsia="MS Mincho"/>
          <w:color w:val="000000"/>
          <w:sz w:val="22"/>
          <w:szCs w:val="22"/>
          <w:lang w:eastAsia="ja-JP"/>
        </w:rPr>
        <w:t xml:space="preserve">which implies that the samples became </w:t>
      </w:r>
      <w:r w:rsidRPr="003F4E9A">
        <w:rPr>
          <w:rFonts w:eastAsia="MS Mincho"/>
          <w:color w:val="000000"/>
          <w:sz w:val="22"/>
          <w:szCs w:val="22"/>
          <w:lang w:val="id-ID" w:eastAsia="ja-JP"/>
        </w:rPr>
        <w:t xml:space="preserve">resistance to electricity as a result of </w:t>
      </w:r>
      <w:r w:rsidRPr="003F4E9A">
        <w:rPr>
          <w:rFonts w:eastAsia="MS Mincho"/>
          <w:color w:val="000000"/>
          <w:sz w:val="22"/>
          <w:szCs w:val="22"/>
          <w:lang w:eastAsia="ja-JP"/>
        </w:rPr>
        <w:t xml:space="preserve">increased amount of </w:t>
      </w:r>
      <w:r w:rsidRPr="003F4E9A">
        <w:rPr>
          <w:rFonts w:eastAsia="MS Mincho"/>
          <w:color w:val="000000"/>
          <w:sz w:val="22"/>
          <w:szCs w:val="22"/>
          <w:lang w:val="id-ID" w:eastAsia="ja-JP"/>
        </w:rPr>
        <w:t>spinel and forsterite as supported by XRD results in Fig 1.</w:t>
      </w:r>
      <w:r w:rsidRPr="003F4E9A">
        <w:rPr>
          <w:rFonts w:eastAsia="MS Mincho"/>
          <w:color w:val="000000"/>
          <w:sz w:val="22"/>
          <w:szCs w:val="22"/>
          <w:lang w:eastAsia="ja-JP"/>
        </w:rPr>
        <w:t xml:space="preserve">  This </w:t>
      </w:r>
      <w:r w:rsidRPr="003F4E9A">
        <w:rPr>
          <w:rFonts w:eastAsia="MS Mincho"/>
          <w:color w:val="000000"/>
          <w:sz w:val="22"/>
          <w:szCs w:val="22"/>
          <w:lang w:val="id-ID" w:eastAsia="ja-JP"/>
        </w:rPr>
        <w:t xml:space="preserve">profile </w:t>
      </w:r>
      <w:r w:rsidRPr="003F4E9A">
        <w:rPr>
          <w:rFonts w:eastAsia="MS Mincho"/>
          <w:color w:val="000000"/>
          <w:sz w:val="22"/>
          <w:szCs w:val="22"/>
          <w:lang w:eastAsia="ja-JP"/>
        </w:rPr>
        <w:t xml:space="preserve">demonstrates that the </w:t>
      </w:r>
      <w:r w:rsidRPr="003F4E9A">
        <w:rPr>
          <w:rFonts w:eastAsia="MS Mincho"/>
          <w:color w:val="000000"/>
          <w:sz w:val="22"/>
          <w:szCs w:val="22"/>
          <w:lang w:val="id-ID" w:eastAsia="ja-JP"/>
        </w:rPr>
        <w:t xml:space="preserve">electrical resistivity </w:t>
      </w:r>
      <w:r w:rsidRPr="003F4E9A">
        <w:rPr>
          <w:rFonts w:eastAsia="MS Mincho"/>
          <w:color w:val="000000"/>
          <w:sz w:val="22"/>
          <w:szCs w:val="22"/>
          <w:lang w:eastAsia="ja-JP"/>
        </w:rPr>
        <w:t>of the samples can be</w:t>
      </w:r>
      <w:r w:rsidRPr="003F4E9A">
        <w:rPr>
          <w:rFonts w:eastAsia="MS Mincho"/>
          <w:color w:val="000000"/>
          <w:sz w:val="22"/>
          <w:szCs w:val="22"/>
          <w:lang w:val="id-ID" w:eastAsia="ja-JP"/>
        </w:rPr>
        <w:t xml:space="preserve"> </w:t>
      </w:r>
      <w:r w:rsidRPr="003F4E9A">
        <w:rPr>
          <w:rFonts w:eastAsia="MS Mincho"/>
          <w:color w:val="000000"/>
          <w:sz w:val="22"/>
          <w:szCs w:val="22"/>
          <w:lang w:eastAsia="ja-JP"/>
        </w:rPr>
        <w:t xml:space="preserve">controlled by controlling the formation of the </w:t>
      </w:r>
      <w:r w:rsidRPr="003F4E9A">
        <w:rPr>
          <w:rFonts w:eastAsia="MS Mincho"/>
          <w:color w:val="000000"/>
          <w:sz w:val="22"/>
          <w:szCs w:val="22"/>
          <w:lang w:val="id-ID" w:eastAsia="ja-JP"/>
        </w:rPr>
        <w:t>spinel and periclace phases</w:t>
      </w:r>
      <w:r w:rsidRPr="003F4E9A">
        <w:rPr>
          <w:rFonts w:eastAsia="MS Mincho"/>
          <w:color w:val="000000"/>
          <w:sz w:val="22"/>
          <w:szCs w:val="22"/>
          <w:lang w:eastAsia="ja-JP"/>
        </w:rPr>
        <w:t xml:space="preserve">, which is very useful for adjusting the suitability of the material for specified applications, such as insulator and conducting element in </w:t>
      </w:r>
      <w:r w:rsidRPr="003F4E9A">
        <w:rPr>
          <w:rFonts w:eastAsia="MS Mincho"/>
          <w:color w:val="000000"/>
          <w:sz w:val="22"/>
          <w:szCs w:val="22"/>
          <w:lang w:val="id-ID" w:eastAsia="ja-JP"/>
        </w:rPr>
        <w:t xml:space="preserve">electronic </w:t>
      </w:r>
      <w:r w:rsidRPr="003F4E9A">
        <w:rPr>
          <w:rFonts w:eastAsia="MS Mincho"/>
          <w:color w:val="000000"/>
          <w:sz w:val="22"/>
          <w:szCs w:val="22"/>
          <w:lang w:eastAsia="ja-JP"/>
        </w:rPr>
        <w:t>device</w:t>
      </w:r>
      <w:r w:rsidRPr="003F4E9A">
        <w:rPr>
          <w:rFonts w:eastAsia="MS Mincho"/>
          <w:color w:val="000000"/>
          <w:sz w:val="22"/>
          <w:szCs w:val="22"/>
          <w:lang w:val="id-ID" w:eastAsia="ja-JP"/>
        </w:rPr>
        <w:t>s</w:t>
      </w:r>
      <w:r w:rsidRPr="003F4E9A">
        <w:rPr>
          <w:rFonts w:eastAsia="MS Mincho"/>
          <w:color w:val="000000"/>
          <w:sz w:val="22"/>
          <w:szCs w:val="22"/>
          <w:lang w:eastAsia="ja-JP"/>
        </w:rPr>
        <w:t xml:space="preserve">.  </w:t>
      </w:r>
    </w:p>
    <w:p w:rsidR="00357C32" w:rsidRPr="00357C32" w:rsidRDefault="00357C32" w:rsidP="00357C32">
      <w:pPr>
        <w:jc w:val="center"/>
        <w:rPr>
          <w:rFonts w:eastAsia="MS Mincho"/>
          <w:color w:val="000000"/>
          <w:sz w:val="22"/>
          <w:szCs w:val="22"/>
          <w:lang w:val="id-ID" w:eastAsia="ja-JP"/>
        </w:rPr>
      </w:pPr>
      <w:r>
        <w:rPr>
          <w:rFonts w:eastAsia="MS Mincho"/>
          <w:noProof/>
          <w:color w:val="000000"/>
          <w:sz w:val="22"/>
          <w:szCs w:val="22"/>
          <w:lang w:val="id-ID" w:eastAsia="id-ID"/>
        </w:rPr>
        <w:drawing>
          <wp:inline distT="0" distB="0" distL="0" distR="0">
            <wp:extent cx="3601545" cy="25189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ivity PSA.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1545" cy="2518979"/>
                    </a:xfrm>
                    <a:prstGeom prst="rect">
                      <a:avLst/>
                    </a:prstGeom>
                  </pic:spPr>
                </pic:pic>
              </a:graphicData>
            </a:graphic>
          </wp:inline>
        </w:drawing>
      </w:r>
    </w:p>
    <w:p w:rsidR="00880C75" w:rsidRDefault="00880C75" w:rsidP="00357C32">
      <w:pPr>
        <w:rPr>
          <w:szCs w:val="24"/>
          <w:lang w:val="id-ID"/>
        </w:rPr>
      </w:pPr>
    </w:p>
    <w:p w:rsidR="00880C75" w:rsidRPr="003F4E9A" w:rsidRDefault="00880C75" w:rsidP="00294404">
      <w:pPr>
        <w:spacing w:line="240" w:lineRule="auto"/>
        <w:jc w:val="center"/>
        <w:rPr>
          <w:rFonts w:eastAsia="MS Mincho"/>
          <w:color w:val="000000"/>
          <w:sz w:val="22"/>
          <w:szCs w:val="22"/>
          <w:lang w:val="id-ID" w:eastAsia="ja-JP"/>
        </w:rPr>
      </w:pPr>
      <w:r w:rsidRPr="003F4E9A">
        <w:rPr>
          <w:rFonts w:eastAsia="MS Mincho"/>
          <w:b/>
          <w:color w:val="000000"/>
          <w:sz w:val="22"/>
          <w:szCs w:val="22"/>
          <w:lang w:val="id-ID" w:eastAsia="ja-JP"/>
        </w:rPr>
        <w:t>F</w:t>
      </w:r>
      <w:r w:rsidR="00DB32C1">
        <w:rPr>
          <w:rFonts w:eastAsia="MS Mincho"/>
          <w:b/>
          <w:color w:val="000000"/>
          <w:sz w:val="22"/>
          <w:szCs w:val="22"/>
          <w:lang w:val="id-ID" w:eastAsia="ja-JP"/>
        </w:rPr>
        <w:t>igure.</w:t>
      </w:r>
      <w:r w:rsidRPr="003F4E9A">
        <w:rPr>
          <w:rFonts w:eastAsia="MS Mincho"/>
          <w:b/>
          <w:color w:val="000000"/>
          <w:sz w:val="22"/>
          <w:szCs w:val="22"/>
          <w:lang w:val="id-ID" w:eastAsia="ja-JP"/>
        </w:rPr>
        <w:t xml:space="preserve"> 4.</w:t>
      </w:r>
      <w:r w:rsidRPr="003F4E9A">
        <w:rPr>
          <w:rFonts w:eastAsia="MS Mincho"/>
          <w:b/>
          <w:color w:val="000000"/>
          <w:sz w:val="22"/>
          <w:szCs w:val="22"/>
          <w:lang w:val="id-ID" w:eastAsia="ja-JP"/>
        </w:rPr>
        <w:tab/>
      </w:r>
      <w:r w:rsidRPr="003F4E9A">
        <w:rPr>
          <w:rFonts w:eastAsia="MS Mincho"/>
          <w:color w:val="000000"/>
          <w:sz w:val="22"/>
          <w:szCs w:val="22"/>
          <w:lang w:val="id-ID" w:eastAsia="ja-JP"/>
        </w:rPr>
        <w:t>Variations of electrical resistivity as  a function of periclace content.</w:t>
      </w:r>
    </w:p>
    <w:p w:rsidR="00880C75" w:rsidRDefault="00880C75" w:rsidP="00294404">
      <w:pPr>
        <w:jc w:val="center"/>
        <w:rPr>
          <w:szCs w:val="24"/>
          <w:lang w:val="id-ID"/>
        </w:rPr>
      </w:pPr>
    </w:p>
    <w:p w:rsidR="00880C75" w:rsidRPr="003F4E9A" w:rsidRDefault="00880C75" w:rsidP="003F4E9A">
      <w:pPr>
        <w:pStyle w:val="ListParagraph"/>
        <w:numPr>
          <w:ilvl w:val="0"/>
          <w:numId w:val="2"/>
        </w:numPr>
        <w:spacing w:line="240" w:lineRule="auto"/>
        <w:ind w:left="0" w:firstLine="0"/>
        <w:rPr>
          <w:rFonts w:eastAsia="MS Mincho"/>
          <w:b/>
          <w:color w:val="000000"/>
          <w:sz w:val="22"/>
          <w:szCs w:val="22"/>
          <w:lang w:eastAsia="ja-JP"/>
        </w:rPr>
      </w:pPr>
      <w:r w:rsidRPr="003F4E9A">
        <w:rPr>
          <w:rFonts w:eastAsia="MS Mincho"/>
          <w:b/>
          <w:color w:val="000000"/>
          <w:sz w:val="22"/>
          <w:szCs w:val="22"/>
          <w:lang w:eastAsia="ja-JP"/>
        </w:rPr>
        <w:t>C</w:t>
      </w:r>
      <w:r w:rsidR="003F4E9A" w:rsidRPr="003F4E9A">
        <w:rPr>
          <w:rFonts w:eastAsia="MS Mincho"/>
          <w:b/>
          <w:color w:val="000000"/>
          <w:sz w:val="22"/>
          <w:szCs w:val="22"/>
          <w:lang w:val="id-ID" w:eastAsia="ja-JP"/>
        </w:rPr>
        <w:t>onclusions</w:t>
      </w:r>
    </w:p>
    <w:p w:rsidR="00880C75" w:rsidRPr="003F4E9A" w:rsidRDefault="00880C75" w:rsidP="00880C75">
      <w:pPr>
        <w:spacing w:line="240" w:lineRule="auto"/>
        <w:jc w:val="both"/>
        <w:rPr>
          <w:rFonts w:eastAsia="MS Mincho"/>
          <w:color w:val="000000"/>
          <w:sz w:val="22"/>
          <w:szCs w:val="22"/>
          <w:lang w:val="id-ID" w:eastAsia="ja-JP"/>
        </w:rPr>
      </w:pPr>
      <w:r w:rsidRPr="003F4E9A">
        <w:rPr>
          <w:rFonts w:eastAsia="MS Mincho"/>
          <w:color w:val="000000"/>
          <w:sz w:val="22"/>
          <w:szCs w:val="22"/>
          <w:lang w:val="id-ID" w:eastAsia="ja-JP"/>
        </w:rPr>
        <w:t>This study demonsrated the effet of periclace addition on the microstructure and physical properties of cordierite prepared from rice husk silica. The addition of periclace  from 5 to 20% revealed that the formation of cordierite was  practically undetected, while spinel and forsterite are dominant phases.  Phase transformation was found to result in the change of the characatersitics of the samples, including increased density is related to conversion of cordierite into spinel and forsterite, followed by decreased porosity and electrical resistivity. B</w:t>
      </w:r>
      <w:r w:rsidRPr="003F4E9A">
        <w:rPr>
          <w:rFonts w:eastAsia="MS Mincho"/>
          <w:color w:val="000000"/>
          <w:sz w:val="22"/>
          <w:szCs w:val="22"/>
          <w:lang w:eastAsia="ja-JP"/>
        </w:rPr>
        <w:t>ased on the</w:t>
      </w:r>
      <w:r w:rsidRPr="003F4E9A">
        <w:rPr>
          <w:rFonts w:eastAsia="MS Mincho"/>
          <w:color w:val="000000"/>
          <w:sz w:val="22"/>
          <w:szCs w:val="22"/>
          <w:lang w:val="id-ID" w:eastAsia="ja-JP"/>
        </w:rPr>
        <w:t xml:space="preserve">se characteristics, </w:t>
      </w:r>
      <w:r w:rsidRPr="003F4E9A">
        <w:rPr>
          <w:rFonts w:eastAsia="MS Mincho"/>
          <w:color w:val="000000"/>
          <w:sz w:val="22"/>
          <w:szCs w:val="22"/>
          <w:lang w:eastAsia="ja-JP"/>
        </w:rPr>
        <w:t>the samples are considered as insulator.</w:t>
      </w:r>
    </w:p>
    <w:p w:rsidR="007752DF" w:rsidRDefault="007752DF" w:rsidP="00880C75">
      <w:pPr>
        <w:spacing w:line="360" w:lineRule="auto"/>
        <w:jc w:val="both"/>
        <w:rPr>
          <w:rFonts w:eastAsia="MS Mincho"/>
          <w:b/>
          <w:color w:val="000000"/>
          <w:szCs w:val="24"/>
          <w:lang w:val="id-ID" w:eastAsia="ja-JP"/>
        </w:rPr>
      </w:pPr>
    </w:p>
    <w:p w:rsidR="00357C32" w:rsidRDefault="00357C32" w:rsidP="00880C75">
      <w:pPr>
        <w:spacing w:line="360" w:lineRule="auto"/>
        <w:jc w:val="both"/>
        <w:rPr>
          <w:rFonts w:eastAsia="MS Mincho"/>
          <w:b/>
          <w:color w:val="000000"/>
          <w:szCs w:val="24"/>
          <w:lang w:val="id-ID" w:eastAsia="ja-JP"/>
        </w:rPr>
      </w:pPr>
    </w:p>
    <w:p w:rsidR="00357C32" w:rsidRDefault="00357C32" w:rsidP="00880C75">
      <w:pPr>
        <w:spacing w:line="360" w:lineRule="auto"/>
        <w:jc w:val="both"/>
        <w:rPr>
          <w:rFonts w:eastAsia="MS Mincho"/>
          <w:b/>
          <w:color w:val="000000"/>
          <w:szCs w:val="24"/>
          <w:lang w:val="id-ID" w:eastAsia="ja-JP"/>
        </w:rPr>
      </w:pPr>
    </w:p>
    <w:p w:rsidR="00880C75" w:rsidRPr="006B417F" w:rsidRDefault="003F4E9A" w:rsidP="006B417F">
      <w:pPr>
        <w:pStyle w:val="ListParagraph"/>
        <w:numPr>
          <w:ilvl w:val="0"/>
          <w:numId w:val="2"/>
        </w:numPr>
        <w:spacing w:line="240" w:lineRule="auto"/>
        <w:ind w:left="0" w:firstLine="0"/>
        <w:contextualSpacing w:val="0"/>
        <w:rPr>
          <w:rFonts w:eastAsia="MS Mincho"/>
          <w:b/>
          <w:color w:val="000000"/>
          <w:sz w:val="22"/>
          <w:szCs w:val="22"/>
          <w:lang w:eastAsia="ja-JP"/>
        </w:rPr>
      </w:pPr>
      <w:r w:rsidRPr="0060370B">
        <w:rPr>
          <w:rFonts w:eastAsia="MS Mincho"/>
          <w:b/>
          <w:color w:val="000000"/>
          <w:sz w:val="22"/>
          <w:szCs w:val="22"/>
          <w:lang w:val="id-ID" w:eastAsia="ja-JP"/>
        </w:rPr>
        <w:lastRenderedPageBreak/>
        <w:t>Acknowledgments</w:t>
      </w:r>
      <w:bookmarkStart w:id="0" w:name="_GoBack"/>
      <w:bookmarkEnd w:id="0"/>
    </w:p>
    <w:p w:rsidR="006B417F" w:rsidRPr="006B417F" w:rsidRDefault="006B417F" w:rsidP="006B417F">
      <w:pPr>
        <w:pStyle w:val="NormalWeb"/>
        <w:spacing w:before="0" w:beforeAutospacing="0" w:after="0" w:afterAutospacing="0"/>
        <w:jc w:val="both"/>
        <w:textAlignment w:val="baseline"/>
        <w:rPr>
          <w:color w:val="000000" w:themeColor="text1"/>
          <w:sz w:val="22"/>
          <w:szCs w:val="22"/>
        </w:rPr>
      </w:pPr>
      <w:r w:rsidRPr="006B417F">
        <w:rPr>
          <w:rFonts w:eastAsia="MS PGothic"/>
          <w:bCs/>
          <w:color w:val="000000" w:themeColor="text1"/>
          <w:kern w:val="24"/>
          <w:sz w:val="22"/>
          <w:szCs w:val="22"/>
          <w:eastAsianLayout w:id="1499131904"/>
        </w:rPr>
        <w:t xml:space="preserve">The authors wish to thank and appreciate The Directorate  of Higher Education, The Ministry of Research, Technology, and Higher Education, Republic of Indonesia for research funding provided through </w:t>
      </w:r>
      <w:r w:rsidRPr="006B417F">
        <w:rPr>
          <w:rFonts w:eastAsia="MS PGothic"/>
          <w:bCs/>
          <w:color w:val="000000" w:themeColor="text1"/>
          <w:kern w:val="24"/>
          <w:sz w:val="22"/>
          <w:szCs w:val="22"/>
          <w:lang w:val="en-US"/>
          <w:eastAsianLayout w:id="1499131905"/>
        </w:rPr>
        <w:t>Hibah Competence Research Grant Batch I</w:t>
      </w:r>
      <w:r w:rsidRPr="006B417F">
        <w:rPr>
          <w:rFonts w:eastAsia="MS PGothic"/>
          <w:bCs/>
          <w:color w:val="000000" w:themeColor="text1"/>
          <w:kern w:val="24"/>
          <w:sz w:val="22"/>
          <w:szCs w:val="22"/>
          <w:eastAsianLayout w:id="1499131906"/>
        </w:rPr>
        <w:t>I</w:t>
      </w:r>
      <w:r w:rsidRPr="006B417F">
        <w:rPr>
          <w:rFonts w:eastAsia="MS PGothic"/>
          <w:bCs/>
          <w:color w:val="000000" w:themeColor="text1"/>
          <w:kern w:val="24"/>
          <w:sz w:val="22"/>
          <w:szCs w:val="22"/>
          <w:lang w:val="en-US"/>
          <w:eastAsianLayout w:id="1499131907"/>
        </w:rPr>
        <w:t xml:space="preserve"> No:  </w:t>
      </w:r>
      <w:r w:rsidRPr="006B417F">
        <w:rPr>
          <w:rFonts w:eastAsia="MS PGothic"/>
          <w:bCs/>
          <w:color w:val="000000" w:themeColor="text1"/>
          <w:kern w:val="24"/>
          <w:sz w:val="22"/>
          <w:szCs w:val="22"/>
          <w:eastAsianLayout w:id="1499131908"/>
        </w:rPr>
        <w:t>582/UN26.21/KU</w:t>
      </w:r>
      <w:r w:rsidRPr="006B417F">
        <w:rPr>
          <w:rFonts w:eastAsia="MS PGothic"/>
          <w:bCs/>
          <w:color w:val="000000" w:themeColor="text1"/>
          <w:kern w:val="24"/>
          <w:sz w:val="22"/>
          <w:szCs w:val="22"/>
          <w:lang w:val="en-US"/>
          <w:eastAsianLayout w:id="1499131909"/>
        </w:rPr>
        <w:t>/201</w:t>
      </w:r>
      <w:r w:rsidRPr="006B417F">
        <w:rPr>
          <w:rFonts w:eastAsia="MS PGothic"/>
          <w:bCs/>
          <w:color w:val="000000" w:themeColor="text1"/>
          <w:kern w:val="24"/>
          <w:sz w:val="22"/>
          <w:szCs w:val="22"/>
          <w:eastAsianLayout w:id="1499131910"/>
        </w:rPr>
        <w:t>7 P</w:t>
      </w:r>
      <w:r w:rsidRPr="006B417F">
        <w:rPr>
          <w:rFonts w:eastAsia="MS PGothic"/>
          <w:bCs/>
          <w:color w:val="000000" w:themeColor="text1"/>
          <w:kern w:val="24"/>
          <w:sz w:val="22"/>
          <w:szCs w:val="22"/>
          <w:lang w:val="en-US"/>
          <w:eastAsianLayout w:id="1499131911"/>
        </w:rPr>
        <w:t>rogram in 201</w:t>
      </w:r>
      <w:r w:rsidRPr="006B417F">
        <w:rPr>
          <w:rFonts w:eastAsia="MS PGothic"/>
          <w:bCs/>
          <w:color w:val="000000" w:themeColor="text1"/>
          <w:kern w:val="24"/>
          <w:sz w:val="22"/>
          <w:szCs w:val="22"/>
          <w:eastAsianLayout w:id="1499131912"/>
        </w:rPr>
        <w:t>7</w:t>
      </w:r>
      <w:r w:rsidRPr="006B417F">
        <w:rPr>
          <w:rFonts w:eastAsia="MS PGothic"/>
          <w:bCs/>
          <w:color w:val="000000" w:themeColor="text1"/>
          <w:kern w:val="24"/>
          <w:sz w:val="22"/>
          <w:szCs w:val="22"/>
          <w:lang w:val="en-US"/>
          <w:eastAsianLayout w:id="1499131913"/>
        </w:rPr>
        <w:t>.</w:t>
      </w:r>
    </w:p>
    <w:p w:rsidR="006B417F" w:rsidRPr="006B417F" w:rsidRDefault="006B417F" w:rsidP="006B417F">
      <w:pPr>
        <w:jc w:val="both"/>
        <w:rPr>
          <w:color w:val="000000" w:themeColor="text1"/>
          <w:sz w:val="22"/>
          <w:szCs w:val="22"/>
          <w:lang w:val="id-ID"/>
        </w:rPr>
      </w:pPr>
    </w:p>
    <w:p w:rsidR="006B417F" w:rsidRDefault="006B417F" w:rsidP="00880C75">
      <w:pPr>
        <w:jc w:val="both"/>
        <w:rPr>
          <w:szCs w:val="24"/>
          <w:lang w:val="id-ID"/>
        </w:rPr>
      </w:pPr>
    </w:p>
    <w:p w:rsidR="006B417F" w:rsidRDefault="006B417F" w:rsidP="00880C75">
      <w:pPr>
        <w:jc w:val="both"/>
        <w:rPr>
          <w:szCs w:val="24"/>
          <w:lang w:val="id-ID"/>
        </w:rPr>
      </w:pPr>
    </w:p>
    <w:p w:rsidR="00880C75" w:rsidRPr="0060370B" w:rsidRDefault="00880C75" w:rsidP="00880C75">
      <w:pPr>
        <w:spacing w:line="360" w:lineRule="auto"/>
        <w:jc w:val="both"/>
        <w:rPr>
          <w:rFonts w:eastAsia="MS Mincho"/>
          <w:b/>
          <w:color w:val="000000"/>
          <w:sz w:val="22"/>
          <w:szCs w:val="22"/>
          <w:lang w:val="id-ID" w:eastAsia="ja-JP"/>
        </w:rPr>
      </w:pPr>
      <w:r w:rsidRPr="0060370B">
        <w:rPr>
          <w:rFonts w:eastAsia="MS Mincho"/>
          <w:b/>
          <w:color w:val="000000"/>
          <w:sz w:val="22"/>
          <w:szCs w:val="22"/>
          <w:lang w:val="id-ID" w:eastAsia="ja-JP"/>
        </w:rPr>
        <w:t>Refferences</w:t>
      </w:r>
    </w:p>
    <w:p w:rsidR="00880C75" w:rsidRPr="0060370B" w:rsidRDefault="00CB19C1" w:rsidP="003833E9">
      <w:pPr>
        <w:autoSpaceDE w:val="0"/>
        <w:autoSpaceDN w:val="0"/>
        <w:adjustRightInd w:val="0"/>
        <w:spacing w:line="240" w:lineRule="auto"/>
        <w:jc w:val="both"/>
        <w:rPr>
          <w:rFonts w:eastAsia="MS Mincho"/>
          <w:sz w:val="22"/>
          <w:szCs w:val="22"/>
          <w:lang w:val="id-ID"/>
        </w:rPr>
      </w:pPr>
      <w:r>
        <w:rPr>
          <w:rFonts w:eastAsia="MS Mincho"/>
          <w:sz w:val="22"/>
          <w:szCs w:val="22"/>
          <w:lang w:val="id-ID"/>
        </w:rPr>
        <w:t>[1]</w:t>
      </w:r>
      <w:r>
        <w:rPr>
          <w:rFonts w:eastAsia="MS Mincho"/>
          <w:sz w:val="22"/>
          <w:szCs w:val="22"/>
          <w:lang w:val="id-ID"/>
        </w:rPr>
        <w:tab/>
      </w:r>
      <w:r w:rsidR="00E7574C" w:rsidRPr="0060370B">
        <w:rPr>
          <w:rFonts w:eastAsia="MS Mincho"/>
          <w:sz w:val="22"/>
          <w:szCs w:val="22"/>
          <w:lang w:val="id-ID"/>
        </w:rPr>
        <w:t>Sun L</w:t>
      </w:r>
      <w:r w:rsidR="00A61947" w:rsidRPr="0060370B">
        <w:rPr>
          <w:rFonts w:eastAsia="MS Mincho"/>
          <w:sz w:val="22"/>
          <w:szCs w:val="22"/>
          <w:lang w:val="id-ID"/>
        </w:rPr>
        <w:t xml:space="preserve"> and  </w:t>
      </w:r>
      <w:r w:rsidR="00880C75" w:rsidRPr="0060370B">
        <w:rPr>
          <w:rFonts w:eastAsia="MS Mincho"/>
          <w:sz w:val="22"/>
          <w:szCs w:val="22"/>
          <w:lang w:val="id-ID"/>
        </w:rPr>
        <w:t>Gong</w:t>
      </w:r>
      <w:r w:rsidR="00A61947" w:rsidRPr="0060370B">
        <w:rPr>
          <w:rFonts w:eastAsia="MS Mincho"/>
          <w:sz w:val="22"/>
          <w:szCs w:val="22"/>
          <w:lang w:val="id-ID"/>
        </w:rPr>
        <w:t xml:space="preserve"> K </w:t>
      </w:r>
      <w:r w:rsidR="003357AF">
        <w:rPr>
          <w:rFonts w:eastAsia="MS Mincho"/>
          <w:sz w:val="22"/>
          <w:szCs w:val="22"/>
          <w:lang w:val="id-ID"/>
        </w:rPr>
        <w:t xml:space="preserve">2001 </w:t>
      </w:r>
      <w:r w:rsidR="00880C75" w:rsidRPr="0060370B">
        <w:rPr>
          <w:rFonts w:eastAsia="MS Mincho"/>
          <w:sz w:val="22"/>
          <w:szCs w:val="22"/>
          <w:lang w:val="id-ID"/>
        </w:rPr>
        <w:t xml:space="preserve"> </w:t>
      </w:r>
      <w:r w:rsidR="00880C75" w:rsidRPr="007F0FC8">
        <w:rPr>
          <w:rFonts w:eastAsia="MS Mincho"/>
          <w:i/>
          <w:sz w:val="22"/>
          <w:szCs w:val="22"/>
          <w:lang w:val="id-ID"/>
        </w:rPr>
        <w:t>Ind. Eng. Chem. Res</w:t>
      </w:r>
      <w:r w:rsidR="00880C75" w:rsidRPr="007F0FC8">
        <w:rPr>
          <w:rFonts w:eastAsia="MS Mincho"/>
          <w:sz w:val="22"/>
          <w:szCs w:val="22"/>
          <w:lang w:val="id-ID"/>
        </w:rPr>
        <w:t>.</w:t>
      </w:r>
      <w:r w:rsidR="00A61947" w:rsidRPr="007F0FC8">
        <w:rPr>
          <w:rFonts w:eastAsia="MS Mincho"/>
          <w:b/>
          <w:sz w:val="22"/>
          <w:szCs w:val="22"/>
          <w:lang w:val="id-ID"/>
        </w:rPr>
        <w:t xml:space="preserve"> 40</w:t>
      </w:r>
      <w:r w:rsidR="00880C75" w:rsidRPr="0060370B">
        <w:rPr>
          <w:rFonts w:eastAsia="MS Mincho"/>
          <w:sz w:val="22"/>
          <w:szCs w:val="22"/>
          <w:lang w:val="id-ID"/>
        </w:rPr>
        <w:t xml:space="preserve"> </w:t>
      </w:r>
      <w:r w:rsidR="005E367C" w:rsidRPr="0060370B">
        <w:rPr>
          <w:rFonts w:eastAsia="MS Mincho"/>
          <w:sz w:val="22"/>
          <w:szCs w:val="22"/>
          <w:lang w:val="id-ID"/>
        </w:rPr>
        <w:t>5861.</w:t>
      </w:r>
    </w:p>
    <w:p w:rsidR="00880C75" w:rsidRPr="0060370B" w:rsidRDefault="00880C75" w:rsidP="003833E9">
      <w:pPr>
        <w:shd w:val="clear" w:color="auto" w:fill="FFFFFF"/>
        <w:spacing w:line="240" w:lineRule="auto"/>
        <w:jc w:val="both"/>
        <w:rPr>
          <w:rFonts w:eastAsia="MS Mincho"/>
          <w:sz w:val="22"/>
          <w:szCs w:val="22"/>
          <w:lang w:val="id-ID" w:eastAsia="ja-JP"/>
        </w:rPr>
      </w:pPr>
      <w:r w:rsidRPr="0060370B">
        <w:rPr>
          <w:rFonts w:eastAsia="MS Mincho"/>
          <w:sz w:val="22"/>
          <w:szCs w:val="22"/>
          <w:lang w:val="id-ID" w:eastAsia="ja-JP"/>
        </w:rPr>
        <w:t>[2]</w:t>
      </w:r>
      <w:r w:rsidR="00DF2BC6">
        <w:rPr>
          <w:rFonts w:eastAsia="MS Mincho"/>
          <w:sz w:val="22"/>
          <w:szCs w:val="22"/>
          <w:lang w:val="id-ID" w:eastAsia="ja-JP"/>
        </w:rPr>
        <w:tab/>
      </w:r>
      <w:r w:rsidRPr="0060370B">
        <w:rPr>
          <w:rFonts w:eastAsia="MS Mincho"/>
          <w:sz w:val="22"/>
          <w:szCs w:val="22"/>
          <w:lang w:eastAsia="ja-JP"/>
        </w:rPr>
        <w:t>Singh</w:t>
      </w:r>
      <w:r w:rsidR="00FC034C" w:rsidRPr="0060370B">
        <w:rPr>
          <w:rFonts w:eastAsia="MS Mincho"/>
          <w:sz w:val="22"/>
          <w:szCs w:val="22"/>
          <w:lang w:val="id-ID" w:eastAsia="ja-JP"/>
        </w:rPr>
        <w:t xml:space="preserve"> SK</w:t>
      </w:r>
      <w:r w:rsidR="003357AF">
        <w:rPr>
          <w:rFonts w:eastAsia="MS Mincho"/>
          <w:sz w:val="22"/>
          <w:szCs w:val="22"/>
          <w:lang w:val="id-ID" w:eastAsia="ja-JP"/>
        </w:rPr>
        <w:t>,</w:t>
      </w:r>
      <w:r w:rsidR="00CD150C">
        <w:rPr>
          <w:rFonts w:eastAsia="MS Mincho"/>
          <w:sz w:val="22"/>
          <w:szCs w:val="22"/>
          <w:lang w:val="id-ID" w:eastAsia="ja-JP"/>
        </w:rPr>
        <w:t xml:space="preserve"> </w:t>
      </w:r>
      <w:r w:rsidRPr="0060370B">
        <w:rPr>
          <w:rFonts w:eastAsia="MS Mincho"/>
          <w:sz w:val="22"/>
          <w:szCs w:val="22"/>
          <w:lang w:eastAsia="ja-JP"/>
        </w:rPr>
        <w:t>Mohanty</w:t>
      </w:r>
      <w:r w:rsidR="00FC034C" w:rsidRPr="0060370B">
        <w:rPr>
          <w:rFonts w:eastAsia="MS Mincho"/>
          <w:sz w:val="22"/>
          <w:szCs w:val="22"/>
          <w:lang w:val="id-ID" w:eastAsia="ja-JP"/>
        </w:rPr>
        <w:t xml:space="preserve"> BC</w:t>
      </w:r>
      <w:r w:rsidRPr="0060370B">
        <w:rPr>
          <w:rFonts w:eastAsia="MS Mincho"/>
          <w:sz w:val="22"/>
          <w:szCs w:val="22"/>
          <w:lang w:val="id-ID" w:eastAsia="ja-JP"/>
        </w:rPr>
        <w:t xml:space="preserve"> </w:t>
      </w:r>
      <w:r w:rsidRPr="0060370B">
        <w:rPr>
          <w:rFonts w:eastAsia="MS Mincho"/>
          <w:sz w:val="22"/>
          <w:szCs w:val="22"/>
          <w:lang w:eastAsia="ja-JP"/>
        </w:rPr>
        <w:t>and Basu</w:t>
      </w:r>
      <w:r w:rsidR="00FC034C" w:rsidRPr="0060370B">
        <w:rPr>
          <w:rFonts w:eastAsia="MS Mincho"/>
          <w:sz w:val="22"/>
          <w:szCs w:val="22"/>
          <w:lang w:val="id-ID" w:eastAsia="ja-JP"/>
        </w:rPr>
        <w:t xml:space="preserve"> S 2002</w:t>
      </w:r>
      <w:r w:rsidRPr="0060370B">
        <w:rPr>
          <w:rFonts w:eastAsia="MS Mincho"/>
          <w:sz w:val="22"/>
          <w:szCs w:val="22"/>
          <w:lang w:val="id-ID" w:eastAsia="ja-JP"/>
        </w:rPr>
        <w:t xml:space="preserve"> </w:t>
      </w:r>
      <w:r w:rsidRPr="003357AF">
        <w:rPr>
          <w:rFonts w:eastAsia="MS Mincho"/>
          <w:i/>
          <w:sz w:val="22"/>
          <w:szCs w:val="22"/>
          <w:lang w:eastAsia="ja-JP"/>
        </w:rPr>
        <w:t>Bull.</w:t>
      </w:r>
      <w:r w:rsidR="005E367C" w:rsidRPr="003357AF">
        <w:rPr>
          <w:rFonts w:eastAsia="MS Mincho"/>
          <w:i/>
          <w:sz w:val="22"/>
          <w:szCs w:val="22"/>
          <w:lang w:val="id-ID" w:eastAsia="ja-JP"/>
        </w:rPr>
        <w:t xml:space="preserve"> </w:t>
      </w:r>
      <w:proofErr w:type="gramStart"/>
      <w:r w:rsidRPr="003357AF">
        <w:rPr>
          <w:rFonts w:eastAsia="MS Mincho"/>
          <w:i/>
          <w:sz w:val="22"/>
          <w:szCs w:val="22"/>
          <w:lang w:eastAsia="ja-JP"/>
        </w:rPr>
        <w:t>Mater.</w:t>
      </w:r>
      <w:proofErr w:type="gramEnd"/>
      <w:r w:rsidRPr="003357AF">
        <w:rPr>
          <w:rFonts w:eastAsia="MS Mincho"/>
          <w:i/>
          <w:sz w:val="22"/>
          <w:szCs w:val="22"/>
          <w:lang w:eastAsia="ja-JP"/>
        </w:rPr>
        <w:t xml:space="preserve"> </w:t>
      </w:r>
      <w:proofErr w:type="gramStart"/>
      <w:r w:rsidRPr="003357AF">
        <w:rPr>
          <w:rFonts w:eastAsia="MS Mincho"/>
          <w:i/>
          <w:sz w:val="22"/>
          <w:szCs w:val="22"/>
          <w:lang w:eastAsia="ja-JP"/>
        </w:rPr>
        <w:t>Sci</w:t>
      </w:r>
      <w:r w:rsidRPr="0060370B">
        <w:rPr>
          <w:rFonts w:eastAsia="MS Mincho"/>
          <w:sz w:val="22"/>
          <w:szCs w:val="22"/>
          <w:lang w:eastAsia="ja-JP"/>
        </w:rPr>
        <w:t xml:space="preserve">. </w:t>
      </w:r>
      <w:r w:rsidRPr="003357AF">
        <w:rPr>
          <w:rFonts w:eastAsia="MS Mincho"/>
          <w:b/>
          <w:sz w:val="22"/>
          <w:szCs w:val="22"/>
          <w:lang w:eastAsia="ja-JP"/>
        </w:rPr>
        <w:t>25</w:t>
      </w:r>
      <w:r w:rsidR="003357AF">
        <w:rPr>
          <w:rFonts w:eastAsia="MS Mincho"/>
          <w:sz w:val="22"/>
          <w:szCs w:val="22"/>
          <w:lang w:val="id-ID" w:eastAsia="ja-JP"/>
        </w:rPr>
        <w:t xml:space="preserve"> </w:t>
      </w:r>
      <w:r w:rsidRPr="0060370B">
        <w:rPr>
          <w:rFonts w:eastAsia="MS Mincho"/>
          <w:sz w:val="22"/>
          <w:szCs w:val="22"/>
          <w:lang w:eastAsia="ja-JP"/>
        </w:rPr>
        <w:t>561</w:t>
      </w:r>
      <w:r w:rsidR="005E367C" w:rsidRPr="0060370B">
        <w:rPr>
          <w:rFonts w:eastAsia="MS Mincho"/>
          <w:sz w:val="22"/>
          <w:szCs w:val="22"/>
          <w:lang w:val="id-ID" w:eastAsia="ja-JP"/>
        </w:rPr>
        <w:t>.</w:t>
      </w:r>
      <w:proofErr w:type="gramEnd"/>
    </w:p>
    <w:p w:rsidR="00DF2BC6" w:rsidRDefault="00DF2BC6" w:rsidP="003833E9">
      <w:pPr>
        <w:spacing w:line="240" w:lineRule="auto"/>
        <w:jc w:val="both"/>
        <w:rPr>
          <w:sz w:val="22"/>
          <w:szCs w:val="22"/>
          <w:lang w:val="id-ID"/>
        </w:rPr>
      </w:pPr>
      <w:r>
        <w:rPr>
          <w:sz w:val="22"/>
          <w:szCs w:val="22"/>
          <w:lang w:val="id-ID"/>
        </w:rPr>
        <w:t>[3]</w:t>
      </w:r>
      <w:r>
        <w:rPr>
          <w:sz w:val="22"/>
          <w:szCs w:val="22"/>
          <w:lang w:val="id-ID"/>
        </w:rPr>
        <w:tab/>
      </w:r>
      <w:r w:rsidR="00880C75" w:rsidRPr="0060370B">
        <w:rPr>
          <w:sz w:val="22"/>
          <w:szCs w:val="22"/>
        </w:rPr>
        <w:t>Sembiring</w:t>
      </w:r>
      <w:r w:rsidR="006E0E36" w:rsidRPr="0060370B">
        <w:rPr>
          <w:sz w:val="22"/>
          <w:szCs w:val="22"/>
          <w:lang w:val="id-ID"/>
        </w:rPr>
        <w:t xml:space="preserve"> S 2011 </w:t>
      </w:r>
      <w:r w:rsidR="00880C75" w:rsidRPr="003357AF">
        <w:rPr>
          <w:i/>
          <w:sz w:val="22"/>
          <w:szCs w:val="22"/>
        </w:rPr>
        <w:t>Indo</w:t>
      </w:r>
      <w:r w:rsidR="00880C75" w:rsidRPr="003357AF">
        <w:rPr>
          <w:i/>
          <w:sz w:val="22"/>
          <w:szCs w:val="22"/>
          <w:lang w:val="id-ID"/>
        </w:rPr>
        <w:t>.</w:t>
      </w:r>
      <w:r w:rsidR="0002704B" w:rsidRPr="003357AF">
        <w:rPr>
          <w:i/>
          <w:sz w:val="22"/>
          <w:szCs w:val="22"/>
          <w:lang w:val="id-ID"/>
        </w:rPr>
        <w:t xml:space="preserve"> </w:t>
      </w:r>
      <w:proofErr w:type="gramStart"/>
      <w:r w:rsidR="00880C75" w:rsidRPr="003357AF">
        <w:rPr>
          <w:i/>
          <w:sz w:val="22"/>
          <w:szCs w:val="22"/>
        </w:rPr>
        <w:t>Chem</w:t>
      </w:r>
      <w:r w:rsidR="00880C75" w:rsidRPr="0060370B">
        <w:rPr>
          <w:sz w:val="22"/>
          <w:szCs w:val="22"/>
          <w:lang w:val="id-ID"/>
        </w:rPr>
        <w:t>.</w:t>
      </w:r>
      <w:r w:rsidR="00880C75" w:rsidRPr="0060370B">
        <w:rPr>
          <w:sz w:val="22"/>
          <w:szCs w:val="22"/>
        </w:rPr>
        <w:t xml:space="preserve"> </w:t>
      </w:r>
      <w:r w:rsidR="00880C75" w:rsidRPr="003357AF">
        <w:rPr>
          <w:b/>
          <w:sz w:val="22"/>
          <w:szCs w:val="22"/>
        </w:rPr>
        <w:t>11</w:t>
      </w:r>
      <w:r w:rsidR="006E0E36" w:rsidRPr="0060370B">
        <w:rPr>
          <w:sz w:val="22"/>
          <w:szCs w:val="22"/>
          <w:lang w:val="id-ID"/>
        </w:rPr>
        <w:t xml:space="preserve"> </w:t>
      </w:r>
      <w:r w:rsidR="0002704B" w:rsidRPr="0060370B">
        <w:rPr>
          <w:sz w:val="22"/>
          <w:szCs w:val="22"/>
          <w:lang w:val="id-ID"/>
        </w:rPr>
        <w:t>(</w:t>
      </w:r>
      <w:r w:rsidR="00880C75" w:rsidRPr="0060370B">
        <w:rPr>
          <w:sz w:val="22"/>
          <w:szCs w:val="22"/>
        </w:rPr>
        <w:t>1</w:t>
      </w:r>
      <w:r w:rsidR="0002704B" w:rsidRPr="0060370B">
        <w:rPr>
          <w:sz w:val="22"/>
          <w:szCs w:val="22"/>
          <w:lang w:val="id-ID"/>
        </w:rPr>
        <w:t>)</w:t>
      </w:r>
      <w:r w:rsidR="006E0E36" w:rsidRPr="0060370B">
        <w:rPr>
          <w:sz w:val="22"/>
          <w:szCs w:val="22"/>
          <w:lang w:val="id-ID"/>
        </w:rPr>
        <w:t xml:space="preserve"> </w:t>
      </w:r>
      <w:r w:rsidR="00880C75" w:rsidRPr="0060370B">
        <w:rPr>
          <w:sz w:val="22"/>
          <w:szCs w:val="22"/>
          <w:lang w:val="id-ID"/>
        </w:rPr>
        <w:t>85.</w:t>
      </w:r>
      <w:proofErr w:type="gramEnd"/>
    </w:p>
    <w:p w:rsidR="00880C75" w:rsidRPr="00DF2BC6" w:rsidRDefault="007B4C26" w:rsidP="003833E9">
      <w:pPr>
        <w:spacing w:line="240" w:lineRule="auto"/>
        <w:jc w:val="both"/>
        <w:rPr>
          <w:sz w:val="22"/>
          <w:szCs w:val="22"/>
          <w:lang w:val="id-ID"/>
        </w:rPr>
      </w:pPr>
      <w:r w:rsidRPr="0060370B">
        <w:rPr>
          <w:color w:val="000000" w:themeColor="text1"/>
          <w:sz w:val="22"/>
          <w:szCs w:val="22"/>
          <w:lang w:val="id-ID"/>
        </w:rPr>
        <w:t>[4]</w:t>
      </w:r>
      <w:r w:rsidRPr="0060370B">
        <w:rPr>
          <w:color w:val="000000" w:themeColor="text1"/>
          <w:sz w:val="22"/>
          <w:szCs w:val="22"/>
          <w:lang w:val="id-ID"/>
        </w:rPr>
        <w:tab/>
      </w:r>
      <w:r w:rsidR="00880C75" w:rsidRPr="0060370B">
        <w:rPr>
          <w:color w:val="000000" w:themeColor="text1"/>
          <w:sz w:val="22"/>
          <w:szCs w:val="22"/>
          <w:lang w:val="sv-SE"/>
        </w:rPr>
        <w:t>Simanjuntak</w:t>
      </w:r>
      <w:r w:rsidRPr="0060370B">
        <w:rPr>
          <w:color w:val="000000" w:themeColor="text1"/>
          <w:sz w:val="22"/>
          <w:szCs w:val="22"/>
          <w:lang w:val="id-ID"/>
        </w:rPr>
        <w:t xml:space="preserve"> W</w:t>
      </w:r>
      <w:r w:rsidR="003357AF">
        <w:rPr>
          <w:color w:val="000000" w:themeColor="text1"/>
          <w:sz w:val="22"/>
          <w:szCs w:val="22"/>
          <w:lang w:val="id-ID"/>
        </w:rPr>
        <w:t>,</w:t>
      </w:r>
      <w:r w:rsidR="00880C75" w:rsidRPr="0060370B">
        <w:rPr>
          <w:color w:val="000000" w:themeColor="text1"/>
          <w:sz w:val="22"/>
          <w:szCs w:val="22"/>
          <w:lang w:val="sv-SE"/>
        </w:rPr>
        <w:t xml:space="preserve"> Sembiring</w:t>
      </w:r>
      <w:r w:rsidRPr="0060370B">
        <w:rPr>
          <w:color w:val="000000" w:themeColor="text1"/>
          <w:sz w:val="22"/>
          <w:szCs w:val="22"/>
          <w:lang w:val="id-ID"/>
        </w:rPr>
        <w:t xml:space="preserve"> S</w:t>
      </w:r>
      <w:r w:rsidR="00880C75" w:rsidRPr="0060370B">
        <w:rPr>
          <w:color w:val="000000" w:themeColor="text1"/>
          <w:sz w:val="22"/>
          <w:szCs w:val="22"/>
          <w:lang w:val="id-ID"/>
        </w:rPr>
        <w:t xml:space="preserve"> </w:t>
      </w:r>
      <w:r w:rsidR="00880C75" w:rsidRPr="0060370B">
        <w:rPr>
          <w:color w:val="000000" w:themeColor="text1"/>
          <w:sz w:val="22"/>
          <w:szCs w:val="22"/>
          <w:lang w:val="sv-SE"/>
        </w:rPr>
        <w:t>and  Sebayang</w:t>
      </w:r>
      <w:r w:rsidRPr="0060370B">
        <w:rPr>
          <w:color w:val="000000" w:themeColor="text1"/>
          <w:sz w:val="22"/>
          <w:szCs w:val="22"/>
          <w:lang w:val="id-ID"/>
        </w:rPr>
        <w:t xml:space="preserve"> K 2012</w:t>
      </w:r>
      <w:r w:rsidR="00880C75" w:rsidRPr="0060370B">
        <w:rPr>
          <w:color w:val="000000" w:themeColor="text1"/>
          <w:sz w:val="22"/>
          <w:szCs w:val="22"/>
          <w:lang w:val="id-ID"/>
        </w:rPr>
        <w:t xml:space="preserve"> </w:t>
      </w:r>
      <w:r w:rsidR="00880C75" w:rsidRPr="003357AF">
        <w:rPr>
          <w:i/>
          <w:color w:val="000000" w:themeColor="text1"/>
          <w:sz w:val="22"/>
          <w:szCs w:val="22"/>
          <w:lang w:val="sv-SE"/>
        </w:rPr>
        <w:t>Indo</w:t>
      </w:r>
      <w:r w:rsidR="00880C75" w:rsidRPr="003357AF">
        <w:rPr>
          <w:i/>
          <w:color w:val="000000" w:themeColor="text1"/>
          <w:sz w:val="22"/>
          <w:szCs w:val="22"/>
          <w:lang w:val="id-ID"/>
        </w:rPr>
        <w:t>. C</w:t>
      </w:r>
      <w:r w:rsidR="00880C75" w:rsidRPr="003357AF">
        <w:rPr>
          <w:i/>
          <w:color w:val="000000" w:themeColor="text1"/>
          <w:sz w:val="22"/>
          <w:szCs w:val="22"/>
          <w:lang w:val="sv-SE"/>
        </w:rPr>
        <w:t>hem</w:t>
      </w:r>
      <w:r w:rsidR="00880C75" w:rsidRPr="003357AF">
        <w:rPr>
          <w:i/>
          <w:color w:val="000000" w:themeColor="text1"/>
          <w:sz w:val="22"/>
          <w:szCs w:val="22"/>
          <w:lang w:val="id-ID"/>
        </w:rPr>
        <w:t>.</w:t>
      </w:r>
      <w:r w:rsidR="00880C75" w:rsidRPr="0060370B">
        <w:rPr>
          <w:color w:val="000000" w:themeColor="text1"/>
          <w:sz w:val="22"/>
          <w:szCs w:val="22"/>
          <w:lang w:val="sv-SE"/>
        </w:rPr>
        <w:t xml:space="preserve"> </w:t>
      </w:r>
      <w:r w:rsidR="00880C75" w:rsidRPr="003357AF">
        <w:rPr>
          <w:b/>
          <w:color w:val="000000" w:themeColor="text1"/>
          <w:sz w:val="22"/>
          <w:szCs w:val="22"/>
          <w:lang w:val="sv-SE"/>
        </w:rPr>
        <w:t>12</w:t>
      </w:r>
      <w:r w:rsidR="00124A86" w:rsidRPr="0060370B">
        <w:rPr>
          <w:color w:val="000000" w:themeColor="text1"/>
          <w:sz w:val="22"/>
          <w:szCs w:val="22"/>
          <w:lang w:val="id-ID"/>
        </w:rPr>
        <w:t xml:space="preserve"> (1)</w:t>
      </w:r>
      <w:r w:rsidR="00880C75" w:rsidRPr="0060370B">
        <w:rPr>
          <w:color w:val="000000" w:themeColor="text1"/>
          <w:sz w:val="22"/>
          <w:szCs w:val="22"/>
          <w:lang w:val="id-ID"/>
        </w:rPr>
        <w:t xml:space="preserve"> 119.</w:t>
      </w:r>
    </w:p>
    <w:p w:rsidR="00021799" w:rsidRDefault="006D7108" w:rsidP="003833E9">
      <w:pPr>
        <w:shd w:val="clear" w:color="auto" w:fill="FFFFFF"/>
        <w:spacing w:line="240" w:lineRule="auto"/>
        <w:ind w:left="720" w:hanging="720"/>
        <w:jc w:val="both"/>
        <w:rPr>
          <w:rFonts w:eastAsia="MS Mincho"/>
          <w:color w:val="000000" w:themeColor="text1"/>
          <w:sz w:val="22"/>
          <w:szCs w:val="22"/>
          <w:lang w:val="id-ID" w:eastAsia="ja-JP"/>
        </w:rPr>
      </w:pPr>
      <w:r>
        <w:rPr>
          <w:rFonts w:eastAsia="MS Mincho"/>
          <w:color w:val="000000" w:themeColor="text1"/>
          <w:sz w:val="22"/>
          <w:szCs w:val="22"/>
          <w:lang w:val="id-ID" w:eastAsia="id-ID"/>
        </w:rPr>
        <w:t xml:space="preserve"> </w:t>
      </w:r>
      <w:r w:rsidR="00741C58">
        <w:rPr>
          <w:rFonts w:eastAsia="MS Mincho"/>
          <w:color w:val="000000" w:themeColor="text1"/>
          <w:sz w:val="22"/>
          <w:szCs w:val="22"/>
          <w:lang w:val="id-ID" w:eastAsia="id-ID"/>
        </w:rPr>
        <w:t>[5]</w:t>
      </w:r>
      <w:r w:rsidR="00741C58">
        <w:rPr>
          <w:rFonts w:eastAsia="MS Mincho"/>
          <w:color w:val="000000" w:themeColor="text1"/>
          <w:sz w:val="22"/>
          <w:szCs w:val="22"/>
          <w:lang w:val="id-ID" w:eastAsia="id-ID"/>
        </w:rPr>
        <w:tab/>
      </w:r>
      <w:r w:rsidR="00880C75" w:rsidRPr="0060370B">
        <w:rPr>
          <w:rFonts w:eastAsia="MS Mincho"/>
          <w:color w:val="000000" w:themeColor="text1"/>
          <w:sz w:val="22"/>
          <w:szCs w:val="22"/>
          <w:lang w:eastAsia="ja-JP"/>
        </w:rPr>
        <w:t>Simanjuntak</w:t>
      </w:r>
      <w:r w:rsidR="00CD150C">
        <w:rPr>
          <w:rFonts w:eastAsia="MS Mincho"/>
          <w:color w:val="000000" w:themeColor="text1"/>
          <w:sz w:val="22"/>
          <w:szCs w:val="22"/>
          <w:lang w:val="id-ID" w:eastAsia="ja-JP"/>
        </w:rPr>
        <w:t xml:space="preserve"> W</w:t>
      </w:r>
      <w:r w:rsidR="00741C58">
        <w:rPr>
          <w:rFonts w:eastAsia="MS Mincho"/>
          <w:color w:val="000000" w:themeColor="text1"/>
          <w:sz w:val="22"/>
          <w:szCs w:val="22"/>
          <w:lang w:val="id-ID" w:eastAsia="ja-JP"/>
        </w:rPr>
        <w:t>,</w:t>
      </w:r>
      <w:r w:rsidR="00880C75" w:rsidRPr="0060370B">
        <w:rPr>
          <w:rFonts w:eastAsia="MS Mincho"/>
          <w:color w:val="000000" w:themeColor="text1"/>
          <w:sz w:val="22"/>
          <w:szCs w:val="22"/>
          <w:lang w:val="id-ID" w:eastAsia="ja-JP"/>
        </w:rPr>
        <w:t xml:space="preserve"> </w:t>
      </w:r>
      <w:r w:rsidR="00880C75" w:rsidRPr="0060370B">
        <w:rPr>
          <w:rFonts w:eastAsia="MS Mincho"/>
          <w:color w:val="000000" w:themeColor="text1"/>
          <w:sz w:val="22"/>
          <w:szCs w:val="22"/>
          <w:lang w:eastAsia="ja-JP"/>
        </w:rPr>
        <w:t>Sembiring</w:t>
      </w:r>
      <w:r w:rsidR="00CD150C">
        <w:rPr>
          <w:rFonts w:eastAsia="MS Mincho"/>
          <w:color w:val="000000" w:themeColor="text1"/>
          <w:sz w:val="22"/>
          <w:szCs w:val="22"/>
          <w:lang w:val="id-ID" w:eastAsia="ja-JP"/>
        </w:rPr>
        <w:t xml:space="preserve"> S</w:t>
      </w:r>
      <w:r w:rsidR="00741C58">
        <w:rPr>
          <w:rFonts w:eastAsia="MS Mincho"/>
          <w:color w:val="000000" w:themeColor="text1"/>
          <w:sz w:val="22"/>
          <w:szCs w:val="22"/>
          <w:lang w:val="id-ID" w:eastAsia="ja-JP"/>
        </w:rPr>
        <w:t>,</w:t>
      </w:r>
      <w:r w:rsidR="00CD150C">
        <w:rPr>
          <w:rFonts w:eastAsia="MS Mincho"/>
          <w:color w:val="000000" w:themeColor="text1"/>
          <w:sz w:val="22"/>
          <w:szCs w:val="22"/>
          <w:lang w:val="id-ID" w:eastAsia="ja-JP"/>
        </w:rPr>
        <w:t xml:space="preserve"> </w:t>
      </w:r>
      <w:r w:rsidR="00880C75" w:rsidRPr="0060370B">
        <w:rPr>
          <w:rFonts w:eastAsia="MS Mincho"/>
          <w:color w:val="000000" w:themeColor="text1"/>
          <w:sz w:val="22"/>
          <w:szCs w:val="22"/>
          <w:lang w:eastAsia="ja-JP"/>
        </w:rPr>
        <w:t>Manurung</w:t>
      </w:r>
      <w:r w:rsidR="00CD150C">
        <w:rPr>
          <w:rFonts w:eastAsia="MS Mincho"/>
          <w:color w:val="000000" w:themeColor="text1"/>
          <w:sz w:val="22"/>
          <w:szCs w:val="22"/>
          <w:lang w:val="id-ID" w:eastAsia="ja-JP"/>
        </w:rPr>
        <w:t xml:space="preserve"> P</w:t>
      </w:r>
      <w:r w:rsidR="00741C58">
        <w:rPr>
          <w:rFonts w:eastAsia="MS Mincho"/>
          <w:color w:val="000000" w:themeColor="text1"/>
          <w:sz w:val="22"/>
          <w:szCs w:val="22"/>
          <w:lang w:val="id-ID" w:eastAsia="ja-JP"/>
        </w:rPr>
        <w:t>,</w:t>
      </w:r>
      <w:r w:rsidR="00CD150C">
        <w:rPr>
          <w:rFonts w:eastAsia="MS Mincho"/>
          <w:color w:val="000000" w:themeColor="text1"/>
          <w:sz w:val="22"/>
          <w:szCs w:val="22"/>
          <w:lang w:val="id-ID" w:eastAsia="ja-JP"/>
        </w:rPr>
        <w:t xml:space="preserve"> </w:t>
      </w:r>
      <w:r w:rsidR="00880C75" w:rsidRPr="0060370B">
        <w:rPr>
          <w:rFonts w:eastAsia="MS Mincho"/>
          <w:color w:val="000000" w:themeColor="text1"/>
          <w:sz w:val="22"/>
          <w:szCs w:val="22"/>
          <w:lang w:eastAsia="ja-JP"/>
        </w:rPr>
        <w:t>Situmeang</w:t>
      </w:r>
      <w:r w:rsidR="00CD150C">
        <w:rPr>
          <w:rFonts w:eastAsia="MS Mincho"/>
          <w:color w:val="000000" w:themeColor="text1"/>
          <w:sz w:val="22"/>
          <w:szCs w:val="22"/>
          <w:lang w:val="id-ID" w:eastAsia="ja-JP"/>
        </w:rPr>
        <w:t xml:space="preserve"> R </w:t>
      </w:r>
      <w:r w:rsidR="00880C75" w:rsidRPr="0060370B">
        <w:rPr>
          <w:rFonts w:eastAsia="MS Mincho"/>
          <w:color w:val="000000" w:themeColor="text1"/>
          <w:sz w:val="22"/>
          <w:szCs w:val="22"/>
          <w:lang w:eastAsia="ja-JP"/>
        </w:rPr>
        <w:t>and Low</w:t>
      </w:r>
      <w:r w:rsidR="00CD150C">
        <w:rPr>
          <w:rFonts w:eastAsia="MS Mincho"/>
          <w:color w:val="000000" w:themeColor="text1"/>
          <w:sz w:val="22"/>
          <w:szCs w:val="22"/>
          <w:lang w:val="id-ID" w:eastAsia="ja-JP"/>
        </w:rPr>
        <w:t xml:space="preserve"> IM 2013</w:t>
      </w:r>
      <w:r w:rsidR="00124A86" w:rsidRPr="0060370B">
        <w:rPr>
          <w:rFonts w:eastAsia="MS Mincho"/>
          <w:color w:val="000000" w:themeColor="text1"/>
          <w:sz w:val="22"/>
          <w:szCs w:val="22"/>
          <w:lang w:val="id-ID" w:eastAsia="ja-JP"/>
        </w:rPr>
        <w:t xml:space="preserve"> </w:t>
      </w:r>
      <w:r w:rsidR="00021799" w:rsidRPr="00741C58">
        <w:rPr>
          <w:rFonts w:eastAsia="MS Mincho"/>
          <w:i/>
          <w:color w:val="000000" w:themeColor="text1"/>
          <w:sz w:val="22"/>
          <w:szCs w:val="22"/>
          <w:lang w:eastAsia="ja-JP"/>
        </w:rPr>
        <w:t xml:space="preserve">Ceram. </w:t>
      </w:r>
      <w:proofErr w:type="gramStart"/>
      <w:r w:rsidR="00021799" w:rsidRPr="00741C58">
        <w:rPr>
          <w:rFonts w:eastAsia="MS Mincho"/>
          <w:i/>
          <w:color w:val="000000" w:themeColor="text1"/>
          <w:sz w:val="22"/>
          <w:szCs w:val="22"/>
          <w:lang w:eastAsia="ja-JP"/>
        </w:rPr>
        <w:t>Int.</w:t>
      </w:r>
      <w:proofErr w:type="gramEnd"/>
    </w:p>
    <w:p w:rsidR="00880C75" w:rsidRPr="0060370B" w:rsidRDefault="00880C75" w:rsidP="003833E9">
      <w:pPr>
        <w:shd w:val="clear" w:color="auto" w:fill="FFFFFF"/>
        <w:spacing w:line="240" w:lineRule="auto"/>
        <w:ind w:left="720" w:firstLine="284"/>
        <w:jc w:val="both"/>
        <w:rPr>
          <w:rFonts w:eastAsia="MS Mincho"/>
          <w:color w:val="000000" w:themeColor="text1"/>
          <w:sz w:val="22"/>
          <w:szCs w:val="22"/>
          <w:lang w:val="id-ID" w:eastAsia="ja-JP"/>
        </w:rPr>
      </w:pPr>
      <w:proofErr w:type="gramStart"/>
      <w:r w:rsidRPr="00741C58">
        <w:rPr>
          <w:rFonts w:eastAsia="MS Mincho"/>
          <w:b/>
          <w:color w:val="000000" w:themeColor="text1"/>
          <w:sz w:val="22"/>
          <w:szCs w:val="22"/>
          <w:lang w:eastAsia="ja-JP"/>
        </w:rPr>
        <w:t>39</w:t>
      </w:r>
      <w:r w:rsidR="00124A86" w:rsidRPr="00CD150C">
        <w:rPr>
          <w:rFonts w:eastAsia="MS Mincho"/>
          <w:color w:val="000000" w:themeColor="text1"/>
          <w:sz w:val="22"/>
          <w:szCs w:val="22"/>
          <w:lang w:val="id-ID" w:eastAsia="ja-JP"/>
        </w:rPr>
        <w:t xml:space="preserve"> </w:t>
      </w:r>
      <w:r w:rsidR="00124A86" w:rsidRPr="0060370B">
        <w:rPr>
          <w:rFonts w:eastAsia="MS Mincho"/>
          <w:color w:val="000000" w:themeColor="text1"/>
          <w:sz w:val="22"/>
          <w:szCs w:val="22"/>
          <w:lang w:val="id-ID" w:eastAsia="ja-JP"/>
        </w:rPr>
        <w:t>(</w:t>
      </w:r>
      <w:r w:rsidRPr="0060370B">
        <w:rPr>
          <w:rFonts w:eastAsia="MS Mincho"/>
          <w:color w:val="000000" w:themeColor="text1"/>
          <w:sz w:val="22"/>
          <w:szCs w:val="22"/>
          <w:lang w:eastAsia="ja-JP"/>
        </w:rPr>
        <w:t>8)</w:t>
      </w:r>
      <w:r w:rsidR="00CD150C">
        <w:rPr>
          <w:rFonts w:eastAsia="MS Mincho"/>
          <w:color w:val="000000" w:themeColor="text1"/>
          <w:sz w:val="22"/>
          <w:szCs w:val="22"/>
          <w:lang w:val="id-ID" w:eastAsia="ja-JP"/>
        </w:rPr>
        <w:t xml:space="preserve">, </w:t>
      </w:r>
      <w:r w:rsidRPr="0060370B">
        <w:rPr>
          <w:rFonts w:eastAsia="MS Mincho"/>
          <w:color w:val="000000" w:themeColor="text1"/>
          <w:sz w:val="22"/>
          <w:szCs w:val="22"/>
          <w:lang w:eastAsia="ja-JP"/>
        </w:rPr>
        <w:t>9369</w:t>
      </w:r>
      <w:r w:rsidR="00124A86" w:rsidRPr="0060370B">
        <w:rPr>
          <w:rFonts w:eastAsia="MS Mincho"/>
          <w:color w:val="000000" w:themeColor="text1"/>
          <w:sz w:val="22"/>
          <w:szCs w:val="22"/>
          <w:lang w:val="id-ID" w:eastAsia="ja-JP"/>
        </w:rPr>
        <w:t>.</w:t>
      </w:r>
      <w:proofErr w:type="gramEnd"/>
    </w:p>
    <w:p w:rsidR="00880C75" w:rsidRPr="00772893" w:rsidRDefault="00880C75" w:rsidP="003833E9">
      <w:pPr>
        <w:spacing w:line="240" w:lineRule="auto"/>
        <w:ind w:left="720" w:hanging="720"/>
        <w:jc w:val="both"/>
        <w:rPr>
          <w:bCs/>
          <w:sz w:val="22"/>
          <w:szCs w:val="22"/>
          <w:lang w:val="id-ID"/>
        </w:rPr>
      </w:pPr>
      <w:r w:rsidRPr="00772893">
        <w:rPr>
          <w:bCs/>
          <w:sz w:val="22"/>
          <w:szCs w:val="22"/>
          <w:lang w:val="id-ID"/>
        </w:rPr>
        <w:t>[6]</w:t>
      </w:r>
      <w:r w:rsidR="00741C58">
        <w:rPr>
          <w:bCs/>
          <w:sz w:val="22"/>
          <w:szCs w:val="22"/>
          <w:lang w:val="id-ID"/>
        </w:rPr>
        <w:tab/>
      </w:r>
      <w:r w:rsidRPr="00772893">
        <w:rPr>
          <w:bCs/>
          <w:sz w:val="22"/>
          <w:szCs w:val="22"/>
        </w:rPr>
        <w:t xml:space="preserve">Sembiring </w:t>
      </w:r>
      <w:r w:rsidR="00772893" w:rsidRPr="00772893">
        <w:rPr>
          <w:bCs/>
          <w:sz w:val="22"/>
          <w:szCs w:val="22"/>
          <w:lang w:val="id-ID"/>
        </w:rPr>
        <w:t xml:space="preserve">S </w:t>
      </w:r>
      <w:r w:rsidRPr="00772893">
        <w:rPr>
          <w:bCs/>
          <w:sz w:val="22"/>
          <w:szCs w:val="22"/>
        </w:rPr>
        <w:t>and Simanjuntak</w:t>
      </w:r>
      <w:r w:rsidR="00741C58">
        <w:rPr>
          <w:bCs/>
          <w:sz w:val="22"/>
          <w:szCs w:val="22"/>
          <w:lang w:val="id-ID"/>
        </w:rPr>
        <w:t xml:space="preserve"> W </w:t>
      </w:r>
      <w:r w:rsidR="00772893" w:rsidRPr="00772893">
        <w:rPr>
          <w:bCs/>
          <w:sz w:val="22"/>
          <w:szCs w:val="22"/>
          <w:lang w:val="id-ID"/>
        </w:rPr>
        <w:t>2012</w:t>
      </w:r>
      <w:r w:rsidRPr="00772893">
        <w:rPr>
          <w:bCs/>
          <w:sz w:val="22"/>
          <w:szCs w:val="22"/>
        </w:rPr>
        <w:t xml:space="preserve"> </w:t>
      </w:r>
      <w:r w:rsidRPr="00741C58">
        <w:rPr>
          <w:bCs/>
          <w:i/>
          <w:sz w:val="22"/>
          <w:szCs w:val="22"/>
        </w:rPr>
        <w:t>Makara</w:t>
      </w:r>
      <w:r w:rsidR="00772893" w:rsidRPr="00741C58">
        <w:rPr>
          <w:bCs/>
          <w:i/>
          <w:sz w:val="22"/>
          <w:szCs w:val="22"/>
          <w:lang w:val="id-ID"/>
        </w:rPr>
        <w:t xml:space="preserve"> Sci</w:t>
      </w:r>
      <w:r w:rsidR="00772893" w:rsidRPr="00772893">
        <w:rPr>
          <w:bCs/>
          <w:sz w:val="22"/>
          <w:szCs w:val="22"/>
          <w:lang w:val="id-ID"/>
        </w:rPr>
        <w:t>.</w:t>
      </w:r>
      <w:r w:rsidRPr="00741C58">
        <w:rPr>
          <w:b/>
          <w:bCs/>
          <w:sz w:val="22"/>
          <w:szCs w:val="22"/>
        </w:rPr>
        <w:t>16</w:t>
      </w:r>
      <w:r w:rsidR="00772893" w:rsidRPr="00772893">
        <w:rPr>
          <w:bCs/>
          <w:sz w:val="22"/>
          <w:szCs w:val="22"/>
          <w:lang w:val="id-ID"/>
        </w:rPr>
        <w:t xml:space="preserve"> (2), </w:t>
      </w:r>
      <w:r w:rsidRPr="00772893">
        <w:rPr>
          <w:bCs/>
          <w:sz w:val="22"/>
          <w:szCs w:val="22"/>
          <w:lang w:val="id-ID"/>
        </w:rPr>
        <w:t>77</w:t>
      </w:r>
      <w:r w:rsidR="00772893" w:rsidRPr="00772893">
        <w:rPr>
          <w:bCs/>
          <w:sz w:val="22"/>
          <w:szCs w:val="22"/>
          <w:lang w:val="id-ID"/>
        </w:rPr>
        <w:t>.</w:t>
      </w:r>
    </w:p>
    <w:p w:rsidR="00021799" w:rsidRDefault="00880C75" w:rsidP="003833E9">
      <w:pPr>
        <w:shd w:val="clear" w:color="auto" w:fill="FFFFFF"/>
        <w:spacing w:line="240" w:lineRule="auto"/>
        <w:ind w:left="720" w:hanging="720"/>
        <w:jc w:val="both"/>
        <w:rPr>
          <w:rFonts w:eastAsia="MS Mincho"/>
          <w:sz w:val="22"/>
          <w:szCs w:val="22"/>
          <w:lang w:val="id-ID" w:eastAsia="ja-JP"/>
        </w:rPr>
      </w:pPr>
      <w:r w:rsidRPr="007F267B">
        <w:rPr>
          <w:rFonts w:eastAsia="MS Mincho"/>
          <w:sz w:val="22"/>
          <w:szCs w:val="22"/>
          <w:lang w:val="id-ID" w:eastAsia="id-ID"/>
        </w:rPr>
        <w:t>[7]</w:t>
      </w:r>
      <w:r w:rsidRPr="007F267B">
        <w:rPr>
          <w:rFonts w:eastAsia="MS Mincho"/>
          <w:sz w:val="22"/>
          <w:szCs w:val="22"/>
          <w:lang w:eastAsia="id-ID"/>
        </w:rPr>
        <w:t xml:space="preserve">   </w:t>
      </w:r>
      <w:r w:rsidR="00741C58">
        <w:rPr>
          <w:rFonts w:eastAsia="MS Mincho"/>
          <w:sz w:val="22"/>
          <w:szCs w:val="22"/>
          <w:lang w:val="id-ID" w:eastAsia="id-ID"/>
        </w:rPr>
        <w:tab/>
      </w:r>
      <w:r w:rsidRPr="007F267B">
        <w:rPr>
          <w:rFonts w:eastAsia="MS Mincho"/>
          <w:sz w:val="22"/>
          <w:szCs w:val="22"/>
          <w:lang w:eastAsia="ja-JP"/>
        </w:rPr>
        <w:t>Sembiring</w:t>
      </w:r>
      <w:r w:rsidR="007F267B" w:rsidRPr="007F267B">
        <w:rPr>
          <w:rFonts w:eastAsia="MS Mincho"/>
          <w:sz w:val="22"/>
          <w:szCs w:val="22"/>
          <w:lang w:val="id-ID" w:eastAsia="ja-JP"/>
        </w:rPr>
        <w:t xml:space="preserve"> S</w:t>
      </w:r>
      <w:r w:rsidR="00741C58">
        <w:rPr>
          <w:rFonts w:eastAsia="MS Mincho"/>
          <w:sz w:val="22"/>
          <w:szCs w:val="22"/>
          <w:lang w:val="id-ID" w:eastAsia="ja-JP"/>
        </w:rPr>
        <w:t>,</w:t>
      </w:r>
      <w:r w:rsidR="007F267B" w:rsidRPr="007F267B">
        <w:rPr>
          <w:rFonts w:eastAsia="MS Mincho"/>
          <w:sz w:val="22"/>
          <w:szCs w:val="22"/>
          <w:lang w:val="id-ID" w:eastAsia="ja-JP"/>
        </w:rPr>
        <w:t xml:space="preserve"> </w:t>
      </w:r>
      <w:r w:rsidRPr="007F267B">
        <w:rPr>
          <w:rFonts w:eastAsia="MS Mincho"/>
          <w:sz w:val="22"/>
          <w:szCs w:val="22"/>
          <w:lang w:eastAsia="ja-JP"/>
        </w:rPr>
        <w:t>Simanjuntak</w:t>
      </w:r>
      <w:r w:rsidR="007F267B" w:rsidRPr="007F267B">
        <w:rPr>
          <w:rFonts w:eastAsia="MS Mincho"/>
          <w:sz w:val="22"/>
          <w:szCs w:val="22"/>
          <w:lang w:val="id-ID" w:eastAsia="ja-JP"/>
        </w:rPr>
        <w:t xml:space="preserve"> W</w:t>
      </w:r>
      <w:r w:rsidR="00741C58">
        <w:rPr>
          <w:rFonts w:eastAsia="MS Mincho"/>
          <w:sz w:val="22"/>
          <w:szCs w:val="22"/>
          <w:lang w:val="id-ID" w:eastAsia="ja-JP"/>
        </w:rPr>
        <w:t>,</w:t>
      </w:r>
      <w:r w:rsidR="007F267B" w:rsidRPr="007F267B">
        <w:rPr>
          <w:rFonts w:eastAsia="MS Mincho"/>
          <w:sz w:val="22"/>
          <w:szCs w:val="22"/>
          <w:lang w:val="id-ID" w:eastAsia="ja-JP"/>
        </w:rPr>
        <w:t xml:space="preserve"> </w:t>
      </w:r>
      <w:r w:rsidRPr="007F267B">
        <w:rPr>
          <w:rFonts w:eastAsia="MS Mincho"/>
          <w:sz w:val="22"/>
          <w:szCs w:val="22"/>
          <w:lang w:eastAsia="ja-JP"/>
        </w:rPr>
        <w:t>Manurung</w:t>
      </w:r>
      <w:r w:rsidR="007F267B" w:rsidRPr="007F267B">
        <w:rPr>
          <w:rFonts w:eastAsia="MS Mincho"/>
          <w:sz w:val="22"/>
          <w:szCs w:val="22"/>
          <w:lang w:val="id-ID" w:eastAsia="ja-JP"/>
        </w:rPr>
        <w:t xml:space="preserve"> P</w:t>
      </w:r>
      <w:r w:rsidR="00741C58">
        <w:rPr>
          <w:rFonts w:eastAsia="MS Mincho"/>
          <w:sz w:val="22"/>
          <w:szCs w:val="22"/>
          <w:lang w:val="id-ID" w:eastAsia="ja-JP"/>
        </w:rPr>
        <w:t>,</w:t>
      </w:r>
      <w:r w:rsidR="007F267B" w:rsidRPr="007F267B">
        <w:rPr>
          <w:rFonts w:eastAsia="MS Mincho"/>
          <w:sz w:val="22"/>
          <w:szCs w:val="22"/>
          <w:lang w:val="id-ID" w:eastAsia="ja-JP"/>
        </w:rPr>
        <w:t xml:space="preserve"> </w:t>
      </w:r>
      <w:r w:rsidRPr="007F267B">
        <w:rPr>
          <w:rFonts w:eastAsia="MS Mincho"/>
          <w:sz w:val="22"/>
          <w:szCs w:val="22"/>
          <w:lang w:eastAsia="ja-JP"/>
        </w:rPr>
        <w:t>Asmi</w:t>
      </w:r>
      <w:r w:rsidR="007F267B" w:rsidRPr="007F267B">
        <w:rPr>
          <w:rFonts w:eastAsia="MS Mincho"/>
          <w:sz w:val="22"/>
          <w:szCs w:val="22"/>
          <w:lang w:val="id-ID" w:eastAsia="ja-JP"/>
        </w:rPr>
        <w:t xml:space="preserve"> D</w:t>
      </w:r>
      <w:r w:rsidRPr="007F267B">
        <w:rPr>
          <w:rFonts w:eastAsia="MS Mincho"/>
          <w:sz w:val="22"/>
          <w:szCs w:val="22"/>
          <w:lang w:eastAsia="ja-JP"/>
        </w:rPr>
        <w:t xml:space="preserve"> and Low</w:t>
      </w:r>
      <w:r w:rsidR="00741C58">
        <w:rPr>
          <w:rFonts w:eastAsia="MS Mincho"/>
          <w:sz w:val="22"/>
          <w:szCs w:val="22"/>
          <w:lang w:val="id-ID" w:eastAsia="ja-JP"/>
        </w:rPr>
        <w:t xml:space="preserve"> IM </w:t>
      </w:r>
      <w:r w:rsidR="007F267B" w:rsidRPr="007F267B">
        <w:rPr>
          <w:rFonts w:eastAsia="MS Mincho"/>
          <w:sz w:val="22"/>
          <w:szCs w:val="22"/>
          <w:lang w:val="id-ID" w:eastAsia="ja-JP"/>
        </w:rPr>
        <w:t>2014</w:t>
      </w:r>
      <w:r w:rsidRPr="007F267B">
        <w:rPr>
          <w:rFonts w:eastAsia="MS Mincho"/>
          <w:sz w:val="22"/>
          <w:szCs w:val="22"/>
          <w:lang w:eastAsia="ja-JP"/>
        </w:rPr>
        <w:t xml:space="preserve"> </w:t>
      </w:r>
      <w:r w:rsidRPr="00741C58">
        <w:rPr>
          <w:rFonts w:eastAsia="MS Mincho"/>
          <w:i/>
          <w:sz w:val="22"/>
          <w:szCs w:val="22"/>
          <w:lang w:eastAsia="ja-JP"/>
        </w:rPr>
        <w:t>Ceram. Int</w:t>
      </w:r>
      <w:r w:rsidRPr="007F267B">
        <w:rPr>
          <w:rFonts w:eastAsia="MS Mincho"/>
          <w:sz w:val="22"/>
          <w:szCs w:val="22"/>
          <w:lang w:eastAsia="ja-JP"/>
        </w:rPr>
        <w:t xml:space="preserve">. </w:t>
      </w:r>
      <w:r w:rsidRPr="00741C58">
        <w:rPr>
          <w:rFonts w:eastAsia="MS Mincho"/>
          <w:b/>
          <w:sz w:val="22"/>
          <w:szCs w:val="22"/>
          <w:lang w:val="id-ID" w:eastAsia="ja-JP"/>
        </w:rPr>
        <w:t>40</w:t>
      </w:r>
      <w:r w:rsidR="00741C58">
        <w:rPr>
          <w:rFonts w:eastAsia="MS Mincho"/>
          <w:sz w:val="22"/>
          <w:szCs w:val="22"/>
          <w:lang w:val="id-ID" w:eastAsia="ja-JP"/>
        </w:rPr>
        <w:t xml:space="preserve"> </w:t>
      </w:r>
      <w:r w:rsidRPr="007F267B">
        <w:rPr>
          <w:rFonts w:eastAsia="MS Mincho"/>
          <w:sz w:val="22"/>
          <w:szCs w:val="22"/>
          <w:lang w:eastAsia="ja-JP"/>
        </w:rPr>
        <w:t>(5)</w:t>
      </w:r>
    </w:p>
    <w:p w:rsidR="00880C75" w:rsidRPr="0060370B" w:rsidRDefault="00880C75" w:rsidP="003833E9">
      <w:pPr>
        <w:shd w:val="clear" w:color="auto" w:fill="FFFFFF"/>
        <w:spacing w:line="240" w:lineRule="auto"/>
        <w:ind w:left="720" w:firstLine="284"/>
        <w:jc w:val="both"/>
        <w:rPr>
          <w:rFonts w:eastAsia="MS Mincho"/>
          <w:color w:val="FF0000"/>
          <w:sz w:val="22"/>
          <w:szCs w:val="22"/>
          <w:lang w:eastAsia="id-ID"/>
        </w:rPr>
      </w:pPr>
      <w:r w:rsidRPr="007F267B">
        <w:rPr>
          <w:rFonts w:eastAsia="MS Mincho"/>
          <w:sz w:val="22"/>
          <w:szCs w:val="22"/>
          <w:lang w:val="id-ID" w:eastAsia="ja-JP"/>
        </w:rPr>
        <w:t>7067</w:t>
      </w:r>
      <w:r w:rsidR="007F267B" w:rsidRPr="007F267B">
        <w:rPr>
          <w:rFonts w:eastAsia="MS Mincho"/>
          <w:sz w:val="22"/>
          <w:szCs w:val="22"/>
          <w:lang w:val="id-ID" w:eastAsia="ja-JP"/>
        </w:rPr>
        <w:t>.</w:t>
      </w:r>
    </w:p>
    <w:p w:rsidR="00A206F8" w:rsidRDefault="00A206F8" w:rsidP="003833E9">
      <w:pPr>
        <w:shd w:val="clear" w:color="auto" w:fill="FFFFFF"/>
        <w:spacing w:line="240" w:lineRule="auto"/>
        <w:ind w:left="720" w:hanging="720"/>
        <w:jc w:val="both"/>
        <w:rPr>
          <w:rFonts w:eastAsia="MS Mincho"/>
          <w:b/>
          <w:sz w:val="22"/>
          <w:szCs w:val="22"/>
          <w:lang w:val="id-ID" w:eastAsia="ja-JP"/>
        </w:rPr>
      </w:pPr>
      <w:r w:rsidRPr="00A206F8">
        <w:rPr>
          <w:rFonts w:eastAsia="MS Mincho"/>
          <w:sz w:val="22"/>
          <w:szCs w:val="22"/>
          <w:lang w:val="id-ID" w:eastAsia="ja-JP"/>
        </w:rPr>
        <w:t>[8]</w:t>
      </w:r>
      <w:r w:rsidRPr="00A206F8">
        <w:rPr>
          <w:rFonts w:eastAsia="MS Mincho"/>
          <w:sz w:val="22"/>
          <w:szCs w:val="22"/>
          <w:lang w:val="id-ID" w:eastAsia="ja-JP"/>
        </w:rPr>
        <w:tab/>
      </w:r>
      <w:r w:rsidR="00880C75" w:rsidRPr="00A206F8">
        <w:rPr>
          <w:rFonts w:eastAsia="MS Mincho"/>
          <w:sz w:val="22"/>
          <w:szCs w:val="22"/>
          <w:lang w:eastAsia="ja-JP"/>
        </w:rPr>
        <w:t>Sembiring</w:t>
      </w:r>
      <w:r w:rsidRPr="00A206F8">
        <w:rPr>
          <w:rFonts w:eastAsia="MS Mincho"/>
          <w:sz w:val="22"/>
          <w:szCs w:val="22"/>
          <w:lang w:val="id-ID" w:eastAsia="ja-JP"/>
        </w:rPr>
        <w:t xml:space="preserve"> S</w:t>
      </w:r>
      <w:r w:rsidRPr="00A206F8">
        <w:rPr>
          <w:rFonts w:eastAsia="MS Mincho"/>
          <w:sz w:val="22"/>
          <w:szCs w:val="22"/>
          <w:lang w:eastAsia="ja-JP"/>
        </w:rPr>
        <w:t>,</w:t>
      </w:r>
      <w:r w:rsidRPr="00A206F8">
        <w:rPr>
          <w:rFonts w:eastAsia="MS Mincho"/>
          <w:sz w:val="22"/>
          <w:szCs w:val="22"/>
          <w:lang w:val="id-ID" w:eastAsia="ja-JP"/>
        </w:rPr>
        <w:t xml:space="preserve"> </w:t>
      </w:r>
      <w:r w:rsidR="00880C75" w:rsidRPr="00A206F8">
        <w:rPr>
          <w:rFonts w:eastAsia="MS Mincho"/>
          <w:sz w:val="22"/>
          <w:szCs w:val="22"/>
          <w:lang w:eastAsia="ja-JP"/>
        </w:rPr>
        <w:t>Simanjuntak</w:t>
      </w:r>
      <w:r w:rsidRPr="00A206F8">
        <w:rPr>
          <w:rFonts w:eastAsia="MS Mincho"/>
          <w:sz w:val="22"/>
          <w:szCs w:val="22"/>
          <w:lang w:val="id-ID" w:eastAsia="ja-JP"/>
        </w:rPr>
        <w:t xml:space="preserve"> W</w:t>
      </w:r>
      <w:r w:rsidR="00880C75" w:rsidRPr="00A206F8">
        <w:rPr>
          <w:rFonts w:eastAsia="MS Mincho"/>
          <w:sz w:val="22"/>
          <w:szCs w:val="22"/>
          <w:lang w:eastAsia="ja-JP"/>
        </w:rPr>
        <w:t>, Situmeang</w:t>
      </w:r>
      <w:r w:rsidRPr="00A206F8">
        <w:rPr>
          <w:rFonts w:eastAsia="MS Mincho"/>
          <w:sz w:val="22"/>
          <w:szCs w:val="22"/>
          <w:lang w:val="id-ID" w:eastAsia="ja-JP"/>
        </w:rPr>
        <w:t xml:space="preserve"> R, </w:t>
      </w:r>
      <w:r w:rsidR="00880C75" w:rsidRPr="00A206F8">
        <w:rPr>
          <w:rFonts w:eastAsia="MS Mincho"/>
          <w:sz w:val="22"/>
          <w:szCs w:val="22"/>
          <w:lang w:eastAsia="ja-JP"/>
        </w:rPr>
        <w:t>Riyanto</w:t>
      </w:r>
      <w:r w:rsidRPr="00A206F8">
        <w:rPr>
          <w:rFonts w:eastAsia="MS Mincho"/>
          <w:sz w:val="22"/>
          <w:szCs w:val="22"/>
          <w:lang w:val="id-ID" w:eastAsia="ja-JP"/>
        </w:rPr>
        <w:t xml:space="preserve"> A</w:t>
      </w:r>
      <w:r w:rsidR="00880C75" w:rsidRPr="00A206F8">
        <w:rPr>
          <w:rFonts w:eastAsia="MS Mincho"/>
          <w:sz w:val="22"/>
          <w:szCs w:val="22"/>
          <w:lang w:eastAsia="ja-JP"/>
        </w:rPr>
        <w:t xml:space="preserve"> and</w:t>
      </w:r>
      <w:r w:rsidRPr="00A206F8">
        <w:rPr>
          <w:rFonts w:eastAsia="MS Mincho"/>
          <w:sz w:val="22"/>
          <w:szCs w:val="22"/>
          <w:lang w:val="id-ID" w:eastAsia="ja-JP"/>
        </w:rPr>
        <w:t xml:space="preserve"> </w:t>
      </w:r>
      <w:r w:rsidR="00880C75" w:rsidRPr="00A206F8">
        <w:rPr>
          <w:rFonts w:eastAsia="MS Mincho"/>
          <w:sz w:val="22"/>
          <w:szCs w:val="22"/>
          <w:lang w:eastAsia="ja-JP"/>
        </w:rPr>
        <w:t>Sebayang</w:t>
      </w:r>
      <w:r w:rsidR="00EB1A1B">
        <w:rPr>
          <w:rFonts w:eastAsia="MS Mincho"/>
          <w:sz w:val="22"/>
          <w:szCs w:val="22"/>
          <w:lang w:val="id-ID" w:eastAsia="ja-JP"/>
        </w:rPr>
        <w:t xml:space="preserve"> </w:t>
      </w:r>
      <w:r w:rsidRPr="00A206F8">
        <w:rPr>
          <w:rFonts w:eastAsia="MS Mincho"/>
          <w:sz w:val="22"/>
          <w:szCs w:val="22"/>
          <w:lang w:val="id-ID" w:eastAsia="ja-JP"/>
        </w:rPr>
        <w:t>K 2016</w:t>
      </w:r>
      <w:r w:rsidR="00880C75" w:rsidRPr="00A206F8">
        <w:rPr>
          <w:rFonts w:eastAsia="MS Mincho"/>
          <w:sz w:val="22"/>
          <w:szCs w:val="22"/>
          <w:lang w:val="id-ID" w:eastAsia="ja-JP"/>
        </w:rPr>
        <w:t xml:space="preserve"> </w:t>
      </w:r>
      <w:r w:rsidR="00880C75" w:rsidRPr="00A206F8">
        <w:rPr>
          <w:rFonts w:eastAsia="MS Mincho"/>
          <w:i/>
          <w:sz w:val="22"/>
          <w:szCs w:val="22"/>
          <w:lang w:eastAsia="ja-JP"/>
        </w:rPr>
        <w:t>Ceram. Int</w:t>
      </w:r>
      <w:r w:rsidR="00880C75" w:rsidRPr="00A206F8">
        <w:rPr>
          <w:rFonts w:eastAsia="MS Mincho"/>
          <w:sz w:val="22"/>
          <w:szCs w:val="22"/>
          <w:lang w:eastAsia="ja-JP"/>
        </w:rPr>
        <w:t xml:space="preserve">. </w:t>
      </w:r>
      <w:r w:rsidR="00880C75" w:rsidRPr="00A206F8">
        <w:rPr>
          <w:rFonts w:eastAsia="MS Mincho"/>
          <w:b/>
          <w:sz w:val="22"/>
          <w:szCs w:val="22"/>
          <w:lang w:val="id-ID" w:eastAsia="ja-JP"/>
        </w:rPr>
        <w:t>42</w:t>
      </w:r>
    </w:p>
    <w:p w:rsidR="00880C75" w:rsidRPr="00A206F8" w:rsidRDefault="00880C75" w:rsidP="003833E9">
      <w:pPr>
        <w:shd w:val="clear" w:color="auto" w:fill="FFFFFF"/>
        <w:spacing w:line="240" w:lineRule="auto"/>
        <w:ind w:left="720" w:firstLine="284"/>
        <w:jc w:val="both"/>
        <w:rPr>
          <w:rFonts w:eastAsia="MS Mincho"/>
          <w:sz w:val="22"/>
          <w:szCs w:val="22"/>
          <w:lang w:val="id-ID" w:eastAsia="ja-JP"/>
        </w:rPr>
      </w:pPr>
      <w:r w:rsidRPr="00A206F8">
        <w:rPr>
          <w:rFonts w:eastAsia="MS Mincho"/>
          <w:sz w:val="22"/>
          <w:szCs w:val="22"/>
          <w:lang w:eastAsia="ja-JP"/>
        </w:rPr>
        <w:t>(</w:t>
      </w:r>
      <w:r w:rsidRPr="00A206F8">
        <w:rPr>
          <w:rFonts w:eastAsia="MS Mincho"/>
          <w:sz w:val="22"/>
          <w:szCs w:val="22"/>
          <w:lang w:val="id-ID" w:eastAsia="ja-JP"/>
        </w:rPr>
        <w:t>7</w:t>
      </w:r>
      <w:r w:rsidRPr="00A206F8">
        <w:rPr>
          <w:rFonts w:eastAsia="MS Mincho"/>
          <w:sz w:val="22"/>
          <w:szCs w:val="22"/>
          <w:lang w:eastAsia="ja-JP"/>
        </w:rPr>
        <w:t>)</w:t>
      </w:r>
      <w:r w:rsidR="00A206F8" w:rsidRPr="00A206F8">
        <w:rPr>
          <w:rFonts w:eastAsia="MS Mincho"/>
          <w:sz w:val="22"/>
          <w:szCs w:val="22"/>
          <w:lang w:val="id-ID" w:eastAsia="ja-JP"/>
        </w:rPr>
        <w:t xml:space="preserve"> </w:t>
      </w:r>
      <w:r w:rsidRPr="00A206F8">
        <w:rPr>
          <w:rFonts w:eastAsia="MS Mincho"/>
          <w:sz w:val="22"/>
          <w:szCs w:val="22"/>
          <w:lang w:val="id-ID" w:eastAsia="ja-JP"/>
        </w:rPr>
        <w:t>8431</w:t>
      </w:r>
    </w:p>
    <w:p w:rsidR="00611F9C" w:rsidRPr="00611F9C" w:rsidRDefault="00880C75" w:rsidP="003833E9">
      <w:pPr>
        <w:spacing w:line="240" w:lineRule="auto"/>
        <w:ind w:left="720" w:hanging="720"/>
        <w:jc w:val="both"/>
        <w:rPr>
          <w:i/>
          <w:sz w:val="22"/>
          <w:szCs w:val="22"/>
          <w:lang w:val="id-ID"/>
        </w:rPr>
      </w:pPr>
      <w:r w:rsidRPr="00611F9C">
        <w:rPr>
          <w:sz w:val="22"/>
          <w:szCs w:val="22"/>
          <w:lang w:val="id-ID"/>
        </w:rPr>
        <w:t>[9]</w:t>
      </w:r>
      <w:r w:rsidRPr="00611F9C">
        <w:rPr>
          <w:sz w:val="22"/>
          <w:szCs w:val="22"/>
          <w:lang w:val="id-ID"/>
        </w:rPr>
        <w:tab/>
      </w:r>
      <w:r w:rsidRPr="00611F9C">
        <w:rPr>
          <w:sz w:val="22"/>
          <w:szCs w:val="22"/>
        </w:rPr>
        <w:t>Sembiring</w:t>
      </w:r>
      <w:r w:rsidR="00611F9C" w:rsidRPr="00611F9C">
        <w:rPr>
          <w:sz w:val="22"/>
          <w:szCs w:val="22"/>
          <w:lang w:val="id-ID"/>
        </w:rPr>
        <w:t xml:space="preserve"> S</w:t>
      </w:r>
      <w:r w:rsidRPr="00611F9C">
        <w:rPr>
          <w:sz w:val="22"/>
          <w:szCs w:val="22"/>
          <w:lang w:val="id-ID"/>
        </w:rPr>
        <w:t xml:space="preserve">, </w:t>
      </w:r>
      <w:r w:rsidRPr="00611F9C">
        <w:rPr>
          <w:sz w:val="22"/>
          <w:szCs w:val="22"/>
        </w:rPr>
        <w:t>Simanjuntak</w:t>
      </w:r>
      <w:r w:rsidR="00611F9C" w:rsidRPr="00611F9C">
        <w:rPr>
          <w:sz w:val="22"/>
          <w:szCs w:val="22"/>
          <w:lang w:val="id-ID"/>
        </w:rPr>
        <w:t xml:space="preserve"> W</w:t>
      </w:r>
      <w:r w:rsidRPr="00611F9C">
        <w:rPr>
          <w:sz w:val="22"/>
          <w:szCs w:val="22"/>
          <w:lang w:val="id-ID"/>
        </w:rPr>
        <w:t xml:space="preserve">, </w:t>
      </w:r>
      <w:r w:rsidRPr="00611F9C">
        <w:rPr>
          <w:sz w:val="22"/>
          <w:szCs w:val="22"/>
        </w:rPr>
        <w:t>Situmeang</w:t>
      </w:r>
      <w:r w:rsidR="00611F9C" w:rsidRPr="00611F9C">
        <w:rPr>
          <w:sz w:val="22"/>
          <w:szCs w:val="22"/>
          <w:lang w:val="id-ID"/>
        </w:rPr>
        <w:t xml:space="preserve"> R</w:t>
      </w:r>
      <w:r w:rsidRPr="00611F9C">
        <w:rPr>
          <w:sz w:val="22"/>
          <w:szCs w:val="22"/>
          <w:lang w:val="id-ID"/>
        </w:rPr>
        <w:t xml:space="preserve">, </w:t>
      </w:r>
      <w:r w:rsidRPr="00611F9C">
        <w:rPr>
          <w:sz w:val="22"/>
          <w:szCs w:val="22"/>
        </w:rPr>
        <w:t>Buhani</w:t>
      </w:r>
      <w:r w:rsidRPr="00611F9C">
        <w:rPr>
          <w:sz w:val="22"/>
          <w:szCs w:val="22"/>
          <w:lang w:val="id-ID"/>
        </w:rPr>
        <w:t xml:space="preserve"> and </w:t>
      </w:r>
      <w:r w:rsidRPr="00611F9C">
        <w:rPr>
          <w:sz w:val="22"/>
          <w:szCs w:val="22"/>
        </w:rPr>
        <w:t>Shella</w:t>
      </w:r>
      <w:r w:rsidR="00611F9C" w:rsidRPr="00611F9C">
        <w:rPr>
          <w:sz w:val="22"/>
          <w:szCs w:val="22"/>
          <w:lang w:val="id-ID"/>
        </w:rPr>
        <w:t xml:space="preserve"> 2015</w:t>
      </w:r>
      <w:r w:rsidRPr="00611F9C">
        <w:rPr>
          <w:i/>
          <w:sz w:val="22"/>
          <w:szCs w:val="22"/>
          <w:lang w:val="id-ID"/>
        </w:rPr>
        <w:t xml:space="preserve"> Proc</w:t>
      </w:r>
      <w:r w:rsidR="00611F9C" w:rsidRPr="00611F9C">
        <w:rPr>
          <w:i/>
          <w:sz w:val="22"/>
          <w:szCs w:val="22"/>
          <w:lang w:val="id-ID"/>
        </w:rPr>
        <w:t>.</w:t>
      </w:r>
      <w:r w:rsidRPr="00611F9C">
        <w:rPr>
          <w:i/>
          <w:sz w:val="22"/>
          <w:szCs w:val="22"/>
          <w:lang w:val="id-ID"/>
        </w:rPr>
        <w:t xml:space="preserve"> Inter</w:t>
      </w:r>
      <w:r w:rsidR="00611F9C" w:rsidRPr="00611F9C">
        <w:rPr>
          <w:i/>
          <w:sz w:val="22"/>
          <w:szCs w:val="22"/>
          <w:lang w:val="id-ID"/>
        </w:rPr>
        <w:t>.</w:t>
      </w:r>
      <w:r w:rsidRPr="00611F9C">
        <w:rPr>
          <w:i/>
          <w:sz w:val="22"/>
          <w:szCs w:val="22"/>
          <w:lang w:val="id-ID"/>
        </w:rPr>
        <w:t xml:space="preserve"> Conf</w:t>
      </w:r>
      <w:r w:rsidR="00611F9C" w:rsidRPr="00611F9C">
        <w:rPr>
          <w:i/>
          <w:sz w:val="22"/>
          <w:szCs w:val="22"/>
          <w:lang w:val="id-ID"/>
        </w:rPr>
        <w:t>.</w:t>
      </w:r>
      <w:r w:rsidRPr="00611F9C">
        <w:rPr>
          <w:i/>
          <w:sz w:val="22"/>
          <w:szCs w:val="22"/>
          <w:lang w:val="id-ID"/>
        </w:rPr>
        <w:t xml:space="preserve"> on Sci</w:t>
      </w:r>
      <w:r w:rsidR="00611F9C" w:rsidRPr="00611F9C">
        <w:rPr>
          <w:i/>
          <w:sz w:val="22"/>
          <w:szCs w:val="22"/>
          <w:lang w:val="id-ID"/>
        </w:rPr>
        <w:t>.</w:t>
      </w:r>
    </w:p>
    <w:p w:rsidR="00611F9C" w:rsidRPr="00611F9C" w:rsidRDefault="00880C75" w:rsidP="003833E9">
      <w:pPr>
        <w:spacing w:line="240" w:lineRule="auto"/>
        <w:ind w:left="720" w:firstLine="284"/>
        <w:jc w:val="both"/>
        <w:rPr>
          <w:i/>
          <w:sz w:val="22"/>
          <w:szCs w:val="22"/>
          <w:lang w:val="id-ID"/>
        </w:rPr>
      </w:pPr>
      <w:r w:rsidRPr="00611F9C">
        <w:rPr>
          <w:i/>
          <w:sz w:val="22"/>
          <w:szCs w:val="22"/>
          <w:lang w:val="id-ID"/>
        </w:rPr>
        <w:t>and Sci</w:t>
      </w:r>
      <w:r w:rsidR="00611F9C" w:rsidRPr="00611F9C">
        <w:rPr>
          <w:i/>
          <w:sz w:val="22"/>
          <w:szCs w:val="22"/>
          <w:lang w:val="id-ID"/>
        </w:rPr>
        <w:t>.</w:t>
      </w:r>
      <w:r w:rsidR="00E1482B">
        <w:rPr>
          <w:i/>
          <w:sz w:val="22"/>
          <w:szCs w:val="22"/>
          <w:lang w:val="id-ID"/>
        </w:rPr>
        <w:t xml:space="preserve"> Edu.</w:t>
      </w:r>
      <w:r w:rsidR="00E1482B" w:rsidRPr="00E1482B">
        <w:rPr>
          <w:i/>
          <w:sz w:val="22"/>
          <w:szCs w:val="22"/>
          <w:lang w:val="id-ID"/>
        </w:rPr>
        <w:t>1</w:t>
      </w:r>
      <w:r w:rsidR="00E1482B" w:rsidRPr="00E1482B">
        <w:rPr>
          <w:i/>
          <w:sz w:val="22"/>
          <w:szCs w:val="22"/>
          <w:vertAlign w:val="superscript"/>
          <w:lang w:val="id-ID"/>
        </w:rPr>
        <w:t>st</w:t>
      </w:r>
      <w:r w:rsidR="00611F9C" w:rsidRPr="00611F9C">
        <w:rPr>
          <w:i/>
          <w:sz w:val="22"/>
          <w:szCs w:val="22"/>
          <w:lang w:val="id-ID"/>
        </w:rPr>
        <w:t>.</w:t>
      </w:r>
      <w:r w:rsidRPr="00611F9C">
        <w:rPr>
          <w:i/>
          <w:sz w:val="22"/>
          <w:szCs w:val="22"/>
          <w:lang w:val="id-ID"/>
        </w:rPr>
        <w:t xml:space="preserve"> Faculty of Sience and Mathematics Satya Wacana Christian University</w:t>
      </w:r>
    </w:p>
    <w:p w:rsidR="00880C75" w:rsidRPr="00611F9C" w:rsidRDefault="00880C75" w:rsidP="003833E9">
      <w:pPr>
        <w:spacing w:line="240" w:lineRule="auto"/>
        <w:ind w:left="720" w:firstLine="284"/>
        <w:jc w:val="both"/>
        <w:rPr>
          <w:sz w:val="22"/>
          <w:szCs w:val="22"/>
          <w:vertAlign w:val="superscript"/>
          <w:lang w:val="id-ID"/>
        </w:rPr>
      </w:pPr>
      <w:r w:rsidRPr="00611F9C">
        <w:rPr>
          <w:sz w:val="22"/>
          <w:szCs w:val="22"/>
          <w:lang w:val="id-ID"/>
        </w:rPr>
        <w:t>Salatiga, Central Java Indonesia.</w:t>
      </w:r>
    </w:p>
    <w:p w:rsidR="00880C75" w:rsidRPr="00417359" w:rsidRDefault="00417359" w:rsidP="003833E9">
      <w:pPr>
        <w:spacing w:line="240" w:lineRule="auto"/>
        <w:ind w:left="720" w:hanging="720"/>
        <w:jc w:val="both"/>
        <w:rPr>
          <w:sz w:val="22"/>
          <w:szCs w:val="22"/>
          <w:lang w:val="id-ID"/>
        </w:rPr>
      </w:pPr>
      <w:r w:rsidRPr="00417359">
        <w:rPr>
          <w:sz w:val="22"/>
          <w:szCs w:val="22"/>
          <w:lang w:val="id-ID"/>
        </w:rPr>
        <w:t>[10]</w:t>
      </w:r>
      <w:r w:rsidRPr="00417359">
        <w:rPr>
          <w:sz w:val="22"/>
          <w:szCs w:val="22"/>
          <w:lang w:val="id-ID"/>
        </w:rPr>
        <w:tab/>
      </w:r>
      <w:r w:rsidR="00880C75" w:rsidRPr="00417359">
        <w:rPr>
          <w:sz w:val="22"/>
          <w:szCs w:val="22"/>
        </w:rPr>
        <w:t>Simanjuntak</w:t>
      </w:r>
      <w:r w:rsidRPr="00417359">
        <w:rPr>
          <w:sz w:val="22"/>
          <w:szCs w:val="22"/>
          <w:lang w:val="id-ID"/>
        </w:rPr>
        <w:t xml:space="preserve"> W</w:t>
      </w:r>
      <w:r w:rsidR="00880C75" w:rsidRPr="00417359">
        <w:rPr>
          <w:sz w:val="22"/>
          <w:szCs w:val="22"/>
        </w:rPr>
        <w:t xml:space="preserve"> and Sembiring</w:t>
      </w:r>
      <w:r w:rsidRPr="00417359">
        <w:rPr>
          <w:sz w:val="22"/>
          <w:szCs w:val="22"/>
          <w:lang w:val="id-ID"/>
        </w:rPr>
        <w:t xml:space="preserve"> S 2011</w:t>
      </w:r>
      <w:r w:rsidR="00880C75" w:rsidRPr="00417359">
        <w:rPr>
          <w:sz w:val="22"/>
          <w:szCs w:val="22"/>
        </w:rPr>
        <w:t xml:space="preserve"> </w:t>
      </w:r>
      <w:r w:rsidR="00880C75" w:rsidRPr="00417359">
        <w:rPr>
          <w:i/>
          <w:sz w:val="22"/>
          <w:szCs w:val="22"/>
        </w:rPr>
        <w:t>Makara</w:t>
      </w:r>
      <w:r w:rsidR="00880C75" w:rsidRPr="00417359">
        <w:rPr>
          <w:i/>
          <w:sz w:val="22"/>
          <w:szCs w:val="22"/>
          <w:lang w:val="id-ID"/>
        </w:rPr>
        <w:t xml:space="preserve"> Sci.</w:t>
      </w:r>
      <w:r w:rsidR="00880C75" w:rsidRPr="00417359">
        <w:rPr>
          <w:sz w:val="22"/>
          <w:szCs w:val="22"/>
          <w:lang w:val="id-ID"/>
        </w:rPr>
        <w:t xml:space="preserve"> </w:t>
      </w:r>
      <w:proofErr w:type="gramStart"/>
      <w:r w:rsidR="00880C75" w:rsidRPr="003E5882">
        <w:rPr>
          <w:b/>
          <w:sz w:val="22"/>
          <w:szCs w:val="22"/>
        </w:rPr>
        <w:t>15</w:t>
      </w:r>
      <w:r w:rsidRPr="00417359">
        <w:rPr>
          <w:sz w:val="22"/>
          <w:szCs w:val="22"/>
          <w:lang w:val="id-ID"/>
        </w:rPr>
        <w:t xml:space="preserve"> (</w:t>
      </w:r>
      <w:r w:rsidR="00880C75" w:rsidRPr="00417359">
        <w:rPr>
          <w:sz w:val="22"/>
          <w:szCs w:val="22"/>
        </w:rPr>
        <w:t>1</w:t>
      </w:r>
      <w:r w:rsidRPr="00417359">
        <w:rPr>
          <w:sz w:val="22"/>
          <w:szCs w:val="22"/>
          <w:lang w:val="id-ID"/>
        </w:rPr>
        <w:t xml:space="preserve">) </w:t>
      </w:r>
      <w:r w:rsidR="00880C75" w:rsidRPr="00417359">
        <w:rPr>
          <w:sz w:val="22"/>
          <w:szCs w:val="22"/>
          <w:lang w:val="id-ID"/>
        </w:rPr>
        <w:t>97</w:t>
      </w:r>
      <w:r w:rsidRPr="00417359">
        <w:rPr>
          <w:sz w:val="22"/>
          <w:szCs w:val="22"/>
          <w:lang w:val="id-ID"/>
        </w:rPr>
        <w:t>.</w:t>
      </w:r>
      <w:proofErr w:type="gramEnd"/>
    </w:p>
    <w:p w:rsidR="00880C75" w:rsidRPr="00E247FD" w:rsidRDefault="00880C75" w:rsidP="003833E9">
      <w:pPr>
        <w:shd w:val="clear" w:color="auto" w:fill="FFFFFF"/>
        <w:spacing w:line="240" w:lineRule="auto"/>
        <w:ind w:left="720" w:hanging="720"/>
        <w:jc w:val="both"/>
        <w:textAlignment w:val="baseline"/>
        <w:rPr>
          <w:sz w:val="22"/>
          <w:szCs w:val="22"/>
          <w:lang w:val="id-ID"/>
        </w:rPr>
      </w:pPr>
      <w:r w:rsidRPr="00E247FD">
        <w:rPr>
          <w:sz w:val="22"/>
          <w:szCs w:val="22"/>
        </w:rPr>
        <w:t>[</w:t>
      </w:r>
      <w:r w:rsidRPr="00E247FD">
        <w:rPr>
          <w:sz w:val="22"/>
          <w:szCs w:val="22"/>
          <w:lang w:val="id-ID"/>
        </w:rPr>
        <w:t>11</w:t>
      </w:r>
      <w:r w:rsidRPr="00E247FD">
        <w:rPr>
          <w:sz w:val="22"/>
          <w:szCs w:val="22"/>
        </w:rPr>
        <w:t xml:space="preserve">]  </w:t>
      </w:r>
      <w:r w:rsidR="003E5882" w:rsidRPr="00E247FD">
        <w:rPr>
          <w:sz w:val="22"/>
          <w:szCs w:val="22"/>
          <w:lang w:val="id-ID"/>
        </w:rPr>
        <w:tab/>
      </w:r>
      <w:hyperlink r:id="rId15" w:history="1">
        <w:r w:rsidRPr="00E247FD">
          <w:rPr>
            <w:sz w:val="22"/>
            <w:szCs w:val="22"/>
            <w:bdr w:val="none" w:sz="0" w:space="0" w:color="auto" w:frame="1"/>
            <w:lang w:val="id-ID"/>
          </w:rPr>
          <w:t>Kobayashi</w:t>
        </w:r>
      </w:hyperlink>
      <w:r w:rsidR="003E5882" w:rsidRPr="00E247FD">
        <w:rPr>
          <w:sz w:val="22"/>
          <w:szCs w:val="22"/>
          <w:bdr w:val="none" w:sz="0" w:space="0" w:color="auto" w:frame="1"/>
          <w:lang w:val="id-ID"/>
        </w:rPr>
        <w:t xml:space="preserve"> Y</w:t>
      </w:r>
      <w:r w:rsidRPr="00E247FD">
        <w:rPr>
          <w:sz w:val="22"/>
          <w:szCs w:val="22"/>
        </w:rPr>
        <w:t>, Sumi</w:t>
      </w:r>
      <w:r w:rsidR="003E5882" w:rsidRPr="00E247FD">
        <w:rPr>
          <w:sz w:val="22"/>
          <w:szCs w:val="22"/>
          <w:lang w:val="id-ID"/>
        </w:rPr>
        <w:t xml:space="preserve"> K</w:t>
      </w:r>
      <w:r w:rsidRPr="00E247FD">
        <w:rPr>
          <w:sz w:val="22"/>
          <w:szCs w:val="22"/>
        </w:rPr>
        <w:t xml:space="preserve"> </w:t>
      </w:r>
      <w:r w:rsidRPr="00E247FD">
        <w:rPr>
          <w:sz w:val="22"/>
          <w:szCs w:val="22"/>
          <w:lang w:val="id-ID"/>
        </w:rPr>
        <w:t>a</w:t>
      </w:r>
      <w:r w:rsidRPr="00E247FD">
        <w:rPr>
          <w:sz w:val="22"/>
          <w:szCs w:val="22"/>
        </w:rPr>
        <w:t>nd Kato</w:t>
      </w:r>
      <w:r w:rsidR="003E5882" w:rsidRPr="00E247FD">
        <w:rPr>
          <w:sz w:val="22"/>
          <w:szCs w:val="22"/>
          <w:lang w:val="id-ID"/>
        </w:rPr>
        <w:t xml:space="preserve"> E 2000</w:t>
      </w:r>
      <w:r w:rsidRPr="00E247FD">
        <w:rPr>
          <w:sz w:val="22"/>
          <w:szCs w:val="22"/>
        </w:rPr>
        <w:t xml:space="preserve"> </w:t>
      </w:r>
      <w:hyperlink r:id="rId16" w:tooltip="Go to Ceramics International on ScienceDirect" w:history="1">
        <w:r w:rsidRPr="00E247FD">
          <w:rPr>
            <w:i/>
            <w:sz w:val="22"/>
            <w:szCs w:val="22"/>
            <w:bdr w:val="none" w:sz="0" w:space="0" w:color="auto" w:frame="1"/>
            <w:lang w:val="id-ID"/>
          </w:rPr>
          <w:t>Ceram</w:t>
        </w:r>
        <w:r w:rsidRPr="00E247FD">
          <w:rPr>
            <w:i/>
            <w:sz w:val="22"/>
            <w:szCs w:val="22"/>
            <w:bdr w:val="none" w:sz="0" w:space="0" w:color="auto" w:frame="1"/>
          </w:rPr>
          <w:t>.</w:t>
        </w:r>
        <w:r w:rsidRPr="00E247FD">
          <w:rPr>
            <w:i/>
            <w:sz w:val="22"/>
            <w:szCs w:val="22"/>
            <w:bdr w:val="none" w:sz="0" w:space="0" w:color="auto" w:frame="1"/>
            <w:lang w:val="id-ID"/>
          </w:rPr>
          <w:t xml:space="preserve"> Int</w:t>
        </w:r>
        <w:r w:rsidRPr="00E247FD">
          <w:rPr>
            <w:sz w:val="22"/>
            <w:szCs w:val="22"/>
            <w:bdr w:val="none" w:sz="0" w:space="0" w:color="auto" w:frame="1"/>
          </w:rPr>
          <w:t>.</w:t>
        </w:r>
      </w:hyperlink>
      <w:r w:rsidRPr="00E247FD">
        <w:rPr>
          <w:bCs/>
          <w:sz w:val="22"/>
          <w:szCs w:val="22"/>
        </w:rPr>
        <w:t xml:space="preserve"> </w:t>
      </w:r>
      <w:proofErr w:type="gramStart"/>
      <w:r w:rsidRPr="00E247FD">
        <w:rPr>
          <w:b/>
          <w:bCs/>
          <w:sz w:val="22"/>
          <w:szCs w:val="22"/>
        </w:rPr>
        <w:t>26</w:t>
      </w:r>
      <w:r w:rsidR="003E5882" w:rsidRPr="00E247FD">
        <w:rPr>
          <w:bCs/>
          <w:sz w:val="22"/>
          <w:szCs w:val="22"/>
          <w:lang w:val="id-ID"/>
        </w:rPr>
        <w:t xml:space="preserve"> </w:t>
      </w:r>
      <w:r w:rsidRPr="00E247FD">
        <w:rPr>
          <w:sz w:val="22"/>
          <w:szCs w:val="22"/>
          <w:lang w:val="id-ID"/>
        </w:rPr>
        <w:t>739</w:t>
      </w:r>
      <w:r w:rsidR="003E5882" w:rsidRPr="00E247FD">
        <w:rPr>
          <w:sz w:val="22"/>
          <w:szCs w:val="22"/>
          <w:lang w:val="id-ID"/>
        </w:rPr>
        <w:t>.</w:t>
      </w:r>
      <w:proofErr w:type="gramEnd"/>
    </w:p>
    <w:p w:rsidR="00880C75" w:rsidRPr="00587BEA" w:rsidRDefault="00880C75" w:rsidP="003833E9">
      <w:pPr>
        <w:shd w:val="clear" w:color="auto" w:fill="FFFFFF"/>
        <w:spacing w:line="240" w:lineRule="auto"/>
        <w:ind w:left="720" w:hanging="720"/>
        <w:jc w:val="both"/>
        <w:textAlignment w:val="baseline"/>
        <w:rPr>
          <w:sz w:val="22"/>
          <w:szCs w:val="22"/>
        </w:rPr>
      </w:pPr>
      <w:r w:rsidRPr="00587BEA">
        <w:rPr>
          <w:sz w:val="22"/>
          <w:szCs w:val="22"/>
        </w:rPr>
        <w:t>[</w:t>
      </w:r>
      <w:r w:rsidRPr="00587BEA">
        <w:rPr>
          <w:sz w:val="22"/>
          <w:szCs w:val="22"/>
          <w:lang w:val="id-ID"/>
        </w:rPr>
        <w:t>12</w:t>
      </w:r>
      <w:r w:rsidRPr="00587BEA">
        <w:rPr>
          <w:sz w:val="22"/>
          <w:szCs w:val="22"/>
        </w:rPr>
        <w:t>]</w:t>
      </w:r>
      <w:r w:rsidR="00587BEA" w:rsidRPr="00587BEA">
        <w:rPr>
          <w:sz w:val="22"/>
          <w:szCs w:val="22"/>
          <w:lang w:val="id-ID"/>
        </w:rPr>
        <w:tab/>
      </w:r>
      <w:r w:rsidRPr="00587BEA">
        <w:rPr>
          <w:sz w:val="22"/>
          <w:szCs w:val="22"/>
          <w:lang w:val="id-ID"/>
        </w:rPr>
        <w:t>Yamuna</w:t>
      </w:r>
      <w:r w:rsidR="00587BEA" w:rsidRPr="00587BEA">
        <w:rPr>
          <w:sz w:val="22"/>
          <w:szCs w:val="22"/>
          <w:lang w:val="id-ID"/>
        </w:rPr>
        <w:t xml:space="preserve"> A, </w:t>
      </w:r>
      <w:r w:rsidRPr="00587BEA">
        <w:rPr>
          <w:sz w:val="22"/>
          <w:szCs w:val="22"/>
          <w:lang w:val="id-ID"/>
        </w:rPr>
        <w:t>Jhonson</w:t>
      </w:r>
      <w:r w:rsidR="00587BEA" w:rsidRPr="00587BEA">
        <w:rPr>
          <w:sz w:val="22"/>
          <w:szCs w:val="22"/>
          <w:lang w:val="id-ID"/>
        </w:rPr>
        <w:t xml:space="preserve"> R, </w:t>
      </w:r>
      <w:r w:rsidRPr="00587BEA">
        <w:rPr>
          <w:sz w:val="22"/>
          <w:szCs w:val="22"/>
          <w:lang w:val="id-ID"/>
        </w:rPr>
        <w:t>Mayajan</w:t>
      </w:r>
      <w:r w:rsidR="00587BEA" w:rsidRPr="00587BEA">
        <w:rPr>
          <w:sz w:val="22"/>
          <w:szCs w:val="22"/>
          <w:lang w:val="id-ID"/>
        </w:rPr>
        <w:t xml:space="preserve"> YR</w:t>
      </w:r>
      <w:r w:rsidRPr="00587BEA">
        <w:rPr>
          <w:sz w:val="22"/>
          <w:szCs w:val="22"/>
          <w:lang w:val="id-ID"/>
        </w:rPr>
        <w:t xml:space="preserve"> </w:t>
      </w:r>
      <w:r w:rsidRPr="00587BEA">
        <w:rPr>
          <w:sz w:val="22"/>
          <w:szCs w:val="22"/>
        </w:rPr>
        <w:t xml:space="preserve">and </w:t>
      </w:r>
      <w:r w:rsidRPr="00587BEA">
        <w:rPr>
          <w:sz w:val="22"/>
          <w:szCs w:val="22"/>
          <w:lang w:val="id-ID"/>
        </w:rPr>
        <w:t>M</w:t>
      </w:r>
      <w:r w:rsidR="00587BEA" w:rsidRPr="00587BEA">
        <w:rPr>
          <w:sz w:val="22"/>
          <w:szCs w:val="22"/>
          <w:lang w:val="id-ID"/>
        </w:rPr>
        <w:t xml:space="preserve"> 2004</w:t>
      </w:r>
      <w:r w:rsidRPr="00587BEA">
        <w:rPr>
          <w:sz w:val="22"/>
          <w:szCs w:val="22"/>
        </w:rPr>
        <w:t xml:space="preserve"> </w:t>
      </w:r>
      <w:r w:rsidRPr="00587BEA">
        <w:rPr>
          <w:i/>
          <w:sz w:val="22"/>
          <w:szCs w:val="22"/>
          <w:lang w:val="id-ID"/>
        </w:rPr>
        <w:t>Eur</w:t>
      </w:r>
      <w:r w:rsidRPr="00587BEA">
        <w:rPr>
          <w:i/>
          <w:sz w:val="22"/>
          <w:szCs w:val="22"/>
        </w:rPr>
        <w:t>.</w:t>
      </w:r>
      <w:r w:rsidRPr="00587BEA">
        <w:rPr>
          <w:i/>
          <w:sz w:val="22"/>
          <w:szCs w:val="22"/>
          <w:lang w:val="id-ID"/>
        </w:rPr>
        <w:t xml:space="preserve"> Ceram</w:t>
      </w:r>
      <w:r w:rsidRPr="00587BEA">
        <w:rPr>
          <w:i/>
          <w:sz w:val="22"/>
          <w:szCs w:val="22"/>
        </w:rPr>
        <w:t>.</w:t>
      </w:r>
      <w:r w:rsidRPr="00587BEA">
        <w:rPr>
          <w:i/>
          <w:sz w:val="22"/>
          <w:szCs w:val="22"/>
          <w:lang w:val="id-ID"/>
        </w:rPr>
        <w:t xml:space="preserve"> Soc</w:t>
      </w:r>
      <w:r w:rsidRPr="00587BEA">
        <w:rPr>
          <w:sz w:val="22"/>
          <w:szCs w:val="22"/>
        </w:rPr>
        <w:t>.</w:t>
      </w:r>
      <w:r w:rsidRPr="00587BEA">
        <w:rPr>
          <w:sz w:val="22"/>
          <w:szCs w:val="22"/>
          <w:lang w:val="id-ID"/>
        </w:rPr>
        <w:t xml:space="preserve"> </w:t>
      </w:r>
      <w:r w:rsidRPr="00587BEA">
        <w:rPr>
          <w:b/>
          <w:bCs/>
          <w:sz w:val="22"/>
          <w:szCs w:val="22"/>
          <w:lang w:val="id-ID"/>
        </w:rPr>
        <w:t>24</w:t>
      </w:r>
      <w:r w:rsidR="00587BEA" w:rsidRPr="00587BEA">
        <w:rPr>
          <w:bCs/>
          <w:sz w:val="22"/>
          <w:szCs w:val="22"/>
          <w:lang w:val="id-ID"/>
        </w:rPr>
        <w:t xml:space="preserve"> </w:t>
      </w:r>
      <w:r w:rsidRPr="00587BEA">
        <w:rPr>
          <w:sz w:val="22"/>
          <w:szCs w:val="22"/>
          <w:lang w:val="id-ID"/>
        </w:rPr>
        <w:t>65</w:t>
      </w:r>
      <w:r w:rsidR="00587BEA" w:rsidRPr="00587BEA">
        <w:rPr>
          <w:sz w:val="22"/>
          <w:szCs w:val="22"/>
          <w:lang w:val="id-ID"/>
        </w:rPr>
        <w:t>.</w:t>
      </w:r>
    </w:p>
    <w:p w:rsidR="00880C75" w:rsidRPr="00AF5514" w:rsidRDefault="00880C75" w:rsidP="003833E9">
      <w:pPr>
        <w:shd w:val="clear" w:color="auto" w:fill="FFFFFF"/>
        <w:spacing w:line="240" w:lineRule="auto"/>
        <w:ind w:left="720" w:hanging="720"/>
        <w:jc w:val="both"/>
        <w:textAlignment w:val="baseline"/>
        <w:rPr>
          <w:sz w:val="22"/>
          <w:szCs w:val="22"/>
          <w:lang w:val="id-ID"/>
        </w:rPr>
      </w:pPr>
      <w:r w:rsidRPr="00AF5514">
        <w:rPr>
          <w:sz w:val="22"/>
          <w:szCs w:val="22"/>
        </w:rPr>
        <w:t>[</w:t>
      </w:r>
      <w:r w:rsidRPr="00AF5514">
        <w:rPr>
          <w:sz w:val="22"/>
          <w:szCs w:val="22"/>
          <w:lang w:val="id-ID"/>
        </w:rPr>
        <w:t>13</w:t>
      </w:r>
      <w:r w:rsidRPr="00AF5514">
        <w:rPr>
          <w:sz w:val="22"/>
          <w:szCs w:val="22"/>
        </w:rPr>
        <w:t xml:space="preserve">]  </w:t>
      </w:r>
      <w:r w:rsidR="00AF5514" w:rsidRPr="00AF5514">
        <w:rPr>
          <w:sz w:val="22"/>
          <w:szCs w:val="22"/>
          <w:lang w:val="id-ID"/>
        </w:rPr>
        <w:tab/>
      </w:r>
      <w:r w:rsidRPr="00AF5514">
        <w:rPr>
          <w:rFonts w:eastAsia="Times New Roman"/>
          <w:sz w:val="22"/>
          <w:szCs w:val="22"/>
          <w:lang w:eastAsia="id-ID"/>
        </w:rPr>
        <w:t>Kurama</w:t>
      </w:r>
      <w:r w:rsidR="00AF5514" w:rsidRPr="00AF5514">
        <w:rPr>
          <w:rFonts w:eastAsia="Times New Roman"/>
          <w:sz w:val="22"/>
          <w:szCs w:val="22"/>
          <w:lang w:val="id-ID" w:eastAsia="id-ID"/>
        </w:rPr>
        <w:t xml:space="preserve"> S</w:t>
      </w:r>
      <w:r w:rsidR="00AF5514" w:rsidRPr="00AF5514">
        <w:rPr>
          <w:rFonts w:eastAsia="Times New Roman"/>
          <w:sz w:val="22"/>
          <w:szCs w:val="22"/>
          <w:lang w:eastAsia="id-ID"/>
        </w:rPr>
        <w:t xml:space="preserve"> and</w:t>
      </w:r>
      <w:r w:rsidR="00AF5514" w:rsidRPr="00AF5514">
        <w:rPr>
          <w:rFonts w:eastAsia="Times New Roman"/>
          <w:sz w:val="22"/>
          <w:szCs w:val="22"/>
          <w:lang w:val="id-ID" w:eastAsia="id-ID"/>
        </w:rPr>
        <w:t xml:space="preserve"> </w:t>
      </w:r>
      <w:r w:rsidRPr="00AF5514">
        <w:rPr>
          <w:rFonts w:eastAsia="Times New Roman"/>
          <w:sz w:val="22"/>
          <w:szCs w:val="22"/>
          <w:lang w:eastAsia="id-ID"/>
        </w:rPr>
        <w:t>Kurama</w:t>
      </w:r>
      <w:r w:rsidR="00AF5514" w:rsidRPr="00AF5514">
        <w:rPr>
          <w:rFonts w:eastAsia="Times New Roman"/>
          <w:sz w:val="22"/>
          <w:szCs w:val="22"/>
          <w:lang w:val="id-ID" w:eastAsia="id-ID"/>
        </w:rPr>
        <w:t xml:space="preserve"> H 2008</w:t>
      </w:r>
      <w:r w:rsidRPr="00AF5514">
        <w:rPr>
          <w:sz w:val="22"/>
          <w:szCs w:val="22"/>
          <w:lang w:val="id-ID"/>
        </w:rPr>
        <w:t xml:space="preserve"> </w:t>
      </w:r>
      <w:r w:rsidRPr="00AF5514">
        <w:rPr>
          <w:rFonts w:eastAsia="Times New Roman"/>
          <w:i/>
          <w:sz w:val="22"/>
          <w:szCs w:val="22"/>
          <w:lang w:eastAsia="id-ID"/>
        </w:rPr>
        <w:t xml:space="preserve">Ceram. </w:t>
      </w:r>
      <w:proofErr w:type="gramStart"/>
      <w:r w:rsidRPr="00AF5514">
        <w:rPr>
          <w:rFonts w:eastAsia="Times New Roman"/>
          <w:i/>
          <w:sz w:val="22"/>
          <w:szCs w:val="22"/>
          <w:lang w:eastAsia="id-ID"/>
        </w:rPr>
        <w:t>Int.</w:t>
      </w:r>
      <w:proofErr w:type="gramEnd"/>
      <w:r w:rsidRPr="00AF5514">
        <w:rPr>
          <w:rFonts w:eastAsia="Times New Roman"/>
          <w:sz w:val="22"/>
          <w:szCs w:val="22"/>
          <w:lang w:eastAsia="id-ID"/>
        </w:rPr>
        <w:t xml:space="preserve"> </w:t>
      </w:r>
      <w:r w:rsidRPr="00AF5514">
        <w:rPr>
          <w:rFonts w:eastAsia="Times New Roman"/>
          <w:sz w:val="22"/>
          <w:szCs w:val="22"/>
          <w:lang w:val="id-ID" w:eastAsia="id-ID"/>
        </w:rPr>
        <w:t xml:space="preserve"> </w:t>
      </w:r>
      <w:proofErr w:type="gramStart"/>
      <w:r w:rsidRPr="00AF5514">
        <w:rPr>
          <w:rFonts w:eastAsia="Times New Roman"/>
          <w:b/>
          <w:sz w:val="22"/>
          <w:szCs w:val="22"/>
          <w:lang w:eastAsia="id-ID"/>
        </w:rPr>
        <w:t>34</w:t>
      </w:r>
      <w:r w:rsidR="00AF5514" w:rsidRPr="00AF5514">
        <w:rPr>
          <w:rFonts w:eastAsia="Times New Roman"/>
          <w:sz w:val="22"/>
          <w:szCs w:val="22"/>
          <w:lang w:val="id-ID" w:eastAsia="id-ID"/>
        </w:rPr>
        <w:t xml:space="preserve"> </w:t>
      </w:r>
      <w:r w:rsidRPr="00AF5514">
        <w:rPr>
          <w:rFonts w:eastAsia="Times New Roman"/>
          <w:sz w:val="22"/>
          <w:szCs w:val="22"/>
          <w:lang w:eastAsia="id-ID"/>
        </w:rPr>
        <w:t>269</w:t>
      </w:r>
      <w:r w:rsidR="00AF5514" w:rsidRPr="00AF5514">
        <w:rPr>
          <w:rFonts w:eastAsia="Times New Roman"/>
          <w:sz w:val="22"/>
          <w:szCs w:val="22"/>
          <w:lang w:val="id-ID" w:eastAsia="id-ID"/>
        </w:rPr>
        <w:t>.</w:t>
      </w:r>
      <w:proofErr w:type="gramEnd"/>
    </w:p>
    <w:p w:rsidR="00880C75" w:rsidRPr="00D21411" w:rsidRDefault="00D21411" w:rsidP="003833E9">
      <w:pPr>
        <w:pStyle w:val="ListParagraph"/>
        <w:shd w:val="clear" w:color="auto" w:fill="FFFFFF"/>
        <w:spacing w:line="240" w:lineRule="auto"/>
        <w:ind w:hanging="720"/>
        <w:contextualSpacing w:val="0"/>
        <w:jc w:val="both"/>
        <w:textAlignment w:val="baseline"/>
        <w:rPr>
          <w:sz w:val="22"/>
          <w:szCs w:val="22"/>
        </w:rPr>
      </w:pPr>
      <w:r w:rsidRPr="00D21411">
        <w:rPr>
          <w:sz w:val="22"/>
          <w:szCs w:val="22"/>
        </w:rPr>
        <w:t>[14]</w:t>
      </w:r>
      <w:r w:rsidRPr="00D21411">
        <w:rPr>
          <w:sz w:val="22"/>
          <w:szCs w:val="22"/>
        </w:rPr>
        <w:tab/>
      </w:r>
      <w:r w:rsidR="00880C75" w:rsidRPr="00D21411">
        <w:rPr>
          <w:sz w:val="22"/>
          <w:szCs w:val="22"/>
        </w:rPr>
        <w:t>Laokula</w:t>
      </w:r>
      <w:r w:rsidRPr="00D21411">
        <w:rPr>
          <w:sz w:val="22"/>
          <w:szCs w:val="22"/>
          <w:lang w:val="id-ID"/>
        </w:rPr>
        <w:t xml:space="preserve"> P</w:t>
      </w:r>
      <w:r w:rsidRPr="00D21411">
        <w:rPr>
          <w:sz w:val="22"/>
          <w:szCs w:val="22"/>
        </w:rPr>
        <w:t xml:space="preserve"> and </w:t>
      </w:r>
      <w:r w:rsidR="00880C75" w:rsidRPr="00D21411">
        <w:rPr>
          <w:sz w:val="22"/>
          <w:szCs w:val="22"/>
        </w:rPr>
        <w:t>Maensirib</w:t>
      </w:r>
      <w:r w:rsidRPr="00D21411">
        <w:rPr>
          <w:sz w:val="22"/>
          <w:szCs w:val="22"/>
          <w:lang w:val="id-ID"/>
        </w:rPr>
        <w:t xml:space="preserve"> S 2006 </w:t>
      </w:r>
      <w:r w:rsidR="00880C75" w:rsidRPr="00D21411">
        <w:rPr>
          <w:rStyle w:val="st"/>
          <w:i/>
          <w:sz w:val="22"/>
          <w:szCs w:val="22"/>
        </w:rPr>
        <w:t>Adv. Sci. and Tech</w:t>
      </w:r>
      <w:r w:rsidR="00880C75" w:rsidRPr="00D21411">
        <w:rPr>
          <w:rStyle w:val="st"/>
          <w:sz w:val="22"/>
          <w:szCs w:val="22"/>
        </w:rPr>
        <w:t>.</w:t>
      </w:r>
      <w:r w:rsidRPr="00D21411">
        <w:rPr>
          <w:sz w:val="22"/>
          <w:szCs w:val="22"/>
        </w:rPr>
        <w:t xml:space="preserve"> </w:t>
      </w:r>
      <w:r w:rsidRPr="003833E9">
        <w:rPr>
          <w:b/>
          <w:sz w:val="22"/>
          <w:szCs w:val="22"/>
        </w:rPr>
        <w:t>45</w:t>
      </w:r>
      <w:r w:rsidRPr="00D21411">
        <w:rPr>
          <w:sz w:val="22"/>
          <w:szCs w:val="22"/>
          <w:lang w:val="id-ID"/>
        </w:rPr>
        <w:t xml:space="preserve"> </w:t>
      </w:r>
      <w:r w:rsidR="00880C75" w:rsidRPr="00D21411">
        <w:rPr>
          <w:sz w:val="22"/>
          <w:szCs w:val="22"/>
        </w:rPr>
        <w:t>242.</w:t>
      </w:r>
    </w:p>
    <w:p w:rsidR="005F047D" w:rsidRDefault="005F047D" w:rsidP="003833E9">
      <w:pPr>
        <w:pStyle w:val="ListParagraph"/>
        <w:autoSpaceDE w:val="0"/>
        <w:autoSpaceDN w:val="0"/>
        <w:adjustRightInd w:val="0"/>
        <w:spacing w:line="240" w:lineRule="auto"/>
        <w:ind w:hanging="720"/>
        <w:contextualSpacing w:val="0"/>
        <w:jc w:val="both"/>
        <w:rPr>
          <w:sz w:val="22"/>
          <w:szCs w:val="22"/>
          <w:lang w:val="id-ID"/>
        </w:rPr>
      </w:pPr>
      <w:r w:rsidRPr="005F047D">
        <w:rPr>
          <w:sz w:val="22"/>
          <w:szCs w:val="22"/>
        </w:rPr>
        <w:t>[15]</w:t>
      </w:r>
      <w:r w:rsidRPr="005F047D">
        <w:rPr>
          <w:sz w:val="22"/>
          <w:szCs w:val="22"/>
        </w:rPr>
        <w:tab/>
      </w:r>
      <w:r w:rsidR="00880C75" w:rsidRPr="005F047D">
        <w:rPr>
          <w:sz w:val="22"/>
          <w:szCs w:val="22"/>
        </w:rPr>
        <w:t>Scardi</w:t>
      </w:r>
      <w:r w:rsidRPr="005F047D">
        <w:rPr>
          <w:sz w:val="22"/>
          <w:szCs w:val="22"/>
          <w:lang w:val="id-ID"/>
        </w:rPr>
        <w:t xml:space="preserve"> P</w:t>
      </w:r>
      <w:r w:rsidRPr="005F047D">
        <w:rPr>
          <w:sz w:val="22"/>
          <w:szCs w:val="22"/>
        </w:rPr>
        <w:t xml:space="preserve">, </w:t>
      </w:r>
      <w:r w:rsidR="00880C75" w:rsidRPr="005F047D">
        <w:rPr>
          <w:sz w:val="22"/>
          <w:szCs w:val="22"/>
        </w:rPr>
        <w:t>Sartori</w:t>
      </w:r>
      <w:r w:rsidRPr="005F047D">
        <w:rPr>
          <w:sz w:val="22"/>
          <w:szCs w:val="22"/>
          <w:lang w:val="id-ID"/>
        </w:rPr>
        <w:t xml:space="preserve"> N</w:t>
      </w:r>
      <w:r w:rsidRPr="005F047D">
        <w:rPr>
          <w:sz w:val="22"/>
          <w:szCs w:val="22"/>
        </w:rPr>
        <w:t xml:space="preserve">, </w:t>
      </w:r>
      <w:r w:rsidR="00880C75" w:rsidRPr="005F047D">
        <w:rPr>
          <w:sz w:val="22"/>
          <w:szCs w:val="22"/>
        </w:rPr>
        <w:t>Giachello</w:t>
      </w:r>
      <w:r w:rsidRPr="005F047D">
        <w:rPr>
          <w:sz w:val="22"/>
          <w:szCs w:val="22"/>
          <w:lang w:val="id-ID"/>
        </w:rPr>
        <w:t xml:space="preserve"> A</w:t>
      </w:r>
      <w:r w:rsidRPr="005F047D">
        <w:rPr>
          <w:sz w:val="22"/>
          <w:szCs w:val="22"/>
        </w:rPr>
        <w:t xml:space="preserve">, </w:t>
      </w:r>
      <w:r w:rsidR="00880C75" w:rsidRPr="005F047D">
        <w:rPr>
          <w:sz w:val="22"/>
          <w:szCs w:val="22"/>
        </w:rPr>
        <w:t>Demaestri</w:t>
      </w:r>
      <w:r w:rsidRPr="005F047D">
        <w:rPr>
          <w:sz w:val="22"/>
          <w:szCs w:val="22"/>
          <w:lang w:val="id-ID"/>
        </w:rPr>
        <w:t xml:space="preserve"> PP</w:t>
      </w:r>
      <w:r w:rsidRPr="005F047D">
        <w:rPr>
          <w:sz w:val="22"/>
          <w:szCs w:val="22"/>
        </w:rPr>
        <w:t xml:space="preserve"> and </w:t>
      </w:r>
      <w:r w:rsidR="00880C75" w:rsidRPr="005F047D">
        <w:rPr>
          <w:sz w:val="22"/>
          <w:szCs w:val="22"/>
        </w:rPr>
        <w:t>Branda</w:t>
      </w:r>
      <w:r w:rsidRPr="005F047D">
        <w:rPr>
          <w:sz w:val="22"/>
          <w:szCs w:val="22"/>
          <w:lang w:val="id-ID"/>
        </w:rPr>
        <w:t xml:space="preserve"> F 1994</w:t>
      </w:r>
      <w:r w:rsidR="00880C75" w:rsidRPr="005F047D">
        <w:rPr>
          <w:sz w:val="22"/>
          <w:szCs w:val="22"/>
        </w:rPr>
        <w:t xml:space="preserve"> </w:t>
      </w:r>
      <w:r w:rsidR="00880C75" w:rsidRPr="005F047D">
        <w:rPr>
          <w:i/>
          <w:sz w:val="22"/>
          <w:szCs w:val="22"/>
        </w:rPr>
        <w:t>Eur. Ceram. Soc</w:t>
      </w:r>
      <w:r w:rsidRPr="005F047D">
        <w:rPr>
          <w:sz w:val="22"/>
          <w:szCs w:val="22"/>
        </w:rPr>
        <w:t>.</w:t>
      </w:r>
      <w:r w:rsidRPr="005F047D">
        <w:rPr>
          <w:sz w:val="22"/>
          <w:szCs w:val="22"/>
          <w:lang w:val="id-ID"/>
        </w:rPr>
        <w:t xml:space="preserve"> </w:t>
      </w:r>
      <w:r w:rsidR="00880C75" w:rsidRPr="005F047D">
        <w:rPr>
          <w:b/>
          <w:sz w:val="22"/>
          <w:szCs w:val="22"/>
        </w:rPr>
        <w:t>13</w:t>
      </w:r>
      <w:r w:rsidRPr="005F047D">
        <w:rPr>
          <w:sz w:val="22"/>
          <w:szCs w:val="22"/>
          <w:lang w:val="id-ID"/>
        </w:rPr>
        <w:t xml:space="preserve"> (</w:t>
      </w:r>
      <w:r w:rsidR="00880C75" w:rsidRPr="005F047D">
        <w:rPr>
          <w:sz w:val="22"/>
          <w:szCs w:val="22"/>
        </w:rPr>
        <w:t>3</w:t>
      </w:r>
      <w:r>
        <w:rPr>
          <w:sz w:val="22"/>
          <w:szCs w:val="22"/>
          <w:lang w:val="id-ID"/>
        </w:rPr>
        <w:t>)</w:t>
      </w:r>
    </w:p>
    <w:p w:rsidR="00880C75" w:rsidRPr="005F047D" w:rsidRDefault="00880C75" w:rsidP="003833E9">
      <w:pPr>
        <w:pStyle w:val="ListParagraph"/>
        <w:autoSpaceDE w:val="0"/>
        <w:autoSpaceDN w:val="0"/>
        <w:adjustRightInd w:val="0"/>
        <w:spacing w:line="240" w:lineRule="auto"/>
        <w:ind w:firstLine="284"/>
        <w:contextualSpacing w:val="0"/>
        <w:jc w:val="both"/>
        <w:rPr>
          <w:sz w:val="22"/>
          <w:szCs w:val="22"/>
        </w:rPr>
      </w:pPr>
      <w:r w:rsidRPr="005F047D">
        <w:rPr>
          <w:sz w:val="22"/>
          <w:szCs w:val="22"/>
        </w:rPr>
        <w:t>275.</w:t>
      </w:r>
    </w:p>
    <w:p w:rsidR="00FE21A2" w:rsidRDefault="00FE21A2" w:rsidP="003833E9">
      <w:pPr>
        <w:pStyle w:val="ListParagraph"/>
        <w:autoSpaceDE w:val="0"/>
        <w:autoSpaceDN w:val="0"/>
        <w:adjustRightInd w:val="0"/>
        <w:spacing w:line="240" w:lineRule="auto"/>
        <w:ind w:hanging="720"/>
        <w:contextualSpacing w:val="0"/>
        <w:jc w:val="both"/>
        <w:rPr>
          <w:i/>
          <w:sz w:val="22"/>
          <w:szCs w:val="22"/>
          <w:lang w:val="id-ID"/>
        </w:rPr>
      </w:pPr>
      <w:r w:rsidRPr="00FE21A2">
        <w:rPr>
          <w:sz w:val="22"/>
          <w:szCs w:val="22"/>
        </w:rPr>
        <w:t>[16]</w:t>
      </w:r>
      <w:r w:rsidRPr="00FE21A2">
        <w:rPr>
          <w:sz w:val="22"/>
          <w:szCs w:val="22"/>
        </w:rPr>
        <w:tab/>
      </w:r>
      <w:r w:rsidR="00880C75" w:rsidRPr="00FE21A2">
        <w:rPr>
          <w:sz w:val="22"/>
          <w:szCs w:val="22"/>
        </w:rPr>
        <w:t>Zhou</w:t>
      </w:r>
      <w:r w:rsidR="00891289" w:rsidRPr="00FE21A2">
        <w:rPr>
          <w:sz w:val="22"/>
          <w:szCs w:val="22"/>
          <w:lang w:val="id-ID"/>
        </w:rPr>
        <w:t xml:space="preserve"> L</w:t>
      </w:r>
      <w:r w:rsidRPr="00FE21A2">
        <w:rPr>
          <w:sz w:val="22"/>
          <w:szCs w:val="22"/>
        </w:rPr>
        <w:t xml:space="preserve">, </w:t>
      </w:r>
      <w:r w:rsidR="00880C75" w:rsidRPr="00FE21A2">
        <w:rPr>
          <w:sz w:val="22"/>
          <w:szCs w:val="22"/>
        </w:rPr>
        <w:t>Wang</w:t>
      </w:r>
      <w:r w:rsidR="00891289" w:rsidRPr="00FE21A2">
        <w:rPr>
          <w:sz w:val="22"/>
          <w:szCs w:val="22"/>
          <w:lang w:val="id-ID"/>
        </w:rPr>
        <w:t xml:space="preserve"> T</w:t>
      </w:r>
      <w:r w:rsidRPr="00FE21A2">
        <w:rPr>
          <w:sz w:val="22"/>
          <w:szCs w:val="22"/>
        </w:rPr>
        <w:t xml:space="preserve">, </w:t>
      </w:r>
      <w:r w:rsidR="00880C75" w:rsidRPr="00FE21A2">
        <w:rPr>
          <w:sz w:val="22"/>
          <w:szCs w:val="22"/>
        </w:rPr>
        <w:t>Nguyen</w:t>
      </w:r>
      <w:r w:rsidR="00891289" w:rsidRPr="00FE21A2">
        <w:rPr>
          <w:sz w:val="22"/>
          <w:szCs w:val="22"/>
          <w:lang w:val="id-ID"/>
        </w:rPr>
        <w:t xml:space="preserve"> QT</w:t>
      </w:r>
      <w:r w:rsidRPr="00FE21A2">
        <w:rPr>
          <w:sz w:val="22"/>
          <w:szCs w:val="22"/>
        </w:rPr>
        <w:t xml:space="preserve">, </w:t>
      </w:r>
      <w:r w:rsidR="00880C75" w:rsidRPr="00FE21A2">
        <w:rPr>
          <w:sz w:val="22"/>
          <w:szCs w:val="22"/>
        </w:rPr>
        <w:t>Li</w:t>
      </w:r>
      <w:r w:rsidR="00891289" w:rsidRPr="00FE21A2">
        <w:rPr>
          <w:sz w:val="22"/>
          <w:szCs w:val="22"/>
          <w:lang w:val="id-ID"/>
        </w:rPr>
        <w:t xml:space="preserve"> J</w:t>
      </w:r>
      <w:r w:rsidRPr="00FE21A2">
        <w:rPr>
          <w:sz w:val="22"/>
          <w:szCs w:val="22"/>
        </w:rPr>
        <w:t>,</w:t>
      </w:r>
      <w:r w:rsidRPr="00FE21A2">
        <w:rPr>
          <w:sz w:val="22"/>
          <w:szCs w:val="22"/>
          <w:lang w:val="id-ID"/>
        </w:rPr>
        <w:t xml:space="preserve"> </w:t>
      </w:r>
      <w:r w:rsidR="00880C75" w:rsidRPr="00FE21A2">
        <w:rPr>
          <w:sz w:val="22"/>
          <w:szCs w:val="22"/>
        </w:rPr>
        <w:t>Long</w:t>
      </w:r>
      <w:r w:rsidR="00891289" w:rsidRPr="00FE21A2">
        <w:rPr>
          <w:sz w:val="22"/>
          <w:szCs w:val="22"/>
          <w:lang w:val="id-ID"/>
        </w:rPr>
        <w:t xml:space="preserve"> Y</w:t>
      </w:r>
      <w:r w:rsidR="00880C75" w:rsidRPr="00FE21A2">
        <w:rPr>
          <w:sz w:val="22"/>
          <w:szCs w:val="22"/>
        </w:rPr>
        <w:t xml:space="preserve"> and Z. Ping</w:t>
      </w:r>
      <w:r w:rsidRPr="00FE21A2">
        <w:rPr>
          <w:sz w:val="22"/>
          <w:szCs w:val="22"/>
          <w:lang w:val="id-ID"/>
        </w:rPr>
        <w:t xml:space="preserve"> </w:t>
      </w:r>
      <w:r w:rsidR="00891289" w:rsidRPr="00FE21A2">
        <w:rPr>
          <w:sz w:val="22"/>
          <w:szCs w:val="22"/>
          <w:lang w:val="id-ID"/>
        </w:rPr>
        <w:t xml:space="preserve">Z 2005 </w:t>
      </w:r>
      <w:r w:rsidR="00880C75" w:rsidRPr="00FE21A2">
        <w:rPr>
          <w:i/>
          <w:sz w:val="22"/>
          <w:szCs w:val="22"/>
        </w:rPr>
        <w:t>Sep</w:t>
      </w:r>
      <w:r w:rsidRPr="00FE21A2">
        <w:rPr>
          <w:i/>
          <w:sz w:val="22"/>
          <w:szCs w:val="22"/>
        </w:rPr>
        <w:t xml:space="preserve">arat. </w:t>
      </w:r>
      <w:proofErr w:type="gramStart"/>
      <w:r w:rsidRPr="00FE21A2">
        <w:rPr>
          <w:i/>
          <w:sz w:val="22"/>
          <w:szCs w:val="22"/>
        </w:rPr>
        <w:t>And</w:t>
      </w:r>
      <w:r>
        <w:rPr>
          <w:i/>
          <w:sz w:val="22"/>
          <w:szCs w:val="22"/>
          <w:lang w:val="id-ID"/>
        </w:rPr>
        <w:t xml:space="preserve"> </w:t>
      </w:r>
      <w:r w:rsidR="00880C75" w:rsidRPr="00FE21A2">
        <w:rPr>
          <w:i/>
          <w:sz w:val="22"/>
          <w:szCs w:val="22"/>
        </w:rPr>
        <w:t>Purificat.</w:t>
      </w:r>
      <w:proofErr w:type="gramEnd"/>
      <w:r w:rsidR="00880C75" w:rsidRPr="00FE21A2">
        <w:rPr>
          <w:i/>
          <w:sz w:val="22"/>
          <w:szCs w:val="22"/>
        </w:rPr>
        <w:t xml:space="preserve"> </w:t>
      </w:r>
      <w:proofErr w:type="gramStart"/>
      <w:r w:rsidR="00880C75" w:rsidRPr="00FE21A2">
        <w:rPr>
          <w:i/>
          <w:sz w:val="22"/>
          <w:szCs w:val="22"/>
        </w:rPr>
        <w:t>Tech.</w:t>
      </w:r>
      <w:proofErr w:type="gramEnd"/>
    </w:p>
    <w:p w:rsidR="00880C75" w:rsidRPr="00FE21A2" w:rsidRDefault="00880C75" w:rsidP="003833E9">
      <w:pPr>
        <w:pStyle w:val="ListParagraph"/>
        <w:autoSpaceDE w:val="0"/>
        <w:autoSpaceDN w:val="0"/>
        <w:adjustRightInd w:val="0"/>
        <w:spacing w:line="240" w:lineRule="auto"/>
        <w:ind w:firstLine="284"/>
        <w:contextualSpacing w:val="0"/>
        <w:jc w:val="both"/>
        <w:rPr>
          <w:i/>
          <w:sz w:val="22"/>
          <w:szCs w:val="22"/>
          <w:lang w:val="id-ID"/>
        </w:rPr>
      </w:pPr>
      <w:proofErr w:type="gramStart"/>
      <w:r w:rsidRPr="00FE21A2">
        <w:rPr>
          <w:b/>
          <w:sz w:val="22"/>
          <w:szCs w:val="22"/>
        </w:rPr>
        <w:t>44</w:t>
      </w:r>
      <w:r w:rsidR="00891289" w:rsidRPr="00FE21A2">
        <w:rPr>
          <w:sz w:val="22"/>
          <w:szCs w:val="22"/>
          <w:lang w:val="id-ID"/>
        </w:rPr>
        <w:t xml:space="preserve"> (3) </w:t>
      </w:r>
      <w:r w:rsidRPr="00FE21A2">
        <w:rPr>
          <w:sz w:val="22"/>
          <w:szCs w:val="22"/>
        </w:rPr>
        <w:t>266</w:t>
      </w:r>
      <w:r w:rsidR="00891289" w:rsidRPr="00FE21A2">
        <w:rPr>
          <w:sz w:val="22"/>
          <w:szCs w:val="22"/>
          <w:lang w:val="id-ID"/>
        </w:rPr>
        <w:t>.</w:t>
      </w:r>
      <w:proofErr w:type="gramEnd"/>
    </w:p>
    <w:p w:rsidR="00880C75" w:rsidRPr="0060370B" w:rsidRDefault="00F602C8" w:rsidP="003833E9">
      <w:pPr>
        <w:pStyle w:val="ListParagraph"/>
        <w:autoSpaceDE w:val="0"/>
        <w:autoSpaceDN w:val="0"/>
        <w:adjustRightInd w:val="0"/>
        <w:spacing w:line="240" w:lineRule="auto"/>
        <w:ind w:hanging="720"/>
        <w:contextualSpacing w:val="0"/>
        <w:jc w:val="both"/>
        <w:rPr>
          <w:color w:val="FF0000"/>
          <w:sz w:val="22"/>
          <w:szCs w:val="22"/>
        </w:rPr>
      </w:pPr>
      <w:r w:rsidRPr="00F602C8">
        <w:rPr>
          <w:sz w:val="22"/>
          <w:szCs w:val="22"/>
        </w:rPr>
        <w:t>[17]</w:t>
      </w:r>
      <w:r w:rsidRPr="00F602C8">
        <w:rPr>
          <w:sz w:val="22"/>
          <w:szCs w:val="22"/>
        </w:rPr>
        <w:tab/>
      </w:r>
      <w:r w:rsidR="00880C75" w:rsidRPr="00F602C8">
        <w:rPr>
          <w:sz w:val="22"/>
          <w:szCs w:val="22"/>
        </w:rPr>
        <w:t>Kolli</w:t>
      </w:r>
      <w:r w:rsidRPr="00F602C8">
        <w:rPr>
          <w:sz w:val="22"/>
          <w:szCs w:val="22"/>
          <w:lang w:val="id-ID"/>
        </w:rPr>
        <w:t xml:space="preserve"> M</w:t>
      </w:r>
      <w:r w:rsidRPr="00F602C8">
        <w:rPr>
          <w:sz w:val="22"/>
          <w:szCs w:val="22"/>
        </w:rPr>
        <w:t xml:space="preserve">, </w:t>
      </w:r>
      <w:r w:rsidR="00880C75" w:rsidRPr="00F602C8">
        <w:rPr>
          <w:sz w:val="22"/>
          <w:szCs w:val="22"/>
        </w:rPr>
        <w:t>Hamidouche</w:t>
      </w:r>
      <w:r w:rsidRPr="00F602C8">
        <w:rPr>
          <w:sz w:val="22"/>
          <w:szCs w:val="22"/>
          <w:lang w:val="id-ID"/>
        </w:rPr>
        <w:t xml:space="preserve"> M</w:t>
      </w:r>
      <w:r w:rsidRPr="00F602C8">
        <w:rPr>
          <w:sz w:val="22"/>
          <w:szCs w:val="22"/>
        </w:rPr>
        <w:t xml:space="preserve">, </w:t>
      </w:r>
      <w:r w:rsidR="00880C75" w:rsidRPr="00F602C8">
        <w:rPr>
          <w:sz w:val="22"/>
          <w:szCs w:val="22"/>
        </w:rPr>
        <w:t>Fantozzi</w:t>
      </w:r>
      <w:r w:rsidRPr="00F602C8">
        <w:rPr>
          <w:sz w:val="22"/>
          <w:szCs w:val="22"/>
          <w:lang w:val="id-ID"/>
        </w:rPr>
        <w:t xml:space="preserve"> G </w:t>
      </w:r>
      <w:r w:rsidRPr="00F602C8">
        <w:rPr>
          <w:sz w:val="22"/>
          <w:szCs w:val="22"/>
        </w:rPr>
        <w:t>and</w:t>
      </w:r>
      <w:r w:rsidRPr="00F602C8">
        <w:rPr>
          <w:sz w:val="22"/>
          <w:szCs w:val="22"/>
          <w:lang w:val="id-ID"/>
        </w:rPr>
        <w:t xml:space="preserve"> </w:t>
      </w:r>
      <w:r w:rsidR="00880C75" w:rsidRPr="00F602C8">
        <w:rPr>
          <w:sz w:val="22"/>
          <w:szCs w:val="22"/>
        </w:rPr>
        <w:t>Chevalier</w:t>
      </w:r>
      <w:r w:rsidRPr="00F602C8">
        <w:rPr>
          <w:sz w:val="22"/>
          <w:szCs w:val="22"/>
          <w:lang w:val="id-ID"/>
        </w:rPr>
        <w:t xml:space="preserve"> J 2007 </w:t>
      </w:r>
      <w:r w:rsidR="00880C75" w:rsidRPr="00F602C8">
        <w:rPr>
          <w:i/>
          <w:sz w:val="22"/>
          <w:szCs w:val="22"/>
        </w:rPr>
        <w:t xml:space="preserve">Ceram. </w:t>
      </w:r>
      <w:proofErr w:type="gramStart"/>
      <w:r w:rsidR="00880C75" w:rsidRPr="00F602C8">
        <w:rPr>
          <w:i/>
          <w:sz w:val="22"/>
          <w:szCs w:val="22"/>
        </w:rPr>
        <w:t>Int.</w:t>
      </w:r>
      <w:r w:rsidR="00880C75" w:rsidRPr="00F602C8">
        <w:rPr>
          <w:sz w:val="22"/>
          <w:szCs w:val="22"/>
        </w:rPr>
        <w:t xml:space="preserve"> </w:t>
      </w:r>
      <w:r w:rsidR="00880C75" w:rsidRPr="00F602C8">
        <w:rPr>
          <w:b/>
          <w:sz w:val="22"/>
          <w:szCs w:val="22"/>
        </w:rPr>
        <w:t>33</w:t>
      </w:r>
      <w:r w:rsidRPr="00F602C8">
        <w:rPr>
          <w:sz w:val="22"/>
          <w:szCs w:val="22"/>
          <w:lang w:val="id-ID"/>
        </w:rPr>
        <w:t xml:space="preserve"> (8) </w:t>
      </w:r>
      <w:r w:rsidR="00880C75" w:rsidRPr="00F602C8">
        <w:rPr>
          <w:sz w:val="22"/>
          <w:szCs w:val="22"/>
        </w:rPr>
        <w:t>1435.</w:t>
      </w:r>
      <w:proofErr w:type="gramEnd"/>
    </w:p>
    <w:p w:rsidR="006A635E" w:rsidRPr="006A635E" w:rsidRDefault="006A635E" w:rsidP="003833E9">
      <w:pPr>
        <w:pStyle w:val="ListParagraph"/>
        <w:shd w:val="clear" w:color="auto" w:fill="FFFFFF"/>
        <w:spacing w:line="240" w:lineRule="auto"/>
        <w:ind w:hanging="720"/>
        <w:contextualSpacing w:val="0"/>
        <w:jc w:val="both"/>
        <w:textAlignment w:val="baseline"/>
        <w:rPr>
          <w:rFonts w:eastAsia="MS Mincho"/>
          <w:i/>
          <w:sz w:val="22"/>
          <w:szCs w:val="22"/>
          <w:lang w:val="id-ID" w:eastAsia="ja-JP"/>
        </w:rPr>
      </w:pPr>
      <w:r w:rsidRPr="006A635E">
        <w:rPr>
          <w:sz w:val="22"/>
          <w:szCs w:val="22"/>
        </w:rPr>
        <w:t>[18]</w:t>
      </w:r>
      <w:r w:rsidRPr="006A635E">
        <w:rPr>
          <w:sz w:val="22"/>
          <w:szCs w:val="22"/>
        </w:rPr>
        <w:tab/>
      </w:r>
      <w:hyperlink r:id="rId17" w:history="1">
        <w:r w:rsidR="00880C75" w:rsidRPr="006A635E">
          <w:rPr>
            <w:rFonts w:eastAsia="Times New Roman"/>
            <w:sz w:val="22"/>
            <w:szCs w:val="22"/>
            <w:lang w:eastAsia="id-ID"/>
          </w:rPr>
          <w:t>González-Velasco</w:t>
        </w:r>
      </w:hyperlink>
      <w:r w:rsidRPr="006A635E">
        <w:rPr>
          <w:rFonts w:eastAsia="Times New Roman"/>
          <w:sz w:val="22"/>
          <w:szCs w:val="22"/>
          <w:lang w:val="id-ID" w:eastAsia="id-ID"/>
        </w:rPr>
        <w:t xml:space="preserve"> JR</w:t>
      </w:r>
      <w:r w:rsidRPr="006A635E">
        <w:rPr>
          <w:rFonts w:eastAsia="Times New Roman"/>
          <w:sz w:val="22"/>
          <w:szCs w:val="22"/>
          <w:lang w:eastAsia="id-ID"/>
        </w:rPr>
        <w:t>, </w:t>
      </w:r>
      <w:hyperlink r:id="rId18" w:history="1">
        <w:r w:rsidR="00880C75" w:rsidRPr="006A635E">
          <w:rPr>
            <w:rFonts w:eastAsia="Times New Roman"/>
            <w:sz w:val="22"/>
            <w:szCs w:val="22"/>
            <w:lang w:eastAsia="id-ID"/>
          </w:rPr>
          <w:t>Gutiérrez-Ortiz</w:t>
        </w:r>
      </w:hyperlink>
      <w:r w:rsidRPr="006A635E">
        <w:rPr>
          <w:rFonts w:eastAsia="Times New Roman"/>
          <w:sz w:val="22"/>
          <w:szCs w:val="22"/>
          <w:lang w:val="id-ID" w:eastAsia="id-ID"/>
        </w:rPr>
        <w:t xml:space="preserve"> MA</w:t>
      </w:r>
      <w:r w:rsidRPr="006A635E">
        <w:rPr>
          <w:rFonts w:eastAsia="Times New Roman"/>
          <w:sz w:val="22"/>
          <w:szCs w:val="22"/>
          <w:lang w:eastAsia="id-ID"/>
        </w:rPr>
        <w:t>, </w:t>
      </w:r>
      <w:hyperlink r:id="rId19" w:history="1">
        <w:r w:rsidR="00880C75" w:rsidRPr="006A635E">
          <w:rPr>
            <w:rFonts w:eastAsia="Times New Roman"/>
            <w:sz w:val="22"/>
            <w:szCs w:val="22"/>
            <w:lang w:eastAsia="id-ID"/>
          </w:rPr>
          <w:t>Ferret</w:t>
        </w:r>
      </w:hyperlink>
      <w:r w:rsidRPr="006A635E">
        <w:rPr>
          <w:rFonts w:eastAsia="Times New Roman"/>
          <w:sz w:val="22"/>
          <w:szCs w:val="22"/>
          <w:lang w:val="id-ID" w:eastAsia="id-ID"/>
        </w:rPr>
        <w:t xml:space="preserve"> R</w:t>
      </w:r>
      <w:r w:rsidRPr="006A635E">
        <w:rPr>
          <w:rFonts w:eastAsia="Times New Roman"/>
          <w:sz w:val="22"/>
          <w:szCs w:val="22"/>
          <w:lang w:eastAsia="id-ID"/>
        </w:rPr>
        <w:t>, </w:t>
      </w:r>
      <w:hyperlink r:id="rId20" w:history="1">
        <w:r w:rsidR="00880C75" w:rsidRPr="006A635E">
          <w:rPr>
            <w:rFonts w:eastAsia="Times New Roman"/>
            <w:sz w:val="22"/>
            <w:szCs w:val="22"/>
            <w:lang w:eastAsia="id-ID"/>
          </w:rPr>
          <w:t>Aranzabal</w:t>
        </w:r>
      </w:hyperlink>
      <w:r w:rsidRPr="006A635E">
        <w:rPr>
          <w:rFonts w:eastAsia="Times New Roman"/>
          <w:sz w:val="22"/>
          <w:szCs w:val="22"/>
          <w:lang w:val="id-ID" w:eastAsia="id-ID"/>
        </w:rPr>
        <w:t xml:space="preserve"> A</w:t>
      </w:r>
      <w:r w:rsidRPr="006A635E">
        <w:rPr>
          <w:rFonts w:eastAsia="Times New Roman"/>
          <w:sz w:val="22"/>
          <w:szCs w:val="22"/>
          <w:lang w:eastAsia="id-ID"/>
        </w:rPr>
        <w:t xml:space="preserve"> and </w:t>
      </w:r>
      <w:hyperlink r:id="rId21" w:history="1">
        <w:r w:rsidR="00880C75" w:rsidRPr="006A635E">
          <w:rPr>
            <w:rFonts w:eastAsia="Times New Roman"/>
            <w:sz w:val="22"/>
            <w:szCs w:val="22"/>
            <w:lang w:eastAsia="id-ID"/>
          </w:rPr>
          <w:t>Botas</w:t>
        </w:r>
      </w:hyperlink>
      <w:r w:rsidRPr="006A635E">
        <w:rPr>
          <w:rFonts w:eastAsia="Times New Roman"/>
          <w:sz w:val="22"/>
          <w:szCs w:val="22"/>
          <w:lang w:val="id-ID" w:eastAsia="id-ID"/>
        </w:rPr>
        <w:t xml:space="preserve"> JA 1999</w:t>
      </w:r>
      <w:r w:rsidR="00880C75" w:rsidRPr="006A635E">
        <w:rPr>
          <w:rFonts w:eastAsia="Times New Roman"/>
          <w:sz w:val="22"/>
          <w:szCs w:val="22"/>
          <w:lang w:eastAsia="id-ID"/>
        </w:rPr>
        <w:t xml:space="preserve"> </w:t>
      </w:r>
      <w:r w:rsidRPr="006A635E">
        <w:rPr>
          <w:rFonts w:eastAsia="MS Mincho"/>
          <w:i/>
          <w:sz w:val="22"/>
          <w:szCs w:val="22"/>
          <w:lang w:eastAsia="ja-JP"/>
        </w:rPr>
        <w:t>Mater.</w:t>
      </w:r>
    </w:p>
    <w:p w:rsidR="00880C75" w:rsidRPr="006A635E" w:rsidRDefault="00880C75" w:rsidP="003833E9">
      <w:pPr>
        <w:pStyle w:val="ListParagraph"/>
        <w:shd w:val="clear" w:color="auto" w:fill="FFFFFF"/>
        <w:spacing w:line="240" w:lineRule="auto"/>
        <w:ind w:firstLine="284"/>
        <w:contextualSpacing w:val="0"/>
        <w:jc w:val="both"/>
        <w:textAlignment w:val="baseline"/>
        <w:rPr>
          <w:sz w:val="22"/>
          <w:szCs w:val="22"/>
        </w:rPr>
      </w:pPr>
      <w:proofErr w:type="gramStart"/>
      <w:r w:rsidRPr="006A635E">
        <w:rPr>
          <w:rFonts w:eastAsia="MS Mincho"/>
          <w:i/>
          <w:sz w:val="22"/>
          <w:szCs w:val="22"/>
          <w:lang w:eastAsia="ja-JP"/>
        </w:rPr>
        <w:t>Sci.</w:t>
      </w:r>
      <w:r w:rsidR="006A635E" w:rsidRPr="006A635E">
        <w:rPr>
          <w:sz w:val="22"/>
          <w:szCs w:val="22"/>
        </w:rPr>
        <w:t xml:space="preserve"> </w:t>
      </w:r>
      <w:r w:rsidRPr="006A635E">
        <w:rPr>
          <w:b/>
          <w:sz w:val="22"/>
          <w:szCs w:val="22"/>
          <w:bdr w:val="none" w:sz="0" w:space="0" w:color="auto" w:frame="1"/>
        </w:rPr>
        <w:t>34</w:t>
      </w:r>
      <w:r w:rsidR="006A635E" w:rsidRPr="006A635E">
        <w:rPr>
          <w:sz w:val="22"/>
          <w:szCs w:val="22"/>
          <w:bdr w:val="none" w:sz="0" w:space="0" w:color="auto" w:frame="1"/>
          <w:lang w:val="id-ID"/>
        </w:rPr>
        <w:t xml:space="preserve"> (9) </w:t>
      </w:r>
      <w:r w:rsidRPr="006A635E">
        <w:rPr>
          <w:sz w:val="22"/>
          <w:szCs w:val="22"/>
          <w:bdr w:val="none" w:sz="0" w:space="0" w:color="auto" w:frame="1"/>
        </w:rPr>
        <w:t>1999.</w:t>
      </w:r>
      <w:proofErr w:type="gramEnd"/>
    </w:p>
    <w:p w:rsidR="00880C75" w:rsidRPr="00C10062" w:rsidRDefault="002245B8" w:rsidP="003833E9">
      <w:pPr>
        <w:spacing w:line="240" w:lineRule="auto"/>
        <w:ind w:left="720" w:hanging="720"/>
        <w:jc w:val="both"/>
        <w:rPr>
          <w:sz w:val="22"/>
          <w:szCs w:val="22"/>
          <w:lang w:val="id-ID"/>
        </w:rPr>
      </w:pPr>
      <w:r>
        <w:rPr>
          <w:sz w:val="22"/>
          <w:szCs w:val="22"/>
          <w:lang w:val="id-ID" w:eastAsia="id-ID"/>
        </w:rPr>
        <w:t>[19]</w:t>
      </w:r>
      <w:r>
        <w:rPr>
          <w:sz w:val="22"/>
          <w:szCs w:val="22"/>
          <w:lang w:val="id-ID" w:eastAsia="id-ID"/>
        </w:rPr>
        <w:tab/>
      </w:r>
      <w:r w:rsidR="00880C75" w:rsidRPr="00C10062">
        <w:rPr>
          <w:sz w:val="22"/>
          <w:szCs w:val="22"/>
          <w:lang w:val="id-ID" w:eastAsia="id-ID"/>
        </w:rPr>
        <w:t>Ye</w:t>
      </w:r>
      <w:r w:rsidR="00C10062" w:rsidRPr="00C10062">
        <w:rPr>
          <w:sz w:val="22"/>
          <w:szCs w:val="22"/>
          <w:lang w:val="id-ID" w:eastAsia="id-ID"/>
        </w:rPr>
        <w:t xml:space="preserve"> L</w:t>
      </w:r>
      <w:r>
        <w:rPr>
          <w:sz w:val="22"/>
          <w:szCs w:val="22"/>
          <w:lang w:val="id-ID" w:eastAsia="id-ID"/>
        </w:rPr>
        <w:t xml:space="preserve">, </w:t>
      </w:r>
      <w:r w:rsidR="00880C75" w:rsidRPr="00C10062">
        <w:rPr>
          <w:sz w:val="22"/>
          <w:szCs w:val="22"/>
          <w:lang w:val="id-ID" w:eastAsia="id-ID"/>
        </w:rPr>
        <w:t>Haoran</w:t>
      </w:r>
      <w:r w:rsidR="00C10062" w:rsidRPr="00C10062">
        <w:rPr>
          <w:sz w:val="22"/>
          <w:szCs w:val="22"/>
          <w:lang w:val="id-ID" w:eastAsia="id-ID"/>
        </w:rPr>
        <w:t xml:space="preserve"> Q</w:t>
      </w:r>
      <w:r>
        <w:rPr>
          <w:sz w:val="22"/>
          <w:szCs w:val="22"/>
          <w:lang w:val="id-ID" w:eastAsia="id-ID"/>
        </w:rPr>
        <w:t xml:space="preserve">, </w:t>
      </w:r>
      <w:r w:rsidR="00880C75" w:rsidRPr="00C10062">
        <w:rPr>
          <w:sz w:val="22"/>
          <w:szCs w:val="22"/>
          <w:lang w:val="id-ID" w:eastAsia="id-ID"/>
        </w:rPr>
        <w:t>Xudong</w:t>
      </w:r>
      <w:r w:rsidR="00C10062" w:rsidRPr="00C10062">
        <w:rPr>
          <w:sz w:val="22"/>
          <w:szCs w:val="22"/>
          <w:lang w:val="id-ID" w:eastAsia="id-ID"/>
        </w:rPr>
        <w:t xml:space="preserve"> C</w:t>
      </w:r>
      <w:r>
        <w:rPr>
          <w:sz w:val="22"/>
          <w:szCs w:val="22"/>
          <w:lang w:val="id-ID" w:eastAsia="id-ID"/>
        </w:rPr>
        <w:t xml:space="preserve">, </w:t>
      </w:r>
      <w:r w:rsidR="00880C75" w:rsidRPr="00C10062">
        <w:rPr>
          <w:sz w:val="22"/>
          <w:szCs w:val="22"/>
          <w:lang w:val="id-ID" w:eastAsia="id-ID"/>
        </w:rPr>
        <w:t>Ruifang</w:t>
      </w:r>
      <w:r w:rsidR="00C10062" w:rsidRPr="00C10062">
        <w:rPr>
          <w:sz w:val="22"/>
          <w:szCs w:val="22"/>
          <w:lang w:val="id-ID" w:eastAsia="id-ID"/>
        </w:rPr>
        <w:t xml:space="preserve"> Z</w:t>
      </w:r>
      <w:r>
        <w:rPr>
          <w:sz w:val="22"/>
          <w:szCs w:val="22"/>
          <w:lang w:val="id-ID" w:eastAsia="id-ID"/>
        </w:rPr>
        <w:t xml:space="preserve"> and </w:t>
      </w:r>
      <w:r w:rsidR="00880C75" w:rsidRPr="00C10062">
        <w:rPr>
          <w:sz w:val="22"/>
          <w:szCs w:val="22"/>
          <w:lang w:val="id-ID" w:eastAsia="id-ID"/>
        </w:rPr>
        <w:t>Heping</w:t>
      </w:r>
      <w:r w:rsidR="00C10062" w:rsidRPr="00C10062">
        <w:rPr>
          <w:sz w:val="22"/>
          <w:szCs w:val="22"/>
          <w:lang w:val="id-ID" w:eastAsia="id-ID"/>
        </w:rPr>
        <w:t xml:space="preserve"> Z 2014 </w:t>
      </w:r>
      <w:r w:rsidR="00880C75" w:rsidRPr="00C10062">
        <w:rPr>
          <w:i/>
          <w:sz w:val="22"/>
          <w:szCs w:val="22"/>
        </w:rPr>
        <w:t>Mater</w:t>
      </w:r>
      <w:r w:rsidR="00880C75" w:rsidRPr="00C10062">
        <w:rPr>
          <w:i/>
          <w:sz w:val="22"/>
          <w:szCs w:val="22"/>
          <w:lang w:val="id-ID"/>
        </w:rPr>
        <w:t>.</w:t>
      </w:r>
      <w:r w:rsidR="00880C75" w:rsidRPr="00C10062">
        <w:rPr>
          <w:i/>
          <w:sz w:val="22"/>
          <w:szCs w:val="22"/>
        </w:rPr>
        <w:t xml:space="preserve"> </w:t>
      </w:r>
      <w:proofErr w:type="gramStart"/>
      <w:r w:rsidR="00880C75" w:rsidRPr="00C10062">
        <w:rPr>
          <w:i/>
          <w:sz w:val="22"/>
          <w:szCs w:val="22"/>
        </w:rPr>
        <w:t>Lett</w:t>
      </w:r>
      <w:r w:rsidR="00880C75" w:rsidRPr="00C10062">
        <w:rPr>
          <w:i/>
          <w:sz w:val="22"/>
          <w:szCs w:val="22"/>
          <w:lang w:val="id-ID"/>
        </w:rPr>
        <w:t>.</w:t>
      </w:r>
      <w:proofErr w:type="gramEnd"/>
      <w:r w:rsidR="00880C75" w:rsidRPr="00C10062">
        <w:rPr>
          <w:sz w:val="22"/>
          <w:szCs w:val="22"/>
          <w:lang w:val="id-ID"/>
        </w:rPr>
        <w:t xml:space="preserve"> </w:t>
      </w:r>
      <w:r w:rsidR="00880C75" w:rsidRPr="002245B8">
        <w:rPr>
          <w:b/>
          <w:sz w:val="22"/>
          <w:szCs w:val="22"/>
          <w:lang w:val="id-ID"/>
        </w:rPr>
        <w:t>116</w:t>
      </w:r>
      <w:r>
        <w:rPr>
          <w:sz w:val="22"/>
          <w:szCs w:val="22"/>
          <w:lang w:val="id-ID"/>
        </w:rPr>
        <w:t xml:space="preserve"> </w:t>
      </w:r>
      <w:r w:rsidR="00880C75" w:rsidRPr="00C10062">
        <w:rPr>
          <w:sz w:val="22"/>
          <w:szCs w:val="22"/>
          <w:lang w:val="id-ID"/>
        </w:rPr>
        <w:t>262.</w:t>
      </w:r>
    </w:p>
    <w:p w:rsidR="002245B8" w:rsidRDefault="00880C75" w:rsidP="003833E9">
      <w:pPr>
        <w:spacing w:line="240" w:lineRule="auto"/>
        <w:ind w:left="720" w:hanging="720"/>
        <w:jc w:val="both"/>
        <w:rPr>
          <w:i/>
          <w:sz w:val="22"/>
          <w:szCs w:val="22"/>
          <w:lang w:val="id-ID"/>
        </w:rPr>
      </w:pPr>
      <w:r w:rsidRPr="00601811">
        <w:rPr>
          <w:sz w:val="22"/>
          <w:szCs w:val="22"/>
          <w:lang w:val="id-ID"/>
        </w:rPr>
        <w:t>[20]</w:t>
      </w:r>
      <w:r w:rsidRPr="00601811">
        <w:rPr>
          <w:sz w:val="22"/>
          <w:szCs w:val="22"/>
          <w:lang w:val="id-ID"/>
        </w:rPr>
        <w:tab/>
      </w:r>
      <w:r w:rsidRPr="00601811">
        <w:rPr>
          <w:sz w:val="22"/>
          <w:szCs w:val="22"/>
        </w:rPr>
        <w:t>Sembiring</w:t>
      </w:r>
      <w:r w:rsidR="00C10062" w:rsidRPr="00601811">
        <w:rPr>
          <w:sz w:val="22"/>
          <w:szCs w:val="22"/>
          <w:lang w:val="id-ID"/>
        </w:rPr>
        <w:t xml:space="preserve"> S</w:t>
      </w:r>
      <w:r w:rsidRPr="00601811">
        <w:rPr>
          <w:sz w:val="22"/>
          <w:szCs w:val="22"/>
          <w:lang w:val="id-ID"/>
        </w:rPr>
        <w:t xml:space="preserve">, </w:t>
      </w:r>
      <w:r w:rsidRPr="00601811">
        <w:rPr>
          <w:sz w:val="22"/>
          <w:szCs w:val="22"/>
        </w:rPr>
        <w:t>Riyanto</w:t>
      </w:r>
      <w:r w:rsidR="00C10062" w:rsidRPr="00601811">
        <w:rPr>
          <w:sz w:val="22"/>
          <w:szCs w:val="22"/>
          <w:lang w:val="id-ID"/>
        </w:rPr>
        <w:t xml:space="preserve"> A</w:t>
      </w:r>
      <w:r w:rsidRPr="00601811">
        <w:rPr>
          <w:sz w:val="22"/>
          <w:szCs w:val="22"/>
          <w:lang w:val="id-ID"/>
        </w:rPr>
        <w:t xml:space="preserve">, </w:t>
      </w:r>
      <w:r w:rsidRPr="00601811">
        <w:rPr>
          <w:sz w:val="22"/>
          <w:szCs w:val="22"/>
        </w:rPr>
        <w:t>Simanjuntak</w:t>
      </w:r>
      <w:r w:rsidR="00C10062" w:rsidRPr="00601811">
        <w:rPr>
          <w:sz w:val="22"/>
          <w:szCs w:val="22"/>
          <w:lang w:val="id-ID"/>
        </w:rPr>
        <w:t xml:space="preserve"> W</w:t>
      </w:r>
      <w:r w:rsidR="002245B8">
        <w:rPr>
          <w:sz w:val="22"/>
          <w:szCs w:val="22"/>
        </w:rPr>
        <w:t xml:space="preserve">, </w:t>
      </w:r>
      <w:r w:rsidRPr="00601811">
        <w:rPr>
          <w:sz w:val="22"/>
          <w:szCs w:val="22"/>
        </w:rPr>
        <w:t>Situmeang</w:t>
      </w:r>
      <w:r w:rsidR="00C10062" w:rsidRPr="00601811">
        <w:rPr>
          <w:sz w:val="22"/>
          <w:szCs w:val="22"/>
          <w:lang w:val="id-ID"/>
        </w:rPr>
        <w:t xml:space="preserve"> R</w:t>
      </w:r>
      <w:r w:rsidR="002245B8">
        <w:rPr>
          <w:sz w:val="22"/>
          <w:szCs w:val="22"/>
          <w:lang w:val="id-ID"/>
        </w:rPr>
        <w:t xml:space="preserve"> and </w:t>
      </w:r>
      <w:r w:rsidRPr="00601811">
        <w:rPr>
          <w:sz w:val="22"/>
          <w:szCs w:val="22"/>
          <w:lang w:val="id-ID"/>
        </w:rPr>
        <w:t>Sebayang</w:t>
      </w:r>
      <w:r w:rsidR="00C10062" w:rsidRPr="00601811">
        <w:rPr>
          <w:sz w:val="22"/>
          <w:szCs w:val="22"/>
          <w:lang w:val="id-ID"/>
        </w:rPr>
        <w:t xml:space="preserve"> K 2016 </w:t>
      </w:r>
      <w:r w:rsidRPr="00601811">
        <w:rPr>
          <w:i/>
          <w:sz w:val="22"/>
          <w:szCs w:val="22"/>
          <w:lang w:val="id-ID"/>
        </w:rPr>
        <w:t>Pros</w:t>
      </w:r>
      <w:r w:rsidR="00C10062" w:rsidRPr="00601811">
        <w:rPr>
          <w:i/>
          <w:sz w:val="22"/>
          <w:szCs w:val="22"/>
          <w:lang w:val="id-ID"/>
        </w:rPr>
        <w:t>.</w:t>
      </w:r>
      <w:r w:rsidRPr="00601811">
        <w:rPr>
          <w:i/>
          <w:sz w:val="22"/>
          <w:szCs w:val="22"/>
          <w:lang w:val="id-ID"/>
        </w:rPr>
        <w:t xml:space="preserve"> Nas</w:t>
      </w:r>
      <w:r w:rsidR="00C10062" w:rsidRPr="00601811">
        <w:rPr>
          <w:i/>
          <w:sz w:val="22"/>
          <w:szCs w:val="22"/>
          <w:lang w:val="id-ID"/>
        </w:rPr>
        <w:t>.</w:t>
      </w:r>
    </w:p>
    <w:p w:rsidR="00880C75" w:rsidRPr="00601811" w:rsidRDefault="00880C75" w:rsidP="003833E9">
      <w:pPr>
        <w:spacing w:line="240" w:lineRule="auto"/>
        <w:ind w:left="720" w:firstLine="284"/>
        <w:jc w:val="both"/>
        <w:rPr>
          <w:sz w:val="22"/>
          <w:szCs w:val="22"/>
          <w:lang w:val="id-ID"/>
        </w:rPr>
      </w:pPr>
      <w:r w:rsidRPr="00601811">
        <w:rPr>
          <w:i/>
          <w:sz w:val="22"/>
          <w:szCs w:val="22"/>
          <w:lang w:val="id-ID"/>
        </w:rPr>
        <w:t xml:space="preserve">Universitas Mataram, </w:t>
      </w:r>
      <w:r w:rsidRPr="00601811">
        <w:rPr>
          <w:sz w:val="22"/>
          <w:szCs w:val="22"/>
          <w:lang w:val="id-ID"/>
        </w:rPr>
        <w:t>Lombok.</w:t>
      </w:r>
    </w:p>
    <w:p w:rsidR="00B677D9" w:rsidRPr="00B677D9" w:rsidRDefault="00880C75" w:rsidP="003833E9">
      <w:pPr>
        <w:shd w:val="clear" w:color="auto" w:fill="FFFFFF"/>
        <w:spacing w:line="240" w:lineRule="auto"/>
        <w:ind w:left="720" w:hanging="720"/>
        <w:jc w:val="both"/>
        <w:rPr>
          <w:rFonts w:eastAsia="MS Mincho"/>
          <w:sz w:val="22"/>
          <w:szCs w:val="22"/>
          <w:lang w:val="id-ID" w:eastAsia="ja-JP"/>
        </w:rPr>
      </w:pPr>
      <w:r w:rsidRPr="00B677D9">
        <w:rPr>
          <w:rFonts w:eastAsia="MS Mincho"/>
          <w:sz w:val="22"/>
          <w:szCs w:val="22"/>
          <w:lang w:val="id-ID" w:eastAsia="ja-JP"/>
        </w:rPr>
        <w:t>[21]</w:t>
      </w:r>
      <w:r w:rsidRPr="00B677D9">
        <w:rPr>
          <w:rFonts w:eastAsia="MS Mincho"/>
          <w:sz w:val="22"/>
          <w:szCs w:val="22"/>
          <w:lang w:eastAsia="ja-JP"/>
        </w:rPr>
        <w:t xml:space="preserve">   </w:t>
      </w:r>
      <w:r w:rsidRPr="00B677D9">
        <w:rPr>
          <w:rFonts w:eastAsia="MS Mincho"/>
          <w:sz w:val="22"/>
          <w:szCs w:val="22"/>
          <w:lang w:val="id-ID" w:eastAsia="ja-JP"/>
        </w:rPr>
        <w:tab/>
      </w:r>
      <w:r w:rsidRPr="00B677D9">
        <w:rPr>
          <w:rFonts w:eastAsia="MS Mincho"/>
          <w:sz w:val="22"/>
          <w:szCs w:val="22"/>
          <w:lang w:eastAsia="ja-JP"/>
        </w:rPr>
        <w:t>Australian Standard,</w:t>
      </w:r>
      <w:r w:rsidRPr="00B677D9">
        <w:rPr>
          <w:rFonts w:eastAsia="MS Mincho"/>
          <w:sz w:val="22"/>
          <w:szCs w:val="22"/>
          <w:lang w:val="id-ID" w:eastAsia="ja-JP"/>
        </w:rPr>
        <w:t xml:space="preserve"> 1989.</w:t>
      </w:r>
      <w:r w:rsidRPr="00B677D9">
        <w:rPr>
          <w:rFonts w:eastAsia="MS Mincho"/>
          <w:sz w:val="22"/>
          <w:szCs w:val="22"/>
          <w:lang w:eastAsia="ja-JP"/>
        </w:rPr>
        <w:t xml:space="preserve"> Refractories and refractory material physical test methods: The</w:t>
      </w:r>
    </w:p>
    <w:p w:rsidR="00880C75" w:rsidRPr="00B677D9" w:rsidRDefault="00880C75" w:rsidP="003833E9">
      <w:pPr>
        <w:shd w:val="clear" w:color="auto" w:fill="FFFFFF"/>
        <w:spacing w:line="240" w:lineRule="auto"/>
        <w:ind w:left="720" w:firstLine="284"/>
        <w:jc w:val="both"/>
        <w:rPr>
          <w:rFonts w:eastAsia="MS Mincho"/>
          <w:sz w:val="22"/>
          <w:szCs w:val="22"/>
          <w:lang w:eastAsia="ja-JP"/>
        </w:rPr>
      </w:pPr>
      <w:proofErr w:type="gramStart"/>
      <w:r w:rsidRPr="00B677D9">
        <w:rPr>
          <w:rFonts w:eastAsia="MS Mincho"/>
          <w:sz w:val="22"/>
          <w:szCs w:val="22"/>
          <w:lang w:eastAsia="ja-JP"/>
        </w:rPr>
        <w:t>determination</w:t>
      </w:r>
      <w:proofErr w:type="gramEnd"/>
      <w:r w:rsidRPr="00B677D9">
        <w:rPr>
          <w:rFonts w:eastAsia="MS Mincho"/>
          <w:sz w:val="22"/>
          <w:szCs w:val="22"/>
          <w:lang w:eastAsia="ja-JP"/>
        </w:rPr>
        <w:t xml:space="preserve"> of density, porosity and water adsorption</w:t>
      </w:r>
      <w:r w:rsidR="00B677D9" w:rsidRPr="00B677D9">
        <w:rPr>
          <w:rFonts w:eastAsia="MS Mincho"/>
          <w:sz w:val="22"/>
          <w:szCs w:val="22"/>
          <w:lang w:val="id-ID" w:eastAsia="ja-JP"/>
        </w:rPr>
        <w:t xml:space="preserve"> </w:t>
      </w:r>
      <w:r w:rsidR="00B677D9" w:rsidRPr="00B677D9">
        <w:rPr>
          <w:rFonts w:eastAsia="MS Mincho"/>
          <w:b/>
          <w:sz w:val="22"/>
          <w:szCs w:val="22"/>
          <w:lang w:val="id-ID" w:eastAsia="ja-JP"/>
        </w:rPr>
        <w:t>1</w:t>
      </w:r>
      <w:r w:rsidRPr="00B677D9">
        <w:rPr>
          <w:rFonts w:eastAsia="MS Mincho"/>
          <w:b/>
          <w:sz w:val="22"/>
          <w:szCs w:val="22"/>
          <w:lang w:eastAsia="ja-JP"/>
        </w:rPr>
        <w:t>-4</w:t>
      </w:r>
      <w:r w:rsidR="00B677D9" w:rsidRPr="00B677D9">
        <w:rPr>
          <w:rFonts w:eastAsia="MS Mincho"/>
          <w:sz w:val="22"/>
          <w:szCs w:val="22"/>
          <w:lang w:val="id-ID" w:eastAsia="ja-JP"/>
        </w:rPr>
        <w:t xml:space="preserve"> </w:t>
      </w:r>
      <w:r w:rsidRPr="00B677D9">
        <w:rPr>
          <w:rFonts w:eastAsia="MS Mincho"/>
          <w:bCs/>
          <w:sz w:val="22"/>
          <w:szCs w:val="22"/>
          <w:lang w:eastAsia="ja-JP"/>
        </w:rPr>
        <w:t>1774</w:t>
      </w:r>
      <w:r w:rsidRPr="00B677D9">
        <w:rPr>
          <w:rFonts w:eastAsia="MS Mincho"/>
          <w:sz w:val="22"/>
          <w:szCs w:val="22"/>
          <w:lang w:eastAsia="ja-JP"/>
        </w:rPr>
        <w:t>.</w:t>
      </w:r>
    </w:p>
    <w:p w:rsidR="00B677D9" w:rsidRPr="00B677D9" w:rsidRDefault="00880C75" w:rsidP="003833E9">
      <w:pPr>
        <w:shd w:val="clear" w:color="auto" w:fill="FFFFFF"/>
        <w:spacing w:line="240" w:lineRule="auto"/>
        <w:ind w:left="720" w:hanging="720"/>
        <w:jc w:val="both"/>
        <w:rPr>
          <w:rFonts w:eastAsia="MS Mincho"/>
          <w:i/>
          <w:sz w:val="22"/>
          <w:szCs w:val="22"/>
          <w:lang w:val="id-ID" w:eastAsia="ja-JP"/>
        </w:rPr>
      </w:pPr>
      <w:r w:rsidRPr="00B677D9">
        <w:rPr>
          <w:rFonts w:eastAsia="MS Mincho"/>
          <w:sz w:val="22"/>
          <w:szCs w:val="22"/>
          <w:lang w:val="id-ID" w:eastAsia="ja-JP"/>
        </w:rPr>
        <w:t>[22]</w:t>
      </w:r>
      <w:r w:rsidRPr="00B677D9">
        <w:rPr>
          <w:rFonts w:eastAsia="MS Mincho"/>
          <w:sz w:val="22"/>
          <w:szCs w:val="22"/>
          <w:lang w:eastAsia="ja-JP"/>
        </w:rPr>
        <w:t xml:space="preserve">   </w:t>
      </w:r>
      <w:r w:rsidRPr="00B677D9">
        <w:rPr>
          <w:rFonts w:eastAsia="MS Mincho"/>
          <w:sz w:val="22"/>
          <w:szCs w:val="22"/>
          <w:lang w:val="id-ID" w:eastAsia="ja-JP"/>
        </w:rPr>
        <w:tab/>
      </w:r>
      <w:r w:rsidRPr="00B677D9">
        <w:rPr>
          <w:rFonts w:eastAsia="MS Mincho"/>
          <w:sz w:val="22"/>
          <w:szCs w:val="22"/>
          <w:lang w:eastAsia="ja-JP"/>
        </w:rPr>
        <w:t>Powder Diffraction File (Type PDF-2)</w:t>
      </w:r>
      <w:r w:rsidR="00B677D9" w:rsidRPr="00B677D9">
        <w:rPr>
          <w:rFonts w:eastAsia="MS Mincho"/>
          <w:sz w:val="22"/>
          <w:szCs w:val="22"/>
          <w:lang w:val="id-ID" w:eastAsia="ja-JP"/>
        </w:rPr>
        <w:t xml:space="preserve"> 1987 </w:t>
      </w:r>
      <w:r w:rsidRPr="00B677D9">
        <w:rPr>
          <w:rFonts w:eastAsia="MS Mincho"/>
          <w:i/>
          <w:sz w:val="22"/>
          <w:szCs w:val="22"/>
          <w:lang w:eastAsia="ja-JP"/>
        </w:rPr>
        <w:t>Diffracti</w:t>
      </w:r>
      <w:r w:rsidR="00B677D9" w:rsidRPr="00B677D9">
        <w:rPr>
          <w:rFonts w:eastAsia="MS Mincho"/>
          <w:i/>
          <w:sz w:val="22"/>
          <w:szCs w:val="22"/>
          <w:lang w:eastAsia="ja-JP"/>
        </w:rPr>
        <w:t>on Data for XRD Identification.</w:t>
      </w:r>
    </w:p>
    <w:p w:rsidR="00880C75" w:rsidRPr="00B677D9" w:rsidRDefault="00880C75" w:rsidP="003833E9">
      <w:pPr>
        <w:shd w:val="clear" w:color="auto" w:fill="FFFFFF"/>
        <w:spacing w:line="240" w:lineRule="auto"/>
        <w:ind w:left="720" w:firstLine="284"/>
        <w:jc w:val="both"/>
        <w:rPr>
          <w:rFonts w:eastAsia="MS Mincho"/>
          <w:sz w:val="22"/>
          <w:szCs w:val="22"/>
          <w:lang w:val="id-ID" w:eastAsia="ja-JP"/>
        </w:rPr>
      </w:pPr>
      <w:r w:rsidRPr="00B677D9">
        <w:rPr>
          <w:rFonts w:eastAsia="MS Mincho"/>
          <w:i/>
          <w:sz w:val="22"/>
          <w:szCs w:val="22"/>
          <w:lang w:eastAsia="ja-JP"/>
        </w:rPr>
        <w:t>International</w:t>
      </w:r>
      <w:r w:rsidRPr="00B677D9">
        <w:rPr>
          <w:rFonts w:eastAsia="MS Mincho"/>
          <w:i/>
          <w:sz w:val="22"/>
          <w:szCs w:val="22"/>
          <w:lang w:val="id-ID" w:eastAsia="ja-JP"/>
        </w:rPr>
        <w:t xml:space="preserve"> </w:t>
      </w:r>
      <w:r w:rsidRPr="00B677D9">
        <w:rPr>
          <w:rFonts w:eastAsia="MS Mincho"/>
          <w:i/>
          <w:sz w:val="22"/>
          <w:szCs w:val="22"/>
          <w:lang w:eastAsia="ja-JP"/>
        </w:rPr>
        <w:t>Centre for Diffraction data</w:t>
      </w:r>
      <w:r w:rsidR="00B677D9" w:rsidRPr="00B677D9">
        <w:rPr>
          <w:rFonts w:eastAsia="MS Mincho"/>
          <w:i/>
          <w:sz w:val="22"/>
          <w:szCs w:val="22"/>
          <w:lang w:val="id-ID" w:eastAsia="ja-JP"/>
        </w:rPr>
        <w:t xml:space="preserve"> </w:t>
      </w:r>
      <w:r w:rsidRPr="00B677D9">
        <w:rPr>
          <w:rFonts w:eastAsia="MS Mincho"/>
          <w:sz w:val="22"/>
          <w:szCs w:val="22"/>
          <w:lang w:eastAsia="ja-JP"/>
        </w:rPr>
        <w:t>PA USA</w:t>
      </w:r>
      <w:r w:rsidRPr="00B677D9">
        <w:rPr>
          <w:rFonts w:eastAsia="MS Mincho"/>
          <w:sz w:val="22"/>
          <w:szCs w:val="22"/>
          <w:lang w:val="id-ID" w:eastAsia="ja-JP"/>
        </w:rPr>
        <w:t>.</w:t>
      </w:r>
    </w:p>
    <w:p w:rsidR="001E1CAE" w:rsidRPr="001E1CAE" w:rsidRDefault="001E1CAE" w:rsidP="003833E9">
      <w:pPr>
        <w:shd w:val="clear" w:color="auto" w:fill="FFFFFF"/>
        <w:spacing w:line="240" w:lineRule="auto"/>
        <w:ind w:left="720" w:hanging="720"/>
        <w:jc w:val="both"/>
        <w:rPr>
          <w:i/>
          <w:sz w:val="22"/>
          <w:szCs w:val="22"/>
          <w:lang w:val="id-ID"/>
        </w:rPr>
      </w:pPr>
      <w:r w:rsidRPr="001E1CAE">
        <w:rPr>
          <w:sz w:val="22"/>
          <w:szCs w:val="22"/>
          <w:lang w:val="id-ID"/>
        </w:rPr>
        <w:t xml:space="preserve">[23]     </w:t>
      </w:r>
      <w:r w:rsidRPr="001E1CAE">
        <w:rPr>
          <w:sz w:val="22"/>
          <w:szCs w:val="22"/>
          <w:lang w:val="id-ID"/>
        </w:rPr>
        <w:tab/>
      </w:r>
      <w:r w:rsidR="00880C75" w:rsidRPr="001E1CAE">
        <w:rPr>
          <w:sz w:val="22"/>
          <w:szCs w:val="22"/>
          <w:lang w:val="id-ID"/>
        </w:rPr>
        <w:t>Petrovič</w:t>
      </w:r>
      <w:r w:rsidRPr="001E1CAE">
        <w:rPr>
          <w:sz w:val="22"/>
          <w:szCs w:val="22"/>
          <w:lang w:val="id-ID"/>
        </w:rPr>
        <w:t xml:space="preserve"> R, </w:t>
      </w:r>
      <w:r w:rsidR="00880C75" w:rsidRPr="001E1CAE">
        <w:rPr>
          <w:sz w:val="22"/>
          <w:szCs w:val="22"/>
          <w:lang w:val="id-ID"/>
        </w:rPr>
        <w:t>Janackovič</w:t>
      </w:r>
      <w:r w:rsidRPr="001E1CAE">
        <w:rPr>
          <w:sz w:val="22"/>
          <w:szCs w:val="22"/>
          <w:lang w:val="id-ID"/>
        </w:rPr>
        <w:t xml:space="preserve"> Dj, </w:t>
      </w:r>
      <w:r w:rsidR="00880C75" w:rsidRPr="001E1CAE">
        <w:rPr>
          <w:sz w:val="22"/>
          <w:szCs w:val="22"/>
          <w:lang w:val="id-ID"/>
        </w:rPr>
        <w:t>Zec</w:t>
      </w:r>
      <w:r w:rsidRPr="001E1CAE">
        <w:rPr>
          <w:sz w:val="22"/>
          <w:szCs w:val="22"/>
          <w:lang w:val="id-ID"/>
        </w:rPr>
        <w:t xml:space="preserve"> S, </w:t>
      </w:r>
      <w:r w:rsidR="00880C75" w:rsidRPr="001E1CAE">
        <w:rPr>
          <w:sz w:val="22"/>
          <w:szCs w:val="22"/>
          <w:lang w:val="id-ID"/>
        </w:rPr>
        <w:t>Drmanič</w:t>
      </w:r>
      <w:r w:rsidRPr="001E1CAE">
        <w:rPr>
          <w:sz w:val="22"/>
          <w:szCs w:val="22"/>
          <w:lang w:val="id-ID"/>
        </w:rPr>
        <w:t xml:space="preserve"> S </w:t>
      </w:r>
      <w:r w:rsidR="00880C75" w:rsidRPr="001E1CAE">
        <w:rPr>
          <w:sz w:val="22"/>
          <w:szCs w:val="22"/>
          <w:lang w:val="id-ID"/>
        </w:rPr>
        <w:t>and L.K. Gvozdenovič</w:t>
      </w:r>
      <w:r w:rsidRPr="001E1CAE">
        <w:rPr>
          <w:sz w:val="22"/>
          <w:szCs w:val="22"/>
          <w:lang w:val="id-ID"/>
        </w:rPr>
        <w:t xml:space="preserve"> LK 2003</w:t>
      </w:r>
      <w:r w:rsidR="00880C75" w:rsidRPr="001E1CAE">
        <w:rPr>
          <w:sz w:val="22"/>
          <w:szCs w:val="22"/>
          <w:lang w:val="id-ID"/>
        </w:rPr>
        <w:t xml:space="preserve">, </w:t>
      </w:r>
      <w:r w:rsidRPr="001E1CAE">
        <w:rPr>
          <w:i/>
          <w:sz w:val="22"/>
          <w:szCs w:val="22"/>
          <w:lang w:val="id-ID"/>
        </w:rPr>
        <w:t>Sol-gel Sci.</w:t>
      </w:r>
    </w:p>
    <w:p w:rsidR="00880C75" w:rsidRPr="001E1CAE" w:rsidRDefault="00880C75" w:rsidP="003833E9">
      <w:pPr>
        <w:shd w:val="clear" w:color="auto" w:fill="FFFFFF"/>
        <w:spacing w:line="240" w:lineRule="auto"/>
        <w:ind w:left="720" w:firstLine="284"/>
        <w:jc w:val="both"/>
        <w:rPr>
          <w:sz w:val="22"/>
          <w:szCs w:val="22"/>
          <w:lang w:val="id-ID"/>
        </w:rPr>
      </w:pPr>
      <w:r w:rsidRPr="001E1CAE">
        <w:rPr>
          <w:i/>
          <w:sz w:val="22"/>
          <w:szCs w:val="22"/>
          <w:lang w:val="id-ID"/>
        </w:rPr>
        <w:t>Tech</w:t>
      </w:r>
      <w:r w:rsidRPr="001E1CAE">
        <w:rPr>
          <w:sz w:val="22"/>
          <w:szCs w:val="22"/>
          <w:lang w:val="id-ID"/>
        </w:rPr>
        <w:t xml:space="preserve">. </w:t>
      </w:r>
      <w:r w:rsidR="001E1CAE" w:rsidRPr="003833E9">
        <w:rPr>
          <w:b/>
          <w:sz w:val="22"/>
          <w:szCs w:val="22"/>
          <w:lang w:val="id-ID"/>
        </w:rPr>
        <w:t>2</w:t>
      </w:r>
      <w:r w:rsidRPr="003833E9">
        <w:rPr>
          <w:b/>
          <w:sz w:val="22"/>
          <w:szCs w:val="22"/>
          <w:lang w:val="id-ID"/>
        </w:rPr>
        <w:t>8</w:t>
      </w:r>
      <w:r w:rsidR="001E1CAE" w:rsidRPr="001E1CAE">
        <w:rPr>
          <w:sz w:val="22"/>
          <w:szCs w:val="22"/>
          <w:lang w:val="id-ID"/>
        </w:rPr>
        <w:t xml:space="preserve"> (1) 111</w:t>
      </w:r>
      <w:r w:rsidRPr="001E1CAE">
        <w:rPr>
          <w:sz w:val="22"/>
          <w:szCs w:val="22"/>
          <w:lang w:val="id-ID"/>
        </w:rPr>
        <w:t>.</w:t>
      </w:r>
    </w:p>
    <w:p w:rsidR="00880C75" w:rsidRPr="004E75F8" w:rsidRDefault="00880C75" w:rsidP="003833E9">
      <w:pPr>
        <w:spacing w:line="240" w:lineRule="auto"/>
        <w:ind w:left="720" w:hanging="720"/>
        <w:jc w:val="both"/>
        <w:rPr>
          <w:sz w:val="22"/>
          <w:szCs w:val="22"/>
          <w:lang w:val="id-ID"/>
        </w:rPr>
      </w:pPr>
      <w:r w:rsidRPr="004E75F8">
        <w:rPr>
          <w:sz w:val="22"/>
          <w:szCs w:val="22"/>
        </w:rPr>
        <w:t>[</w:t>
      </w:r>
      <w:r w:rsidRPr="004E75F8">
        <w:rPr>
          <w:sz w:val="22"/>
          <w:szCs w:val="22"/>
          <w:lang w:val="id-ID"/>
        </w:rPr>
        <w:t>24</w:t>
      </w:r>
      <w:r w:rsidR="004E75F8" w:rsidRPr="004E75F8">
        <w:rPr>
          <w:sz w:val="22"/>
          <w:szCs w:val="22"/>
        </w:rPr>
        <w:t>]</w:t>
      </w:r>
      <w:r w:rsidR="004E75F8" w:rsidRPr="004E75F8">
        <w:rPr>
          <w:sz w:val="22"/>
          <w:szCs w:val="22"/>
        </w:rPr>
        <w:tab/>
      </w:r>
      <w:r w:rsidRPr="004E75F8">
        <w:rPr>
          <w:sz w:val="22"/>
          <w:szCs w:val="22"/>
        </w:rPr>
        <w:t>Wilding</w:t>
      </w:r>
      <w:r w:rsidR="004E75F8" w:rsidRPr="004E75F8">
        <w:rPr>
          <w:sz w:val="22"/>
          <w:szCs w:val="22"/>
          <w:lang w:val="id-ID"/>
        </w:rPr>
        <w:t xml:space="preserve"> MC</w:t>
      </w:r>
      <w:r w:rsidR="004E75F8" w:rsidRPr="004E75F8">
        <w:rPr>
          <w:sz w:val="22"/>
          <w:szCs w:val="22"/>
        </w:rPr>
        <w:t xml:space="preserve">, </w:t>
      </w:r>
      <w:r w:rsidRPr="004E75F8">
        <w:rPr>
          <w:sz w:val="22"/>
          <w:szCs w:val="22"/>
        </w:rPr>
        <w:t>Benmore</w:t>
      </w:r>
      <w:r w:rsidR="004E75F8" w:rsidRPr="004E75F8">
        <w:rPr>
          <w:sz w:val="22"/>
          <w:szCs w:val="22"/>
          <w:lang w:val="id-ID"/>
        </w:rPr>
        <w:t xml:space="preserve"> CJ</w:t>
      </w:r>
      <w:r w:rsidR="004E75F8" w:rsidRPr="004E75F8">
        <w:rPr>
          <w:sz w:val="22"/>
          <w:szCs w:val="22"/>
        </w:rPr>
        <w:t xml:space="preserve">, </w:t>
      </w:r>
      <w:r w:rsidRPr="004E75F8">
        <w:rPr>
          <w:sz w:val="22"/>
          <w:szCs w:val="22"/>
        </w:rPr>
        <w:t>Tangeman</w:t>
      </w:r>
      <w:r w:rsidR="004E75F8" w:rsidRPr="004E75F8">
        <w:rPr>
          <w:sz w:val="22"/>
          <w:szCs w:val="22"/>
          <w:lang w:val="id-ID"/>
        </w:rPr>
        <w:t xml:space="preserve"> JA</w:t>
      </w:r>
      <w:r w:rsidR="004E75F8" w:rsidRPr="004E75F8">
        <w:rPr>
          <w:sz w:val="22"/>
          <w:szCs w:val="22"/>
        </w:rPr>
        <w:t xml:space="preserve"> and </w:t>
      </w:r>
      <w:r w:rsidRPr="004E75F8">
        <w:rPr>
          <w:sz w:val="22"/>
          <w:szCs w:val="22"/>
        </w:rPr>
        <w:t>Sampath</w:t>
      </w:r>
      <w:r w:rsidR="004E75F8" w:rsidRPr="004E75F8">
        <w:rPr>
          <w:sz w:val="22"/>
          <w:szCs w:val="22"/>
          <w:lang w:val="id-ID"/>
        </w:rPr>
        <w:t xml:space="preserve"> S 2004 </w:t>
      </w:r>
      <w:r w:rsidRPr="004E75F8">
        <w:rPr>
          <w:i/>
          <w:sz w:val="22"/>
          <w:szCs w:val="22"/>
        </w:rPr>
        <w:t>Eur</w:t>
      </w:r>
      <w:r w:rsidRPr="004E75F8">
        <w:rPr>
          <w:i/>
          <w:sz w:val="22"/>
          <w:szCs w:val="22"/>
          <w:lang w:val="id-ID"/>
        </w:rPr>
        <w:t>.</w:t>
      </w:r>
      <w:r w:rsidR="004E75F8" w:rsidRPr="004E75F8">
        <w:rPr>
          <w:i/>
          <w:sz w:val="22"/>
          <w:szCs w:val="22"/>
          <w:lang w:val="id-ID"/>
        </w:rPr>
        <w:t xml:space="preserve"> </w:t>
      </w:r>
      <w:r w:rsidRPr="004E75F8">
        <w:rPr>
          <w:i/>
          <w:sz w:val="22"/>
          <w:szCs w:val="22"/>
          <w:lang w:val="id-ID"/>
        </w:rPr>
        <w:t>P</w:t>
      </w:r>
      <w:r w:rsidRPr="004E75F8">
        <w:rPr>
          <w:i/>
          <w:sz w:val="22"/>
          <w:szCs w:val="22"/>
        </w:rPr>
        <w:t>hys</w:t>
      </w:r>
      <w:r w:rsidRPr="004E75F8">
        <w:rPr>
          <w:i/>
          <w:sz w:val="22"/>
          <w:szCs w:val="22"/>
          <w:lang w:val="id-ID"/>
        </w:rPr>
        <w:t>.</w:t>
      </w:r>
      <w:r w:rsidRPr="004E75F8">
        <w:rPr>
          <w:i/>
          <w:sz w:val="22"/>
          <w:szCs w:val="22"/>
        </w:rPr>
        <w:t xml:space="preserve"> Lett</w:t>
      </w:r>
      <w:r w:rsidRPr="004E75F8">
        <w:rPr>
          <w:sz w:val="22"/>
          <w:szCs w:val="22"/>
          <w:lang w:val="id-ID"/>
        </w:rPr>
        <w:t xml:space="preserve">. </w:t>
      </w:r>
      <w:proofErr w:type="gramStart"/>
      <w:r w:rsidRPr="004E75F8">
        <w:rPr>
          <w:b/>
          <w:sz w:val="22"/>
          <w:szCs w:val="22"/>
        </w:rPr>
        <w:t>67</w:t>
      </w:r>
      <w:r w:rsidR="004E75F8" w:rsidRPr="004E75F8">
        <w:rPr>
          <w:sz w:val="22"/>
          <w:szCs w:val="22"/>
          <w:lang w:val="id-ID"/>
        </w:rPr>
        <w:t xml:space="preserve"> (2) </w:t>
      </w:r>
      <w:r w:rsidRPr="004E75F8">
        <w:rPr>
          <w:sz w:val="22"/>
          <w:szCs w:val="22"/>
          <w:lang w:val="id-ID"/>
        </w:rPr>
        <w:t>10286.</w:t>
      </w:r>
      <w:proofErr w:type="gramEnd"/>
    </w:p>
    <w:p w:rsidR="00880C75" w:rsidRPr="003833E9" w:rsidRDefault="00880C75" w:rsidP="003833E9">
      <w:pPr>
        <w:shd w:val="clear" w:color="auto" w:fill="FFFFFF"/>
        <w:spacing w:line="240" w:lineRule="auto"/>
        <w:ind w:left="720" w:hanging="720"/>
        <w:jc w:val="both"/>
        <w:rPr>
          <w:rFonts w:eastAsia="MS Mincho"/>
          <w:sz w:val="22"/>
          <w:szCs w:val="22"/>
          <w:lang w:val="id-ID" w:eastAsia="ja-JP"/>
        </w:rPr>
      </w:pPr>
      <w:r w:rsidRPr="003833E9">
        <w:rPr>
          <w:rFonts w:eastAsia="MS Mincho"/>
          <w:sz w:val="22"/>
          <w:szCs w:val="22"/>
          <w:lang w:eastAsia="ja-JP"/>
        </w:rPr>
        <w:t>[</w:t>
      </w:r>
      <w:r w:rsidRPr="003833E9">
        <w:rPr>
          <w:rFonts w:eastAsia="MS Mincho"/>
          <w:sz w:val="22"/>
          <w:szCs w:val="22"/>
          <w:lang w:val="id-ID" w:eastAsia="ja-JP"/>
        </w:rPr>
        <w:t>25</w:t>
      </w:r>
      <w:r w:rsidRPr="003833E9">
        <w:rPr>
          <w:rFonts w:eastAsia="MS Mincho"/>
          <w:sz w:val="22"/>
          <w:szCs w:val="22"/>
          <w:lang w:eastAsia="ja-JP"/>
        </w:rPr>
        <w:t>]</w:t>
      </w:r>
      <w:r w:rsidRPr="003833E9">
        <w:rPr>
          <w:rFonts w:eastAsia="MS Mincho"/>
          <w:sz w:val="22"/>
          <w:szCs w:val="22"/>
          <w:lang w:eastAsia="ja-JP"/>
        </w:rPr>
        <w:tab/>
        <w:t>Padmaraj</w:t>
      </w:r>
      <w:r w:rsidR="008311D2" w:rsidRPr="003833E9">
        <w:rPr>
          <w:rFonts w:eastAsia="MS Mincho"/>
          <w:sz w:val="22"/>
          <w:szCs w:val="22"/>
          <w:lang w:val="id-ID" w:eastAsia="ja-JP"/>
        </w:rPr>
        <w:t xml:space="preserve"> M</w:t>
      </w:r>
      <w:r w:rsidR="003833E9" w:rsidRPr="003833E9">
        <w:rPr>
          <w:rFonts w:eastAsia="MS Mincho"/>
          <w:sz w:val="22"/>
          <w:szCs w:val="22"/>
          <w:lang w:eastAsia="ja-JP"/>
        </w:rPr>
        <w:t xml:space="preserve">, </w:t>
      </w:r>
      <w:r w:rsidRPr="003833E9">
        <w:rPr>
          <w:rFonts w:eastAsia="MS Mincho"/>
          <w:sz w:val="22"/>
          <w:szCs w:val="22"/>
          <w:lang w:eastAsia="ja-JP"/>
        </w:rPr>
        <w:t>Venkateswarlu</w:t>
      </w:r>
      <w:r w:rsidR="008311D2" w:rsidRPr="003833E9">
        <w:rPr>
          <w:rFonts w:eastAsia="MS Mincho"/>
          <w:sz w:val="22"/>
          <w:szCs w:val="22"/>
          <w:lang w:val="id-ID" w:eastAsia="ja-JP"/>
        </w:rPr>
        <w:t xml:space="preserve"> M</w:t>
      </w:r>
      <w:r w:rsidRPr="003833E9">
        <w:rPr>
          <w:rFonts w:eastAsia="MS Mincho"/>
          <w:sz w:val="22"/>
          <w:szCs w:val="22"/>
          <w:lang w:eastAsia="ja-JP"/>
        </w:rPr>
        <w:t>, Satyanarayana</w:t>
      </w:r>
      <w:r w:rsidR="008311D2" w:rsidRPr="003833E9">
        <w:rPr>
          <w:rFonts w:eastAsia="MS Mincho"/>
          <w:sz w:val="22"/>
          <w:szCs w:val="22"/>
          <w:lang w:val="id-ID" w:eastAsia="ja-JP"/>
        </w:rPr>
        <w:t xml:space="preserve"> N 2015</w:t>
      </w:r>
      <w:r w:rsidR="003833E9" w:rsidRPr="003833E9">
        <w:rPr>
          <w:rFonts w:eastAsia="MS Mincho"/>
          <w:sz w:val="22"/>
          <w:szCs w:val="22"/>
          <w:lang w:val="id-ID" w:eastAsia="ja-JP"/>
        </w:rPr>
        <w:t xml:space="preserve"> </w:t>
      </w:r>
      <w:r w:rsidRPr="003833E9">
        <w:rPr>
          <w:rFonts w:eastAsia="MS Mincho"/>
          <w:i/>
          <w:sz w:val="22"/>
          <w:szCs w:val="22"/>
          <w:lang w:eastAsia="ja-JP"/>
        </w:rPr>
        <w:t>Ceram</w:t>
      </w:r>
      <w:r w:rsidRPr="003833E9">
        <w:rPr>
          <w:rFonts w:eastAsia="MS Mincho"/>
          <w:i/>
          <w:sz w:val="22"/>
          <w:szCs w:val="22"/>
          <w:lang w:val="id-ID" w:eastAsia="ja-JP"/>
        </w:rPr>
        <w:t>.</w:t>
      </w:r>
      <w:r w:rsidRPr="003833E9">
        <w:rPr>
          <w:rFonts w:eastAsia="MS Mincho"/>
          <w:i/>
          <w:sz w:val="22"/>
          <w:szCs w:val="22"/>
          <w:lang w:eastAsia="ja-JP"/>
        </w:rPr>
        <w:t xml:space="preserve"> </w:t>
      </w:r>
      <w:proofErr w:type="gramStart"/>
      <w:r w:rsidRPr="003833E9">
        <w:rPr>
          <w:rFonts w:eastAsia="MS Mincho"/>
          <w:i/>
          <w:sz w:val="22"/>
          <w:szCs w:val="22"/>
          <w:lang w:eastAsia="ja-JP"/>
        </w:rPr>
        <w:t>Int</w:t>
      </w:r>
      <w:r w:rsidRPr="003833E9">
        <w:rPr>
          <w:rFonts w:eastAsia="MS Mincho"/>
          <w:sz w:val="22"/>
          <w:szCs w:val="22"/>
          <w:lang w:val="id-ID" w:eastAsia="ja-JP"/>
        </w:rPr>
        <w:t>.</w:t>
      </w:r>
      <w:r w:rsidRPr="003833E9">
        <w:rPr>
          <w:rFonts w:eastAsia="MS Mincho"/>
          <w:sz w:val="22"/>
          <w:szCs w:val="22"/>
          <w:lang w:eastAsia="ja-JP"/>
        </w:rPr>
        <w:t xml:space="preserve"> </w:t>
      </w:r>
      <w:r w:rsidRPr="003833E9">
        <w:rPr>
          <w:rFonts w:eastAsia="MS Mincho"/>
          <w:b/>
          <w:sz w:val="22"/>
          <w:szCs w:val="22"/>
          <w:lang w:eastAsia="ja-JP"/>
        </w:rPr>
        <w:t>41</w:t>
      </w:r>
      <w:r w:rsidR="003833E9" w:rsidRPr="003833E9">
        <w:rPr>
          <w:rFonts w:eastAsia="MS Mincho"/>
          <w:b/>
          <w:sz w:val="22"/>
          <w:szCs w:val="22"/>
          <w:lang w:val="id-ID" w:eastAsia="ja-JP"/>
        </w:rPr>
        <w:t xml:space="preserve"> </w:t>
      </w:r>
      <w:r w:rsidRPr="003833E9">
        <w:rPr>
          <w:rFonts w:eastAsia="MS Mincho"/>
          <w:sz w:val="22"/>
          <w:szCs w:val="22"/>
          <w:lang w:eastAsia="ja-JP"/>
        </w:rPr>
        <w:t>3178</w:t>
      </w:r>
      <w:r w:rsidR="003833E9" w:rsidRPr="003833E9">
        <w:rPr>
          <w:rFonts w:eastAsia="MS Mincho"/>
          <w:sz w:val="22"/>
          <w:szCs w:val="22"/>
          <w:lang w:val="id-ID" w:eastAsia="ja-JP"/>
        </w:rPr>
        <w:t>.</w:t>
      </w:r>
      <w:proofErr w:type="gramEnd"/>
    </w:p>
    <w:p w:rsidR="003833E9" w:rsidRPr="003833E9" w:rsidRDefault="00880C75" w:rsidP="003833E9">
      <w:pPr>
        <w:shd w:val="clear" w:color="auto" w:fill="FFFFFF"/>
        <w:spacing w:line="240" w:lineRule="auto"/>
        <w:ind w:left="720" w:hanging="720"/>
        <w:jc w:val="both"/>
        <w:rPr>
          <w:i/>
          <w:iCs/>
          <w:sz w:val="22"/>
          <w:szCs w:val="22"/>
          <w:lang w:val="id-ID"/>
        </w:rPr>
      </w:pPr>
      <w:r w:rsidRPr="003833E9">
        <w:rPr>
          <w:sz w:val="22"/>
          <w:szCs w:val="22"/>
        </w:rPr>
        <w:t>[</w:t>
      </w:r>
      <w:r w:rsidRPr="003833E9">
        <w:rPr>
          <w:sz w:val="22"/>
          <w:szCs w:val="22"/>
          <w:lang w:val="id-ID"/>
        </w:rPr>
        <w:t>26</w:t>
      </w:r>
      <w:r w:rsidR="003833E9" w:rsidRPr="003833E9">
        <w:rPr>
          <w:sz w:val="22"/>
          <w:szCs w:val="22"/>
        </w:rPr>
        <w:t>]</w:t>
      </w:r>
      <w:r w:rsidR="003833E9" w:rsidRPr="003833E9">
        <w:rPr>
          <w:sz w:val="22"/>
          <w:szCs w:val="22"/>
        </w:rPr>
        <w:tab/>
      </w:r>
      <w:r w:rsidRPr="003833E9">
        <w:rPr>
          <w:sz w:val="22"/>
          <w:szCs w:val="22"/>
        </w:rPr>
        <w:t>Sara</w:t>
      </w:r>
      <w:r w:rsidR="003833E9" w:rsidRPr="003833E9">
        <w:rPr>
          <w:sz w:val="22"/>
          <w:szCs w:val="22"/>
          <w:lang w:val="id-ID"/>
        </w:rPr>
        <w:t xml:space="preserve"> KY,</w:t>
      </w:r>
      <w:r w:rsidRPr="003833E9">
        <w:rPr>
          <w:sz w:val="22"/>
          <w:szCs w:val="22"/>
        </w:rPr>
        <w:t xml:space="preserve"> Lee</w:t>
      </w:r>
      <w:r w:rsidRPr="003833E9">
        <w:rPr>
          <w:bCs/>
          <w:sz w:val="22"/>
          <w:szCs w:val="22"/>
        </w:rPr>
        <w:t xml:space="preserve"> </w:t>
      </w:r>
      <w:r w:rsidR="003833E9" w:rsidRPr="003833E9">
        <w:rPr>
          <w:sz w:val="22"/>
          <w:szCs w:val="22"/>
        </w:rPr>
        <w:t>K</w:t>
      </w:r>
      <w:r w:rsidR="003833E9" w:rsidRPr="003833E9">
        <w:rPr>
          <w:sz w:val="22"/>
          <w:szCs w:val="22"/>
          <w:lang w:val="id-ID"/>
        </w:rPr>
        <w:t xml:space="preserve">, </w:t>
      </w:r>
      <w:r w:rsidRPr="003833E9">
        <w:rPr>
          <w:sz w:val="22"/>
          <w:szCs w:val="22"/>
        </w:rPr>
        <w:t>Christopher Chin</w:t>
      </w:r>
      <w:r w:rsidR="003833E9" w:rsidRPr="003833E9">
        <w:rPr>
          <w:sz w:val="22"/>
          <w:szCs w:val="22"/>
          <w:lang w:val="id-ID"/>
        </w:rPr>
        <w:t xml:space="preserve"> M</w:t>
      </w:r>
      <w:r w:rsidR="003833E9" w:rsidRPr="003833E9">
        <w:rPr>
          <w:sz w:val="22"/>
          <w:szCs w:val="22"/>
        </w:rPr>
        <w:t xml:space="preserve">, </w:t>
      </w:r>
      <w:r w:rsidRPr="003833E9">
        <w:rPr>
          <w:sz w:val="22"/>
          <w:szCs w:val="22"/>
        </w:rPr>
        <w:t>Ramesh</w:t>
      </w:r>
      <w:r w:rsidR="003833E9" w:rsidRPr="003833E9">
        <w:rPr>
          <w:sz w:val="22"/>
          <w:szCs w:val="22"/>
          <w:lang w:val="id-ID"/>
        </w:rPr>
        <w:t xml:space="preserve"> S</w:t>
      </w:r>
      <w:proofErr w:type="gramStart"/>
      <w:r w:rsidR="003833E9" w:rsidRPr="003833E9">
        <w:rPr>
          <w:sz w:val="22"/>
          <w:szCs w:val="22"/>
        </w:rPr>
        <w:t>,</w:t>
      </w:r>
      <w:r w:rsidRPr="003833E9">
        <w:rPr>
          <w:sz w:val="22"/>
          <w:szCs w:val="22"/>
        </w:rPr>
        <w:t>Tan</w:t>
      </w:r>
      <w:proofErr w:type="gramEnd"/>
      <w:r w:rsidR="003833E9" w:rsidRPr="003833E9">
        <w:rPr>
          <w:sz w:val="22"/>
          <w:szCs w:val="22"/>
          <w:lang w:val="id-ID"/>
        </w:rPr>
        <w:t xml:space="preserve"> CY</w:t>
      </w:r>
      <w:r w:rsidR="003833E9" w:rsidRPr="003833E9">
        <w:rPr>
          <w:sz w:val="22"/>
          <w:szCs w:val="22"/>
        </w:rPr>
        <w:t xml:space="preserve"> </w:t>
      </w:r>
      <w:r w:rsidRPr="003833E9">
        <w:rPr>
          <w:sz w:val="22"/>
          <w:szCs w:val="22"/>
        </w:rPr>
        <w:t>Teng</w:t>
      </w:r>
      <w:r w:rsidR="003833E9" w:rsidRPr="003833E9">
        <w:rPr>
          <w:sz w:val="22"/>
          <w:szCs w:val="22"/>
          <w:lang w:val="id-ID"/>
        </w:rPr>
        <w:t xml:space="preserve"> WD</w:t>
      </w:r>
      <w:r w:rsidR="003833E9" w:rsidRPr="003833E9">
        <w:rPr>
          <w:sz w:val="22"/>
          <w:szCs w:val="22"/>
        </w:rPr>
        <w:t xml:space="preserve"> and </w:t>
      </w:r>
      <w:r w:rsidRPr="003833E9">
        <w:rPr>
          <w:sz w:val="22"/>
          <w:szCs w:val="22"/>
        </w:rPr>
        <w:t>Sopyan</w:t>
      </w:r>
      <w:r w:rsidR="003833E9" w:rsidRPr="003833E9">
        <w:rPr>
          <w:sz w:val="22"/>
          <w:szCs w:val="22"/>
          <w:lang w:val="id-ID"/>
        </w:rPr>
        <w:t xml:space="preserve"> I 2012 </w:t>
      </w:r>
      <w:r w:rsidRPr="003833E9">
        <w:rPr>
          <w:i/>
          <w:iCs/>
          <w:sz w:val="22"/>
          <w:szCs w:val="22"/>
        </w:rPr>
        <w:t>Adv</w:t>
      </w:r>
      <w:r w:rsidRPr="003833E9">
        <w:rPr>
          <w:i/>
          <w:iCs/>
          <w:sz w:val="22"/>
          <w:szCs w:val="22"/>
          <w:lang w:val="id-ID"/>
        </w:rPr>
        <w:t>.</w:t>
      </w:r>
    </w:p>
    <w:p w:rsidR="00880C75" w:rsidRPr="003833E9" w:rsidRDefault="00880C75" w:rsidP="003833E9">
      <w:pPr>
        <w:shd w:val="clear" w:color="auto" w:fill="FFFFFF"/>
        <w:spacing w:line="240" w:lineRule="auto"/>
        <w:ind w:left="720" w:firstLine="284"/>
        <w:jc w:val="both"/>
        <w:rPr>
          <w:iCs/>
          <w:sz w:val="22"/>
          <w:szCs w:val="22"/>
          <w:lang w:val="id-ID"/>
        </w:rPr>
      </w:pPr>
      <w:proofErr w:type="gramStart"/>
      <w:r w:rsidRPr="003833E9">
        <w:rPr>
          <w:i/>
          <w:iCs/>
          <w:sz w:val="22"/>
          <w:szCs w:val="22"/>
        </w:rPr>
        <w:t>Mater</w:t>
      </w:r>
      <w:r w:rsidRPr="003833E9">
        <w:rPr>
          <w:i/>
          <w:iCs/>
          <w:sz w:val="22"/>
          <w:szCs w:val="22"/>
          <w:lang w:val="id-ID"/>
        </w:rPr>
        <w:t>.</w:t>
      </w:r>
      <w:proofErr w:type="gramEnd"/>
      <w:r w:rsidRPr="003833E9">
        <w:rPr>
          <w:i/>
          <w:iCs/>
          <w:sz w:val="22"/>
          <w:szCs w:val="22"/>
        </w:rPr>
        <w:t xml:space="preserve"> </w:t>
      </w:r>
      <w:proofErr w:type="gramStart"/>
      <w:r w:rsidRPr="003833E9">
        <w:rPr>
          <w:i/>
          <w:iCs/>
          <w:sz w:val="22"/>
          <w:szCs w:val="22"/>
        </w:rPr>
        <w:t>Res</w:t>
      </w:r>
      <w:r w:rsidR="003833E9" w:rsidRPr="003833E9">
        <w:rPr>
          <w:iCs/>
          <w:sz w:val="22"/>
          <w:szCs w:val="22"/>
          <w:lang w:val="id-ID"/>
        </w:rPr>
        <w:t xml:space="preserve">. </w:t>
      </w:r>
      <w:r w:rsidRPr="003833E9">
        <w:rPr>
          <w:b/>
          <w:iCs/>
          <w:sz w:val="22"/>
          <w:szCs w:val="22"/>
        </w:rPr>
        <w:t>57</w:t>
      </w:r>
      <w:r w:rsidR="003833E9" w:rsidRPr="003833E9">
        <w:rPr>
          <w:iCs/>
          <w:sz w:val="22"/>
          <w:szCs w:val="22"/>
          <w:lang w:val="id-ID"/>
        </w:rPr>
        <w:t xml:space="preserve"> </w:t>
      </w:r>
      <w:r w:rsidRPr="003833E9">
        <w:rPr>
          <w:iCs/>
          <w:sz w:val="22"/>
          <w:szCs w:val="22"/>
        </w:rPr>
        <w:t>195</w:t>
      </w:r>
      <w:r w:rsidRPr="003833E9">
        <w:rPr>
          <w:iCs/>
          <w:sz w:val="22"/>
          <w:szCs w:val="22"/>
          <w:lang w:val="id-ID"/>
        </w:rPr>
        <w:t>.</w:t>
      </w:r>
      <w:proofErr w:type="gramEnd"/>
    </w:p>
    <w:p w:rsidR="00621F05" w:rsidRPr="00621F05" w:rsidRDefault="00621F05" w:rsidP="003833E9">
      <w:pPr>
        <w:shd w:val="clear" w:color="auto" w:fill="FFFFFF"/>
        <w:spacing w:line="240" w:lineRule="auto"/>
        <w:jc w:val="both"/>
        <w:rPr>
          <w:rFonts w:eastAsia="MS Mincho"/>
          <w:i/>
          <w:sz w:val="22"/>
          <w:szCs w:val="22"/>
          <w:lang w:val="id-ID" w:eastAsia="ja-JP"/>
        </w:rPr>
      </w:pPr>
      <w:r w:rsidRPr="00621F05">
        <w:rPr>
          <w:rFonts w:eastAsia="MS Mincho"/>
          <w:sz w:val="22"/>
          <w:szCs w:val="22"/>
          <w:lang w:val="id-ID" w:eastAsia="ja-JP"/>
        </w:rPr>
        <w:t>[27]</w:t>
      </w:r>
      <w:r w:rsidRPr="00621F05">
        <w:rPr>
          <w:rFonts w:eastAsia="MS Mincho"/>
          <w:sz w:val="22"/>
          <w:szCs w:val="22"/>
          <w:lang w:val="id-ID" w:eastAsia="ja-JP"/>
        </w:rPr>
        <w:tab/>
        <w:t xml:space="preserve">Charles, AH 2011 </w:t>
      </w:r>
      <w:r w:rsidR="00880C75" w:rsidRPr="00621F05">
        <w:rPr>
          <w:rFonts w:eastAsia="MS Mincho"/>
          <w:i/>
          <w:sz w:val="22"/>
          <w:szCs w:val="22"/>
          <w:lang w:val="id-ID" w:eastAsia="ja-JP"/>
        </w:rPr>
        <w:t xml:space="preserve">Handbook of ceramic glasses and </w:t>
      </w:r>
      <w:r w:rsidR="00880C75" w:rsidRPr="00621F05">
        <w:rPr>
          <w:rFonts w:eastAsia="MS Mincho"/>
          <w:i/>
          <w:sz w:val="22"/>
          <w:szCs w:val="22"/>
          <w:lang w:eastAsia="ja-JP"/>
        </w:rPr>
        <w:t>d</w:t>
      </w:r>
      <w:r w:rsidR="00880C75" w:rsidRPr="00621F05">
        <w:rPr>
          <w:rFonts w:eastAsia="MS Mincho"/>
          <w:i/>
          <w:sz w:val="22"/>
          <w:szCs w:val="22"/>
          <w:lang w:val="id-ID" w:eastAsia="ja-JP"/>
        </w:rPr>
        <w:t>iamonds</w:t>
      </w:r>
      <w:r w:rsidR="00880C75" w:rsidRPr="00621F05">
        <w:rPr>
          <w:rFonts w:eastAsia="MS Mincho"/>
          <w:sz w:val="22"/>
          <w:szCs w:val="22"/>
          <w:lang w:val="id-ID" w:eastAsia="ja-JP"/>
        </w:rPr>
        <w:t xml:space="preserve"> </w:t>
      </w:r>
      <w:r w:rsidRPr="00621F05">
        <w:rPr>
          <w:rFonts w:eastAsia="MS Mincho"/>
          <w:i/>
          <w:sz w:val="22"/>
          <w:szCs w:val="22"/>
          <w:lang w:val="id-ID" w:eastAsia="ja-JP"/>
        </w:rPr>
        <w:t>Mc Graw Hills</w:t>
      </w:r>
      <w:r w:rsidR="00CD0298">
        <w:rPr>
          <w:rFonts w:eastAsia="MS Mincho"/>
          <w:i/>
          <w:sz w:val="22"/>
          <w:szCs w:val="22"/>
          <w:lang w:val="id-ID" w:eastAsia="ja-JP"/>
        </w:rPr>
        <w:t xml:space="preserve"> Company Inc</w:t>
      </w:r>
    </w:p>
    <w:p w:rsidR="00880C75" w:rsidRPr="00621F05" w:rsidRDefault="00880C75" w:rsidP="003833E9">
      <w:pPr>
        <w:shd w:val="clear" w:color="auto" w:fill="FFFFFF"/>
        <w:spacing w:line="240" w:lineRule="auto"/>
        <w:ind w:left="720" w:firstLine="284"/>
        <w:jc w:val="both"/>
        <w:rPr>
          <w:rFonts w:eastAsia="MS Mincho"/>
          <w:sz w:val="22"/>
          <w:szCs w:val="22"/>
          <w:lang w:val="id-ID" w:eastAsia="ja-JP"/>
        </w:rPr>
      </w:pPr>
      <w:r w:rsidRPr="00621F05">
        <w:rPr>
          <w:rFonts w:eastAsia="MS Mincho"/>
          <w:i/>
          <w:sz w:val="22"/>
          <w:szCs w:val="22"/>
          <w:lang w:val="id-ID" w:eastAsia="ja-JP"/>
        </w:rPr>
        <w:t>USA</w:t>
      </w:r>
      <w:r w:rsidRPr="00621F05">
        <w:rPr>
          <w:rFonts w:eastAsia="MS Mincho"/>
          <w:sz w:val="22"/>
          <w:szCs w:val="22"/>
          <w:lang w:val="id-ID" w:eastAsia="ja-JP"/>
        </w:rPr>
        <w:t>.</w:t>
      </w:r>
    </w:p>
    <w:p w:rsidR="00880C75" w:rsidRPr="00621F05" w:rsidRDefault="00880C75" w:rsidP="003833E9">
      <w:pPr>
        <w:spacing w:line="240" w:lineRule="auto"/>
        <w:jc w:val="both"/>
        <w:rPr>
          <w:szCs w:val="24"/>
          <w:lang w:val="id-ID"/>
        </w:rPr>
      </w:pPr>
      <w:r w:rsidRPr="00621F05">
        <w:rPr>
          <w:noProof/>
          <w:szCs w:val="24"/>
          <w:lang w:val="id-ID" w:eastAsia="id-ID"/>
        </w:rPr>
        <mc:AlternateContent>
          <mc:Choice Requires="wps">
            <w:drawing>
              <wp:anchor distT="0" distB="0" distL="114300" distR="114300" simplePos="0" relativeHeight="251658240" behindDoc="0" locked="0" layoutInCell="1" allowOverlap="1" wp14:anchorId="1B40BEF6" wp14:editId="1DEA9858">
                <wp:simplePos x="0" y="0"/>
                <wp:positionH relativeFrom="column">
                  <wp:posOffset>1550670</wp:posOffset>
                </wp:positionH>
                <wp:positionV relativeFrom="paragraph">
                  <wp:posOffset>6757035</wp:posOffset>
                </wp:positionV>
                <wp:extent cx="5669280" cy="3686175"/>
                <wp:effectExtent l="0" t="3810" r="127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3686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C75" w:rsidRDefault="00880C75" w:rsidP="00C80BFE">
                            <w:pPr>
                              <w:autoSpaceDE w:val="0"/>
                              <w:autoSpaceDN w:val="0"/>
                              <w:adjustRightInd w:val="0"/>
                              <w:spacing w:line="360" w:lineRule="auto"/>
                              <w:jc w:val="center"/>
                              <w:rPr>
                                <w:rFonts w:ascii="Arial" w:eastAsia="Times New Roman" w:hAnsi="Arial" w:cs="Arial"/>
                                <w:b/>
                                <w:bCs/>
                                <w:szCs w:val="24"/>
                                <w:lang w:val="id-ID"/>
                              </w:rPr>
                            </w:pPr>
                          </w:p>
                          <w:p w:rsidR="00880C75" w:rsidRDefault="00880C75" w:rsidP="00C80BFE">
                            <w:pPr>
                              <w:jc w:val="center"/>
                              <w:rPr>
                                <w:lang w:val="id-ID"/>
                              </w:rPr>
                            </w:pPr>
                          </w:p>
                          <w:p w:rsidR="00880C75" w:rsidRPr="009B3823" w:rsidRDefault="00880C75" w:rsidP="00C80BFE">
                            <w:pPr>
                              <w:jc w:val="center"/>
                              <w:rPr>
                                <w:lang w:val="id-ID"/>
                              </w:rPr>
                            </w:pPr>
                          </w:p>
                          <w:p w:rsidR="00880C75" w:rsidRDefault="00880C75" w:rsidP="00C80BFE">
                            <w:pPr>
                              <w:jc w:val="center"/>
                              <w:rPr>
                                <w:lang w:val="id-ID"/>
                              </w:rPr>
                            </w:pPr>
                            <w:r>
                              <w:rPr>
                                <w:noProof/>
                                <w:lang w:val="id-ID" w:eastAsia="id-ID"/>
                              </w:rPr>
                              <w:drawing>
                                <wp:inline distT="0" distB="0" distL="0" distR="0" wp14:anchorId="00C12CD0" wp14:editId="0DE0D113">
                                  <wp:extent cx="4684395" cy="2880995"/>
                                  <wp:effectExtent l="0" t="0" r="1905" b="0"/>
                                  <wp:docPr id="2" name="Picture 2" descr="SEM 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M PS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4395" cy="2880995"/>
                                          </a:xfrm>
                                          <a:prstGeom prst="rect">
                                            <a:avLst/>
                                          </a:prstGeom>
                                          <a:noFill/>
                                          <a:ln>
                                            <a:noFill/>
                                          </a:ln>
                                        </pic:spPr>
                                      </pic:pic>
                                    </a:graphicData>
                                  </a:graphic>
                                </wp:inline>
                              </w:drawing>
                            </w:r>
                          </w:p>
                          <w:p w:rsidR="00880C75" w:rsidRPr="009B3823" w:rsidRDefault="00880C75" w:rsidP="00C80BFE">
                            <w:pPr>
                              <w:jc w:val="center"/>
                              <w:rPr>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left:0;text-align:left;margin-left:122.1pt;margin-top:532.05pt;width:446.4pt;height:29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" stroked="f">
                <v:textbox>
                  <w:txbxContent>
                    <w:p w:rsidR="00880C75" w:rsidRDefault="00880C75" w:rsidP="00C80BFE">
                      <w:pPr>
                        <w:autoSpaceDE w:val="0"/>
                        <w:autoSpaceDN w:val="0"/>
                        <w:adjustRightInd w:val="0"/>
                        <w:spacing w:line="360" w:lineRule="auto"/>
                        <w:jc w:val="center"/>
                        <w:rPr>
                          <w:rFonts w:ascii="Arial" w:eastAsia="Times New Roman" w:hAnsi="Arial" w:cs="Arial"/>
                          <w:b/>
                          <w:bCs/>
                          <w:szCs w:val="24"/>
                          <w:lang w:val="id-ID"/>
                        </w:rPr>
                      </w:pPr>
                    </w:p>
                    <w:p w:rsidR="00880C75" w:rsidRDefault="00880C75" w:rsidP="00C80BFE">
                      <w:pPr>
                        <w:jc w:val="center"/>
                        <w:rPr>
                          <w:lang w:val="id-ID"/>
                        </w:rPr>
                      </w:pPr>
                    </w:p>
                    <w:p w:rsidR="00880C75" w:rsidRPr="009B3823" w:rsidRDefault="00880C75" w:rsidP="00C80BFE">
                      <w:pPr>
                        <w:jc w:val="center"/>
                        <w:rPr>
                          <w:lang w:val="id-ID"/>
                        </w:rPr>
                      </w:pPr>
                    </w:p>
                    <w:p w:rsidR="00880C75" w:rsidRDefault="00880C75" w:rsidP="00C80BFE">
                      <w:pPr>
                        <w:jc w:val="center"/>
                        <w:rPr>
                          <w:lang w:val="id-ID"/>
                        </w:rPr>
                      </w:pPr>
                      <w:r>
                        <w:rPr>
                          <w:noProof/>
                          <w:lang w:val="id-ID" w:eastAsia="id-ID"/>
                        </w:rPr>
                        <w:drawing>
                          <wp:inline distT="0" distB="0" distL="0" distR="0" wp14:anchorId="476818E4" wp14:editId="7F8FB505">
                            <wp:extent cx="4684395" cy="2880995"/>
                            <wp:effectExtent l="0" t="0" r="1905" b="0"/>
                            <wp:docPr id="2" name="Picture 2" descr="SEM 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M PS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4395" cy="2880995"/>
                                    </a:xfrm>
                                    <a:prstGeom prst="rect">
                                      <a:avLst/>
                                    </a:prstGeom>
                                    <a:noFill/>
                                    <a:ln>
                                      <a:noFill/>
                                    </a:ln>
                                  </pic:spPr>
                                </pic:pic>
                              </a:graphicData>
                            </a:graphic>
                          </wp:inline>
                        </w:drawing>
                      </w:r>
                    </w:p>
                    <w:p w:rsidR="00880C75" w:rsidRPr="009B3823" w:rsidRDefault="00880C75" w:rsidP="00C80BFE">
                      <w:pPr>
                        <w:jc w:val="center"/>
                        <w:rPr>
                          <w:lang w:val="id-ID"/>
                        </w:rPr>
                      </w:pPr>
                    </w:p>
                  </w:txbxContent>
                </v:textbox>
              </v:shape>
            </w:pict>
          </mc:Fallback>
        </mc:AlternateContent>
      </w:r>
    </w:p>
    <w:sectPr w:rsidR="00880C75" w:rsidRPr="00621F05" w:rsidSect="0040739F">
      <w:pgSz w:w="11906" w:h="16838" w:code="9"/>
      <w:pgMar w:top="2268" w:right="1418" w:bottom="153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dvTimes">
    <w:altName w:val="MS Mincho"/>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7B01"/>
    <w:multiLevelType w:val="hybridMultilevel"/>
    <w:tmpl w:val="E0D289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E70E09"/>
    <w:multiLevelType w:val="hybridMultilevel"/>
    <w:tmpl w:val="D102EAD8"/>
    <w:lvl w:ilvl="0" w:tplc="0421000F">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386"/>
    <w:rsid w:val="00021799"/>
    <w:rsid w:val="0002704B"/>
    <w:rsid w:val="000349F7"/>
    <w:rsid w:val="000E5CD5"/>
    <w:rsid w:val="001059B0"/>
    <w:rsid w:val="00124A86"/>
    <w:rsid w:val="0016724F"/>
    <w:rsid w:val="001E1CAE"/>
    <w:rsid w:val="002245B8"/>
    <w:rsid w:val="0025400B"/>
    <w:rsid w:val="0028324C"/>
    <w:rsid w:val="00294404"/>
    <w:rsid w:val="002C5535"/>
    <w:rsid w:val="003357AF"/>
    <w:rsid w:val="00357C32"/>
    <w:rsid w:val="003833E9"/>
    <w:rsid w:val="003C3FAA"/>
    <w:rsid w:val="003E5882"/>
    <w:rsid w:val="003F4E9A"/>
    <w:rsid w:val="0040739F"/>
    <w:rsid w:val="00417359"/>
    <w:rsid w:val="0043674A"/>
    <w:rsid w:val="004E75F8"/>
    <w:rsid w:val="00587BEA"/>
    <w:rsid w:val="005B49F7"/>
    <w:rsid w:val="005D4474"/>
    <w:rsid w:val="005D7724"/>
    <w:rsid w:val="005E367C"/>
    <w:rsid w:val="005F047D"/>
    <w:rsid w:val="00601811"/>
    <w:rsid w:val="0060370B"/>
    <w:rsid w:val="00611F9C"/>
    <w:rsid w:val="006153D8"/>
    <w:rsid w:val="00621F05"/>
    <w:rsid w:val="00650076"/>
    <w:rsid w:val="00690906"/>
    <w:rsid w:val="006A635E"/>
    <w:rsid w:val="006B417F"/>
    <w:rsid w:val="006D7108"/>
    <w:rsid w:val="006E0E36"/>
    <w:rsid w:val="00730233"/>
    <w:rsid w:val="007318CB"/>
    <w:rsid w:val="00741C58"/>
    <w:rsid w:val="00745894"/>
    <w:rsid w:val="00772893"/>
    <w:rsid w:val="007752DF"/>
    <w:rsid w:val="00791C68"/>
    <w:rsid w:val="007B4C26"/>
    <w:rsid w:val="007F0FC8"/>
    <w:rsid w:val="007F2021"/>
    <w:rsid w:val="007F267B"/>
    <w:rsid w:val="007F46DD"/>
    <w:rsid w:val="008311D2"/>
    <w:rsid w:val="00856296"/>
    <w:rsid w:val="00880C75"/>
    <w:rsid w:val="0088612E"/>
    <w:rsid w:val="00891289"/>
    <w:rsid w:val="008B3AA1"/>
    <w:rsid w:val="008F76A3"/>
    <w:rsid w:val="00937CC4"/>
    <w:rsid w:val="00986658"/>
    <w:rsid w:val="009954D3"/>
    <w:rsid w:val="009B368D"/>
    <w:rsid w:val="009E0AD4"/>
    <w:rsid w:val="009F54BC"/>
    <w:rsid w:val="00A206F8"/>
    <w:rsid w:val="00A331BC"/>
    <w:rsid w:val="00A61947"/>
    <w:rsid w:val="00AA374D"/>
    <w:rsid w:val="00AC7BB1"/>
    <w:rsid w:val="00AF5514"/>
    <w:rsid w:val="00B1320F"/>
    <w:rsid w:val="00B677D9"/>
    <w:rsid w:val="00B85354"/>
    <w:rsid w:val="00B92059"/>
    <w:rsid w:val="00BE1867"/>
    <w:rsid w:val="00BE5284"/>
    <w:rsid w:val="00BF2EEC"/>
    <w:rsid w:val="00C10062"/>
    <w:rsid w:val="00C71386"/>
    <w:rsid w:val="00CB19C1"/>
    <w:rsid w:val="00CD0298"/>
    <w:rsid w:val="00CD150C"/>
    <w:rsid w:val="00D21411"/>
    <w:rsid w:val="00D32709"/>
    <w:rsid w:val="00D35541"/>
    <w:rsid w:val="00DA1A30"/>
    <w:rsid w:val="00DA6E41"/>
    <w:rsid w:val="00DB32C1"/>
    <w:rsid w:val="00DC48EC"/>
    <w:rsid w:val="00DF2BC6"/>
    <w:rsid w:val="00E1482B"/>
    <w:rsid w:val="00E247FD"/>
    <w:rsid w:val="00E7574C"/>
    <w:rsid w:val="00EB1A1B"/>
    <w:rsid w:val="00EB1C44"/>
    <w:rsid w:val="00ED7C7F"/>
    <w:rsid w:val="00F16205"/>
    <w:rsid w:val="00F1770E"/>
    <w:rsid w:val="00F217AA"/>
    <w:rsid w:val="00F23CFF"/>
    <w:rsid w:val="00F518C8"/>
    <w:rsid w:val="00F602C8"/>
    <w:rsid w:val="00F678DB"/>
    <w:rsid w:val="00F80221"/>
    <w:rsid w:val="00FA5776"/>
    <w:rsid w:val="00FC034C"/>
    <w:rsid w:val="00FE21A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id-ID"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8612E"/>
    <w:pPr>
      <w:spacing w:line="259" w:lineRule="auto"/>
    </w:pPr>
    <w:rPr>
      <w:rFonts w:eastAsia="Calibri"/>
      <w:sz w:val="24"/>
      <w:lang w:val="en-US"/>
    </w:rPr>
  </w:style>
  <w:style w:type="paragraph" w:styleId="Heading1">
    <w:name w:val="heading 1"/>
    <w:basedOn w:val="Normal"/>
    <w:next w:val="Normal"/>
    <w:link w:val="Heading1Char"/>
    <w:qFormat/>
    <w:rsid w:val="00856296"/>
    <w:pPr>
      <w:keepNext/>
      <w:spacing w:before="240" w:after="240" w:line="240" w:lineRule="auto"/>
      <w:jc w:val="center"/>
      <w:outlineLvl w:val="0"/>
    </w:pPr>
    <w:rPr>
      <w:rFonts w:eastAsiaTheme="minorEastAsia"/>
      <w:b/>
      <w:caps/>
    </w:rPr>
  </w:style>
  <w:style w:type="paragraph" w:styleId="Heading2">
    <w:name w:val="heading 2"/>
    <w:basedOn w:val="Normal"/>
    <w:next w:val="Normal"/>
    <w:link w:val="Heading2Char"/>
    <w:qFormat/>
    <w:rsid w:val="00856296"/>
    <w:pPr>
      <w:keepNext/>
      <w:spacing w:before="240" w:after="240" w:line="240" w:lineRule="auto"/>
      <w:jc w:val="center"/>
      <w:outlineLvl w:val="1"/>
    </w:pPr>
    <w:rPr>
      <w:rFonts w:eastAsiaTheme="minorEastAsia"/>
      <w:b/>
    </w:rPr>
  </w:style>
  <w:style w:type="paragraph" w:styleId="Heading3">
    <w:name w:val="heading 3"/>
    <w:basedOn w:val="Normal"/>
    <w:next w:val="Normal"/>
    <w:link w:val="Heading3Char"/>
    <w:qFormat/>
    <w:rsid w:val="00856296"/>
    <w:pPr>
      <w:keepNext/>
      <w:spacing w:before="240" w:after="240" w:line="240" w:lineRule="auto"/>
      <w:jc w:val="center"/>
      <w:outlineLvl w:val="2"/>
    </w:pPr>
    <w:rPr>
      <w:rFonts w:eastAsiaTheme="minorEastAsia"/>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71386"/>
    <w:pPr>
      <w:spacing w:line="240" w:lineRule="auto"/>
      <w:jc w:val="center"/>
    </w:pPr>
    <w:rPr>
      <w:rFonts w:ascii="Arial" w:eastAsia="Times New Roman" w:hAnsi="Arial"/>
      <w:b/>
    </w:rPr>
  </w:style>
  <w:style w:type="character" w:customStyle="1" w:styleId="BodyTextChar">
    <w:name w:val="Body Text Char"/>
    <w:basedOn w:val="DefaultParagraphFont"/>
    <w:link w:val="BodyText"/>
    <w:rsid w:val="00C71386"/>
    <w:rPr>
      <w:rFonts w:ascii="Arial" w:eastAsia="Times New Roman" w:hAnsi="Arial" w:cs="Times New Roman"/>
      <w:b/>
      <w:sz w:val="24"/>
      <w:szCs w:val="20"/>
      <w:lang w:val="en-US"/>
    </w:rPr>
  </w:style>
  <w:style w:type="character" w:styleId="Hyperlink">
    <w:name w:val="Hyperlink"/>
    <w:rsid w:val="00C71386"/>
    <w:rPr>
      <w:color w:val="0000FF"/>
      <w:u w:val="single"/>
    </w:rPr>
  </w:style>
  <w:style w:type="paragraph" w:styleId="BalloonText">
    <w:name w:val="Balloon Text"/>
    <w:basedOn w:val="Normal"/>
    <w:link w:val="BalloonTextChar"/>
    <w:uiPriority w:val="99"/>
    <w:semiHidden/>
    <w:unhideWhenUsed/>
    <w:rsid w:val="009F54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4BC"/>
    <w:rPr>
      <w:rFonts w:ascii="Tahoma" w:eastAsia="Calibri" w:hAnsi="Tahoma" w:cs="Tahoma"/>
      <w:sz w:val="16"/>
      <w:szCs w:val="16"/>
      <w:lang w:val="en-US"/>
    </w:rPr>
  </w:style>
  <w:style w:type="paragraph" w:styleId="NormalWeb">
    <w:name w:val="Normal (Web)"/>
    <w:basedOn w:val="Normal"/>
    <w:uiPriority w:val="99"/>
    <w:unhideWhenUsed/>
    <w:rsid w:val="009F54BC"/>
    <w:pPr>
      <w:spacing w:before="100" w:beforeAutospacing="1" w:after="100" w:afterAutospacing="1" w:line="240" w:lineRule="auto"/>
    </w:pPr>
    <w:rPr>
      <w:rFonts w:eastAsia="Times New Roman"/>
      <w:szCs w:val="24"/>
      <w:lang w:val="id-ID" w:eastAsia="id-ID"/>
    </w:rPr>
  </w:style>
  <w:style w:type="paragraph" w:styleId="ListParagraph">
    <w:name w:val="List Paragraph"/>
    <w:basedOn w:val="Normal"/>
    <w:uiPriority w:val="34"/>
    <w:rsid w:val="00880C75"/>
    <w:pPr>
      <w:ind w:left="720"/>
      <w:contextualSpacing/>
    </w:pPr>
  </w:style>
  <w:style w:type="character" w:customStyle="1" w:styleId="st">
    <w:name w:val="st"/>
    <w:rsid w:val="00880C75"/>
  </w:style>
  <w:style w:type="paragraph" w:customStyle="1" w:styleId="AuthorEmail">
    <w:name w:val="Author Email"/>
    <w:basedOn w:val="Normal"/>
    <w:qFormat/>
    <w:rsid w:val="00856296"/>
    <w:pPr>
      <w:spacing w:line="240" w:lineRule="auto"/>
      <w:jc w:val="center"/>
    </w:pPr>
    <w:rPr>
      <w:rFonts w:eastAsiaTheme="minorEastAsia"/>
      <w:sz w:val="20"/>
    </w:rPr>
  </w:style>
  <w:style w:type="paragraph" w:customStyle="1" w:styleId="TableCaption">
    <w:name w:val="Table Caption"/>
    <w:basedOn w:val="Normal"/>
    <w:qFormat/>
    <w:rsid w:val="00856296"/>
    <w:pPr>
      <w:spacing w:before="120" w:line="240" w:lineRule="auto"/>
      <w:jc w:val="center"/>
    </w:pPr>
    <w:rPr>
      <w:rFonts w:eastAsiaTheme="minorEastAsia"/>
      <w:sz w:val="18"/>
      <w:szCs w:val="18"/>
    </w:rPr>
  </w:style>
  <w:style w:type="character" w:customStyle="1" w:styleId="Heading1Char">
    <w:name w:val="Heading 1 Char"/>
    <w:basedOn w:val="DefaultParagraphFont"/>
    <w:link w:val="Heading1"/>
    <w:rsid w:val="00856296"/>
    <w:rPr>
      <w:b/>
      <w:caps/>
      <w:sz w:val="24"/>
      <w:lang w:val="en-US"/>
    </w:rPr>
  </w:style>
  <w:style w:type="character" w:customStyle="1" w:styleId="Heading2Char">
    <w:name w:val="Heading 2 Char"/>
    <w:basedOn w:val="DefaultParagraphFont"/>
    <w:link w:val="Heading2"/>
    <w:rsid w:val="00856296"/>
    <w:rPr>
      <w:b/>
      <w:sz w:val="24"/>
      <w:lang w:val="en-US"/>
    </w:rPr>
  </w:style>
  <w:style w:type="character" w:customStyle="1" w:styleId="Heading3Char">
    <w:name w:val="Heading 3 Char"/>
    <w:basedOn w:val="DefaultParagraphFont"/>
    <w:link w:val="Heading3"/>
    <w:rsid w:val="00856296"/>
    <w:rPr>
      <w:i/>
      <w:lang w:val="en-US"/>
    </w:rPr>
  </w:style>
  <w:style w:type="character" w:styleId="Strong">
    <w:name w:val="Strong"/>
    <w:basedOn w:val="DefaultParagraphFont"/>
    <w:uiPriority w:val="22"/>
    <w:qFormat/>
    <w:rsid w:val="00856296"/>
    <w:rPr>
      <w:b/>
      <w:bCs/>
    </w:rPr>
  </w:style>
  <w:style w:type="character" w:styleId="Emphasis">
    <w:name w:val="Emphasis"/>
    <w:basedOn w:val="DefaultParagraphFont"/>
    <w:uiPriority w:val="20"/>
    <w:qFormat/>
    <w:rsid w:val="0085629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id-ID"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8612E"/>
    <w:pPr>
      <w:spacing w:line="259" w:lineRule="auto"/>
    </w:pPr>
    <w:rPr>
      <w:rFonts w:eastAsia="Calibri"/>
      <w:sz w:val="24"/>
      <w:lang w:val="en-US"/>
    </w:rPr>
  </w:style>
  <w:style w:type="paragraph" w:styleId="Heading1">
    <w:name w:val="heading 1"/>
    <w:basedOn w:val="Normal"/>
    <w:next w:val="Normal"/>
    <w:link w:val="Heading1Char"/>
    <w:qFormat/>
    <w:rsid w:val="00856296"/>
    <w:pPr>
      <w:keepNext/>
      <w:spacing w:before="240" w:after="240" w:line="240" w:lineRule="auto"/>
      <w:jc w:val="center"/>
      <w:outlineLvl w:val="0"/>
    </w:pPr>
    <w:rPr>
      <w:rFonts w:eastAsiaTheme="minorEastAsia"/>
      <w:b/>
      <w:caps/>
    </w:rPr>
  </w:style>
  <w:style w:type="paragraph" w:styleId="Heading2">
    <w:name w:val="heading 2"/>
    <w:basedOn w:val="Normal"/>
    <w:next w:val="Normal"/>
    <w:link w:val="Heading2Char"/>
    <w:qFormat/>
    <w:rsid w:val="00856296"/>
    <w:pPr>
      <w:keepNext/>
      <w:spacing w:before="240" w:after="240" w:line="240" w:lineRule="auto"/>
      <w:jc w:val="center"/>
      <w:outlineLvl w:val="1"/>
    </w:pPr>
    <w:rPr>
      <w:rFonts w:eastAsiaTheme="minorEastAsia"/>
      <w:b/>
    </w:rPr>
  </w:style>
  <w:style w:type="paragraph" w:styleId="Heading3">
    <w:name w:val="heading 3"/>
    <w:basedOn w:val="Normal"/>
    <w:next w:val="Normal"/>
    <w:link w:val="Heading3Char"/>
    <w:qFormat/>
    <w:rsid w:val="00856296"/>
    <w:pPr>
      <w:keepNext/>
      <w:spacing w:before="240" w:after="240" w:line="240" w:lineRule="auto"/>
      <w:jc w:val="center"/>
      <w:outlineLvl w:val="2"/>
    </w:pPr>
    <w:rPr>
      <w:rFonts w:eastAsiaTheme="minorEastAsia"/>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71386"/>
    <w:pPr>
      <w:spacing w:line="240" w:lineRule="auto"/>
      <w:jc w:val="center"/>
    </w:pPr>
    <w:rPr>
      <w:rFonts w:ascii="Arial" w:eastAsia="Times New Roman" w:hAnsi="Arial"/>
      <w:b/>
    </w:rPr>
  </w:style>
  <w:style w:type="character" w:customStyle="1" w:styleId="BodyTextChar">
    <w:name w:val="Body Text Char"/>
    <w:basedOn w:val="DefaultParagraphFont"/>
    <w:link w:val="BodyText"/>
    <w:rsid w:val="00C71386"/>
    <w:rPr>
      <w:rFonts w:ascii="Arial" w:eastAsia="Times New Roman" w:hAnsi="Arial" w:cs="Times New Roman"/>
      <w:b/>
      <w:sz w:val="24"/>
      <w:szCs w:val="20"/>
      <w:lang w:val="en-US"/>
    </w:rPr>
  </w:style>
  <w:style w:type="character" w:styleId="Hyperlink">
    <w:name w:val="Hyperlink"/>
    <w:rsid w:val="00C71386"/>
    <w:rPr>
      <w:color w:val="0000FF"/>
      <w:u w:val="single"/>
    </w:rPr>
  </w:style>
  <w:style w:type="paragraph" w:styleId="BalloonText">
    <w:name w:val="Balloon Text"/>
    <w:basedOn w:val="Normal"/>
    <w:link w:val="BalloonTextChar"/>
    <w:uiPriority w:val="99"/>
    <w:semiHidden/>
    <w:unhideWhenUsed/>
    <w:rsid w:val="009F54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4BC"/>
    <w:rPr>
      <w:rFonts w:ascii="Tahoma" w:eastAsia="Calibri" w:hAnsi="Tahoma" w:cs="Tahoma"/>
      <w:sz w:val="16"/>
      <w:szCs w:val="16"/>
      <w:lang w:val="en-US"/>
    </w:rPr>
  </w:style>
  <w:style w:type="paragraph" w:styleId="NormalWeb">
    <w:name w:val="Normal (Web)"/>
    <w:basedOn w:val="Normal"/>
    <w:uiPriority w:val="99"/>
    <w:unhideWhenUsed/>
    <w:rsid w:val="009F54BC"/>
    <w:pPr>
      <w:spacing w:before="100" w:beforeAutospacing="1" w:after="100" w:afterAutospacing="1" w:line="240" w:lineRule="auto"/>
    </w:pPr>
    <w:rPr>
      <w:rFonts w:eastAsia="Times New Roman"/>
      <w:szCs w:val="24"/>
      <w:lang w:val="id-ID" w:eastAsia="id-ID"/>
    </w:rPr>
  </w:style>
  <w:style w:type="paragraph" w:styleId="ListParagraph">
    <w:name w:val="List Paragraph"/>
    <w:basedOn w:val="Normal"/>
    <w:uiPriority w:val="34"/>
    <w:rsid w:val="00880C75"/>
    <w:pPr>
      <w:ind w:left="720"/>
      <w:contextualSpacing/>
    </w:pPr>
  </w:style>
  <w:style w:type="character" w:customStyle="1" w:styleId="st">
    <w:name w:val="st"/>
    <w:rsid w:val="00880C75"/>
  </w:style>
  <w:style w:type="paragraph" w:customStyle="1" w:styleId="AuthorEmail">
    <w:name w:val="Author Email"/>
    <w:basedOn w:val="Normal"/>
    <w:qFormat/>
    <w:rsid w:val="00856296"/>
    <w:pPr>
      <w:spacing w:line="240" w:lineRule="auto"/>
      <w:jc w:val="center"/>
    </w:pPr>
    <w:rPr>
      <w:rFonts w:eastAsiaTheme="minorEastAsia"/>
      <w:sz w:val="20"/>
    </w:rPr>
  </w:style>
  <w:style w:type="paragraph" w:customStyle="1" w:styleId="TableCaption">
    <w:name w:val="Table Caption"/>
    <w:basedOn w:val="Normal"/>
    <w:qFormat/>
    <w:rsid w:val="00856296"/>
    <w:pPr>
      <w:spacing w:before="120" w:line="240" w:lineRule="auto"/>
      <w:jc w:val="center"/>
    </w:pPr>
    <w:rPr>
      <w:rFonts w:eastAsiaTheme="minorEastAsia"/>
      <w:sz w:val="18"/>
      <w:szCs w:val="18"/>
    </w:rPr>
  </w:style>
  <w:style w:type="character" w:customStyle="1" w:styleId="Heading1Char">
    <w:name w:val="Heading 1 Char"/>
    <w:basedOn w:val="DefaultParagraphFont"/>
    <w:link w:val="Heading1"/>
    <w:rsid w:val="00856296"/>
    <w:rPr>
      <w:b/>
      <w:caps/>
      <w:sz w:val="24"/>
      <w:lang w:val="en-US"/>
    </w:rPr>
  </w:style>
  <w:style w:type="character" w:customStyle="1" w:styleId="Heading2Char">
    <w:name w:val="Heading 2 Char"/>
    <w:basedOn w:val="DefaultParagraphFont"/>
    <w:link w:val="Heading2"/>
    <w:rsid w:val="00856296"/>
    <w:rPr>
      <w:b/>
      <w:sz w:val="24"/>
      <w:lang w:val="en-US"/>
    </w:rPr>
  </w:style>
  <w:style w:type="character" w:customStyle="1" w:styleId="Heading3Char">
    <w:name w:val="Heading 3 Char"/>
    <w:basedOn w:val="DefaultParagraphFont"/>
    <w:link w:val="Heading3"/>
    <w:rsid w:val="00856296"/>
    <w:rPr>
      <w:i/>
      <w:lang w:val="en-US"/>
    </w:rPr>
  </w:style>
  <w:style w:type="character" w:styleId="Strong">
    <w:name w:val="Strong"/>
    <w:basedOn w:val="DefaultParagraphFont"/>
    <w:uiPriority w:val="22"/>
    <w:qFormat/>
    <w:rsid w:val="00856296"/>
    <w:rPr>
      <w:b/>
      <w:bCs/>
    </w:rPr>
  </w:style>
  <w:style w:type="character" w:styleId="Emphasis">
    <w:name w:val="Emphasis"/>
    <w:basedOn w:val="DefaultParagraphFont"/>
    <w:uiPriority w:val="20"/>
    <w:qFormat/>
    <w:rsid w:val="008562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895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Relationship Id="rId18" Type="http://schemas.openxmlformats.org/officeDocument/2006/relationships/hyperlink" Target="http://link.springer.com/search?facet-author=%22M.+A.+Guti%C3%A9rrez-Ortiz%22" TargetMode="External"/><Relationship Id="rId3" Type="http://schemas.microsoft.com/office/2007/relationships/stylesWithEffects" Target="stylesWithEffects.xml"/><Relationship Id="rId21" Type="http://schemas.openxmlformats.org/officeDocument/2006/relationships/hyperlink" Target="http://link.springer.com/search?facet-author=%22J.+A.+Botas%22" TargetMode="External"/><Relationship Id="rId7" Type="http://schemas.openxmlformats.org/officeDocument/2006/relationships/image" Target="media/image1.tif"/><Relationship Id="rId12" Type="http://schemas.openxmlformats.org/officeDocument/2006/relationships/image" Target="media/image6.tif"/><Relationship Id="rId17" Type="http://schemas.openxmlformats.org/officeDocument/2006/relationships/hyperlink" Target="http://link.springer.com/search?facet-author=%22J.+R.+Gonz%C3%A1lez-Velasco%22"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iencedirect.com/science/journal/02728842" TargetMode="External"/><Relationship Id="rId20" Type="http://schemas.openxmlformats.org/officeDocument/2006/relationships/hyperlink" Target="http://link.springer.com/search?facet-author=%22A.+Aranzabal%22" TargetMode="External"/><Relationship Id="rId1" Type="http://schemas.openxmlformats.org/officeDocument/2006/relationships/numbering" Target="numbering.xml"/><Relationship Id="rId6" Type="http://schemas.openxmlformats.org/officeDocument/2006/relationships/hyperlink" Target="mailto:simonsembiring2@gmail.com" TargetMode="External"/><Relationship Id="rId11" Type="http://schemas.openxmlformats.org/officeDocument/2006/relationships/image" Target="media/image5.ti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ciencedirect.com/science/article/pii/S0272884200000134" TargetMode="External"/><Relationship Id="rId23" Type="http://schemas.openxmlformats.org/officeDocument/2006/relationships/image" Target="media/image90.png"/><Relationship Id="rId10" Type="http://schemas.openxmlformats.org/officeDocument/2006/relationships/image" Target="media/image4.tif"/><Relationship Id="rId19" Type="http://schemas.openxmlformats.org/officeDocument/2006/relationships/hyperlink" Target="http://link.springer.com/search?facet-author=%22R.+Ferret%22" TargetMode="External"/><Relationship Id="rId4" Type="http://schemas.openxmlformats.org/officeDocument/2006/relationships/settings" Target="setting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436</TotalTime>
  <Pages>6</Pages>
  <Words>2266</Words>
  <Characters>12920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91</cp:revision>
  <dcterms:created xsi:type="dcterms:W3CDTF">2017-07-10T06:28:00Z</dcterms:created>
  <dcterms:modified xsi:type="dcterms:W3CDTF">2017-09-11T04:49:00Z</dcterms:modified>
</cp:coreProperties>
</file>