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charts/chart3.xml" ContentType="application/vnd.openxmlformats-officedocument.drawingml.chart+xml"/>
  <Override PartName="/word/theme/themeOverride3.xml" ContentType="application/vnd.openxmlformats-officedocument.themeOverride+xml"/>
  <Override PartName="/word/drawings/drawing3.xml" ContentType="application/vnd.openxmlformats-officedocument.drawingml.chartshapes+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ECE" w:rsidRDefault="00945ECE" w:rsidP="00B24E0F">
      <w:pPr>
        <w:pStyle w:val="1"/>
        <w:jc w:val="center"/>
        <w:rPr>
          <w:rFonts w:ascii="Cambria" w:eastAsiaTheme="minorHAnsi" w:hAnsi="Cambria" w:cstheme="minorBidi"/>
          <w:bCs w:val="0"/>
          <w:color w:val="auto"/>
          <w:sz w:val="28"/>
          <w:szCs w:val="28"/>
        </w:rPr>
      </w:pPr>
      <w:bookmarkStart w:id="0" w:name="_GoBack"/>
      <w:bookmarkEnd w:id="0"/>
    </w:p>
    <w:p w:rsidR="00765F0A" w:rsidRDefault="00765F0A">
      <w:pPr>
        <w:rPr>
          <w:b/>
          <w:sz w:val="28"/>
          <w:szCs w:val="28"/>
        </w:rPr>
      </w:pPr>
      <w:r>
        <w:rPr>
          <w:b/>
          <w:noProof/>
          <w:sz w:val="28"/>
          <w:szCs w:val="28"/>
        </w:rPr>
        <w:drawing>
          <wp:inline distT="0" distB="0" distL="0" distR="0">
            <wp:extent cx="5760720" cy="7675880"/>
            <wp:effectExtent l="0" t="0" r="0" b="1270"/>
            <wp:docPr id="557" name="Picture 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cabularin in L research.jpeg"/>
                    <pic:cNvPicPr/>
                  </pic:nvPicPr>
                  <pic:blipFill>
                    <a:blip r:embed="rId10">
                      <a:extLst>
                        <a:ext uri="{28A0092B-C50C-407E-A947-70E740481C1C}">
                          <a14:useLocalDpi xmlns:a14="http://schemas.microsoft.com/office/drawing/2010/main" val="0"/>
                        </a:ext>
                      </a:extLst>
                    </a:blip>
                    <a:stretch>
                      <a:fillRect/>
                    </a:stretch>
                  </pic:blipFill>
                  <pic:spPr>
                    <a:xfrm>
                      <a:off x="0" y="0"/>
                      <a:ext cx="5760720" cy="7675880"/>
                    </a:xfrm>
                    <a:prstGeom prst="rect">
                      <a:avLst/>
                    </a:prstGeom>
                  </pic:spPr>
                </pic:pic>
              </a:graphicData>
            </a:graphic>
          </wp:inline>
        </w:drawing>
      </w:r>
    </w:p>
    <w:p w:rsidR="00765F0A" w:rsidRDefault="00765F0A" w:rsidP="00B24E0F">
      <w:pPr>
        <w:pStyle w:val="1"/>
        <w:jc w:val="center"/>
        <w:rPr>
          <w:rFonts w:ascii="Cambria" w:eastAsiaTheme="minorHAnsi" w:hAnsi="Cambria" w:cstheme="minorBidi"/>
          <w:bCs w:val="0"/>
          <w:color w:val="auto"/>
          <w:sz w:val="28"/>
          <w:szCs w:val="28"/>
        </w:rPr>
      </w:pPr>
    </w:p>
    <w:p w:rsidR="00B46502" w:rsidRDefault="00B46502">
      <w:pPr>
        <w:rPr>
          <w:b/>
          <w:sz w:val="28"/>
          <w:szCs w:val="28"/>
        </w:rPr>
      </w:pPr>
    </w:p>
    <w:p w:rsidR="00B46502" w:rsidRDefault="00B46502" w:rsidP="00B24E0F">
      <w:pPr>
        <w:pStyle w:val="1"/>
        <w:jc w:val="center"/>
        <w:rPr>
          <w:rFonts w:ascii="Cambria" w:eastAsiaTheme="minorHAnsi" w:hAnsi="Cambria" w:cstheme="minorBidi"/>
          <w:bCs w:val="0"/>
          <w:color w:val="auto"/>
          <w:sz w:val="28"/>
          <w:szCs w:val="28"/>
        </w:rPr>
      </w:pPr>
      <w:r>
        <w:rPr>
          <w:rFonts w:ascii="Cambria" w:eastAsiaTheme="minorHAnsi" w:hAnsi="Cambria" w:cstheme="minorBidi"/>
          <w:bCs w:val="0"/>
          <w:noProof/>
          <w:color w:val="auto"/>
          <w:sz w:val="28"/>
          <w:szCs w:val="28"/>
        </w:rPr>
        <w:lastRenderedPageBreak/>
        <w:drawing>
          <wp:inline distT="0" distB="0" distL="0" distR="0">
            <wp:extent cx="5327904" cy="7559040"/>
            <wp:effectExtent l="0" t="0" r="6350" b="3810"/>
            <wp:docPr id="558" name="Picture 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laman pengesahan 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327904" cy="7559040"/>
                    </a:xfrm>
                    <a:prstGeom prst="rect">
                      <a:avLst/>
                    </a:prstGeom>
                  </pic:spPr>
                </pic:pic>
              </a:graphicData>
            </a:graphic>
          </wp:inline>
        </w:drawing>
      </w:r>
    </w:p>
    <w:p w:rsidR="00B46502" w:rsidRDefault="00B46502" w:rsidP="00B24E0F">
      <w:pPr>
        <w:pStyle w:val="1"/>
        <w:jc w:val="center"/>
        <w:rPr>
          <w:rFonts w:ascii="Cambria" w:eastAsiaTheme="minorHAnsi" w:hAnsi="Cambria" w:cstheme="minorBidi"/>
          <w:bCs w:val="0"/>
          <w:color w:val="auto"/>
          <w:sz w:val="36"/>
          <w:szCs w:val="36"/>
        </w:rPr>
      </w:pPr>
    </w:p>
    <w:p w:rsidR="00B46502" w:rsidRDefault="00B46502" w:rsidP="00B24E0F">
      <w:pPr>
        <w:pStyle w:val="1"/>
        <w:jc w:val="center"/>
        <w:rPr>
          <w:rFonts w:ascii="Cambria" w:eastAsiaTheme="minorHAnsi" w:hAnsi="Cambria" w:cstheme="minorBidi"/>
          <w:bCs w:val="0"/>
          <w:color w:val="auto"/>
          <w:sz w:val="36"/>
          <w:szCs w:val="36"/>
        </w:rPr>
      </w:pPr>
    </w:p>
    <w:p w:rsidR="00B46502" w:rsidRDefault="00B46502" w:rsidP="00B24E0F">
      <w:pPr>
        <w:pStyle w:val="1"/>
        <w:jc w:val="center"/>
        <w:rPr>
          <w:rFonts w:ascii="Cambria" w:eastAsiaTheme="minorHAnsi" w:hAnsi="Cambria" w:cstheme="minorBidi"/>
          <w:bCs w:val="0"/>
          <w:color w:val="auto"/>
          <w:sz w:val="36"/>
          <w:szCs w:val="36"/>
        </w:rPr>
      </w:pPr>
    </w:p>
    <w:p w:rsidR="00E26875" w:rsidRPr="00765F0A" w:rsidRDefault="00B24E0F" w:rsidP="00B24E0F">
      <w:pPr>
        <w:pStyle w:val="1"/>
        <w:jc w:val="center"/>
        <w:rPr>
          <w:rFonts w:ascii="Cambria" w:eastAsiaTheme="minorHAnsi" w:hAnsi="Cambria" w:cstheme="minorBidi"/>
          <w:bCs w:val="0"/>
          <w:color w:val="auto"/>
          <w:sz w:val="36"/>
          <w:szCs w:val="36"/>
        </w:rPr>
      </w:pPr>
      <w:r w:rsidRPr="00765F0A">
        <w:rPr>
          <w:rFonts w:ascii="Cambria" w:eastAsiaTheme="minorHAnsi" w:hAnsi="Cambria" w:cstheme="minorBidi"/>
          <w:bCs w:val="0"/>
          <w:color w:val="auto"/>
          <w:sz w:val="36"/>
          <w:szCs w:val="36"/>
        </w:rPr>
        <w:lastRenderedPageBreak/>
        <w:t>Vocabulary in Language Research</w:t>
      </w:r>
    </w:p>
    <w:p w:rsidR="00B24E0F" w:rsidRPr="00B24E0F" w:rsidRDefault="00B24E0F" w:rsidP="00B24E0F">
      <w:pPr>
        <w:pStyle w:val="1"/>
        <w:jc w:val="center"/>
        <w:rPr>
          <w:rFonts w:ascii="Cambria" w:eastAsiaTheme="minorHAnsi" w:hAnsi="Cambria" w:cstheme="minorBidi"/>
          <w:bCs w:val="0"/>
          <w:color w:val="auto"/>
          <w:sz w:val="28"/>
          <w:szCs w:val="28"/>
        </w:rPr>
      </w:pPr>
    </w:p>
    <w:p w:rsidR="00B24E0F" w:rsidRPr="00B24E0F" w:rsidRDefault="00B24E0F" w:rsidP="00B24E0F">
      <w:pPr>
        <w:pStyle w:val="1"/>
        <w:jc w:val="center"/>
        <w:rPr>
          <w:rFonts w:ascii="Cambria" w:eastAsiaTheme="minorHAnsi" w:hAnsi="Cambria" w:cstheme="minorBidi"/>
          <w:bCs w:val="0"/>
          <w:color w:val="auto"/>
          <w:sz w:val="28"/>
          <w:szCs w:val="28"/>
        </w:rPr>
      </w:pPr>
      <w:proofErr w:type="spellStart"/>
      <w:r w:rsidRPr="00B24E0F">
        <w:rPr>
          <w:rFonts w:ascii="Cambria" w:eastAsiaTheme="minorHAnsi" w:hAnsi="Cambria" w:cstheme="minorBidi"/>
          <w:bCs w:val="0"/>
          <w:color w:val="auto"/>
          <w:sz w:val="28"/>
          <w:szCs w:val="28"/>
        </w:rPr>
        <w:t>Cucu</w:t>
      </w:r>
      <w:proofErr w:type="spellEnd"/>
      <w:r w:rsidRPr="00B24E0F">
        <w:rPr>
          <w:rFonts w:ascii="Cambria" w:eastAsiaTheme="minorHAnsi" w:hAnsi="Cambria" w:cstheme="minorBidi"/>
          <w:bCs w:val="0"/>
          <w:color w:val="auto"/>
          <w:sz w:val="28"/>
          <w:szCs w:val="28"/>
        </w:rPr>
        <w:t xml:space="preserve"> </w:t>
      </w:r>
      <w:proofErr w:type="spellStart"/>
      <w:r w:rsidRPr="00B24E0F">
        <w:rPr>
          <w:rFonts w:ascii="Cambria" w:eastAsiaTheme="minorHAnsi" w:hAnsi="Cambria" w:cstheme="minorBidi"/>
          <w:bCs w:val="0"/>
          <w:color w:val="auto"/>
          <w:sz w:val="28"/>
          <w:szCs w:val="28"/>
        </w:rPr>
        <w:t>Sutarsyah</w:t>
      </w:r>
      <w:proofErr w:type="spellEnd"/>
    </w:p>
    <w:p w:rsidR="00B24E0F" w:rsidRPr="00B24E0F" w:rsidRDefault="00B24E0F" w:rsidP="00B24E0F">
      <w:pPr>
        <w:pStyle w:val="1"/>
        <w:jc w:val="center"/>
        <w:rPr>
          <w:rFonts w:ascii="Cambria" w:eastAsiaTheme="minorHAnsi" w:hAnsi="Cambria" w:cstheme="minorBidi"/>
          <w:bCs w:val="0"/>
          <w:color w:val="auto"/>
          <w:sz w:val="28"/>
          <w:szCs w:val="28"/>
        </w:rPr>
      </w:pPr>
      <w:r w:rsidRPr="00B24E0F">
        <w:rPr>
          <w:rFonts w:ascii="Cambria" w:eastAsiaTheme="minorHAnsi" w:hAnsi="Cambria" w:cstheme="minorBidi"/>
          <w:bCs w:val="0"/>
          <w:color w:val="auto"/>
          <w:sz w:val="28"/>
          <w:szCs w:val="28"/>
        </w:rPr>
        <w:t xml:space="preserve">FKIP </w:t>
      </w:r>
      <w:proofErr w:type="spellStart"/>
      <w:r w:rsidRPr="00B24E0F">
        <w:rPr>
          <w:rFonts w:ascii="Cambria" w:eastAsiaTheme="minorHAnsi" w:hAnsi="Cambria" w:cstheme="minorBidi"/>
          <w:bCs w:val="0"/>
          <w:color w:val="auto"/>
          <w:sz w:val="28"/>
          <w:szCs w:val="28"/>
        </w:rPr>
        <w:t>Universitas</w:t>
      </w:r>
      <w:proofErr w:type="spellEnd"/>
      <w:r w:rsidRPr="00B24E0F">
        <w:rPr>
          <w:rFonts w:ascii="Cambria" w:eastAsiaTheme="minorHAnsi" w:hAnsi="Cambria" w:cstheme="minorBidi"/>
          <w:bCs w:val="0"/>
          <w:color w:val="auto"/>
          <w:sz w:val="28"/>
          <w:szCs w:val="28"/>
        </w:rPr>
        <w:t xml:space="preserve"> Lampung</w:t>
      </w:r>
    </w:p>
    <w:sdt>
      <w:sdtPr>
        <w:rPr>
          <w:rFonts w:ascii="Cambria" w:eastAsiaTheme="minorHAnsi" w:hAnsi="Cambria" w:cstheme="minorBidi"/>
          <w:b w:val="0"/>
          <w:bCs w:val="0"/>
          <w:color w:val="auto"/>
          <w:sz w:val="28"/>
          <w:szCs w:val="28"/>
        </w:rPr>
        <w:id w:val="1225562752"/>
        <w:docPartObj>
          <w:docPartGallery w:val="Cover Pages"/>
          <w:docPartUnique/>
        </w:docPartObj>
      </w:sdtPr>
      <w:sdtEndPr>
        <w:rPr>
          <w:sz w:val="22"/>
          <w:szCs w:val="18"/>
        </w:rPr>
      </w:sdtEndPr>
      <w:sdtContent>
        <w:bookmarkStart w:id="1" w:name="_Toc316557521" w:displacedByCustomXml="prev"/>
        <w:p w:rsidR="00945ECE" w:rsidRDefault="00945ECE" w:rsidP="00945ECE">
          <w:pPr>
            <w:pStyle w:val="1"/>
            <w:jc w:val="center"/>
            <w:rPr>
              <w:rFonts w:ascii="Cambria" w:eastAsiaTheme="minorHAnsi" w:hAnsi="Cambria" w:cstheme="minorBidi"/>
              <w:b w:val="0"/>
              <w:bCs w:val="0"/>
              <w:color w:val="auto"/>
              <w:sz w:val="28"/>
              <w:szCs w:val="28"/>
            </w:rPr>
          </w:pPr>
        </w:p>
        <w:p w:rsidR="00945ECE" w:rsidRDefault="00765F0A" w:rsidP="00765F0A">
          <w:pPr>
            <w:pStyle w:val="1"/>
            <w:spacing w:line="240" w:lineRule="auto"/>
            <w:contextualSpacing/>
            <w:jc w:val="center"/>
          </w:pPr>
          <w:r>
            <w:t>ISBN: 978-602-5586-46-0</w:t>
          </w:r>
        </w:p>
        <w:p w:rsidR="00765F0A" w:rsidRDefault="00765F0A" w:rsidP="00765F0A">
          <w:pPr>
            <w:pStyle w:val="1"/>
            <w:spacing w:line="240" w:lineRule="auto"/>
            <w:contextualSpacing/>
            <w:jc w:val="center"/>
          </w:pPr>
        </w:p>
        <w:p w:rsidR="00765F0A" w:rsidRDefault="00765F0A" w:rsidP="00765F0A">
          <w:pPr>
            <w:pStyle w:val="1"/>
            <w:spacing w:line="240" w:lineRule="auto"/>
            <w:contextualSpacing/>
            <w:jc w:val="center"/>
          </w:pPr>
          <w:proofErr w:type="spellStart"/>
          <w:r>
            <w:t>Penerbit</w:t>
          </w:r>
          <w:proofErr w:type="spellEnd"/>
          <w:r>
            <w:t xml:space="preserve">: </w:t>
          </w:r>
          <w:proofErr w:type="spellStart"/>
          <w:r>
            <w:t>Textium</w:t>
          </w:r>
          <w:proofErr w:type="spellEnd"/>
        </w:p>
        <w:p w:rsidR="00765F0A" w:rsidRDefault="00765F0A" w:rsidP="00765F0A">
          <w:pPr>
            <w:pStyle w:val="1"/>
            <w:spacing w:line="240" w:lineRule="auto"/>
            <w:contextualSpacing/>
            <w:jc w:val="center"/>
          </w:pPr>
        </w:p>
        <w:p w:rsidR="00765F0A" w:rsidRDefault="00765F0A" w:rsidP="00765F0A">
          <w:pPr>
            <w:pStyle w:val="1"/>
            <w:spacing w:line="240" w:lineRule="auto"/>
            <w:contextualSpacing/>
            <w:jc w:val="center"/>
          </w:pPr>
          <w:proofErr w:type="spellStart"/>
          <w:r>
            <w:t>Ruko</w:t>
          </w:r>
          <w:proofErr w:type="spellEnd"/>
          <w:r>
            <w:t xml:space="preserve"> </w:t>
          </w:r>
          <w:proofErr w:type="spellStart"/>
          <w:r>
            <w:t>jambusari</w:t>
          </w:r>
          <w:proofErr w:type="spellEnd"/>
          <w:r>
            <w:t xml:space="preserve"> 7A, Yogyakarta 55283</w:t>
          </w:r>
        </w:p>
        <w:p w:rsidR="00765F0A" w:rsidRDefault="00765F0A" w:rsidP="00765F0A">
          <w:pPr>
            <w:pStyle w:val="1"/>
            <w:spacing w:line="240" w:lineRule="auto"/>
            <w:contextualSpacing/>
            <w:jc w:val="center"/>
          </w:pPr>
        </w:p>
        <w:p w:rsidR="00765F0A" w:rsidRDefault="00765F0A" w:rsidP="00765F0A">
          <w:pPr>
            <w:pStyle w:val="1"/>
            <w:spacing w:line="240" w:lineRule="auto"/>
            <w:contextualSpacing/>
            <w:jc w:val="center"/>
          </w:pPr>
          <w:proofErr w:type="spellStart"/>
          <w:r>
            <w:t>Telp</w:t>
          </w:r>
          <w:proofErr w:type="spellEnd"/>
          <w:r>
            <w:t xml:space="preserve"> 0274 882262, 0274 889398</w:t>
          </w:r>
        </w:p>
        <w:p w:rsidR="00765F0A" w:rsidRDefault="00765F0A" w:rsidP="00765F0A">
          <w:pPr>
            <w:pStyle w:val="1"/>
            <w:spacing w:line="240" w:lineRule="auto"/>
            <w:contextualSpacing/>
            <w:jc w:val="center"/>
          </w:pPr>
        </w:p>
        <w:p w:rsidR="00765F0A" w:rsidRPr="00F33DC3" w:rsidRDefault="00765F0A" w:rsidP="00765F0A">
          <w:pPr>
            <w:pStyle w:val="1"/>
            <w:spacing w:line="240" w:lineRule="auto"/>
            <w:contextualSpacing/>
            <w:jc w:val="center"/>
            <w:sectPr w:rsidR="00765F0A" w:rsidRPr="00F33DC3" w:rsidSect="004B46C6">
              <w:footerReference w:type="default" r:id="rId12"/>
              <w:footerReference w:type="first" r:id="rId13"/>
              <w:pgSz w:w="11907" w:h="16840" w:code="9"/>
              <w:pgMar w:top="1418" w:right="1134" w:bottom="1418" w:left="1701" w:header="709" w:footer="709" w:gutter="0"/>
              <w:pgNumType w:fmt="lowerRoman"/>
              <w:cols w:space="708"/>
              <w:docGrid w:linePitch="360"/>
            </w:sectPr>
          </w:pPr>
          <w:r>
            <w:t>2021</w:t>
          </w:r>
        </w:p>
        <w:p w:rsidR="00945ECE" w:rsidRPr="00F33DC3" w:rsidRDefault="00945ECE" w:rsidP="00765F0A">
          <w:pPr>
            <w:pStyle w:val="abnormal"/>
            <w:sectPr w:rsidR="00945ECE" w:rsidRPr="00F33DC3" w:rsidSect="004B46C6">
              <w:footerReference w:type="default" r:id="rId14"/>
              <w:footerReference w:type="first" r:id="rId15"/>
              <w:pgSz w:w="11907" w:h="16840" w:code="9"/>
              <w:pgMar w:top="1418" w:right="1134" w:bottom="1418" w:left="1701" w:header="709" w:footer="709" w:gutter="0"/>
              <w:pgNumType w:fmt="lowerRoman"/>
              <w:cols w:space="708"/>
              <w:docGrid w:linePitch="360"/>
            </w:sectPr>
          </w:pPr>
        </w:p>
        <w:bookmarkEnd w:id="1"/>
        <w:p w:rsidR="00945ECE" w:rsidRDefault="00945ECE" w:rsidP="00945ECE">
          <w:pPr>
            <w:pStyle w:val="abnormal"/>
          </w:pPr>
          <w:proofErr w:type="spellStart"/>
          <w:r>
            <w:lastRenderedPageBreak/>
            <w:t>Penerbit</w:t>
          </w:r>
          <w:proofErr w:type="spellEnd"/>
          <w:r>
            <w:t xml:space="preserve">; TEXTIUM </w:t>
          </w:r>
        </w:p>
      </w:sdtContent>
    </w:sdt>
    <w:p w:rsidR="00324E54" w:rsidRPr="00C1480F" w:rsidRDefault="00324E54" w:rsidP="00961742">
      <w:pPr>
        <w:pStyle w:val="1"/>
        <w:spacing w:line="276" w:lineRule="auto"/>
        <w:ind w:right="1134"/>
        <w:sectPr w:rsidR="00324E54" w:rsidRPr="00C1480F" w:rsidSect="00876146">
          <w:footerReference w:type="default" r:id="rId16"/>
          <w:footerReference w:type="first" r:id="rId17"/>
          <w:pgSz w:w="11907" w:h="16840" w:code="9"/>
          <w:pgMar w:top="1418" w:right="1134" w:bottom="1418" w:left="1701" w:header="709" w:footer="709" w:gutter="0"/>
          <w:pgNumType w:fmt="lowerRoman"/>
          <w:cols w:space="708"/>
          <w:docGrid w:linePitch="360"/>
        </w:sectPr>
      </w:pPr>
    </w:p>
    <w:p w:rsidR="002E6B7F" w:rsidRPr="00D76B6A" w:rsidRDefault="008A09AE" w:rsidP="00E273CA">
      <w:pPr>
        <w:pStyle w:val="1"/>
      </w:pPr>
      <w:bookmarkStart w:id="2" w:name="_Toc316557525"/>
      <w:r w:rsidRPr="00D76B6A">
        <w:lastRenderedPageBreak/>
        <w:t xml:space="preserve">CHAPTER </w:t>
      </w:r>
      <w:r w:rsidR="00971238">
        <w:t>I</w:t>
      </w:r>
      <w:r w:rsidR="00B24E0F">
        <w:t>:</w:t>
      </w:r>
      <w:r w:rsidRPr="00D76B6A">
        <w:t xml:space="preserve"> </w:t>
      </w:r>
      <w:r w:rsidR="002E6B7F" w:rsidRPr="00DC2C79">
        <w:rPr>
          <w:smallCaps/>
        </w:rPr>
        <w:t>I</w:t>
      </w:r>
      <w:r w:rsidR="00C844DF" w:rsidRPr="00DC2C79">
        <w:rPr>
          <w:smallCaps/>
        </w:rPr>
        <w:t>ntroduction</w:t>
      </w:r>
      <w:bookmarkEnd w:id="2"/>
    </w:p>
    <w:p w:rsidR="00520C5B" w:rsidRPr="00520C5B" w:rsidRDefault="00520C5B" w:rsidP="00520C5B">
      <w:pPr>
        <w:pStyle w:val="abnormal"/>
      </w:pPr>
    </w:p>
    <w:p w:rsidR="00695779" w:rsidRPr="005E7883" w:rsidRDefault="00617A54" w:rsidP="00A15ACE">
      <w:pPr>
        <w:pStyle w:val="2"/>
        <w:rPr>
          <w:rStyle w:val="abnormalChar"/>
        </w:rPr>
      </w:pPr>
      <w:bookmarkStart w:id="3" w:name="_Toc316557526"/>
      <w:r w:rsidRPr="005E7883">
        <w:rPr>
          <w:rStyle w:val="abnormalChar"/>
        </w:rPr>
        <w:t>Overview</w:t>
      </w:r>
      <w:bookmarkEnd w:id="3"/>
    </w:p>
    <w:p w:rsidR="0095353B" w:rsidRDefault="00B90774" w:rsidP="00EA2CCE">
      <w:pPr>
        <w:spacing w:after="0" w:line="360" w:lineRule="auto"/>
        <w:jc w:val="both"/>
      </w:pPr>
      <w:r w:rsidRPr="00EA2CCE">
        <w:rPr>
          <w:rStyle w:val="abnormalChar"/>
        </w:rPr>
        <w:t>The selection of the most important vocabulary is very important in English language teaching.</w:t>
      </w:r>
      <w:r>
        <w:t xml:space="preserve"> It is generally assumed that random selection of vocabulary is not an efficient approach to teaching. We have to find </w:t>
      </w:r>
      <w:r w:rsidR="0078560C">
        <w:t>the minimum number of words that could operate together in constructions capable of entering into the greatest variety of contexts and giving the greatest coverage of texts. This was, in fact, an important aim of the vocabulary control movement which attempted to simplify English for the learner (Jeffery, 1953).</w:t>
      </w:r>
    </w:p>
    <w:p w:rsidR="0095353B" w:rsidRDefault="0095353B" w:rsidP="00B56F75">
      <w:pPr>
        <w:spacing w:after="0" w:line="360" w:lineRule="auto"/>
        <w:ind w:firstLine="720"/>
        <w:jc w:val="both"/>
      </w:pPr>
      <w:r>
        <w:t xml:space="preserve">This present study was also carried out based on the idea that there is a need for vocabulary control in language teaching. It looks at the features of words in a text book which is widely used internationally to teach </w:t>
      </w:r>
      <w:r w:rsidR="00AD55CA">
        <w:t>economics</w:t>
      </w:r>
      <w:r>
        <w:t xml:space="preserve"> and seeks to find the most important words needed in order to read the text book. A text book of </w:t>
      </w:r>
      <w:r w:rsidR="00AD55CA">
        <w:t>economics</w:t>
      </w:r>
      <w:r>
        <w:t xml:space="preserve"> was chosen to be analyzed </w:t>
      </w:r>
      <w:r w:rsidRPr="00B56F75">
        <w:rPr>
          <w:rStyle w:val="abnormalChar"/>
        </w:rPr>
        <w:t xml:space="preserve">because </w:t>
      </w:r>
      <w:r w:rsidR="00AD55CA">
        <w:rPr>
          <w:rStyle w:val="abnormalChar"/>
        </w:rPr>
        <w:t>economics</w:t>
      </w:r>
      <w:r w:rsidRPr="00B56F75">
        <w:rPr>
          <w:rStyle w:val="abnormalChar"/>
        </w:rPr>
        <w:t xml:space="preserve"> is an important area for which English for specific purpo</w:t>
      </w:r>
      <w:r w:rsidR="00577318" w:rsidRPr="00B56F75">
        <w:rPr>
          <w:rStyle w:val="abnormalChar"/>
        </w:rPr>
        <w:t>ses (ESP) has</w:t>
      </w:r>
      <w:r w:rsidR="00577318">
        <w:t xml:space="preserve"> become relatively </w:t>
      </w:r>
      <w:r>
        <w:t>impo</w:t>
      </w:r>
      <w:r w:rsidR="00577318">
        <w:t xml:space="preserve">rtant. </w:t>
      </w:r>
      <w:r>
        <w:t xml:space="preserve">Perhaps, it is not exaggerating to say, as McDonough (1984) claims, </w:t>
      </w:r>
      <w:r w:rsidR="006B06A3">
        <w:t>that ministries of education in a number of developing countries regard it as one of the keys to their country’s future development as English becomes more widely used in firms and business organizations in multinational relations.</w:t>
      </w:r>
    </w:p>
    <w:p w:rsidR="00B56F75" w:rsidRDefault="00B56F75" w:rsidP="00494604">
      <w:pPr>
        <w:spacing w:after="0" w:line="360" w:lineRule="auto"/>
        <w:ind w:firstLine="720"/>
        <w:jc w:val="both"/>
      </w:pPr>
      <w:r>
        <w:t xml:space="preserve">On the other hand, one of the serious problems for ESP teaching in many parts of the world lies in an inadequate supply of English teachers. Many teachers of English as a second language receive no special training in ESP. Moreover, </w:t>
      </w:r>
      <w:r w:rsidR="00494604">
        <w:t>a report notes that most English teachers who ha</w:t>
      </w:r>
      <w:r w:rsidR="00986F39">
        <w:t>ve been trained in general Engli</w:t>
      </w:r>
      <w:r w:rsidR="00494604">
        <w:t>sh courses are reluctant or feel uneasy to teach ESP (Robinson, 1984). This problem is perhaps due to the fact that teaching English for specific purposes is different in that it needs special attention especially on the vocabulary to be taught which is closely related to the content of the area.</w:t>
      </w:r>
    </w:p>
    <w:p w:rsidR="00494604" w:rsidRDefault="003D51A1" w:rsidP="00062377">
      <w:pPr>
        <w:spacing w:after="0" w:line="360" w:lineRule="auto"/>
        <w:ind w:firstLine="720"/>
        <w:jc w:val="both"/>
      </w:pPr>
      <w:r>
        <w:t xml:space="preserve">In many non-English speaking countries, like Indonesia, students with various study disciplines need access to educational texts written in English, as such texts contain information and opinion that are of value for both academic and professional purposes. The fact is that the students, as foreign language readers, face many difficulties in struggling to extract meaning from specialist texts. Clearly, a major difficulty </w:t>
      </w:r>
      <w:r w:rsidR="00620D1B">
        <w:t>is in the specialist vocabulary (</w:t>
      </w:r>
      <w:proofErr w:type="spellStart"/>
      <w:r w:rsidR="00620D1B">
        <w:t>Bramki</w:t>
      </w:r>
      <w:proofErr w:type="spellEnd"/>
      <w:r w:rsidR="00620D1B">
        <w:t xml:space="preserve"> and Williams, 1984</w:t>
      </w:r>
      <w:r w:rsidR="00986F39">
        <w:t>, Nation, 2013</w:t>
      </w:r>
      <w:r w:rsidR="00620D1B">
        <w:t>). This type of vocabulary has, in fact, very low frequency in general English usage, but it has a reasonably high occurrence in its field. A word may be of relatively rare occurrence in the total use of English but be absolutely essential for, say, economists who wish to read learned articles on their specialization (Wallace, 1982). It is obvious that for a beginning teacher or student of ESP, such vocabulary becomes a great problem to deal with</w:t>
      </w:r>
      <w:r w:rsidR="000F643D">
        <w:t xml:space="preserve">. At </w:t>
      </w:r>
      <w:r w:rsidR="000F643D">
        <w:lastRenderedPageBreak/>
        <w:t xml:space="preserve">the same time, the crucial thing to do for a teacher, or perhaps a learner as well, is to find out the most important vocabulary that will be used to read books in that field. This is obviously important because random selection of vocabulary, as previously </w:t>
      </w:r>
      <w:r w:rsidR="00062377">
        <w:t>stated, is a wasteful approach to learning a language.</w:t>
      </w:r>
    </w:p>
    <w:p w:rsidR="00062377" w:rsidRDefault="00062377" w:rsidP="00485802">
      <w:pPr>
        <w:pStyle w:val="abnormal"/>
      </w:pPr>
    </w:p>
    <w:p w:rsidR="00062377" w:rsidRDefault="00340758" w:rsidP="00A15ACE">
      <w:pPr>
        <w:pStyle w:val="2"/>
      </w:pPr>
      <w:bookmarkStart w:id="4" w:name="_Toc316557527"/>
      <w:r>
        <w:t>The Need for Empirical Study of the Vocabulary of Economics</w:t>
      </w:r>
      <w:bookmarkEnd w:id="4"/>
    </w:p>
    <w:p w:rsidR="00AC2D57" w:rsidRDefault="00D712E5" w:rsidP="003236D5">
      <w:pPr>
        <w:spacing w:after="0" w:line="360" w:lineRule="auto"/>
        <w:jc w:val="both"/>
      </w:pPr>
      <w:r w:rsidRPr="00D712E5">
        <w:rPr>
          <w:sz w:val="24"/>
          <w:szCs w:val="24"/>
        </w:rPr>
        <w:t>Research in vocabulary has been done by some people (S</w:t>
      </w:r>
      <w:r>
        <w:rPr>
          <w:sz w:val="24"/>
          <w:szCs w:val="24"/>
        </w:rPr>
        <w:t xml:space="preserve">chmitt, 2010, </w:t>
      </w:r>
      <w:r w:rsidRPr="00D712E5">
        <w:rPr>
          <w:sz w:val="24"/>
          <w:szCs w:val="24"/>
        </w:rPr>
        <w:t>McCarthy, at al., 2010</w:t>
      </w:r>
      <w:r w:rsidR="00B24E0F">
        <w:rPr>
          <w:sz w:val="24"/>
          <w:szCs w:val="24"/>
        </w:rPr>
        <w:t>, Read, 2004</w:t>
      </w:r>
      <w:r w:rsidRPr="00D712E5">
        <w:rPr>
          <w:sz w:val="24"/>
          <w:szCs w:val="24"/>
        </w:rPr>
        <w:t>)</w:t>
      </w:r>
      <w:r>
        <w:t xml:space="preserve">. </w:t>
      </w:r>
      <w:r w:rsidR="003236D5">
        <w:t xml:space="preserve">As previously mentioned, </w:t>
      </w:r>
      <w:r w:rsidR="00E87831">
        <w:t xml:space="preserve">ESP teaching plays an important role in many countries. In Indonesia, for instance, many teachers have been trying </w:t>
      </w:r>
      <w:r w:rsidR="00281898">
        <w:t xml:space="preserve">to improve the quality of teaching and seek some effective ways to get </w:t>
      </w:r>
      <w:r w:rsidR="00AC2D57">
        <w:t xml:space="preserve">a better result. In terms of vocabulary teaching and learning in ESP, the learners, in some cases, do not know which words are more important than the others in a particular field, say, </w:t>
      </w:r>
      <w:r w:rsidR="00AD55CA">
        <w:t>economics</w:t>
      </w:r>
      <w:r w:rsidR="00AC2D57">
        <w:t>. This happens because there is not enough information about the particular words they have to learn based on valid research on word selection.</w:t>
      </w:r>
    </w:p>
    <w:p w:rsidR="00AC2D57" w:rsidRDefault="006B06A3" w:rsidP="00AC2D57">
      <w:pPr>
        <w:spacing w:after="0" w:line="360" w:lineRule="auto"/>
        <w:ind w:firstLine="720"/>
        <w:jc w:val="both"/>
      </w:pPr>
      <w:r>
        <w:t>Text analysis for the purpose of classroom teaching is relatively limited in Indonesia. Some teachers of English are still unaware of the value of having their text books analyzed for their teaching</w:t>
      </w:r>
      <w:r w:rsidR="00986F39">
        <w:t xml:space="preserve"> (Nation, 2008)</w:t>
      </w:r>
      <w:r>
        <w:t xml:space="preserve">. They just use them without any flexibility. This situation may lead to inefficient teaching. Text book analysis here means the analysis of language in use. It cannot be restricted to the description of linguistic forms independent of the purpose </w:t>
      </w:r>
      <w:r w:rsidR="00DB5FC2">
        <w:t xml:space="preserve">or function which those forms are designed to serve in human affairs (Brown and Yule, 1983). This involves studying the relationship </w:t>
      </w:r>
      <w:r w:rsidR="00D74523">
        <w:t>between language and contexts in which it is used (McCarthy, 1991).</w:t>
      </w:r>
    </w:p>
    <w:p w:rsidR="006B06A3" w:rsidRDefault="00D74523" w:rsidP="000F0CED">
      <w:pPr>
        <w:spacing w:after="0" w:line="360" w:lineRule="auto"/>
        <w:ind w:firstLine="720"/>
        <w:jc w:val="both"/>
      </w:pPr>
      <w:r>
        <w:t xml:space="preserve">This present study </w:t>
      </w:r>
      <w:r w:rsidR="001614A2">
        <w:t xml:space="preserve">attempts to investigate </w:t>
      </w:r>
      <w:r w:rsidR="00AD55CA">
        <w:t>economics</w:t>
      </w:r>
      <w:r w:rsidR="001614A2">
        <w:t xml:space="preserve"> vocabulary by analyzing a widely used </w:t>
      </w:r>
      <w:r w:rsidR="00AD55CA">
        <w:t>economics</w:t>
      </w:r>
      <w:r w:rsidR="001614A2">
        <w:t xml:space="preserve"> text book, </w:t>
      </w:r>
      <w:proofErr w:type="spellStart"/>
      <w:r w:rsidR="001614A2">
        <w:t>Parkin’s</w:t>
      </w:r>
      <w:proofErr w:type="spellEnd"/>
      <w:r w:rsidR="001614A2">
        <w:t xml:space="preserve"> </w:t>
      </w:r>
      <w:r w:rsidR="001614A2">
        <w:rPr>
          <w:i/>
        </w:rPr>
        <w:t>Microeconomics</w:t>
      </w:r>
      <w:r w:rsidR="001614A2">
        <w:t>, in terms of the vocabulary used. The study is based on computer corpus analysis including word frequency counts. There has been very little research similar to this where vocabulary in a text is analyzed and identified for the purpose of ESP teaching.</w:t>
      </w:r>
    </w:p>
    <w:p w:rsidR="000F0CED" w:rsidRDefault="000F0CED" w:rsidP="00E31191">
      <w:pPr>
        <w:spacing w:after="0" w:line="360" w:lineRule="auto"/>
        <w:ind w:firstLine="720"/>
        <w:jc w:val="both"/>
      </w:pPr>
      <w:r>
        <w:t xml:space="preserve">In order to see how </w:t>
      </w:r>
      <w:r w:rsidR="002A3EDE">
        <w:t xml:space="preserve">the vocabulary of </w:t>
      </w:r>
      <w:r w:rsidR="00AD55CA">
        <w:t>economics</w:t>
      </w:r>
      <w:r w:rsidR="002A3EDE">
        <w:t xml:space="preserve"> compares with general academic vocabulary, the vocabulary in the </w:t>
      </w:r>
      <w:r w:rsidR="00AD55CA">
        <w:t>economics</w:t>
      </w:r>
      <w:r w:rsidR="002A3EDE">
        <w:t xml:space="preserve"> text book was also compared with that in the academic sections of the Lancaster-Oslo-Bergen (LOB) corpus and the Wellington (VUW) corpus</w:t>
      </w:r>
      <w:r w:rsidR="001A290C">
        <w:t>.</w:t>
      </w:r>
    </w:p>
    <w:p w:rsidR="00630191" w:rsidRDefault="00630191" w:rsidP="00E31191">
      <w:pPr>
        <w:pStyle w:val="abnormal"/>
      </w:pPr>
    </w:p>
    <w:p w:rsidR="00E31191" w:rsidRDefault="00400DEC" w:rsidP="00A15ACE">
      <w:pPr>
        <w:pStyle w:val="2"/>
      </w:pPr>
      <w:r>
        <w:t>Focus of The Study</w:t>
      </w:r>
    </w:p>
    <w:p w:rsidR="00E31191" w:rsidRDefault="00447D0C" w:rsidP="00013FBA">
      <w:pPr>
        <w:spacing w:after="0" w:line="360" w:lineRule="auto"/>
        <w:jc w:val="both"/>
      </w:pPr>
      <w:r>
        <w:t>This study is focused on the following main areas, namely:</w:t>
      </w:r>
    </w:p>
    <w:p w:rsidR="00447D0C" w:rsidRDefault="003F0BEE" w:rsidP="00B64AA1">
      <w:pPr>
        <w:pStyle w:val="ListParagraph"/>
        <w:numPr>
          <w:ilvl w:val="0"/>
          <w:numId w:val="4"/>
        </w:numPr>
        <w:spacing w:line="360" w:lineRule="auto"/>
        <w:ind w:left="709" w:hanging="425"/>
        <w:jc w:val="both"/>
      </w:pPr>
      <w:r>
        <w:t xml:space="preserve">A description of the word frequency patterns of the whole </w:t>
      </w:r>
      <w:r w:rsidR="00AD55CA">
        <w:t>economics</w:t>
      </w:r>
      <w:r>
        <w:t xml:space="preserve"> text.</w:t>
      </w:r>
    </w:p>
    <w:p w:rsidR="003F0BEE" w:rsidRDefault="003F0BEE" w:rsidP="00554FEA">
      <w:pPr>
        <w:pStyle w:val="ListParagraph"/>
        <w:numPr>
          <w:ilvl w:val="0"/>
          <w:numId w:val="4"/>
        </w:numPr>
        <w:spacing w:after="0" w:line="360" w:lineRule="auto"/>
        <w:ind w:left="709" w:hanging="425"/>
        <w:jc w:val="both"/>
      </w:pPr>
      <w:r>
        <w:t xml:space="preserve">Discussion of the features of vocabulary of </w:t>
      </w:r>
      <w:r w:rsidR="00AD55CA">
        <w:t>economics</w:t>
      </w:r>
      <w:r w:rsidR="00FE5EF3">
        <w:t xml:space="preserve"> </w:t>
      </w:r>
      <w:proofErr w:type="gramStart"/>
      <w:r w:rsidR="00FE5EF3">
        <w:t xml:space="preserve">that </w:t>
      </w:r>
      <w:r>
        <w:t>are</w:t>
      </w:r>
      <w:proofErr w:type="gramEnd"/>
      <w:r>
        <w:t xml:space="preserve"> likely to be useful for learners.</w:t>
      </w:r>
    </w:p>
    <w:p w:rsidR="00013FBA" w:rsidRPr="005D7C15" w:rsidRDefault="00013FBA" w:rsidP="005D7C15">
      <w:pPr>
        <w:pStyle w:val="abnormal"/>
      </w:pPr>
    </w:p>
    <w:p w:rsidR="003F02C4" w:rsidRPr="003F02C4" w:rsidRDefault="00E24CA4" w:rsidP="00A15ACE">
      <w:pPr>
        <w:pStyle w:val="2"/>
      </w:pPr>
      <w:bookmarkStart w:id="5" w:name="_Toc316557529"/>
      <w:r>
        <w:t>Aims</w:t>
      </w:r>
      <w:bookmarkEnd w:id="5"/>
    </w:p>
    <w:p w:rsidR="00400DEC" w:rsidRDefault="0009569A" w:rsidP="00400DEC">
      <w:pPr>
        <w:spacing w:after="0" w:line="360" w:lineRule="auto"/>
        <w:jc w:val="both"/>
      </w:pPr>
      <w:r>
        <w:t>This research was aimed at finding general features of the vocabulary</w:t>
      </w:r>
      <w:r w:rsidR="00AA2522">
        <w:t xml:space="preserve"> of </w:t>
      </w:r>
      <w:r w:rsidR="00AD55CA">
        <w:t>economics</w:t>
      </w:r>
      <w:r w:rsidR="00AA2522">
        <w:t xml:space="preserve">, especially in </w:t>
      </w:r>
      <w:proofErr w:type="spellStart"/>
      <w:r w:rsidR="00AA2522">
        <w:t>Parkin’s</w:t>
      </w:r>
      <w:proofErr w:type="spellEnd"/>
      <w:r w:rsidR="00AA2522">
        <w:t xml:space="preserve"> </w:t>
      </w:r>
      <w:r w:rsidR="00AA2522">
        <w:rPr>
          <w:i/>
        </w:rPr>
        <w:t>Microeconomics</w:t>
      </w:r>
      <w:r w:rsidR="00AA2522">
        <w:t xml:space="preserve"> as compared to the vocabulary in general academic English. By this analysis of the vocabulary, it is hoped that particular words that will be needed by the learners of English as a second language </w:t>
      </w:r>
      <w:r w:rsidR="009A6ECE">
        <w:t xml:space="preserve">studying </w:t>
      </w:r>
      <w:r w:rsidR="00AD55CA">
        <w:t>economics</w:t>
      </w:r>
      <w:r w:rsidR="009A6ECE">
        <w:t xml:space="preserve"> can be found.</w:t>
      </w:r>
      <w:bookmarkStart w:id="6" w:name="_Toc316557531"/>
    </w:p>
    <w:p w:rsidR="00400DEC" w:rsidRDefault="00400DEC" w:rsidP="00400DEC">
      <w:pPr>
        <w:spacing w:after="0" w:line="360" w:lineRule="auto"/>
        <w:jc w:val="both"/>
      </w:pPr>
    </w:p>
    <w:p w:rsidR="003F02C4" w:rsidRPr="00E273CA" w:rsidRDefault="00B24E0F" w:rsidP="00400DEC">
      <w:pPr>
        <w:spacing w:after="0" w:line="360" w:lineRule="auto"/>
        <w:jc w:val="both"/>
      </w:pPr>
      <w:r>
        <w:t>CHAPTER II:</w:t>
      </w:r>
      <w:r w:rsidR="00413BC2" w:rsidRPr="00E273CA">
        <w:t xml:space="preserve"> </w:t>
      </w:r>
      <w:r w:rsidR="00413BC2" w:rsidRPr="00B50F58">
        <w:rPr>
          <w:smallCaps/>
        </w:rPr>
        <w:t>Literature Review</w:t>
      </w:r>
      <w:bookmarkEnd w:id="6"/>
    </w:p>
    <w:p w:rsidR="00D76B6A" w:rsidRPr="0061477C" w:rsidRDefault="00D76B6A" w:rsidP="0061477C">
      <w:pPr>
        <w:pStyle w:val="abnormal"/>
      </w:pPr>
    </w:p>
    <w:p w:rsidR="0061477C" w:rsidRDefault="0061477C" w:rsidP="0061477C">
      <w:pPr>
        <w:pStyle w:val="abnormal"/>
      </w:pPr>
      <w:r>
        <w:t>This chapter discusses some previous studies and articles to provide a theoretical basis for the research conducted in this study. It specifically reviews:</w:t>
      </w:r>
    </w:p>
    <w:p w:rsidR="00CA447D" w:rsidRDefault="005F61D4" w:rsidP="004B3757">
      <w:pPr>
        <w:pStyle w:val="abnormal"/>
        <w:numPr>
          <w:ilvl w:val="0"/>
          <w:numId w:val="6"/>
        </w:numPr>
        <w:ind w:hanging="436"/>
      </w:pPr>
      <w:r>
        <w:t xml:space="preserve">The type of linguistic databases needed for corpus </w:t>
      </w:r>
      <w:r w:rsidR="006C3503">
        <w:t>study in word counts</w:t>
      </w:r>
    </w:p>
    <w:p w:rsidR="006C3503" w:rsidRDefault="006C3503" w:rsidP="004B3757">
      <w:pPr>
        <w:pStyle w:val="abnormal"/>
        <w:numPr>
          <w:ilvl w:val="0"/>
          <w:numId w:val="6"/>
        </w:numPr>
        <w:ind w:hanging="436"/>
      </w:pPr>
      <w:r>
        <w:t>Vocabulary counts</w:t>
      </w:r>
    </w:p>
    <w:p w:rsidR="006C3503" w:rsidRDefault="006C3503" w:rsidP="004B3757">
      <w:pPr>
        <w:pStyle w:val="abnormal"/>
        <w:numPr>
          <w:ilvl w:val="0"/>
          <w:numId w:val="6"/>
        </w:numPr>
        <w:ind w:hanging="436"/>
      </w:pPr>
      <w:r>
        <w:t>The analysis of word frequency counts on academic English</w:t>
      </w:r>
    </w:p>
    <w:p w:rsidR="006C3503" w:rsidRDefault="006C3503" w:rsidP="004B3757">
      <w:pPr>
        <w:pStyle w:val="abnormal"/>
        <w:numPr>
          <w:ilvl w:val="0"/>
          <w:numId w:val="6"/>
        </w:numPr>
        <w:ind w:hanging="436"/>
      </w:pPr>
      <w:r>
        <w:t>Collocations</w:t>
      </w:r>
    </w:p>
    <w:p w:rsidR="006C3503" w:rsidRDefault="006C3503" w:rsidP="004B3757">
      <w:pPr>
        <w:pStyle w:val="abnormal"/>
        <w:numPr>
          <w:ilvl w:val="0"/>
          <w:numId w:val="6"/>
        </w:numPr>
        <w:ind w:hanging="436"/>
      </w:pPr>
      <w:r>
        <w:t xml:space="preserve">The language of </w:t>
      </w:r>
      <w:r w:rsidR="00AD55CA">
        <w:t>economics</w:t>
      </w:r>
      <w:r>
        <w:t xml:space="preserve"> (ESP) and general academic English (EAP)</w:t>
      </w:r>
    </w:p>
    <w:p w:rsidR="006C3503" w:rsidRDefault="006C3503" w:rsidP="00215CB4">
      <w:pPr>
        <w:pStyle w:val="abnormal"/>
      </w:pPr>
    </w:p>
    <w:p w:rsidR="00314A64" w:rsidRPr="00314A64" w:rsidRDefault="00314A64" w:rsidP="00314A64">
      <w:pPr>
        <w:pStyle w:val="ListParagraph"/>
        <w:keepNext/>
        <w:keepLines/>
        <w:numPr>
          <w:ilvl w:val="0"/>
          <w:numId w:val="3"/>
        </w:numPr>
        <w:spacing w:after="240" w:line="360" w:lineRule="auto"/>
        <w:contextualSpacing w:val="0"/>
        <w:outlineLvl w:val="1"/>
        <w:rPr>
          <w:rFonts w:asciiTheme="minorHAnsi" w:eastAsiaTheme="majorEastAsia" w:hAnsiTheme="minorHAnsi" w:cstheme="minorHAnsi"/>
          <w:b/>
          <w:bCs/>
          <w:smallCaps/>
          <w:vanish/>
          <w:color w:val="4F81BD" w:themeColor="accent1"/>
          <w:sz w:val="26"/>
          <w:szCs w:val="26"/>
        </w:rPr>
      </w:pPr>
      <w:bookmarkStart w:id="7" w:name="_Toc313351546"/>
      <w:bookmarkStart w:id="8" w:name="_Toc313351864"/>
      <w:bookmarkStart w:id="9" w:name="_Toc315107824"/>
      <w:bookmarkStart w:id="10" w:name="_Toc315841282"/>
      <w:bookmarkStart w:id="11" w:name="_Toc315841357"/>
      <w:bookmarkStart w:id="12" w:name="_Toc315844691"/>
      <w:bookmarkStart w:id="13" w:name="_Toc315844847"/>
      <w:bookmarkStart w:id="14" w:name="_Toc316280304"/>
      <w:bookmarkStart w:id="15" w:name="_Toc316368210"/>
      <w:bookmarkStart w:id="16" w:name="_Toc316556420"/>
      <w:bookmarkStart w:id="17" w:name="_Toc316556525"/>
      <w:bookmarkStart w:id="18" w:name="_Toc316556723"/>
      <w:bookmarkStart w:id="19" w:name="_Toc316557095"/>
      <w:bookmarkStart w:id="20" w:name="_Toc316557342"/>
      <w:bookmarkStart w:id="21" w:name="_Toc316557532"/>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6C3503" w:rsidRDefault="00D43299" w:rsidP="00A15ACE">
      <w:pPr>
        <w:pStyle w:val="2"/>
      </w:pPr>
      <w:bookmarkStart w:id="22" w:name="_Toc316557533"/>
      <w:r>
        <w:t>The Linguistic Databases</w:t>
      </w:r>
      <w:bookmarkEnd w:id="22"/>
    </w:p>
    <w:p w:rsidR="00D43299" w:rsidRDefault="0044522F" w:rsidP="00215CB4">
      <w:pPr>
        <w:pStyle w:val="abnormal"/>
      </w:pPr>
      <w:r>
        <w:t xml:space="preserve">Word counts </w:t>
      </w:r>
      <w:r w:rsidR="00947AC8">
        <w:t xml:space="preserve">are dependent on a large amount of data usually in the form of computer corpora. </w:t>
      </w:r>
      <w:proofErr w:type="spellStart"/>
      <w:r w:rsidR="00947AC8">
        <w:t>Greenbaum</w:t>
      </w:r>
      <w:proofErr w:type="spellEnd"/>
      <w:r w:rsidR="00947AC8">
        <w:t xml:space="preserve"> (1984) argues that corpus studies have an obvious attraction especially for linguists who are not native speakers of the language. By limiting their description to an analysis of the features present in the corpus, non-native linguists can be confident that their language material is reliable.</w:t>
      </w:r>
    </w:p>
    <w:p w:rsidR="00947AC8" w:rsidRDefault="00947AC8" w:rsidP="00215CB4">
      <w:pPr>
        <w:pStyle w:val="abnormal"/>
      </w:pPr>
      <w:r>
        <w:tab/>
        <w:t xml:space="preserve">Word frequency counts of a corpus can be used </w:t>
      </w:r>
      <w:r w:rsidR="002805AA">
        <w:t xml:space="preserve">as a basis for selecting vocabulary for the teaching of English for Specific Purposes (ESP), or English for Academic Purposes (EAP). </w:t>
      </w:r>
      <w:proofErr w:type="spellStart"/>
      <w:r w:rsidR="002805AA">
        <w:t>Greenbaum</w:t>
      </w:r>
      <w:proofErr w:type="spellEnd"/>
      <w:r w:rsidR="002805AA">
        <w:t xml:space="preserve"> further explain that ‘a corpus may also be used for frequency counts to suggest relative frequencies for a set of linguistic features in the language and to study stylistic variation of the language as well so that it can represent language in actual use’ (</w:t>
      </w:r>
      <w:proofErr w:type="spellStart"/>
      <w:r w:rsidR="002805AA">
        <w:t>Greenbaum</w:t>
      </w:r>
      <w:proofErr w:type="spellEnd"/>
      <w:r w:rsidR="002805AA">
        <w:t>, 1984: 193).</w:t>
      </w:r>
    </w:p>
    <w:p w:rsidR="002805AA" w:rsidRDefault="002805AA" w:rsidP="00215CB4">
      <w:pPr>
        <w:pStyle w:val="abnormal"/>
      </w:pPr>
    </w:p>
    <w:p w:rsidR="00C01F9E" w:rsidRDefault="00C01F9E" w:rsidP="00A15ACE">
      <w:pPr>
        <w:pStyle w:val="2"/>
      </w:pPr>
      <w:bookmarkStart w:id="23" w:name="_Toc316557534"/>
      <w:r>
        <w:t>Vocabulary Counts</w:t>
      </w:r>
      <w:bookmarkEnd w:id="23"/>
    </w:p>
    <w:p w:rsidR="00246801" w:rsidRDefault="00552224" w:rsidP="001113C7">
      <w:pPr>
        <w:spacing w:after="0" w:line="360" w:lineRule="auto"/>
        <w:jc w:val="both"/>
      </w:pPr>
      <w:r>
        <w:t xml:space="preserve">This part discusses why a vocabulary count is important especially for teaching and learning academic English and general English as well. Many word frequency counts and word lists especially </w:t>
      </w:r>
      <w:r w:rsidR="00115E8F">
        <w:t>by using a computer have been done previously</w:t>
      </w:r>
      <w:r w:rsidR="00B24E0F">
        <w:t xml:space="preserve">’ </w:t>
      </w:r>
      <w:proofErr w:type="gramStart"/>
      <w:r w:rsidR="00B24E0F">
        <w:t>One</w:t>
      </w:r>
      <w:proofErr w:type="gramEnd"/>
      <w:r w:rsidR="00B24E0F">
        <w:t xml:space="preserve"> of the studies was done by </w:t>
      </w:r>
      <w:proofErr w:type="spellStart"/>
      <w:r w:rsidR="00B24E0F">
        <w:t>Sutarsyah</w:t>
      </w:r>
      <w:proofErr w:type="spellEnd"/>
      <w:r w:rsidR="00B24E0F">
        <w:t>, et al. (2018)</w:t>
      </w:r>
      <w:r w:rsidR="00115E8F">
        <w:t xml:space="preserve">. These basic techniques for processing texts by computer were developed some years ago in the investigation of vocabulary patterns (Jones an Sinclair, 1974). </w:t>
      </w:r>
      <w:r w:rsidR="00115E8F">
        <w:lastRenderedPageBreak/>
        <w:t>However</w:t>
      </w:r>
      <w:r w:rsidR="00E82A5B">
        <w:t>,</w:t>
      </w:r>
      <w:r w:rsidR="00115E8F">
        <w:t xml:space="preserve"> long before this, without the use of a computer, </w:t>
      </w:r>
      <w:r w:rsidR="00E82A5B">
        <w:t xml:space="preserve">Thorndike and </w:t>
      </w:r>
      <w:proofErr w:type="spellStart"/>
      <w:r w:rsidR="00E82A5B">
        <w:t>Lorge</w:t>
      </w:r>
      <w:proofErr w:type="spellEnd"/>
      <w:r w:rsidR="00E82A5B">
        <w:t xml:space="preserve"> (1944) studied word frequency in a corpus </w:t>
      </w:r>
      <w:r w:rsidR="007519F5">
        <w:t xml:space="preserve">from general reading, text </w:t>
      </w:r>
      <w:r w:rsidR="007519F5" w:rsidRPr="00E2250D">
        <w:t xml:space="preserve">books, the bible, and recent and popular magazines. Michael West’s General Service List of English Words (1953) which is partly derived from Thorndike and </w:t>
      </w:r>
      <w:proofErr w:type="spellStart"/>
      <w:r w:rsidR="007519F5" w:rsidRPr="00E2250D">
        <w:t>Lorge’s</w:t>
      </w:r>
      <w:proofErr w:type="spellEnd"/>
      <w:r w:rsidR="007519F5" w:rsidRPr="00E2250D">
        <w:t xml:space="preserve"> work became the</w:t>
      </w:r>
      <w:r w:rsidR="007519F5">
        <w:t xml:space="preserve"> standard for determining high</w:t>
      </w:r>
      <w:r w:rsidR="005056D5">
        <w:t>-</w:t>
      </w:r>
      <w:r w:rsidR="007519F5">
        <w:t xml:space="preserve"> and </w:t>
      </w:r>
      <w:r w:rsidR="005056D5">
        <w:t>low-frequency</w:t>
      </w:r>
      <w:r w:rsidR="007519F5">
        <w:t xml:space="preserve"> words for the purpose of teaching and learning English as a second or foreign language.</w:t>
      </w:r>
    </w:p>
    <w:p w:rsidR="00704C6C" w:rsidRDefault="00704C6C" w:rsidP="001113C7">
      <w:pPr>
        <w:spacing w:after="0" w:line="360" w:lineRule="auto"/>
        <w:ind w:firstLine="720"/>
        <w:jc w:val="both"/>
      </w:pPr>
      <w:r>
        <w:t>Some studies</w:t>
      </w:r>
      <w:r w:rsidR="00D43CCC">
        <w:t xml:space="preserve"> of word frequency were based on an assumption that learners should have a minimum learning burden with maximum learning outcome. Learning a language does not necessitate learning all the items in the system (Richards, 1974). It is also stated that this word selection is of benefit for simplification of teaching as opposed to the simplification of English language. Further, West (1953), when introducing his list, explained that ‘the chief values of the list are that it shows: (1)</w:t>
      </w:r>
      <w:r w:rsidR="00460B97">
        <w:t xml:space="preserve"> how heavy is the learning burden of the major words compared with all others, and how very much the learner’s task </w:t>
      </w:r>
      <w:r w:rsidR="00723205">
        <w:t>may be lightened by cutting out everything</w:t>
      </w:r>
      <w:r w:rsidR="00D667A3">
        <w:t xml:space="preserve"> which is not really essential, especially in those heavy words; (2) how much less frequent and less important are minor items of words than one would have expected. Indeed, it may be taken as a general rule </w:t>
      </w:r>
      <w:r w:rsidR="007C18E2">
        <w:t>that anything which seems in the least degree unusual or doubtful should certainly be excluded from the teaching course’ (West, 1953: viii).</w:t>
      </w:r>
    </w:p>
    <w:p w:rsidR="001113C7" w:rsidRDefault="001113C7" w:rsidP="001113C7">
      <w:pPr>
        <w:spacing w:after="0" w:line="360" w:lineRule="auto"/>
        <w:ind w:firstLine="720"/>
        <w:jc w:val="both"/>
      </w:pPr>
      <w:r>
        <w:t xml:space="preserve">A more recent word frequency count is the study done by </w:t>
      </w:r>
      <w:proofErr w:type="spellStart"/>
      <w:r>
        <w:t>Kucera</w:t>
      </w:r>
      <w:proofErr w:type="spellEnd"/>
      <w:r>
        <w:t xml:space="preserve"> and Francis</w:t>
      </w:r>
      <w:r w:rsidR="00F21DD2">
        <w:t xml:space="preserve"> (1967) (see also Francis and </w:t>
      </w:r>
      <w:proofErr w:type="spellStart"/>
      <w:r w:rsidR="00F21DD2">
        <w:t>Kucera</w:t>
      </w:r>
      <w:proofErr w:type="spellEnd"/>
      <w:r w:rsidR="00F21DD2">
        <w:t>, 1982). This study reports an analysis of 1,014,232 words of natural language taken from different materials printed in the United States in the same year. The corpus consists of 500 samples of approximately 2,000 words each which were selected to be representative of current printed American English (</w:t>
      </w:r>
      <w:proofErr w:type="spellStart"/>
      <w:r w:rsidR="00F21DD2">
        <w:t>Kucera</w:t>
      </w:r>
      <w:proofErr w:type="spellEnd"/>
      <w:r w:rsidR="00F21DD2">
        <w:t xml:space="preserve"> and Francis, 1967: xviii-xix). The study </w:t>
      </w:r>
      <w:r w:rsidR="00EF3579">
        <w:t>presents the rank list of words and alphabetical frequency lists which are very useful for seeing how more or less important the words are.</w:t>
      </w:r>
    </w:p>
    <w:p w:rsidR="00A972D3" w:rsidRDefault="00A972D3" w:rsidP="00EF3579">
      <w:pPr>
        <w:spacing w:after="0" w:line="360" w:lineRule="auto"/>
        <w:ind w:firstLine="720"/>
        <w:jc w:val="both"/>
      </w:pPr>
      <w:r>
        <w:t xml:space="preserve">Another word </w:t>
      </w:r>
      <w:r w:rsidR="00E875E5">
        <w:t xml:space="preserve">count using a corpus done by Carroll, Davies, and Richman (1971) is called the American Heritage Intermediate (AHI) Corpus. The AHI corpus is a computer-assembled selection of 5,088,721 running words drawn in 500-word samples from </w:t>
      </w:r>
      <w:r w:rsidR="00B1506A">
        <w:t>1,045 published materials (texts) including textbooks, workbooks, kits, novels, poetry, general nonfiction, encyclopedias, and magazines that might be read by students in grades 3 through 9.</w:t>
      </w:r>
      <w:r w:rsidR="006A192A">
        <w:t xml:space="preserve"> It contains 86,741 different words (word-types). The word count gives information about the frequency and range of words over 17 different subject categories (coded A through S). It is very useful in making lists of vocabulary for special subject areas.</w:t>
      </w:r>
    </w:p>
    <w:p w:rsidR="00EF3579" w:rsidRDefault="00EF3579" w:rsidP="00EF3579">
      <w:pPr>
        <w:spacing w:after="0" w:line="360" w:lineRule="auto"/>
        <w:jc w:val="both"/>
      </w:pPr>
    </w:p>
    <w:p w:rsidR="00EF3579" w:rsidRDefault="00EF3579" w:rsidP="00A15ACE">
      <w:pPr>
        <w:pStyle w:val="2"/>
      </w:pPr>
      <w:bookmarkStart w:id="24" w:name="_Toc316557535"/>
      <w:r>
        <w:t>Vocabulary Analysis and Word Frequency Counts of Academic English</w:t>
      </w:r>
      <w:bookmarkEnd w:id="24"/>
    </w:p>
    <w:p w:rsidR="004B0505" w:rsidRDefault="003E4BAF" w:rsidP="007223B5">
      <w:pPr>
        <w:spacing w:after="0" w:line="360" w:lineRule="auto"/>
        <w:jc w:val="both"/>
      </w:pPr>
      <w:r>
        <w:t xml:space="preserve">There have been several analyses of vocabulary and frequency counts of academic English, most of them on a small scale. Dudley-Evans and Henderson (1990) provide many examples especially on </w:t>
      </w:r>
      <w:r w:rsidR="00AD55CA">
        <w:t>economics</w:t>
      </w:r>
      <w:r>
        <w:t xml:space="preserve"> discourse. One of the interesting pieces of research on </w:t>
      </w:r>
      <w:r w:rsidR="00AD55CA">
        <w:t>economics</w:t>
      </w:r>
      <w:r>
        <w:t xml:space="preserve"> </w:t>
      </w:r>
      <w:r>
        <w:lastRenderedPageBreak/>
        <w:t xml:space="preserve">discourse using a computer corpus, particularly on collocation, was done by Henderson and </w:t>
      </w:r>
      <w:proofErr w:type="spellStart"/>
      <w:r>
        <w:t>Hewings</w:t>
      </w:r>
      <w:proofErr w:type="spellEnd"/>
      <w:r>
        <w:t xml:space="preserve"> (1990). They analyzed the terms </w:t>
      </w:r>
      <w:r w:rsidR="00996557">
        <w:t xml:space="preserve">used in </w:t>
      </w:r>
      <w:r w:rsidR="00AD55CA">
        <w:t>economics</w:t>
      </w:r>
      <w:r w:rsidR="00996557">
        <w:t xml:space="preserve"> texts through recurrent features of the words in the corpus. They studied the collocations according to </w:t>
      </w:r>
      <w:r w:rsidR="00165EA5">
        <w:t>the right or the left context of sentences from the corpus.</w:t>
      </w:r>
    </w:p>
    <w:p w:rsidR="007223B5" w:rsidRDefault="007223B5" w:rsidP="007223B5">
      <w:pPr>
        <w:spacing w:after="0" w:line="360" w:lineRule="auto"/>
        <w:jc w:val="both"/>
      </w:pPr>
      <w:r>
        <w:tab/>
      </w:r>
      <w:proofErr w:type="spellStart"/>
      <w:r>
        <w:t>Bramki</w:t>
      </w:r>
      <w:proofErr w:type="spellEnd"/>
      <w:r>
        <w:t xml:space="preserve"> and Williams (1984) investigated </w:t>
      </w:r>
      <w:r w:rsidR="005D7F98">
        <w:t xml:space="preserve">how </w:t>
      </w:r>
      <w:r w:rsidR="00AD55CA">
        <w:t>economics</w:t>
      </w:r>
      <w:r w:rsidR="005D7F98">
        <w:t xml:space="preserve"> texts help learners to understand the meaning of unknown words or terms through lexical familiarization. Based on the analysis of a specified corpus, they divided familiarization devices into six categories: exemplification, explanation, definition, stipulation, synonym, non-verbal illustration.</w:t>
      </w:r>
      <w:r w:rsidR="006C0C75">
        <w:t xml:space="preserve"> Their work on these six categories is completed </w:t>
      </w:r>
      <w:r w:rsidR="00300C7E">
        <w:t>by frequency data provided for each type of familiarization.</w:t>
      </w:r>
    </w:p>
    <w:p w:rsidR="00300C7E" w:rsidRDefault="00300C7E" w:rsidP="007223B5">
      <w:pPr>
        <w:spacing w:after="0" w:line="360" w:lineRule="auto"/>
        <w:jc w:val="both"/>
      </w:pPr>
      <w:r>
        <w:tab/>
        <w:t xml:space="preserve">Mead and Henderson (1983) </w:t>
      </w:r>
      <w:r w:rsidR="008D49F3">
        <w:t xml:space="preserve">analyzed how conditional form and meaning are used in an </w:t>
      </w:r>
      <w:r w:rsidR="00AD55CA">
        <w:t>economics</w:t>
      </w:r>
      <w:r w:rsidR="008D49F3">
        <w:t xml:space="preserve"> text. It was found that there were four specific categories in which conditional forms were expressed by using ‘if’.</w:t>
      </w:r>
    </w:p>
    <w:p w:rsidR="008D49F3" w:rsidRDefault="008D49F3" w:rsidP="007223B5">
      <w:pPr>
        <w:spacing w:after="0" w:line="360" w:lineRule="auto"/>
        <w:jc w:val="both"/>
      </w:pPr>
    </w:p>
    <w:p w:rsidR="00C25B90" w:rsidRDefault="00C25B90" w:rsidP="00A15ACE">
      <w:pPr>
        <w:pStyle w:val="2"/>
      </w:pPr>
      <w:bookmarkStart w:id="25" w:name="_Toc316557536"/>
      <w:r>
        <w:t>Collocation</w:t>
      </w:r>
      <w:bookmarkEnd w:id="25"/>
    </w:p>
    <w:p w:rsidR="00C25B90" w:rsidRDefault="00C25B90" w:rsidP="007223B5">
      <w:pPr>
        <w:spacing w:after="0" w:line="360" w:lineRule="auto"/>
        <w:jc w:val="both"/>
      </w:pPr>
      <w:r>
        <w:t>In the previous section, it has been mentioned that a word is learned in relation to other words in a text. It was also argued that a word</w:t>
      </w:r>
      <w:r w:rsidR="0086579B">
        <w:t xml:space="preserve"> was best learned from its context. All these show that it is important to learn various lexical combinations that occur in sentences.</w:t>
      </w:r>
    </w:p>
    <w:p w:rsidR="00EB4C2A" w:rsidRDefault="0086579B" w:rsidP="007223B5">
      <w:pPr>
        <w:spacing w:after="0" w:line="360" w:lineRule="auto"/>
        <w:jc w:val="both"/>
      </w:pPr>
      <w:r>
        <w:tab/>
        <w:t xml:space="preserve">There are several major </w:t>
      </w:r>
      <w:r w:rsidR="00EB4C2A">
        <w:t xml:space="preserve">variations of lexical combination that can be identified. Each of which exhibits varying degrees of cohesiveness: </w:t>
      </w:r>
      <w:r w:rsidR="00EB4C2A" w:rsidRPr="00EB4C2A">
        <w:rPr>
          <w:b/>
        </w:rPr>
        <w:t>free combinations</w:t>
      </w:r>
      <w:r w:rsidR="00EB4C2A">
        <w:t xml:space="preserve">, </w:t>
      </w:r>
      <w:r w:rsidR="00EB4C2A" w:rsidRPr="00EB4C2A">
        <w:rPr>
          <w:b/>
        </w:rPr>
        <w:t>idioms</w:t>
      </w:r>
      <w:r w:rsidR="00EB4C2A">
        <w:t xml:space="preserve">, </w:t>
      </w:r>
      <w:r w:rsidR="00EB4C2A" w:rsidRPr="00EB4C2A">
        <w:rPr>
          <w:b/>
        </w:rPr>
        <w:t>collocations</w:t>
      </w:r>
      <w:r w:rsidR="00EB4C2A">
        <w:t xml:space="preserve">, </w:t>
      </w:r>
      <w:r w:rsidR="00EB4C2A" w:rsidRPr="00EB4C2A">
        <w:rPr>
          <w:b/>
        </w:rPr>
        <w:t>transitional combinations</w:t>
      </w:r>
      <w:r w:rsidR="00EB4C2A">
        <w:t xml:space="preserve">, and </w:t>
      </w:r>
      <w:proofErr w:type="spellStart"/>
      <w:r w:rsidR="00EB4C2A" w:rsidRPr="00EB4C2A">
        <w:rPr>
          <w:b/>
        </w:rPr>
        <w:t>compounds</w:t>
      </w:r>
      <w:r w:rsidR="00EB4C2A">
        <w:t>.This</w:t>
      </w:r>
      <w:proofErr w:type="spellEnd"/>
      <w:r w:rsidR="00EB4C2A">
        <w:t xml:space="preserve"> study does not </w:t>
      </w:r>
      <w:r w:rsidR="00822640">
        <w:t xml:space="preserve">deal with all kinds of combination in detail but it investigates collocations of a few words selected from the overlap of both corpora, </w:t>
      </w:r>
      <w:proofErr w:type="spellStart"/>
      <w:r w:rsidR="00822640">
        <w:t>Parkin’s</w:t>
      </w:r>
      <w:proofErr w:type="spellEnd"/>
      <w:r w:rsidR="00822640">
        <w:t xml:space="preserve"> </w:t>
      </w:r>
      <w:r w:rsidR="00822640" w:rsidRPr="00822640">
        <w:rPr>
          <w:i/>
        </w:rPr>
        <w:t>Microeconomics</w:t>
      </w:r>
      <w:r w:rsidR="00822640">
        <w:t xml:space="preserve"> and general academic English. This was done to see if the words behaved in the same way in </w:t>
      </w:r>
      <w:r w:rsidR="00AD55CA">
        <w:t>economics</w:t>
      </w:r>
      <w:r w:rsidR="00822640">
        <w:t xml:space="preserve"> text and in general academic English.</w:t>
      </w:r>
    </w:p>
    <w:p w:rsidR="00822640" w:rsidRDefault="00822640" w:rsidP="007223B5">
      <w:pPr>
        <w:spacing w:after="0" w:line="360" w:lineRule="auto"/>
        <w:jc w:val="both"/>
      </w:pPr>
    </w:p>
    <w:p w:rsidR="00383C2F" w:rsidRPr="008C5898" w:rsidRDefault="00165EA5" w:rsidP="00CA1069">
      <w:pPr>
        <w:pStyle w:val="3"/>
      </w:pPr>
      <w:bookmarkStart w:id="26" w:name="_Toc316557537"/>
      <w:r w:rsidRPr="008C5898">
        <w:t>What is Collocation?</w:t>
      </w:r>
      <w:bookmarkEnd w:id="26"/>
    </w:p>
    <w:p w:rsidR="004A1AAF" w:rsidRDefault="004A1AAF" w:rsidP="004A1AAF">
      <w:pPr>
        <w:spacing w:after="0" w:line="360" w:lineRule="auto"/>
        <w:jc w:val="both"/>
      </w:pPr>
      <w:r>
        <w:t xml:space="preserve">We have briefly discussed the nature of learning vocabulary through collocation. </w:t>
      </w:r>
      <w:r w:rsidR="005965B7">
        <w:t xml:space="preserve">Collocation is defined as the co-occurrence of words in a text. The term </w:t>
      </w:r>
      <w:r w:rsidR="00985DB6">
        <w:t xml:space="preserve">‘collocation’ </w:t>
      </w:r>
      <w:r w:rsidR="005965B7">
        <w:t xml:space="preserve">is generally used in </w:t>
      </w:r>
      <w:r w:rsidR="00985DB6">
        <w:t>discussing the nature of lexis and its relation to grammar (Butler, 1985). Even though lexis is usually contrasted with grammar, they sometimes have a close relationship with each other.</w:t>
      </w:r>
    </w:p>
    <w:p w:rsidR="00985DB6" w:rsidRPr="00FA02A1" w:rsidRDefault="00985DB6" w:rsidP="00B66FA0">
      <w:pPr>
        <w:spacing w:after="0" w:line="360" w:lineRule="auto"/>
        <w:ind w:firstLine="720"/>
        <w:jc w:val="both"/>
      </w:pPr>
      <w:r>
        <w:t xml:space="preserve">A word is meaningful whenever it is seen in connection with other words in a text. Certain words occur together significantly. This co-occurrence is called collocation. Take, for example, the phrase ‘low price’ which is used so frequently in an </w:t>
      </w:r>
      <w:r w:rsidR="00AD55CA">
        <w:t>economics</w:t>
      </w:r>
      <w:r>
        <w:t xml:space="preserve"> text that it springs readily to mind; it is psychologically salient as a fixed phrase in English. Thus, we </w:t>
      </w:r>
      <w:r w:rsidR="00335F6F">
        <w:t xml:space="preserve">call it a </w:t>
      </w:r>
      <w:r w:rsidR="00335F6F" w:rsidRPr="009C1903">
        <w:rPr>
          <w:b/>
        </w:rPr>
        <w:t>fixed combination</w:t>
      </w:r>
      <w:r w:rsidR="00335F6F">
        <w:t xml:space="preserve">, </w:t>
      </w:r>
      <w:r w:rsidR="00335F6F" w:rsidRPr="009C1903">
        <w:rPr>
          <w:b/>
        </w:rPr>
        <w:t>recurrent combination</w:t>
      </w:r>
      <w:r w:rsidR="00335F6F">
        <w:t xml:space="preserve"> or </w:t>
      </w:r>
      <w:r w:rsidR="00335F6F" w:rsidRPr="009C1903">
        <w:rPr>
          <w:b/>
        </w:rPr>
        <w:t>collocation</w:t>
      </w:r>
      <w:r w:rsidR="00335F6F">
        <w:t xml:space="preserve"> (Benson et al.</w:t>
      </w:r>
      <w:r w:rsidR="009C1903">
        <w:t>,</w:t>
      </w:r>
      <w:r w:rsidR="00335F6F">
        <w:t xml:space="preserve"> 1986).</w:t>
      </w:r>
      <w:r w:rsidR="004A1AAF">
        <w:rPr>
          <w:i/>
        </w:rPr>
        <w:t>Thank</w:t>
      </w:r>
      <w:r w:rsidR="004A1AAF">
        <w:t xml:space="preserve"> collocates with </w:t>
      </w:r>
      <w:r w:rsidR="004A1AAF">
        <w:rPr>
          <w:i/>
        </w:rPr>
        <w:t>you</w:t>
      </w:r>
      <w:r w:rsidR="004A1AAF">
        <w:t xml:space="preserve"> as in </w:t>
      </w:r>
      <w:r w:rsidR="004A1AAF">
        <w:rPr>
          <w:i/>
        </w:rPr>
        <w:t>thank you</w:t>
      </w:r>
      <w:r w:rsidR="004A1AAF">
        <w:t xml:space="preserve">. The word </w:t>
      </w:r>
      <w:r w:rsidR="004A1AAF">
        <w:rPr>
          <w:i/>
        </w:rPr>
        <w:t>lean</w:t>
      </w:r>
      <w:r w:rsidR="004A1AAF">
        <w:t xml:space="preserve"> collocates significantly with the word </w:t>
      </w:r>
      <w:r w:rsidR="004A1AAF">
        <w:rPr>
          <w:i/>
        </w:rPr>
        <w:t>meat</w:t>
      </w:r>
      <w:r w:rsidR="004A1AAF">
        <w:t xml:space="preserve"> (Carter, </w:t>
      </w:r>
      <w:r w:rsidR="004A1AAF">
        <w:lastRenderedPageBreak/>
        <w:t xml:space="preserve">1987). ‘A significant </w:t>
      </w:r>
      <w:r w:rsidR="00FA02A1">
        <w:t xml:space="preserve">collocation is one in which the two items co-occur more frequently and regularly than could be predicted on the basis of their respective frequency and the length of the text under consideration’ (Jones and Sinclair, 1974; Martin et al., 1983: 84). The word </w:t>
      </w:r>
      <w:r w:rsidR="00FA02A1">
        <w:rPr>
          <w:i/>
        </w:rPr>
        <w:t>thank</w:t>
      </w:r>
      <w:r w:rsidR="00FA02A1">
        <w:t xml:space="preserve">, in the above example, occurs with the word </w:t>
      </w:r>
      <w:r w:rsidR="00FA02A1">
        <w:rPr>
          <w:i/>
        </w:rPr>
        <w:t>you</w:t>
      </w:r>
      <w:r w:rsidR="00FA02A1">
        <w:t xml:space="preserve"> more frequently than, for example, the word </w:t>
      </w:r>
      <w:r w:rsidR="00FA02A1">
        <w:rPr>
          <w:i/>
        </w:rPr>
        <w:t>her</w:t>
      </w:r>
      <w:r w:rsidR="00FA02A1">
        <w:t xml:space="preserve"> or </w:t>
      </w:r>
      <w:r w:rsidR="00FA02A1">
        <w:rPr>
          <w:i/>
        </w:rPr>
        <w:t>him</w:t>
      </w:r>
      <w:r w:rsidR="00FA02A1">
        <w:t xml:space="preserve"> as in </w:t>
      </w:r>
      <w:r w:rsidR="00FA02A1">
        <w:rPr>
          <w:i/>
        </w:rPr>
        <w:t>thank her</w:t>
      </w:r>
      <w:r w:rsidR="00FA02A1">
        <w:t xml:space="preserve"> or </w:t>
      </w:r>
      <w:r w:rsidR="00FA02A1">
        <w:rPr>
          <w:i/>
        </w:rPr>
        <w:t>thank him</w:t>
      </w:r>
      <w:r w:rsidR="00FA02A1">
        <w:t>. Therefore, the latter is not considered a collocation.</w:t>
      </w:r>
    </w:p>
    <w:p w:rsidR="009C1903" w:rsidRDefault="009C1903" w:rsidP="00D65502">
      <w:pPr>
        <w:spacing w:after="0" w:line="360" w:lineRule="auto"/>
        <w:ind w:firstLine="567"/>
        <w:jc w:val="both"/>
      </w:pPr>
      <w:r>
        <w:t xml:space="preserve">Several </w:t>
      </w:r>
      <w:proofErr w:type="spellStart"/>
      <w:r>
        <w:t>collocational</w:t>
      </w:r>
      <w:proofErr w:type="spellEnd"/>
      <w:r>
        <w:t xml:space="preserve"> patterns occur as fixed combinations.</w:t>
      </w:r>
      <w:r w:rsidR="001A5C81">
        <w:t xml:space="preserve"> The items may co-occur simply because the combination reflects</w:t>
      </w:r>
      <w:r w:rsidR="008A295A">
        <w:t xml:space="preserve"> a common real world state of affairs (</w:t>
      </w:r>
      <w:proofErr w:type="spellStart"/>
      <w:r w:rsidR="008A295A">
        <w:t>Gairns</w:t>
      </w:r>
      <w:proofErr w:type="spellEnd"/>
      <w:r w:rsidR="008A295A">
        <w:t xml:space="preserve"> and Redman, 1986).</w:t>
      </w:r>
      <w:r w:rsidR="00BE6616">
        <w:t xml:space="preserve"> For example, </w:t>
      </w:r>
      <w:r w:rsidR="00BE6616">
        <w:rPr>
          <w:i/>
        </w:rPr>
        <w:t>pass</w:t>
      </w:r>
      <w:r w:rsidR="00BE6616">
        <w:t xml:space="preserve"> and </w:t>
      </w:r>
      <w:r w:rsidR="00BE6616">
        <w:rPr>
          <w:i/>
        </w:rPr>
        <w:t>salt</w:t>
      </w:r>
      <w:r w:rsidR="00BE6616">
        <w:t xml:space="preserve"> collocate </w:t>
      </w:r>
      <w:r w:rsidR="00CD3EF5">
        <w:t xml:space="preserve">significantly as in ‘Please pass the salt!’, because people often want other </w:t>
      </w:r>
      <w:r w:rsidR="00850486">
        <w:t>people to pass them salt. The following is an example of some fixed combinations in collocation:</w:t>
      </w:r>
    </w:p>
    <w:p w:rsidR="00850486" w:rsidRDefault="00B95BBF" w:rsidP="00D65502">
      <w:pPr>
        <w:pStyle w:val="ListParagraph"/>
        <w:numPr>
          <w:ilvl w:val="0"/>
          <w:numId w:val="12"/>
        </w:numPr>
        <w:spacing w:after="0" w:line="360" w:lineRule="auto"/>
        <w:ind w:left="709" w:hanging="283"/>
        <w:jc w:val="both"/>
      </w:pPr>
      <w:r w:rsidRPr="00D65502">
        <w:rPr>
          <w:i/>
        </w:rPr>
        <w:t>cats and dogs</w:t>
      </w:r>
      <w:r>
        <w:t xml:space="preserve">: as in </w:t>
      </w:r>
      <w:r w:rsidRPr="00D65502">
        <w:rPr>
          <w:i/>
        </w:rPr>
        <w:t>It’s raining cats and dogs</w:t>
      </w:r>
      <w:r>
        <w:t xml:space="preserve">, but not </w:t>
      </w:r>
      <w:r w:rsidRPr="00D65502">
        <w:rPr>
          <w:i/>
        </w:rPr>
        <w:t>dogs and cats</w:t>
      </w:r>
      <w:r w:rsidR="00D65502">
        <w:t>;</w:t>
      </w:r>
    </w:p>
    <w:p w:rsidR="00B95BBF" w:rsidRDefault="00B95BBF" w:rsidP="00D65502">
      <w:pPr>
        <w:pStyle w:val="ListParagraph"/>
        <w:numPr>
          <w:ilvl w:val="0"/>
          <w:numId w:val="12"/>
        </w:numPr>
        <w:spacing w:after="0" w:line="360" w:lineRule="auto"/>
        <w:ind w:left="709" w:hanging="283"/>
        <w:jc w:val="both"/>
      </w:pPr>
      <w:r w:rsidRPr="00D65502">
        <w:rPr>
          <w:i/>
        </w:rPr>
        <w:t>after all</w:t>
      </w:r>
      <w:r>
        <w:t xml:space="preserve">, but not </w:t>
      </w:r>
      <w:r w:rsidRPr="00D65502">
        <w:rPr>
          <w:i/>
        </w:rPr>
        <w:t>before all</w:t>
      </w:r>
      <w:r w:rsidR="00D65502">
        <w:t>;</w:t>
      </w:r>
    </w:p>
    <w:p w:rsidR="00B30D2A" w:rsidRDefault="00B95BBF" w:rsidP="00125EF9">
      <w:pPr>
        <w:pStyle w:val="ListParagraph"/>
        <w:numPr>
          <w:ilvl w:val="0"/>
          <w:numId w:val="12"/>
        </w:numPr>
        <w:spacing w:after="0" w:line="360" w:lineRule="auto"/>
        <w:ind w:left="709" w:hanging="283"/>
        <w:jc w:val="both"/>
      </w:pPr>
      <w:proofErr w:type="gramStart"/>
      <w:r w:rsidRPr="00D65502">
        <w:rPr>
          <w:i/>
        </w:rPr>
        <w:t>mother</w:t>
      </w:r>
      <w:proofErr w:type="gramEnd"/>
      <w:r w:rsidRPr="00D65502">
        <w:rPr>
          <w:i/>
        </w:rPr>
        <w:t xml:space="preserve"> tongue</w:t>
      </w:r>
      <w:r>
        <w:t xml:space="preserve">, but not </w:t>
      </w:r>
      <w:r w:rsidRPr="00D65502">
        <w:rPr>
          <w:i/>
        </w:rPr>
        <w:t>father tongue</w:t>
      </w:r>
      <w:r w:rsidR="00D65502">
        <w:t>; etc.</w:t>
      </w:r>
    </w:p>
    <w:p w:rsidR="00125EF9" w:rsidRPr="00125EF9" w:rsidRDefault="00125EF9" w:rsidP="00125EF9">
      <w:pPr>
        <w:pStyle w:val="abnormal"/>
      </w:pPr>
    </w:p>
    <w:p w:rsidR="00B95BBF" w:rsidRDefault="00BE5F0A" w:rsidP="0028433E">
      <w:pPr>
        <w:spacing w:after="0" w:line="360" w:lineRule="auto"/>
        <w:jc w:val="both"/>
      </w:pPr>
      <w:r>
        <w:t xml:space="preserve">The examples above indicate that the words with their company are linked together quite closely. The words in these fixed pairs sometimes have a different meaning from their individual meaning. We can notice the word </w:t>
      </w:r>
      <w:r>
        <w:rPr>
          <w:i/>
        </w:rPr>
        <w:t>of</w:t>
      </w:r>
      <w:r>
        <w:t xml:space="preserve"> and </w:t>
      </w:r>
      <w:r>
        <w:rPr>
          <w:i/>
        </w:rPr>
        <w:t>course</w:t>
      </w:r>
      <w:r>
        <w:t xml:space="preserve"> as in </w:t>
      </w:r>
      <w:r>
        <w:rPr>
          <w:i/>
        </w:rPr>
        <w:t>of course</w:t>
      </w:r>
      <w:r w:rsidR="009249F5">
        <w:t xml:space="preserve"> have </w:t>
      </w:r>
      <w:proofErr w:type="gramStart"/>
      <w:r w:rsidR="009249F5">
        <w:t xml:space="preserve">their </w:t>
      </w:r>
      <w:r>
        <w:t>own</w:t>
      </w:r>
      <w:proofErr w:type="gramEnd"/>
      <w:r>
        <w:t xml:space="preserve"> individual meaning. The word </w:t>
      </w:r>
      <w:r>
        <w:rPr>
          <w:i/>
        </w:rPr>
        <w:t>of</w:t>
      </w:r>
      <w:r>
        <w:t xml:space="preserve"> and </w:t>
      </w:r>
      <w:r>
        <w:rPr>
          <w:i/>
        </w:rPr>
        <w:t>course</w:t>
      </w:r>
      <w:r>
        <w:t xml:space="preserve"> in this context</w:t>
      </w:r>
      <w:r w:rsidR="009249F5">
        <w:t xml:space="preserve"> are different from the </w:t>
      </w:r>
      <w:proofErr w:type="spellStart"/>
      <w:r w:rsidR="009249F5">
        <w:t>word</w:t>
      </w:r>
      <w:r w:rsidR="006D2BC1">
        <w:rPr>
          <w:i/>
        </w:rPr>
        <w:t>of</w:t>
      </w:r>
      <w:proofErr w:type="spellEnd"/>
      <w:r w:rsidR="006D2BC1">
        <w:t xml:space="preserve"> and </w:t>
      </w:r>
      <w:r w:rsidR="006D2BC1">
        <w:rPr>
          <w:i/>
        </w:rPr>
        <w:t>course</w:t>
      </w:r>
      <w:r w:rsidR="006D2BC1">
        <w:t xml:space="preserve"> in other contexts, such as </w:t>
      </w:r>
      <w:r w:rsidR="006D2BC1">
        <w:rPr>
          <w:i/>
        </w:rPr>
        <w:t>instead of</w:t>
      </w:r>
      <w:r w:rsidR="006D2BC1">
        <w:t xml:space="preserve">, </w:t>
      </w:r>
      <w:r w:rsidR="006D2BC1">
        <w:rPr>
          <w:i/>
        </w:rPr>
        <w:t>way of life</w:t>
      </w:r>
      <w:r w:rsidR="006D2BC1">
        <w:t xml:space="preserve">, </w:t>
      </w:r>
      <w:r w:rsidR="006D2BC1">
        <w:rPr>
          <w:i/>
        </w:rPr>
        <w:t>an English course</w:t>
      </w:r>
      <w:r w:rsidR="006D2BC1">
        <w:t xml:space="preserve">, </w:t>
      </w:r>
      <w:r w:rsidR="006D2BC1">
        <w:rPr>
          <w:i/>
        </w:rPr>
        <w:t>course work</w:t>
      </w:r>
      <w:r w:rsidR="006D2BC1">
        <w:t>, etc.</w:t>
      </w:r>
    </w:p>
    <w:p w:rsidR="0028433E" w:rsidRDefault="0028433E" w:rsidP="00B71AA8">
      <w:pPr>
        <w:spacing w:after="0" w:line="360" w:lineRule="auto"/>
        <w:jc w:val="both"/>
      </w:pPr>
      <w:r>
        <w:tab/>
        <w:t xml:space="preserve">Trimble (1985) considers </w:t>
      </w:r>
      <w:r w:rsidR="003E4A62">
        <w:t xml:space="preserve">that noun compounds are a major source of difficulty. Noun compounds can be defined as ‘two or more nouns plus necessary adjectives (and less often verbs and adverbs) that together make up </w:t>
      </w:r>
      <w:r w:rsidR="007F6878">
        <w:t>a single concept; that is, the total expresses a “single noun” idea (Trimble, 1985: 130</w:t>
      </w:r>
      <w:r w:rsidR="00E3548A">
        <w:t xml:space="preserve"> – </w:t>
      </w:r>
      <w:r w:rsidR="007F6878">
        <w:t xml:space="preserve">131). In </w:t>
      </w:r>
      <w:r w:rsidR="00AD55CA">
        <w:t>economics</w:t>
      </w:r>
      <w:r w:rsidR="007F6878">
        <w:t xml:space="preserve"> text, many noun compounds are found such as </w:t>
      </w:r>
      <w:r w:rsidR="007F6878">
        <w:rPr>
          <w:i/>
        </w:rPr>
        <w:t>maturity structure</w:t>
      </w:r>
      <w:r w:rsidR="007F6878">
        <w:t xml:space="preserve">, </w:t>
      </w:r>
      <w:r w:rsidR="007F6878">
        <w:rPr>
          <w:i/>
        </w:rPr>
        <w:t>net present value</w:t>
      </w:r>
      <w:r w:rsidR="007F6878">
        <w:t xml:space="preserve">, </w:t>
      </w:r>
      <w:r w:rsidR="007F6878">
        <w:rPr>
          <w:i/>
        </w:rPr>
        <w:t>price-</w:t>
      </w:r>
      <w:proofErr w:type="spellStart"/>
      <w:r w:rsidR="007F6878">
        <w:rPr>
          <w:i/>
        </w:rPr>
        <w:t>earning</w:t>
      </w:r>
      <w:proofErr w:type="spellEnd"/>
      <w:r w:rsidR="007F6878">
        <w:rPr>
          <w:i/>
        </w:rPr>
        <w:t xml:space="preserve"> ratio</w:t>
      </w:r>
      <w:r w:rsidR="007F6878">
        <w:t>, and so on. These collocations may be a major source of difficulty and for this reason these compounds deserve special attention.</w:t>
      </w:r>
    </w:p>
    <w:p w:rsidR="007F6878" w:rsidRDefault="007F6878" w:rsidP="005B3E74">
      <w:pPr>
        <w:spacing w:after="0" w:line="360" w:lineRule="auto"/>
        <w:jc w:val="both"/>
      </w:pPr>
      <w:r>
        <w:tab/>
        <w:t xml:space="preserve">The </w:t>
      </w:r>
      <w:r w:rsidR="00B71AA8">
        <w:t xml:space="preserve">terms </w:t>
      </w:r>
      <w:r w:rsidR="00B71AA8" w:rsidRPr="00B71AA8">
        <w:rPr>
          <w:b/>
        </w:rPr>
        <w:t>node</w:t>
      </w:r>
      <w:r w:rsidR="00B71AA8">
        <w:t xml:space="preserve">, </w:t>
      </w:r>
      <w:r w:rsidR="00B71AA8" w:rsidRPr="00B71AA8">
        <w:rPr>
          <w:b/>
        </w:rPr>
        <w:t>collocate</w:t>
      </w:r>
      <w:r w:rsidR="00B71AA8">
        <w:t xml:space="preserve">, and </w:t>
      </w:r>
      <w:r w:rsidR="00B71AA8" w:rsidRPr="00B71AA8">
        <w:rPr>
          <w:b/>
        </w:rPr>
        <w:t>span</w:t>
      </w:r>
      <w:r w:rsidR="00B71AA8">
        <w:t xml:space="preserve"> will often be used in this discussion. ‘A node is the lexical item whose </w:t>
      </w:r>
      <w:proofErr w:type="spellStart"/>
      <w:r w:rsidR="000A3064">
        <w:t>collocational</w:t>
      </w:r>
      <w:proofErr w:type="spellEnd"/>
      <w:r w:rsidR="000A3064">
        <w:t xml:space="preserve"> pattern is being investigated. </w:t>
      </w:r>
      <w:r w:rsidR="00DE0F2D">
        <w:t xml:space="preserve">A collocate is any lexical item which co-occurs with the node within specified co-text. A span is the context within which </w:t>
      </w:r>
      <w:proofErr w:type="gramStart"/>
      <w:r w:rsidR="00C04035">
        <w:t>the collocates</w:t>
      </w:r>
      <w:proofErr w:type="gramEnd"/>
      <w:r w:rsidR="00C04035">
        <w:t xml:space="preserve"> are said to occur. Span positions of collocates are numbered according to their distance from the node’ (Martin et al., 1983: 84). The word </w:t>
      </w:r>
      <w:r w:rsidR="00C04035">
        <w:rPr>
          <w:i/>
        </w:rPr>
        <w:t>low</w:t>
      </w:r>
      <w:r w:rsidR="00C04035">
        <w:t xml:space="preserve">, as in </w:t>
      </w:r>
      <w:r w:rsidR="00C04035">
        <w:rPr>
          <w:i/>
        </w:rPr>
        <w:t>low price</w:t>
      </w:r>
      <w:r w:rsidR="00C04035">
        <w:t xml:space="preserve">, is a word whose </w:t>
      </w:r>
      <w:proofErr w:type="spellStart"/>
      <w:r w:rsidR="00C04035">
        <w:t>collocational</w:t>
      </w:r>
      <w:proofErr w:type="spellEnd"/>
      <w:r w:rsidR="00C04035">
        <w:t xml:space="preserve"> pattern </w:t>
      </w:r>
      <w:r w:rsidR="00AF0495">
        <w:t xml:space="preserve">is being investigated; and </w:t>
      </w:r>
      <w:r w:rsidR="00AF0495">
        <w:rPr>
          <w:i/>
        </w:rPr>
        <w:t>price</w:t>
      </w:r>
      <w:r w:rsidR="00AF0495">
        <w:t xml:space="preserve"> is a word that co-occurs with the node and is therefore called </w:t>
      </w:r>
      <w:proofErr w:type="gramStart"/>
      <w:r w:rsidR="00AF0495">
        <w:t>a collocate</w:t>
      </w:r>
      <w:proofErr w:type="gramEnd"/>
      <w:r w:rsidR="00AF0495">
        <w:t xml:space="preserve">. In this case, </w:t>
      </w:r>
      <w:proofErr w:type="gramStart"/>
      <w:r w:rsidR="00AF0495">
        <w:t>the collocate</w:t>
      </w:r>
      <w:proofErr w:type="gramEnd"/>
      <w:r w:rsidR="00AF0495">
        <w:t xml:space="preserve"> </w:t>
      </w:r>
      <w:r w:rsidR="00AF0495">
        <w:rPr>
          <w:i/>
        </w:rPr>
        <w:t>price</w:t>
      </w:r>
      <w:r w:rsidR="00AF0495">
        <w:t xml:space="preserve"> occurs at span position N+1 of the node </w:t>
      </w:r>
      <w:r w:rsidR="00AF0495">
        <w:rPr>
          <w:i/>
        </w:rPr>
        <w:t>low</w:t>
      </w:r>
      <w:r w:rsidR="00AF0495">
        <w:t>.</w:t>
      </w:r>
    </w:p>
    <w:p w:rsidR="003F0DAD" w:rsidRDefault="003F0DAD" w:rsidP="00D65502">
      <w:pPr>
        <w:spacing w:after="0" w:line="360" w:lineRule="auto"/>
        <w:jc w:val="both"/>
      </w:pPr>
      <w:r>
        <w:tab/>
        <w:t>However,</w:t>
      </w:r>
      <w:r w:rsidR="00E02C25">
        <w:t xml:space="preserve"> node and collocate can alternatively be used depending on what word is being investigated and what word is appearing as a co-occurrence of the word. If, for instance, we </w:t>
      </w:r>
      <w:r w:rsidR="00E02C25">
        <w:lastRenderedPageBreak/>
        <w:t xml:space="preserve">investigate the </w:t>
      </w:r>
      <w:proofErr w:type="spellStart"/>
      <w:r w:rsidR="00E02C25">
        <w:t>collocational</w:t>
      </w:r>
      <w:proofErr w:type="spellEnd"/>
      <w:r w:rsidR="00E02C25">
        <w:t xml:space="preserve"> pattern of the word </w:t>
      </w:r>
      <w:r w:rsidR="00E02C25">
        <w:rPr>
          <w:i/>
        </w:rPr>
        <w:t>price</w:t>
      </w:r>
      <w:r w:rsidR="00E02C25">
        <w:t xml:space="preserve"> and notice that the word </w:t>
      </w:r>
      <w:r w:rsidR="00E02C25">
        <w:rPr>
          <w:i/>
        </w:rPr>
        <w:t>low</w:t>
      </w:r>
      <w:r w:rsidR="00E02C25">
        <w:t xml:space="preserve"> co-occurs significantly with it, then </w:t>
      </w:r>
      <w:r w:rsidR="00E02C25">
        <w:rPr>
          <w:i/>
        </w:rPr>
        <w:t>price</w:t>
      </w:r>
      <w:r w:rsidR="00E02C25">
        <w:t xml:space="preserve"> is the node and </w:t>
      </w:r>
      <w:r w:rsidR="00E02C25">
        <w:rPr>
          <w:i/>
        </w:rPr>
        <w:t>low</w:t>
      </w:r>
      <w:r w:rsidR="00E02C25">
        <w:t xml:space="preserve"> is the collocate with span position of N-1.</w:t>
      </w:r>
    </w:p>
    <w:p w:rsidR="00A50158" w:rsidRPr="00E02C25" w:rsidRDefault="00A50158" w:rsidP="00D65502">
      <w:pPr>
        <w:spacing w:after="0" w:line="360" w:lineRule="auto"/>
        <w:jc w:val="both"/>
      </w:pPr>
    </w:p>
    <w:p w:rsidR="006D2BC1" w:rsidRPr="00912E38" w:rsidRDefault="00912E38" w:rsidP="00A15ACE">
      <w:pPr>
        <w:pStyle w:val="2"/>
      </w:pPr>
      <w:bookmarkStart w:id="27" w:name="_Toc316557538"/>
      <w:r w:rsidRPr="00912E38">
        <w:t>English for Economics (ESP) and English for Academic Purposes (EAP)</w:t>
      </w:r>
      <w:bookmarkEnd w:id="27"/>
    </w:p>
    <w:p w:rsidR="008C7E56" w:rsidRDefault="003359E5" w:rsidP="00436ADF">
      <w:pPr>
        <w:spacing w:after="0" w:line="360" w:lineRule="auto"/>
        <w:jc w:val="both"/>
      </w:pPr>
      <w:r>
        <w:t xml:space="preserve">English for </w:t>
      </w:r>
      <w:proofErr w:type="spellStart"/>
      <w:r w:rsidR="00AD55CA">
        <w:t>economics</w:t>
      </w:r>
      <w:r w:rsidR="00955192">
        <w:t>is</w:t>
      </w:r>
      <w:proofErr w:type="spellEnd"/>
      <w:r w:rsidR="00955192">
        <w:t xml:space="preserve"> one of the disciplines in English for specific purposes (ESP) or more narrowly English for Academic Purposes (EAP). Ideally English is taught based on the learners’ basic needs for using English. </w:t>
      </w:r>
      <w:proofErr w:type="spellStart"/>
      <w:r w:rsidR="00955192">
        <w:t>Widdowson</w:t>
      </w:r>
      <w:proofErr w:type="spellEnd"/>
      <w:r w:rsidR="00955192">
        <w:t xml:space="preserve"> (1981) claims that the work that has been done in teaching ESP has generally been based on the following assumption: if a group of English learners’ needs can be accurately specified, then the specification can be used to determine th</w:t>
      </w:r>
      <w:r w:rsidR="00AE628B">
        <w:t>e content of language program that will meet these needs. The implication of this assumption</w:t>
      </w:r>
      <w:r w:rsidR="003E6BA6">
        <w:t xml:space="preserve"> is that the specification should be made when teaching English to students of different study backgrounds.</w:t>
      </w:r>
      <w:r w:rsidR="00E633FC">
        <w:t xml:space="preserve"> Thus, we can specify what students of </w:t>
      </w:r>
      <w:r w:rsidR="00AD55CA">
        <w:t>economics</w:t>
      </w:r>
      <w:r w:rsidR="00E633FC">
        <w:t xml:space="preserve"> need to be able to do with English </w:t>
      </w:r>
      <w:r w:rsidR="00CC31A8">
        <w:t xml:space="preserve">by analyzing their text books. ‘The process of deciding what to teach is based on consideration of what learners should most usefully be able to </w:t>
      </w:r>
      <w:r w:rsidR="008C7E56">
        <w:t xml:space="preserve">communicate in English. When this is established, we can decide </w:t>
      </w:r>
      <w:proofErr w:type="gramStart"/>
      <w:r w:rsidR="008C7E56">
        <w:t>what are the most appropriate forms</w:t>
      </w:r>
      <w:r w:rsidR="00C8340D">
        <w:t xml:space="preserve"> for each type of communication</w:t>
      </w:r>
      <w:proofErr w:type="gramEnd"/>
      <w:r w:rsidR="008C7E56">
        <w:t>’ (Wilkins, 1976: 19)</w:t>
      </w:r>
      <w:r w:rsidR="00C8340D">
        <w:t>.</w:t>
      </w:r>
    </w:p>
    <w:p w:rsidR="00C8340D" w:rsidRDefault="00C8340D" w:rsidP="00436ADF">
      <w:pPr>
        <w:spacing w:after="0" w:line="360" w:lineRule="auto"/>
        <w:jc w:val="both"/>
      </w:pPr>
    </w:p>
    <w:p w:rsidR="00C8340D" w:rsidRDefault="00C8340D" w:rsidP="00CA1069">
      <w:pPr>
        <w:pStyle w:val="3"/>
      </w:pPr>
      <w:bookmarkStart w:id="28" w:name="_Toc316557539"/>
      <w:r>
        <w:t>The Language of Economics</w:t>
      </w:r>
      <w:bookmarkEnd w:id="28"/>
    </w:p>
    <w:p w:rsidR="00C8340D" w:rsidRDefault="00436ADF" w:rsidP="00C372F3">
      <w:pPr>
        <w:spacing w:after="0" w:line="360" w:lineRule="auto"/>
        <w:jc w:val="both"/>
      </w:pPr>
      <w:r>
        <w:t xml:space="preserve">Since the research deals with the vocabulary of </w:t>
      </w:r>
      <w:r w:rsidR="00AD55CA">
        <w:t>economics</w:t>
      </w:r>
      <w:r>
        <w:t xml:space="preserve"> in a text book, describing the type of </w:t>
      </w:r>
      <w:r w:rsidR="00AD55CA">
        <w:t>economics</w:t>
      </w:r>
      <w:r>
        <w:t xml:space="preserve"> language seems reasonably important. The idea underlying the analysis of the language of an </w:t>
      </w:r>
      <w:r w:rsidR="00AD55CA">
        <w:t>economics</w:t>
      </w:r>
      <w:r>
        <w:t xml:space="preserve"> text book is based on the following notion.</w:t>
      </w:r>
    </w:p>
    <w:p w:rsidR="00436ADF" w:rsidRDefault="00BA2371" w:rsidP="00C372F3">
      <w:pPr>
        <w:spacing w:line="240" w:lineRule="auto"/>
        <w:ind w:left="709" w:firstLine="11"/>
        <w:jc w:val="both"/>
      </w:pPr>
      <w:r>
        <w:t xml:space="preserve">What can we say about </w:t>
      </w:r>
      <w:r w:rsidR="00AD55CA">
        <w:t>economics</w:t>
      </w:r>
      <w:r>
        <w:t xml:space="preserve"> and </w:t>
      </w:r>
      <w:r w:rsidR="00AD55CA">
        <w:t>economics</w:t>
      </w:r>
      <w:r>
        <w:t xml:space="preserve"> text on the basis of understanding of language and language use as revealed in the text considered? The aim is not to help English language experts become economists, nor is it to help economists become language experts. Rather it is to enable language experts and subject experts to consider the nature of </w:t>
      </w:r>
      <w:r w:rsidR="00AD55CA">
        <w:t>economics</w:t>
      </w:r>
      <w:r>
        <w:t xml:space="preserve"> writing and language use both at the level of the sentence and beyond in ways that tell us how </w:t>
      </w:r>
      <w:r w:rsidR="00AD55CA">
        <w:t>economics</w:t>
      </w:r>
      <w:r>
        <w:t xml:space="preserve"> text works (Henderson and Dudley-Evans, 1990).</w:t>
      </w:r>
    </w:p>
    <w:p w:rsidR="00CD1959" w:rsidRDefault="00CD1959" w:rsidP="0065339E">
      <w:pPr>
        <w:spacing w:after="0" w:line="360" w:lineRule="auto"/>
        <w:jc w:val="both"/>
      </w:pPr>
      <w:r>
        <w:tab/>
        <w:t xml:space="preserve">One of the features </w:t>
      </w:r>
      <w:r w:rsidR="00D1148A">
        <w:t xml:space="preserve">of </w:t>
      </w:r>
      <w:proofErr w:type="spellStart"/>
      <w:r w:rsidR="00AD55CA">
        <w:t>economics</w:t>
      </w:r>
      <w:r w:rsidR="00196007">
        <w:t>writing</w:t>
      </w:r>
      <w:proofErr w:type="spellEnd"/>
      <w:r w:rsidR="00196007">
        <w:t xml:space="preserve"> is the tendency of the writers </w:t>
      </w:r>
      <w:r w:rsidR="00356A18">
        <w:t xml:space="preserve">on </w:t>
      </w:r>
      <w:r w:rsidR="00AD55CA">
        <w:t>economics</w:t>
      </w:r>
      <w:r w:rsidR="00356A18">
        <w:t xml:space="preserve"> to move between the real world and a hypothetical or idealized world. In order to develop theories and models an </w:t>
      </w:r>
      <w:r w:rsidR="00AD55CA">
        <w:t>economics</w:t>
      </w:r>
      <w:r w:rsidR="00356A18">
        <w:t xml:space="preserve"> researcher has to move from reality to unreality.</w:t>
      </w:r>
    </w:p>
    <w:p w:rsidR="0065339E" w:rsidRDefault="00AD0740" w:rsidP="0065339E">
      <w:pPr>
        <w:spacing w:line="240" w:lineRule="auto"/>
        <w:ind w:left="709"/>
        <w:jc w:val="both"/>
      </w:pPr>
      <w:r>
        <w:t xml:space="preserve">Students become alienated </w:t>
      </w:r>
      <w:r w:rsidR="00FD710B">
        <w:t xml:space="preserve">from the study of </w:t>
      </w:r>
      <w:r w:rsidR="00AD55CA">
        <w:t>economics</w:t>
      </w:r>
      <w:r w:rsidR="00FD710B">
        <w:t xml:space="preserve"> theory because they feel that the assumptions of </w:t>
      </w:r>
      <w:r w:rsidR="00AD55CA">
        <w:t>economics</w:t>
      </w:r>
      <w:r w:rsidR="00FD710B">
        <w:t xml:space="preserve"> are unrealistic (and as a result, that the theory cannot be used for the information of </w:t>
      </w:r>
      <w:r w:rsidR="00AD55CA">
        <w:t>economics</w:t>
      </w:r>
      <w:r w:rsidR="00FD710B">
        <w:t xml:space="preserve"> and social policy in which many of them are interested); because they feel that the distinction between positive and normative questions is unreal and perhaps even ‘immoral’; </w:t>
      </w:r>
      <w:r w:rsidR="00FF0756">
        <w:t>because they find the insistence on the prediction of human behavior both grandiose and vaguely menacing (</w:t>
      </w:r>
      <w:proofErr w:type="spellStart"/>
      <w:r w:rsidR="00FF0756">
        <w:t>Papps</w:t>
      </w:r>
      <w:proofErr w:type="spellEnd"/>
      <w:r w:rsidR="00FF0756">
        <w:t xml:space="preserve"> and Henderson, 1977: iii-iv).</w:t>
      </w:r>
    </w:p>
    <w:p w:rsidR="0065339E" w:rsidRDefault="00C065B7" w:rsidP="003D49F1">
      <w:pPr>
        <w:spacing w:after="0" w:line="360" w:lineRule="auto"/>
        <w:ind w:firstLine="709"/>
        <w:jc w:val="both"/>
      </w:pPr>
      <w:r>
        <w:lastRenderedPageBreak/>
        <w:t xml:space="preserve">Economists test their hypotheses in an ideal world where they can control all influences and judge </w:t>
      </w:r>
      <w:r w:rsidR="00FB1A5D">
        <w:t>how they affect each other. Then they apply their findings to the real world. This results in shifts within texts between the ideal world and reality (</w:t>
      </w:r>
      <w:proofErr w:type="spellStart"/>
      <w:r w:rsidR="00FB1A5D">
        <w:t>Hewings</w:t>
      </w:r>
      <w:proofErr w:type="spellEnd"/>
      <w:r w:rsidR="00FB1A5D">
        <w:t xml:space="preserve">, 1990). Later in this study we will see </w:t>
      </w:r>
      <w:r w:rsidR="00A6398F">
        <w:t xml:space="preserve">how this shift between theory and example results in some unusual occurrences of </w:t>
      </w:r>
      <w:r w:rsidR="005056D5">
        <w:t>high-frequency</w:t>
      </w:r>
      <w:r w:rsidR="00A6398F">
        <w:t xml:space="preserve"> items.</w:t>
      </w:r>
    </w:p>
    <w:p w:rsidR="00A6398F" w:rsidRDefault="00A6398F" w:rsidP="007F3CEF">
      <w:pPr>
        <w:pStyle w:val="abnormal"/>
      </w:pPr>
    </w:p>
    <w:p w:rsidR="008C7E56" w:rsidRPr="003D6CA4" w:rsidRDefault="00B51611" w:rsidP="00CA1069">
      <w:pPr>
        <w:pStyle w:val="3"/>
      </w:pPr>
      <w:bookmarkStart w:id="29" w:name="_Toc316557540"/>
      <w:r w:rsidRPr="003D6CA4">
        <w:t>English for Academic Purposes</w:t>
      </w:r>
      <w:bookmarkEnd w:id="29"/>
    </w:p>
    <w:p w:rsidR="008C7E56" w:rsidRDefault="006542DF" w:rsidP="00173BE8">
      <w:pPr>
        <w:spacing w:after="0" w:line="360" w:lineRule="auto"/>
        <w:jc w:val="both"/>
      </w:pPr>
      <w:r>
        <w:t>General academic English in this research refers to English for Academic Purposes (EAP)</w:t>
      </w:r>
      <w:r w:rsidR="0050174A">
        <w:t xml:space="preserve"> and refers to the English used in a range of academic text books </w:t>
      </w:r>
      <w:r w:rsidR="00423782">
        <w:t xml:space="preserve">for university students. It may include many areas from </w:t>
      </w:r>
      <w:r w:rsidR="00AD55CA">
        <w:t>different disciplines, such as g</w:t>
      </w:r>
      <w:r w:rsidR="00423782">
        <w:t xml:space="preserve">eography, </w:t>
      </w:r>
      <w:r w:rsidR="00AD55CA">
        <w:t>m</w:t>
      </w:r>
      <w:r w:rsidR="00423782">
        <w:t xml:space="preserve">athematics, </w:t>
      </w:r>
      <w:r w:rsidR="00AD55CA">
        <w:t>e</w:t>
      </w:r>
      <w:r w:rsidR="00423782">
        <w:t>conomics, and so on. EAP makes extensive use of authentic materials from text books for academic purposes (</w:t>
      </w:r>
      <w:proofErr w:type="spellStart"/>
      <w:r w:rsidR="00423782">
        <w:t>Hewings</w:t>
      </w:r>
      <w:proofErr w:type="spellEnd"/>
      <w:r w:rsidR="00423782">
        <w:t xml:space="preserve">, 1990). In some cases, EAP is identical with English for Science and Technology (EST). Sometimes there is a distinction between EAP itself and English for Occupational </w:t>
      </w:r>
      <w:r w:rsidR="007C0F0B">
        <w:t>Purposes</w:t>
      </w:r>
      <w:r w:rsidR="00423782">
        <w:t xml:space="preserve"> (EOP)</w:t>
      </w:r>
      <w:r w:rsidR="00ED25D9">
        <w:t>.</w:t>
      </w:r>
    </w:p>
    <w:p w:rsidR="00173BE8" w:rsidRDefault="00173BE8" w:rsidP="00173BE8">
      <w:pPr>
        <w:spacing w:after="0" w:line="360" w:lineRule="auto"/>
        <w:jc w:val="both"/>
      </w:pPr>
    </w:p>
    <w:p w:rsidR="00ED25D9" w:rsidRPr="003D6CA4" w:rsidRDefault="007C0F0B" w:rsidP="00CA1069">
      <w:pPr>
        <w:pStyle w:val="3"/>
      </w:pPr>
      <w:bookmarkStart w:id="30" w:name="_Toc316557541"/>
      <w:r w:rsidRPr="003D6CA4">
        <w:t>Lexical Items in EAP</w:t>
      </w:r>
      <w:bookmarkEnd w:id="30"/>
    </w:p>
    <w:p w:rsidR="007C0F0B" w:rsidRDefault="00E66256" w:rsidP="00CA1098">
      <w:pPr>
        <w:spacing w:after="0" w:line="360" w:lineRule="auto"/>
        <w:jc w:val="both"/>
      </w:pPr>
      <w:r>
        <w:t xml:space="preserve">In general English vocabulary, words are usually classified </w:t>
      </w:r>
      <w:r w:rsidR="00C16FAE">
        <w:t xml:space="preserve">into high and low frequency. The </w:t>
      </w:r>
      <w:r w:rsidR="005056D5">
        <w:t>high-frequency</w:t>
      </w:r>
      <w:r w:rsidR="00C16FAE">
        <w:t xml:space="preserve"> words are typically small in number but occur very frequently in a wide range of texts. The </w:t>
      </w:r>
      <w:r w:rsidR="005056D5">
        <w:t>low-frequency</w:t>
      </w:r>
      <w:r w:rsidR="00C16FAE">
        <w:t xml:space="preserve"> words are many in number and occur infrequently with a narrow range. For general purposes the words in the first 2,000 words of General </w:t>
      </w:r>
      <w:r w:rsidR="005B10AC">
        <w:t xml:space="preserve">Service List of English Words, called GSL (West, 1953), are considered as </w:t>
      </w:r>
      <w:r w:rsidR="005056D5">
        <w:t>high-frequency</w:t>
      </w:r>
      <w:r w:rsidR="005B10AC">
        <w:t xml:space="preserve"> words. All other words are considered as </w:t>
      </w:r>
      <w:r w:rsidR="005056D5">
        <w:t>low-frequency</w:t>
      </w:r>
      <w:r w:rsidR="005B10AC">
        <w:t xml:space="preserve"> words.</w:t>
      </w:r>
    </w:p>
    <w:p w:rsidR="005B10AC" w:rsidRDefault="005B10AC" w:rsidP="00CA1098">
      <w:pPr>
        <w:spacing w:after="0" w:line="360" w:lineRule="auto"/>
        <w:ind w:firstLine="720"/>
        <w:jc w:val="both"/>
      </w:pPr>
      <w:r>
        <w:t>In EAP</w:t>
      </w:r>
      <w:r w:rsidR="003B696D">
        <w:t xml:space="preserve">, </w:t>
      </w:r>
      <w:r w:rsidR="005056D5">
        <w:t>low-frequency</w:t>
      </w:r>
      <w:r w:rsidR="00233348">
        <w:t xml:space="preserve"> words in general English may have a very high frequency </w:t>
      </w:r>
      <w:r w:rsidR="002D6711">
        <w:t>in a specialized field, along with a special meaning</w:t>
      </w:r>
      <w:r w:rsidR="00EB2C41">
        <w:t xml:space="preserve">. These may be termed technical vocabulary, although as we shall see later in this study, </w:t>
      </w:r>
      <w:r w:rsidR="002C6FED">
        <w:t>this group of words is not easy to define. Some researchers have shown that technical words do not usually cause great difficulty for second language learners (</w:t>
      </w:r>
      <w:proofErr w:type="spellStart"/>
      <w:r w:rsidR="002C6FED">
        <w:t>Ghadessy</w:t>
      </w:r>
      <w:proofErr w:type="spellEnd"/>
      <w:r w:rsidR="002C6FED">
        <w:t>, 1979).</w:t>
      </w:r>
    </w:p>
    <w:p w:rsidR="00B56DD2" w:rsidRDefault="006A7686" w:rsidP="00CA1098">
      <w:pPr>
        <w:spacing w:after="0" w:line="360" w:lineRule="auto"/>
        <w:ind w:firstLine="720"/>
        <w:jc w:val="both"/>
      </w:pPr>
      <w:r>
        <w:t>The problem for second language learners, according to Trimble (1985), lies in learning sub-technical vocabulary. Sub-technical vocabulary can be defined as context independent words which occur with high frequency ac</w:t>
      </w:r>
      <w:r w:rsidR="00545A31">
        <w:t>ross disciplines. This refers to those words that have one or more general English meanings and which in a technical context take on extended meanings.</w:t>
      </w:r>
    </w:p>
    <w:p w:rsidR="00545A31" w:rsidRDefault="00545A31" w:rsidP="007B7719">
      <w:pPr>
        <w:spacing w:after="0" w:line="360" w:lineRule="auto"/>
        <w:ind w:firstLine="720"/>
        <w:jc w:val="both"/>
      </w:pPr>
      <w:r>
        <w:t xml:space="preserve">It is assumed that university students are already familiar with </w:t>
      </w:r>
      <w:r w:rsidR="003341ED">
        <w:t>the general-</w:t>
      </w:r>
      <w:r w:rsidR="00522F26">
        <w:t xml:space="preserve">service vocabulary since they have learned English for several years. However, they are likely to need words common to the academic texts used in universities. Based on this assumption </w:t>
      </w:r>
      <w:proofErr w:type="spellStart"/>
      <w:r w:rsidR="00522F26">
        <w:t>Xue</w:t>
      </w:r>
      <w:proofErr w:type="spellEnd"/>
      <w:r w:rsidR="00522F26">
        <w:t xml:space="preserve"> and Nation (1984) compiled a list of words called the University Word List—the vocabulary of </w:t>
      </w:r>
      <w:r w:rsidR="00522F26">
        <w:lastRenderedPageBreak/>
        <w:t xml:space="preserve">university study. The list covered a range of disciplines from four different sources. It includes 737 word families. It assumes the knowledge of West’s General Service List of English Words (1953) and builds on that. The list was compiled from two main sources. The first is from An Academic Vocabulary List by Campion and </w:t>
      </w:r>
      <w:proofErr w:type="spellStart"/>
      <w:r w:rsidR="00522F26">
        <w:t>Elley</w:t>
      </w:r>
      <w:proofErr w:type="spellEnd"/>
      <w:r w:rsidR="00522F26">
        <w:t xml:space="preserve"> (1971) and the second is from the American University Word List (</w:t>
      </w:r>
      <w:proofErr w:type="spellStart"/>
      <w:r w:rsidR="00522F26">
        <w:t>Praninskas</w:t>
      </w:r>
      <w:proofErr w:type="spellEnd"/>
      <w:r w:rsidR="00522F26">
        <w:t xml:space="preserve">, 1972). The other sources were the Lynn (1973) and </w:t>
      </w:r>
      <w:proofErr w:type="spellStart"/>
      <w:r w:rsidR="00522F26">
        <w:t>Ghadessy</w:t>
      </w:r>
      <w:proofErr w:type="spellEnd"/>
      <w:r w:rsidR="00522F26">
        <w:t xml:space="preserve"> (1979) word lists. This </w:t>
      </w:r>
      <w:r w:rsidR="00240C65">
        <w:t xml:space="preserve">University Word List is very useful for university students and is used in university language programs for non-native students. It typically provides coverage of over 8% of the running words of academic text, and 4% of the running words in newspapers (Hwang, 1987). This list is used in this study of </w:t>
      </w:r>
      <w:r w:rsidR="00AD55CA">
        <w:t>economics</w:t>
      </w:r>
      <w:r w:rsidR="00240C65">
        <w:t xml:space="preserve"> and general academic texts.</w:t>
      </w:r>
    </w:p>
    <w:p w:rsidR="007B7719" w:rsidRDefault="007B7719" w:rsidP="00E273CA">
      <w:pPr>
        <w:pStyle w:val="1"/>
        <w:sectPr w:rsidR="007B7719" w:rsidSect="00847213">
          <w:footerReference w:type="default" r:id="rId18"/>
          <w:pgSz w:w="11907" w:h="16840" w:code="9"/>
          <w:pgMar w:top="1418" w:right="1134" w:bottom="1418" w:left="1701" w:header="709" w:footer="709" w:gutter="0"/>
          <w:cols w:space="708"/>
          <w:docGrid w:linePitch="360"/>
        </w:sectPr>
      </w:pPr>
    </w:p>
    <w:p w:rsidR="004649E2" w:rsidRPr="00971238" w:rsidRDefault="00400DEC" w:rsidP="00E273CA">
      <w:pPr>
        <w:pStyle w:val="1"/>
      </w:pPr>
      <w:bookmarkStart w:id="31" w:name="_Toc316557542"/>
      <w:r>
        <w:lastRenderedPageBreak/>
        <w:t xml:space="preserve">CHAPTER III: </w:t>
      </w:r>
      <w:r w:rsidR="00971238" w:rsidRPr="00D856AB">
        <w:rPr>
          <w:smallCaps/>
        </w:rPr>
        <w:t>Methodology</w:t>
      </w:r>
      <w:bookmarkEnd w:id="31"/>
    </w:p>
    <w:p w:rsidR="002A0F73" w:rsidRPr="00D25673" w:rsidRDefault="002A0F73" w:rsidP="00D25673">
      <w:pPr>
        <w:pStyle w:val="abnormal"/>
      </w:pPr>
    </w:p>
    <w:p w:rsidR="00067F66" w:rsidRPr="00CD5058" w:rsidRDefault="00067F66" w:rsidP="00067F66">
      <w:pPr>
        <w:spacing w:after="0" w:line="360" w:lineRule="auto"/>
        <w:jc w:val="both"/>
        <w:rPr>
          <w:rStyle w:val="abnormalChar"/>
        </w:rPr>
      </w:pPr>
      <w:r>
        <w:t xml:space="preserve">This chapter describes the process of data preparation and data gathering including the process of making word families, devising the eight levels of overlap, and making word lists. The </w:t>
      </w:r>
      <w:r w:rsidRPr="00CD5058">
        <w:rPr>
          <w:rStyle w:val="abnormalChar"/>
        </w:rPr>
        <w:t>computer analysis and the types of computer programs are also discussed in this part.</w:t>
      </w:r>
    </w:p>
    <w:p w:rsidR="00067F66" w:rsidRPr="005D7902" w:rsidRDefault="00067F66" w:rsidP="005D7902">
      <w:pPr>
        <w:pStyle w:val="abnormal"/>
      </w:pPr>
    </w:p>
    <w:p w:rsidR="00CD5058" w:rsidRPr="00CD5058" w:rsidRDefault="00CD5058" w:rsidP="00CD5058">
      <w:pPr>
        <w:pStyle w:val="ListParagraph"/>
        <w:keepNext/>
        <w:keepLines/>
        <w:numPr>
          <w:ilvl w:val="0"/>
          <w:numId w:val="10"/>
        </w:numPr>
        <w:spacing w:after="240" w:line="360" w:lineRule="auto"/>
        <w:contextualSpacing w:val="0"/>
        <w:outlineLvl w:val="1"/>
        <w:rPr>
          <w:rFonts w:asciiTheme="minorHAnsi" w:eastAsiaTheme="majorEastAsia" w:hAnsiTheme="minorHAnsi" w:cstheme="minorHAnsi"/>
          <w:b/>
          <w:bCs/>
          <w:smallCaps/>
          <w:vanish/>
          <w:color w:val="4F81BD" w:themeColor="accent1"/>
          <w:sz w:val="26"/>
          <w:szCs w:val="26"/>
        </w:rPr>
      </w:pPr>
      <w:bookmarkStart w:id="32" w:name="_Toc313351557"/>
      <w:bookmarkStart w:id="33" w:name="_Toc313351875"/>
      <w:bookmarkStart w:id="34" w:name="_Toc315107835"/>
      <w:bookmarkStart w:id="35" w:name="_Toc315841293"/>
      <w:bookmarkStart w:id="36" w:name="_Toc315841368"/>
      <w:bookmarkStart w:id="37" w:name="_Toc315844702"/>
      <w:bookmarkStart w:id="38" w:name="_Toc315844858"/>
      <w:bookmarkStart w:id="39" w:name="_Toc316280315"/>
      <w:bookmarkStart w:id="40" w:name="_Toc316368221"/>
      <w:bookmarkStart w:id="41" w:name="_Toc316556431"/>
      <w:bookmarkStart w:id="42" w:name="_Toc316556536"/>
      <w:bookmarkStart w:id="43" w:name="_Toc316556734"/>
      <w:bookmarkStart w:id="44" w:name="_Toc316557106"/>
      <w:bookmarkStart w:id="45" w:name="_Toc316557353"/>
      <w:bookmarkStart w:id="46" w:name="_Toc316557543"/>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rsidR="00CD5058" w:rsidRPr="00CD5058" w:rsidRDefault="00CD5058" w:rsidP="00A15ACE">
      <w:pPr>
        <w:pStyle w:val="2"/>
        <w:numPr>
          <w:ilvl w:val="1"/>
          <w:numId w:val="10"/>
        </w:numPr>
      </w:pPr>
      <w:bookmarkStart w:id="47" w:name="_Toc316557544"/>
      <w:r w:rsidRPr="00CD5058">
        <w:t>The Selection of Texts for Analysis</w:t>
      </w:r>
      <w:bookmarkEnd w:id="47"/>
    </w:p>
    <w:p w:rsidR="00C34725" w:rsidRDefault="0097315C" w:rsidP="00C34725">
      <w:pPr>
        <w:pStyle w:val="abnormal"/>
      </w:pPr>
      <w:r>
        <w:t xml:space="preserve">To investigate the features of words and language use in a particular field needs a large amount of data. A computerized corpus can provide such data. As previously mentioned, this study deals with identifying the features of the vocabulary </w:t>
      </w:r>
      <w:r w:rsidR="00B53E50">
        <w:t xml:space="preserve">of </w:t>
      </w:r>
      <w:r w:rsidR="00AD55CA">
        <w:t>economics</w:t>
      </w:r>
      <w:r w:rsidR="00B53E50">
        <w:t xml:space="preserve"> and investigates the uniqueness of this vocabulary in comparison with other fields. Therefore, two corpora, </w:t>
      </w:r>
      <w:r w:rsidR="00AD55CA">
        <w:t>economics</w:t>
      </w:r>
      <w:r w:rsidR="00B53E50">
        <w:t xml:space="preserve"> and general academic, were compared in this study.</w:t>
      </w:r>
    </w:p>
    <w:p w:rsidR="004649E2" w:rsidRDefault="00BB1D90" w:rsidP="00C7000C">
      <w:pPr>
        <w:spacing w:after="0" w:line="360" w:lineRule="auto"/>
        <w:ind w:firstLine="720"/>
        <w:jc w:val="both"/>
      </w:pPr>
      <w:r>
        <w:t>This</w:t>
      </w:r>
      <w:r w:rsidR="00747E33">
        <w:t xml:space="preserve"> study had to decide which particular corpora would be used. After some consideration, a widely used introduction to </w:t>
      </w:r>
      <w:r w:rsidR="00AD55CA">
        <w:t>economics</w:t>
      </w:r>
      <w:r w:rsidR="00747E33">
        <w:t xml:space="preserve"> which is used as a textbook in many universities was chosen. It was </w:t>
      </w:r>
      <w:r w:rsidR="00747E33">
        <w:rPr>
          <w:i/>
        </w:rPr>
        <w:t>Microeconomics</w:t>
      </w:r>
      <w:r w:rsidR="00747E33">
        <w:t xml:space="preserve"> by Michael </w:t>
      </w:r>
      <w:proofErr w:type="spellStart"/>
      <w:r w:rsidR="00747E33">
        <w:t>Parkin</w:t>
      </w:r>
      <w:proofErr w:type="spellEnd"/>
      <w:r w:rsidR="00747E33">
        <w:t xml:space="preserve">. A corpus of a similar size from general academic vocabulary was made by selecting section J (written academic English) from the Lancaster-Oslo-Bergen (LOB) corpus and the Wellington corpus (VUW). The selection of section J, learned and scientific </w:t>
      </w:r>
      <w:proofErr w:type="gramStart"/>
      <w:r w:rsidR="00747E33">
        <w:t>writing,</w:t>
      </w:r>
      <w:proofErr w:type="gramEnd"/>
      <w:r w:rsidR="00747E33">
        <w:t xml:space="preserve"> was done to provide a sample of a wide range of the vocabulary of academic English.</w:t>
      </w:r>
    </w:p>
    <w:p w:rsidR="006936B3" w:rsidRDefault="006936B3" w:rsidP="00C7000C">
      <w:pPr>
        <w:spacing w:after="0" w:line="360" w:lineRule="auto"/>
        <w:jc w:val="both"/>
      </w:pPr>
    </w:p>
    <w:p w:rsidR="009B44F0" w:rsidRPr="009B44F0" w:rsidRDefault="009B44F0" w:rsidP="00CA1069">
      <w:pPr>
        <w:pStyle w:val="3"/>
      </w:pPr>
      <w:bookmarkStart w:id="48" w:name="_Toc316557545"/>
      <w:proofErr w:type="spellStart"/>
      <w:r w:rsidRPr="009B44F0">
        <w:t>Parkin’s</w:t>
      </w:r>
      <w:proofErr w:type="spellEnd"/>
      <w:r w:rsidRPr="009B44F0">
        <w:t xml:space="preserve"> </w:t>
      </w:r>
      <w:r w:rsidRPr="005D7469">
        <w:rPr>
          <w:i/>
        </w:rPr>
        <w:t>Microeconomics</w:t>
      </w:r>
      <w:bookmarkEnd w:id="48"/>
    </w:p>
    <w:p w:rsidR="00D779AA" w:rsidRDefault="009B44F0" w:rsidP="005575CA">
      <w:pPr>
        <w:spacing w:after="0" w:line="360" w:lineRule="auto"/>
        <w:jc w:val="both"/>
      </w:pPr>
      <w:r>
        <w:t xml:space="preserve">The primary data of this research was taken from </w:t>
      </w:r>
      <w:proofErr w:type="spellStart"/>
      <w:r>
        <w:t>Parkin’s</w:t>
      </w:r>
      <w:proofErr w:type="spellEnd"/>
      <w:r>
        <w:t xml:space="preserve"> </w:t>
      </w:r>
      <w:r w:rsidRPr="009B44F0">
        <w:rPr>
          <w:i/>
        </w:rPr>
        <w:t>Microeconomics</w:t>
      </w:r>
      <w:r>
        <w:t xml:space="preserve">. This text is hereafter </w:t>
      </w:r>
      <w:r w:rsidRPr="005D7902">
        <w:t xml:space="preserve">referred to as </w:t>
      </w:r>
      <w:proofErr w:type="spellStart"/>
      <w:r w:rsidRPr="005D7902">
        <w:rPr>
          <w:b/>
        </w:rPr>
        <w:t>Ecocorp</w:t>
      </w:r>
      <w:proofErr w:type="spellEnd"/>
      <w:r w:rsidRPr="005D7902">
        <w:t xml:space="preserve">, which stands for </w:t>
      </w:r>
      <w:r w:rsidR="00663316">
        <w:t>‘</w:t>
      </w:r>
      <w:r w:rsidR="00AD55CA" w:rsidRPr="005D7902">
        <w:t>economics</w:t>
      </w:r>
      <w:r w:rsidRPr="005D7902">
        <w:t xml:space="preserve"> </w:t>
      </w:r>
      <w:proofErr w:type="gramStart"/>
      <w:r w:rsidRPr="005D7902">
        <w:t>corpus</w:t>
      </w:r>
      <w:r w:rsidR="00663316">
        <w:t>’</w:t>
      </w:r>
      <w:proofErr w:type="gramEnd"/>
      <w:r w:rsidRPr="005D7902">
        <w:t>. For this purpose, permission to use</w:t>
      </w:r>
      <w:r>
        <w:t xml:space="preserve"> and scan the words from the book into a computer was gained from the publisher</w:t>
      </w:r>
      <w:r w:rsidR="002251DD">
        <w:t xml:space="preserve"> (see Appendix 1). The book is widely used and its writer is well respected in the </w:t>
      </w:r>
      <w:proofErr w:type="spellStart"/>
      <w:r w:rsidR="002251DD">
        <w:t>field.</w:t>
      </w:r>
      <w:r w:rsidR="000C5AFA">
        <w:t>The</w:t>
      </w:r>
      <w:proofErr w:type="spellEnd"/>
      <w:r w:rsidR="000C5AFA">
        <w:t xml:space="preserve"> book is used by many first-</w:t>
      </w:r>
      <w:r w:rsidR="00D131CC">
        <w:t xml:space="preserve">year university students, as the main reading source in </w:t>
      </w:r>
      <w:r w:rsidR="00AD55CA">
        <w:t>economics</w:t>
      </w:r>
      <w:r w:rsidR="00D131CC">
        <w:t xml:space="preserve">. It was prepared to meet the needs of students whose major is </w:t>
      </w:r>
      <w:r w:rsidR="00AD55CA">
        <w:t>economics</w:t>
      </w:r>
      <w:r w:rsidR="00D131CC">
        <w:t xml:space="preserve"> and those who want an introduction to </w:t>
      </w:r>
      <w:r w:rsidR="00AD55CA">
        <w:t>economics</w:t>
      </w:r>
      <w:r w:rsidR="00D131CC">
        <w:t xml:space="preserve">. </w:t>
      </w:r>
      <w:proofErr w:type="spellStart"/>
      <w:r w:rsidR="00D131CC">
        <w:t>Ec</w:t>
      </w:r>
      <w:r w:rsidR="00CC14B4">
        <w:t>ocorp</w:t>
      </w:r>
      <w:proofErr w:type="spellEnd"/>
      <w:r w:rsidR="00CC14B4">
        <w:t xml:space="preserve"> contains 295</w:t>
      </w:r>
      <w:r w:rsidR="00D131CC">
        <w:t>294 running words.</w:t>
      </w:r>
    </w:p>
    <w:p w:rsidR="00D131CC" w:rsidRDefault="00D131CC" w:rsidP="00E10EFA">
      <w:pPr>
        <w:spacing w:after="0" w:line="360" w:lineRule="auto"/>
        <w:ind w:firstLine="720"/>
        <w:jc w:val="both"/>
      </w:pPr>
      <w:r>
        <w:t xml:space="preserve">Looking at the author’s experience as well as the content and organization and purpose of the book, it seemed that it was representative enough to be claimed as a sample of </w:t>
      </w:r>
      <w:r w:rsidR="00AD55CA">
        <w:t>economics</w:t>
      </w:r>
      <w:r>
        <w:t xml:space="preserve"> language and that it was suitable to use in this research.</w:t>
      </w:r>
    </w:p>
    <w:p w:rsidR="00E85839" w:rsidRDefault="00E85839" w:rsidP="00CE0AB1">
      <w:pPr>
        <w:pStyle w:val="abnormal"/>
      </w:pPr>
    </w:p>
    <w:p w:rsidR="00E85839" w:rsidRDefault="00E85839" w:rsidP="00CA1069">
      <w:pPr>
        <w:pStyle w:val="3"/>
      </w:pPr>
      <w:bookmarkStart w:id="49" w:name="_Toc316557546"/>
      <w:r>
        <w:t>The LOB Corpus</w:t>
      </w:r>
      <w:bookmarkEnd w:id="49"/>
    </w:p>
    <w:p w:rsidR="009709E8" w:rsidRDefault="00F105E3" w:rsidP="00F105E3">
      <w:pPr>
        <w:pStyle w:val="abnormal"/>
      </w:pPr>
      <w:r>
        <w:t xml:space="preserve">The Lancaster-Oslo-Bergen (LOB) corpus is a large computer-based standard corpus of written British English. It contains 500 samples of printed texts published in 1961. The 500 samples </w:t>
      </w:r>
      <w:r>
        <w:lastRenderedPageBreak/>
        <w:t xml:space="preserve">each contains about 2,000 words, and the whole corpus is about one million running words in all, taken from fifteen different genres. It was compiled </w:t>
      </w:r>
      <w:r w:rsidR="009709E8">
        <w:t xml:space="preserve">at the Universities of Lancaster, Oslo and Bergen between 1970 and 1978 (see </w:t>
      </w:r>
      <w:proofErr w:type="spellStart"/>
      <w:r w:rsidR="009709E8">
        <w:t>Johanson</w:t>
      </w:r>
      <w:proofErr w:type="spellEnd"/>
      <w:r w:rsidR="009709E8">
        <w:t xml:space="preserve"> et al., 1978).The LOB corpus is a counterpart of the Brown Corpus of Present-Day Am</w:t>
      </w:r>
      <w:r w:rsidR="00CD3728">
        <w:t xml:space="preserve">erican English, </w:t>
      </w:r>
      <w:r w:rsidR="009709E8">
        <w:t>comprising the same number of samples (500) taken from the same number (15) and the same types of genres.</w:t>
      </w:r>
    </w:p>
    <w:p w:rsidR="004D41A0" w:rsidRDefault="004D41A0" w:rsidP="00994441">
      <w:pPr>
        <w:pStyle w:val="abnormal"/>
        <w:spacing w:after="240"/>
      </w:pPr>
      <w:r>
        <w:tab/>
        <w:t>For the purpose of this study only section J of the corpus was taken as a database. It contains learned and scientific writing which consists of 80 samples of about 160,000 running words as follows:</w:t>
      </w:r>
    </w:p>
    <w:p w:rsidR="00CD3728" w:rsidRPr="00675FD2" w:rsidRDefault="00675FD2" w:rsidP="00A95D05">
      <w:pPr>
        <w:pStyle w:val="caption2"/>
      </w:pPr>
      <w:bookmarkStart w:id="50" w:name="_Toc316560921"/>
      <w:r>
        <w:t>Figure 3.1</w:t>
      </w:r>
      <w:r>
        <w:tab/>
        <w:t>The number of samples in section J of LOB corpus</w:t>
      </w:r>
      <w:bookmarkEnd w:id="50"/>
    </w:p>
    <w:tbl>
      <w:tblPr>
        <w:tblStyle w:val="LightList-Accent2"/>
        <w:tblW w:w="5140" w:type="dxa"/>
        <w:jc w:val="center"/>
        <w:tblLook w:val="04A0" w:firstRow="1" w:lastRow="0" w:firstColumn="1" w:lastColumn="0" w:noHBand="0" w:noVBand="1"/>
      </w:tblPr>
      <w:tblGrid>
        <w:gridCol w:w="628"/>
        <w:gridCol w:w="3380"/>
        <w:gridCol w:w="1132"/>
      </w:tblGrid>
      <w:tr w:rsidR="00844A4B" w:rsidRPr="00844A4B" w:rsidTr="00844A4B">
        <w:trPr>
          <w:cnfStyle w:val="100000000000" w:firstRow="1" w:lastRow="0" w:firstColumn="0" w:lastColumn="0" w:oddVBand="0" w:evenVBand="0" w:oddHBand="0"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628" w:type="dxa"/>
            <w:noWrap/>
            <w:vAlign w:val="center"/>
            <w:hideMark/>
          </w:tcPr>
          <w:p w:rsidR="00844A4B" w:rsidRPr="00844A4B" w:rsidRDefault="00844A4B" w:rsidP="00844A4B">
            <w:pPr>
              <w:jc w:val="center"/>
              <w:rPr>
                <w:rFonts w:ascii="Arial" w:eastAsia="Times New Roman" w:hAnsi="Arial" w:cs="Arial"/>
                <w:color w:val="FFFFFF"/>
                <w:sz w:val="18"/>
              </w:rPr>
            </w:pPr>
            <w:r w:rsidRPr="00844A4B">
              <w:rPr>
                <w:rFonts w:ascii="Arial" w:eastAsia="Times New Roman" w:hAnsi="Arial" w:cs="Arial"/>
                <w:color w:val="FFFFFF"/>
                <w:sz w:val="18"/>
              </w:rPr>
              <w:t>No.</w:t>
            </w:r>
          </w:p>
        </w:tc>
        <w:tc>
          <w:tcPr>
            <w:tcW w:w="3380" w:type="dxa"/>
            <w:noWrap/>
            <w:vAlign w:val="center"/>
            <w:hideMark/>
          </w:tcPr>
          <w:p w:rsidR="00844A4B" w:rsidRPr="00844A4B" w:rsidRDefault="00844A4B" w:rsidP="00844A4B">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sz w:val="18"/>
              </w:rPr>
            </w:pPr>
            <w:r w:rsidRPr="00844A4B">
              <w:rPr>
                <w:rFonts w:ascii="Arial" w:eastAsia="Times New Roman" w:hAnsi="Arial" w:cs="Arial"/>
                <w:color w:val="FFFFFF"/>
                <w:sz w:val="18"/>
              </w:rPr>
              <w:t>Subject</w:t>
            </w:r>
          </w:p>
        </w:tc>
        <w:tc>
          <w:tcPr>
            <w:tcW w:w="1132" w:type="dxa"/>
            <w:noWrap/>
            <w:vAlign w:val="center"/>
            <w:hideMark/>
          </w:tcPr>
          <w:p w:rsidR="00844A4B" w:rsidRPr="00844A4B" w:rsidRDefault="00844A4B" w:rsidP="00844A4B">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sz w:val="18"/>
              </w:rPr>
            </w:pPr>
            <w:r w:rsidRPr="00844A4B">
              <w:rPr>
                <w:rFonts w:ascii="Arial" w:eastAsia="Times New Roman" w:hAnsi="Arial" w:cs="Arial"/>
                <w:color w:val="FFFFFF"/>
                <w:sz w:val="18"/>
              </w:rPr>
              <w:t>Samples</w:t>
            </w:r>
          </w:p>
        </w:tc>
      </w:tr>
      <w:tr w:rsidR="00844A4B" w:rsidRPr="00844A4B" w:rsidTr="00844A4B">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628" w:type="dxa"/>
            <w:noWrap/>
            <w:vAlign w:val="center"/>
            <w:hideMark/>
          </w:tcPr>
          <w:p w:rsidR="00844A4B" w:rsidRPr="00844A4B" w:rsidRDefault="00844A4B" w:rsidP="00844A4B">
            <w:pPr>
              <w:jc w:val="center"/>
              <w:rPr>
                <w:rFonts w:ascii="Arial" w:eastAsia="Times New Roman" w:hAnsi="Arial" w:cs="Arial"/>
                <w:color w:val="000000"/>
                <w:sz w:val="18"/>
              </w:rPr>
            </w:pPr>
            <w:r w:rsidRPr="00844A4B">
              <w:rPr>
                <w:rFonts w:ascii="Arial" w:eastAsia="Times New Roman" w:hAnsi="Arial" w:cs="Arial"/>
                <w:color w:val="000000"/>
                <w:sz w:val="18"/>
              </w:rPr>
              <w:t>1</w:t>
            </w:r>
          </w:p>
        </w:tc>
        <w:tc>
          <w:tcPr>
            <w:tcW w:w="3380" w:type="dxa"/>
            <w:noWrap/>
            <w:vAlign w:val="center"/>
            <w:hideMark/>
          </w:tcPr>
          <w:p w:rsidR="00844A4B" w:rsidRPr="00844A4B" w:rsidRDefault="00844A4B" w:rsidP="00844A4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844A4B">
              <w:rPr>
                <w:rFonts w:ascii="Arial" w:eastAsia="Times New Roman" w:hAnsi="Arial" w:cs="Arial"/>
                <w:color w:val="000000"/>
                <w:sz w:val="18"/>
              </w:rPr>
              <w:t>Natural sciences</w:t>
            </w:r>
          </w:p>
        </w:tc>
        <w:tc>
          <w:tcPr>
            <w:tcW w:w="1132" w:type="dxa"/>
            <w:noWrap/>
            <w:vAlign w:val="center"/>
            <w:hideMark/>
          </w:tcPr>
          <w:p w:rsidR="00844A4B" w:rsidRPr="00844A4B" w:rsidRDefault="00844A4B" w:rsidP="00844A4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844A4B">
              <w:rPr>
                <w:rFonts w:ascii="Arial" w:eastAsia="Times New Roman" w:hAnsi="Arial" w:cs="Arial"/>
                <w:color w:val="000000"/>
                <w:sz w:val="18"/>
              </w:rPr>
              <w:t>12</w:t>
            </w:r>
          </w:p>
        </w:tc>
      </w:tr>
      <w:tr w:rsidR="00844A4B" w:rsidRPr="00844A4B" w:rsidTr="00844A4B">
        <w:trPr>
          <w:trHeight w:val="285"/>
          <w:jc w:val="center"/>
        </w:trPr>
        <w:tc>
          <w:tcPr>
            <w:cnfStyle w:val="001000000000" w:firstRow="0" w:lastRow="0" w:firstColumn="1" w:lastColumn="0" w:oddVBand="0" w:evenVBand="0" w:oddHBand="0" w:evenHBand="0" w:firstRowFirstColumn="0" w:firstRowLastColumn="0" w:lastRowFirstColumn="0" w:lastRowLastColumn="0"/>
            <w:tcW w:w="628" w:type="dxa"/>
            <w:noWrap/>
            <w:vAlign w:val="center"/>
            <w:hideMark/>
          </w:tcPr>
          <w:p w:rsidR="00844A4B" w:rsidRPr="00844A4B" w:rsidRDefault="00844A4B" w:rsidP="00844A4B">
            <w:pPr>
              <w:jc w:val="center"/>
              <w:rPr>
                <w:rFonts w:ascii="Arial" w:eastAsia="Times New Roman" w:hAnsi="Arial" w:cs="Arial"/>
                <w:color w:val="000000"/>
                <w:sz w:val="18"/>
              </w:rPr>
            </w:pPr>
            <w:r w:rsidRPr="00844A4B">
              <w:rPr>
                <w:rFonts w:ascii="Arial" w:eastAsia="Times New Roman" w:hAnsi="Arial" w:cs="Arial"/>
                <w:color w:val="000000"/>
                <w:sz w:val="18"/>
              </w:rPr>
              <w:t>2</w:t>
            </w:r>
          </w:p>
        </w:tc>
        <w:tc>
          <w:tcPr>
            <w:tcW w:w="3380" w:type="dxa"/>
            <w:noWrap/>
            <w:vAlign w:val="center"/>
            <w:hideMark/>
          </w:tcPr>
          <w:p w:rsidR="00844A4B" w:rsidRPr="00844A4B" w:rsidRDefault="00844A4B" w:rsidP="00844A4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844A4B">
              <w:rPr>
                <w:rFonts w:ascii="Arial" w:eastAsia="Times New Roman" w:hAnsi="Arial" w:cs="Arial"/>
                <w:color w:val="000000"/>
                <w:sz w:val="18"/>
              </w:rPr>
              <w:t>Medicine</w:t>
            </w:r>
          </w:p>
        </w:tc>
        <w:tc>
          <w:tcPr>
            <w:tcW w:w="1132" w:type="dxa"/>
            <w:noWrap/>
            <w:vAlign w:val="center"/>
            <w:hideMark/>
          </w:tcPr>
          <w:p w:rsidR="00844A4B" w:rsidRPr="00844A4B" w:rsidRDefault="00844A4B" w:rsidP="00844A4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844A4B">
              <w:rPr>
                <w:rFonts w:ascii="Arial" w:eastAsia="Times New Roman" w:hAnsi="Arial" w:cs="Arial"/>
                <w:color w:val="000000"/>
                <w:sz w:val="18"/>
              </w:rPr>
              <w:t>5</w:t>
            </w:r>
          </w:p>
        </w:tc>
      </w:tr>
      <w:tr w:rsidR="00844A4B" w:rsidRPr="00844A4B" w:rsidTr="00844A4B">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628" w:type="dxa"/>
            <w:noWrap/>
            <w:vAlign w:val="center"/>
            <w:hideMark/>
          </w:tcPr>
          <w:p w:rsidR="00844A4B" w:rsidRPr="00844A4B" w:rsidRDefault="00844A4B" w:rsidP="00844A4B">
            <w:pPr>
              <w:jc w:val="center"/>
              <w:rPr>
                <w:rFonts w:ascii="Arial" w:eastAsia="Times New Roman" w:hAnsi="Arial" w:cs="Arial"/>
                <w:color w:val="000000"/>
                <w:sz w:val="18"/>
              </w:rPr>
            </w:pPr>
            <w:r w:rsidRPr="00844A4B">
              <w:rPr>
                <w:rFonts w:ascii="Arial" w:eastAsia="Times New Roman" w:hAnsi="Arial" w:cs="Arial"/>
                <w:color w:val="000000"/>
                <w:sz w:val="18"/>
              </w:rPr>
              <w:t>3</w:t>
            </w:r>
          </w:p>
        </w:tc>
        <w:tc>
          <w:tcPr>
            <w:tcW w:w="3380" w:type="dxa"/>
            <w:noWrap/>
            <w:vAlign w:val="center"/>
            <w:hideMark/>
          </w:tcPr>
          <w:p w:rsidR="00844A4B" w:rsidRPr="00844A4B" w:rsidRDefault="00844A4B" w:rsidP="00844A4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844A4B">
              <w:rPr>
                <w:rFonts w:ascii="Arial" w:eastAsia="Times New Roman" w:hAnsi="Arial" w:cs="Arial"/>
                <w:color w:val="000000"/>
                <w:sz w:val="18"/>
              </w:rPr>
              <w:t>Mathematics</w:t>
            </w:r>
          </w:p>
        </w:tc>
        <w:tc>
          <w:tcPr>
            <w:tcW w:w="1132" w:type="dxa"/>
            <w:noWrap/>
            <w:vAlign w:val="center"/>
            <w:hideMark/>
          </w:tcPr>
          <w:p w:rsidR="00844A4B" w:rsidRPr="00844A4B" w:rsidRDefault="00844A4B" w:rsidP="00844A4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844A4B">
              <w:rPr>
                <w:rFonts w:ascii="Arial" w:eastAsia="Times New Roman" w:hAnsi="Arial" w:cs="Arial"/>
                <w:color w:val="000000"/>
                <w:sz w:val="18"/>
              </w:rPr>
              <w:t>4</w:t>
            </w:r>
          </w:p>
        </w:tc>
      </w:tr>
      <w:tr w:rsidR="00844A4B" w:rsidRPr="00844A4B" w:rsidTr="00844A4B">
        <w:trPr>
          <w:trHeight w:val="285"/>
          <w:jc w:val="center"/>
        </w:trPr>
        <w:tc>
          <w:tcPr>
            <w:cnfStyle w:val="001000000000" w:firstRow="0" w:lastRow="0" w:firstColumn="1" w:lastColumn="0" w:oddVBand="0" w:evenVBand="0" w:oddHBand="0" w:evenHBand="0" w:firstRowFirstColumn="0" w:firstRowLastColumn="0" w:lastRowFirstColumn="0" w:lastRowLastColumn="0"/>
            <w:tcW w:w="628" w:type="dxa"/>
            <w:noWrap/>
            <w:vAlign w:val="center"/>
            <w:hideMark/>
          </w:tcPr>
          <w:p w:rsidR="00844A4B" w:rsidRPr="00844A4B" w:rsidRDefault="00844A4B" w:rsidP="00844A4B">
            <w:pPr>
              <w:jc w:val="center"/>
              <w:rPr>
                <w:rFonts w:ascii="Arial" w:eastAsia="Times New Roman" w:hAnsi="Arial" w:cs="Arial"/>
                <w:color w:val="000000"/>
                <w:sz w:val="18"/>
              </w:rPr>
            </w:pPr>
            <w:r w:rsidRPr="00844A4B">
              <w:rPr>
                <w:rFonts w:ascii="Arial" w:eastAsia="Times New Roman" w:hAnsi="Arial" w:cs="Arial"/>
                <w:color w:val="000000"/>
                <w:sz w:val="18"/>
              </w:rPr>
              <w:t>4</w:t>
            </w:r>
          </w:p>
        </w:tc>
        <w:tc>
          <w:tcPr>
            <w:tcW w:w="3380" w:type="dxa"/>
            <w:noWrap/>
            <w:vAlign w:val="center"/>
            <w:hideMark/>
          </w:tcPr>
          <w:p w:rsidR="00844A4B" w:rsidRPr="00844A4B" w:rsidRDefault="00844A4B" w:rsidP="00844A4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844A4B">
              <w:rPr>
                <w:rFonts w:ascii="Arial" w:eastAsia="Times New Roman" w:hAnsi="Arial" w:cs="Arial"/>
                <w:color w:val="000000"/>
                <w:sz w:val="18"/>
              </w:rPr>
              <w:t>Social sciences</w:t>
            </w:r>
          </w:p>
        </w:tc>
        <w:tc>
          <w:tcPr>
            <w:tcW w:w="1132" w:type="dxa"/>
            <w:noWrap/>
            <w:vAlign w:val="center"/>
            <w:hideMark/>
          </w:tcPr>
          <w:p w:rsidR="00844A4B" w:rsidRPr="00844A4B" w:rsidRDefault="00844A4B" w:rsidP="00844A4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844A4B">
              <w:rPr>
                <w:rFonts w:ascii="Arial" w:eastAsia="Times New Roman" w:hAnsi="Arial" w:cs="Arial"/>
                <w:color w:val="000000"/>
                <w:sz w:val="18"/>
              </w:rPr>
              <w:t>14</w:t>
            </w:r>
          </w:p>
        </w:tc>
      </w:tr>
      <w:tr w:rsidR="00844A4B" w:rsidRPr="00844A4B" w:rsidTr="00844A4B">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628" w:type="dxa"/>
            <w:noWrap/>
            <w:vAlign w:val="center"/>
            <w:hideMark/>
          </w:tcPr>
          <w:p w:rsidR="00844A4B" w:rsidRPr="00844A4B" w:rsidRDefault="00844A4B" w:rsidP="00844A4B">
            <w:pPr>
              <w:jc w:val="center"/>
              <w:rPr>
                <w:rFonts w:ascii="Arial" w:eastAsia="Times New Roman" w:hAnsi="Arial" w:cs="Arial"/>
                <w:color w:val="000000"/>
                <w:sz w:val="18"/>
              </w:rPr>
            </w:pPr>
            <w:r w:rsidRPr="00844A4B">
              <w:rPr>
                <w:rFonts w:ascii="Arial" w:eastAsia="Times New Roman" w:hAnsi="Arial" w:cs="Arial"/>
                <w:color w:val="000000"/>
                <w:sz w:val="18"/>
              </w:rPr>
              <w:t>5</w:t>
            </w:r>
          </w:p>
        </w:tc>
        <w:tc>
          <w:tcPr>
            <w:tcW w:w="3380" w:type="dxa"/>
            <w:noWrap/>
            <w:vAlign w:val="center"/>
            <w:hideMark/>
          </w:tcPr>
          <w:p w:rsidR="00844A4B" w:rsidRPr="00844A4B" w:rsidRDefault="00844A4B" w:rsidP="00844A4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844A4B">
              <w:rPr>
                <w:rFonts w:ascii="Arial" w:eastAsia="Times New Roman" w:hAnsi="Arial" w:cs="Arial"/>
                <w:color w:val="000000"/>
                <w:sz w:val="18"/>
              </w:rPr>
              <w:t>Political sciences, law, education</w:t>
            </w:r>
          </w:p>
        </w:tc>
        <w:tc>
          <w:tcPr>
            <w:tcW w:w="1132" w:type="dxa"/>
            <w:noWrap/>
            <w:vAlign w:val="center"/>
            <w:hideMark/>
          </w:tcPr>
          <w:p w:rsidR="00844A4B" w:rsidRPr="00844A4B" w:rsidRDefault="00844A4B" w:rsidP="00844A4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844A4B">
              <w:rPr>
                <w:rFonts w:ascii="Arial" w:eastAsia="Times New Roman" w:hAnsi="Arial" w:cs="Arial"/>
                <w:color w:val="000000"/>
                <w:sz w:val="18"/>
              </w:rPr>
              <w:t>15</w:t>
            </w:r>
          </w:p>
        </w:tc>
      </w:tr>
      <w:tr w:rsidR="00844A4B" w:rsidRPr="00844A4B" w:rsidTr="00844A4B">
        <w:trPr>
          <w:trHeight w:val="285"/>
          <w:jc w:val="center"/>
        </w:trPr>
        <w:tc>
          <w:tcPr>
            <w:cnfStyle w:val="001000000000" w:firstRow="0" w:lastRow="0" w:firstColumn="1" w:lastColumn="0" w:oddVBand="0" w:evenVBand="0" w:oddHBand="0" w:evenHBand="0" w:firstRowFirstColumn="0" w:firstRowLastColumn="0" w:lastRowFirstColumn="0" w:lastRowLastColumn="0"/>
            <w:tcW w:w="628" w:type="dxa"/>
            <w:noWrap/>
            <w:vAlign w:val="center"/>
            <w:hideMark/>
          </w:tcPr>
          <w:p w:rsidR="00844A4B" w:rsidRPr="00844A4B" w:rsidRDefault="00844A4B" w:rsidP="00844A4B">
            <w:pPr>
              <w:jc w:val="center"/>
              <w:rPr>
                <w:rFonts w:ascii="Arial" w:eastAsia="Times New Roman" w:hAnsi="Arial" w:cs="Arial"/>
                <w:color w:val="000000"/>
                <w:sz w:val="18"/>
              </w:rPr>
            </w:pPr>
            <w:r w:rsidRPr="00844A4B">
              <w:rPr>
                <w:rFonts w:ascii="Arial" w:eastAsia="Times New Roman" w:hAnsi="Arial" w:cs="Arial"/>
                <w:color w:val="000000"/>
                <w:sz w:val="18"/>
              </w:rPr>
              <w:t>6</w:t>
            </w:r>
          </w:p>
        </w:tc>
        <w:tc>
          <w:tcPr>
            <w:tcW w:w="3380" w:type="dxa"/>
            <w:noWrap/>
            <w:vAlign w:val="center"/>
            <w:hideMark/>
          </w:tcPr>
          <w:p w:rsidR="00844A4B" w:rsidRPr="00844A4B" w:rsidRDefault="00844A4B" w:rsidP="00844A4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844A4B">
              <w:rPr>
                <w:rFonts w:ascii="Arial" w:eastAsia="Times New Roman" w:hAnsi="Arial" w:cs="Arial"/>
                <w:color w:val="000000"/>
                <w:sz w:val="18"/>
              </w:rPr>
              <w:t>Humanities</w:t>
            </w:r>
          </w:p>
        </w:tc>
        <w:tc>
          <w:tcPr>
            <w:tcW w:w="1132" w:type="dxa"/>
            <w:noWrap/>
            <w:vAlign w:val="center"/>
            <w:hideMark/>
          </w:tcPr>
          <w:p w:rsidR="00844A4B" w:rsidRPr="00844A4B" w:rsidRDefault="00844A4B" w:rsidP="00844A4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844A4B">
              <w:rPr>
                <w:rFonts w:ascii="Arial" w:eastAsia="Times New Roman" w:hAnsi="Arial" w:cs="Arial"/>
                <w:color w:val="000000"/>
                <w:sz w:val="18"/>
              </w:rPr>
              <w:t>18</w:t>
            </w:r>
          </w:p>
        </w:tc>
      </w:tr>
      <w:tr w:rsidR="00844A4B" w:rsidRPr="00844A4B" w:rsidTr="00844A4B">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628" w:type="dxa"/>
            <w:noWrap/>
            <w:vAlign w:val="center"/>
            <w:hideMark/>
          </w:tcPr>
          <w:p w:rsidR="00844A4B" w:rsidRPr="00844A4B" w:rsidRDefault="00844A4B" w:rsidP="00844A4B">
            <w:pPr>
              <w:jc w:val="center"/>
              <w:rPr>
                <w:rFonts w:ascii="Arial" w:eastAsia="Times New Roman" w:hAnsi="Arial" w:cs="Arial"/>
                <w:color w:val="000000"/>
                <w:sz w:val="18"/>
              </w:rPr>
            </w:pPr>
            <w:r w:rsidRPr="00844A4B">
              <w:rPr>
                <w:rFonts w:ascii="Arial" w:eastAsia="Times New Roman" w:hAnsi="Arial" w:cs="Arial"/>
                <w:color w:val="000000"/>
                <w:sz w:val="18"/>
              </w:rPr>
              <w:t>7</w:t>
            </w:r>
          </w:p>
        </w:tc>
        <w:tc>
          <w:tcPr>
            <w:tcW w:w="3380" w:type="dxa"/>
            <w:noWrap/>
            <w:vAlign w:val="center"/>
            <w:hideMark/>
          </w:tcPr>
          <w:p w:rsidR="00844A4B" w:rsidRPr="00844A4B" w:rsidRDefault="00844A4B" w:rsidP="00844A4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844A4B">
              <w:rPr>
                <w:rFonts w:ascii="Arial" w:eastAsia="Times New Roman" w:hAnsi="Arial" w:cs="Arial"/>
                <w:color w:val="000000"/>
                <w:sz w:val="18"/>
              </w:rPr>
              <w:t>Technology and engineering</w:t>
            </w:r>
          </w:p>
        </w:tc>
        <w:tc>
          <w:tcPr>
            <w:tcW w:w="1132" w:type="dxa"/>
            <w:noWrap/>
            <w:vAlign w:val="center"/>
            <w:hideMark/>
          </w:tcPr>
          <w:p w:rsidR="00844A4B" w:rsidRPr="00844A4B" w:rsidRDefault="00844A4B" w:rsidP="00844A4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844A4B">
              <w:rPr>
                <w:rFonts w:ascii="Arial" w:eastAsia="Times New Roman" w:hAnsi="Arial" w:cs="Arial"/>
                <w:color w:val="000000"/>
                <w:sz w:val="18"/>
              </w:rPr>
              <w:t>12</w:t>
            </w:r>
          </w:p>
        </w:tc>
      </w:tr>
    </w:tbl>
    <w:p w:rsidR="000E1CA4" w:rsidRPr="00D92653" w:rsidRDefault="000E1CA4" w:rsidP="00D92653">
      <w:pPr>
        <w:pStyle w:val="abnormal"/>
      </w:pPr>
    </w:p>
    <w:p w:rsidR="0006624F" w:rsidRPr="008F2E39" w:rsidRDefault="0006624F" w:rsidP="00CA1069">
      <w:pPr>
        <w:pStyle w:val="3"/>
      </w:pPr>
      <w:bookmarkStart w:id="51" w:name="_Toc316557547"/>
      <w:r w:rsidRPr="008F2E39">
        <w:t>The VUW Corpus</w:t>
      </w:r>
      <w:bookmarkEnd w:id="51"/>
    </w:p>
    <w:p w:rsidR="00044416" w:rsidRDefault="008F2E39" w:rsidP="00FA6496">
      <w:pPr>
        <w:pStyle w:val="abnormal"/>
      </w:pPr>
      <w:r>
        <w:t>The Wellington Corpus (VUW) is another corpus exactly parallel in structure and size to both the LOB and Brown corpora. It was compiled in 1990 by the Linguistics Department at the Victoria University of Wellington.</w:t>
      </w:r>
      <w:r w:rsidR="00FE5EF3">
        <w:t xml:space="preserve"> </w:t>
      </w:r>
      <w:r w:rsidR="0017163C">
        <w:t xml:space="preserve">Section J of the LOB corpus was combined with section J of the VUW corpus. It was assumed that this combined data could represent general academic English </w:t>
      </w:r>
      <w:r w:rsidR="00044416">
        <w:t xml:space="preserve">to compare with the more specialized academic English of </w:t>
      </w:r>
      <w:r w:rsidR="00AD55CA">
        <w:t>economics</w:t>
      </w:r>
      <w:r w:rsidR="00044416">
        <w:t>.</w:t>
      </w:r>
      <w:r w:rsidR="00FE5EF3">
        <w:t xml:space="preserve"> </w:t>
      </w:r>
      <w:r w:rsidR="00044416">
        <w:t>The combination</w:t>
      </w:r>
      <w:r w:rsidR="00094849">
        <w:t xml:space="preserve"> of section J </w:t>
      </w:r>
      <w:r w:rsidR="00E7679D" w:rsidRPr="006159B8">
        <w:t xml:space="preserve">of the LOB and VUW corpora </w:t>
      </w:r>
      <w:r w:rsidR="00F610CF" w:rsidRPr="006159B8">
        <w:t>formed a</w:t>
      </w:r>
      <w:r w:rsidR="00972374" w:rsidRPr="006159B8">
        <w:t xml:space="preserve"> corp</w:t>
      </w:r>
      <w:r w:rsidR="00487A71">
        <w:t xml:space="preserve">us of general academic English </w:t>
      </w:r>
      <w:r w:rsidR="00972374" w:rsidRPr="006159B8">
        <w:t xml:space="preserve">called </w:t>
      </w:r>
      <w:proofErr w:type="spellStart"/>
      <w:r w:rsidR="00972374" w:rsidRPr="006159B8">
        <w:rPr>
          <w:b/>
        </w:rPr>
        <w:t>Acacorp</w:t>
      </w:r>
      <w:proofErr w:type="spellEnd"/>
      <w:r w:rsidR="00972374">
        <w:t xml:space="preserve"> (General Academic English Corpus) which is similar in size to </w:t>
      </w:r>
      <w:proofErr w:type="spellStart"/>
      <w:r w:rsidR="00972374">
        <w:t>Ecocorp</w:t>
      </w:r>
      <w:proofErr w:type="spellEnd"/>
      <w:r w:rsidR="009A6695">
        <w:t xml:space="preserve">. </w:t>
      </w:r>
      <w:proofErr w:type="spellStart"/>
      <w:r w:rsidR="009A6695">
        <w:t>Acacorp</w:t>
      </w:r>
      <w:proofErr w:type="spellEnd"/>
      <w:r w:rsidR="009A6695">
        <w:t xml:space="preserve"> </w:t>
      </w:r>
      <w:r w:rsidR="00B6075B">
        <w:t>consists of 311</w:t>
      </w:r>
      <w:r w:rsidR="009A6695">
        <w:t>768 run</w:t>
      </w:r>
      <w:r w:rsidR="00CC14B4">
        <w:t>ning words, compared to the 295</w:t>
      </w:r>
      <w:r w:rsidR="009A6695">
        <w:t xml:space="preserve">294 of </w:t>
      </w:r>
      <w:proofErr w:type="spellStart"/>
      <w:r w:rsidR="009A6695">
        <w:t>Ecocorp</w:t>
      </w:r>
      <w:proofErr w:type="spellEnd"/>
      <w:r w:rsidR="009A6695">
        <w:t>.</w:t>
      </w:r>
    </w:p>
    <w:p w:rsidR="00FA6496" w:rsidRPr="00B838E6" w:rsidRDefault="00FA6496" w:rsidP="00B838E6">
      <w:pPr>
        <w:pStyle w:val="abnormal"/>
      </w:pPr>
    </w:p>
    <w:p w:rsidR="00C95512" w:rsidRDefault="00C95512" w:rsidP="00A15ACE">
      <w:pPr>
        <w:pStyle w:val="2"/>
      </w:pPr>
      <w:bookmarkStart w:id="52" w:name="_Toc316557548"/>
      <w:r>
        <w:t>Data Preparation</w:t>
      </w:r>
      <w:bookmarkEnd w:id="52"/>
    </w:p>
    <w:p w:rsidR="005F54EA" w:rsidRDefault="005F54EA" w:rsidP="005F54EA">
      <w:pPr>
        <w:pStyle w:val="abnormal"/>
      </w:pPr>
      <w:r>
        <w:t xml:space="preserve">This section deals with the process of data preparation beginning from transferring the data from the book into the computer for word processing to become computer readable data. The other data from the LOB and VUW corpora were already available in computerized form and required only minor editing. The process of preparing the data for analysis was done on the following three steps: </w:t>
      </w:r>
      <w:r w:rsidRPr="00003D76">
        <w:rPr>
          <w:b/>
        </w:rPr>
        <w:t>scanning</w:t>
      </w:r>
      <w:r>
        <w:t xml:space="preserve">, </w:t>
      </w:r>
      <w:r w:rsidRPr="00003D76">
        <w:rPr>
          <w:b/>
        </w:rPr>
        <w:t>editing</w:t>
      </w:r>
      <w:r>
        <w:t xml:space="preserve">, and </w:t>
      </w:r>
      <w:r w:rsidRPr="00003D76">
        <w:rPr>
          <w:b/>
        </w:rPr>
        <w:t>computer programming</w:t>
      </w:r>
      <w:r w:rsidR="003B0AFC">
        <w:t>.</w:t>
      </w:r>
    </w:p>
    <w:p w:rsidR="00AF1D0C" w:rsidRPr="00F043F7" w:rsidRDefault="00AF1D0C" w:rsidP="00F043F7">
      <w:pPr>
        <w:pStyle w:val="abnormal"/>
      </w:pPr>
    </w:p>
    <w:p w:rsidR="00F043F7" w:rsidRPr="00F043F7" w:rsidRDefault="00F043F7" w:rsidP="00F043F7">
      <w:pPr>
        <w:pStyle w:val="abnormal"/>
      </w:pPr>
    </w:p>
    <w:p w:rsidR="003E6D8E" w:rsidRDefault="003E6D8E" w:rsidP="003E6D8E">
      <w:pPr>
        <w:pStyle w:val="abnormal"/>
      </w:pPr>
      <w:r>
        <w:lastRenderedPageBreak/>
        <w:t xml:space="preserve">Basically, the book consists of </w:t>
      </w:r>
      <w:r w:rsidR="00E42857">
        <w:t>8 parts with 23 chapters (not 11 parts with 38 chapters as stated in the book) spread over 638 pages including a preface, the text, and a glossary. The scanning was a difficult and laborious task. Manual input was also required as well as careful checking and rechecking.</w:t>
      </w:r>
    </w:p>
    <w:p w:rsidR="00E42857" w:rsidRDefault="00E42857" w:rsidP="003E6D8E">
      <w:pPr>
        <w:pStyle w:val="abnormal"/>
      </w:pPr>
    </w:p>
    <w:p w:rsidR="001A5E1D" w:rsidRPr="003B47E6" w:rsidRDefault="001A5E1D" w:rsidP="00CA1069">
      <w:pPr>
        <w:pStyle w:val="3"/>
      </w:pPr>
      <w:bookmarkStart w:id="53" w:name="_Toc316557550"/>
      <w:r w:rsidRPr="003B47E6">
        <w:t>Editing</w:t>
      </w:r>
      <w:bookmarkEnd w:id="53"/>
    </w:p>
    <w:p w:rsidR="001A5E1D" w:rsidRDefault="000142FB" w:rsidP="003E6D8E">
      <w:pPr>
        <w:pStyle w:val="abnormal"/>
      </w:pPr>
      <w:r>
        <w:t xml:space="preserve">Editing was done to ensure that all sentences and paragraphs matched those in the book. When </w:t>
      </w:r>
      <w:r w:rsidR="00A26D9F">
        <w:t>the files were in the computer, the next step was to edit the files, removing all errors introduced by scanning and the original printed layout of the text.</w:t>
      </w:r>
      <w:r w:rsidR="000952B1">
        <w:t xml:space="preserve"> For example, hyphenated words, </w:t>
      </w:r>
      <w:r w:rsidR="00A26D9F">
        <w:t>at line end and page breaks in the written text, had to be joined.</w:t>
      </w:r>
    </w:p>
    <w:p w:rsidR="008E01B5" w:rsidRDefault="00532A44" w:rsidP="007A079C">
      <w:pPr>
        <w:pStyle w:val="abnormal"/>
        <w:spacing w:after="240"/>
        <w:ind w:firstLine="720"/>
      </w:pPr>
      <w:r>
        <w:t>As prev</w:t>
      </w:r>
      <w:r w:rsidR="00850C56">
        <w:t xml:space="preserve">iously mentioned, the computer, when scanning, could not read the text exactly the same as that in the book. There were some changes in the formation of words and sentences. It often happened that a good, meaningful word arrangement could become completely different from the original one. This mostly happened when there was a table, figure or sometimes mathematical expression where a group of words was arranged in a number of columns. The computer, in this case, read them horizontally across the columns. See the following </w:t>
      </w:r>
      <w:r w:rsidR="004D2B2F">
        <w:t>example:</w:t>
      </w:r>
    </w:p>
    <w:p w:rsidR="00C2565B" w:rsidRDefault="00C2565B" w:rsidP="00F16A94">
      <w:pPr>
        <w:pStyle w:val="caption2"/>
      </w:pPr>
      <w:r>
        <w:br w:type="page"/>
      </w:r>
    </w:p>
    <w:p w:rsidR="00AB5FED" w:rsidRDefault="00F16A94" w:rsidP="00F16A94">
      <w:pPr>
        <w:pStyle w:val="caption2"/>
      </w:pPr>
      <w:bookmarkStart w:id="54" w:name="_Toc316560922"/>
      <w:r>
        <w:lastRenderedPageBreak/>
        <w:t>Figure 3.2</w:t>
      </w:r>
      <w:r>
        <w:tab/>
        <w:t xml:space="preserve">Text sample taken from </w:t>
      </w:r>
      <w:proofErr w:type="spellStart"/>
      <w:r w:rsidR="00FE5EF3">
        <w:t>Parkin’s</w:t>
      </w:r>
      <w:proofErr w:type="spellEnd"/>
      <w:r w:rsidR="00FE5EF3">
        <w:t xml:space="preserve"> Microeconomics</w:t>
      </w:r>
      <w:r>
        <w:t xml:space="preserve"> (p. 79)</w:t>
      </w:r>
      <w:bookmarkEnd w:id="54"/>
    </w:p>
    <w:tbl>
      <w:tblPr>
        <w:tblStyle w:val="TableGrid"/>
        <w:tblW w:w="6331" w:type="dxa"/>
        <w:jc w:val="center"/>
        <w:tblBorders>
          <w:left w:val="none" w:sz="0" w:space="0" w:color="auto"/>
          <w:right w:val="none" w:sz="0" w:space="0" w:color="auto"/>
          <w:insideV w:val="none" w:sz="0" w:space="0" w:color="auto"/>
        </w:tblBorders>
        <w:tblLook w:val="0600" w:firstRow="0" w:lastRow="0" w:firstColumn="0" w:lastColumn="0" w:noHBand="1" w:noVBand="1"/>
      </w:tblPr>
      <w:tblGrid>
        <w:gridCol w:w="380"/>
        <w:gridCol w:w="1080"/>
        <w:gridCol w:w="1713"/>
        <w:gridCol w:w="400"/>
        <w:gridCol w:w="1080"/>
        <w:gridCol w:w="1678"/>
      </w:tblGrid>
      <w:tr w:rsidR="00AA63B3" w:rsidRPr="00AA63B3" w:rsidTr="000E517C">
        <w:trPr>
          <w:trHeight w:val="315"/>
          <w:jc w:val="center"/>
        </w:trPr>
        <w:tc>
          <w:tcPr>
            <w:tcW w:w="3173" w:type="dxa"/>
            <w:gridSpan w:val="3"/>
            <w:tcBorders>
              <w:top w:val="nil"/>
            </w:tcBorders>
            <w:vAlign w:val="center"/>
            <w:hideMark/>
          </w:tcPr>
          <w:p w:rsidR="00AA63B3" w:rsidRPr="000E517C" w:rsidRDefault="00AA63B3" w:rsidP="000E517C">
            <w:pPr>
              <w:jc w:val="center"/>
              <w:rPr>
                <w:rFonts w:ascii="Futura LT Book" w:eastAsia="Times New Roman" w:hAnsi="Futura LT Book" w:cs="Arial"/>
                <w:color w:val="000000"/>
                <w:sz w:val="20"/>
                <w:szCs w:val="22"/>
              </w:rPr>
            </w:pPr>
            <w:r w:rsidRPr="000E517C">
              <w:rPr>
                <w:rFonts w:ascii="Futura LT Book" w:eastAsia="Times New Roman" w:hAnsi="Futura LT Book" w:cs="Arial"/>
                <w:color w:val="000000"/>
                <w:sz w:val="20"/>
                <w:szCs w:val="22"/>
              </w:rPr>
              <w:t>Original technology</w:t>
            </w:r>
          </w:p>
        </w:tc>
        <w:tc>
          <w:tcPr>
            <w:tcW w:w="3158" w:type="dxa"/>
            <w:gridSpan w:val="3"/>
            <w:tcBorders>
              <w:top w:val="nil"/>
            </w:tcBorders>
            <w:vAlign w:val="center"/>
            <w:hideMark/>
          </w:tcPr>
          <w:p w:rsidR="00AA63B3" w:rsidRPr="000E517C" w:rsidRDefault="00AA63B3" w:rsidP="000E517C">
            <w:pPr>
              <w:jc w:val="center"/>
              <w:rPr>
                <w:rFonts w:ascii="Futura LT Book" w:eastAsia="Times New Roman" w:hAnsi="Futura LT Book" w:cs="Arial"/>
                <w:color w:val="000000"/>
                <w:sz w:val="20"/>
                <w:szCs w:val="22"/>
              </w:rPr>
            </w:pPr>
            <w:r w:rsidRPr="000E517C">
              <w:rPr>
                <w:rFonts w:ascii="Futura LT Book" w:eastAsia="Times New Roman" w:hAnsi="Futura LT Book" w:cs="Arial"/>
                <w:color w:val="000000"/>
                <w:sz w:val="20"/>
                <w:szCs w:val="22"/>
              </w:rPr>
              <w:t>New technology</w:t>
            </w:r>
          </w:p>
        </w:tc>
      </w:tr>
      <w:tr w:rsidR="00AA63B3" w:rsidRPr="00AA63B3" w:rsidTr="000E517C">
        <w:trPr>
          <w:trHeight w:val="850"/>
          <w:jc w:val="center"/>
        </w:trPr>
        <w:tc>
          <w:tcPr>
            <w:tcW w:w="380" w:type="dxa"/>
            <w:tcBorders>
              <w:bottom w:val="single" w:sz="4" w:space="0" w:color="auto"/>
            </w:tcBorders>
            <w:vAlign w:val="center"/>
            <w:hideMark/>
          </w:tcPr>
          <w:p w:rsidR="00AA63B3" w:rsidRPr="000E517C" w:rsidRDefault="00AA63B3" w:rsidP="000E517C">
            <w:pPr>
              <w:jc w:val="center"/>
              <w:rPr>
                <w:rFonts w:ascii="Futura LT Book" w:eastAsia="Times New Roman" w:hAnsi="Futura LT Book" w:cs="Arial"/>
                <w:color w:val="000000"/>
                <w:sz w:val="20"/>
                <w:szCs w:val="22"/>
              </w:rPr>
            </w:pPr>
          </w:p>
        </w:tc>
        <w:tc>
          <w:tcPr>
            <w:tcW w:w="1080" w:type="dxa"/>
            <w:tcBorders>
              <w:bottom w:val="single" w:sz="4" w:space="0" w:color="auto"/>
            </w:tcBorders>
            <w:vAlign w:val="center"/>
            <w:hideMark/>
          </w:tcPr>
          <w:p w:rsidR="00AA63B3" w:rsidRPr="000E517C" w:rsidRDefault="00AA63B3" w:rsidP="000E517C">
            <w:pPr>
              <w:jc w:val="center"/>
              <w:rPr>
                <w:rFonts w:ascii="Futura LT Book" w:eastAsia="Times New Roman" w:hAnsi="Futura LT Book" w:cs="Arial"/>
                <w:color w:val="000000"/>
                <w:sz w:val="20"/>
                <w:szCs w:val="22"/>
              </w:rPr>
            </w:pPr>
            <w:r w:rsidRPr="000E517C">
              <w:rPr>
                <w:rFonts w:ascii="Futura LT Book" w:eastAsia="Times New Roman" w:hAnsi="Futura LT Book" w:cs="Arial"/>
                <w:color w:val="000000"/>
                <w:sz w:val="20"/>
                <w:szCs w:val="22"/>
              </w:rPr>
              <w:t>Price (dollars per tape)</w:t>
            </w:r>
          </w:p>
        </w:tc>
        <w:tc>
          <w:tcPr>
            <w:tcW w:w="1713" w:type="dxa"/>
            <w:tcBorders>
              <w:bottom w:val="single" w:sz="4" w:space="0" w:color="auto"/>
            </w:tcBorders>
            <w:vAlign w:val="center"/>
            <w:hideMark/>
          </w:tcPr>
          <w:p w:rsidR="00AA63B3" w:rsidRPr="000E517C" w:rsidRDefault="00AA63B3" w:rsidP="000E517C">
            <w:pPr>
              <w:jc w:val="center"/>
              <w:rPr>
                <w:rFonts w:ascii="Futura LT Book" w:eastAsia="Times New Roman" w:hAnsi="Futura LT Book" w:cs="Arial"/>
                <w:color w:val="000000"/>
                <w:sz w:val="20"/>
                <w:szCs w:val="22"/>
              </w:rPr>
            </w:pPr>
            <w:r w:rsidRPr="000E517C">
              <w:rPr>
                <w:rFonts w:ascii="Futura LT Book" w:eastAsia="Times New Roman" w:hAnsi="Futura LT Book" w:cs="Arial"/>
                <w:color w:val="000000"/>
                <w:sz w:val="20"/>
                <w:szCs w:val="22"/>
              </w:rPr>
              <w:t>Quantity (millions of tapes per week)</w:t>
            </w:r>
          </w:p>
        </w:tc>
        <w:tc>
          <w:tcPr>
            <w:tcW w:w="400" w:type="dxa"/>
            <w:tcBorders>
              <w:bottom w:val="single" w:sz="4" w:space="0" w:color="auto"/>
            </w:tcBorders>
            <w:vAlign w:val="center"/>
            <w:hideMark/>
          </w:tcPr>
          <w:p w:rsidR="00AA63B3" w:rsidRPr="000E517C" w:rsidRDefault="00AA63B3" w:rsidP="000E517C">
            <w:pPr>
              <w:jc w:val="center"/>
              <w:rPr>
                <w:rFonts w:ascii="Futura LT Book" w:eastAsia="Times New Roman" w:hAnsi="Futura LT Book" w:cs="Arial"/>
                <w:color w:val="000000"/>
                <w:sz w:val="20"/>
                <w:szCs w:val="22"/>
              </w:rPr>
            </w:pPr>
          </w:p>
        </w:tc>
        <w:tc>
          <w:tcPr>
            <w:tcW w:w="1080" w:type="dxa"/>
            <w:tcBorders>
              <w:bottom w:val="single" w:sz="4" w:space="0" w:color="auto"/>
            </w:tcBorders>
            <w:vAlign w:val="center"/>
            <w:hideMark/>
          </w:tcPr>
          <w:p w:rsidR="00AA63B3" w:rsidRPr="000E517C" w:rsidRDefault="00AA63B3" w:rsidP="000E517C">
            <w:pPr>
              <w:jc w:val="center"/>
              <w:rPr>
                <w:rFonts w:ascii="Futura LT Book" w:eastAsia="Times New Roman" w:hAnsi="Futura LT Book" w:cs="Arial"/>
                <w:color w:val="000000"/>
                <w:sz w:val="20"/>
                <w:szCs w:val="22"/>
              </w:rPr>
            </w:pPr>
            <w:r w:rsidRPr="000E517C">
              <w:rPr>
                <w:rFonts w:ascii="Futura LT Book" w:eastAsia="Times New Roman" w:hAnsi="Futura LT Book" w:cs="Arial"/>
                <w:color w:val="000000"/>
                <w:sz w:val="20"/>
                <w:szCs w:val="22"/>
              </w:rPr>
              <w:t>Price (dollars per tape)</w:t>
            </w:r>
          </w:p>
        </w:tc>
        <w:tc>
          <w:tcPr>
            <w:tcW w:w="1678" w:type="dxa"/>
            <w:tcBorders>
              <w:bottom w:val="single" w:sz="4" w:space="0" w:color="auto"/>
            </w:tcBorders>
            <w:vAlign w:val="center"/>
            <w:hideMark/>
          </w:tcPr>
          <w:p w:rsidR="00AA63B3" w:rsidRPr="000E517C" w:rsidRDefault="00AA63B3" w:rsidP="000E517C">
            <w:pPr>
              <w:jc w:val="center"/>
              <w:rPr>
                <w:rFonts w:ascii="Futura LT Book" w:eastAsia="Times New Roman" w:hAnsi="Futura LT Book" w:cs="Arial"/>
                <w:color w:val="000000"/>
                <w:sz w:val="20"/>
                <w:szCs w:val="22"/>
              </w:rPr>
            </w:pPr>
            <w:r w:rsidRPr="000E517C">
              <w:rPr>
                <w:rFonts w:ascii="Futura LT Book" w:eastAsia="Times New Roman" w:hAnsi="Futura LT Book" w:cs="Arial"/>
                <w:color w:val="000000"/>
                <w:sz w:val="20"/>
                <w:szCs w:val="22"/>
              </w:rPr>
              <w:t>Quantity (millions of tapes per week)</w:t>
            </w:r>
          </w:p>
        </w:tc>
      </w:tr>
      <w:tr w:rsidR="00AA63B3" w:rsidRPr="00AA63B3" w:rsidTr="000E517C">
        <w:trPr>
          <w:trHeight w:val="300"/>
          <w:jc w:val="center"/>
        </w:trPr>
        <w:tc>
          <w:tcPr>
            <w:tcW w:w="380" w:type="dxa"/>
            <w:tcBorders>
              <w:bottom w:val="nil"/>
            </w:tcBorders>
            <w:vAlign w:val="center"/>
            <w:hideMark/>
          </w:tcPr>
          <w:p w:rsidR="00AA63B3" w:rsidRPr="00AA63B3" w:rsidRDefault="00AA63B3" w:rsidP="000E517C">
            <w:pPr>
              <w:jc w:val="center"/>
              <w:rPr>
                <w:rFonts w:ascii="Apple Garamond" w:eastAsia="Times New Roman" w:hAnsi="Apple Garamond" w:cs="Arial"/>
                <w:color w:val="000000"/>
                <w:szCs w:val="22"/>
              </w:rPr>
            </w:pPr>
            <w:r w:rsidRPr="00AA63B3">
              <w:rPr>
                <w:rFonts w:ascii="Apple Garamond" w:eastAsia="Times New Roman" w:hAnsi="Apple Garamond" w:cs="Arial"/>
                <w:color w:val="000000"/>
                <w:szCs w:val="22"/>
              </w:rPr>
              <w:t>a</w:t>
            </w:r>
          </w:p>
        </w:tc>
        <w:tc>
          <w:tcPr>
            <w:tcW w:w="1080" w:type="dxa"/>
            <w:tcBorders>
              <w:bottom w:val="nil"/>
            </w:tcBorders>
            <w:vAlign w:val="center"/>
            <w:hideMark/>
          </w:tcPr>
          <w:p w:rsidR="00AA63B3" w:rsidRPr="00AA63B3" w:rsidRDefault="00AA63B3" w:rsidP="000E517C">
            <w:pPr>
              <w:jc w:val="center"/>
              <w:rPr>
                <w:rFonts w:ascii="Apple Garamond" w:eastAsia="Times New Roman" w:hAnsi="Apple Garamond" w:cs="Arial"/>
                <w:color w:val="000000"/>
                <w:szCs w:val="22"/>
              </w:rPr>
            </w:pPr>
            <w:r w:rsidRPr="00AA63B3">
              <w:rPr>
                <w:rFonts w:ascii="Apple Garamond" w:eastAsia="Times New Roman" w:hAnsi="Apple Garamond" w:cs="Arial"/>
                <w:color w:val="000000"/>
                <w:szCs w:val="22"/>
              </w:rPr>
              <w:t>1</w:t>
            </w:r>
          </w:p>
        </w:tc>
        <w:tc>
          <w:tcPr>
            <w:tcW w:w="1713" w:type="dxa"/>
            <w:tcBorders>
              <w:bottom w:val="nil"/>
            </w:tcBorders>
            <w:vAlign w:val="center"/>
            <w:hideMark/>
          </w:tcPr>
          <w:p w:rsidR="00AA63B3" w:rsidRPr="00AA63B3" w:rsidRDefault="00AA63B3" w:rsidP="000E517C">
            <w:pPr>
              <w:jc w:val="center"/>
              <w:rPr>
                <w:rFonts w:ascii="Apple Garamond" w:eastAsia="Times New Roman" w:hAnsi="Apple Garamond" w:cs="Arial"/>
                <w:color w:val="000000"/>
                <w:szCs w:val="22"/>
              </w:rPr>
            </w:pPr>
            <w:r w:rsidRPr="00AA63B3">
              <w:rPr>
                <w:rFonts w:ascii="Apple Garamond" w:eastAsia="Times New Roman" w:hAnsi="Apple Garamond" w:cs="Arial"/>
                <w:color w:val="000000"/>
                <w:szCs w:val="22"/>
              </w:rPr>
              <w:t>0</w:t>
            </w:r>
          </w:p>
        </w:tc>
        <w:tc>
          <w:tcPr>
            <w:tcW w:w="400" w:type="dxa"/>
            <w:tcBorders>
              <w:bottom w:val="nil"/>
            </w:tcBorders>
            <w:vAlign w:val="center"/>
            <w:hideMark/>
          </w:tcPr>
          <w:p w:rsidR="00AA63B3" w:rsidRPr="00AA63B3" w:rsidRDefault="00AA63B3" w:rsidP="000E517C">
            <w:pPr>
              <w:jc w:val="center"/>
              <w:rPr>
                <w:rFonts w:ascii="Apple Garamond" w:eastAsia="Times New Roman" w:hAnsi="Apple Garamond" w:cs="Arial"/>
                <w:color w:val="000000"/>
                <w:szCs w:val="22"/>
              </w:rPr>
            </w:pPr>
            <w:r w:rsidRPr="00AA63B3">
              <w:rPr>
                <w:rFonts w:ascii="Apple Garamond" w:eastAsia="Times New Roman" w:hAnsi="Apple Garamond" w:cs="Arial"/>
                <w:color w:val="000000"/>
                <w:szCs w:val="22"/>
              </w:rPr>
              <w:t>a'</w:t>
            </w:r>
          </w:p>
        </w:tc>
        <w:tc>
          <w:tcPr>
            <w:tcW w:w="1080" w:type="dxa"/>
            <w:tcBorders>
              <w:bottom w:val="nil"/>
            </w:tcBorders>
            <w:vAlign w:val="center"/>
            <w:hideMark/>
          </w:tcPr>
          <w:p w:rsidR="00AA63B3" w:rsidRPr="00AA63B3" w:rsidRDefault="00AA63B3" w:rsidP="000E517C">
            <w:pPr>
              <w:jc w:val="center"/>
              <w:rPr>
                <w:rFonts w:ascii="Apple Garamond" w:eastAsia="Times New Roman" w:hAnsi="Apple Garamond" w:cs="Arial"/>
                <w:color w:val="000000"/>
                <w:szCs w:val="22"/>
              </w:rPr>
            </w:pPr>
            <w:r w:rsidRPr="00AA63B3">
              <w:rPr>
                <w:rFonts w:ascii="Apple Garamond" w:eastAsia="Times New Roman" w:hAnsi="Apple Garamond" w:cs="Arial"/>
                <w:color w:val="000000"/>
                <w:szCs w:val="22"/>
              </w:rPr>
              <w:t>1</w:t>
            </w:r>
          </w:p>
        </w:tc>
        <w:tc>
          <w:tcPr>
            <w:tcW w:w="1678" w:type="dxa"/>
            <w:tcBorders>
              <w:bottom w:val="nil"/>
            </w:tcBorders>
            <w:vAlign w:val="center"/>
            <w:hideMark/>
          </w:tcPr>
          <w:p w:rsidR="00AA63B3" w:rsidRPr="00AA63B3" w:rsidRDefault="00AA63B3" w:rsidP="000E517C">
            <w:pPr>
              <w:jc w:val="center"/>
              <w:rPr>
                <w:rFonts w:ascii="Apple Garamond" w:eastAsia="Times New Roman" w:hAnsi="Apple Garamond" w:cs="Arial"/>
                <w:color w:val="000000"/>
                <w:szCs w:val="22"/>
              </w:rPr>
            </w:pPr>
            <w:r w:rsidRPr="00AA63B3">
              <w:rPr>
                <w:rFonts w:ascii="Apple Garamond" w:eastAsia="Times New Roman" w:hAnsi="Apple Garamond" w:cs="Arial"/>
                <w:color w:val="000000"/>
                <w:szCs w:val="22"/>
              </w:rPr>
              <w:t>3</w:t>
            </w:r>
          </w:p>
        </w:tc>
      </w:tr>
      <w:tr w:rsidR="00AA63B3" w:rsidRPr="00AA63B3" w:rsidTr="000E517C">
        <w:trPr>
          <w:trHeight w:val="300"/>
          <w:jc w:val="center"/>
        </w:trPr>
        <w:tc>
          <w:tcPr>
            <w:tcW w:w="380" w:type="dxa"/>
            <w:tcBorders>
              <w:top w:val="nil"/>
              <w:bottom w:val="nil"/>
            </w:tcBorders>
            <w:vAlign w:val="center"/>
            <w:hideMark/>
          </w:tcPr>
          <w:p w:rsidR="00AA63B3" w:rsidRPr="00AA63B3" w:rsidRDefault="00AA63B3" w:rsidP="000E517C">
            <w:pPr>
              <w:jc w:val="center"/>
              <w:rPr>
                <w:rFonts w:ascii="Apple Garamond" w:eastAsia="Times New Roman" w:hAnsi="Apple Garamond" w:cs="Arial"/>
                <w:color w:val="000000"/>
                <w:szCs w:val="22"/>
              </w:rPr>
            </w:pPr>
            <w:r w:rsidRPr="00AA63B3">
              <w:rPr>
                <w:rFonts w:ascii="Apple Garamond" w:eastAsia="Times New Roman" w:hAnsi="Apple Garamond" w:cs="Arial"/>
                <w:color w:val="000000"/>
                <w:szCs w:val="22"/>
              </w:rPr>
              <w:t>b</w:t>
            </w:r>
          </w:p>
        </w:tc>
        <w:tc>
          <w:tcPr>
            <w:tcW w:w="1080" w:type="dxa"/>
            <w:tcBorders>
              <w:top w:val="nil"/>
              <w:bottom w:val="nil"/>
            </w:tcBorders>
            <w:vAlign w:val="center"/>
            <w:hideMark/>
          </w:tcPr>
          <w:p w:rsidR="00AA63B3" w:rsidRPr="00AA63B3" w:rsidRDefault="00AA63B3" w:rsidP="000E517C">
            <w:pPr>
              <w:jc w:val="center"/>
              <w:rPr>
                <w:rFonts w:ascii="Apple Garamond" w:eastAsia="Times New Roman" w:hAnsi="Apple Garamond" w:cs="Arial"/>
                <w:color w:val="000000"/>
                <w:szCs w:val="22"/>
              </w:rPr>
            </w:pPr>
            <w:r w:rsidRPr="00AA63B3">
              <w:rPr>
                <w:rFonts w:ascii="Apple Garamond" w:eastAsia="Times New Roman" w:hAnsi="Apple Garamond" w:cs="Arial"/>
                <w:color w:val="000000"/>
                <w:szCs w:val="22"/>
              </w:rPr>
              <w:t>2</w:t>
            </w:r>
          </w:p>
        </w:tc>
        <w:tc>
          <w:tcPr>
            <w:tcW w:w="1713" w:type="dxa"/>
            <w:tcBorders>
              <w:top w:val="nil"/>
              <w:bottom w:val="nil"/>
            </w:tcBorders>
            <w:vAlign w:val="center"/>
            <w:hideMark/>
          </w:tcPr>
          <w:p w:rsidR="00AA63B3" w:rsidRPr="00AA63B3" w:rsidRDefault="00AA63B3" w:rsidP="000E517C">
            <w:pPr>
              <w:jc w:val="center"/>
              <w:rPr>
                <w:rFonts w:ascii="Apple Garamond" w:eastAsia="Times New Roman" w:hAnsi="Apple Garamond" w:cs="Arial"/>
                <w:color w:val="000000"/>
                <w:szCs w:val="22"/>
              </w:rPr>
            </w:pPr>
            <w:r w:rsidRPr="00AA63B3">
              <w:rPr>
                <w:rFonts w:ascii="Apple Garamond" w:eastAsia="Times New Roman" w:hAnsi="Apple Garamond" w:cs="Arial"/>
                <w:color w:val="000000"/>
                <w:szCs w:val="22"/>
              </w:rPr>
              <w:t>3</w:t>
            </w:r>
          </w:p>
        </w:tc>
        <w:tc>
          <w:tcPr>
            <w:tcW w:w="400" w:type="dxa"/>
            <w:tcBorders>
              <w:top w:val="nil"/>
              <w:bottom w:val="nil"/>
            </w:tcBorders>
            <w:vAlign w:val="center"/>
            <w:hideMark/>
          </w:tcPr>
          <w:p w:rsidR="00AA63B3" w:rsidRPr="00AA63B3" w:rsidRDefault="00AA63B3" w:rsidP="000E517C">
            <w:pPr>
              <w:jc w:val="center"/>
              <w:rPr>
                <w:rFonts w:ascii="Apple Garamond" w:eastAsia="Times New Roman" w:hAnsi="Apple Garamond" w:cs="Arial"/>
                <w:color w:val="000000"/>
                <w:szCs w:val="22"/>
              </w:rPr>
            </w:pPr>
            <w:r w:rsidRPr="00AA63B3">
              <w:rPr>
                <w:rFonts w:ascii="Apple Garamond" w:eastAsia="Times New Roman" w:hAnsi="Apple Garamond" w:cs="Arial"/>
                <w:color w:val="000000"/>
                <w:szCs w:val="22"/>
              </w:rPr>
              <w:t>b'</w:t>
            </w:r>
          </w:p>
        </w:tc>
        <w:tc>
          <w:tcPr>
            <w:tcW w:w="1080" w:type="dxa"/>
            <w:tcBorders>
              <w:top w:val="nil"/>
              <w:bottom w:val="nil"/>
            </w:tcBorders>
            <w:vAlign w:val="center"/>
            <w:hideMark/>
          </w:tcPr>
          <w:p w:rsidR="00AA63B3" w:rsidRPr="00AA63B3" w:rsidRDefault="00AA63B3" w:rsidP="000E517C">
            <w:pPr>
              <w:jc w:val="center"/>
              <w:rPr>
                <w:rFonts w:ascii="Apple Garamond" w:eastAsia="Times New Roman" w:hAnsi="Apple Garamond" w:cs="Arial"/>
                <w:color w:val="000000"/>
                <w:szCs w:val="22"/>
              </w:rPr>
            </w:pPr>
            <w:r w:rsidRPr="00AA63B3">
              <w:rPr>
                <w:rFonts w:ascii="Apple Garamond" w:eastAsia="Times New Roman" w:hAnsi="Apple Garamond" w:cs="Arial"/>
                <w:color w:val="000000"/>
                <w:szCs w:val="22"/>
              </w:rPr>
              <w:t>2</w:t>
            </w:r>
          </w:p>
        </w:tc>
        <w:tc>
          <w:tcPr>
            <w:tcW w:w="1678" w:type="dxa"/>
            <w:tcBorders>
              <w:top w:val="nil"/>
              <w:bottom w:val="nil"/>
            </w:tcBorders>
            <w:vAlign w:val="center"/>
            <w:hideMark/>
          </w:tcPr>
          <w:p w:rsidR="00AA63B3" w:rsidRPr="00AA63B3" w:rsidRDefault="00AA63B3" w:rsidP="000E517C">
            <w:pPr>
              <w:jc w:val="center"/>
              <w:rPr>
                <w:rFonts w:ascii="Apple Garamond" w:eastAsia="Times New Roman" w:hAnsi="Apple Garamond" w:cs="Arial"/>
                <w:color w:val="000000"/>
                <w:szCs w:val="22"/>
              </w:rPr>
            </w:pPr>
            <w:r w:rsidRPr="00AA63B3">
              <w:rPr>
                <w:rFonts w:ascii="Apple Garamond" w:eastAsia="Times New Roman" w:hAnsi="Apple Garamond" w:cs="Arial"/>
                <w:color w:val="000000"/>
                <w:szCs w:val="22"/>
              </w:rPr>
              <w:t>6</w:t>
            </w:r>
          </w:p>
        </w:tc>
      </w:tr>
    </w:tbl>
    <w:p w:rsidR="007A079C" w:rsidRDefault="007A079C" w:rsidP="007A079C">
      <w:pPr>
        <w:pStyle w:val="4"/>
        <w:numPr>
          <w:ilvl w:val="0"/>
          <w:numId w:val="0"/>
        </w:numPr>
        <w:ind w:left="851" w:hanging="851"/>
      </w:pPr>
      <w:bookmarkStart w:id="55" w:name="_Toc316557559"/>
    </w:p>
    <w:p w:rsidR="00F9337B" w:rsidRDefault="00F9337B" w:rsidP="005847A4">
      <w:pPr>
        <w:pStyle w:val="4"/>
      </w:pPr>
      <w:r>
        <w:t>Spelling Check</w:t>
      </w:r>
      <w:bookmarkEnd w:id="55"/>
    </w:p>
    <w:p w:rsidR="00F9337B" w:rsidRDefault="00A60714" w:rsidP="0094181E">
      <w:pPr>
        <w:pStyle w:val="abnormal"/>
        <w:spacing w:after="240"/>
      </w:pPr>
      <w:r>
        <w:t xml:space="preserve">This is an important </w:t>
      </w:r>
      <w:r w:rsidR="00D73E53">
        <w:t>part of the editing process. After other adjustments had been made, the nex</w:t>
      </w:r>
      <w:r w:rsidR="00822B8C">
        <w:t>t</w:t>
      </w:r>
      <w:r w:rsidR="00D73E53">
        <w:t xml:space="preserve"> step was to have a spelling check by using the WordPerfect Spelling Check. For this purpose, the British spelling check was used in both corpora. Because </w:t>
      </w:r>
      <w:proofErr w:type="spellStart"/>
      <w:r w:rsidR="00D73E53">
        <w:t>Ecocorp</w:t>
      </w:r>
      <w:proofErr w:type="spellEnd"/>
      <w:r w:rsidR="00D73E53">
        <w:t xml:space="preserve"> uses American spelling a lot of words were changed into the British </w:t>
      </w:r>
      <w:r w:rsidR="00CB2C5B">
        <w:t xml:space="preserve">English spelling. </w:t>
      </w:r>
      <w:r w:rsidR="004516BC">
        <w:t>For e</w:t>
      </w:r>
      <w:r w:rsidR="00CB2C5B">
        <w:t>xample:</w:t>
      </w:r>
    </w:p>
    <w:tbl>
      <w:tblPr>
        <w:tblStyle w:val="LightList"/>
        <w:tblW w:w="0" w:type="auto"/>
        <w:jc w:val="center"/>
        <w:tblBorders>
          <w:left w:val="none" w:sz="0" w:space="0" w:color="auto"/>
          <w:right w:val="none" w:sz="0" w:space="0" w:color="auto"/>
          <w:insideH w:val="single" w:sz="8" w:space="0" w:color="000000" w:themeColor="text1"/>
        </w:tblBorders>
        <w:tblLook w:val="0000" w:firstRow="0" w:lastRow="0" w:firstColumn="0" w:lastColumn="0" w:noHBand="0" w:noVBand="0"/>
      </w:tblPr>
      <w:tblGrid>
        <w:gridCol w:w="1067"/>
        <w:gridCol w:w="276"/>
        <w:gridCol w:w="1127"/>
        <w:gridCol w:w="1037"/>
        <w:gridCol w:w="276"/>
        <w:gridCol w:w="1067"/>
      </w:tblGrid>
      <w:tr w:rsidR="0094181E" w:rsidRPr="008307BF" w:rsidTr="0094181E">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tcPr>
          <w:p w:rsidR="0094181E" w:rsidRPr="008307BF" w:rsidRDefault="0094181E" w:rsidP="006B4724">
            <w:pPr>
              <w:pStyle w:val="abnormal"/>
              <w:spacing w:line="240" w:lineRule="auto"/>
              <w:rPr>
                <w:rFonts w:ascii="Arial" w:hAnsi="Arial" w:cs="Arial"/>
                <w:sz w:val="18"/>
              </w:rPr>
            </w:pPr>
            <w:r w:rsidRPr="008307BF">
              <w:rPr>
                <w:rFonts w:ascii="Arial" w:hAnsi="Arial" w:cs="Arial"/>
                <w:sz w:val="18"/>
              </w:rPr>
              <w:t>labor</w:t>
            </w:r>
          </w:p>
        </w:tc>
        <w:tc>
          <w:tcPr>
            <w:tcW w:w="0" w:type="auto"/>
            <w:tcBorders>
              <w:top w:val="none" w:sz="0" w:space="0" w:color="auto"/>
              <w:bottom w:val="none" w:sz="0" w:space="0" w:color="auto"/>
            </w:tcBorders>
          </w:tcPr>
          <w:p w:rsidR="0094181E" w:rsidRPr="008307BF" w:rsidRDefault="0094181E" w:rsidP="006B4724">
            <w:pPr>
              <w:pStyle w:val="abnormal"/>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8307BF">
              <w:rPr>
                <w:rFonts w:ascii="Arial" w:hAnsi="Arial" w:cs="Arial"/>
                <w:sz w:val="18"/>
              </w:rPr>
              <w:t>-</w:t>
            </w:r>
          </w:p>
        </w:tc>
        <w:tc>
          <w:tcPr>
            <w:cnfStyle w:val="000010000000" w:firstRow="0" w:lastRow="0" w:firstColumn="0" w:lastColumn="0" w:oddVBand="1"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tcPr>
          <w:p w:rsidR="0094181E" w:rsidRPr="008307BF" w:rsidRDefault="0094181E" w:rsidP="006B4724">
            <w:pPr>
              <w:pStyle w:val="abnormal"/>
              <w:spacing w:line="240" w:lineRule="auto"/>
              <w:rPr>
                <w:rFonts w:ascii="Arial" w:hAnsi="Arial" w:cs="Arial"/>
                <w:sz w:val="18"/>
              </w:rPr>
            </w:pPr>
            <w:proofErr w:type="spellStart"/>
            <w:r w:rsidRPr="008307BF">
              <w:rPr>
                <w:rFonts w:ascii="Arial" w:hAnsi="Arial" w:cs="Arial"/>
                <w:sz w:val="18"/>
              </w:rPr>
              <w:t>labour</w:t>
            </w:r>
            <w:proofErr w:type="spellEnd"/>
          </w:p>
        </w:tc>
        <w:tc>
          <w:tcPr>
            <w:tcW w:w="0" w:type="auto"/>
            <w:tcBorders>
              <w:top w:val="none" w:sz="0" w:space="0" w:color="auto"/>
              <w:left w:val="single" w:sz="8" w:space="0" w:color="000000" w:themeColor="text1"/>
              <w:bottom w:val="none" w:sz="0" w:space="0" w:color="auto"/>
            </w:tcBorders>
          </w:tcPr>
          <w:p w:rsidR="0094181E" w:rsidRPr="008307BF" w:rsidRDefault="0094181E" w:rsidP="006B4724">
            <w:pPr>
              <w:pStyle w:val="abnormal"/>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8307BF">
              <w:rPr>
                <w:rFonts w:ascii="Arial" w:hAnsi="Arial" w:cs="Arial"/>
                <w:sz w:val="18"/>
              </w:rPr>
              <w:t>sulfur</w:t>
            </w:r>
          </w:p>
        </w:tc>
        <w:tc>
          <w:tcPr>
            <w:cnfStyle w:val="000010000000" w:firstRow="0" w:lastRow="0" w:firstColumn="0" w:lastColumn="0" w:oddVBand="1"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tcPr>
          <w:p w:rsidR="0094181E" w:rsidRPr="008307BF" w:rsidRDefault="0094181E" w:rsidP="006B4724">
            <w:pPr>
              <w:pStyle w:val="abnormal"/>
              <w:spacing w:line="240" w:lineRule="auto"/>
              <w:rPr>
                <w:rFonts w:ascii="Arial" w:hAnsi="Arial" w:cs="Arial"/>
                <w:sz w:val="18"/>
              </w:rPr>
            </w:pPr>
            <w:r w:rsidRPr="008307BF">
              <w:rPr>
                <w:rFonts w:ascii="Arial" w:hAnsi="Arial" w:cs="Arial"/>
                <w:sz w:val="18"/>
              </w:rPr>
              <w:t>-</w:t>
            </w:r>
          </w:p>
        </w:tc>
        <w:tc>
          <w:tcPr>
            <w:tcW w:w="0" w:type="auto"/>
            <w:tcBorders>
              <w:top w:val="none" w:sz="0" w:space="0" w:color="auto"/>
              <w:bottom w:val="none" w:sz="0" w:space="0" w:color="auto"/>
              <w:right w:val="none" w:sz="0" w:space="0" w:color="auto"/>
            </w:tcBorders>
          </w:tcPr>
          <w:p w:rsidR="0094181E" w:rsidRPr="008307BF" w:rsidRDefault="00FE5EF3" w:rsidP="006B4724">
            <w:pPr>
              <w:pStyle w:val="abnormal"/>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8"/>
              </w:rPr>
            </w:pPr>
            <w:proofErr w:type="spellStart"/>
            <w:r w:rsidRPr="008307BF">
              <w:rPr>
                <w:rFonts w:ascii="Arial" w:hAnsi="Arial" w:cs="Arial"/>
                <w:sz w:val="18"/>
              </w:rPr>
              <w:t>S</w:t>
            </w:r>
            <w:r w:rsidR="0094181E" w:rsidRPr="008307BF">
              <w:rPr>
                <w:rFonts w:ascii="Arial" w:hAnsi="Arial" w:cs="Arial"/>
                <w:sz w:val="18"/>
              </w:rPr>
              <w:t>ulphur</w:t>
            </w:r>
            <w:proofErr w:type="spellEnd"/>
          </w:p>
        </w:tc>
      </w:tr>
      <w:tr w:rsidR="0094181E" w:rsidRPr="008307BF" w:rsidTr="0094181E">
        <w:trPr>
          <w:jc w:val="center"/>
        </w:trPr>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right w:val="none" w:sz="0" w:space="0" w:color="auto"/>
            </w:tcBorders>
          </w:tcPr>
          <w:p w:rsidR="0094181E" w:rsidRPr="008307BF" w:rsidRDefault="0094181E" w:rsidP="006B4724">
            <w:pPr>
              <w:pStyle w:val="abnormal"/>
              <w:spacing w:line="240" w:lineRule="auto"/>
              <w:rPr>
                <w:rFonts w:ascii="Arial" w:hAnsi="Arial" w:cs="Arial"/>
                <w:sz w:val="18"/>
              </w:rPr>
            </w:pPr>
            <w:r w:rsidRPr="008307BF">
              <w:rPr>
                <w:rFonts w:ascii="Arial" w:hAnsi="Arial" w:cs="Arial"/>
                <w:sz w:val="18"/>
              </w:rPr>
              <w:t>behavior</w:t>
            </w:r>
          </w:p>
        </w:tc>
        <w:tc>
          <w:tcPr>
            <w:tcW w:w="0" w:type="auto"/>
          </w:tcPr>
          <w:p w:rsidR="0094181E" w:rsidRPr="008307BF" w:rsidRDefault="0094181E" w:rsidP="006B4724">
            <w:pPr>
              <w:pStyle w:val="abnormal"/>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rPr>
            </w:pPr>
            <w:r w:rsidRPr="008307BF">
              <w:rPr>
                <w:rFonts w:ascii="Arial" w:hAnsi="Arial" w:cs="Arial"/>
                <w:sz w:val="18"/>
              </w:rPr>
              <w:t>-</w:t>
            </w: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tcBorders>
          </w:tcPr>
          <w:p w:rsidR="0094181E" w:rsidRPr="008307BF" w:rsidRDefault="0094181E" w:rsidP="006B4724">
            <w:pPr>
              <w:pStyle w:val="abnormal"/>
              <w:spacing w:line="240" w:lineRule="auto"/>
              <w:rPr>
                <w:rFonts w:ascii="Arial" w:hAnsi="Arial" w:cs="Arial"/>
                <w:sz w:val="18"/>
              </w:rPr>
            </w:pPr>
            <w:proofErr w:type="spellStart"/>
            <w:r w:rsidRPr="008307BF">
              <w:rPr>
                <w:rFonts w:ascii="Arial" w:hAnsi="Arial" w:cs="Arial"/>
                <w:sz w:val="18"/>
              </w:rPr>
              <w:t>behaviour</w:t>
            </w:r>
            <w:proofErr w:type="spellEnd"/>
          </w:p>
        </w:tc>
        <w:tc>
          <w:tcPr>
            <w:tcW w:w="0" w:type="auto"/>
            <w:tcBorders>
              <w:left w:val="single" w:sz="8" w:space="0" w:color="000000" w:themeColor="text1"/>
            </w:tcBorders>
          </w:tcPr>
          <w:p w:rsidR="0094181E" w:rsidRPr="008307BF" w:rsidRDefault="0094181E" w:rsidP="006B4724">
            <w:pPr>
              <w:pStyle w:val="abnormal"/>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rPr>
            </w:pPr>
            <w:r w:rsidRPr="008307BF">
              <w:rPr>
                <w:rFonts w:ascii="Arial" w:hAnsi="Arial" w:cs="Arial"/>
                <w:sz w:val="18"/>
              </w:rPr>
              <w:t>fiber</w:t>
            </w: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right w:val="none" w:sz="0" w:space="0" w:color="auto"/>
            </w:tcBorders>
          </w:tcPr>
          <w:p w:rsidR="0094181E" w:rsidRPr="008307BF" w:rsidRDefault="0094181E" w:rsidP="006B4724">
            <w:pPr>
              <w:pStyle w:val="abnormal"/>
              <w:spacing w:line="240" w:lineRule="auto"/>
              <w:rPr>
                <w:rFonts w:ascii="Arial" w:hAnsi="Arial" w:cs="Arial"/>
                <w:sz w:val="18"/>
              </w:rPr>
            </w:pPr>
            <w:r w:rsidRPr="008307BF">
              <w:rPr>
                <w:rFonts w:ascii="Arial" w:hAnsi="Arial" w:cs="Arial"/>
                <w:sz w:val="18"/>
              </w:rPr>
              <w:t>-</w:t>
            </w:r>
          </w:p>
        </w:tc>
        <w:tc>
          <w:tcPr>
            <w:tcW w:w="0" w:type="auto"/>
          </w:tcPr>
          <w:p w:rsidR="0094181E" w:rsidRPr="008307BF" w:rsidRDefault="00FE5EF3" w:rsidP="006B4724">
            <w:pPr>
              <w:pStyle w:val="abnormal"/>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rPr>
            </w:pPr>
            <w:proofErr w:type="spellStart"/>
            <w:r w:rsidRPr="008307BF">
              <w:rPr>
                <w:rFonts w:ascii="Arial" w:hAnsi="Arial" w:cs="Arial"/>
                <w:sz w:val="18"/>
              </w:rPr>
              <w:t>F</w:t>
            </w:r>
            <w:r w:rsidR="0094181E" w:rsidRPr="008307BF">
              <w:rPr>
                <w:rFonts w:ascii="Arial" w:hAnsi="Arial" w:cs="Arial"/>
                <w:sz w:val="18"/>
              </w:rPr>
              <w:t>ibre</w:t>
            </w:r>
            <w:proofErr w:type="spellEnd"/>
          </w:p>
        </w:tc>
      </w:tr>
      <w:tr w:rsidR="0094181E" w:rsidRPr="008307BF" w:rsidTr="0094181E">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tcPr>
          <w:p w:rsidR="0094181E" w:rsidRPr="008307BF" w:rsidRDefault="0094181E" w:rsidP="006B4724">
            <w:pPr>
              <w:pStyle w:val="abnormal"/>
              <w:spacing w:line="240" w:lineRule="auto"/>
              <w:rPr>
                <w:rFonts w:ascii="Arial" w:hAnsi="Arial" w:cs="Arial"/>
                <w:sz w:val="18"/>
              </w:rPr>
            </w:pPr>
            <w:r w:rsidRPr="008307BF">
              <w:rPr>
                <w:rFonts w:ascii="Arial" w:hAnsi="Arial" w:cs="Arial"/>
                <w:sz w:val="18"/>
              </w:rPr>
              <w:t>center</w:t>
            </w:r>
          </w:p>
        </w:tc>
        <w:tc>
          <w:tcPr>
            <w:tcW w:w="0" w:type="auto"/>
            <w:tcBorders>
              <w:top w:val="none" w:sz="0" w:space="0" w:color="auto"/>
              <w:bottom w:val="none" w:sz="0" w:space="0" w:color="auto"/>
            </w:tcBorders>
          </w:tcPr>
          <w:p w:rsidR="0094181E" w:rsidRPr="008307BF" w:rsidRDefault="0094181E" w:rsidP="006B4724">
            <w:pPr>
              <w:pStyle w:val="abnormal"/>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8307BF">
              <w:rPr>
                <w:rFonts w:ascii="Arial" w:hAnsi="Arial" w:cs="Arial"/>
                <w:sz w:val="18"/>
              </w:rPr>
              <w:t>-</w:t>
            </w:r>
          </w:p>
        </w:tc>
        <w:tc>
          <w:tcPr>
            <w:cnfStyle w:val="000010000000" w:firstRow="0" w:lastRow="0" w:firstColumn="0" w:lastColumn="0" w:oddVBand="1"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tcPr>
          <w:p w:rsidR="0094181E" w:rsidRPr="008307BF" w:rsidRDefault="0094181E" w:rsidP="006B4724">
            <w:pPr>
              <w:pStyle w:val="abnormal"/>
              <w:spacing w:line="240" w:lineRule="auto"/>
              <w:rPr>
                <w:rFonts w:ascii="Arial" w:hAnsi="Arial" w:cs="Arial"/>
                <w:sz w:val="18"/>
              </w:rPr>
            </w:pPr>
            <w:proofErr w:type="spellStart"/>
            <w:r w:rsidRPr="008307BF">
              <w:rPr>
                <w:rFonts w:ascii="Arial" w:hAnsi="Arial" w:cs="Arial"/>
                <w:sz w:val="18"/>
              </w:rPr>
              <w:t>centre</w:t>
            </w:r>
            <w:proofErr w:type="spellEnd"/>
          </w:p>
        </w:tc>
        <w:tc>
          <w:tcPr>
            <w:tcW w:w="0" w:type="auto"/>
            <w:tcBorders>
              <w:top w:val="none" w:sz="0" w:space="0" w:color="auto"/>
              <w:left w:val="single" w:sz="8" w:space="0" w:color="000000" w:themeColor="text1"/>
              <w:bottom w:val="none" w:sz="0" w:space="0" w:color="auto"/>
            </w:tcBorders>
          </w:tcPr>
          <w:p w:rsidR="0094181E" w:rsidRPr="008307BF" w:rsidRDefault="0094181E" w:rsidP="006B4724">
            <w:pPr>
              <w:pStyle w:val="abnormal"/>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8307BF">
              <w:rPr>
                <w:rFonts w:ascii="Arial" w:hAnsi="Arial" w:cs="Arial"/>
                <w:sz w:val="18"/>
              </w:rPr>
              <w:t>snorkeling</w:t>
            </w:r>
          </w:p>
        </w:tc>
        <w:tc>
          <w:tcPr>
            <w:cnfStyle w:val="000010000000" w:firstRow="0" w:lastRow="0" w:firstColumn="0" w:lastColumn="0" w:oddVBand="1"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tcPr>
          <w:p w:rsidR="0094181E" w:rsidRPr="008307BF" w:rsidRDefault="0094181E" w:rsidP="006B4724">
            <w:pPr>
              <w:pStyle w:val="abnormal"/>
              <w:spacing w:line="240" w:lineRule="auto"/>
              <w:rPr>
                <w:rFonts w:ascii="Arial" w:hAnsi="Arial" w:cs="Arial"/>
                <w:sz w:val="18"/>
              </w:rPr>
            </w:pPr>
            <w:r w:rsidRPr="008307BF">
              <w:rPr>
                <w:rFonts w:ascii="Arial" w:hAnsi="Arial" w:cs="Arial"/>
                <w:sz w:val="18"/>
              </w:rPr>
              <w:t>-</w:t>
            </w:r>
          </w:p>
        </w:tc>
        <w:tc>
          <w:tcPr>
            <w:tcW w:w="0" w:type="auto"/>
            <w:tcBorders>
              <w:top w:val="none" w:sz="0" w:space="0" w:color="auto"/>
              <w:bottom w:val="none" w:sz="0" w:space="0" w:color="auto"/>
              <w:right w:val="none" w:sz="0" w:space="0" w:color="auto"/>
            </w:tcBorders>
          </w:tcPr>
          <w:p w:rsidR="0094181E" w:rsidRPr="008307BF" w:rsidRDefault="00FE5EF3" w:rsidP="006B4724">
            <w:pPr>
              <w:pStyle w:val="abnormal"/>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sz w:val="18"/>
              </w:rPr>
              <w:t>Snorkeling</w:t>
            </w:r>
          </w:p>
        </w:tc>
      </w:tr>
      <w:tr w:rsidR="0094181E" w:rsidRPr="008307BF" w:rsidTr="0094181E">
        <w:trPr>
          <w:jc w:val="center"/>
        </w:trPr>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right w:val="none" w:sz="0" w:space="0" w:color="auto"/>
            </w:tcBorders>
          </w:tcPr>
          <w:p w:rsidR="0094181E" w:rsidRPr="008307BF" w:rsidRDefault="0094181E" w:rsidP="006B4724">
            <w:pPr>
              <w:pStyle w:val="abnormal"/>
              <w:spacing w:line="240" w:lineRule="auto"/>
              <w:rPr>
                <w:rFonts w:ascii="Arial" w:hAnsi="Arial" w:cs="Arial"/>
                <w:sz w:val="18"/>
              </w:rPr>
            </w:pPr>
            <w:r w:rsidRPr="008307BF">
              <w:rPr>
                <w:rFonts w:ascii="Arial" w:hAnsi="Arial" w:cs="Arial"/>
                <w:sz w:val="18"/>
              </w:rPr>
              <w:t>gray</w:t>
            </w:r>
          </w:p>
        </w:tc>
        <w:tc>
          <w:tcPr>
            <w:tcW w:w="0" w:type="auto"/>
          </w:tcPr>
          <w:p w:rsidR="0094181E" w:rsidRPr="008307BF" w:rsidRDefault="0094181E" w:rsidP="006B4724">
            <w:pPr>
              <w:pStyle w:val="abnormal"/>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rPr>
            </w:pPr>
            <w:r w:rsidRPr="008307BF">
              <w:rPr>
                <w:rFonts w:ascii="Arial" w:hAnsi="Arial" w:cs="Arial"/>
                <w:sz w:val="18"/>
              </w:rPr>
              <w:t>-</w:t>
            </w: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tcBorders>
          </w:tcPr>
          <w:p w:rsidR="0094181E" w:rsidRPr="008307BF" w:rsidRDefault="0094181E" w:rsidP="006B4724">
            <w:pPr>
              <w:pStyle w:val="abnormal"/>
              <w:spacing w:line="240" w:lineRule="auto"/>
              <w:rPr>
                <w:rFonts w:ascii="Arial" w:hAnsi="Arial" w:cs="Arial"/>
                <w:sz w:val="18"/>
              </w:rPr>
            </w:pPr>
            <w:r w:rsidRPr="008307BF">
              <w:rPr>
                <w:rFonts w:ascii="Arial" w:hAnsi="Arial" w:cs="Arial"/>
                <w:sz w:val="18"/>
              </w:rPr>
              <w:t>grey</w:t>
            </w:r>
          </w:p>
        </w:tc>
        <w:tc>
          <w:tcPr>
            <w:tcW w:w="0" w:type="auto"/>
            <w:tcBorders>
              <w:left w:val="single" w:sz="8" w:space="0" w:color="000000" w:themeColor="text1"/>
            </w:tcBorders>
          </w:tcPr>
          <w:p w:rsidR="0094181E" w:rsidRPr="008307BF" w:rsidRDefault="0094181E" w:rsidP="006B4724">
            <w:pPr>
              <w:pStyle w:val="abnormal"/>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rPr>
            </w:pPr>
            <w:proofErr w:type="spellStart"/>
            <w:r w:rsidRPr="008307BF">
              <w:rPr>
                <w:rFonts w:ascii="Arial" w:hAnsi="Arial" w:cs="Arial"/>
                <w:sz w:val="18"/>
              </w:rPr>
              <w:t>ceilling</w:t>
            </w:r>
            <w:proofErr w:type="spellEnd"/>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right w:val="none" w:sz="0" w:space="0" w:color="auto"/>
            </w:tcBorders>
          </w:tcPr>
          <w:p w:rsidR="0094181E" w:rsidRPr="008307BF" w:rsidRDefault="0094181E" w:rsidP="006B4724">
            <w:pPr>
              <w:pStyle w:val="abnormal"/>
              <w:spacing w:line="240" w:lineRule="auto"/>
              <w:rPr>
                <w:rFonts w:ascii="Arial" w:hAnsi="Arial" w:cs="Arial"/>
                <w:sz w:val="18"/>
              </w:rPr>
            </w:pPr>
            <w:r w:rsidRPr="008307BF">
              <w:rPr>
                <w:rFonts w:ascii="Arial" w:hAnsi="Arial" w:cs="Arial"/>
                <w:sz w:val="18"/>
              </w:rPr>
              <w:t>-</w:t>
            </w:r>
          </w:p>
        </w:tc>
        <w:tc>
          <w:tcPr>
            <w:tcW w:w="0" w:type="auto"/>
          </w:tcPr>
          <w:p w:rsidR="0094181E" w:rsidRPr="008307BF" w:rsidRDefault="0094181E" w:rsidP="006B4724">
            <w:pPr>
              <w:pStyle w:val="abnormal"/>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rPr>
            </w:pPr>
            <w:r w:rsidRPr="008307BF">
              <w:rPr>
                <w:rFonts w:ascii="Arial" w:hAnsi="Arial" w:cs="Arial"/>
                <w:sz w:val="18"/>
              </w:rPr>
              <w:t>ceiling</w:t>
            </w:r>
          </w:p>
        </w:tc>
      </w:tr>
      <w:tr w:rsidR="0094181E" w:rsidRPr="008307BF" w:rsidTr="0094181E">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tcPr>
          <w:p w:rsidR="0094181E" w:rsidRPr="008307BF" w:rsidRDefault="0094181E" w:rsidP="006B4724">
            <w:pPr>
              <w:pStyle w:val="abnormal"/>
              <w:spacing w:line="240" w:lineRule="auto"/>
              <w:rPr>
                <w:rFonts w:ascii="Arial" w:hAnsi="Arial" w:cs="Arial"/>
                <w:sz w:val="18"/>
              </w:rPr>
            </w:pPr>
            <w:r w:rsidRPr="008307BF">
              <w:rPr>
                <w:rFonts w:ascii="Arial" w:hAnsi="Arial" w:cs="Arial"/>
                <w:sz w:val="18"/>
              </w:rPr>
              <w:t>inessential</w:t>
            </w:r>
          </w:p>
        </w:tc>
        <w:tc>
          <w:tcPr>
            <w:tcW w:w="0" w:type="auto"/>
            <w:tcBorders>
              <w:top w:val="none" w:sz="0" w:space="0" w:color="auto"/>
              <w:bottom w:val="none" w:sz="0" w:space="0" w:color="auto"/>
            </w:tcBorders>
          </w:tcPr>
          <w:p w:rsidR="0094181E" w:rsidRPr="008307BF" w:rsidRDefault="0094181E" w:rsidP="006B4724">
            <w:pPr>
              <w:pStyle w:val="abnormal"/>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8307BF">
              <w:rPr>
                <w:rFonts w:ascii="Arial" w:hAnsi="Arial" w:cs="Arial"/>
                <w:sz w:val="18"/>
              </w:rPr>
              <w:t>-</w:t>
            </w:r>
          </w:p>
        </w:tc>
        <w:tc>
          <w:tcPr>
            <w:cnfStyle w:val="000010000000" w:firstRow="0" w:lastRow="0" w:firstColumn="0" w:lastColumn="0" w:oddVBand="1"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tcPr>
          <w:p w:rsidR="0094181E" w:rsidRPr="008307BF" w:rsidRDefault="0094181E" w:rsidP="006B4724">
            <w:pPr>
              <w:pStyle w:val="abnormal"/>
              <w:spacing w:line="240" w:lineRule="auto"/>
              <w:rPr>
                <w:rFonts w:ascii="Arial" w:hAnsi="Arial" w:cs="Arial"/>
                <w:sz w:val="18"/>
              </w:rPr>
            </w:pPr>
            <w:r w:rsidRPr="008307BF">
              <w:rPr>
                <w:rFonts w:ascii="Arial" w:hAnsi="Arial" w:cs="Arial"/>
                <w:sz w:val="18"/>
              </w:rPr>
              <w:t>unessential</w:t>
            </w:r>
          </w:p>
        </w:tc>
        <w:tc>
          <w:tcPr>
            <w:tcW w:w="0" w:type="auto"/>
            <w:tcBorders>
              <w:top w:val="none" w:sz="0" w:space="0" w:color="auto"/>
              <w:left w:val="single" w:sz="8" w:space="0" w:color="000000" w:themeColor="text1"/>
              <w:bottom w:val="none" w:sz="0" w:space="0" w:color="auto"/>
            </w:tcBorders>
          </w:tcPr>
          <w:p w:rsidR="0094181E" w:rsidRPr="008307BF" w:rsidRDefault="0094181E" w:rsidP="006B4724">
            <w:pPr>
              <w:pStyle w:val="abnormal"/>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8307BF">
              <w:rPr>
                <w:rFonts w:ascii="Arial" w:hAnsi="Arial" w:cs="Arial"/>
                <w:sz w:val="18"/>
              </w:rPr>
              <w:t>fueled</w:t>
            </w:r>
          </w:p>
        </w:tc>
        <w:tc>
          <w:tcPr>
            <w:cnfStyle w:val="000010000000" w:firstRow="0" w:lastRow="0" w:firstColumn="0" w:lastColumn="0" w:oddVBand="1"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tcPr>
          <w:p w:rsidR="0094181E" w:rsidRPr="008307BF" w:rsidRDefault="0094181E" w:rsidP="006B4724">
            <w:pPr>
              <w:pStyle w:val="abnormal"/>
              <w:spacing w:line="240" w:lineRule="auto"/>
              <w:rPr>
                <w:rFonts w:ascii="Arial" w:hAnsi="Arial" w:cs="Arial"/>
                <w:sz w:val="18"/>
              </w:rPr>
            </w:pPr>
            <w:r w:rsidRPr="008307BF">
              <w:rPr>
                <w:rFonts w:ascii="Arial" w:hAnsi="Arial" w:cs="Arial"/>
                <w:sz w:val="18"/>
              </w:rPr>
              <w:t>-</w:t>
            </w:r>
          </w:p>
        </w:tc>
        <w:tc>
          <w:tcPr>
            <w:tcW w:w="0" w:type="auto"/>
            <w:tcBorders>
              <w:top w:val="none" w:sz="0" w:space="0" w:color="auto"/>
              <w:bottom w:val="none" w:sz="0" w:space="0" w:color="auto"/>
              <w:right w:val="none" w:sz="0" w:space="0" w:color="auto"/>
            </w:tcBorders>
          </w:tcPr>
          <w:p w:rsidR="0094181E" w:rsidRPr="008307BF" w:rsidRDefault="0094181E" w:rsidP="006B4724">
            <w:pPr>
              <w:pStyle w:val="abnormal"/>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8307BF">
              <w:rPr>
                <w:rFonts w:ascii="Arial" w:hAnsi="Arial" w:cs="Arial"/>
                <w:sz w:val="18"/>
              </w:rPr>
              <w:t>fuelled</w:t>
            </w:r>
          </w:p>
        </w:tc>
      </w:tr>
    </w:tbl>
    <w:p w:rsidR="00C742F7" w:rsidRPr="001030A6" w:rsidRDefault="00C742F7" w:rsidP="001030A6">
      <w:pPr>
        <w:pStyle w:val="caption1"/>
      </w:pPr>
    </w:p>
    <w:p w:rsidR="007A079C" w:rsidRPr="008307BF" w:rsidRDefault="007A079C" w:rsidP="00E0141F">
      <w:pPr>
        <w:pStyle w:val="abnormal"/>
        <w:tabs>
          <w:tab w:val="left" w:pos="2694"/>
          <w:tab w:val="left" w:pos="3119"/>
        </w:tabs>
        <w:spacing w:line="240" w:lineRule="auto"/>
        <w:ind w:left="1985"/>
        <w:rPr>
          <w:rFonts w:asciiTheme="majorHAnsi" w:hAnsiTheme="majorHAnsi"/>
        </w:rPr>
      </w:pPr>
    </w:p>
    <w:p w:rsidR="00F36B2A" w:rsidRPr="005847A4" w:rsidRDefault="00026D3F" w:rsidP="005847A4">
      <w:pPr>
        <w:pStyle w:val="4"/>
      </w:pPr>
      <w:bookmarkStart w:id="56" w:name="_Toc316557561"/>
      <w:r w:rsidRPr="005847A4">
        <w:t>Hyphenation</w:t>
      </w:r>
      <w:bookmarkEnd w:id="56"/>
    </w:p>
    <w:p w:rsidR="000A2A51" w:rsidRDefault="000A2A51" w:rsidP="00F0059E">
      <w:pPr>
        <w:pStyle w:val="abnormal"/>
      </w:pPr>
      <w:r>
        <w:t>A hyphen is the only punctuation mark given special consideration. Some of them were ignored and not included in the data; some others were included because of their function and position in the sentences.</w:t>
      </w:r>
      <w:r w:rsidR="00400DEC">
        <w:t xml:space="preserve"> </w:t>
      </w:r>
      <w:r>
        <w:t xml:space="preserve">Hyphens were kept in compound words </w:t>
      </w:r>
      <w:r w:rsidR="00045156">
        <w:t>as in the following cases:</w:t>
      </w:r>
    </w:p>
    <w:p w:rsidR="00045156" w:rsidRPr="00B86B15" w:rsidRDefault="00317E5A" w:rsidP="006A7114">
      <w:pPr>
        <w:pStyle w:val="abnormal"/>
        <w:spacing w:line="240" w:lineRule="auto"/>
        <w:ind w:left="1440"/>
        <w:rPr>
          <w:i/>
        </w:rPr>
      </w:pPr>
      <w:proofErr w:type="gramStart"/>
      <w:r w:rsidRPr="00B86B15">
        <w:rPr>
          <w:i/>
        </w:rPr>
        <w:t>day-to-day</w:t>
      </w:r>
      <w:proofErr w:type="gramEnd"/>
      <w:r w:rsidRPr="00B86B15">
        <w:rPr>
          <w:i/>
        </w:rPr>
        <w:t xml:space="preserve"> business</w:t>
      </w:r>
      <w:r w:rsidR="00AD51F9" w:rsidRPr="00B86B15">
        <w:rPr>
          <w:i/>
        </w:rPr>
        <w:tab/>
      </w:r>
      <w:r w:rsidR="00AD51F9" w:rsidRPr="00B86B15">
        <w:rPr>
          <w:i/>
        </w:rPr>
        <w:tab/>
      </w:r>
      <w:r w:rsidR="00AD51F9" w:rsidRPr="00B86B15">
        <w:rPr>
          <w:i/>
        </w:rPr>
        <w:tab/>
        <w:t>profit-maximizing output</w:t>
      </w:r>
    </w:p>
    <w:p w:rsidR="00317E5A" w:rsidRPr="00B86B15" w:rsidRDefault="00317E5A" w:rsidP="006A7114">
      <w:pPr>
        <w:pStyle w:val="abnormal"/>
        <w:spacing w:line="240" w:lineRule="auto"/>
        <w:ind w:left="1440"/>
        <w:rPr>
          <w:i/>
        </w:rPr>
      </w:pPr>
      <w:proofErr w:type="gramStart"/>
      <w:r w:rsidRPr="00B86B15">
        <w:rPr>
          <w:i/>
        </w:rPr>
        <w:t>long-run</w:t>
      </w:r>
      <w:proofErr w:type="gramEnd"/>
      <w:r w:rsidRPr="00B86B15">
        <w:rPr>
          <w:i/>
        </w:rPr>
        <w:t xml:space="preserve"> cost</w:t>
      </w:r>
      <w:r w:rsidR="00AD51F9" w:rsidRPr="00B86B15">
        <w:rPr>
          <w:i/>
        </w:rPr>
        <w:tab/>
      </w:r>
      <w:r w:rsidR="00AD51F9" w:rsidRPr="00B86B15">
        <w:rPr>
          <w:i/>
        </w:rPr>
        <w:tab/>
      </w:r>
      <w:r w:rsidR="00AD51F9" w:rsidRPr="00B86B15">
        <w:rPr>
          <w:i/>
        </w:rPr>
        <w:tab/>
      </w:r>
      <w:r w:rsidR="00AD51F9" w:rsidRPr="00B86B15">
        <w:rPr>
          <w:i/>
        </w:rPr>
        <w:tab/>
        <w:t>self-appointed experts</w:t>
      </w:r>
    </w:p>
    <w:p w:rsidR="00317E5A" w:rsidRPr="00B86B15" w:rsidRDefault="00317E5A" w:rsidP="006A7114">
      <w:pPr>
        <w:pStyle w:val="abnormal"/>
        <w:spacing w:line="240" w:lineRule="auto"/>
        <w:ind w:left="1440"/>
        <w:rPr>
          <w:i/>
        </w:rPr>
      </w:pPr>
      <w:proofErr w:type="gramStart"/>
      <w:r w:rsidRPr="00B86B15">
        <w:rPr>
          <w:i/>
        </w:rPr>
        <w:t>man-made</w:t>
      </w:r>
      <w:proofErr w:type="gramEnd"/>
      <w:r w:rsidRPr="00B86B15">
        <w:rPr>
          <w:i/>
        </w:rPr>
        <w:t xml:space="preserve"> chemicals</w:t>
      </w:r>
      <w:r w:rsidR="00AD51F9" w:rsidRPr="00B86B15">
        <w:rPr>
          <w:i/>
        </w:rPr>
        <w:tab/>
      </w:r>
      <w:r w:rsidR="00AD51F9" w:rsidRPr="00B86B15">
        <w:rPr>
          <w:i/>
        </w:rPr>
        <w:tab/>
      </w:r>
      <w:r w:rsidR="00AD51F9" w:rsidRPr="00B86B15">
        <w:rPr>
          <w:i/>
        </w:rPr>
        <w:tab/>
        <w:t>short-run demand</w:t>
      </w:r>
    </w:p>
    <w:p w:rsidR="0076154F" w:rsidRPr="00B86B15" w:rsidRDefault="00317E5A" w:rsidP="006A7114">
      <w:pPr>
        <w:pStyle w:val="abnormal"/>
        <w:spacing w:after="240" w:line="240" w:lineRule="auto"/>
        <w:ind w:left="1440"/>
        <w:rPr>
          <w:i/>
        </w:rPr>
      </w:pPr>
      <w:proofErr w:type="gramStart"/>
      <w:r w:rsidRPr="00B86B15">
        <w:rPr>
          <w:i/>
        </w:rPr>
        <w:t>owner-operated</w:t>
      </w:r>
      <w:proofErr w:type="gramEnd"/>
      <w:r w:rsidRPr="00B86B15">
        <w:rPr>
          <w:i/>
        </w:rPr>
        <w:t xml:space="preserve"> firms</w:t>
      </w:r>
    </w:p>
    <w:p w:rsidR="007F683A" w:rsidRDefault="00AD51F9" w:rsidP="00400DEC">
      <w:pPr>
        <w:pStyle w:val="abnormal"/>
      </w:pPr>
      <w:r>
        <w:t xml:space="preserve">As hyphens </w:t>
      </w:r>
      <w:r w:rsidR="00A36954">
        <w:t xml:space="preserve">were regarded as letters, these hyphenated constructions were counted as single words, so </w:t>
      </w:r>
      <w:r w:rsidR="00A36954" w:rsidRPr="00A36954">
        <w:rPr>
          <w:i/>
        </w:rPr>
        <w:t>single-price</w:t>
      </w:r>
      <w:r w:rsidR="00A36954">
        <w:t xml:space="preserve"> was counted as one word. </w:t>
      </w:r>
    </w:p>
    <w:p w:rsidR="007F683A" w:rsidRPr="006A5A9E" w:rsidRDefault="007F683A" w:rsidP="006A5A9E">
      <w:pPr>
        <w:pStyle w:val="abnormal"/>
      </w:pPr>
    </w:p>
    <w:p w:rsidR="00317E5A" w:rsidRDefault="007F683A" w:rsidP="00CA1069">
      <w:pPr>
        <w:pStyle w:val="3"/>
      </w:pPr>
      <w:bookmarkStart w:id="57" w:name="_Toc316557562"/>
      <w:r>
        <w:t>Editing General Academic Texts</w:t>
      </w:r>
      <w:bookmarkEnd w:id="57"/>
    </w:p>
    <w:p w:rsidR="007F683A" w:rsidRDefault="007F683A" w:rsidP="00AD51F9">
      <w:pPr>
        <w:pStyle w:val="abnormal"/>
      </w:pPr>
      <w:r>
        <w:t xml:space="preserve">It is necessary to describe the data preparation of the academic corpus as well. Although the text, unlike the data from </w:t>
      </w:r>
      <w:proofErr w:type="spellStart"/>
      <w:r>
        <w:t>Ecocorp</w:t>
      </w:r>
      <w:proofErr w:type="spellEnd"/>
      <w:r>
        <w:t>, was basically ready to use, some editing needed to be done. The major problem is that both corpora use the letter ‘J’, referring to section J, followed by numbers to represent the subsections, for example J01 01, J01 02, J01 03, J01 04, etc. These characters appear as the single letter ‘J’ with a very high frequency, therefore this letter as a single item was deleted from the text.</w:t>
      </w:r>
    </w:p>
    <w:p w:rsidR="007F683A" w:rsidRDefault="007F683A" w:rsidP="00AD51F9">
      <w:pPr>
        <w:pStyle w:val="abnormal"/>
      </w:pPr>
      <w:r>
        <w:lastRenderedPageBreak/>
        <w:tab/>
        <w:t xml:space="preserve">Another problem is that there are some words which are a part of the format tagging of the LOB and VUW corpora. These words are not considered as part of </w:t>
      </w:r>
      <w:r w:rsidR="00820A3B">
        <w:t>the text, and were all deleted. F</w:t>
      </w:r>
      <w:r>
        <w:t>or example:</w:t>
      </w:r>
    </w:p>
    <w:p w:rsidR="007F683A" w:rsidRDefault="007F683A" w:rsidP="006A7114">
      <w:pPr>
        <w:pStyle w:val="abnormal"/>
        <w:spacing w:line="240" w:lineRule="auto"/>
        <w:ind w:left="3600"/>
      </w:pPr>
      <w:r>
        <w:t>FORMULA</w:t>
      </w:r>
    </w:p>
    <w:p w:rsidR="007F683A" w:rsidRDefault="007F683A" w:rsidP="006A7114">
      <w:pPr>
        <w:pStyle w:val="abnormal"/>
        <w:spacing w:line="240" w:lineRule="auto"/>
        <w:ind w:left="3600"/>
      </w:pPr>
      <w:r>
        <w:t>TABLE</w:t>
      </w:r>
    </w:p>
    <w:p w:rsidR="007F683A" w:rsidRDefault="007F683A" w:rsidP="006A7114">
      <w:pPr>
        <w:pStyle w:val="abnormal"/>
        <w:spacing w:line="240" w:lineRule="auto"/>
        <w:ind w:left="3600"/>
      </w:pPr>
      <w:r>
        <w:t>BEGIN INDENTATION TWO</w:t>
      </w:r>
    </w:p>
    <w:p w:rsidR="007F683A" w:rsidRDefault="007F683A" w:rsidP="006A7114">
      <w:pPr>
        <w:pStyle w:val="abnormal"/>
        <w:spacing w:line="240" w:lineRule="auto"/>
        <w:ind w:left="3600"/>
      </w:pPr>
      <w:r>
        <w:t>END INDENTATION TWO</w:t>
      </w:r>
    </w:p>
    <w:p w:rsidR="007F683A" w:rsidRDefault="007F683A" w:rsidP="006A7114">
      <w:pPr>
        <w:pStyle w:val="abnormal"/>
        <w:spacing w:line="240" w:lineRule="auto"/>
        <w:ind w:left="3600"/>
      </w:pPr>
      <w:r>
        <w:t>END INDENTATION ONE</w:t>
      </w:r>
    </w:p>
    <w:p w:rsidR="007F683A" w:rsidRPr="00AD51F9" w:rsidRDefault="007F683A" w:rsidP="006A7114">
      <w:pPr>
        <w:pStyle w:val="abnormal"/>
        <w:spacing w:line="240" w:lineRule="auto"/>
        <w:ind w:left="3600"/>
      </w:pPr>
      <w:proofErr w:type="gramStart"/>
      <w:r>
        <w:t>etc</w:t>
      </w:r>
      <w:proofErr w:type="gramEnd"/>
      <w:r>
        <w:t>.</w:t>
      </w:r>
    </w:p>
    <w:p w:rsidR="00317E5A" w:rsidRPr="00D042B8" w:rsidRDefault="00317E5A" w:rsidP="00D042B8">
      <w:pPr>
        <w:pStyle w:val="abnormal"/>
      </w:pPr>
    </w:p>
    <w:p w:rsidR="003B47E6" w:rsidRPr="003B47E6" w:rsidRDefault="003B47E6" w:rsidP="00A15ACE">
      <w:pPr>
        <w:pStyle w:val="2"/>
      </w:pPr>
      <w:bookmarkStart w:id="58" w:name="_Toc316557563"/>
      <w:r w:rsidRPr="003B47E6">
        <w:t>Computer Software which was Used for Analyzing the Corpora</w:t>
      </w:r>
      <w:bookmarkEnd w:id="58"/>
    </w:p>
    <w:p w:rsidR="003B47E6" w:rsidRDefault="003B47E6" w:rsidP="00A8361A">
      <w:pPr>
        <w:spacing w:after="0" w:line="360" w:lineRule="auto"/>
        <w:jc w:val="both"/>
      </w:pPr>
      <w:r>
        <w:t>The computer programs are called OCP and FVORDS. The information about the functions of these programs used in this research is briefly given below.</w:t>
      </w:r>
    </w:p>
    <w:p w:rsidR="00A8361A" w:rsidRPr="004516BC" w:rsidRDefault="00A8361A" w:rsidP="004516BC">
      <w:pPr>
        <w:pStyle w:val="abnormal"/>
      </w:pPr>
    </w:p>
    <w:p w:rsidR="003B47E6" w:rsidRPr="00CA1069" w:rsidRDefault="003B47E6" w:rsidP="00CA1069">
      <w:pPr>
        <w:pStyle w:val="3"/>
      </w:pPr>
      <w:bookmarkStart w:id="59" w:name="_Toc316557564"/>
      <w:r w:rsidRPr="00CA1069">
        <w:t>OCP</w:t>
      </w:r>
      <w:bookmarkEnd w:id="59"/>
    </w:p>
    <w:p w:rsidR="003B47E6" w:rsidRDefault="003B47E6" w:rsidP="00A8361A">
      <w:pPr>
        <w:spacing w:after="0" w:line="360" w:lineRule="auto"/>
        <w:jc w:val="both"/>
      </w:pPr>
      <w:r>
        <w:t>OCP (The Oxford Concordance Program) is a general purpose computer program that can be</w:t>
      </w:r>
      <w:r w:rsidR="00BE01BA">
        <w:t xml:space="preserve"> used to make concordances, indexes, and word lists from texts in a variety of languages and alphabets. It can also be used for many text analysis applications, for investigation of </w:t>
      </w:r>
      <w:proofErr w:type="gramStart"/>
      <w:r w:rsidR="00BE01BA">
        <w:t>style,</w:t>
      </w:r>
      <w:proofErr w:type="gramEnd"/>
      <w:r w:rsidR="00BE01BA">
        <w:t xml:space="preserve"> grammatical forms, vocabulary distribution, etc. (see Hockey and Martin, 1988). This program is very easy to operate with very simple instructions for inexperienced computer users.</w:t>
      </w:r>
    </w:p>
    <w:p w:rsidR="00E21D9E" w:rsidRDefault="00E21D9E" w:rsidP="00A8361A">
      <w:pPr>
        <w:spacing w:after="0" w:line="360" w:lineRule="auto"/>
        <w:ind w:firstLine="720"/>
        <w:jc w:val="both"/>
      </w:pPr>
      <w:r>
        <w:t>OCP was used, in this research, to make frequency-ranked word lists and alphabetical lists. These lists show the number of running words in a text and the number of different words occurring in a text along with their frequency of occurrence. OCP can also be used to find collocations.</w:t>
      </w:r>
    </w:p>
    <w:p w:rsidR="00A8361A" w:rsidRPr="00BD16AC" w:rsidRDefault="00A8361A" w:rsidP="00BD16AC">
      <w:pPr>
        <w:pStyle w:val="abnormal"/>
      </w:pPr>
    </w:p>
    <w:p w:rsidR="00E21D9E" w:rsidRPr="00E21D9E" w:rsidRDefault="00E21D9E" w:rsidP="00CA1069">
      <w:pPr>
        <w:pStyle w:val="3"/>
      </w:pPr>
      <w:bookmarkStart w:id="60" w:name="_Toc316557565"/>
      <w:r w:rsidRPr="00E21D9E">
        <w:t>FVORDS</w:t>
      </w:r>
      <w:bookmarkEnd w:id="60"/>
    </w:p>
    <w:p w:rsidR="00E21D9E" w:rsidRDefault="005D49D8" w:rsidP="00A8361A">
      <w:pPr>
        <w:spacing w:after="0" w:line="360" w:lineRule="auto"/>
        <w:jc w:val="both"/>
      </w:pPr>
      <w:r>
        <w:t xml:space="preserve">Another program used to help analyze the data is FVORDS. This computer program was </w:t>
      </w:r>
      <w:r w:rsidR="00AF4174">
        <w:t xml:space="preserve">devised by Hwang </w:t>
      </w:r>
      <w:proofErr w:type="spellStart"/>
      <w:r w:rsidR="00AF4174">
        <w:t>Kyongho</w:t>
      </w:r>
      <w:proofErr w:type="spellEnd"/>
      <w:r w:rsidR="00AF4174">
        <w:t xml:space="preserve"> and Paul Nation (English Language Institute, Victoria University of Wellington, New Zealand) and programmed by Alex </w:t>
      </w:r>
      <w:proofErr w:type="spellStart"/>
      <w:r w:rsidR="00AF4174">
        <w:t>Heatley</w:t>
      </w:r>
      <w:proofErr w:type="spellEnd"/>
      <w:r w:rsidR="00AF4174">
        <w:t xml:space="preserve"> (Computing Services Centre, Victoria University of Wellington, New Zealand).</w:t>
      </w:r>
    </w:p>
    <w:p w:rsidR="00AF4174" w:rsidRDefault="00AF4174" w:rsidP="00A8361A">
      <w:pPr>
        <w:spacing w:after="0" w:line="360" w:lineRule="auto"/>
        <w:ind w:firstLine="720"/>
        <w:jc w:val="both"/>
      </w:pPr>
      <w:r>
        <w:t xml:space="preserve">FVORDS compares all the </w:t>
      </w:r>
      <w:r w:rsidR="00B04B98">
        <w:t>word-form</w:t>
      </w:r>
      <w:r>
        <w:t xml:space="preserve">s in an input text with three </w:t>
      </w:r>
      <w:r w:rsidR="0051752F">
        <w:t>base-word list</w:t>
      </w:r>
      <w:r>
        <w:t xml:space="preserve">s. It lists and counts the forms in the text according to what </w:t>
      </w:r>
      <w:r w:rsidR="0051752F">
        <w:t>base-word list</w:t>
      </w:r>
      <w:r>
        <w:t xml:space="preserve"> they are in, in addition to listing those words that are not in any </w:t>
      </w:r>
      <w:r w:rsidR="0051752F">
        <w:t>base-word list</w:t>
      </w:r>
      <w:r>
        <w:t>.</w:t>
      </w:r>
      <w:r w:rsidR="007B6EDD">
        <w:t xml:space="preserve"> It also creates output lists according to forms and word families along with their frequency of occurrence of each item. In addition, it tabulates the proportion of the text covered by each list and by the words not in any list.</w:t>
      </w:r>
    </w:p>
    <w:p w:rsidR="007B6EDD" w:rsidRDefault="000F46A9" w:rsidP="00A8361A">
      <w:pPr>
        <w:spacing w:after="0" w:line="360" w:lineRule="auto"/>
        <w:ind w:firstLine="720"/>
        <w:jc w:val="both"/>
      </w:pPr>
      <w:r>
        <w:t>This program can also be used to help to make a lemmatized word list or a word</w:t>
      </w:r>
      <w:r w:rsidR="004061E3">
        <w:t>-</w:t>
      </w:r>
      <w:r>
        <w:t xml:space="preserve">family list from a text. Lemmatization is the process by which </w:t>
      </w:r>
      <w:r w:rsidR="00B04B98">
        <w:t>word-form</w:t>
      </w:r>
      <w:r>
        <w:t xml:space="preserve">s occurring in text are linked with the paradigms to which they belong </w:t>
      </w:r>
      <w:r w:rsidR="007D2C53">
        <w:t xml:space="preserve">(Martin et al., 1983). So for example, conjugated verb </w:t>
      </w:r>
      <w:r w:rsidR="007D2C53">
        <w:lastRenderedPageBreak/>
        <w:t xml:space="preserve">forms are grouped together with the infinitive form, e.g. </w:t>
      </w:r>
      <w:r w:rsidR="007D2C53">
        <w:rPr>
          <w:i/>
        </w:rPr>
        <w:t>tries</w:t>
      </w:r>
      <w:r w:rsidR="007D2C53">
        <w:t xml:space="preserve">, </w:t>
      </w:r>
      <w:r w:rsidR="007D2C53">
        <w:rPr>
          <w:i/>
        </w:rPr>
        <w:t>tried</w:t>
      </w:r>
      <w:r w:rsidR="007D2C53">
        <w:t xml:space="preserve">, </w:t>
      </w:r>
      <w:r w:rsidR="00E571B3">
        <w:rPr>
          <w:i/>
        </w:rPr>
        <w:t>trying</w:t>
      </w:r>
      <w:r w:rsidR="00E571B3">
        <w:t xml:space="preserve">, are </w:t>
      </w:r>
      <w:r w:rsidR="004413A7">
        <w:t xml:space="preserve">grouped under one word heading, </w:t>
      </w:r>
      <w:r w:rsidR="004413A7">
        <w:rPr>
          <w:i/>
        </w:rPr>
        <w:t>try</w:t>
      </w:r>
      <w:r w:rsidR="004413A7">
        <w:t xml:space="preserve">; noun inflections are grouped with the singular of the noun, e.g. </w:t>
      </w:r>
      <w:r w:rsidR="004413A7">
        <w:rPr>
          <w:i/>
        </w:rPr>
        <w:t>books</w:t>
      </w:r>
      <w:r w:rsidR="004413A7">
        <w:t xml:space="preserve"> with </w:t>
      </w:r>
      <w:r w:rsidR="004413A7">
        <w:rPr>
          <w:i/>
        </w:rPr>
        <w:t>book</w:t>
      </w:r>
      <w:r w:rsidR="004413A7">
        <w:t>.</w:t>
      </w:r>
    </w:p>
    <w:p w:rsidR="0086727D" w:rsidRDefault="0086727D" w:rsidP="00A8361A">
      <w:pPr>
        <w:spacing w:after="0" w:line="360" w:lineRule="auto"/>
        <w:ind w:firstLine="720"/>
        <w:jc w:val="both"/>
      </w:pPr>
      <w:r>
        <w:t xml:space="preserve">It is often the case that some words from the same word family, as found in the </w:t>
      </w:r>
      <w:proofErr w:type="spellStart"/>
      <w:r>
        <w:t>Ecocorp</w:t>
      </w:r>
      <w:proofErr w:type="spellEnd"/>
      <w:r>
        <w:t xml:space="preserve"> word list, have different frequencies. For example, the words </w:t>
      </w:r>
      <w:r>
        <w:rPr>
          <w:i/>
        </w:rPr>
        <w:t>price</w:t>
      </w:r>
      <w:r>
        <w:t xml:space="preserve">, </w:t>
      </w:r>
      <w:r>
        <w:rPr>
          <w:i/>
        </w:rPr>
        <w:t>prices</w:t>
      </w:r>
      <w:r>
        <w:t xml:space="preserve">, </w:t>
      </w:r>
      <w:r>
        <w:rPr>
          <w:i/>
        </w:rPr>
        <w:t>priced</w:t>
      </w:r>
      <w:r>
        <w:t xml:space="preserve">, and </w:t>
      </w:r>
      <w:r>
        <w:rPr>
          <w:i/>
        </w:rPr>
        <w:t>pricing</w:t>
      </w:r>
      <w:r>
        <w:t xml:space="preserve"> have </w:t>
      </w:r>
      <w:r w:rsidR="008A7462">
        <w:t>frequencies of 2565</w:t>
      </w:r>
      <w:r w:rsidR="002B45E1">
        <w:t xml:space="preserve">, 1, 484, and 30. In fact, these four </w:t>
      </w:r>
      <w:r w:rsidR="00B04B98">
        <w:t>word-form</w:t>
      </w:r>
      <w:r w:rsidR="00A8361A">
        <w:t xml:space="preserve">s if they are combined </w:t>
      </w:r>
      <w:r w:rsidR="002B45E1">
        <w:t>have a very high frequency, 3080.</w:t>
      </w:r>
      <w:r w:rsidR="00983F38">
        <w:t xml:space="preserve"> FVORDS combines these figures for words in the </w:t>
      </w:r>
      <w:r w:rsidR="0051752F">
        <w:t>base-word list</w:t>
      </w:r>
      <w:r w:rsidR="00983F38">
        <w:t>s.</w:t>
      </w:r>
    </w:p>
    <w:p w:rsidR="00983F38" w:rsidRDefault="00AB73EF" w:rsidP="00A8361A">
      <w:pPr>
        <w:spacing w:after="0" w:line="360" w:lineRule="auto"/>
        <w:ind w:firstLine="720"/>
        <w:jc w:val="both"/>
      </w:pPr>
      <w:r>
        <w:t>FVORDS can also be used to compare a vocabulary list against a text to see what words in the text are and are not in the list</w:t>
      </w:r>
      <w:r w:rsidR="005A6E43">
        <w:t>s</w:t>
      </w:r>
      <w:r>
        <w:t xml:space="preserve"> and to see </w:t>
      </w:r>
      <w:r w:rsidR="003861DF">
        <w:t>what percentage of the items in the text are covered by the list</w:t>
      </w:r>
      <w:r w:rsidR="005A6E43">
        <w:t>s</w:t>
      </w:r>
      <w:r w:rsidR="003861DF">
        <w:t>.</w:t>
      </w:r>
      <w:r w:rsidR="0054069C">
        <w:t xml:space="preserve"> In other words,</w:t>
      </w:r>
      <w:r w:rsidR="001A205E">
        <w:t xml:space="preserve"> FVORDS classifies the words in the text into several c</w:t>
      </w:r>
      <w:r w:rsidR="00484E33">
        <w:t>ategories based on three base-word</w:t>
      </w:r>
      <w:r w:rsidR="001A205E">
        <w:t xml:space="preserve"> lists provided in FVORDS. These three word lists are called BASEWRD1.DAT, BASEWRD2.DAT and BASEWRD3.DAT. The words in the text</w:t>
      </w:r>
      <w:r w:rsidR="001121F1">
        <w:t xml:space="preserve"> belonging to these lists will be grouped according to these three lists and those not in any of these lists will be grouped in a list called ‘the words not in any list’.</w:t>
      </w:r>
      <w:r w:rsidR="00A8361A">
        <w:t xml:space="preserve"> Detailed information about those three </w:t>
      </w:r>
      <w:r w:rsidR="0051752F">
        <w:t>base-word list</w:t>
      </w:r>
      <w:r w:rsidR="00A8361A">
        <w:t>s and the process of forming word families are discussed in the next section.</w:t>
      </w:r>
    </w:p>
    <w:p w:rsidR="007B73A1" w:rsidRPr="0033520D" w:rsidRDefault="0033520D" w:rsidP="00A15ACE">
      <w:pPr>
        <w:pStyle w:val="2"/>
      </w:pPr>
      <w:bookmarkStart w:id="61" w:name="_Toc316557566"/>
      <w:r w:rsidRPr="0033520D">
        <w:t>Defining a Word</w:t>
      </w:r>
      <w:bookmarkEnd w:id="61"/>
    </w:p>
    <w:p w:rsidR="0033520D" w:rsidRDefault="009D2073" w:rsidP="009278C1">
      <w:pPr>
        <w:spacing w:after="0" w:line="360" w:lineRule="auto"/>
        <w:jc w:val="both"/>
      </w:pPr>
      <w:r>
        <w:t xml:space="preserve">As the main purpose of this study </w:t>
      </w:r>
      <w:r w:rsidR="0078073B">
        <w:t xml:space="preserve">is investigating the features of words used in an </w:t>
      </w:r>
      <w:r w:rsidR="00AD55CA">
        <w:t>economics</w:t>
      </w:r>
      <w:r w:rsidR="0078073B">
        <w:t xml:space="preserve"> text, it is inevitably important to establish what is meant by the term ‘word’ (or word family) in order to have a valid basis for making word counts.</w:t>
      </w:r>
    </w:p>
    <w:p w:rsidR="0078073B" w:rsidRDefault="0078073B" w:rsidP="009278C1">
      <w:pPr>
        <w:spacing w:after="0" w:line="360" w:lineRule="auto"/>
        <w:ind w:firstLine="720"/>
        <w:jc w:val="both"/>
      </w:pPr>
      <w:r>
        <w:t xml:space="preserve">Many researchers have defined a ‘word’ differently for different purposes. A word can be simply defined as a written or printed symbol as a unit of a language. Many definitions of the concept of a ‘word’ remain blurred. </w:t>
      </w:r>
      <w:proofErr w:type="gramStart"/>
      <w:r>
        <w:t xml:space="preserve">Are the items </w:t>
      </w:r>
      <w:r>
        <w:rPr>
          <w:i/>
        </w:rPr>
        <w:t>interest</w:t>
      </w:r>
      <w:proofErr w:type="gramEnd"/>
      <w:r>
        <w:t xml:space="preserve">, </w:t>
      </w:r>
      <w:r>
        <w:rPr>
          <w:i/>
        </w:rPr>
        <w:t>interests</w:t>
      </w:r>
      <w:r>
        <w:t xml:space="preserve">, </w:t>
      </w:r>
      <w:r>
        <w:rPr>
          <w:i/>
        </w:rPr>
        <w:t>interested</w:t>
      </w:r>
      <w:r>
        <w:t xml:space="preserve">, </w:t>
      </w:r>
      <w:r>
        <w:rPr>
          <w:i/>
        </w:rPr>
        <w:t>interesting</w:t>
      </w:r>
      <w:r>
        <w:t xml:space="preserve">, and </w:t>
      </w:r>
      <w:r>
        <w:rPr>
          <w:i/>
        </w:rPr>
        <w:t>interestingly</w:t>
      </w:r>
      <w:r>
        <w:t xml:space="preserve"> considered as one word or several? </w:t>
      </w:r>
      <w:proofErr w:type="gramStart"/>
      <w:r>
        <w:t>Another vagueness</w:t>
      </w:r>
      <w:proofErr w:type="gramEnd"/>
      <w:r>
        <w:t xml:space="preserve"> can be seen in the following phenomenon, as described</w:t>
      </w:r>
      <w:r w:rsidR="004C7D0A">
        <w:t xml:space="preserve"> by Lamb (1969). </w:t>
      </w:r>
      <w:r w:rsidR="004C7D0A">
        <w:rPr>
          <w:i/>
        </w:rPr>
        <w:t>Table</w:t>
      </w:r>
      <w:r w:rsidR="004C7D0A">
        <w:t xml:space="preserve"> has two quite different </w:t>
      </w:r>
      <w:r w:rsidR="00465679">
        <w:t xml:space="preserve">meanings, as in </w:t>
      </w:r>
      <w:r w:rsidR="00465679">
        <w:rPr>
          <w:i/>
        </w:rPr>
        <w:t>a book is on the table</w:t>
      </w:r>
      <w:r w:rsidR="00465679">
        <w:t xml:space="preserve"> and </w:t>
      </w:r>
      <w:r w:rsidR="00465679">
        <w:rPr>
          <w:i/>
        </w:rPr>
        <w:t>a table is in the book</w:t>
      </w:r>
      <w:r w:rsidR="00465679">
        <w:t>; are these two words—</w:t>
      </w:r>
      <w:r w:rsidR="00465679">
        <w:rPr>
          <w:i/>
        </w:rPr>
        <w:t>table</w:t>
      </w:r>
      <w:r w:rsidR="00465679">
        <w:t xml:space="preserve"> 1 (a piece of furniture) and </w:t>
      </w:r>
      <w:r w:rsidR="00465679">
        <w:rPr>
          <w:i/>
        </w:rPr>
        <w:t>table</w:t>
      </w:r>
      <w:r w:rsidR="00465679">
        <w:t xml:space="preserve"> 2 (a display of information)</w:t>
      </w:r>
      <w:r w:rsidR="00AD1B1D">
        <w:t xml:space="preserve">—or just one word? This phenomenon can be clarified by </w:t>
      </w:r>
      <w:r w:rsidR="00AD1B1D" w:rsidRPr="00AD1B1D">
        <w:t xml:space="preserve">distinguishing the terms </w:t>
      </w:r>
      <w:r w:rsidR="00AD1B1D" w:rsidRPr="00AD1B1D">
        <w:rPr>
          <w:b/>
        </w:rPr>
        <w:t xml:space="preserve">morphological </w:t>
      </w:r>
      <w:r w:rsidR="00FE5EF3" w:rsidRPr="00AD1B1D">
        <w:rPr>
          <w:b/>
        </w:rPr>
        <w:t>word</w:t>
      </w:r>
      <w:r w:rsidR="00FE5EF3" w:rsidRPr="00AD1B1D">
        <w:t>,</w:t>
      </w:r>
      <w:r w:rsidR="00FE5EF3" w:rsidRPr="00AD1B1D">
        <w:rPr>
          <w:b/>
        </w:rPr>
        <w:t xml:space="preserve"> lexical</w:t>
      </w:r>
      <w:r w:rsidR="00AD1B1D" w:rsidRPr="00AD1B1D">
        <w:rPr>
          <w:b/>
        </w:rPr>
        <w:t xml:space="preserve"> </w:t>
      </w:r>
      <w:r w:rsidR="00FE5EF3" w:rsidRPr="00AD1B1D">
        <w:rPr>
          <w:b/>
        </w:rPr>
        <w:t>word</w:t>
      </w:r>
      <w:r w:rsidR="00FE5EF3">
        <w:t>, and</w:t>
      </w:r>
      <w:r w:rsidR="00AD1B1D">
        <w:t xml:space="preserve"> </w:t>
      </w:r>
      <w:r w:rsidR="00AD1B1D" w:rsidRPr="00AD1B1D">
        <w:rPr>
          <w:b/>
        </w:rPr>
        <w:t>semantic word</w:t>
      </w:r>
      <w:r w:rsidR="00AD1B1D">
        <w:t xml:space="preserve"> (Lamb, 1969). </w:t>
      </w:r>
      <w:r w:rsidR="00AD1B1D">
        <w:rPr>
          <w:i/>
        </w:rPr>
        <w:t xml:space="preserve">Table </w:t>
      </w:r>
      <w:r w:rsidR="00CE7D5C">
        <w:t xml:space="preserve">and </w:t>
      </w:r>
      <w:r w:rsidR="00CE7D5C">
        <w:rPr>
          <w:i/>
        </w:rPr>
        <w:t>tables</w:t>
      </w:r>
      <w:r w:rsidR="00CE7D5C">
        <w:t xml:space="preserve"> are two different morphological words but they </w:t>
      </w:r>
      <w:r w:rsidR="00573996">
        <w:t xml:space="preserve">are two forms of the same lexical word. </w:t>
      </w:r>
      <w:r w:rsidR="00573996">
        <w:rPr>
          <w:i/>
        </w:rPr>
        <w:t>Table</w:t>
      </w:r>
      <w:r w:rsidR="00573996">
        <w:t xml:space="preserve"> 1, as in </w:t>
      </w:r>
      <w:r w:rsidR="00573996">
        <w:rPr>
          <w:i/>
        </w:rPr>
        <w:t>a book is on the table</w:t>
      </w:r>
      <w:r w:rsidR="00573996">
        <w:t xml:space="preserve"> and </w:t>
      </w:r>
      <w:r w:rsidR="00573996">
        <w:rPr>
          <w:i/>
        </w:rPr>
        <w:t>table</w:t>
      </w:r>
      <w:r w:rsidR="00573996">
        <w:t xml:space="preserve"> 2, as in </w:t>
      </w:r>
      <w:r w:rsidR="00573996">
        <w:rPr>
          <w:i/>
        </w:rPr>
        <w:t>a table is in the book</w:t>
      </w:r>
      <w:r w:rsidR="00FD7798">
        <w:t xml:space="preserve">, are two different semantic words corresponding </w:t>
      </w:r>
      <w:r w:rsidR="00BE5E26">
        <w:t xml:space="preserve">to a single lexical word (Lamb, 1969). They are homographs. They have the same form but quite different meanings. Knowing one meaning of </w:t>
      </w:r>
      <w:r w:rsidR="00BE5E26">
        <w:rPr>
          <w:i/>
        </w:rPr>
        <w:t>table</w:t>
      </w:r>
      <w:r w:rsidR="00BE5E26">
        <w:t xml:space="preserve"> does not mean that minimal effort</w:t>
      </w:r>
      <w:r w:rsidR="00B4765B">
        <w:t xml:space="preserve"> is needed to learn the other, so they would be regarded as two base words. This study </w:t>
      </w:r>
      <w:r w:rsidR="00C27B3F">
        <w:t xml:space="preserve">does not differentiate between the meaning of these two words, as in </w:t>
      </w:r>
      <w:r w:rsidR="00C27B3F">
        <w:rPr>
          <w:i/>
        </w:rPr>
        <w:t>table</w:t>
      </w:r>
      <w:r w:rsidR="00C27B3F">
        <w:t xml:space="preserve"> 1 and </w:t>
      </w:r>
      <w:r w:rsidR="00C27B3F">
        <w:rPr>
          <w:i/>
        </w:rPr>
        <w:t>table</w:t>
      </w:r>
      <w:r w:rsidR="00C27B3F">
        <w:t xml:space="preserve"> 2. The word lists treat these two words as the same one word-form.</w:t>
      </w:r>
    </w:p>
    <w:p w:rsidR="00C27B3F" w:rsidRDefault="00C27B3F" w:rsidP="009278C1">
      <w:pPr>
        <w:spacing w:after="0" w:line="360" w:lineRule="auto"/>
        <w:ind w:firstLine="720"/>
        <w:jc w:val="both"/>
      </w:pPr>
      <w:r>
        <w:lastRenderedPageBreak/>
        <w:t xml:space="preserve">Another conventional view is that the term </w:t>
      </w:r>
      <w:r>
        <w:rPr>
          <w:i/>
        </w:rPr>
        <w:t>word</w:t>
      </w:r>
      <w:r>
        <w:t xml:space="preserve"> denotes a single unit of language comprising </w:t>
      </w:r>
      <w:r w:rsidR="003F32AD">
        <w:t>base-form</w:t>
      </w:r>
      <w:r>
        <w:t xml:space="preserve">s, such as </w:t>
      </w:r>
      <w:r>
        <w:rPr>
          <w:i/>
        </w:rPr>
        <w:t>take</w:t>
      </w:r>
      <w:r>
        <w:t xml:space="preserve"> and its associated set of inflexions, such as </w:t>
      </w:r>
      <w:r>
        <w:rPr>
          <w:i/>
        </w:rPr>
        <w:t>takes</w:t>
      </w:r>
      <w:r>
        <w:t xml:space="preserve">, </w:t>
      </w:r>
      <w:r>
        <w:rPr>
          <w:i/>
        </w:rPr>
        <w:t>took</w:t>
      </w:r>
      <w:r>
        <w:t xml:space="preserve">, </w:t>
      </w:r>
      <w:r>
        <w:rPr>
          <w:i/>
        </w:rPr>
        <w:t>taken</w:t>
      </w:r>
      <w:r>
        <w:t xml:space="preserve">, and </w:t>
      </w:r>
      <w:r>
        <w:rPr>
          <w:i/>
        </w:rPr>
        <w:t>taking</w:t>
      </w:r>
      <w:r>
        <w:t>. This concept of a word is an established one</w:t>
      </w:r>
      <w:r w:rsidR="004761C5">
        <w:t xml:space="preserve"> in computational linguistics where all inflected forms, including the </w:t>
      </w:r>
      <w:r w:rsidR="003F32AD">
        <w:t>base-form</w:t>
      </w:r>
      <w:r w:rsidR="004761C5">
        <w:t xml:space="preserve">, can be subsumed under the term </w:t>
      </w:r>
      <w:r w:rsidR="00AD4670">
        <w:t xml:space="preserve">‘lemma’ (Sinclair and </w:t>
      </w:r>
      <w:proofErr w:type="spellStart"/>
      <w:r w:rsidR="00AD4670">
        <w:t>Renouf</w:t>
      </w:r>
      <w:proofErr w:type="spellEnd"/>
      <w:r w:rsidR="00AD4670">
        <w:t>, 1988).</w:t>
      </w:r>
    </w:p>
    <w:p w:rsidR="009278C1" w:rsidRDefault="009278C1" w:rsidP="00960AE1">
      <w:pPr>
        <w:spacing w:after="0" w:line="360" w:lineRule="auto"/>
        <w:ind w:firstLine="720"/>
        <w:jc w:val="both"/>
      </w:pPr>
      <w:r>
        <w:t xml:space="preserve">This study used the following definitions of word. Firstly, to determine the size </w:t>
      </w:r>
      <w:r w:rsidR="000035F9">
        <w:t xml:space="preserve">of a text or the number of running words in a text, any single occurrence of a </w:t>
      </w:r>
      <w:r w:rsidR="00B04B98">
        <w:t>word-form</w:t>
      </w:r>
      <w:r w:rsidR="000035F9">
        <w:t xml:space="preserve"> will be counted as one occurrence. So, </w:t>
      </w:r>
      <w:r w:rsidR="000035F9" w:rsidRPr="006760A6">
        <w:rPr>
          <w:i/>
        </w:rPr>
        <w:t>leave</w:t>
      </w:r>
      <w:r w:rsidR="000035F9">
        <w:t xml:space="preserve">, </w:t>
      </w:r>
      <w:r w:rsidR="000035F9" w:rsidRPr="006760A6">
        <w:rPr>
          <w:i/>
        </w:rPr>
        <w:t>leave</w:t>
      </w:r>
      <w:r w:rsidR="000035F9">
        <w:t xml:space="preserve">, </w:t>
      </w:r>
      <w:r w:rsidR="000035F9" w:rsidRPr="006760A6">
        <w:rPr>
          <w:i/>
        </w:rPr>
        <w:t>leaves</w:t>
      </w:r>
      <w:r w:rsidR="000035F9">
        <w:t xml:space="preserve">, </w:t>
      </w:r>
      <w:r w:rsidR="00FE5EF3" w:rsidRPr="006760A6">
        <w:rPr>
          <w:i/>
        </w:rPr>
        <w:t>leaving</w:t>
      </w:r>
      <w:r w:rsidR="00FE5EF3">
        <w:t xml:space="preserve"> and</w:t>
      </w:r>
      <w:r w:rsidR="000035F9">
        <w:t xml:space="preserve"> </w:t>
      </w:r>
      <w:r w:rsidR="000035F9" w:rsidRPr="006760A6">
        <w:rPr>
          <w:i/>
        </w:rPr>
        <w:t>left</w:t>
      </w:r>
      <w:r w:rsidR="000035F9">
        <w:t xml:space="preserve"> make up five occurrences or tokens. Capitalization was ignored. In addition, a word including a hyphen was considered as one word such </w:t>
      </w:r>
      <w:r w:rsidR="00FE5EF3">
        <w:t>as</w:t>
      </w:r>
      <w:r w:rsidR="00FE5EF3" w:rsidRPr="00BF3112">
        <w:rPr>
          <w:i/>
        </w:rPr>
        <w:t xml:space="preserve"> after</w:t>
      </w:r>
      <w:r w:rsidR="006760A6" w:rsidRPr="00BF3112">
        <w:rPr>
          <w:i/>
        </w:rPr>
        <w:t>-tax</w:t>
      </w:r>
      <w:r w:rsidR="006760A6">
        <w:t xml:space="preserve">, </w:t>
      </w:r>
      <w:r w:rsidR="006760A6" w:rsidRPr="00BF3112">
        <w:rPr>
          <w:i/>
        </w:rPr>
        <w:t>anti-free</w:t>
      </w:r>
      <w:r w:rsidR="006760A6">
        <w:t xml:space="preserve">, </w:t>
      </w:r>
      <w:r w:rsidR="006760A6" w:rsidRPr="00BF3112">
        <w:rPr>
          <w:i/>
        </w:rPr>
        <w:t>anti-missile</w:t>
      </w:r>
      <w:r w:rsidR="006760A6">
        <w:t xml:space="preserve">, </w:t>
      </w:r>
      <w:r w:rsidR="006760A6" w:rsidRPr="00BF3112">
        <w:rPr>
          <w:i/>
        </w:rPr>
        <w:t>by-product</w:t>
      </w:r>
      <w:r w:rsidR="006760A6">
        <w:t xml:space="preserve">, </w:t>
      </w:r>
      <w:r w:rsidR="006760A6" w:rsidRPr="00BF3112">
        <w:rPr>
          <w:i/>
        </w:rPr>
        <w:t>car-making</w:t>
      </w:r>
      <w:r w:rsidR="006760A6">
        <w:t xml:space="preserve">, </w:t>
      </w:r>
      <w:r w:rsidR="006760A6" w:rsidRPr="00BF3112">
        <w:rPr>
          <w:i/>
        </w:rPr>
        <w:t>long-run</w:t>
      </w:r>
      <w:r w:rsidR="006760A6">
        <w:t xml:space="preserve">, </w:t>
      </w:r>
      <w:r w:rsidR="006760A6" w:rsidRPr="00BF3112">
        <w:rPr>
          <w:i/>
        </w:rPr>
        <w:t>short-</w:t>
      </w:r>
      <w:r w:rsidR="00FE5EF3" w:rsidRPr="00BF3112">
        <w:rPr>
          <w:i/>
        </w:rPr>
        <w:t>run</w:t>
      </w:r>
      <w:r w:rsidR="00FE5EF3">
        <w:t>,</w:t>
      </w:r>
      <w:r w:rsidR="00FE5EF3" w:rsidRPr="00BF3112">
        <w:rPr>
          <w:i/>
        </w:rPr>
        <w:t xml:space="preserve"> six</w:t>
      </w:r>
      <w:r w:rsidR="00153437" w:rsidRPr="00BF3112">
        <w:rPr>
          <w:i/>
        </w:rPr>
        <w:t>-pack</w:t>
      </w:r>
      <w:r w:rsidR="00153437">
        <w:t xml:space="preserve">, </w:t>
      </w:r>
      <w:r w:rsidR="00153437" w:rsidRPr="00BF3112">
        <w:rPr>
          <w:i/>
        </w:rPr>
        <w:t>least-cost</w:t>
      </w:r>
      <w:r w:rsidR="00153437">
        <w:t xml:space="preserve">, </w:t>
      </w:r>
      <w:r w:rsidR="00153437" w:rsidRPr="00BF3112">
        <w:rPr>
          <w:i/>
        </w:rPr>
        <w:t>single-price</w:t>
      </w:r>
      <w:r w:rsidR="00153437">
        <w:t>, etc. The same</w:t>
      </w:r>
      <w:r w:rsidR="00BF3112">
        <w:t xml:space="preserve"> criterion was also used in compound words, like </w:t>
      </w:r>
      <w:r w:rsidR="00BF3112" w:rsidRPr="0017140F">
        <w:rPr>
          <w:i/>
        </w:rPr>
        <w:t>household</w:t>
      </w:r>
      <w:r w:rsidR="00BF3112">
        <w:t xml:space="preserve">, </w:t>
      </w:r>
      <w:r w:rsidR="00BF3112" w:rsidRPr="0017140F">
        <w:rPr>
          <w:i/>
        </w:rPr>
        <w:t>householder</w:t>
      </w:r>
      <w:r w:rsidR="00BF3112">
        <w:t xml:space="preserve">, </w:t>
      </w:r>
      <w:r w:rsidR="00BF3112" w:rsidRPr="0017140F">
        <w:rPr>
          <w:i/>
        </w:rPr>
        <w:t>haircut</w:t>
      </w:r>
      <w:r w:rsidR="00BF3112">
        <w:t xml:space="preserve">, </w:t>
      </w:r>
      <w:r w:rsidR="00607348" w:rsidRPr="0017140F">
        <w:rPr>
          <w:i/>
        </w:rPr>
        <w:t>outcome</w:t>
      </w:r>
      <w:r w:rsidR="00607348">
        <w:t xml:space="preserve">, </w:t>
      </w:r>
      <w:r w:rsidR="00FE5EF3" w:rsidRPr="0017140F">
        <w:rPr>
          <w:i/>
        </w:rPr>
        <w:t>pioneer land</w:t>
      </w:r>
      <w:r w:rsidR="00607348">
        <w:t xml:space="preserve">, </w:t>
      </w:r>
      <w:r w:rsidR="00607348" w:rsidRPr="0017140F">
        <w:rPr>
          <w:i/>
        </w:rPr>
        <w:t>stockholder</w:t>
      </w:r>
      <w:r w:rsidR="00607348">
        <w:t xml:space="preserve">, etc. Each of these words was counted as one word in the lists. A word with an apostrophe was considered two separate words and they were changed to their original forms, e.g. </w:t>
      </w:r>
      <w:r w:rsidR="0017140F" w:rsidRPr="00960AE1">
        <w:rPr>
          <w:i/>
        </w:rPr>
        <w:t>they’re</w:t>
      </w:r>
      <w:r w:rsidR="0017140F">
        <w:t xml:space="preserve"> became </w:t>
      </w:r>
      <w:r w:rsidR="0017140F" w:rsidRPr="00960AE1">
        <w:rPr>
          <w:i/>
        </w:rPr>
        <w:t>they are</w:t>
      </w:r>
      <w:r w:rsidR="00960AE1">
        <w:t xml:space="preserve">, and </w:t>
      </w:r>
      <w:r w:rsidR="00960AE1" w:rsidRPr="00960AE1">
        <w:rPr>
          <w:i/>
        </w:rPr>
        <w:t>won’t</w:t>
      </w:r>
      <w:r w:rsidR="00960AE1">
        <w:t xml:space="preserve"> became </w:t>
      </w:r>
      <w:r w:rsidR="00960AE1" w:rsidRPr="00960AE1">
        <w:rPr>
          <w:i/>
        </w:rPr>
        <w:t>will not</w:t>
      </w:r>
      <w:r w:rsidR="00960AE1">
        <w:t xml:space="preserve"> (see data editing in section 3.2.2.6). This was done in text editing in order to find the exact number of words like </w:t>
      </w:r>
      <w:r w:rsidR="00960AE1" w:rsidRPr="00960AE1">
        <w:rPr>
          <w:i/>
        </w:rPr>
        <w:t>are</w:t>
      </w:r>
      <w:r w:rsidR="00960AE1">
        <w:t xml:space="preserve">, </w:t>
      </w:r>
      <w:r w:rsidR="00960AE1" w:rsidRPr="00960AE1">
        <w:rPr>
          <w:i/>
        </w:rPr>
        <w:t>is</w:t>
      </w:r>
      <w:r w:rsidR="00960AE1">
        <w:t xml:space="preserve">, </w:t>
      </w:r>
      <w:r w:rsidR="00960AE1" w:rsidRPr="00960AE1">
        <w:rPr>
          <w:i/>
        </w:rPr>
        <w:t>was</w:t>
      </w:r>
      <w:r w:rsidR="00960AE1">
        <w:t xml:space="preserve">, </w:t>
      </w:r>
      <w:r w:rsidR="00960AE1" w:rsidRPr="00960AE1">
        <w:rPr>
          <w:i/>
        </w:rPr>
        <w:t>has</w:t>
      </w:r>
      <w:r w:rsidR="00960AE1">
        <w:t xml:space="preserve">, </w:t>
      </w:r>
      <w:r w:rsidR="00960AE1" w:rsidRPr="00960AE1">
        <w:rPr>
          <w:i/>
        </w:rPr>
        <w:t>have</w:t>
      </w:r>
      <w:r w:rsidR="00960AE1">
        <w:t xml:space="preserve">, </w:t>
      </w:r>
      <w:r w:rsidR="00960AE1" w:rsidRPr="00960AE1">
        <w:rPr>
          <w:i/>
        </w:rPr>
        <w:t>us</w:t>
      </w:r>
      <w:r w:rsidR="00960AE1">
        <w:t xml:space="preserve">, </w:t>
      </w:r>
      <w:r w:rsidR="00960AE1" w:rsidRPr="00960AE1">
        <w:rPr>
          <w:i/>
        </w:rPr>
        <w:t>not</w:t>
      </w:r>
      <w:r w:rsidR="00960AE1">
        <w:t>, etc.</w:t>
      </w:r>
    </w:p>
    <w:p w:rsidR="00960AE1" w:rsidRDefault="00960AE1" w:rsidP="0006139C">
      <w:pPr>
        <w:spacing w:after="0" w:line="360" w:lineRule="auto"/>
        <w:ind w:firstLine="720"/>
        <w:jc w:val="both"/>
      </w:pPr>
      <w:r>
        <w:t xml:space="preserve">Secondly, to find the number of words in the texts, the simple notion </w:t>
      </w:r>
      <w:r w:rsidR="000D26D1">
        <w:t xml:space="preserve">of </w:t>
      </w:r>
      <w:r w:rsidR="001E0443">
        <w:t>‘</w:t>
      </w:r>
      <w:r w:rsidR="000D26D1">
        <w:t>word-form</w:t>
      </w:r>
      <w:r w:rsidR="001E0443">
        <w:t>’</w:t>
      </w:r>
      <w:r w:rsidR="003B34E2">
        <w:t xml:space="preserve"> was </w:t>
      </w:r>
      <w:r w:rsidR="001E0443">
        <w:t>applied</w:t>
      </w:r>
      <w:r w:rsidR="003B34E2">
        <w:t xml:space="preserve"> so word counts were made based on how many </w:t>
      </w:r>
      <w:r w:rsidR="001E0443">
        <w:t xml:space="preserve">different words occurred in the texts, regardless of capital letters. Thus, </w:t>
      </w:r>
      <w:r w:rsidR="005D13EC" w:rsidRPr="005D13EC">
        <w:rPr>
          <w:i/>
        </w:rPr>
        <w:t>leave</w:t>
      </w:r>
      <w:r w:rsidR="005D13EC">
        <w:t xml:space="preserve">, </w:t>
      </w:r>
      <w:r w:rsidR="005D13EC" w:rsidRPr="005D13EC">
        <w:rPr>
          <w:i/>
        </w:rPr>
        <w:t>leave</w:t>
      </w:r>
      <w:r w:rsidR="005D13EC">
        <w:t xml:space="preserve">, </w:t>
      </w:r>
      <w:r w:rsidR="005D13EC" w:rsidRPr="005D13EC">
        <w:rPr>
          <w:i/>
        </w:rPr>
        <w:t>leaves</w:t>
      </w:r>
      <w:r w:rsidR="005D13EC">
        <w:t xml:space="preserve">, </w:t>
      </w:r>
      <w:r w:rsidR="005D13EC" w:rsidRPr="005D13EC">
        <w:rPr>
          <w:i/>
        </w:rPr>
        <w:t>leaving</w:t>
      </w:r>
      <w:r w:rsidR="005D13EC">
        <w:t xml:space="preserve">, and </w:t>
      </w:r>
      <w:r w:rsidR="005D13EC" w:rsidRPr="005D13EC">
        <w:rPr>
          <w:i/>
        </w:rPr>
        <w:t>left</w:t>
      </w:r>
      <w:r w:rsidR="005D13EC">
        <w:t xml:space="preserve"> are</w:t>
      </w:r>
      <w:r w:rsidR="006054A6">
        <w:t xml:space="preserve"> considered four different word-</w:t>
      </w:r>
      <w:r w:rsidR="005D13EC">
        <w:t xml:space="preserve">forms. However, the frequency of occurrence of each </w:t>
      </w:r>
      <w:r w:rsidR="00B04B98">
        <w:t>word-form</w:t>
      </w:r>
      <w:r w:rsidR="00FE5EF3">
        <w:t xml:space="preserve"> </w:t>
      </w:r>
      <w:r w:rsidR="006054A6">
        <w:t xml:space="preserve">is </w:t>
      </w:r>
      <w:r w:rsidR="0006139C">
        <w:t xml:space="preserve">counted; in this case the word-form </w:t>
      </w:r>
      <w:r w:rsidR="0006139C">
        <w:rPr>
          <w:i/>
        </w:rPr>
        <w:t>leave</w:t>
      </w:r>
      <w:r w:rsidR="0006139C">
        <w:t xml:space="preserve"> has two occurrences. This is used to find the density index of the texts which is the ratio of the total of word-forms to the total of the running words.</w:t>
      </w:r>
    </w:p>
    <w:p w:rsidR="0006139C" w:rsidRDefault="0006139C" w:rsidP="00F84887">
      <w:pPr>
        <w:spacing w:after="0" w:line="360" w:lineRule="auto"/>
        <w:ind w:firstLine="720"/>
        <w:jc w:val="both"/>
      </w:pPr>
      <w:r>
        <w:t xml:space="preserve">The last concept applied is that word counts can be based on </w:t>
      </w:r>
      <w:r>
        <w:rPr>
          <w:b/>
        </w:rPr>
        <w:t>lemmas</w:t>
      </w:r>
      <w:r>
        <w:t xml:space="preserve">. Because traditionally lemmas include only base </w:t>
      </w:r>
      <w:r w:rsidR="0019642B">
        <w:t>and inflected forms, a group of inflected and derived words was counted as one word family. In most parts of this thesis, especially the beginning of Chapter IV, word family is often used.</w:t>
      </w:r>
      <w:r w:rsidR="00F84887">
        <w:t xml:space="preserve"> What can be included in a word family is described in the next section.</w:t>
      </w:r>
    </w:p>
    <w:p w:rsidR="00F84887" w:rsidRPr="00F84887" w:rsidRDefault="00F84887" w:rsidP="00F84887">
      <w:pPr>
        <w:pStyle w:val="abnormal"/>
      </w:pPr>
    </w:p>
    <w:p w:rsidR="00F84887" w:rsidRDefault="00F84887" w:rsidP="00A15ACE">
      <w:pPr>
        <w:pStyle w:val="2"/>
      </w:pPr>
      <w:bookmarkStart w:id="62" w:name="_Toc316557567"/>
      <w:r>
        <w:t>Lemmatization</w:t>
      </w:r>
      <w:bookmarkEnd w:id="62"/>
    </w:p>
    <w:p w:rsidR="00F84887" w:rsidRPr="0006139C" w:rsidRDefault="00F84887" w:rsidP="00F84887">
      <w:pPr>
        <w:pStyle w:val="abnormal"/>
      </w:pPr>
      <w:r>
        <w:t xml:space="preserve">In part 3.3.2, we have discussed the function of the computer program called FVORDS. This program can be used to put </w:t>
      </w:r>
      <w:r w:rsidR="00BA7787">
        <w:t>the words in a text into word families.</w:t>
      </w:r>
    </w:p>
    <w:p w:rsidR="00DF02A9" w:rsidRDefault="00DF02A9" w:rsidP="0028653B">
      <w:pPr>
        <w:spacing w:after="0" w:line="360" w:lineRule="auto"/>
        <w:ind w:firstLine="426"/>
        <w:jc w:val="both"/>
      </w:pPr>
      <w:r>
        <w:t>Nagy and Herman (1987: 20) explain that:</w:t>
      </w:r>
    </w:p>
    <w:p w:rsidR="00DF02A9" w:rsidRDefault="00DF02A9" w:rsidP="0028653B">
      <w:pPr>
        <w:spacing w:line="240" w:lineRule="auto"/>
        <w:ind w:left="426"/>
        <w:jc w:val="both"/>
      </w:pPr>
      <w:r>
        <w:t xml:space="preserve">A word family consists of the set of words for which there is a transparent, predictable relationship in both form and meaning. For example, </w:t>
      </w:r>
      <w:r>
        <w:rPr>
          <w:i/>
        </w:rPr>
        <w:t>persecute</w:t>
      </w:r>
      <w:r>
        <w:t xml:space="preserve">, </w:t>
      </w:r>
      <w:r>
        <w:rPr>
          <w:i/>
        </w:rPr>
        <w:t>persecution</w:t>
      </w:r>
      <w:r>
        <w:t xml:space="preserve">, and </w:t>
      </w:r>
      <w:r>
        <w:rPr>
          <w:i/>
        </w:rPr>
        <w:t>persecutor</w:t>
      </w:r>
      <w:r>
        <w:t xml:space="preserve"> would all be considered as constituting a single word family, along with regular inflections such as </w:t>
      </w:r>
      <w:r>
        <w:rPr>
          <w:i/>
        </w:rPr>
        <w:t>persecuted</w:t>
      </w:r>
      <w:r>
        <w:t xml:space="preserve"> and </w:t>
      </w:r>
      <w:r>
        <w:rPr>
          <w:i/>
        </w:rPr>
        <w:t>persecutions</w:t>
      </w:r>
      <w:r>
        <w:t xml:space="preserve">. On the other hand, </w:t>
      </w:r>
      <w:r>
        <w:rPr>
          <w:i/>
        </w:rPr>
        <w:t>busy</w:t>
      </w:r>
      <w:r>
        <w:t xml:space="preserve"> and </w:t>
      </w:r>
      <w:r>
        <w:rPr>
          <w:i/>
        </w:rPr>
        <w:t>business</w:t>
      </w:r>
      <w:r>
        <w:t xml:space="preserve"> would be counted </w:t>
      </w:r>
      <w:r>
        <w:lastRenderedPageBreak/>
        <w:t>as belonging to two separate families, because the latter word has a meaning that is not predictable from the meaning of the former.</w:t>
      </w:r>
    </w:p>
    <w:p w:rsidR="00DF02A9" w:rsidRDefault="009902C0" w:rsidP="00AE4151">
      <w:pPr>
        <w:spacing w:after="0" w:line="360" w:lineRule="auto"/>
        <w:jc w:val="both"/>
      </w:pPr>
      <w:r>
        <w:t>Bauer and Nation (in press) claimed that ‘decisions about what is included in a word family are important because they have significant effects on vocabulary size research, and learning goals and teaching procedures’.</w:t>
      </w:r>
    </w:p>
    <w:p w:rsidR="0050331E" w:rsidRDefault="0050331E" w:rsidP="00467557">
      <w:pPr>
        <w:spacing w:after="0" w:line="360" w:lineRule="auto"/>
        <w:jc w:val="both"/>
      </w:pPr>
      <w:r>
        <w:tab/>
        <w:t xml:space="preserve">The basic criteria </w:t>
      </w:r>
      <w:r w:rsidR="00AE4151">
        <w:t xml:space="preserve">for determining </w:t>
      </w:r>
      <w:r w:rsidR="00E914F8">
        <w:t xml:space="preserve">word families vary greatly. Nagy and Anderson (1984) divided semantic relatedness into six levels, termed SEM 0 to SEM 6. The following is a summary </w:t>
      </w:r>
      <w:r w:rsidR="00467557">
        <w:t>of the six levels (pp. 310</w:t>
      </w:r>
      <w:r w:rsidR="00DA01AD">
        <w:t xml:space="preserve"> – </w:t>
      </w:r>
      <w:r w:rsidR="00467557">
        <w:t>312):</w:t>
      </w:r>
    </w:p>
    <w:p w:rsidR="00467557" w:rsidRDefault="00467557" w:rsidP="001E6FDE">
      <w:pPr>
        <w:spacing w:line="240" w:lineRule="auto"/>
        <w:ind w:left="709"/>
        <w:jc w:val="both"/>
      </w:pPr>
      <w:proofErr w:type="gramStart"/>
      <w:r>
        <w:t>SEM 0.</w:t>
      </w:r>
      <w:proofErr w:type="gramEnd"/>
      <w:r>
        <w:t xml:space="preserve"> The semantic relationship between the target word and immediate ancestor is semantically transparent. In this level the target word is easily recognized. If a learner, for example, knows the word </w:t>
      </w:r>
      <w:r w:rsidRPr="00467557">
        <w:rPr>
          <w:i/>
        </w:rPr>
        <w:t>quick</w:t>
      </w:r>
      <w:r>
        <w:t xml:space="preserve">, he or she can easily predict the meaning of the derived word </w:t>
      </w:r>
      <w:r w:rsidRPr="00467557">
        <w:rPr>
          <w:i/>
        </w:rPr>
        <w:t>quickly</w:t>
      </w:r>
      <w:r>
        <w:t>.</w:t>
      </w:r>
    </w:p>
    <w:p w:rsidR="00467557" w:rsidRDefault="00467557" w:rsidP="001E6FDE">
      <w:pPr>
        <w:spacing w:line="240" w:lineRule="auto"/>
        <w:ind w:left="709"/>
        <w:jc w:val="both"/>
      </w:pPr>
      <w:proofErr w:type="gramStart"/>
      <w:r>
        <w:t>SEM 1.</w:t>
      </w:r>
      <w:proofErr w:type="gramEnd"/>
      <w:r>
        <w:t xml:space="preserve"> </w:t>
      </w:r>
      <w:r w:rsidR="009269A9">
        <w:t xml:space="preserve">The meaning of the target item can be inferred from the meaning of its immediate ancestor with minimal help from context. For example, the suffix </w:t>
      </w:r>
      <w:r w:rsidR="009269A9" w:rsidRPr="009269A9">
        <w:rPr>
          <w:i/>
        </w:rPr>
        <w:t>-</w:t>
      </w:r>
      <w:proofErr w:type="spellStart"/>
      <w:r w:rsidR="009269A9" w:rsidRPr="009269A9">
        <w:rPr>
          <w:i/>
        </w:rPr>
        <w:t>er</w:t>
      </w:r>
      <w:proofErr w:type="spellEnd"/>
      <w:r w:rsidR="009269A9">
        <w:t xml:space="preserve"> in the word </w:t>
      </w:r>
      <w:r w:rsidR="009269A9" w:rsidRPr="009269A9">
        <w:rPr>
          <w:i/>
        </w:rPr>
        <w:t>hunter</w:t>
      </w:r>
      <w:r w:rsidR="009269A9">
        <w:t xml:space="preserve"> indicates a person who hunts, etc.</w:t>
      </w:r>
    </w:p>
    <w:p w:rsidR="009269A9" w:rsidRDefault="009269A9" w:rsidP="001E6FDE">
      <w:pPr>
        <w:spacing w:line="240" w:lineRule="auto"/>
        <w:ind w:left="709"/>
        <w:jc w:val="both"/>
      </w:pPr>
      <w:proofErr w:type="gramStart"/>
      <w:r>
        <w:t>SEM 2.</w:t>
      </w:r>
      <w:proofErr w:type="gramEnd"/>
      <w:r>
        <w:t xml:space="preserve"> This level is a bit higher than SEM 1. The meaning of the word can be predicted with reasonable help from context. And it needs general contextual information to be inferred. For example, the word </w:t>
      </w:r>
      <w:r w:rsidRPr="009269A9">
        <w:rPr>
          <w:i/>
        </w:rPr>
        <w:t>knowledge</w:t>
      </w:r>
      <w:r>
        <w:t xml:space="preserve"> from its ancestor </w:t>
      </w:r>
      <w:proofErr w:type="gramStart"/>
      <w:r w:rsidRPr="009269A9">
        <w:rPr>
          <w:i/>
        </w:rPr>
        <w:t>know</w:t>
      </w:r>
      <w:proofErr w:type="gramEnd"/>
      <w:r>
        <w:t>.</w:t>
      </w:r>
    </w:p>
    <w:p w:rsidR="009269A9" w:rsidRDefault="009269A9" w:rsidP="001E6FDE">
      <w:pPr>
        <w:spacing w:line="240" w:lineRule="auto"/>
        <w:ind w:left="709"/>
        <w:jc w:val="both"/>
      </w:pPr>
      <w:proofErr w:type="gramStart"/>
      <w:r>
        <w:t>SEM 3.</w:t>
      </w:r>
      <w:proofErr w:type="gramEnd"/>
      <w:r>
        <w:t xml:space="preserve"> The meaning of the target item</w:t>
      </w:r>
      <w:r w:rsidR="005E4759">
        <w:t xml:space="preserve"> includes semantic features that are not inferable from the meaning of the ancestor without substantial help from the context, for example the word </w:t>
      </w:r>
      <w:r w:rsidR="005E4759" w:rsidRPr="005E4759">
        <w:rPr>
          <w:i/>
        </w:rPr>
        <w:t>showroom</w:t>
      </w:r>
      <w:r w:rsidR="005E4759">
        <w:t xml:space="preserve"> from </w:t>
      </w:r>
      <w:r w:rsidR="005E4759" w:rsidRPr="005E4759">
        <w:rPr>
          <w:i/>
        </w:rPr>
        <w:t>room</w:t>
      </w:r>
      <w:r w:rsidR="005E4759">
        <w:t>.</w:t>
      </w:r>
    </w:p>
    <w:p w:rsidR="005E4759" w:rsidRDefault="009242AB" w:rsidP="001E6FDE">
      <w:pPr>
        <w:spacing w:line="240" w:lineRule="auto"/>
        <w:ind w:left="709"/>
        <w:jc w:val="both"/>
      </w:pPr>
      <w:proofErr w:type="gramStart"/>
      <w:r>
        <w:t>SEM 4.</w:t>
      </w:r>
      <w:proofErr w:type="gramEnd"/>
      <w:r w:rsidR="005E4759">
        <w:t xml:space="preserve"> The meaning of the target </w:t>
      </w:r>
      <w:r w:rsidR="008C327D">
        <w:t xml:space="preserve">word is related to the meaning of its immediate ancestor, but only distantly. For example, pairs of words with this degree of semantic relatedness are </w:t>
      </w:r>
      <w:r w:rsidR="008C327D" w:rsidRPr="008C327D">
        <w:rPr>
          <w:i/>
        </w:rPr>
        <w:t>farewell</w:t>
      </w:r>
      <w:r w:rsidR="008C327D">
        <w:t>/</w:t>
      </w:r>
      <w:r w:rsidR="008C327D" w:rsidRPr="008C327D">
        <w:rPr>
          <w:i/>
        </w:rPr>
        <w:t>well</w:t>
      </w:r>
      <w:r w:rsidR="008C327D">
        <w:t xml:space="preserve">, </w:t>
      </w:r>
      <w:r w:rsidR="008C327D" w:rsidRPr="008C327D">
        <w:rPr>
          <w:i/>
        </w:rPr>
        <w:t>vicious</w:t>
      </w:r>
      <w:r w:rsidR="008C327D">
        <w:t>/</w:t>
      </w:r>
      <w:r w:rsidR="008C327D" w:rsidRPr="008C327D">
        <w:rPr>
          <w:i/>
        </w:rPr>
        <w:t>vice</w:t>
      </w:r>
      <w:r w:rsidR="008C327D">
        <w:t xml:space="preserve">, </w:t>
      </w:r>
      <w:r w:rsidR="008C327D" w:rsidRPr="008C327D">
        <w:rPr>
          <w:i/>
        </w:rPr>
        <w:t>motley</w:t>
      </w:r>
      <w:r w:rsidR="008C327D">
        <w:t>/</w:t>
      </w:r>
      <w:r w:rsidR="008C327D" w:rsidRPr="008C327D">
        <w:rPr>
          <w:i/>
        </w:rPr>
        <w:t>mottle</w:t>
      </w:r>
      <w:r w:rsidR="008C327D">
        <w:t>, etc.</w:t>
      </w:r>
    </w:p>
    <w:p w:rsidR="008C327D" w:rsidRDefault="00DD2BE9" w:rsidP="001E6FDE">
      <w:pPr>
        <w:spacing w:line="240" w:lineRule="auto"/>
        <w:ind w:left="709"/>
        <w:jc w:val="both"/>
      </w:pPr>
      <w:proofErr w:type="gramStart"/>
      <w:r>
        <w:t>SEM 5.</w:t>
      </w:r>
      <w:proofErr w:type="gramEnd"/>
      <w:r>
        <w:t xml:space="preserve"> There is no </w:t>
      </w:r>
      <w:r w:rsidR="00F41C93">
        <w:t xml:space="preserve">discernible semantic connection; the meaning of the immediate ancestor is of no use in learning or remembering the meaning of the target word. Examples of such a relationship are </w:t>
      </w:r>
      <w:r w:rsidR="00F41C93" w:rsidRPr="00F41C93">
        <w:rPr>
          <w:i/>
        </w:rPr>
        <w:t>clerical</w:t>
      </w:r>
      <w:r w:rsidR="00F41C93">
        <w:t>/</w:t>
      </w:r>
      <w:r w:rsidR="00F41C93" w:rsidRPr="00F41C93">
        <w:rPr>
          <w:i/>
        </w:rPr>
        <w:t>cleric</w:t>
      </w:r>
      <w:r w:rsidR="00F41C93">
        <w:t xml:space="preserve">, </w:t>
      </w:r>
      <w:r w:rsidR="00F41C93" w:rsidRPr="00F41C93">
        <w:rPr>
          <w:i/>
        </w:rPr>
        <w:t>groovy</w:t>
      </w:r>
      <w:r w:rsidR="00F41C93">
        <w:t>/</w:t>
      </w:r>
      <w:r w:rsidR="00F41C93" w:rsidRPr="00F41C93">
        <w:rPr>
          <w:i/>
        </w:rPr>
        <w:t>groove</w:t>
      </w:r>
      <w:r w:rsidR="00F41C93">
        <w:t>, etc.</w:t>
      </w:r>
    </w:p>
    <w:p w:rsidR="00F41C93" w:rsidRDefault="00F81FDD" w:rsidP="001E6FDE">
      <w:pPr>
        <w:spacing w:after="0" w:line="360" w:lineRule="auto"/>
        <w:jc w:val="both"/>
      </w:pPr>
      <w:r>
        <w:t>Among those six levels, Nagy and Anderson</w:t>
      </w:r>
      <w:r w:rsidR="001E6FDE">
        <w:t xml:space="preserve"> regarded SEM 0 – SEM 2 as being semantically transparent, while SEM 3 – SEM 5 are semantically opaque.</w:t>
      </w:r>
    </w:p>
    <w:p w:rsidR="001E6FDE" w:rsidRDefault="001E6FDE" w:rsidP="00190F3D">
      <w:pPr>
        <w:spacing w:after="0" w:line="360" w:lineRule="auto"/>
        <w:jc w:val="both"/>
      </w:pPr>
      <w:r>
        <w:tab/>
        <w:t>On the other hand, Bauer and Nation (in press)</w:t>
      </w:r>
      <w:r w:rsidR="003661D5">
        <w:t xml:space="preserve"> divided the word building devices of English into seven levels which are based on affixation procedures and are ranked with the following criteria.</w:t>
      </w:r>
    </w:p>
    <w:p w:rsidR="00190F3D" w:rsidRDefault="00092F01" w:rsidP="00194468">
      <w:pPr>
        <w:pStyle w:val="ListParagraph"/>
        <w:numPr>
          <w:ilvl w:val="0"/>
          <w:numId w:val="13"/>
        </w:numPr>
        <w:spacing w:line="360" w:lineRule="auto"/>
        <w:ind w:left="709" w:hanging="425"/>
        <w:jc w:val="both"/>
      </w:pPr>
      <w:r>
        <w:t xml:space="preserve">The affixes </w:t>
      </w:r>
      <w:r w:rsidR="003D59C8">
        <w:t>occur very frequently.</w:t>
      </w:r>
    </w:p>
    <w:p w:rsidR="003D59C8" w:rsidRDefault="00184D19" w:rsidP="00194468">
      <w:pPr>
        <w:pStyle w:val="ListParagraph"/>
        <w:numPr>
          <w:ilvl w:val="0"/>
          <w:numId w:val="13"/>
        </w:numPr>
        <w:spacing w:line="360" w:lineRule="auto"/>
        <w:ind w:left="709" w:hanging="425"/>
        <w:jc w:val="both"/>
      </w:pPr>
      <w:r>
        <w:t>They are highly productive.</w:t>
      </w:r>
    </w:p>
    <w:p w:rsidR="00184D19" w:rsidRDefault="00184D19" w:rsidP="00194468">
      <w:pPr>
        <w:pStyle w:val="ListParagraph"/>
        <w:numPr>
          <w:ilvl w:val="0"/>
          <w:numId w:val="13"/>
        </w:numPr>
        <w:spacing w:line="360" w:lineRule="auto"/>
        <w:ind w:left="709" w:hanging="425"/>
        <w:jc w:val="both"/>
      </w:pPr>
      <w:r>
        <w:t>Their meaning is predictable.</w:t>
      </w:r>
    </w:p>
    <w:p w:rsidR="00184D19" w:rsidRDefault="00184D19" w:rsidP="00194468">
      <w:pPr>
        <w:pStyle w:val="ListParagraph"/>
        <w:numPr>
          <w:ilvl w:val="0"/>
          <w:numId w:val="13"/>
        </w:numPr>
        <w:spacing w:line="360" w:lineRule="auto"/>
        <w:ind w:left="709" w:hanging="425"/>
        <w:jc w:val="both"/>
      </w:pPr>
      <w:r>
        <w:t>The removal of the affix will leave the base orthographically intact and recognizable.</w:t>
      </w:r>
    </w:p>
    <w:p w:rsidR="00184D19" w:rsidRDefault="00184D19" w:rsidP="00194468">
      <w:pPr>
        <w:pStyle w:val="ListParagraph"/>
        <w:numPr>
          <w:ilvl w:val="0"/>
          <w:numId w:val="13"/>
        </w:numPr>
        <w:spacing w:line="360" w:lineRule="auto"/>
        <w:ind w:left="709" w:hanging="425"/>
        <w:jc w:val="both"/>
      </w:pPr>
      <w:r>
        <w:t>The removal of the affix will leave the base phonologically intact and recognizable.</w:t>
      </w:r>
    </w:p>
    <w:p w:rsidR="00184D19" w:rsidRDefault="00184D19" w:rsidP="00194468">
      <w:pPr>
        <w:pStyle w:val="ListParagraph"/>
        <w:numPr>
          <w:ilvl w:val="0"/>
          <w:numId w:val="13"/>
        </w:numPr>
        <w:spacing w:line="360" w:lineRule="auto"/>
        <w:ind w:left="709" w:hanging="425"/>
        <w:jc w:val="both"/>
      </w:pPr>
      <w:r>
        <w:t>The affix has a constant orthographic form.</w:t>
      </w:r>
    </w:p>
    <w:p w:rsidR="00184D19" w:rsidRDefault="00184D19" w:rsidP="00194468">
      <w:pPr>
        <w:pStyle w:val="ListParagraph"/>
        <w:numPr>
          <w:ilvl w:val="0"/>
          <w:numId w:val="13"/>
        </w:numPr>
        <w:spacing w:line="360" w:lineRule="auto"/>
        <w:ind w:left="709" w:hanging="425"/>
        <w:jc w:val="both"/>
      </w:pPr>
      <w:r>
        <w:t>The affix has a predictable phonological form.</w:t>
      </w:r>
    </w:p>
    <w:p w:rsidR="00184D19" w:rsidRDefault="00184D19" w:rsidP="00931829">
      <w:pPr>
        <w:pStyle w:val="ListParagraph"/>
        <w:numPr>
          <w:ilvl w:val="0"/>
          <w:numId w:val="13"/>
        </w:numPr>
        <w:spacing w:after="0" w:line="360" w:lineRule="auto"/>
        <w:ind w:left="709" w:hanging="425"/>
        <w:jc w:val="both"/>
      </w:pPr>
      <w:r>
        <w:lastRenderedPageBreak/>
        <w:t>The affix is functionally regular.</w:t>
      </w:r>
    </w:p>
    <w:p w:rsidR="00931829" w:rsidRPr="0050383A" w:rsidRDefault="00931829" w:rsidP="0050383A">
      <w:pPr>
        <w:pStyle w:val="abnormal"/>
      </w:pPr>
    </w:p>
    <w:p w:rsidR="00184D19" w:rsidRDefault="00F50932" w:rsidP="00F50932">
      <w:pPr>
        <w:spacing w:after="0" w:line="360" w:lineRule="auto"/>
        <w:ind w:firstLine="709"/>
        <w:jc w:val="both"/>
      </w:pPr>
      <w:r>
        <w:t>It should be noted that phonological criteria are always ranked after orthographic criteria in the decision of the levels. The decision is made based on ‘the assumption that the processes recommended here are aimed at allowing comprehension of written rather than spoken texts’ (Bauer and Nation, in press). The following is a brief description of the seven levels. A summary of the levels with their affixation criteria is provided in Appendix 4.</w:t>
      </w:r>
    </w:p>
    <w:p w:rsidR="00F50932" w:rsidRDefault="00F50932" w:rsidP="00655A6A">
      <w:pPr>
        <w:spacing w:line="240" w:lineRule="auto"/>
        <w:ind w:left="709"/>
        <w:jc w:val="both"/>
      </w:pPr>
      <w:r>
        <w:t>Level 1: Each form</w:t>
      </w:r>
      <w:r w:rsidR="00352D16">
        <w:t xml:space="preserve"> is a different word. At this level every word-form encountered is treated as a separate item for learning purposes. For example, the words </w:t>
      </w:r>
      <w:r w:rsidR="00352D16" w:rsidRPr="00352D16">
        <w:rPr>
          <w:i/>
        </w:rPr>
        <w:t>sign</w:t>
      </w:r>
      <w:r w:rsidR="00352D16">
        <w:t xml:space="preserve"> and </w:t>
      </w:r>
      <w:r w:rsidR="00352D16" w:rsidRPr="00352D16">
        <w:rPr>
          <w:i/>
        </w:rPr>
        <w:t>signs</w:t>
      </w:r>
      <w:r w:rsidR="00352D16">
        <w:t xml:space="preserve"> in the following sentences are considered as different </w:t>
      </w:r>
      <w:r w:rsidR="00FE5EF3">
        <w:t>words:</w:t>
      </w:r>
      <w:r w:rsidR="00FE5EF3" w:rsidRPr="00DD1B54">
        <w:rPr>
          <w:i/>
        </w:rPr>
        <w:t xml:space="preserve"> I</w:t>
      </w:r>
      <w:r w:rsidR="00DD1B54" w:rsidRPr="00DD1B54">
        <w:rPr>
          <w:i/>
        </w:rPr>
        <w:t xml:space="preserve"> read the sign</w:t>
      </w:r>
      <w:r w:rsidR="00DD1B54">
        <w:t xml:space="preserve"> and </w:t>
      </w:r>
      <w:r w:rsidR="00DD1B54" w:rsidRPr="00DD1B54">
        <w:rPr>
          <w:i/>
        </w:rPr>
        <w:t>He signs to me to stop</w:t>
      </w:r>
      <w:r w:rsidR="00DD1B54">
        <w:t>.</w:t>
      </w:r>
    </w:p>
    <w:p w:rsidR="00DD1B54" w:rsidRDefault="00C009A6" w:rsidP="00655A6A">
      <w:pPr>
        <w:spacing w:line="240" w:lineRule="auto"/>
        <w:ind w:left="709"/>
        <w:jc w:val="both"/>
      </w:pPr>
      <w:proofErr w:type="gramStart"/>
      <w:r>
        <w:t>Level 2</w:t>
      </w:r>
      <w:r w:rsidR="00B3148A">
        <w:t>:</w:t>
      </w:r>
      <w:r>
        <w:t xml:space="preserve"> Inflectional suffixes.</w:t>
      </w:r>
      <w:proofErr w:type="gramEnd"/>
      <w:r w:rsidR="00B3148A">
        <w:t xml:space="preserve"> Words with the same base and inflections are considered as members of the same word family. The inflections include plural, third-person singular, present tense, past participle, </w:t>
      </w:r>
      <w:r w:rsidR="004C72E0" w:rsidRPr="004C72E0">
        <w:rPr>
          <w:i/>
        </w:rPr>
        <w:t>–</w:t>
      </w:r>
      <w:proofErr w:type="spellStart"/>
      <w:r w:rsidR="004C72E0" w:rsidRPr="004C72E0">
        <w:rPr>
          <w:i/>
        </w:rPr>
        <w:t>ing</w:t>
      </w:r>
      <w:proofErr w:type="spellEnd"/>
      <w:r w:rsidR="00B3148A">
        <w:t xml:space="preserve">, comparative, </w:t>
      </w:r>
      <w:proofErr w:type="gramStart"/>
      <w:r w:rsidR="00B3148A">
        <w:t>superlative</w:t>
      </w:r>
      <w:proofErr w:type="gramEnd"/>
      <w:r w:rsidR="00B3148A">
        <w:t>, possessive.</w:t>
      </w:r>
    </w:p>
    <w:p w:rsidR="00B3148A" w:rsidRDefault="00B3148A" w:rsidP="00655A6A">
      <w:pPr>
        <w:spacing w:line="240" w:lineRule="auto"/>
        <w:ind w:left="709"/>
        <w:jc w:val="both"/>
      </w:pPr>
      <w:r>
        <w:t>Level 3: The most frequent and regular derivational affixes. At this level, the eight criteria are applied to derivational morphology.</w:t>
      </w:r>
    </w:p>
    <w:p w:rsidR="00B3148A" w:rsidRDefault="00B3148A" w:rsidP="00655A6A">
      <w:pPr>
        <w:spacing w:line="240" w:lineRule="auto"/>
        <w:ind w:left="709"/>
        <w:jc w:val="both"/>
      </w:pPr>
      <w:proofErr w:type="gramStart"/>
      <w:r>
        <w:t>Level 4: Frequent, orthographically regular affixes.</w:t>
      </w:r>
      <w:proofErr w:type="gramEnd"/>
      <w:r>
        <w:t xml:space="preserve"> At this level, orthographic criteria</w:t>
      </w:r>
      <w:r w:rsidR="00761D33">
        <w:t xml:space="preserve"> are taken to be more important than phonological criteria. An affix which is widely generalized is taken to be more important than whether it is productive or not.</w:t>
      </w:r>
    </w:p>
    <w:p w:rsidR="00761D33" w:rsidRDefault="00761D33" w:rsidP="00655A6A">
      <w:pPr>
        <w:spacing w:line="240" w:lineRule="auto"/>
        <w:ind w:left="709"/>
        <w:jc w:val="both"/>
      </w:pPr>
      <w:r>
        <w:t>Level 5: Regular but infrequent affixes. The affixes here are not widely generalized but their behavior is fairly regular.</w:t>
      </w:r>
    </w:p>
    <w:p w:rsidR="00761D33" w:rsidRDefault="00761D33" w:rsidP="00655A6A">
      <w:pPr>
        <w:spacing w:line="240" w:lineRule="auto"/>
        <w:ind w:left="709"/>
        <w:jc w:val="both"/>
      </w:pPr>
      <w:proofErr w:type="gramStart"/>
      <w:r>
        <w:t>Level 6: Frequent but irregular affixes.</w:t>
      </w:r>
      <w:proofErr w:type="gramEnd"/>
      <w:r>
        <w:t xml:space="preserve"> This level </w:t>
      </w:r>
      <w:r w:rsidR="006A3AFB">
        <w:t xml:space="preserve">includes those affixes which provide major problems of segmentation either because they cause gross </w:t>
      </w:r>
      <w:r w:rsidR="00FE5EF3">
        <w:t>allomorph</w:t>
      </w:r>
      <w:r w:rsidR="006A3AFB">
        <w:t xml:space="preserve"> in their </w:t>
      </w:r>
      <w:r w:rsidR="0041229D">
        <w:t xml:space="preserve">bases or because there are major problems involved in segmenting them caused by </w:t>
      </w:r>
      <w:proofErr w:type="spellStart"/>
      <w:r w:rsidR="0041229D">
        <w:t>homography</w:t>
      </w:r>
      <w:proofErr w:type="spellEnd"/>
      <w:r w:rsidR="0041229D">
        <w:t>.</w:t>
      </w:r>
    </w:p>
    <w:p w:rsidR="0041229D" w:rsidRDefault="0041229D" w:rsidP="00655A6A">
      <w:pPr>
        <w:spacing w:line="240" w:lineRule="auto"/>
        <w:ind w:left="709"/>
        <w:jc w:val="both"/>
      </w:pPr>
      <w:proofErr w:type="gramStart"/>
      <w:r>
        <w:t>Level 7: Classical roots and affixes.</w:t>
      </w:r>
      <w:proofErr w:type="gramEnd"/>
      <w:r>
        <w:t xml:space="preserve"> This level includes all the classical roots which abound in English words and which occur not only as bound roots in English but also as elements in neo-classical compounds (such as </w:t>
      </w:r>
      <w:r w:rsidRPr="008D081C">
        <w:rPr>
          <w:i/>
        </w:rPr>
        <w:t>photography</w:t>
      </w:r>
      <w:r>
        <w:t>).</w:t>
      </w:r>
    </w:p>
    <w:p w:rsidR="00655A6A" w:rsidRDefault="00655A6A" w:rsidP="00601E09">
      <w:pPr>
        <w:spacing w:line="360" w:lineRule="auto"/>
        <w:ind w:firstLine="709"/>
        <w:jc w:val="both"/>
      </w:pPr>
      <w:r>
        <w:t xml:space="preserve">It was assumed for the present research that a learner at university level would be able to recognize derivational affixation of level 1 up to level 4. This decision was used as a basis for revising the </w:t>
      </w:r>
      <w:r w:rsidR="0051752F">
        <w:t>base-word list</w:t>
      </w:r>
      <w:r>
        <w:t xml:space="preserve">s used with </w:t>
      </w:r>
      <w:r w:rsidR="00FE5EF3">
        <w:t>FVORDS. Based</w:t>
      </w:r>
      <w:r>
        <w:t xml:space="preserve"> on this decision, the root </w:t>
      </w:r>
      <w:r w:rsidRPr="00655A6A">
        <w:rPr>
          <w:i/>
        </w:rPr>
        <w:t>relate</w:t>
      </w:r>
      <w:r>
        <w:t>, for example, with its derived words, was divided into several word families as follows:</w:t>
      </w:r>
    </w:p>
    <w:p w:rsidR="00601E09" w:rsidRPr="00601E09" w:rsidRDefault="00601E09" w:rsidP="00601E09">
      <w:pPr>
        <w:pStyle w:val="caption2"/>
      </w:pPr>
      <w:bookmarkStart w:id="63" w:name="_Toc316560923"/>
      <w:r>
        <w:t>Figure 3.3</w:t>
      </w:r>
      <w:r>
        <w:tab/>
        <w:t>Example of word family grouping</w:t>
      </w:r>
      <w:bookmarkEnd w:id="63"/>
    </w:p>
    <w:p w:rsidR="00655A6A" w:rsidRDefault="00655A6A" w:rsidP="00E46F3C">
      <w:pPr>
        <w:spacing w:after="0" w:line="240" w:lineRule="auto"/>
        <w:ind w:left="2977"/>
        <w:jc w:val="both"/>
      </w:pPr>
      <w:r>
        <w:t>RELATE</w:t>
      </w:r>
    </w:p>
    <w:p w:rsidR="00655A6A" w:rsidRDefault="00655A6A" w:rsidP="00E46F3C">
      <w:pPr>
        <w:spacing w:after="0" w:line="240" w:lineRule="auto"/>
        <w:ind w:left="3544"/>
        <w:jc w:val="both"/>
      </w:pPr>
      <w:r>
        <w:t>RELATED</w:t>
      </w:r>
    </w:p>
    <w:p w:rsidR="00655A6A" w:rsidRDefault="00655A6A" w:rsidP="00E46F3C">
      <w:pPr>
        <w:spacing w:after="0" w:line="240" w:lineRule="auto"/>
        <w:ind w:left="3544"/>
        <w:jc w:val="both"/>
      </w:pPr>
      <w:r>
        <w:t>RELATEDNESS</w:t>
      </w:r>
    </w:p>
    <w:p w:rsidR="00655A6A" w:rsidRDefault="00655A6A" w:rsidP="00E46F3C">
      <w:pPr>
        <w:spacing w:after="0" w:line="240" w:lineRule="auto"/>
        <w:ind w:left="3544"/>
        <w:jc w:val="both"/>
      </w:pPr>
      <w:r>
        <w:t>RELATES</w:t>
      </w:r>
    </w:p>
    <w:p w:rsidR="00655A6A" w:rsidRDefault="00655A6A" w:rsidP="00E46F3C">
      <w:pPr>
        <w:spacing w:after="0" w:line="240" w:lineRule="auto"/>
        <w:ind w:left="3544"/>
        <w:jc w:val="both"/>
      </w:pPr>
      <w:r>
        <w:t>RELATING</w:t>
      </w:r>
    </w:p>
    <w:p w:rsidR="00655A6A" w:rsidRDefault="00655A6A" w:rsidP="00E46F3C">
      <w:pPr>
        <w:spacing w:after="0" w:line="240" w:lineRule="auto"/>
        <w:ind w:left="3544"/>
        <w:jc w:val="both"/>
      </w:pPr>
      <w:r>
        <w:t>UNRELATED</w:t>
      </w:r>
    </w:p>
    <w:p w:rsidR="00655A6A" w:rsidRDefault="00655A6A" w:rsidP="00E46F3C">
      <w:pPr>
        <w:spacing w:after="0" w:line="240" w:lineRule="auto"/>
        <w:ind w:left="2977"/>
        <w:jc w:val="both"/>
      </w:pPr>
      <w:r>
        <w:t>RELATION</w:t>
      </w:r>
    </w:p>
    <w:p w:rsidR="00655A6A" w:rsidRDefault="00655A6A" w:rsidP="00E46F3C">
      <w:pPr>
        <w:spacing w:after="0" w:line="240" w:lineRule="auto"/>
        <w:ind w:left="3544"/>
        <w:jc w:val="both"/>
      </w:pPr>
      <w:r>
        <w:t>RELATIONS</w:t>
      </w:r>
    </w:p>
    <w:p w:rsidR="00655A6A" w:rsidRDefault="00655A6A" w:rsidP="00E46F3C">
      <w:pPr>
        <w:spacing w:after="0" w:line="240" w:lineRule="auto"/>
        <w:ind w:left="2977"/>
        <w:jc w:val="both"/>
      </w:pPr>
      <w:r>
        <w:lastRenderedPageBreak/>
        <w:t>RELATIONSHIP</w:t>
      </w:r>
    </w:p>
    <w:p w:rsidR="00655A6A" w:rsidRDefault="00655A6A" w:rsidP="00E46F3C">
      <w:pPr>
        <w:spacing w:after="0" w:line="240" w:lineRule="auto"/>
        <w:ind w:left="2977"/>
        <w:jc w:val="both"/>
      </w:pPr>
      <w:r>
        <w:t>RELATIVE</w:t>
      </w:r>
    </w:p>
    <w:p w:rsidR="00655A6A" w:rsidRDefault="00655A6A" w:rsidP="00E46F3C">
      <w:pPr>
        <w:spacing w:after="0" w:line="240" w:lineRule="auto"/>
        <w:ind w:left="3544"/>
        <w:jc w:val="both"/>
      </w:pPr>
      <w:r>
        <w:t>RELATIVELY</w:t>
      </w:r>
    </w:p>
    <w:p w:rsidR="00655A6A" w:rsidRDefault="00655A6A" w:rsidP="00E46F3C">
      <w:pPr>
        <w:spacing w:after="0" w:line="240" w:lineRule="auto"/>
        <w:ind w:left="3544"/>
        <w:jc w:val="both"/>
      </w:pPr>
      <w:r>
        <w:t>RELATIVITY</w:t>
      </w:r>
    </w:p>
    <w:p w:rsidR="00655A6A" w:rsidRPr="0050383A" w:rsidRDefault="00655A6A" w:rsidP="0050383A">
      <w:pPr>
        <w:pStyle w:val="abnormal"/>
      </w:pPr>
    </w:p>
    <w:p w:rsidR="005C3578" w:rsidRDefault="005A5100" w:rsidP="00A15ACE">
      <w:pPr>
        <w:pStyle w:val="2"/>
      </w:pPr>
      <w:bookmarkStart w:id="64" w:name="_Toc316557568"/>
      <w:r>
        <w:t>Base-W</w:t>
      </w:r>
      <w:r w:rsidR="0051752F">
        <w:t xml:space="preserve">ord </w:t>
      </w:r>
      <w:r>
        <w:t>L</w:t>
      </w:r>
      <w:r w:rsidR="0051752F">
        <w:t>ist</w:t>
      </w:r>
      <w:r w:rsidR="005C3578">
        <w:t>s</w:t>
      </w:r>
      <w:bookmarkEnd w:id="64"/>
    </w:p>
    <w:p w:rsidR="004061E3" w:rsidRDefault="005C3578" w:rsidP="002F55F3">
      <w:pPr>
        <w:pStyle w:val="abnormal"/>
        <w:spacing w:after="240"/>
      </w:pPr>
      <w:r>
        <w:t xml:space="preserve">As previously mentioned, the </w:t>
      </w:r>
      <w:r w:rsidR="0051752F">
        <w:t>FVORDS program needs three base-</w:t>
      </w:r>
      <w:r>
        <w:t>word lists. These three</w:t>
      </w:r>
      <w:r w:rsidR="0051752F">
        <w:t xml:space="preserve"> lists contain word families with their head words. They are arranged in such a way that the computer can read and compare them with the input text</w:t>
      </w:r>
      <w:r w:rsidR="00C2177D">
        <w:t xml:space="preserve">, so that the output file will appear with both form-based and word-family-based word lists </w:t>
      </w:r>
      <w:r w:rsidR="00484E33">
        <w:t>with their frequency of occurrence. The computer also shows the proportion of tokens and word families.</w:t>
      </w:r>
      <w:r w:rsidR="004061E3">
        <w:t xml:space="preserve"> The term ‘token’ refers to a single occurrence of a word in a text. ‘A token is any individual word identified in any specified selection from the corpus or in the corpus as a whole. The number of tokens is thus synonymous with the number of running words’ (</w:t>
      </w:r>
      <w:proofErr w:type="spellStart"/>
      <w:r w:rsidR="004061E3">
        <w:t>Kucera</w:t>
      </w:r>
      <w:proofErr w:type="spellEnd"/>
      <w:r w:rsidR="004061E3">
        <w:t xml:space="preserve"> and Francis, 1967: 294).</w:t>
      </w:r>
      <w:r w:rsidR="003462A8">
        <w:t xml:space="preserve">The criteria to determine which words belong to a word family are based on levels 1 – 4 of Bauer and Nation (in press). Both American and British </w:t>
      </w:r>
      <w:r w:rsidR="00542865">
        <w:t>spellings were</w:t>
      </w:r>
      <w:r w:rsidR="003462A8">
        <w:t xml:space="preserve"> used in devising the three base-word lists.</w:t>
      </w:r>
    </w:p>
    <w:p w:rsidR="008B73CD" w:rsidRDefault="008B73CD" w:rsidP="002F55F3">
      <w:pPr>
        <w:pStyle w:val="caption2"/>
      </w:pPr>
      <w:r>
        <w:br w:type="page"/>
      </w:r>
    </w:p>
    <w:p w:rsidR="002F55F3" w:rsidRPr="002F55F3" w:rsidRDefault="002F55F3" w:rsidP="002F55F3">
      <w:pPr>
        <w:pStyle w:val="caption2"/>
      </w:pPr>
      <w:bookmarkStart w:id="65" w:name="_Toc316560924"/>
      <w:r w:rsidRPr="002F55F3">
        <w:lastRenderedPageBreak/>
        <w:t>Figure 3.4</w:t>
      </w:r>
      <w:r w:rsidRPr="002F55F3">
        <w:tab/>
        <w:t>Example of word families in base-word list one</w:t>
      </w:r>
      <w:bookmarkEnd w:id="65"/>
    </w:p>
    <w:p w:rsidR="00542865" w:rsidRDefault="000D5BCA" w:rsidP="00092FF9">
      <w:pPr>
        <w:pStyle w:val="abnormal"/>
        <w:spacing w:line="240" w:lineRule="auto"/>
        <w:ind w:left="2977"/>
      </w:pPr>
      <w:r>
        <w:t>A</w:t>
      </w:r>
    </w:p>
    <w:p w:rsidR="000D5BCA" w:rsidRDefault="000D5BCA" w:rsidP="00092FF9">
      <w:pPr>
        <w:pStyle w:val="abnormal"/>
        <w:spacing w:line="240" w:lineRule="auto"/>
        <w:ind w:left="3402"/>
      </w:pPr>
      <w:r>
        <w:t>AN</w:t>
      </w:r>
    </w:p>
    <w:p w:rsidR="000D5BCA" w:rsidRDefault="000D5BCA" w:rsidP="00092FF9">
      <w:pPr>
        <w:pStyle w:val="abnormal"/>
        <w:spacing w:line="240" w:lineRule="auto"/>
        <w:ind w:left="2977"/>
      </w:pPr>
      <w:r>
        <w:t>ABLE</w:t>
      </w:r>
    </w:p>
    <w:p w:rsidR="000D5BCA" w:rsidRDefault="000D5BCA" w:rsidP="00092FF9">
      <w:pPr>
        <w:pStyle w:val="abnormal"/>
        <w:spacing w:line="240" w:lineRule="auto"/>
        <w:ind w:left="3402"/>
      </w:pPr>
      <w:r>
        <w:t>UNABLE</w:t>
      </w:r>
    </w:p>
    <w:p w:rsidR="000D5BCA" w:rsidRDefault="000D5BCA" w:rsidP="00092FF9">
      <w:pPr>
        <w:pStyle w:val="abnormal"/>
        <w:spacing w:line="240" w:lineRule="auto"/>
        <w:ind w:left="3402"/>
      </w:pPr>
      <w:r>
        <w:t>ABLY</w:t>
      </w:r>
    </w:p>
    <w:p w:rsidR="000D5BCA" w:rsidRDefault="000D5BCA" w:rsidP="00092FF9">
      <w:pPr>
        <w:pStyle w:val="abnormal"/>
        <w:spacing w:line="240" w:lineRule="auto"/>
        <w:ind w:left="3402"/>
      </w:pPr>
      <w:r>
        <w:t>ABLEST</w:t>
      </w:r>
    </w:p>
    <w:p w:rsidR="000D5BCA" w:rsidRDefault="000D5BCA" w:rsidP="00092FF9">
      <w:pPr>
        <w:pStyle w:val="abnormal"/>
        <w:spacing w:line="240" w:lineRule="auto"/>
        <w:ind w:left="3402"/>
      </w:pPr>
      <w:r>
        <w:t>ABLER</w:t>
      </w:r>
    </w:p>
    <w:p w:rsidR="000D5BCA" w:rsidRDefault="000D5BCA" w:rsidP="00092FF9">
      <w:pPr>
        <w:pStyle w:val="abnormal"/>
        <w:spacing w:line="240" w:lineRule="auto"/>
        <w:ind w:left="3402"/>
      </w:pPr>
      <w:r>
        <w:t>ABILITY</w:t>
      </w:r>
    </w:p>
    <w:p w:rsidR="000D5BCA" w:rsidRDefault="000D5BCA" w:rsidP="00092FF9">
      <w:pPr>
        <w:pStyle w:val="abnormal"/>
        <w:spacing w:line="240" w:lineRule="auto"/>
        <w:ind w:left="2977"/>
      </w:pPr>
      <w:r>
        <w:t>ABOUT</w:t>
      </w:r>
    </w:p>
    <w:p w:rsidR="000D5BCA" w:rsidRDefault="000D5BCA" w:rsidP="00092FF9">
      <w:pPr>
        <w:pStyle w:val="abnormal"/>
        <w:spacing w:line="240" w:lineRule="auto"/>
        <w:ind w:left="2977"/>
      </w:pPr>
      <w:r>
        <w:t>ABOVE</w:t>
      </w:r>
    </w:p>
    <w:p w:rsidR="000D5BCA" w:rsidRDefault="000D5BCA" w:rsidP="00092FF9">
      <w:pPr>
        <w:pStyle w:val="abnormal"/>
        <w:spacing w:line="240" w:lineRule="auto"/>
        <w:ind w:left="2977"/>
      </w:pPr>
      <w:r>
        <w:t>ACCEPT</w:t>
      </w:r>
    </w:p>
    <w:p w:rsidR="000D5BCA" w:rsidRDefault="000D5BCA" w:rsidP="00092FF9">
      <w:pPr>
        <w:pStyle w:val="abnormal"/>
        <w:spacing w:line="240" w:lineRule="auto"/>
        <w:ind w:left="3402"/>
      </w:pPr>
      <w:r>
        <w:t>ACCEPTS</w:t>
      </w:r>
    </w:p>
    <w:p w:rsidR="000D5BCA" w:rsidRDefault="000D5BCA" w:rsidP="00092FF9">
      <w:pPr>
        <w:pStyle w:val="abnormal"/>
        <w:spacing w:line="240" w:lineRule="auto"/>
        <w:ind w:left="3402"/>
      </w:pPr>
      <w:r>
        <w:t>ACCEPTING</w:t>
      </w:r>
    </w:p>
    <w:p w:rsidR="000D5BCA" w:rsidRDefault="000D5BCA" w:rsidP="00092FF9">
      <w:pPr>
        <w:pStyle w:val="abnormal"/>
        <w:spacing w:line="240" w:lineRule="auto"/>
        <w:ind w:left="3402"/>
      </w:pPr>
      <w:r>
        <w:t>ACCEPTED</w:t>
      </w:r>
    </w:p>
    <w:p w:rsidR="000D5BCA" w:rsidRDefault="000D5BCA" w:rsidP="00092FF9">
      <w:pPr>
        <w:pStyle w:val="abnormal"/>
        <w:spacing w:line="240" w:lineRule="auto"/>
        <w:ind w:left="3402"/>
      </w:pPr>
      <w:r>
        <w:t>ACCEPTANCE</w:t>
      </w:r>
    </w:p>
    <w:p w:rsidR="000D5BCA" w:rsidRDefault="000D5BCA" w:rsidP="00092FF9">
      <w:pPr>
        <w:pStyle w:val="abnormal"/>
        <w:spacing w:line="240" w:lineRule="auto"/>
        <w:ind w:left="3402"/>
      </w:pPr>
      <w:r>
        <w:t>ACCEPTABLE</w:t>
      </w:r>
    </w:p>
    <w:p w:rsidR="000D5BCA" w:rsidRDefault="000D5BCA" w:rsidP="00092FF9">
      <w:pPr>
        <w:pStyle w:val="abnormal"/>
        <w:spacing w:line="240" w:lineRule="auto"/>
        <w:ind w:left="3402"/>
      </w:pPr>
      <w:r>
        <w:t>ACCEPTABILITY</w:t>
      </w:r>
    </w:p>
    <w:p w:rsidR="00092FF9" w:rsidRPr="008B73CD" w:rsidRDefault="00092FF9" w:rsidP="008B73CD">
      <w:pPr>
        <w:pStyle w:val="abnormal"/>
      </w:pPr>
    </w:p>
    <w:p w:rsidR="009666D4" w:rsidRDefault="009E501C" w:rsidP="009666D4">
      <w:pPr>
        <w:pStyle w:val="abnormal"/>
      </w:pPr>
      <w:r>
        <w:t xml:space="preserve">Figure 3.4 shows five head words: </w:t>
      </w:r>
      <w:r w:rsidRPr="009E501C">
        <w:rPr>
          <w:i/>
        </w:rPr>
        <w:t>a</w:t>
      </w:r>
      <w:r>
        <w:t xml:space="preserve">, </w:t>
      </w:r>
      <w:r w:rsidRPr="009E501C">
        <w:rPr>
          <w:i/>
        </w:rPr>
        <w:t>able</w:t>
      </w:r>
      <w:r>
        <w:t xml:space="preserve">, </w:t>
      </w:r>
      <w:r w:rsidRPr="009E501C">
        <w:rPr>
          <w:i/>
        </w:rPr>
        <w:t>about</w:t>
      </w:r>
      <w:r>
        <w:t xml:space="preserve">, </w:t>
      </w:r>
      <w:r w:rsidRPr="009E501C">
        <w:rPr>
          <w:i/>
        </w:rPr>
        <w:t>above</w:t>
      </w:r>
      <w:r>
        <w:t xml:space="preserve">, and </w:t>
      </w:r>
      <w:r w:rsidRPr="009E501C">
        <w:rPr>
          <w:i/>
        </w:rPr>
        <w:t>accept</w:t>
      </w:r>
      <w:r>
        <w:t>.</w:t>
      </w:r>
      <w:r w:rsidR="00FD79AC">
        <w:t xml:space="preserve"> The articles </w:t>
      </w:r>
      <w:r w:rsidR="00FD79AC" w:rsidRPr="00FD79AC">
        <w:rPr>
          <w:i/>
        </w:rPr>
        <w:t>a</w:t>
      </w:r>
      <w:r w:rsidR="00FD79AC">
        <w:t xml:space="preserve"> and </w:t>
      </w:r>
      <w:proofErr w:type="gramStart"/>
      <w:r w:rsidR="00FD79AC" w:rsidRPr="00FD79AC">
        <w:rPr>
          <w:i/>
        </w:rPr>
        <w:t>an</w:t>
      </w:r>
      <w:proofErr w:type="gramEnd"/>
      <w:r w:rsidR="00FD79AC">
        <w:t xml:space="preserve"> will be counted as members of one word family. The head word </w:t>
      </w:r>
      <w:r w:rsidR="00FD79AC">
        <w:rPr>
          <w:i/>
        </w:rPr>
        <w:t>able</w:t>
      </w:r>
      <w:r w:rsidR="00FD79AC">
        <w:t xml:space="preserve"> has six family members which are also counted as one word family. </w:t>
      </w:r>
      <w:r w:rsidR="00FD79AC">
        <w:rPr>
          <w:i/>
        </w:rPr>
        <w:t>About</w:t>
      </w:r>
      <w:r w:rsidR="00FD79AC">
        <w:t xml:space="preserve"> and </w:t>
      </w:r>
      <w:r w:rsidR="00FD79AC">
        <w:rPr>
          <w:i/>
        </w:rPr>
        <w:t>above</w:t>
      </w:r>
      <w:r w:rsidR="00FD79AC">
        <w:t xml:space="preserve"> have only one member; </w:t>
      </w:r>
      <w:r w:rsidR="00FD79AC">
        <w:rPr>
          <w:i/>
        </w:rPr>
        <w:t>accept</w:t>
      </w:r>
      <w:r w:rsidR="00FD79AC">
        <w:t xml:space="preserve"> has seven members.</w:t>
      </w:r>
    </w:p>
    <w:p w:rsidR="00FD79AC" w:rsidRPr="00960053" w:rsidRDefault="00FD79AC" w:rsidP="00960053">
      <w:pPr>
        <w:pStyle w:val="abnormal"/>
      </w:pPr>
    </w:p>
    <w:p w:rsidR="00FD79AC" w:rsidRDefault="00FD79AC" w:rsidP="00CA1069">
      <w:pPr>
        <w:pStyle w:val="3"/>
      </w:pPr>
      <w:bookmarkStart w:id="66" w:name="_Toc316557569"/>
      <w:r>
        <w:t>Base-Word Lists One and Two</w:t>
      </w:r>
      <w:bookmarkEnd w:id="66"/>
    </w:p>
    <w:p w:rsidR="00FD79AC" w:rsidRDefault="00FD79AC" w:rsidP="009666D4">
      <w:pPr>
        <w:pStyle w:val="abnormal"/>
      </w:pPr>
      <w:r>
        <w:t xml:space="preserve">The words in base-word lists one and two were originally taken from </w:t>
      </w:r>
      <w:r w:rsidRPr="00FD79AC">
        <w:rPr>
          <w:i/>
        </w:rPr>
        <w:t>A General Service List of English Words</w:t>
      </w:r>
      <w:r>
        <w:t xml:space="preserve"> (West, 1953), called GSL for short. The words repr</w:t>
      </w:r>
      <w:r w:rsidR="003341ED">
        <w:t>esent ‘a list of 2,000 general-s</w:t>
      </w:r>
      <w:r>
        <w:t>ervice words considered suitable as the basis of vocabulary for learning English as a second language’ (West, 1953: vii).</w:t>
      </w:r>
    </w:p>
    <w:p w:rsidR="00FD79AC" w:rsidRDefault="00FD79AC" w:rsidP="009666D4">
      <w:pPr>
        <w:pStyle w:val="abnormal"/>
      </w:pPr>
      <w:r>
        <w:tab/>
        <w:t xml:space="preserve">Base-word list one includes the most frequent 1,000 words of English. The size of this word list is 4189 </w:t>
      </w:r>
      <w:r w:rsidR="00672C9E">
        <w:t>word-form</w:t>
      </w:r>
      <w:r>
        <w:t xml:space="preserve">s consisting of 1181 word families. Base-word list two includes approximately the second 1,000 most frequent words. This includes 3245 </w:t>
      </w:r>
      <w:r w:rsidR="00672C9E">
        <w:t>word-form</w:t>
      </w:r>
      <w:r>
        <w:t>s with 956 word families. The two base-word lists contain a total of 2137 word families.</w:t>
      </w:r>
    </w:p>
    <w:p w:rsidR="00FD79AC" w:rsidRDefault="00FD79AC" w:rsidP="009666D4">
      <w:pPr>
        <w:pStyle w:val="abnormal"/>
      </w:pPr>
      <w:r>
        <w:tab/>
        <w:t xml:space="preserve">The criterion </w:t>
      </w:r>
      <w:r w:rsidR="00F80742">
        <w:t>used to decide whether words were put in base-word list one or two was based on their frequency. Base-word list one consist</w:t>
      </w:r>
      <w:r w:rsidR="00B76A23">
        <w:t>s</w:t>
      </w:r>
      <w:r w:rsidR="00F80742">
        <w:t xml:space="preserve"> of </w:t>
      </w:r>
      <w:r w:rsidR="00B76A23">
        <w:t xml:space="preserve">the words </w:t>
      </w:r>
      <w:r w:rsidR="00735CB5">
        <w:t>with a frequency of 332 or more occurrences per five million running words in the GSL, plus months, days of the week, numbers, titles (</w:t>
      </w:r>
      <w:proofErr w:type="spellStart"/>
      <w:r w:rsidR="00735CB5" w:rsidRPr="00960053">
        <w:rPr>
          <w:i/>
        </w:rPr>
        <w:t>Mr</w:t>
      </w:r>
      <w:proofErr w:type="spellEnd"/>
      <w:r w:rsidR="00735CB5">
        <w:t xml:space="preserve">, </w:t>
      </w:r>
      <w:proofErr w:type="spellStart"/>
      <w:r w:rsidR="00735CB5" w:rsidRPr="00960053">
        <w:rPr>
          <w:i/>
        </w:rPr>
        <w:t>Mrs</w:t>
      </w:r>
      <w:proofErr w:type="spellEnd"/>
      <w:r w:rsidR="00735CB5">
        <w:t xml:space="preserve">, </w:t>
      </w:r>
      <w:r w:rsidR="00735CB5" w:rsidRPr="00960053">
        <w:rPr>
          <w:i/>
        </w:rPr>
        <w:t>Miss</w:t>
      </w:r>
      <w:r w:rsidR="00735CB5">
        <w:t xml:space="preserve">, </w:t>
      </w:r>
      <w:proofErr w:type="spellStart"/>
      <w:r w:rsidR="00735CB5" w:rsidRPr="00960053">
        <w:rPr>
          <w:i/>
        </w:rPr>
        <w:t>Ms</w:t>
      </w:r>
      <w:proofErr w:type="spellEnd"/>
      <w:r w:rsidR="00735CB5">
        <w:t xml:space="preserve">, </w:t>
      </w:r>
      <w:r w:rsidR="00735CB5" w:rsidRPr="00960053">
        <w:rPr>
          <w:i/>
        </w:rPr>
        <w:t>Mister</w:t>
      </w:r>
      <w:r w:rsidR="00735CB5">
        <w:t>) and frequent greetings (</w:t>
      </w:r>
      <w:r w:rsidR="00735CB5" w:rsidRPr="00960053">
        <w:rPr>
          <w:i/>
        </w:rPr>
        <w:t>Hi</w:t>
      </w:r>
      <w:r w:rsidR="00735CB5">
        <w:t xml:space="preserve">, </w:t>
      </w:r>
      <w:r w:rsidR="00735CB5" w:rsidRPr="00960053">
        <w:rPr>
          <w:i/>
        </w:rPr>
        <w:t>Hello</w:t>
      </w:r>
      <w:r w:rsidR="00735CB5">
        <w:t>, etc.). Words with a frequency of 331 or less per five million running words in the GSL were put in the second 1,000 words, base-word list two (Hwang, 1987).</w:t>
      </w:r>
    </w:p>
    <w:p w:rsidR="00735CB5" w:rsidRPr="008B73CD" w:rsidRDefault="00735CB5" w:rsidP="008B73CD">
      <w:pPr>
        <w:pStyle w:val="abnormal"/>
      </w:pPr>
    </w:p>
    <w:p w:rsidR="00735CB5" w:rsidRDefault="00735CB5" w:rsidP="00CA1069">
      <w:pPr>
        <w:pStyle w:val="3"/>
      </w:pPr>
      <w:bookmarkStart w:id="67" w:name="_Toc316557570"/>
      <w:r>
        <w:lastRenderedPageBreak/>
        <w:t>Base-Word List Three</w:t>
      </w:r>
      <w:bookmarkEnd w:id="67"/>
    </w:p>
    <w:p w:rsidR="00735CB5" w:rsidRPr="00FD79AC" w:rsidRDefault="008E62AC" w:rsidP="009666D4">
      <w:pPr>
        <w:pStyle w:val="abnormal"/>
      </w:pPr>
      <w:r>
        <w:t xml:space="preserve">Base-word list three consists of words not in the most frequent 2,000 words of GSL, but which are frequent in university texts from a wide range of disciplines. The words were originally from the University Word List by </w:t>
      </w:r>
      <w:proofErr w:type="spellStart"/>
      <w:r>
        <w:t>Xue</w:t>
      </w:r>
      <w:proofErr w:type="spellEnd"/>
      <w:r>
        <w:t xml:space="preserve"> and Nation (1984). This word list consists of 3841 word-forms </w:t>
      </w:r>
      <w:r w:rsidR="002639AB">
        <w:t xml:space="preserve">with </w:t>
      </w:r>
      <w:r w:rsidR="00BA2F37">
        <w:t>831 word families.</w:t>
      </w:r>
    </w:p>
    <w:p w:rsidR="00897E04" w:rsidRDefault="00897E04" w:rsidP="00E273CA">
      <w:pPr>
        <w:pStyle w:val="1"/>
        <w:sectPr w:rsidR="00897E04" w:rsidSect="00847213">
          <w:pgSz w:w="11907" w:h="16840" w:code="9"/>
          <w:pgMar w:top="1418" w:right="1134" w:bottom="1418" w:left="1701" w:header="709" w:footer="709" w:gutter="0"/>
          <w:cols w:space="708"/>
          <w:docGrid w:linePitch="360"/>
        </w:sectPr>
      </w:pPr>
    </w:p>
    <w:p w:rsidR="00680EFE" w:rsidRDefault="00897E04" w:rsidP="00E273CA">
      <w:pPr>
        <w:pStyle w:val="1"/>
      </w:pPr>
      <w:bookmarkStart w:id="68" w:name="_Toc316557571"/>
      <w:r w:rsidRPr="000C42BF">
        <w:lastRenderedPageBreak/>
        <w:t xml:space="preserve">CHAPTER IV | </w:t>
      </w:r>
      <w:r w:rsidRPr="00A421EE">
        <w:rPr>
          <w:smallCaps/>
        </w:rPr>
        <w:t>Result and Analysis</w:t>
      </w:r>
      <w:bookmarkEnd w:id="68"/>
    </w:p>
    <w:p w:rsidR="00C32CCF" w:rsidRPr="007E4240" w:rsidRDefault="00C32CCF" w:rsidP="007E4240">
      <w:pPr>
        <w:pStyle w:val="abnormal"/>
      </w:pPr>
    </w:p>
    <w:p w:rsidR="00EA4AE9" w:rsidRDefault="002C7B69" w:rsidP="00C32CCF">
      <w:pPr>
        <w:pStyle w:val="abnormal"/>
      </w:pPr>
      <w:r>
        <w:t>This chapter</w:t>
      </w:r>
      <w:r w:rsidR="00295806">
        <w:t xml:space="preserve"> presents the analysis of the data. It identifies the main characteristics of the words in </w:t>
      </w:r>
      <w:proofErr w:type="spellStart"/>
      <w:r w:rsidR="00295806">
        <w:t>Ecocorp</w:t>
      </w:r>
      <w:proofErr w:type="spellEnd"/>
      <w:r w:rsidR="00295806">
        <w:t xml:space="preserve"> as compared with those in </w:t>
      </w:r>
      <w:proofErr w:type="spellStart"/>
      <w:r w:rsidR="00295806">
        <w:t>Acacorp</w:t>
      </w:r>
      <w:proofErr w:type="spellEnd"/>
      <w:r w:rsidR="00295806">
        <w:t>. These include the following areas:</w:t>
      </w:r>
    </w:p>
    <w:p w:rsidR="00295806" w:rsidRDefault="00D13AF2" w:rsidP="00CA28B0">
      <w:pPr>
        <w:pStyle w:val="abnormal"/>
        <w:numPr>
          <w:ilvl w:val="0"/>
          <w:numId w:val="14"/>
        </w:numPr>
        <w:ind w:left="709" w:hanging="425"/>
      </w:pPr>
      <w:r>
        <w:t>identifying the features of the corpora;</w:t>
      </w:r>
    </w:p>
    <w:p w:rsidR="00D13AF2" w:rsidRDefault="00D13AF2" w:rsidP="00CA28B0">
      <w:pPr>
        <w:pStyle w:val="abnormal"/>
        <w:numPr>
          <w:ilvl w:val="0"/>
          <w:numId w:val="14"/>
        </w:numPr>
        <w:ind w:left="709" w:hanging="425"/>
      </w:pPr>
      <w:r>
        <w:t xml:space="preserve">the description of </w:t>
      </w:r>
      <w:r w:rsidR="005056D5">
        <w:t>high-frequency</w:t>
      </w:r>
      <w:r>
        <w:t xml:space="preserve"> words in the </w:t>
      </w:r>
      <w:r w:rsidR="00AD55CA">
        <w:t>economics</w:t>
      </w:r>
      <w:r>
        <w:t xml:space="preserve"> text compared with general academic English;</w:t>
      </w:r>
    </w:p>
    <w:p w:rsidR="00D13AF2" w:rsidRDefault="00D13AF2" w:rsidP="00CA28B0">
      <w:pPr>
        <w:pStyle w:val="abnormal"/>
        <w:numPr>
          <w:ilvl w:val="0"/>
          <w:numId w:val="14"/>
        </w:numPr>
        <w:ind w:left="709" w:hanging="425"/>
      </w:pPr>
      <w:r>
        <w:t>the description of overlapping words from the first 1,000 words;</w:t>
      </w:r>
    </w:p>
    <w:p w:rsidR="00D13AF2" w:rsidRDefault="00D13AF2" w:rsidP="00CA28B0">
      <w:pPr>
        <w:pStyle w:val="abnormal"/>
        <w:numPr>
          <w:ilvl w:val="0"/>
          <w:numId w:val="14"/>
        </w:numPr>
        <w:ind w:left="709" w:hanging="425"/>
      </w:pPr>
      <w:r>
        <w:t xml:space="preserve">identifying </w:t>
      </w:r>
      <w:r w:rsidR="005056D5">
        <w:t>low-frequency</w:t>
      </w:r>
      <w:r>
        <w:t xml:space="preserve"> words in the </w:t>
      </w:r>
      <w:r w:rsidR="00AD55CA">
        <w:t>economics</w:t>
      </w:r>
      <w:r>
        <w:t xml:space="preserve"> text that occur in the first 2,000 words of GSL (West, 1953); and</w:t>
      </w:r>
    </w:p>
    <w:p w:rsidR="00D13AF2" w:rsidRDefault="00D13AF2" w:rsidP="00CA28B0">
      <w:pPr>
        <w:pStyle w:val="abnormal"/>
        <w:numPr>
          <w:ilvl w:val="0"/>
          <w:numId w:val="14"/>
        </w:numPr>
        <w:ind w:left="709" w:hanging="425"/>
      </w:pPr>
      <w:proofErr w:type="gramStart"/>
      <w:r>
        <w:t>the</w:t>
      </w:r>
      <w:proofErr w:type="gramEnd"/>
      <w:r>
        <w:t xml:space="preserve"> description of the patterns of the overlapping words in the </w:t>
      </w:r>
      <w:r w:rsidR="00AD55CA">
        <w:t>economics</w:t>
      </w:r>
      <w:r>
        <w:t xml:space="preserve"> text and general academic text.</w:t>
      </w:r>
    </w:p>
    <w:p w:rsidR="00D13AF2" w:rsidRPr="006121F1" w:rsidRDefault="00D13AF2" w:rsidP="006121F1">
      <w:pPr>
        <w:pStyle w:val="abnormal"/>
      </w:pPr>
    </w:p>
    <w:p w:rsidR="006121F1" w:rsidRPr="006121F1" w:rsidRDefault="006121F1" w:rsidP="006121F1">
      <w:pPr>
        <w:pStyle w:val="ListParagraph"/>
        <w:keepNext/>
        <w:keepLines/>
        <w:numPr>
          <w:ilvl w:val="0"/>
          <w:numId w:val="15"/>
        </w:numPr>
        <w:spacing w:after="240" w:line="360" w:lineRule="auto"/>
        <w:contextualSpacing w:val="0"/>
        <w:outlineLvl w:val="1"/>
        <w:rPr>
          <w:rFonts w:asciiTheme="minorHAnsi" w:eastAsiaTheme="majorEastAsia" w:hAnsiTheme="minorHAnsi" w:cstheme="minorHAnsi"/>
          <w:b/>
          <w:bCs/>
          <w:smallCaps/>
          <w:vanish/>
          <w:color w:val="4F81BD" w:themeColor="accent1"/>
          <w:sz w:val="26"/>
          <w:szCs w:val="26"/>
        </w:rPr>
      </w:pPr>
      <w:bookmarkStart w:id="69" w:name="_Toc313351579"/>
      <w:bookmarkStart w:id="70" w:name="_Toc313351897"/>
      <w:bookmarkStart w:id="71" w:name="_Toc315107857"/>
      <w:bookmarkStart w:id="72" w:name="_Toc315841311"/>
      <w:bookmarkStart w:id="73" w:name="_Toc315841386"/>
      <w:bookmarkStart w:id="74" w:name="_Toc315844720"/>
      <w:bookmarkStart w:id="75" w:name="_Toc315844876"/>
      <w:bookmarkStart w:id="76" w:name="_Toc316280333"/>
      <w:bookmarkStart w:id="77" w:name="_Toc316368239"/>
      <w:bookmarkStart w:id="78" w:name="_Toc316556460"/>
      <w:bookmarkStart w:id="79" w:name="_Toc316556565"/>
      <w:bookmarkStart w:id="80" w:name="_Toc316556763"/>
      <w:bookmarkStart w:id="81" w:name="_Toc316557135"/>
      <w:bookmarkStart w:id="82" w:name="_Toc316557382"/>
      <w:bookmarkStart w:id="83" w:name="_Toc316557572"/>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rsidR="006121F1" w:rsidRPr="006121F1" w:rsidRDefault="006121F1" w:rsidP="006121F1">
      <w:pPr>
        <w:pStyle w:val="ListParagraph"/>
        <w:keepNext/>
        <w:keepLines/>
        <w:numPr>
          <w:ilvl w:val="0"/>
          <w:numId w:val="3"/>
        </w:numPr>
        <w:spacing w:after="240" w:line="360" w:lineRule="auto"/>
        <w:contextualSpacing w:val="0"/>
        <w:outlineLvl w:val="1"/>
        <w:rPr>
          <w:rFonts w:asciiTheme="minorHAnsi" w:eastAsiaTheme="majorEastAsia" w:hAnsiTheme="minorHAnsi" w:cstheme="minorHAnsi"/>
          <w:b/>
          <w:bCs/>
          <w:smallCaps/>
          <w:vanish/>
          <w:color w:val="4F81BD" w:themeColor="accent1"/>
          <w:sz w:val="26"/>
          <w:szCs w:val="26"/>
        </w:rPr>
      </w:pPr>
      <w:bookmarkStart w:id="84" w:name="_Toc313351580"/>
      <w:bookmarkStart w:id="85" w:name="_Toc313351898"/>
      <w:bookmarkStart w:id="86" w:name="_Toc315107858"/>
      <w:bookmarkStart w:id="87" w:name="_Toc315841312"/>
      <w:bookmarkStart w:id="88" w:name="_Toc315841387"/>
      <w:bookmarkStart w:id="89" w:name="_Toc315844721"/>
      <w:bookmarkStart w:id="90" w:name="_Toc315844877"/>
      <w:bookmarkStart w:id="91" w:name="_Toc316280334"/>
      <w:bookmarkStart w:id="92" w:name="_Toc316368240"/>
      <w:bookmarkStart w:id="93" w:name="_Toc316556461"/>
      <w:bookmarkStart w:id="94" w:name="_Toc316556566"/>
      <w:bookmarkStart w:id="95" w:name="_Toc316556764"/>
      <w:bookmarkStart w:id="96" w:name="_Toc316557136"/>
      <w:bookmarkStart w:id="97" w:name="_Toc316557383"/>
      <w:bookmarkStart w:id="98" w:name="_Toc31655757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rsidR="006121F1" w:rsidRPr="006121F1" w:rsidRDefault="006121F1" w:rsidP="006121F1">
      <w:pPr>
        <w:pStyle w:val="ListParagraph"/>
        <w:keepNext/>
        <w:keepLines/>
        <w:numPr>
          <w:ilvl w:val="0"/>
          <w:numId w:val="3"/>
        </w:numPr>
        <w:spacing w:after="240" w:line="360" w:lineRule="auto"/>
        <w:contextualSpacing w:val="0"/>
        <w:outlineLvl w:val="1"/>
        <w:rPr>
          <w:rFonts w:asciiTheme="minorHAnsi" w:eastAsiaTheme="majorEastAsia" w:hAnsiTheme="minorHAnsi" w:cstheme="minorHAnsi"/>
          <w:b/>
          <w:bCs/>
          <w:smallCaps/>
          <w:vanish/>
          <w:color w:val="4F81BD" w:themeColor="accent1"/>
          <w:sz w:val="26"/>
          <w:szCs w:val="26"/>
        </w:rPr>
      </w:pPr>
      <w:bookmarkStart w:id="99" w:name="_Toc313351581"/>
      <w:bookmarkStart w:id="100" w:name="_Toc313351899"/>
      <w:bookmarkStart w:id="101" w:name="_Toc315107859"/>
      <w:bookmarkStart w:id="102" w:name="_Toc315841313"/>
      <w:bookmarkStart w:id="103" w:name="_Toc315841388"/>
      <w:bookmarkStart w:id="104" w:name="_Toc315844722"/>
      <w:bookmarkStart w:id="105" w:name="_Toc315844878"/>
      <w:bookmarkStart w:id="106" w:name="_Toc316280335"/>
      <w:bookmarkStart w:id="107" w:name="_Toc316368241"/>
      <w:bookmarkStart w:id="108" w:name="_Toc316556462"/>
      <w:bookmarkStart w:id="109" w:name="_Toc316556567"/>
      <w:bookmarkStart w:id="110" w:name="_Toc316556765"/>
      <w:bookmarkStart w:id="111" w:name="_Toc316557137"/>
      <w:bookmarkStart w:id="112" w:name="_Toc316557384"/>
      <w:bookmarkStart w:id="113" w:name="_Toc316557574"/>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rsidR="006121F1" w:rsidRPr="006121F1" w:rsidRDefault="006121F1" w:rsidP="006121F1">
      <w:pPr>
        <w:pStyle w:val="ListParagraph"/>
        <w:keepNext/>
        <w:keepLines/>
        <w:numPr>
          <w:ilvl w:val="0"/>
          <w:numId w:val="3"/>
        </w:numPr>
        <w:spacing w:after="240" w:line="360" w:lineRule="auto"/>
        <w:contextualSpacing w:val="0"/>
        <w:outlineLvl w:val="1"/>
        <w:rPr>
          <w:rFonts w:asciiTheme="minorHAnsi" w:eastAsiaTheme="majorEastAsia" w:hAnsiTheme="minorHAnsi" w:cstheme="minorHAnsi"/>
          <w:b/>
          <w:bCs/>
          <w:smallCaps/>
          <w:vanish/>
          <w:color w:val="4F81BD" w:themeColor="accent1"/>
          <w:sz w:val="26"/>
          <w:szCs w:val="26"/>
        </w:rPr>
      </w:pPr>
      <w:bookmarkStart w:id="114" w:name="_Toc313351582"/>
      <w:bookmarkStart w:id="115" w:name="_Toc313351900"/>
      <w:bookmarkStart w:id="116" w:name="_Toc315107860"/>
      <w:bookmarkStart w:id="117" w:name="_Toc315841314"/>
      <w:bookmarkStart w:id="118" w:name="_Toc315841389"/>
      <w:bookmarkStart w:id="119" w:name="_Toc315844723"/>
      <w:bookmarkStart w:id="120" w:name="_Toc315844879"/>
      <w:bookmarkStart w:id="121" w:name="_Toc316280336"/>
      <w:bookmarkStart w:id="122" w:name="_Toc316368242"/>
      <w:bookmarkStart w:id="123" w:name="_Toc316556463"/>
      <w:bookmarkStart w:id="124" w:name="_Toc316556568"/>
      <w:bookmarkStart w:id="125" w:name="_Toc316556766"/>
      <w:bookmarkStart w:id="126" w:name="_Toc316557138"/>
      <w:bookmarkStart w:id="127" w:name="_Toc316557385"/>
      <w:bookmarkStart w:id="128" w:name="_Toc316557575"/>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rsidR="00D13AF2" w:rsidRPr="006121F1" w:rsidRDefault="00FD3B93" w:rsidP="00A15ACE">
      <w:pPr>
        <w:pStyle w:val="2"/>
      </w:pPr>
      <w:bookmarkStart w:id="129" w:name="_Toc316557576"/>
      <w:r w:rsidRPr="006121F1">
        <w:t>In What Ways does the Amount of Vocabulary Differ between a Specialized Text and a Series of Unrelated Academic Texts?</w:t>
      </w:r>
      <w:bookmarkEnd w:id="129"/>
    </w:p>
    <w:p w:rsidR="00FD3B93" w:rsidRDefault="0057121B" w:rsidP="00435EF5">
      <w:pPr>
        <w:pStyle w:val="abnormal"/>
        <w:spacing w:after="240"/>
      </w:pPr>
      <w:proofErr w:type="spellStart"/>
      <w:r>
        <w:t>Ecocorp</w:t>
      </w:r>
      <w:proofErr w:type="spellEnd"/>
      <w:r>
        <w:t xml:space="preserve"> consists of one introductory </w:t>
      </w:r>
      <w:r w:rsidR="00562AFC">
        <w:t xml:space="preserve">textbook of </w:t>
      </w:r>
      <w:r w:rsidR="00AD55CA">
        <w:t>economics</w:t>
      </w:r>
      <w:r w:rsidR="00562AFC">
        <w:t xml:space="preserve">. It is </w:t>
      </w:r>
      <w:r w:rsidR="004D5955">
        <w:t>thus a corpus derived from one writer, on one general topic</w:t>
      </w:r>
      <w:r w:rsidR="003659C2">
        <w:t>—</w:t>
      </w:r>
      <w:r w:rsidR="00AD55CA">
        <w:t>economics</w:t>
      </w:r>
      <w:r w:rsidR="003659C2">
        <w:t xml:space="preserve">—which is written so that it forms a coherent continuous text. These features have a marked influence on the size and statistical distribution of the vocabulary in the text. It includes </w:t>
      </w:r>
      <w:r w:rsidR="00F51950">
        <w:t xml:space="preserve">295294 </w:t>
      </w:r>
      <w:r w:rsidR="00FC2597">
        <w:t>running words (tokens) with 9469</w:t>
      </w:r>
      <w:r w:rsidR="00F51950">
        <w:t xml:space="preserve"> different word-forms. The most frequent word </w:t>
      </w:r>
      <w:proofErr w:type="gramStart"/>
      <w:r w:rsidR="00F51950">
        <w:rPr>
          <w:i/>
        </w:rPr>
        <w:t>the</w:t>
      </w:r>
      <w:r w:rsidR="00F51950">
        <w:t xml:space="preserve"> occurs</w:t>
      </w:r>
      <w:proofErr w:type="gramEnd"/>
      <w:r w:rsidR="00F51950">
        <w:t xml:space="preserve"> 22905 times, comprising 7.76% of the total running words.</w:t>
      </w:r>
      <w:r w:rsidR="00FC2597">
        <w:t xml:space="preserve"> This is normal for ordinary text. The 9469 different words form 5438 word families (57.43% of the word-forms) (see Table 4.1). </w:t>
      </w:r>
      <w:proofErr w:type="spellStart"/>
      <w:r w:rsidR="00FC2597">
        <w:t>Ecocorp’s</w:t>
      </w:r>
      <w:proofErr w:type="spellEnd"/>
      <w:r w:rsidR="00FC2597">
        <w:t xml:space="preserve"> relatively small </w:t>
      </w:r>
      <w:r w:rsidR="00762E7B">
        <w:t>number of word families tends</w:t>
      </w:r>
      <w:r w:rsidR="00FC2597">
        <w:t xml:space="preserve"> to occur </w:t>
      </w:r>
      <w:r w:rsidR="00762E7B">
        <w:t xml:space="preserve">frequently and reflects the </w:t>
      </w:r>
      <w:r w:rsidR="00AD55CA">
        <w:t>economics</w:t>
      </w:r>
      <w:r w:rsidR="00762E7B">
        <w:t xml:space="preserve"> focus of the corpus.</w:t>
      </w:r>
    </w:p>
    <w:p w:rsidR="007E4240" w:rsidRPr="007E4240" w:rsidRDefault="007E4240" w:rsidP="008116E1">
      <w:pPr>
        <w:pStyle w:val="caption1"/>
      </w:pPr>
      <w:bookmarkStart w:id="130" w:name="_Toc316559684"/>
      <w:r>
        <w:t>Table 4.1</w:t>
      </w:r>
      <w:r>
        <w:tab/>
        <w:t xml:space="preserve">Text size and </w:t>
      </w:r>
      <w:r w:rsidR="008116E1">
        <w:t xml:space="preserve">vocabulary size of </w:t>
      </w:r>
      <w:proofErr w:type="spellStart"/>
      <w:r w:rsidR="008116E1">
        <w:t>Ecocorp</w:t>
      </w:r>
      <w:proofErr w:type="spellEnd"/>
      <w:r w:rsidR="008116E1">
        <w:t xml:space="preserve"> and </w:t>
      </w:r>
      <w:proofErr w:type="spellStart"/>
      <w:r w:rsidR="008116E1">
        <w:t>Acacorp</w:t>
      </w:r>
      <w:bookmarkEnd w:id="130"/>
      <w:proofErr w:type="spellEnd"/>
    </w:p>
    <w:tbl>
      <w:tblPr>
        <w:tblStyle w:val="LightList-Accent3"/>
        <w:tblW w:w="5615" w:type="dxa"/>
        <w:jc w:val="center"/>
        <w:tblLook w:val="0420" w:firstRow="1" w:lastRow="0" w:firstColumn="0" w:lastColumn="0" w:noHBand="0" w:noVBand="1"/>
      </w:tblPr>
      <w:tblGrid>
        <w:gridCol w:w="1220"/>
        <w:gridCol w:w="1256"/>
        <w:gridCol w:w="1298"/>
        <w:gridCol w:w="1841"/>
      </w:tblGrid>
      <w:tr w:rsidR="00E378A3" w:rsidRPr="00E378A3" w:rsidTr="00E378A3">
        <w:trPr>
          <w:cnfStyle w:val="100000000000" w:firstRow="1" w:lastRow="0" w:firstColumn="0" w:lastColumn="0" w:oddVBand="0" w:evenVBand="0" w:oddHBand="0" w:evenHBand="0" w:firstRowFirstColumn="0" w:firstRowLastColumn="0" w:lastRowFirstColumn="0" w:lastRowLastColumn="0"/>
          <w:trHeight w:val="285"/>
          <w:jc w:val="center"/>
        </w:trPr>
        <w:tc>
          <w:tcPr>
            <w:tcW w:w="1220" w:type="dxa"/>
            <w:noWrap/>
            <w:vAlign w:val="center"/>
            <w:hideMark/>
          </w:tcPr>
          <w:p w:rsidR="00E378A3" w:rsidRPr="00E378A3" w:rsidRDefault="00E378A3" w:rsidP="00E378A3">
            <w:pPr>
              <w:jc w:val="center"/>
              <w:rPr>
                <w:rFonts w:ascii="Arial" w:eastAsia="Times New Roman" w:hAnsi="Arial" w:cs="Arial"/>
                <w:color w:val="FFFFFF"/>
                <w:sz w:val="18"/>
              </w:rPr>
            </w:pPr>
            <w:r w:rsidRPr="00E378A3">
              <w:rPr>
                <w:rFonts w:ascii="Arial" w:eastAsia="Times New Roman" w:hAnsi="Arial" w:cs="Arial"/>
                <w:color w:val="FFFFFF"/>
                <w:sz w:val="18"/>
              </w:rPr>
              <w:t>Texts</w:t>
            </w:r>
          </w:p>
        </w:tc>
        <w:tc>
          <w:tcPr>
            <w:tcW w:w="1256" w:type="dxa"/>
            <w:noWrap/>
            <w:vAlign w:val="center"/>
            <w:hideMark/>
          </w:tcPr>
          <w:p w:rsidR="00E378A3" w:rsidRPr="00E378A3" w:rsidRDefault="00E378A3" w:rsidP="00E378A3">
            <w:pPr>
              <w:jc w:val="center"/>
              <w:rPr>
                <w:rFonts w:ascii="Arial" w:eastAsia="Times New Roman" w:hAnsi="Arial" w:cs="Arial"/>
                <w:color w:val="FFFFFF"/>
                <w:sz w:val="18"/>
              </w:rPr>
            </w:pPr>
            <w:r w:rsidRPr="00E378A3">
              <w:rPr>
                <w:rFonts w:ascii="Arial" w:eastAsia="Times New Roman" w:hAnsi="Arial" w:cs="Arial"/>
                <w:color w:val="FFFFFF"/>
                <w:sz w:val="18"/>
              </w:rPr>
              <w:t>Total words</w:t>
            </w:r>
          </w:p>
        </w:tc>
        <w:tc>
          <w:tcPr>
            <w:tcW w:w="1298" w:type="dxa"/>
            <w:noWrap/>
            <w:vAlign w:val="center"/>
            <w:hideMark/>
          </w:tcPr>
          <w:p w:rsidR="00E378A3" w:rsidRPr="00E378A3" w:rsidRDefault="00E378A3" w:rsidP="00E378A3">
            <w:pPr>
              <w:jc w:val="center"/>
              <w:rPr>
                <w:rFonts w:ascii="Arial" w:eastAsia="Times New Roman" w:hAnsi="Arial" w:cs="Arial"/>
                <w:color w:val="FFFFFF"/>
                <w:sz w:val="18"/>
              </w:rPr>
            </w:pPr>
            <w:r w:rsidRPr="00E378A3">
              <w:rPr>
                <w:rFonts w:ascii="Arial" w:eastAsia="Times New Roman" w:hAnsi="Arial" w:cs="Arial"/>
                <w:color w:val="FFFFFF"/>
                <w:sz w:val="18"/>
              </w:rPr>
              <w:t>Word-forms</w:t>
            </w:r>
          </w:p>
        </w:tc>
        <w:tc>
          <w:tcPr>
            <w:tcW w:w="1841" w:type="dxa"/>
            <w:noWrap/>
            <w:vAlign w:val="center"/>
            <w:hideMark/>
          </w:tcPr>
          <w:p w:rsidR="00E378A3" w:rsidRPr="00E378A3" w:rsidRDefault="00E378A3" w:rsidP="00E378A3">
            <w:pPr>
              <w:jc w:val="center"/>
              <w:rPr>
                <w:rFonts w:ascii="Arial" w:eastAsia="Times New Roman" w:hAnsi="Arial" w:cs="Arial"/>
                <w:color w:val="FFFFFF"/>
                <w:sz w:val="18"/>
              </w:rPr>
            </w:pPr>
            <w:r w:rsidRPr="00E378A3">
              <w:rPr>
                <w:rFonts w:ascii="Arial" w:eastAsia="Times New Roman" w:hAnsi="Arial" w:cs="Arial"/>
                <w:color w:val="FFFFFF"/>
                <w:sz w:val="18"/>
              </w:rPr>
              <w:t>Word families</w:t>
            </w:r>
          </w:p>
        </w:tc>
      </w:tr>
      <w:tr w:rsidR="00E378A3" w:rsidRPr="00E378A3" w:rsidTr="00577BF6">
        <w:trPr>
          <w:cnfStyle w:val="000000100000" w:firstRow="0" w:lastRow="0" w:firstColumn="0" w:lastColumn="0" w:oddVBand="0" w:evenVBand="0" w:oddHBand="1" w:evenHBand="0" w:firstRowFirstColumn="0" w:firstRowLastColumn="0" w:lastRowFirstColumn="0" w:lastRowLastColumn="0"/>
          <w:trHeight w:val="285"/>
          <w:jc w:val="center"/>
        </w:trPr>
        <w:tc>
          <w:tcPr>
            <w:tcW w:w="1220" w:type="dxa"/>
            <w:noWrap/>
            <w:vAlign w:val="center"/>
            <w:hideMark/>
          </w:tcPr>
          <w:p w:rsidR="00E378A3" w:rsidRPr="00E378A3" w:rsidRDefault="00E378A3" w:rsidP="00E378A3">
            <w:pPr>
              <w:rPr>
                <w:rFonts w:ascii="Arial" w:eastAsia="Times New Roman" w:hAnsi="Arial" w:cs="Arial"/>
                <w:color w:val="000000"/>
                <w:sz w:val="18"/>
              </w:rPr>
            </w:pPr>
            <w:proofErr w:type="spellStart"/>
            <w:r w:rsidRPr="00E378A3">
              <w:rPr>
                <w:rFonts w:ascii="Arial" w:eastAsia="Times New Roman" w:hAnsi="Arial" w:cs="Arial"/>
                <w:color w:val="000000"/>
                <w:sz w:val="18"/>
              </w:rPr>
              <w:t>Ecocorp</w:t>
            </w:r>
            <w:proofErr w:type="spellEnd"/>
          </w:p>
        </w:tc>
        <w:tc>
          <w:tcPr>
            <w:tcW w:w="1256" w:type="dxa"/>
            <w:noWrap/>
            <w:vAlign w:val="center"/>
            <w:hideMark/>
          </w:tcPr>
          <w:p w:rsidR="00E378A3" w:rsidRPr="00E378A3" w:rsidRDefault="00E378A3" w:rsidP="00577BF6">
            <w:pPr>
              <w:jc w:val="center"/>
              <w:rPr>
                <w:rFonts w:ascii="Arial" w:eastAsia="Times New Roman" w:hAnsi="Arial" w:cs="Arial"/>
                <w:color w:val="000000"/>
                <w:sz w:val="18"/>
              </w:rPr>
            </w:pPr>
            <w:r w:rsidRPr="00E378A3">
              <w:rPr>
                <w:rFonts w:ascii="Arial" w:eastAsia="Times New Roman" w:hAnsi="Arial" w:cs="Arial"/>
                <w:color w:val="000000"/>
                <w:sz w:val="18"/>
              </w:rPr>
              <w:t>295,294</w:t>
            </w:r>
          </w:p>
        </w:tc>
        <w:tc>
          <w:tcPr>
            <w:tcW w:w="1298" w:type="dxa"/>
            <w:noWrap/>
            <w:vAlign w:val="center"/>
            <w:hideMark/>
          </w:tcPr>
          <w:p w:rsidR="00E378A3" w:rsidRPr="00E378A3" w:rsidRDefault="00E378A3" w:rsidP="00577BF6">
            <w:pPr>
              <w:jc w:val="center"/>
              <w:rPr>
                <w:rFonts w:ascii="Arial" w:eastAsia="Times New Roman" w:hAnsi="Arial" w:cs="Arial"/>
                <w:color w:val="000000"/>
                <w:sz w:val="18"/>
              </w:rPr>
            </w:pPr>
            <w:r w:rsidRPr="00E378A3">
              <w:rPr>
                <w:rFonts w:ascii="Arial" w:eastAsia="Times New Roman" w:hAnsi="Arial" w:cs="Arial"/>
                <w:color w:val="000000"/>
                <w:sz w:val="18"/>
              </w:rPr>
              <w:t>9,469</w:t>
            </w:r>
          </w:p>
        </w:tc>
        <w:tc>
          <w:tcPr>
            <w:tcW w:w="1841" w:type="dxa"/>
            <w:noWrap/>
            <w:vAlign w:val="center"/>
            <w:hideMark/>
          </w:tcPr>
          <w:p w:rsidR="00E378A3" w:rsidRPr="00E378A3" w:rsidRDefault="00E378A3" w:rsidP="00577BF6">
            <w:pPr>
              <w:jc w:val="center"/>
              <w:rPr>
                <w:rFonts w:ascii="Arial" w:eastAsia="Times New Roman" w:hAnsi="Arial" w:cs="Arial"/>
                <w:color w:val="000000"/>
                <w:sz w:val="18"/>
              </w:rPr>
            </w:pPr>
            <w:r w:rsidRPr="00E378A3">
              <w:rPr>
                <w:rFonts w:ascii="Arial" w:eastAsia="Times New Roman" w:hAnsi="Arial" w:cs="Arial"/>
                <w:color w:val="000000"/>
                <w:sz w:val="18"/>
              </w:rPr>
              <w:t>5,438 (57.43%)</w:t>
            </w:r>
          </w:p>
        </w:tc>
      </w:tr>
      <w:tr w:rsidR="00E378A3" w:rsidRPr="00E378A3" w:rsidTr="00577BF6">
        <w:trPr>
          <w:trHeight w:val="285"/>
          <w:jc w:val="center"/>
        </w:trPr>
        <w:tc>
          <w:tcPr>
            <w:tcW w:w="1220" w:type="dxa"/>
            <w:noWrap/>
            <w:vAlign w:val="center"/>
            <w:hideMark/>
          </w:tcPr>
          <w:p w:rsidR="00E378A3" w:rsidRPr="00E378A3" w:rsidRDefault="00E378A3" w:rsidP="00E378A3">
            <w:pPr>
              <w:rPr>
                <w:rFonts w:ascii="Arial" w:eastAsia="Times New Roman" w:hAnsi="Arial" w:cs="Arial"/>
                <w:color w:val="000000"/>
                <w:sz w:val="18"/>
              </w:rPr>
            </w:pPr>
            <w:proofErr w:type="spellStart"/>
            <w:r w:rsidRPr="00E378A3">
              <w:rPr>
                <w:rFonts w:ascii="Arial" w:eastAsia="Times New Roman" w:hAnsi="Arial" w:cs="Arial"/>
                <w:color w:val="000000"/>
                <w:sz w:val="18"/>
              </w:rPr>
              <w:t>Acacorp</w:t>
            </w:r>
            <w:proofErr w:type="spellEnd"/>
          </w:p>
        </w:tc>
        <w:tc>
          <w:tcPr>
            <w:tcW w:w="1256" w:type="dxa"/>
            <w:noWrap/>
            <w:vAlign w:val="center"/>
            <w:hideMark/>
          </w:tcPr>
          <w:p w:rsidR="00E378A3" w:rsidRPr="00E378A3" w:rsidRDefault="00E378A3" w:rsidP="00577BF6">
            <w:pPr>
              <w:jc w:val="center"/>
              <w:rPr>
                <w:rFonts w:ascii="Arial" w:eastAsia="Times New Roman" w:hAnsi="Arial" w:cs="Arial"/>
                <w:color w:val="000000"/>
                <w:sz w:val="18"/>
              </w:rPr>
            </w:pPr>
            <w:r w:rsidRPr="00E378A3">
              <w:rPr>
                <w:rFonts w:ascii="Arial" w:eastAsia="Times New Roman" w:hAnsi="Arial" w:cs="Arial"/>
                <w:color w:val="000000"/>
                <w:sz w:val="18"/>
              </w:rPr>
              <w:t>311,768</w:t>
            </w:r>
          </w:p>
        </w:tc>
        <w:tc>
          <w:tcPr>
            <w:tcW w:w="1298" w:type="dxa"/>
            <w:noWrap/>
            <w:vAlign w:val="center"/>
            <w:hideMark/>
          </w:tcPr>
          <w:p w:rsidR="00E378A3" w:rsidRPr="00E378A3" w:rsidRDefault="00E378A3" w:rsidP="00577BF6">
            <w:pPr>
              <w:jc w:val="center"/>
              <w:rPr>
                <w:rFonts w:ascii="Arial" w:eastAsia="Times New Roman" w:hAnsi="Arial" w:cs="Arial"/>
                <w:color w:val="000000"/>
                <w:sz w:val="18"/>
              </w:rPr>
            </w:pPr>
            <w:r w:rsidRPr="00E378A3">
              <w:rPr>
                <w:rFonts w:ascii="Arial" w:eastAsia="Times New Roman" w:hAnsi="Arial" w:cs="Arial"/>
                <w:color w:val="000000"/>
                <w:sz w:val="18"/>
              </w:rPr>
              <w:t>21,399</w:t>
            </w:r>
          </w:p>
        </w:tc>
        <w:tc>
          <w:tcPr>
            <w:tcW w:w="1841" w:type="dxa"/>
            <w:noWrap/>
            <w:vAlign w:val="center"/>
            <w:hideMark/>
          </w:tcPr>
          <w:p w:rsidR="00E378A3" w:rsidRPr="00E378A3" w:rsidRDefault="00E378A3" w:rsidP="00577BF6">
            <w:pPr>
              <w:jc w:val="center"/>
              <w:rPr>
                <w:rFonts w:ascii="Arial" w:eastAsia="Times New Roman" w:hAnsi="Arial" w:cs="Arial"/>
                <w:color w:val="000000"/>
                <w:sz w:val="18"/>
              </w:rPr>
            </w:pPr>
            <w:r w:rsidRPr="00E378A3">
              <w:rPr>
                <w:rFonts w:ascii="Arial" w:eastAsia="Times New Roman" w:hAnsi="Arial" w:cs="Arial"/>
                <w:color w:val="000000"/>
                <w:sz w:val="18"/>
              </w:rPr>
              <w:t>12,744 (59.55%)</w:t>
            </w:r>
          </w:p>
        </w:tc>
      </w:tr>
    </w:tbl>
    <w:p w:rsidR="007E423A" w:rsidRPr="000F38EF" w:rsidRDefault="007E423A" w:rsidP="000F38EF">
      <w:pPr>
        <w:pStyle w:val="abnormal"/>
      </w:pPr>
    </w:p>
    <w:p w:rsidR="00506882" w:rsidRDefault="004B119A" w:rsidP="00D42ADF">
      <w:pPr>
        <w:pStyle w:val="abnormal"/>
        <w:ind w:firstLine="720"/>
      </w:pPr>
      <w:proofErr w:type="spellStart"/>
      <w:r>
        <w:t>Acacorp</w:t>
      </w:r>
      <w:proofErr w:type="spellEnd"/>
      <w:r>
        <w:t xml:space="preserve"> contains approximately </w:t>
      </w:r>
      <w:r w:rsidR="00971479">
        <w:t xml:space="preserve">the same number of running words as </w:t>
      </w:r>
      <w:proofErr w:type="spellStart"/>
      <w:r w:rsidR="00971479">
        <w:t>Ecocorp</w:t>
      </w:r>
      <w:proofErr w:type="spellEnd"/>
      <w:r w:rsidR="00971479">
        <w:t xml:space="preserve">, </w:t>
      </w:r>
      <w:r w:rsidR="00E378A3">
        <w:t xml:space="preserve">i.e. </w:t>
      </w:r>
      <w:r w:rsidR="00971479">
        <w:t xml:space="preserve">311768 words. It consists of 21399 different word-forms—over twice as many as </w:t>
      </w:r>
      <w:proofErr w:type="spellStart"/>
      <w:r w:rsidR="00971479">
        <w:t>Ecocorp</w:t>
      </w:r>
      <w:proofErr w:type="spellEnd"/>
      <w:r w:rsidR="00971479">
        <w:t xml:space="preserve">. </w:t>
      </w:r>
      <w:proofErr w:type="spellStart"/>
      <w:r w:rsidR="00971479">
        <w:t>Acacorp</w:t>
      </w:r>
      <w:proofErr w:type="spellEnd"/>
      <w:r w:rsidR="00971479">
        <w:t xml:space="preserve"> is the learned and scientific section of the LOB and VUW corpora and consists of 160 texts from a range of academic disciplines including, among others, mathematics, social science, physical science, and humanities. It is thus a corpus representing many writers, on diverse </w:t>
      </w:r>
      <w:r w:rsidR="00971479">
        <w:lastRenderedPageBreak/>
        <w:t xml:space="preserve">topics, across a wide range of disciplines. As a result, </w:t>
      </w:r>
      <w:proofErr w:type="spellStart"/>
      <w:r w:rsidR="00971479">
        <w:t>Acacorp</w:t>
      </w:r>
      <w:proofErr w:type="spellEnd"/>
      <w:r w:rsidR="00971479">
        <w:t xml:space="preserve"> has a much larger vocabulary than </w:t>
      </w:r>
      <w:proofErr w:type="spellStart"/>
      <w:r w:rsidR="00971479">
        <w:t>Ecocorp</w:t>
      </w:r>
      <w:proofErr w:type="spellEnd"/>
      <w:r w:rsidR="00971479">
        <w:t xml:space="preserve"> both in terms of word-forms and word families.</w:t>
      </w:r>
    </w:p>
    <w:p w:rsidR="00971479" w:rsidRPr="00F862CD" w:rsidRDefault="00971479" w:rsidP="00F862CD">
      <w:pPr>
        <w:pStyle w:val="abnormal"/>
      </w:pPr>
    </w:p>
    <w:p w:rsidR="00971479" w:rsidRPr="00651AC7" w:rsidRDefault="00971479" w:rsidP="00A15ACE">
      <w:pPr>
        <w:pStyle w:val="2"/>
      </w:pPr>
      <w:bookmarkStart w:id="131" w:name="_Toc316557577"/>
      <w:r w:rsidRPr="00A15ACE">
        <w:t>In What Ways does the Distribution of Vocabulary Differ between a Specialized</w:t>
      </w:r>
      <w:r w:rsidRPr="00651AC7">
        <w:t xml:space="preserve"> Text and a Series of Unrelated Academic Texts?</w:t>
      </w:r>
      <w:bookmarkEnd w:id="131"/>
    </w:p>
    <w:p w:rsidR="00971479" w:rsidRDefault="00F862CD" w:rsidP="00281A28">
      <w:pPr>
        <w:pStyle w:val="abnormal"/>
        <w:spacing w:after="240"/>
      </w:pPr>
      <w:r>
        <w:t xml:space="preserve">Table 4.2 </w:t>
      </w:r>
      <w:r w:rsidR="00690BFB">
        <w:t xml:space="preserve">compares the number of items at each frequency level in both </w:t>
      </w:r>
      <w:proofErr w:type="spellStart"/>
      <w:r w:rsidR="00690BFB">
        <w:t>Ecocorp</w:t>
      </w:r>
      <w:proofErr w:type="spellEnd"/>
      <w:r w:rsidR="00690BFB">
        <w:t xml:space="preserve"> and </w:t>
      </w:r>
      <w:proofErr w:type="spellStart"/>
      <w:r w:rsidR="00690BFB">
        <w:t>Acacorp</w:t>
      </w:r>
      <w:proofErr w:type="spellEnd"/>
      <w:r w:rsidR="00690BFB">
        <w:t xml:space="preserve"> from a frequency of 1</w:t>
      </w:r>
      <w:r w:rsidR="006540E6">
        <w:t xml:space="preserve"> up to 40. From the table</w:t>
      </w:r>
      <w:r w:rsidR="00492542">
        <w:t xml:space="preserve"> we can see</w:t>
      </w:r>
      <w:r w:rsidR="009F6219">
        <w:t xml:space="preserve"> that the two lists show different features in terms of the number of items at each frequency. For example, the number of items with a frequency of 1, 2, 3, 4, 5, and so on, in </w:t>
      </w:r>
      <w:proofErr w:type="spellStart"/>
      <w:r w:rsidR="009F6219">
        <w:t>Ecocorp</w:t>
      </w:r>
      <w:proofErr w:type="spellEnd"/>
      <w:r w:rsidR="009F6219">
        <w:t xml:space="preserve"> is 1925, 640, 397, 232, </w:t>
      </w:r>
      <w:r w:rsidR="00753896">
        <w:t xml:space="preserve">and </w:t>
      </w:r>
      <w:r w:rsidR="009F6219">
        <w:t xml:space="preserve">170 respectively, but in </w:t>
      </w:r>
      <w:proofErr w:type="spellStart"/>
      <w:r w:rsidR="009F6219">
        <w:t>Acacorp</w:t>
      </w:r>
      <w:proofErr w:type="spellEnd"/>
      <w:r w:rsidR="009F6219">
        <w:t xml:space="preserve"> is 5364, 1769, 900, 596, </w:t>
      </w:r>
      <w:r w:rsidR="00753896">
        <w:t xml:space="preserve">and </w:t>
      </w:r>
      <w:r w:rsidR="009F6219">
        <w:t>454.</w:t>
      </w:r>
    </w:p>
    <w:p w:rsidR="00753896" w:rsidRDefault="00281A28" w:rsidP="00281A28">
      <w:pPr>
        <w:pStyle w:val="caption1"/>
      </w:pPr>
      <w:bookmarkStart w:id="132" w:name="_Toc316559685"/>
      <w:r>
        <w:t>Table 4.2</w:t>
      </w:r>
      <w:r>
        <w:tab/>
        <w:t xml:space="preserve">The distribution of low-frequency words in </w:t>
      </w:r>
      <w:proofErr w:type="spellStart"/>
      <w:r>
        <w:t>Ecocorp</w:t>
      </w:r>
      <w:proofErr w:type="spellEnd"/>
      <w:r>
        <w:t xml:space="preserve"> and </w:t>
      </w:r>
      <w:proofErr w:type="spellStart"/>
      <w:r>
        <w:t>Acacorp</w:t>
      </w:r>
      <w:proofErr w:type="spellEnd"/>
      <w:r w:rsidR="00D031B8">
        <w:t xml:space="preserve"> (</w:t>
      </w:r>
      <w:proofErr w:type="spellStart"/>
      <w:r w:rsidR="00D031B8">
        <w:t>Ecocorp</w:t>
      </w:r>
      <w:proofErr w:type="spellEnd"/>
      <w:r w:rsidR="00D031B8">
        <w:t xml:space="preserve"> = 5438 word families; </w:t>
      </w:r>
      <w:proofErr w:type="spellStart"/>
      <w:r w:rsidR="00D031B8">
        <w:t>Acacorp</w:t>
      </w:r>
      <w:proofErr w:type="spellEnd"/>
      <w:r w:rsidR="00D031B8">
        <w:t xml:space="preserve"> = 12744 word families)</w:t>
      </w:r>
      <w:bookmarkEnd w:id="132"/>
    </w:p>
    <w:tbl>
      <w:tblPr>
        <w:tblStyle w:val="LightList-Accent3"/>
        <w:tblW w:w="0" w:type="auto"/>
        <w:jc w:val="center"/>
        <w:tblLook w:val="0420" w:firstRow="1" w:lastRow="0" w:firstColumn="0" w:lastColumn="0" w:noHBand="0" w:noVBand="1"/>
      </w:tblPr>
      <w:tblGrid>
        <w:gridCol w:w="815"/>
        <w:gridCol w:w="1900"/>
        <w:gridCol w:w="1906"/>
      </w:tblGrid>
      <w:tr w:rsidR="00753896" w:rsidRPr="00753896" w:rsidTr="00753896">
        <w:trPr>
          <w:cnfStyle w:val="100000000000" w:firstRow="1" w:lastRow="0" w:firstColumn="0" w:lastColumn="0" w:oddVBand="0" w:evenVBand="0" w:oddHBand="0" w:evenHBand="0" w:firstRowFirstColumn="0" w:firstRowLastColumn="0" w:lastRowFirstColumn="0" w:lastRowLastColumn="0"/>
          <w:trHeight w:val="567"/>
          <w:tblHeader/>
          <w:jc w:val="center"/>
        </w:trPr>
        <w:tc>
          <w:tcPr>
            <w:tcW w:w="815" w:type="dxa"/>
            <w:vAlign w:val="center"/>
            <w:hideMark/>
          </w:tcPr>
          <w:p w:rsidR="00753896" w:rsidRPr="00753896" w:rsidRDefault="00753896" w:rsidP="00753896">
            <w:pPr>
              <w:jc w:val="center"/>
              <w:rPr>
                <w:rFonts w:ascii="Arial" w:eastAsia="Times New Roman" w:hAnsi="Arial" w:cs="Arial"/>
                <w:color w:val="FFFFFF"/>
                <w:sz w:val="18"/>
              </w:rPr>
            </w:pPr>
            <w:r w:rsidRPr="00753896">
              <w:rPr>
                <w:rFonts w:ascii="Arial" w:eastAsia="Times New Roman" w:hAnsi="Arial" w:cs="Arial"/>
                <w:color w:val="FFFFFF"/>
                <w:sz w:val="18"/>
              </w:rPr>
              <w:t>Freq.</w:t>
            </w:r>
          </w:p>
        </w:tc>
        <w:tc>
          <w:tcPr>
            <w:tcW w:w="1900" w:type="dxa"/>
            <w:vAlign w:val="center"/>
            <w:hideMark/>
          </w:tcPr>
          <w:p w:rsidR="00753896" w:rsidRPr="00753896" w:rsidRDefault="00753896" w:rsidP="00753896">
            <w:pPr>
              <w:jc w:val="center"/>
              <w:rPr>
                <w:rFonts w:ascii="Arial" w:eastAsia="Times New Roman" w:hAnsi="Arial" w:cs="Arial"/>
                <w:color w:val="FFFFFF"/>
                <w:sz w:val="18"/>
              </w:rPr>
            </w:pPr>
            <w:r w:rsidRPr="00753896">
              <w:rPr>
                <w:rFonts w:ascii="Arial" w:eastAsia="Times New Roman" w:hAnsi="Arial" w:cs="Arial"/>
                <w:color w:val="FFFFFF"/>
                <w:sz w:val="18"/>
              </w:rPr>
              <w:t xml:space="preserve">Number of families in </w:t>
            </w:r>
            <w:proofErr w:type="spellStart"/>
            <w:r w:rsidRPr="00753896">
              <w:rPr>
                <w:rFonts w:ascii="Arial" w:eastAsia="Times New Roman" w:hAnsi="Arial" w:cs="Arial"/>
                <w:color w:val="FFFFFF"/>
                <w:sz w:val="18"/>
              </w:rPr>
              <w:t>Ecocorp</w:t>
            </w:r>
            <w:proofErr w:type="spellEnd"/>
          </w:p>
        </w:tc>
        <w:tc>
          <w:tcPr>
            <w:tcW w:w="1906" w:type="dxa"/>
            <w:vAlign w:val="center"/>
            <w:hideMark/>
          </w:tcPr>
          <w:p w:rsidR="00753896" w:rsidRPr="00753896" w:rsidRDefault="00753896" w:rsidP="00753896">
            <w:pPr>
              <w:jc w:val="center"/>
              <w:rPr>
                <w:rFonts w:ascii="Arial" w:eastAsia="Times New Roman" w:hAnsi="Arial" w:cs="Arial"/>
                <w:color w:val="FFFFFF"/>
                <w:sz w:val="18"/>
              </w:rPr>
            </w:pPr>
            <w:r w:rsidRPr="00753896">
              <w:rPr>
                <w:rFonts w:ascii="Arial" w:eastAsia="Times New Roman" w:hAnsi="Arial" w:cs="Arial"/>
                <w:color w:val="FFFFFF"/>
                <w:sz w:val="18"/>
              </w:rPr>
              <w:t xml:space="preserve">Number of families in </w:t>
            </w:r>
            <w:proofErr w:type="spellStart"/>
            <w:r w:rsidRPr="00753896">
              <w:rPr>
                <w:rFonts w:ascii="Arial" w:eastAsia="Times New Roman" w:hAnsi="Arial" w:cs="Arial"/>
                <w:color w:val="FFFFFF"/>
                <w:sz w:val="18"/>
              </w:rPr>
              <w:t>Acacorp</w:t>
            </w:r>
            <w:proofErr w:type="spellEnd"/>
          </w:p>
        </w:tc>
      </w:tr>
      <w:tr w:rsidR="00753896" w:rsidRPr="00753896" w:rsidTr="00753896">
        <w:trPr>
          <w:cnfStyle w:val="000000100000" w:firstRow="0" w:lastRow="0" w:firstColumn="0" w:lastColumn="0" w:oddVBand="0" w:evenVBand="0" w:oddHBand="1" w:evenHBand="0" w:firstRowFirstColumn="0" w:firstRowLastColumn="0" w:lastRowFirstColumn="0" w:lastRowLastColumn="0"/>
          <w:trHeight w:val="285"/>
          <w:jc w:val="center"/>
        </w:trPr>
        <w:tc>
          <w:tcPr>
            <w:tcW w:w="815" w:type="dxa"/>
            <w:noWrap/>
            <w:vAlign w:val="center"/>
            <w:hideMark/>
          </w:tcPr>
          <w:p w:rsidR="00753896" w:rsidRPr="00753896" w:rsidRDefault="00753896" w:rsidP="00753896">
            <w:pPr>
              <w:jc w:val="center"/>
              <w:rPr>
                <w:rFonts w:ascii="Arial" w:eastAsia="Times New Roman" w:hAnsi="Arial" w:cs="Arial"/>
                <w:color w:val="000000"/>
                <w:sz w:val="18"/>
              </w:rPr>
            </w:pPr>
            <w:r w:rsidRPr="00753896">
              <w:rPr>
                <w:rFonts w:ascii="Arial" w:eastAsia="Times New Roman" w:hAnsi="Arial" w:cs="Arial"/>
                <w:color w:val="000000"/>
                <w:sz w:val="18"/>
              </w:rPr>
              <w:t>1</w:t>
            </w:r>
          </w:p>
        </w:tc>
        <w:tc>
          <w:tcPr>
            <w:tcW w:w="1900" w:type="dxa"/>
            <w:noWrap/>
            <w:vAlign w:val="center"/>
            <w:hideMark/>
          </w:tcPr>
          <w:p w:rsidR="00753896" w:rsidRPr="00753896" w:rsidRDefault="00753896" w:rsidP="00753896">
            <w:pPr>
              <w:jc w:val="center"/>
              <w:rPr>
                <w:rFonts w:ascii="Arial" w:eastAsia="Times New Roman" w:hAnsi="Arial" w:cs="Arial"/>
                <w:color w:val="000000"/>
                <w:sz w:val="18"/>
              </w:rPr>
            </w:pPr>
            <w:r w:rsidRPr="00753896">
              <w:rPr>
                <w:rFonts w:ascii="Arial" w:eastAsia="Times New Roman" w:hAnsi="Arial" w:cs="Arial"/>
                <w:color w:val="000000"/>
                <w:sz w:val="18"/>
              </w:rPr>
              <w:t>1,925</w:t>
            </w:r>
          </w:p>
        </w:tc>
        <w:tc>
          <w:tcPr>
            <w:tcW w:w="1906" w:type="dxa"/>
            <w:noWrap/>
            <w:vAlign w:val="center"/>
            <w:hideMark/>
          </w:tcPr>
          <w:p w:rsidR="00753896" w:rsidRPr="00753896" w:rsidRDefault="00753896" w:rsidP="00753896">
            <w:pPr>
              <w:jc w:val="center"/>
              <w:rPr>
                <w:rFonts w:ascii="Arial" w:eastAsia="Times New Roman" w:hAnsi="Arial" w:cs="Arial"/>
                <w:color w:val="000000"/>
                <w:sz w:val="18"/>
              </w:rPr>
            </w:pPr>
            <w:r w:rsidRPr="00753896">
              <w:rPr>
                <w:rFonts w:ascii="Arial" w:eastAsia="Times New Roman" w:hAnsi="Arial" w:cs="Arial"/>
                <w:color w:val="000000"/>
                <w:sz w:val="18"/>
              </w:rPr>
              <w:t>5,364</w:t>
            </w:r>
          </w:p>
        </w:tc>
      </w:tr>
      <w:tr w:rsidR="00753896" w:rsidRPr="00753896" w:rsidTr="00753896">
        <w:trPr>
          <w:trHeight w:val="285"/>
          <w:jc w:val="center"/>
        </w:trPr>
        <w:tc>
          <w:tcPr>
            <w:tcW w:w="815" w:type="dxa"/>
            <w:noWrap/>
            <w:vAlign w:val="center"/>
            <w:hideMark/>
          </w:tcPr>
          <w:p w:rsidR="00753896" w:rsidRPr="00753896" w:rsidRDefault="00753896" w:rsidP="00753896">
            <w:pPr>
              <w:jc w:val="center"/>
              <w:rPr>
                <w:rFonts w:ascii="Arial" w:eastAsia="Times New Roman" w:hAnsi="Arial" w:cs="Arial"/>
                <w:color w:val="000000"/>
                <w:sz w:val="18"/>
              </w:rPr>
            </w:pPr>
            <w:r w:rsidRPr="00753896">
              <w:rPr>
                <w:rFonts w:ascii="Arial" w:eastAsia="Times New Roman" w:hAnsi="Arial" w:cs="Arial"/>
                <w:color w:val="000000"/>
                <w:sz w:val="18"/>
              </w:rPr>
              <w:t>2</w:t>
            </w:r>
          </w:p>
        </w:tc>
        <w:tc>
          <w:tcPr>
            <w:tcW w:w="1900" w:type="dxa"/>
            <w:noWrap/>
            <w:vAlign w:val="center"/>
            <w:hideMark/>
          </w:tcPr>
          <w:p w:rsidR="00753896" w:rsidRPr="00753896" w:rsidRDefault="00753896" w:rsidP="00753896">
            <w:pPr>
              <w:jc w:val="center"/>
              <w:rPr>
                <w:rFonts w:ascii="Arial" w:eastAsia="Times New Roman" w:hAnsi="Arial" w:cs="Arial"/>
                <w:color w:val="000000"/>
                <w:sz w:val="18"/>
              </w:rPr>
            </w:pPr>
            <w:r w:rsidRPr="00753896">
              <w:rPr>
                <w:rFonts w:ascii="Arial" w:eastAsia="Times New Roman" w:hAnsi="Arial" w:cs="Arial"/>
                <w:color w:val="000000"/>
                <w:sz w:val="18"/>
              </w:rPr>
              <w:t>640</w:t>
            </w:r>
          </w:p>
        </w:tc>
        <w:tc>
          <w:tcPr>
            <w:tcW w:w="1906" w:type="dxa"/>
            <w:noWrap/>
            <w:vAlign w:val="center"/>
            <w:hideMark/>
          </w:tcPr>
          <w:p w:rsidR="00753896" w:rsidRPr="00753896" w:rsidRDefault="00753896" w:rsidP="00753896">
            <w:pPr>
              <w:jc w:val="center"/>
              <w:rPr>
                <w:rFonts w:ascii="Arial" w:eastAsia="Times New Roman" w:hAnsi="Arial" w:cs="Arial"/>
                <w:color w:val="000000"/>
                <w:sz w:val="18"/>
              </w:rPr>
            </w:pPr>
            <w:r w:rsidRPr="00753896">
              <w:rPr>
                <w:rFonts w:ascii="Arial" w:eastAsia="Times New Roman" w:hAnsi="Arial" w:cs="Arial"/>
                <w:color w:val="000000"/>
                <w:sz w:val="18"/>
              </w:rPr>
              <w:t>1,769</w:t>
            </w:r>
          </w:p>
        </w:tc>
      </w:tr>
      <w:tr w:rsidR="00753896" w:rsidRPr="00753896" w:rsidTr="00753896">
        <w:trPr>
          <w:cnfStyle w:val="000000100000" w:firstRow="0" w:lastRow="0" w:firstColumn="0" w:lastColumn="0" w:oddVBand="0" w:evenVBand="0" w:oddHBand="1" w:evenHBand="0" w:firstRowFirstColumn="0" w:firstRowLastColumn="0" w:lastRowFirstColumn="0" w:lastRowLastColumn="0"/>
          <w:trHeight w:val="285"/>
          <w:jc w:val="center"/>
        </w:trPr>
        <w:tc>
          <w:tcPr>
            <w:tcW w:w="815" w:type="dxa"/>
            <w:noWrap/>
            <w:vAlign w:val="center"/>
            <w:hideMark/>
          </w:tcPr>
          <w:p w:rsidR="00753896" w:rsidRPr="00753896" w:rsidRDefault="00753896" w:rsidP="00753896">
            <w:pPr>
              <w:jc w:val="center"/>
              <w:rPr>
                <w:rFonts w:ascii="Arial" w:eastAsia="Times New Roman" w:hAnsi="Arial" w:cs="Arial"/>
                <w:color w:val="000000"/>
                <w:sz w:val="18"/>
              </w:rPr>
            </w:pPr>
            <w:r w:rsidRPr="00753896">
              <w:rPr>
                <w:rFonts w:ascii="Arial" w:eastAsia="Times New Roman" w:hAnsi="Arial" w:cs="Arial"/>
                <w:color w:val="000000"/>
                <w:sz w:val="18"/>
              </w:rPr>
              <w:t>3</w:t>
            </w:r>
          </w:p>
        </w:tc>
        <w:tc>
          <w:tcPr>
            <w:tcW w:w="1900" w:type="dxa"/>
            <w:noWrap/>
            <w:vAlign w:val="center"/>
            <w:hideMark/>
          </w:tcPr>
          <w:p w:rsidR="00753896" w:rsidRPr="00753896" w:rsidRDefault="00753896" w:rsidP="00753896">
            <w:pPr>
              <w:jc w:val="center"/>
              <w:rPr>
                <w:rFonts w:ascii="Arial" w:eastAsia="Times New Roman" w:hAnsi="Arial" w:cs="Arial"/>
                <w:color w:val="000000"/>
                <w:sz w:val="18"/>
              </w:rPr>
            </w:pPr>
            <w:r w:rsidRPr="00753896">
              <w:rPr>
                <w:rFonts w:ascii="Arial" w:eastAsia="Times New Roman" w:hAnsi="Arial" w:cs="Arial"/>
                <w:color w:val="000000"/>
                <w:sz w:val="18"/>
              </w:rPr>
              <w:t>397</w:t>
            </w:r>
          </w:p>
        </w:tc>
        <w:tc>
          <w:tcPr>
            <w:tcW w:w="1906" w:type="dxa"/>
            <w:noWrap/>
            <w:vAlign w:val="center"/>
            <w:hideMark/>
          </w:tcPr>
          <w:p w:rsidR="00753896" w:rsidRPr="00753896" w:rsidRDefault="00753896" w:rsidP="00753896">
            <w:pPr>
              <w:jc w:val="center"/>
              <w:rPr>
                <w:rFonts w:ascii="Arial" w:eastAsia="Times New Roman" w:hAnsi="Arial" w:cs="Arial"/>
                <w:color w:val="000000"/>
                <w:sz w:val="18"/>
              </w:rPr>
            </w:pPr>
            <w:r w:rsidRPr="00753896">
              <w:rPr>
                <w:rFonts w:ascii="Arial" w:eastAsia="Times New Roman" w:hAnsi="Arial" w:cs="Arial"/>
                <w:color w:val="000000"/>
                <w:sz w:val="18"/>
              </w:rPr>
              <w:t>900</w:t>
            </w:r>
          </w:p>
        </w:tc>
      </w:tr>
      <w:tr w:rsidR="00753896" w:rsidRPr="00753896" w:rsidTr="00753896">
        <w:trPr>
          <w:trHeight w:val="285"/>
          <w:jc w:val="center"/>
        </w:trPr>
        <w:tc>
          <w:tcPr>
            <w:tcW w:w="815" w:type="dxa"/>
            <w:noWrap/>
            <w:vAlign w:val="center"/>
            <w:hideMark/>
          </w:tcPr>
          <w:p w:rsidR="00753896" w:rsidRPr="00753896" w:rsidRDefault="00753896" w:rsidP="00753896">
            <w:pPr>
              <w:jc w:val="center"/>
              <w:rPr>
                <w:rFonts w:ascii="Arial" w:eastAsia="Times New Roman" w:hAnsi="Arial" w:cs="Arial"/>
                <w:color w:val="000000"/>
                <w:sz w:val="18"/>
              </w:rPr>
            </w:pPr>
            <w:r w:rsidRPr="00753896">
              <w:rPr>
                <w:rFonts w:ascii="Arial" w:eastAsia="Times New Roman" w:hAnsi="Arial" w:cs="Arial"/>
                <w:color w:val="000000"/>
                <w:sz w:val="18"/>
              </w:rPr>
              <w:t>4</w:t>
            </w:r>
          </w:p>
        </w:tc>
        <w:tc>
          <w:tcPr>
            <w:tcW w:w="1900" w:type="dxa"/>
            <w:noWrap/>
            <w:vAlign w:val="center"/>
            <w:hideMark/>
          </w:tcPr>
          <w:p w:rsidR="00753896" w:rsidRPr="00753896" w:rsidRDefault="00753896" w:rsidP="00753896">
            <w:pPr>
              <w:jc w:val="center"/>
              <w:rPr>
                <w:rFonts w:ascii="Arial" w:eastAsia="Times New Roman" w:hAnsi="Arial" w:cs="Arial"/>
                <w:color w:val="000000"/>
                <w:sz w:val="18"/>
              </w:rPr>
            </w:pPr>
            <w:r w:rsidRPr="00753896">
              <w:rPr>
                <w:rFonts w:ascii="Arial" w:eastAsia="Times New Roman" w:hAnsi="Arial" w:cs="Arial"/>
                <w:color w:val="000000"/>
                <w:sz w:val="18"/>
              </w:rPr>
              <w:t>232</w:t>
            </w:r>
          </w:p>
        </w:tc>
        <w:tc>
          <w:tcPr>
            <w:tcW w:w="1906" w:type="dxa"/>
            <w:noWrap/>
            <w:vAlign w:val="center"/>
            <w:hideMark/>
          </w:tcPr>
          <w:p w:rsidR="00753896" w:rsidRPr="00753896" w:rsidRDefault="00753896" w:rsidP="00753896">
            <w:pPr>
              <w:jc w:val="center"/>
              <w:rPr>
                <w:rFonts w:ascii="Arial" w:eastAsia="Times New Roman" w:hAnsi="Arial" w:cs="Arial"/>
                <w:color w:val="000000"/>
                <w:sz w:val="18"/>
              </w:rPr>
            </w:pPr>
            <w:r w:rsidRPr="00753896">
              <w:rPr>
                <w:rFonts w:ascii="Arial" w:eastAsia="Times New Roman" w:hAnsi="Arial" w:cs="Arial"/>
                <w:color w:val="000000"/>
                <w:sz w:val="18"/>
              </w:rPr>
              <w:t>596</w:t>
            </w:r>
          </w:p>
        </w:tc>
      </w:tr>
      <w:tr w:rsidR="00753896" w:rsidRPr="00753896" w:rsidTr="00753896">
        <w:trPr>
          <w:cnfStyle w:val="000000100000" w:firstRow="0" w:lastRow="0" w:firstColumn="0" w:lastColumn="0" w:oddVBand="0" w:evenVBand="0" w:oddHBand="1" w:evenHBand="0" w:firstRowFirstColumn="0" w:firstRowLastColumn="0" w:lastRowFirstColumn="0" w:lastRowLastColumn="0"/>
          <w:trHeight w:val="285"/>
          <w:jc w:val="center"/>
        </w:trPr>
        <w:tc>
          <w:tcPr>
            <w:tcW w:w="815" w:type="dxa"/>
            <w:noWrap/>
            <w:vAlign w:val="center"/>
            <w:hideMark/>
          </w:tcPr>
          <w:p w:rsidR="00753896" w:rsidRPr="00753896" w:rsidRDefault="00753896" w:rsidP="00753896">
            <w:pPr>
              <w:jc w:val="center"/>
              <w:rPr>
                <w:rFonts w:ascii="Arial" w:eastAsia="Times New Roman" w:hAnsi="Arial" w:cs="Arial"/>
                <w:color w:val="000000"/>
                <w:sz w:val="18"/>
              </w:rPr>
            </w:pPr>
            <w:r w:rsidRPr="00753896">
              <w:rPr>
                <w:rFonts w:ascii="Arial" w:eastAsia="Times New Roman" w:hAnsi="Arial" w:cs="Arial"/>
                <w:color w:val="000000"/>
                <w:sz w:val="18"/>
              </w:rPr>
              <w:t>5</w:t>
            </w:r>
          </w:p>
        </w:tc>
        <w:tc>
          <w:tcPr>
            <w:tcW w:w="1900" w:type="dxa"/>
            <w:noWrap/>
            <w:vAlign w:val="center"/>
            <w:hideMark/>
          </w:tcPr>
          <w:p w:rsidR="00753896" w:rsidRPr="00753896" w:rsidRDefault="00753896" w:rsidP="00753896">
            <w:pPr>
              <w:jc w:val="center"/>
              <w:rPr>
                <w:rFonts w:ascii="Arial" w:eastAsia="Times New Roman" w:hAnsi="Arial" w:cs="Arial"/>
                <w:color w:val="000000"/>
                <w:sz w:val="18"/>
              </w:rPr>
            </w:pPr>
            <w:r w:rsidRPr="00753896">
              <w:rPr>
                <w:rFonts w:ascii="Arial" w:eastAsia="Times New Roman" w:hAnsi="Arial" w:cs="Arial"/>
                <w:color w:val="000000"/>
                <w:sz w:val="18"/>
              </w:rPr>
              <w:t>170</w:t>
            </w:r>
          </w:p>
        </w:tc>
        <w:tc>
          <w:tcPr>
            <w:tcW w:w="1906" w:type="dxa"/>
            <w:noWrap/>
            <w:vAlign w:val="center"/>
            <w:hideMark/>
          </w:tcPr>
          <w:p w:rsidR="00753896" w:rsidRPr="00753896" w:rsidRDefault="00753896" w:rsidP="00753896">
            <w:pPr>
              <w:jc w:val="center"/>
              <w:rPr>
                <w:rFonts w:ascii="Arial" w:eastAsia="Times New Roman" w:hAnsi="Arial" w:cs="Arial"/>
                <w:color w:val="000000"/>
                <w:sz w:val="18"/>
              </w:rPr>
            </w:pPr>
            <w:r w:rsidRPr="00753896">
              <w:rPr>
                <w:rFonts w:ascii="Arial" w:eastAsia="Times New Roman" w:hAnsi="Arial" w:cs="Arial"/>
                <w:color w:val="000000"/>
                <w:sz w:val="18"/>
              </w:rPr>
              <w:t>454</w:t>
            </w:r>
          </w:p>
        </w:tc>
      </w:tr>
      <w:tr w:rsidR="00753896" w:rsidRPr="00753896" w:rsidTr="00753896">
        <w:trPr>
          <w:trHeight w:val="285"/>
          <w:jc w:val="center"/>
        </w:trPr>
        <w:tc>
          <w:tcPr>
            <w:tcW w:w="815" w:type="dxa"/>
            <w:noWrap/>
            <w:vAlign w:val="center"/>
            <w:hideMark/>
          </w:tcPr>
          <w:p w:rsidR="00753896" w:rsidRPr="00753896" w:rsidRDefault="00753896" w:rsidP="00753896">
            <w:pPr>
              <w:jc w:val="center"/>
              <w:rPr>
                <w:rFonts w:ascii="Arial" w:eastAsia="Times New Roman" w:hAnsi="Arial" w:cs="Arial"/>
                <w:color w:val="000000"/>
                <w:sz w:val="18"/>
              </w:rPr>
            </w:pPr>
            <w:r w:rsidRPr="00753896">
              <w:rPr>
                <w:rFonts w:ascii="Arial" w:eastAsia="Times New Roman" w:hAnsi="Arial" w:cs="Arial"/>
                <w:color w:val="000000"/>
                <w:sz w:val="18"/>
              </w:rPr>
              <w:t>6</w:t>
            </w:r>
          </w:p>
        </w:tc>
        <w:tc>
          <w:tcPr>
            <w:tcW w:w="1900" w:type="dxa"/>
            <w:noWrap/>
            <w:vAlign w:val="center"/>
            <w:hideMark/>
          </w:tcPr>
          <w:p w:rsidR="00753896" w:rsidRPr="00753896" w:rsidRDefault="00753896" w:rsidP="00753896">
            <w:pPr>
              <w:jc w:val="center"/>
              <w:rPr>
                <w:rFonts w:ascii="Arial" w:eastAsia="Times New Roman" w:hAnsi="Arial" w:cs="Arial"/>
                <w:color w:val="000000"/>
                <w:sz w:val="18"/>
              </w:rPr>
            </w:pPr>
            <w:r w:rsidRPr="00753896">
              <w:rPr>
                <w:rFonts w:ascii="Arial" w:eastAsia="Times New Roman" w:hAnsi="Arial" w:cs="Arial"/>
                <w:color w:val="000000"/>
                <w:sz w:val="18"/>
              </w:rPr>
              <w:t>151</w:t>
            </w:r>
          </w:p>
        </w:tc>
        <w:tc>
          <w:tcPr>
            <w:tcW w:w="1906" w:type="dxa"/>
            <w:noWrap/>
            <w:vAlign w:val="center"/>
            <w:hideMark/>
          </w:tcPr>
          <w:p w:rsidR="00753896" w:rsidRPr="00753896" w:rsidRDefault="00753896" w:rsidP="00753896">
            <w:pPr>
              <w:jc w:val="center"/>
              <w:rPr>
                <w:rFonts w:ascii="Arial" w:eastAsia="Times New Roman" w:hAnsi="Arial" w:cs="Arial"/>
                <w:color w:val="000000"/>
                <w:sz w:val="18"/>
              </w:rPr>
            </w:pPr>
            <w:r w:rsidRPr="00753896">
              <w:rPr>
                <w:rFonts w:ascii="Arial" w:eastAsia="Times New Roman" w:hAnsi="Arial" w:cs="Arial"/>
                <w:color w:val="000000"/>
                <w:sz w:val="18"/>
              </w:rPr>
              <w:t>333</w:t>
            </w:r>
          </w:p>
        </w:tc>
      </w:tr>
      <w:tr w:rsidR="00753896" w:rsidRPr="00753896" w:rsidTr="00753896">
        <w:trPr>
          <w:cnfStyle w:val="000000100000" w:firstRow="0" w:lastRow="0" w:firstColumn="0" w:lastColumn="0" w:oddVBand="0" w:evenVBand="0" w:oddHBand="1" w:evenHBand="0" w:firstRowFirstColumn="0" w:firstRowLastColumn="0" w:lastRowFirstColumn="0" w:lastRowLastColumn="0"/>
          <w:trHeight w:val="285"/>
          <w:jc w:val="center"/>
        </w:trPr>
        <w:tc>
          <w:tcPr>
            <w:tcW w:w="815" w:type="dxa"/>
            <w:noWrap/>
            <w:vAlign w:val="center"/>
            <w:hideMark/>
          </w:tcPr>
          <w:p w:rsidR="00753896" w:rsidRPr="00753896" w:rsidRDefault="00753896" w:rsidP="00753896">
            <w:pPr>
              <w:jc w:val="center"/>
              <w:rPr>
                <w:rFonts w:ascii="Arial" w:eastAsia="Times New Roman" w:hAnsi="Arial" w:cs="Arial"/>
                <w:color w:val="000000"/>
                <w:sz w:val="18"/>
              </w:rPr>
            </w:pPr>
            <w:r w:rsidRPr="00753896">
              <w:rPr>
                <w:rFonts w:ascii="Arial" w:eastAsia="Times New Roman" w:hAnsi="Arial" w:cs="Arial"/>
                <w:color w:val="000000"/>
                <w:sz w:val="18"/>
              </w:rPr>
              <w:t>7</w:t>
            </w:r>
          </w:p>
        </w:tc>
        <w:tc>
          <w:tcPr>
            <w:tcW w:w="1900" w:type="dxa"/>
            <w:noWrap/>
            <w:vAlign w:val="center"/>
            <w:hideMark/>
          </w:tcPr>
          <w:p w:rsidR="00753896" w:rsidRPr="00753896" w:rsidRDefault="00753896" w:rsidP="00753896">
            <w:pPr>
              <w:jc w:val="center"/>
              <w:rPr>
                <w:rFonts w:ascii="Arial" w:eastAsia="Times New Roman" w:hAnsi="Arial" w:cs="Arial"/>
                <w:color w:val="000000"/>
                <w:sz w:val="18"/>
              </w:rPr>
            </w:pPr>
            <w:r w:rsidRPr="00753896">
              <w:rPr>
                <w:rFonts w:ascii="Arial" w:eastAsia="Times New Roman" w:hAnsi="Arial" w:cs="Arial"/>
                <w:color w:val="000000"/>
                <w:sz w:val="18"/>
              </w:rPr>
              <w:t>108</w:t>
            </w:r>
          </w:p>
        </w:tc>
        <w:tc>
          <w:tcPr>
            <w:tcW w:w="1906" w:type="dxa"/>
            <w:noWrap/>
            <w:vAlign w:val="center"/>
            <w:hideMark/>
          </w:tcPr>
          <w:p w:rsidR="00753896" w:rsidRPr="00753896" w:rsidRDefault="00753896" w:rsidP="00753896">
            <w:pPr>
              <w:jc w:val="center"/>
              <w:rPr>
                <w:rFonts w:ascii="Arial" w:eastAsia="Times New Roman" w:hAnsi="Arial" w:cs="Arial"/>
                <w:color w:val="000000"/>
                <w:sz w:val="18"/>
              </w:rPr>
            </w:pPr>
            <w:r w:rsidRPr="00753896">
              <w:rPr>
                <w:rFonts w:ascii="Arial" w:eastAsia="Times New Roman" w:hAnsi="Arial" w:cs="Arial"/>
                <w:color w:val="000000"/>
                <w:sz w:val="18"/>
              </w:rPr>
              <w:t>254</w:t>
            </w:r>
          </w:p>
        </w:tc>
      </w:tr>
      <w:tr w:rsidR="00753896" w:rsidRPr="00753896" w:rsidTr="00753896">
        <w:trPr>
          <w:trHeight w:val="285"/>
          <w:jc w:val="center"/>
        </w:trPr>
        <w:tc>
          <w:tcPr>
            <w:tcW w:w="815" w:type="dxa"/>
            <w:noWrap/>
            <w:vAlign w:val="center"/>
            <w:hideMark/>
          </w:tcPr>
          <w:p w:rsidR="00753896" w:rsidRPr="00753896" w:rsidRDefault="00753896" w:rsidP="00753896">
            <w:pPr>
              <w:jc w:val="center"/>
              <w:rPr>
                <w:rFonts w:ascii="Arial" w:eastAsia="Times New Roman" w:hAnsi="Arial" w:cs="Arial"/>
                <w:color w:val="000000"/>
                <w:sz w:val="18"/>
              </w:rPr>
            </w:pPr>
            <w:r w:rsidRPr="00753896">
              <w:rPr>
                <w:rFonts w:ascii="Arial" w:eastAsia="Times New Roman" w:hAnsi="Arial" w:cs="Arial"/>
                <w:color w:val="000000"/>
                <w:sz w:val="18"/>
              </w:rPr>
              <w:t>8</w:t>
            </w:r>
          </w:p>
        </w:tc>
        <w:tc>
          <w:tcPr>
            <w:tcW w:w="1900" w:type="dxa"/>
            <w:noWrap/>
            <w:vAlign w:val="center"/>
            <w:hideMark/>
          </w:tcPr>
          <w:p w:rsidR="00753896" w:rsidRPr="00753896" w:rsidRDefault="00753896" w:rsidP="00753896">
            <w:pPr>
              <w:jc w:val="center"/>
              <w:rPr>
                <w:rFonts w:ascii="Arial" w:eastAsia="Times New Roman" w:hAnsi="Arial" w:cs="Arial"/>
                <w:color w:val="000000"/>
                <w:sz w:val="18"/>
              </w:rPr>
            </w:pPr>
            <w:r w:rsidRPr="00753896">
              <w:rPr>
                <w:rFonts w:ascii="Arial" w:eastAsia="Times New Roman" w:hAnsi="Arial" w:cs="Arial"/>
                <w:color w:val="000000"/>
                <w:sz w:val="18"/>
              </w:rPr>
              <w:t>108</w:t>
            </w:r>
          </w:p>
        </w:tc>
        <w:tc>
          <w:tcPr>
            <w:tcW w:w="1906" w:type="dxa"/>
            <w:noWrap/>
            <w:vAlign w:val="center"/>
            <w:hideMark/>
          </w:tcPr>
          <w:p w:rsidR="00753896" w:rsidRPr="00753896" w:rsidRDefault="00753896" w:rsidP="00753896">
            <w:pPr>
              <w:jc w:val="center"/>
              <w:rPr>
                <w:rFonts w:ascii="Arial" w:eastAsia="Times New Roman" w:hAnsi="Arial" w:cs="Arial"/>
                <w:color w:val="000000"/>
                <w:sz w:val="18"/>
              </w:rPr>
            </w:pPr>
            <w:r w:rsidRPr="00753896">
              <w:rPr>
                <w:rFonts w:ascii="Arial" w:eastAsia="Times New Roman" w:hAnsi="Arial" w:cs="Arial"/>
                <w:color w:val="000000"/>
                <w:sz w:val="18"/>
              </w:rPr>
              <w:t>222</w:t>
            </w:r>
          </w:p>
        </w:tc>
      </w:tr>
      <w:tr w:rsidR="00753896" w:rsidRPr="00753896" w:rsidTr="00753896">
        <w:trPr>
          <w:cnfStyle w:val="000000100000" w:firstRow="0" w:lastRow="0" w:firstColumn="0" w:lastColumn="0" w:oddVBand="0" w:evenVBand="0" w:oddHBand="1" w:evenHBand="0" w:firstRowFirstColumn="0" w:firstRowLastColumn="0" w:lastRowFirstColumn="0" w:lastRowLastColumn="0"/>
          <w:trHeight w:val="285"/>
          <w:jc w:val="center"/>
        </w:trPr>
        <w:tc>
          <w:tcPr>
            <w:tcW w:w="815" w:type="dxa"/>
            <w:noWrap/>
            <w:vAlign w:val="center"/>
            <w:hideMark/>
          </w:tcPr>
          <w:p w:rsidR="00753896" w:rsidRPr="00753896" w:rsidRDefault="00753896" w:rsidP="00753896">
            <w:pPr>
              <w:jc w:val="center"/>
              <w:rPr>
                <w:rFonts w:ascii="Arial" w:eastAsia="Times New Roman" w:hAnsi="Arial" w:cs="Arial"/>
                <w:color w:val="000000"/>
                <w:sz w:val="18"/>
              </w:rPr>
            </w:pPr>
            <w:r w:rsidRPr="00753896">
              <w:rPr>
                <w:rFonts w:ascii="Arial" w:eastAsia="Times New Roman" w:hAnsi="Arial" w:cs="Arial"/>
                <w:color w:val="000000"/>
                <w:sz w:val="18"/>
              </w:rPr>
              <w:t>9</w:t>
            </w:r>
          </w:p>
        </w:tc>
        <w:tc>
          <w:tcPr>
            <w:tcW w:w="1900" w:type="dxa"/>
            <w:noWrap/>
            <w:vAlign w:val="center"/>
            <w:hideMark/>
          </w:tcPr>
          <w:p w:rsidR="00753896" w:rsidRPr="00753896" w:rsidRDefault="00753896" w:rsidP="00753896">
            <w:pPr>
              <w:jc w:val="center"/>
              <w:rPr>
                <w:rFonts w:ascii="Arial" w:eastAsia="Times New Roman" w:hAnsi="Arial" w:cs="Arial"/>
                <w:color w:val="000000"/>
                <w:sz w:val="18"/>
              </w:rPr>
            </w:pPr>
            <w:r w:rsidRPr="00753896">
              <w:rPr>
                <w:rFonts w:ascii="Arial" w:eastAsia="Times New Roman" w:hAnsi="Arial" w:cs="Arial"/>
                <w:color w:val="000000"/>
                <w:sz w:val="18"/>
              </w:rPr>
              <w:t>80</w:t>
            </w:r>
          </w:p>
        </w:tc>
        <w:tc>
          <w:tcPr>
            <w:tcW w:w="1906" w:type="dxa"/>
            <w:noWrap/>
            <w:vAlign w:val="center"/>
            <w:hideMark/>
          </w:tcPr>
          <w:p w:rsidR="00753896" w:rsidRPr="00753896" w:rsidRDefault="00753896" w:rsidP="00753896">
            <w:pPr>
              <w:jc w:val="center"/>
              <w:rPr>
                <w:rFonts w:ascii="Arial" w:eastAsia="Times New Roman" w:hAnsi="Arial" w:cs="Arial"/>
                <w:color w:val="000000"/>
                <w:sz w:val="18"/>
              </w:rPr>
            </w:pPr>
            <w:r w:rsidRPr="00753896">
              <w:rPr>
                <w:rFonts w:ascii="Arial" w:eastAsia="Times New Roman" w:hAnsi="Arial" w:cs="Arial"/>
                <w:color w:val="000000"/>
                <w:sz w:val="18"/>
              </w:rPr>
              <w:t>186</w:t>
            </w:r>
          </w:p>
        </w:tc>
      </w:tr>
      <w:tr w:rsidR="00753896" w:rsidRPr="00753896" w:rsidTr="00753896">
        <w:trPr>
          <w:trHeight w:val="285"/>
          <w:jc w:val="center"/>
        </w:trPr>
        <w:tc>
          <w:tcPr>
            <w:tcW w:w="815" w:type="dxa"/>
            <w:noWrap/>
            <w:vAlign w:val="center"/>
            <w:hideMark/>
          </w:tcPr>
          <w:p w:rsidR="00753896" w:rsidRPr="00753896" w:rsidRDefault="00753896" w:rsidP="00753896">
            <w:pPr>
              <w:jc w:val="center"/>
              <w:rPr>
                <w:rFonts w:ascii="Arial" w:eastAsia="Times New Roman" w:hAnsi="Arial" w:cs="Arial"/>
                <w:color w:val="000000"/>
                <w:sz w:val="18"/>
              </w:rPr>
            </w:pPr>
            <w:r w:rsidRPr="00753896">
              <w:rPr>
                <w:rFonts w:ascii="Arial" w:eastAsia="Times New Roman" w:hAnsi="Arial" w:cs="Arial"/>
                <w:color w:val="000000"/>
                <w:sz w:val="18"/>
              </w:rPr>
              <w:t>10</w:t>
            </w:r>
          </w:p>
        </w:tc>
        <w:tc>
          <w:tcPr>
            <w:tcW w:w="1900" w:type="dxa"/>
            <w:noWrap/>
            <w:vAlign w:val="center"/>
            <w:hideMark/>
          </w:tcPr>
          <w:p w:rsidR="00753896" w:rsidRPr="00753896" w:rsidRDefault="00753896" w:rsidP="00753896">
            <w:pPr>
              <w:jc w:val="center"/>
              <w:rPr>
                <w:rFonts w:ascii="Arial" w:eastAsia="Times New Roman" w:hAnsi="Arial" w:cs="Arial"/>
                <w:color w:val="000000"/>
                <w:sz w:val="18"/>
              </w:rPr>
            </w:pPr>
            <w:r w:rsidRPr="00753896">
              <w:rPr>
                <w:rFonts w:ascii="Arial" w:eastAsia="Times New Roman" w:hAnsi="Arial" w:cs="Arial"/>
                <w:color w:val="000000"/>
                <w:sz w:val="18"/>
              </w:rPr>
              <w:t>69</w:t>
            </w:r>
          </w:p>
        </w:tc>
        <w:tc>
          <w:tcPr>
            <w:tcW w:w="1906" w:type="dxa"/>
            <w:noWrap/>
            <w:vAlign w:val="center"/>
            <w:hideMark/>
          </w:tcPr>
          <w:p w:rsidR="00753896" w:rsidRPr="00753896" w:rsidRDefault="00753896" w:rsidP="00753896">
            <w:pPr>
              <w:jc w:val="center"/>
              <w:rPr>
                <w:rFonts w:ascii="Arial" w:eastAsia="Times New Roman" w:hAnsi="Arial" w:cs="Arial"/>
                <w:color w:val="000000"/>
                <w:sz w:val="18"/>
              </w:rPr>
            </w:pPr>
            <w:r w:rsidRPr="00753896">
              <w:rPr>
                <w:rFonts w:ascii="Arial" w:eastAsia="Times New Roman" w:hAnsi="Arial" w:cs="Arial"/>
                <w:color w:val="000000"/>
                <w:sz w:val="18"/>
              </w:rPr>
              <w:t>169</w:t>
            </w:r>
          </w:p>
        </w:tc>
      </w:tr>
      <w:tr w:rsidR="00753896" w:rsidRPr="00753896" w:rsidTr="00753896">
        <w:trPr>
          <w:cnfStyle w:val="000000100000" w:firstRow="0" w:lastRow="0" w:firstColumn="0" w:lastColumn="0" w:oddVBand="0" w:evenVBand="0" w:oddHBand="1" w:evenHBand="0" w:firstRowFirstColumn="0" w:firstRowLastColumn="0" w:lastRowFirstColumn="0" w:lastRowLastColumn="0"/>
          <w:trHeight w:val="285"/>
          <w:jc w:val="center"/>
        </w:trPr>
        <w:tc>
          <w:tcPr>
            <w:tcW w:w="815" w:type="dxa"/>
            <w:noWrap/>
            <w:vAlign w:val="center"/>
            <w:hideMark/>
          </w:tcPr>
          <w:p w:rsidR="00753896" w:rsidRPr="00753896" w:rsidRDefault="00753896" w:rsidP="00753896">
            <w:pPr>
              <w:jc w:val="center"/>
              <w:rPr>
                <w:rFonts w:ascii="Arial" w:eastAsia="Times New Roman" w:hAnsi="Arial" w:cs="Arial"/>
                <w:color w:val="000000"/>
                <w:sz w:val="18"/>
              </w:rPr>
            </w:pPr>
            <w:r w:rsidRPr="00753896">
              <w:rPr>
                <w:rFonts w:ascii="Arial" w:eastAsia="Times New Roman" w:hAnsi="Arial" w:cs="Arial"/>
                <w:color w:val="000000"/>
                <w:sz w:val="18"/>
              </w:rPr>
              <w:t>11</w:t>
            </w:r>
          </w:p>
        </w:tc>
        <w:tc>
          <w:tcPr>
            <w:tcW w:w="1900" w:type="dxa"/>
            <w:noWrap/>
            <w:vAlign w:val="center"/>
            <w:hideMark/>
          </w:tcPr>
          <w:p w:rsidR="00753896" w:rsidRPr="00753896" w:rsidRDefault="00753896" w:rsidP="00753896">
            <w:pPr>
              <w:jc w:val="center"/>
              <w:rPr>
                <w:rFonts w:ascii="Arial" w:eastAsia="Times New Roman" w:hAnsi="Arial" w:cs="Arial"/>
                <w:color w:val="000000"/>
                <w:sz w:val="18"/>
              </w:rPr>
            </w:pPr>
            <w:r w:rsidRPr="00753896">
              <w:rPr>
                <w:rFonts w:ascii="Arial" w:eastAsia="Times New Roman" w:hAnsi="Arial" w:cs="Arial"/>
                <w:color w:val="000000"/>
                <w:sz w:val="18"/>
              </w:rPr>
              <w:t>79</w:t>
            </w:r>
          </w:p>
        </w:tc>
        <w:tc>
          <w:tcPr>
            <w:tcW w:w="1906" w:type="dxa"/>
            <w:noWrap/>
            <w:vAlign w:val="center"/>
            <w:hideMark/>
          </w:tcPr>
          <w:p w:rsidR="00753896" w:rsidRPr="00753896" w:rsidRDefault="00753896" w:rsidP="00753896">
            <w:pPr>
              <w:jc w:val="center"/>
              <w:rPr>
                <w:rFonts w:ascii="Arial" w:eastAsia="Times New Roman" w:hAnsi="Arial" w:cs="Arial"/>
                <w:color w:val="000000"/>
                <w:sz w:val="18"/>
              </w:rPr>
            </w:pPr>
            <w:r w:rsidRPr="00753896">
              <w:rPr>
                <w:rFonts w:ascii="Arial" w:eastAsia="Times New Roman" w:hAnsi="Arial" w:cs="Arial"/>
                <w:color w:val="000000"/>
                <w:sz w:val="18"/>
              </w:rPr>
              <w:t>126</w:t>
            </w:r>
          </w:p>
        </w:tc>
      </w:tr>
      <w:tr w:rsidR="00753896" w:rsidRPr="00753896" w:rsidTr="00753896">
        <w:trPr>
          <w:trHeight w:val="285"/>
          <w:jc w:val="center"/>
        </w:trPr>
        <w:tc>
          <w:tcPr>
            <w:tcW w:w="815" w:type="dxa"/>
            <w:noWrap/>
            <w:vAlign w:val="center"/>
            <w:hideMark/>
          </w:tcPr>
          <w:p w:rsidR="00753896" w:rsidRPr="00753896" w:rsidRDefault="00753896" w:rsidP="00753896">
            <w:pPr>
              <w:jc w:val="center"/>
              <w:rPr>
                <w:rFonts w:ascii="Arial" w:eastAsia="Times New Roman" w:hAnsi="Arial" w:cs="Arial"/>
                <w:color w:val="000000"/>
                <w:sz w:val="18"/>
              </w:rPr>
            </w:pPr>
            <w:r w:rsidRPr="00753896">
              <w:rPr>
                <w:rFonts w:ascii="Arial" w:eastAsia="Times New Roman" w:hAnsi="Arial" w:cs="Arial"/>
                <w:color w:val="000000"/>
                <w:sz w:val="18"/>
              </w:rPr>
              <w:t>12</w:t>
            </w:r>
          </w:p>
        </w:tc>
        <w:tc>
          <w:tcPr>
            <w:tcW w:w="1900" w:type="dxa"/>
            <w:noWrap/>
            <w:vAlign w:val="center"/>
            <w:hideMark/>
          </w:tcPr>
          <w:p w:rsidR="00753896" w:rsidRPr="00753896" w:rsidRDefault="00753896" w:rsidP="00753896">
            <w:pPr>
              <w:jc w:val="center"/>
              <w:rPr>
                <w:rFonts w:ascii="Arial" w:eastAsia="Times New Roman" w:hAnsi="Arial" w:cs="Arial"/>
                <w:color w:val="000000"/>
                <w:sz w:val="18"/>
              </w:rPr>
            </w:pPr>
            <w:r w:rsidRPr="00753896">
              <w:rPr>
                <w:rFonts w:ascii="Arial" w:eastAsia="Times New Roman" w:hAnsi="Arial" w:cs="Arial"/>
                <w:color w:val="000000"/>
                <w:sz w:val="18"/>
              </w:rPr>
              <w:t>71</w:t>
            </w:r>
          </w:p>
        </w:tc>
        <w:tc>
          <w:tcPr>
            <w:tcW w:w="1906" w:type="dxa"/>
            <w:noWrap/>
            <w:vAlign w:val="center"/>
            <w:hideMark/>
          </w:tcPr>
          <w:p w:rsidR="00753896" w:rsidRPr="00753896" w:rsidRDefault="00753896" w:rsidP="00753896">
            <w:pPr>
              <w:jc w:val="center"/>
              <w:rPr>
                <w:rFonts w:ascii="Arial" w:eastAsia="Times New Roman" w:hAnsi="Arial" w:cs="Arial"/>
                <w:color w:val="000000"/>
                <w:sz w:val="18"/>
              </w:rPr>
            </w:pPr>
            <w:r w:rsidRPr="00753896">
              <w:rPr>
                <w:rFonts w:ascii="Arial" w:eastAsia="Times New Roman" w:hAnsi="Arial" w:cs="Arial"/>
                <w:color w:val="000000"/>
                <w:sz w:val="18"/>
              </w:rPr>
              <w:t>110</w:t>
            </w:r>
          </w:p>
        </w:tc>
      </w:tr>
      <w:tr w:rsidR="00753896" w:rsidRPr="00753896" w:rsidTr="00753896">
        <w:trPr>
          <w:cnfStyle w:val="000000100000" w:firstRow="0" w:lastRow="0" w:firstColumn="0" w:lastColumn="0" w:oddVBand="0" w:evenVBand="0" w:oddHBand="1" w:evenHBand="0" w:firstRowFirstColumn="0" w:firstRowLastColumn="0" w:lastRowFirstColumn="0" w:lastRowLastColumn="0"/>
          <w:trHeight w:val="285"/>
          <w:jc w:val="center"/>
        </w:trPr>
        <w:tc>
          <w:tcPr>
            <w:tcW w:w="815" w:type="dxa"/>
            <w:noWrap/>
            <w:vAlign w:val="center"/>
            <w:hideMark/>
          </w:tcPr>
          <w:p w:rsidR="00753896" w:rsidRPr="00753896" w:rsidRDefault="00753896" w:rsidP="00753896">
            <w:pPr>
              <w:jc w:val="center"/>
              <w:rPr>
                <w:rFonts w:ascii="Arial" w:eastAsia="Times New Roman" w:hAnsi="Arial" w:cs="Arial"/>
                <w:color w:val="000000"/>
                <w:sz w:val="18"/>
              </w:rPr>
            </w:pPr>
            <w:r w:rsidRPr="00753896">
              <w:rPr>
                <w:rFonts w:ascii="Arial" w:eastAsia="Times New Roman" w:hAnsi="Arial" w:cs="Arial"/>
                <w:color w:val="000000"/>
                <w:sz w:val="18"/>
              </w:rPr>
              <w:t>13</w:t>
            </w:r>
          </w:p>
        </w:tc>
        <w:tc>
          <w:tcPr>
            <w:tcW w:w="1900" w:type="dxa"/>
            <w:noWrap/>
            <w:vAlign w:val="center"/>
            <w:hideMark/>
          </w:tcPr>
          <w:p w:rsidR="00753896" w:rsidRPr="00753896" w:rsidRDefault="00753896" w:rsidP="00753896">
            <w:pPr>
              <w:jc w:val="center"/>
              <w:rPr>
                <w:rFonts w:ascii="Arial" w:eastAsia="Times New Roman" w:hAnsi="Arial" w:cs="Arial"/>
                <w:color w:val="000000"/>
                <w:sz w:val="18"/>
              </w:rPr>
            </w:pPr>
            <w:r w:rsidRPr="00753896">
              <w:rPr>
                <w:rFonts w:ascii="Arial" w:eastAsia="Times New Roman" w:hAnsi="Arial" w:cs="Arial"/>
                <w:color w:val="000000"/>
                <w:sz w:val="18"/>
              </w:rPr>
              <w:t>51</w:t>
            </w:r>
          </w:p>
        </w:tc>
        <w:tc>
          <w:tcPr>
            <w:tcW w:w="1906" w:type="dxa"/>
            <w:noWrap/>
            <w:vAlign w:val="center"/>
            <w:hideMark/>
          </w:tcPr>
          <w:p w:rsidR="00753896" w:rsidRPr="00753896" w:rsidRDefault="00753896" w:rsidP="00753896">
            <w:pPr>
              <w:jc w:val="center"/>
              <w:rPr>
                <w:rFonts w:ascii="Arial" w:eastAsia="Times New Roman" w:hAnsi="Arial" w:cs="Arial"/>
                <w:color w:val="000000"/>
                <w:sz w:val="18"/>
              </w:rPr>
            </w:pPr>
            <w:r w:rsidRPr="00753896">
              <w:rPr>
                <w:rFonts w:ascii="Arial" w:eastAsia="Times New Roman" w:hAnsi="Arial" w:cs="Arial"/>
                <w:color w:val="000000"/>
                <w:sz w:val="18"/>
              </w:rPr>
              <w:t>91</w:t>
            </w:r>
          </w:p>
        </w:tc>
      </w:tr>
      <w:tr w:rsidR="00753896" w:rsidRPr="00753896" w:rsidTr="00753896">
        <w:trPr>
          <w:trHeight w:val="285"/>
          <w:jc w:val="center"/>
        </w:trPr>
        <w:tc>
          <w:tcPr>
            <w:tcW w:w="815" w:type="dxa"/>
            <w:noWrap/>
            <w:vAlign w:val="center"/>
            <w:hideMark/>
          </w:tcPr>
          <w:p w:rsidR="00753896" w:rsidRPr="00753896" w:rsidRDefault="00753896" w:rsidP="00753896">
            <w:pPr>
              <w:jc w:val="center"/>
              <w:rPr>
                <w:rFonts w:ascii="Arial" w:eastAsia="Times New Roman" w:hAnsi="Arial" w:cs="Arial"/>
                <w:color w:val="000000"/>
                <w:sz w:val="18"/>
              </w:rPr>
            </w:pPr>
            <w:r w:rsidRPr="00753896">
              <w:rPr>
                <w:rFonts w:ascii="Arial" w:eastAsia="Times New Roman" w:hAnsi="Arial" w:cs="Arial"/>
                <w:color w:val="000000"/>
                <w:sz w:val="18"/>
              </w:rPr>
              <w:t>14</w:t>
            </w:r>
          </w:p>
        </w:tc>
        <w:tc>
          <w:tcPr>
            <w:tcW w:w="1900" w:type="dxa"/>
            <w:noWrap/>
            <w:vAlign w:val="center"/>
            <w:hideMark/>
          </w:tcPr>
          <w:p w:rsidR="00753896" w:rsidRPr="00753896" w:rsidRDefault="00753896" w:rsidP="00753896">
            <w:pPr>
              <w:jc w:val="center"/>
              <w:rPr>
                <w:rFonts w:ascii="Arial" w:eastAsia="Times New Roman" w:hAnsi="Arial" w:cs="Arial"/>
                <w:color w:val="000000"/>
                <w:sz w:val="18"/>
              </w:rPr>
            </w:pPr>
            <w:r w:rsidRPr="00753896">
              <w:rPr>
                <w:rFonts w:ascii="Arial" w:eastAsia="Times New Roman" w:hAnsi="Arial" w:cs="Arial"/>
                <w:color w:val="000000"/>
                <w:sz w:val="18"/>
              </w:rPr>
              <w:t>54</w:t>
            </w:r>
          </w:p>
        </w:tc>
        <w:tc>
          <w:tcPr>
            <w:tcW w:w="1906" w:type="dxa"/>
            <w:noWrap/>
            <w:vAlign w:val="center"/>
            <w:hideMark/>
          </w:tcPr>
          <w:p w:rsidR="00753896" w:rsidRPr="00753896" w:rsidRDefault="00753896" w:rsidP="00753896">
            <w:pPr>
              <w:jc w:val="center"/>
              <w:rPr>
                <w:rFonts w:ascii="Arial" w:eastAsia="Times New Roman" w:hAnsi="Arial" w:cs="Arial"/>
                <w:color w:val="000000"/>
                <w:sz w:val="18"/>
              </w:rPr>
            </w:pPr>
            <w:r w:rsidRPr="00753896">
              <w:rPr>
                <w:rFonts w:ascii="Arial" w:eastAsia="Times New Roman" w:hAnsi="Arial" w:cs="Arial"/>
                <w:color w:val="000000"/>
                <w:sz w:val="18"/>
              </w:rPr>
              <w:t>99</w:t>
            </w:r>
          </w:p>
        </w:tc>
      </w:tr>
      <w:tr w:rsidR="00753896" w:rsidRPr="00753896" w:rsidTr="00753896">
        <w:trPr>
          <w:cnfStyle w:val="000000100000" w:firstRow="0" w:lastRow="0" w:firstColumn="0" w:lastColumn="0" w:oddVBand="0" w:evenVBand="0" w:oddHBand="1" w:evenHBand="0" w:firstRowFirstColumn="0" w:firstRowLastColumn="0" w:lastRowFirstColumn="0" w:lastRowLastColumn="0"/>
          <w:trHeight w:val="285"/>
          <w:jc w:val="center"/>
        </w:trPr>
        <w:tc>
          <w:tcPr>
            <w:tcW w:w="815" w:type="dxa"/>
            <w:noWrap/>
            <w:vAlign w:val="center"/>
            <w:hideMark/>
          </w:tcPr>
          <w:p w:rsidR="00753896" w:rsidRPr="00753896" w:rsidRDefault="00753896" w:rsidP="00753896">
            <w:pPr>
              <w:jc w:val="center"/>
              <w:rPr>
                <w:rFonts w:ascii="Arial" w:eastAsia="Times New Roman" w:hAnsi="Arial" w:cs="Arial"/>
                <w:color w:val="000000"/>
                <w:sz w:val="18"/>
              </w:rPr>
            </w:pPr>
            <w:r w:rsidRPr="00753896">
              <w:rPr>
                <w:rFonts w:ascii="Arial" w:eastAsia="Times New Roman" w:hAnsi="Arial" w:cs="Arial"/>
                <w:color w:val="000000"/>
                <w:sz w:val="18"/>
              </w:rPr>
              <w:t>15</w:t>
            </w:r>
          </w:p>
        </w:tc>
        <w:tc>
          <w:tcPr>
            <w:tcW w:w="1900" w:type="dxa"/>
            <w:noWrap/>
            <w:vAlign w:val="center"/>
            <w:hideMark/>
          </w:tcPr>
          <w:p w:rsidR="00753896" w:rsidRPr="00753896" w:rsidRDefault="00753896" w:rsidP="00753896">
            <w:pPr>
              <w:jc w:val="center"/>
              <w:rPr>
                <w:rFonts w:ascii="Arial" w:eastAsia="Times New Roman" w:hAnsi="Arial" w:cs="Arial"/>
                <w:color w:val="000000"/>
                <w:sz w:val="18"/>
              </w:rPr>
            </w:pPr>
            <w:r w:rsidRPr="00753896">
              <w:rPr>
                <w:rFonts w:ascii="Arial" w:eastAsia="Times New Roman" w:hAnsi="Arial" w:cs="Arial"/>
                <w:color w:val="000000"/>
                <w:sz w:val="18"/>
              </w:rPr>
              <w:t>41</w:t>
            </w:r>
          </w:p>
        </w:tc>
        <w:tc>
          <w:tcPr>
            <w:tcW w:w="1906" w:type="dxa"/>
            <w:noWrap/>
            <w:vAlign w:val="center"/>
            <w:hideMark/>
          </w:tcPr>
          <w:p w:rsidR="00753896" w:rsidRPr="00753896" w:rsidRDefault="00753896" w:rsidP="00753896">
            <w:pPr>
              <w:jc w:val="center"/>
              <w:rPr>
                <w:rFonts w:ascii="Arial" w:eastAsia="Times New Roman" w:hAnsi="Arial" w:cs="Arial"/>
                <w:color w:val="000000"/>
                <w:sz w:val="18"/>
              </w:rPr>
            </w:pPr>
            <w:r w:rsidRPr="00753896">
              <w:rPr>
                <w:rFonts w:ascii="Arial" w:eastAsia="Times New Roman" w:hAnsi="Arial" w:cs="Arial"/>
                <w:color w:val="000000"/>
                <w:sz w:val="18"/>
              </w:rPr>
              <w:t>88</w:t>
            </w:r>
          </w:p>
        </w:tc>
      </w:tr>
      <w:tr w:rsidR="00753896" w:rsidRPr="00753896" w:rsidTr="00753896">
        <w:trPr>
          <w:trHeight w:val="285"/>
          <w:jc w:val="center"/>
        </w:trPr>
        <w:tc>
          <w:tcPr>
            <w:tcW w:w="815" w:type="dxa"/>
            <w:noWrap/>
            <w:vAlign w:val="center"/>
            <w:hideMark/>
          </w:tcPr>
          <w:p w:rsidR="00753896" w:rsidRPr="00753896" w:rsidRDefault="00753896" w:rsidP="00753896">
            <w:pPr>
              <w:jc w:val="center"/>
              <w:rPr>
                <w:rFonts w:ascii="Arial" w:eastAsia="Times New Roman" w:hAnsi="Arial" w:cs="Arial"/>
                <w:color w:val="000000"/>
                <w:sz w:val="18"/>
              </w:rPr>
            </w:pPr>
            <w:r w:rsidRPr="00753896">
              <w:rPr>
                <w:rFonts w:ascii="Arial" w:eastAsia="Times New Roman" w:hAnsi="Arial" w:cs="Arial"/>
                <w:color w:val="000000"/>
                <w:sz w:val="18"/>
              </w:rPr>
              <w:t>16</w:t>
            </w:r>
          </w:p>
        </w:tc>
        <w:tc>
          <w:tcPr>
            <w:tcW w:w="1900" w:type="dxa"/>
            <w:noWrap/>
            <w:vAlign w:val="center"/>
            <w:hideMark/>
          </w:tcPr>
          <w:p w:rsidR="00753896" w:rsidRPr="00753896" w:rsidRDefault="00753896" w:rsidP="00753896">
            <w:pPr>
              <w:jc w:val="center"/>
              <w:rPr>
                <w:rFonts w:ascii="Arial" w:eastAsia="Times New Roman" w:hAnsi="Arial" w:cs="Arial"/>
                <w:color w:val="000000"/>
                <w:sz w:val="18"/>
              </w:rPr>
            </w:pPr>
            <w:r w:rsidRPr="00753896">
              <w:rPr>
                <w:rFonts w:ascii="Arial" w:eastAsia="Times New Roman" w:hAnsi="Arial" w:cs="Arial"/>
                <w:color w:val="000000"/>
                <w:sz w:val="18"/>
              </w:rPr>
              <w:t>40</w:t>
            </w:r>
          </w:p>
        </w:tc>
        <w:tc>
          <w:tcPr>
            <w:tcW w:w="1906" w:type="dxa"/>
            <w:noWrap/>
            <w:vAlign w:val="center"/>
            <w:hideMark/>
          </w:tcPr>
          <w:p w:rsidR="00753896" w:rsidRPr="00753896" w:rsidRDefault="00753896" w:rsidP="00753896">
            <w:pPr>
              <w:jc w:val="center"/>
              <w:rPr>
                <w:rFonts w:ascii="Arial" w:eastAsia="Times New Roman" w:hAnsi="Arial" w:cs="Arial"/>
                <w:color w:val="000000"/>
                <w:sz w:val="18"/>
              </w:rPr>
            </w:pPr>
            <w:r w:rsidRPr="00753896">
              <w:rPr>
                <w:rFonts w:ascii="Arial" w:eastAsia="Times New Roman" w:hAnsi="Arial" w:cs="Arial"/>
                <w:color w:val="000000"/>
                <w:sz w:val="18"/>
              </w:rPr>
              <w:t>69</w:t>
            </w:r>
          </w:p>
        </w:tc>
      </w:tr>
      <w:tr w:rsidR="00753896" w:rsidRPr="00753896" w:rsidTr="00753896">
        <w:trPr>
          <w:cnfStyle w:val="000000100000" w:firstRow="0" w:lastRow="0" w:firstColumn="0" w:lastColumn="0" w:oddVBand="0" w:evenVBand="0" w:oddHBand="1" w:evenHBand="0" w:firstRowFirstColumn="0" w:firstRowLastColumn="0" w:lastRowFirstColumn="0" w:lastRowLastColumn="0"/>
          <w:trHeight w:val="285"/>
          <w:jc w:val="center"/>
        </w:trPr>
        <w:tc>
          <w:tcPr>
            <w:tcW w:w="815" w:type="dxa"/>
            <w:noWrap/>
            <w:vAlign w:val="center"/>
            <w:hideMark/>
          </w:tcPr>
          <w:p w:rsidR="00753896" w:rsidRPr="00753896" w:rsidRDefault="00753896" w:rsidP="00753896">
            <w:pPr>
              <w:jc w:val="center"/>
              <w:rPr>
                <w:rFonts w:ascii="Arial" w:eastAsia="Times New Roman" w:hAnsi="Arial" w:cs="Arial"/>
                <w:color w:val="000000"/>
                <w:sz w:val="18"/>
              </w:rPr>
            </w:pPr>
            <w:r w:rsidRPr="00753896">
              <w:rPr>
                <w:rFonts w:ascii="Arial" w:eastAsia="Times New Roman" w:hAnsi="Arial" w:cs="Arial"/>
                <w:color w:val="000000"/>
                <w:sz w:val="18"/>
              </w:rPr>
              <w:t>17</w:t>
            </w:r>
          </w:p>
        </w:tc>
        <w:tc>
          <w:tcPr>
            <w:tcW w:w="1900" w:type="dxa"/>
            <w:noWrap/>
            <w:vAlign w:val="center"/>
            <w:hideMark/>
          </w:tcPr>
          <w:p w:rsidR="00753896" w:rsidRPr="00753896" w:rsidRDefault="00753896" w:rsidP="00753896">
            <w:pPr>
              <w:jc w:val="center"/>
              <w:rPr>
                <w:rFonts w:ascii="Arial" w:eastAsia="Times New Roman" w:hAnsi="Arial" w:cs="Arial"/>
                <w:color w:val="000000"/>
                <w:sz w:val="18"/>
              </w:rPr>
            </w:pPr>
            <w:r w:rsidRPr="00753896">
              <w:rPr>
                <w:rFonts w:ascii="Arial" w:eastAsia="Times New Roman" w:hAnsi="Arial" w:cs="Arial"/>
                <w:color w:val="000000"/>
                <w:sz w:val="18"/>
              </w:rPr>
              <w:t>36</w:t>
            </w:r>
          </w:p>
        </w:tc>
        <w:tc>
          <w:tcPr>
            <w:tcW w:w="1906" w:type="dxa"/>
            <w:noWrap/>
            <w:vAlign w:val="center"/>
            <w:hideMark/>
          </w:tcPr>
          <w:p w:rsidR="00753896" w:rsidRPr="00753896" w:rsidRDefault="00753896" w:rsidP="00753896">
            <w:pPr>
              <w:jc w:val="center"/>
              <w:rPr>
                <w:rFonts w:ascii="Arial" w:eastAsia="Times New Roman" w:hAnsi="Arial" w:cs="Arial"/>
                <w:color w:val="000000"/>
                <w:sz w:val="18"/>
              </w:rPr>
            </w:pPr>
            <w:r w:rsidRPr="00753896">
              <w:rPr>
                <w:rFonts w:ascii="Arial" w:eastAsia="Times New Roman" w:hAnsi="Arial" w:cs="Arial"/>
                <w:color w:val="000000"/>
                <w:sz w:val="18"/>
              </w:rPr>
              <w:t>73</w:t>
            </w:r>
          </w:p>
        </w:tc>
      </w:tr>
      <w:tr w:rsidR="00753896" w:rsidRPr="00753896" w:rsidTr="00753896">
        <w:trPr>
          <w:trHeight w:val="285"/>
          <w:jc w:val="center"/>
        </w:trPr>
        <w:tc>
          <w:tcPr>
            <w:tcW w:w="815" w:type="dxa"/>
            <w:noWrap/>
            <w:vAlign w:val="center"/>
            <w:hideMark/>
          </w:tcPr>
          <w:p w:rsidR="00753896" w:rsidRPr="00753896" w:rsidRDefault="00753896" w:rsidP="00753896">
            <w:pPr>
              <w:jc w:val="center"/>
              <w:rPr>
                <w:rFonts w:ascii="Arial" w:eastAsia="Times New Roman" w:hAnsi="Arial" w:cs="Arial"/>
                <w:color w:val="000000"/>
                <w:sz w:val="18"/>
              </w:rPr>
            </w:pPr>
            <w:r w:rsidRPr="00753896">
              <w:rPr>
                <w:rFonts w:ascii="Arial" w:eastAsia="Times New Roman" w:hAnsi="Arial" w:cs="Arial"/>
                <w:color w:val="000000"/>
                <w:sz w:val="18"/>
              </w:rPr>
              <w:t>18</w:t>
            </w:r>
          </w:p>
        </w:tc>
        <w:tc>
          <w:tcPr>
            <w:tcW w:w="1900" w:type="dxa"/>
            <w:noWrap/>
            <w:vAlign w:val="center"/>
            <w:hideMark/>
          </w:tcPr>
          <w:p w:rsidR="00753896" w:rsidRPr="00753896" w:rsidRDefault="00753896" w:rsidP="00753896">
            <w:pPr>
              <w:jc w:val="center"/>
              <w:rPr>
                <w:rFonts w:ascii="Arial" w:eastAsia="Times New Roman" w:hAnsi="Arial" w:cs="Arial"/>
                <w:color w:val="000000"/>
                <w:sz w:val="18"/>
              </w:rPr>
            </w:pPr>
            <w:r w:rsidRPr="00753896">
              <w:rPr>
                <w:rFonts w:ascii="Arial" w:eastAsia="Times New Roman" w:hAnsi="Arial" w:cs="Arial"/>
                <w:color w:val="000000"/>
                <w:sz w:val="18"/>
              </w:rPr>
              <w:t>36</w:t>
            </w:r>
          </w:p>
        </w:tc>
        <w:tc>
          <w:tcPr>
            <w:tcW w:w="1906" w:type="dxa"/>
            <w:noWrap/>
            <w:vAlign w:val="center"/>
            <w:hideMark/>
          </w:tcPr>
          <w:p w:rsidR="00753896" w:rsidRPr="00753896" w:rsidRDefault="00753896" w:rsidP="00753896">
            <w:pPr>
              <w:jc w:val="center"/>
              <w:rPr>
                <w:rFonts w:ascii="Arial" w:eastAsia="Times New Roman" w:hAnsi="Arial" w:cs="Arial"/>
                <w:color w:val="000000"/>
                <w:sz w:val="18"/>
              </w:rPr>
            </w:pPr>
            <w:r w:rsidRPr="00753896">
              <w:rPr>
                <w:rFonts w:ascii="Arial" w:eastAsia="Times New Roman" w:hAnsi="Arial" w:cs="Arial"/>
                <w:color w:val="000000"/>
                <w:sz w:val="18"/>
              </w:rPr>
              <w:t>70</w:t>
            </w:r>
          </w:p>
        </w:tc>
      </w:tr>
      <w:tr w:rsidR="00753896" w:rsidRPr="00753896" w:rsidTr="00753896">
        <w:trPr>
          <w:cnfStyle w:val="000000100000" w:firstRow="0" w:lastRow="0" w:firstColumn="0" w:lastColumn="0" w:oddVBand="0" w:evenVBand="0" w:oddHBand="1" w:evenHBand="0" w:firstRowFirstColumn="0" w:firstRowLastColumn="0" w:lastRowFirstColumn="0" w:lastRowLastColumn="0"/>
          <w:trHeight w:val="285"/>
          <w:jc w:val="center"/>
        </w:trPr>
        <w:tc>
          <w:tcPr>
            <w:tcW w:w="815" w:type="dxa"/>
            <w:noWrap/>
            <w:vAlign w:val="center"/>
            <w:hideMark/>
          </w:tcPr>
          <w:p w:rsidR="00753896" w:rsidRPr="00753896" w:rsidRDefault="00753896" w:rsidP="00753896">
            <w:pPr>
              <w:jc w:val="center"/>
              <w:rPr>
                <w:rFonts w:ascii="Arial" w:eastAsia="Times New Roman" w:hAnsi="Arial" w:cs="Arial"/>
                <w:color w:val="000000"/>
                <w:sz w:val="18"/>
              </w:rPr>
            </w:pPr>
            <w:r w:rsidRPr="00753896">
              <w:rPr>
                <w:rFonts w:ascii="Arial" w:eastAsia="Times New Roman" w:hAnsi="Arial" w:cs="Arial"/>
                <w:color w:val="000000"/>
                <w:sz w:val="18"/>
              </w:rPr>
              <w:t>19</w:t>
            </w:r>
          </w:p>
        </w:tc>
        <w:tc>
          <w:tcPr>
            <w:tcW w:w="1900" w:type="dxa"/>
            <w:noWrap/>
            <w:vAlign w:val="center"/>
            <w:hideMark/>
          </w:tcPr>
          <w:p w:rsidR="00753896" w:rsidRPr="00753896" w:rsidRDefault="00753896" w:rsidP="00753896">
            <w:pPr>
              <w:jc w:val="center"/>
              <w:rPr>
                <w:rFonts w:ascii="Arial" w:eastAsia="Times New Roman" w:hAnsi="Arial" w:cs="Arial"/>
                <w:color w:val="000000"/>
                <w:sz w:val="18"/>
              </w:rPr>
            </w:pPr>
            <w:r w:rsidRPr="00753896">
              <w:rPr>
                <w:rFonts w:ascii="Arial" w:eastAsia="Times New Roman" w:hAnsi="Arial" w:cs="Arial"/>
                <w:color w:val="000000"/>
                <w:sz w:val="18"/>
              </w:rPr>
              <w:t>37</w:t>
            </w:r>
          </w:p>
        </w:tc>
        <w:tc>
          <w:tcPr>
            <w:tcW w:w="1906" w:type="dxa"/>
            <w:noWrap/>
            <w:vAlign w:val="center"/>
            <w:hideMark/>
          </w:tcPr>
          <w:p w:rsidR="00753896" w:rsidRPr="00753896" w:rsidRDefault="00753896" w:rsidP="00753896">
            <w:pPr>
              <w:jc w:val="center"/>
              <w:rPr>
                <w:rFonts w:ascii="Arial" w:eastAsia="Times New Roman" w:hAnsi="Arial" w:cs="Arial"/>
                <w:color w:val="000000"/>
                <w:sz w:val="18"/>
              </w:rPr>
            </w:pPr>
            <w:r w:rsidRPr="00753896">
              <w:rPr>
                <w:rFonts w:ascii="Arial" w:eastAsia="Times New Roman" w:hAnsi="Arial" w:cs="Arial"/>
                <w:color w:val="000000"/>
                <w:sz w:val="18"/>
              </w:rPr>
              <w:t>52</w:t>
            </w:r>
          </w:p>
        </w:tc>
      </w:tr>
      <w:tr w:rsidR="00753896" w:rsidRPr="00753896" w:rsidTr="00753896">
        <w:trPr>
          <w:trHeight w:val="285"/>
          <w:jc w:val="center"/>
        </w:trPr>
        <w:tc>
          <w:tcPr>
            <w:tcW w:w="815" w:type="dxa"/>
            <w:noWrap/>
            <w:vAlign w:val="center"/>
            <w:hideMark/>
          </w:tcPr>
          <w:p w:rsidR="00753896" w:rsidRPr="00753896" w:rsidRDefault="00753896" w:rsidP="00753896">
            <w:pPr>
              <w:jc w:val="center"/>
              <w:rPr>
                <w:rFonts w:ascii="Arial" w:eastAsia="Times New Roman" w:hAnsi="Arial" w:cs="Arial"/>
                <w:color w:val="000000"/>
                <w:sz w:val="18"/>
              </w:rPr>
            </w:pPr>
            <w:r w:rsidRPr="00753896">
              <w:rPr>
                <w:rFonts w:ascii="Arial" w:eastAsia="Times New Roman" w:hAnsi="Arial" w:cs="Arial"/>
                <w:color w:val="000000"/>
                <w:sz w:val="18"/>
              </w:rPr>
              <w:t>20</w:t>
            </w:r>
          </w:p>
        </w:tc>
        <w:tc>
          <w:tcPr>
            <w:tcW w:w="1900" w:type="dxa"/>
            <w:noWrap/>
            <w:vAlign w:val="center"/>
            <w:hideMark/>
          </w:tcPr>
          <w:p w:rsidR="00753896" w:rsidRPr="00753896" w:rsidRDefault="00753896" w:rsidP="00753896">
            <w:pPr>
              <w:jc w:val="center"/>
              <w:rPr>
                <w:rFonts w:ascii="Arial" w:eastAsia="Times New Roman" w:hAnsi="Arial" w:cs="Arial"/>
                <w:color w:val="000000"/>
                <w:sz w:val="18"/>
              </w:rPr>
            </w:pPr>
            <w:r w:rsidRPr="00753896">
              <w:rPr>
                <w:rFonts w:ascii="Arial" w:eastAsia="Times New Roman" w:hAnsi="Arial" w:cs="Arial"/>
                <w:color w:val="000000"/>
                <w:sz w:val="18"/>
              </w:rPr>
              <w:t>36</w:t>
            </w:r>
          </w:p>
        </w:tc>
        <w:tc>
          <w:tcPr>
            <w:tcW w:w="1906" w:type="dxa"/>
            <w:noWrap/>
            <w:vAlign w:val="center"/>
            <w:hideMark/>
          </w:tcPr>
          <w:p w:rsidR="00753896" w:rsidRPr="00753896" w:rsidRDefault="00753896" w:rsidP="00753896">
            <w:pPr>
              <w:jc w:val="center"/>
              <w:rPr>
                <w:rFonts w:ascii="Arial" w:eastAsia="Times New Roman" w:hAnsi="Arial" w:cs="Arial"/>
                <w:color w:val="000000"/>
                <w:sz w:val="18"/>
              </w:rPr>
            </w:pPr>
            <w:r w:rsidRPr="00753896">
              <w:rPr>
                <w:rFonts w:ascii="Arial" w:eastAsia="Times New Roman" w:hAnsi="Arial" w:cs="Arial"/>
                <w:color w:val="000000"/>
                <w:sz w:val="18"/>
              </w:rPr>
              <w:t>59</w:t>
            </w:r>
          </w:p>
        </w:tc>
      </w:tr>
      <w:tr w:rsidR="00753896" w:rsidRPr="00753896" w:rsidTr="00753896">
        <w:trPr>
          <w:cnfStyle w:val="000000100000" w:firstRow="0" w:lastRow="0" w:firstColumn="0" w:lastColumn="0" w:oddVBand="0" w:evenVBand="0" w:oddHBand="1" w:evenHBand="0" w:firstRowFirstColumn="0" w:firstRowLastColumn="0" w:lastRowFirstColumn="0" w:lastRowLastColumn="0"/>
          <w:trHeight w:val="285"/>
          <w:jc w:val="center"/>
        </w:trPr>
        <w:tc>
          <w:tcPr>
            <w:tcW w:w="815" w:type="dxa"/>
            <w:noWrap/>
            <w:vAlign w:val="center"/>
            <w:hideMark/>
          </w:tcPr>
          <w:p w:rsidR="00753896" w:rsidRPr="00753896" w:rsidRDefault="00753896" w:rsidP="00753896">
            <w:pPr>
              <w:jc w:val="center"/>
              <w:rPr>
                <w:rFonts w:ascii="Arial" w:eastAsia="Times New Roman" w:hAnsi="Arial" w:cs="Arial"/>
                <w:color w:val="000000"/>
                <w:sz w:val="18"/>
              </w:rPr>
            </w:pPr>
            <w:r w:rsidRPr="00753896">
              <w:rPr>
                <w:rFonts w:ascii="Arial" w:eastAsia="Times New Roman" w:hAnsi="Arial" w:cs="Arial"/>
                <w:color w:val="000000"/>
                <w:sz w:val="18"/>
              </w:rPr>
              <w:t>21</w:t>
            </w:r>
          </w:p>
        </w:tc>
        <w:tc>
          <w:tcPr>
            <w:tcW w:w="1900" w:type="dxa"/>
            <w:noWrap/>
            <w:vAlign w:val="center"/>
            <w:hideMark/>
          </w:tcPr>
          <w:p w:rsidR="00753896" w:rsidRPr="00753896" w:rsidRDefault="00753896" w:rsidP="00753896">
            <w:pPr>
              <w:jc w:val="center"/>
              <w:rPr>
                <w:rFonts w:ascii="Arial" w:eastAsia="Times New Roman" w:hAnsi="Arial" w:cs="Arial"/>
                <w:color w:val="000000"/>
                <w:sz w:val="18"/>
              </w:rPr>
            </w:pPr>
            <w:r w:rsidRPr="00753896">
              <w:rPr>
                <w:rFonts w:ascii="Arial" w:eastAsia="Times New Roman" w:hAnsi="Arial" w:cs="Arial"/>
                <w:color w:val="000000"/>
                <w:sz w:val="18"/>
              </w:rPr>
              <w:t>20</w:t>
            </w:r>
          </w:p>
        </w:tc>
        <w:tc>
          <w:tcPr>
            <w:tcW w:w="1906" w:type="dxa"/>
            <w:noWrap/>
            <w:vAlign w:val="center"/>
            <w:hideMark/>
          </w:tcPr>
          <w:p w:rsidR="00753896" w:rsidRPr="00753896" w:rsidRDefault="00753896" w:rsidP="00753896">
            <w:pPr>
              <w:jc w:val="center"/>
              <w:rPr>
                <w:rFonts w:ascii="Arial" w:eastAsia="Times New Roman" w:hAnsi="Arial" w:cs="Arial"/>
                <w:color w:val="000000"/>
                <w:sz w:val="18"/>
              </w:rPr>
            </w:pPr>
            <w:r w:rsidRPr="00753896">
              <w:rPr>
                <w:rFonts w:ascii="Arial" w:eastAsia="Times New Roman" w:hAnsi="Arial" w:cs="Arial"/>
                <w:color w:val="000000"/>
                <w:sz w:val="18"/>
              </w:rPr>
              <w:t>44</w:t>
            </w:r>
          </w:p>
        </w:tc>
      </w:tr>
      <w:tr w:rsidR="00753896" w:rsidRPr="00753896" w:rsidTr="00753896">
        <w:trPr>
          <w:trHeight w:val="285"/>
          <w:jc w:val="center"/>
        </w:trPr>
        <w:tc>
          <w:tcPr>
            <w:tcW w:w="815" w:type="dxa"/>
            <w:noWrap/>
            <w:vAlign w:val="center"/>
            <w:hideMark/>
          </w:tcPr>
          <w:p w:rsidR="00753896" w:rsidRPr="00753896" w:rsidRDefault="00753896" w:rsidP="00753896">
            <w:pPr>
              <w:jc w:val="center"/>
              <w:rPr>
                <w:rFonts w:ascii="Arial" w:eastAsia="Times New Roman" w:hAnsi="Arial" w:cs="Arial"/>
                <w:color w:val="000000"/>
                <w:sz w:val="18"/>
              </w:rPr>
            </w:pPr>
            <w:r w:rsidRPr="00753896">
              <w:rPr>
                <w:rFonts w:ascii="Arial" w:eastAsia="Times New Roman" w:hAnsi="Arial" w:cs="Arial"/>
                <w:color w:val="000000"/>
                <w:sz w:val="18"/>
              </w:rPr>
              <w:t>22</w:t>
            </w:r>
          </w:p>
        </w:tc>
        <w:tc>
          <w:tcPr>
            <w:tcW w:w="1900" w:type="dxa"/>
            <w:noWrap/>
            <w:vAlign w:val="center"/>
            <w:hideMark/>
          </w:tcPr>
          <w:p w:rsidR="00753896" w:rsidRPr="00753896" w:rsidRDefault="00753896" w:rsidP="00753896">
            <w:pPr>
              <w:jc w:val="center"/>
              <w:rPr>
                <w:rFonts w:ascii="Arial" w:eastAsia="Times New Roman" w:hAnsi="Arial" w:cs="Arial"/>
                <w:color w:val="000000"/>
                <w:sz w:val="18"/>
              </w:rPr>
            </w:pPr>
            <w:r w:rsidRPr="00753896">
              <w:rPr>
                <w:rFonts w:ascii="Arial" w:eastAsia="Times New Roman" w:hAnsi="Arial" w:cs="Arial"/>
                <w:color w:val="000000"/>
                <w:sz w:val="18"/>
              </w:rPr>
              <w:t>37</w:t>
            </w:r>
          </w:p>
        </w:tc>
        <w:tc>
          <w:tcPr>
            <w:tcW w:w="1906" w:type="dxa"/>
            <w:noWrap/>
            <w:vAlign w:val="center"/>
            <w:hideMark/>
          </w:tcPr>
          <w:p w:rsidR="00753896" w:rsidRPr="00753896" w:rsidRDefault="00753896" w:rsidP="00753896">
            <w:pPr>
              <w:jc w:val="center"/>
              <w:rPr>
                <w:rFonts w:ascii="Arial" w:eastAsia="Times New Roman" w:hAnsi="Arial" w:cs="Arial"/>
                <w:color w:val="000000"/>
                <w:sz w:val="18"/>
              </w:rPr>
            </w:pPr>
            <w:r w:rsidRPr="00753896">
              <w:rPr>
                <w:rFonts w:ascii="Arial" w:eastAsia="Times New Roman" w:hAnsi="Arial" w:cs="Arial"/>
                <w:color w:val="000000"/>
                <w:sz w:val="18"/>
              </w:rPr>
              <w:t>55</w:t>
            </w:r>
          </w:p>
        </w:tc>
      </w:tr>
      <w:tr w:rsidR="00753896" w:rsidRPr="00753896" w:rsidTr="00753896">
        <w:trPr>
          <w:cnfStyle w:val="000000100000" w:firstRow="0" w:lastRow="0" w:firstColumn="0" w:lastColumn="0" w:oddVBand="0" w:evenVBand="0" w:oddHBand="1" w:evenHBand="0" w:firstRowFirstColumn="0" w:firstRowLastColumn="0" w:lastRowFirstColumn="0" w:lastRowLastColumn="0"/>
          <w:trHeight w:val="285"/>
          <w:jc w:val="center"/>
        </w:trPr>
        <w:tc>
          <w:tcPr>
            <w:tcW w:w="815" w:type="dxa"/>
            <w:noWrap/>
            <w:vAlign w:val="center"/>
            <w:hideMark/>
          </w:tcPr>
          <w:p w:rsidR="00753896" w:rsidRPr="00753896" w:rsidRDefault="00753896" w:rsidP="00753896">
            <w:pPr>
              <w:jc w:val="center"/>
              <w:rPr>
                <w:rFonts w:ascii="Arial" w:eastAsia="Times New Roman" w:hAnsi="Arial" w:cs="Arial"/>
                <w:color w:val="000000"/>
                <w:sz w:val="18"/>
              </w:rPr>
            </w:pPr>
            <w:r w:rsidRPr="00753896">
              <w:rPr>
                <w:rFonts w:ascii="Arial" w:eastAsia="Times New Roman" w:hAnsi="Arial" w:cs="Arial"/>
                <w:color w:val="000000"/>
                <w:sz w:val="18"/>
              </w:rPr>
              <w:t>23</w:t>
            </w:r>
          </w:p>
        </w:tc>
        <w:tc>
          <w:tcPr>
            <w:tcW w:w="1900" w:type="dxa"/>
            <w:noWrap/>
            <w:vAlign w:val="center"/>
            <w:hideMark/>
          </w:tcPr>
          <w:p w:rsidR="00753896" w:rsidRPr="00753896" w:rsidRDefault="00753896" w:rsidP="00753896">
            <w:pPr>
              <w:jc w:val="center"/>
              <w:rPr>
                <w:rFonts w:ascii="Arial" w:eastAsia="Times New Roman" w:hAnsi="Arial" w:cs="Arial"/>
                <w:color w:val="000000"/>
                <w:sz w:val="18"/>
              </w:rPr>
            </w:pPr>
            <w:r w:rsidRPr="00753896">
              <w:rPr>
                <w:rFonts w:ascii="Arial" w:eastAsia="Times New Roman" w:hAnsi="Arial" w:cs="Arial"/>
                <w:color w:val="000000"/>
                <w:sz w:val="18"/>
              </w:rPr>
              <w:t>25</w:t>
            </w:r>
          </w:p>
        </w:tc>
        <w:tc>
          <w:tcPr>
            <w:tcW w:w="1906" w:type="dxa"/>
            <w:noWrap/>
            <w:vAlign w:val="center"/>
            <w:hideMark/>
          </w:tcPr>
          <w:p w:rsidR="00753896" w:rsidRPr="00753896" w:rsidRDefault="00753896" w:rsidP="00753896">
            <w:pPr>
              <w:jc w:val="center"/>
              <w:rPr>
                <w:rFonts w:ascii="Arial" w:eastAsia="Times New Roman" w:hAnsi="Arial" w:cs="Arial"/>
                <w:color w:val="000000"/>
                <w:sz w:val="18"/>
              </w:rPr>
            </w:pPr>
            <w:r w:rsidRPr="00753896">
              <w:rPr>
                <w:rFonts w:ascii="Arial" w:eastAsia="Times New Roman" w:hAnsi="Arial" w:cs="Arial"/>
                <w:color w:val="000000"/>
                <w:sz w:val="18"/>
              </w:rPr>
              <w:t>43</w:t>
            </w:r>
          </w:p>
        </w:tc>
      </w:tr>
      <w:tr w:rsidR="00753896" w:rsidRPr="00753896" w:rsidTr="00753896">
        <w:trPr>
          <w:trHeight w:val="285"/>
          <w:jc w:val="center"/>
        </w:trPr>
        <w:tc>
          <w:tcPr>
            <w:tcW w:w="815" w:type="dxa"/>
            <w:noWrap/>
            <w:vAlign w:val="center"/>
            <w:hideMark/>
          </w:tcPr>
          <w:p w:rsidR="00753896" w:rsidRPr="00753896" w:rsidRDefault="00753896" w:rsidP="00753896">
            <w:pPr>
              <w:jc w:val="center"/>
              <w:rPr>
                <w:rFonts w:ascii="Arial" w:eastAsia="Times New Roman" w:hAnsi="Arial" w:cs="Arial"/>
                <w:color w:val="000000"/>
                <w:sz w:val="18"/>
              </w:rPr>
            </w:pPr>
            <w:r w:rsidRPr="00753896">
              <w:rPr>
                <w:rFonts w:ascii="Arial" w:eastAsia="Times New Roman" w:hAnsi="Arial" w:cs="Arial"/>
                <w:color w:val="000000"/>
                <w:sz w:val="18"/>
              </w:rPr>
              <w:t>24</w:t>
            </w:r>
          </w:p>
        </w:tc>
        <w:tc>
          <w:tcPr>
            <w:tcW w:w="1900" w:type="dxa"/>
            <w:noWrap/>
            <w:vAlign w:val="center"/>
            <w:hideMark/>
          </w:tcPr>
          <w:p w:rsidR="00753896" w:rsidRPr="00753896" w:rsidRDefault="00753896" w:rsidP="00753896">
            <w:pPr>
              <w:jc w:val="center"/>
              <w:rPr>
                <w:rFonts w:ascii="Arial" w:eastAsia="Times New Roman" w:hAnsi="Arial" w:cs="Arial"/>
                <w:color w:val="000000"/>
                <w:sz w:val="18"/>
              </w:rPr>
            </w:pPr>
            <w:r w:rsidRPr="00753896">
              <w:rPr>
                <w:rFonts w:ascii="Arial" w:eastAsia="Times New Roman" w:hAnsi="Arial" w:cs="Arial"/>
                <w:color w:val="000000"/>
                <w:sz w:val="18"/>
              </w:rPr>
              <w:t>26</w:t>
            </w:r>
          </w:p>
        </w:tc>
        <w:tc>
          <w:tcPr>
            <w:tcW w:w="1906" w:type="dxa"/>
            <w:noWrap/>
            <w:vAlign w:val="center"/>
            <w:hideMark/>
          </w:tcPr>
          <w:p w:rsidR="00753896" w:rsidRPr="00753896" w:rsidRDefault="00753896" w:rsidP="00753896">
            <w:pPr>
              <w:jc w:val="center"/>
              <w:rPr>
                <w:rFonts w:ascii="Arial" w:eastAsia="Times New Roman" w:hAnsi="Arial" w:cs="Arial"/>
                <w:color w:val="000000"/>
                <w:sz w:val="18"/>
              </w:rPr>
            </w:pPr>
            <w:r w:rsidRPr="00753896">
              <w:rPr>
                <w:rFonts w:ascii="Arial" w:eastAsia="Times New Roman" w:hAnsi="Arial" w:cs="Arial"/>
                <w:color w:val="000000"/>
                <w:sz w:val="18"/>
              </w:rPr>
              <w:t>41</w:t>
            </w:r>
          </w:p>
        </w:tc>
      </w:tr>
      <w:tr w:rsidR="00753896" w:rsidRPr="00753896" w:rsidTr="00753896">
        <w:trPr>
          <w:cnfStyle w:val="000000100000" w:firstRow="0" w:lastRow="0" w:firstColumn="0" w:lastColumn="0" w:oddVBand="0" w:evenVBand="0" w:oddHBand="1" w:evenHBand="0" w:firstRowFirstColumn="0" w:firstRowLastColumn="0" w:lastRowFirstColumn="0" w:lastRowLastColumn="0"/>
          <w:trHeight w:val="285"/>
          <w:jc w:val="center"/>
        </w:trPr>
        <w:tc>
          <w:tcPr>
            <w:tcW w:w="815" w:type="dxa"/>
            <w:noWrap/>
            <w:vAlign w:val="center"/>
            <w:hideMark/>
          </w:tcPr>
          <w:p w:rsidR="00753896" w:rsidRPr="00753896" w:rsidRDefault="00753896" w:rsidP="00753896">
            <w:pPr>
              <w:jc w:val="center"/>
              <w:rPr>
                <w:rFonts w:ascii="Arial" w:eastAsia="Times New Roman" w:hAnsi="Arial" w:cs="Arial"/>
                <w:color w:val="000000"/>
                <w:sz w:val="18"/>
              </w:rPr>
            </w:pPr>
            <w:r w:rsidRPr="00753896">
              <w:rPr>
                <w:rFonts w:ascii="Arial" w:eastAsia="Times New Roman" w:hAnsi="Arial" w:cs="Arial"/>
                <w:color w:val="000000"/>
                <w:sz w:val="18"/>
              </w:rPr>
              <w:t>25</w:t>
            </w:r>
          </w:p>
        </w:tc>
        <w:tc>
          <w:tcPr>
            <w:tcW w:w="1900" w:type="dxa"/>
            <w:noWrap/>
            <w:vAlign w:val="center"/>
            <w:hideMark/>
          </w:tcPr>
          <w:p w:rsidR="00753896" w:rsidRPr="00753896" w:rsidRDefault="00753896" w:rsidP="00753896">
            <w:pPr>
              <w:jc w:val="center"/>
              <w:rPr>
                <w:rFonts w:ascii="Arial" w:eastAsia="Times New Roman" w:hAnsi="Arial" w:cs="Arial"/>
                <w:color w:val="000000"/>
                <w:sz w:val="18"/>
              </w:rPr>
            </w:pPr>
            <w:r w:rsidRPr="00753896">
              <w:rPr>
                <w:rFonts w:ascii="Arial" w:eastAsia="Times New Roman" w:hAnsi="Arial" w:cs="Arial"/>
                <w:color w:val="000000"/>
                <w:sz w:val="18"/>
              </w:rPr>
              <w:t>26</w:t>
            </w:r>
          </w:p>
        </w:tc>
        <w:tc>
          <w:tcPr>
            <w:tcW w:w="1906" w:type="dxa"/>
            <w:noWrap/>
            <w:vAlign w:val="center"/>
            <w:hideMark/>
          </w:tcPr>
          <w:p w:rsidR="00753896" w:rsidRPr="00753896" w:rsidRDefault="00753896" w:rsidP="00753896">
            <w:pPr>
              <w:jc w:val="center"/>
              <w:rPr>
                <w:rFonts w:ascii="Arial" w:eastAsia="Times New Roman" w:hAnsi="Arial" w:cs="Arial"/>
                <w:color w:val="000000"/>
                <w:sz w:val="18"/>
              </w:rPr>
            </w:pPr>
            <w:r w:rsidRPr="00753896">
              <w:rPr>
                <w:rFonts w:ascii="Arial" w:eastAsia="Times New Roman" w:hAnsi="Arial" w:cs="Arial"/>
                <w:color w:val="000000"/>
                <w:sz w:val="18"/>
              </w:rPr>
              <w:t>45</w:t>
            </w:r>
          </w:p>
        </w:tc>
      </w:tr>
      <w:tr w:rsidR="00753896" w:rsidRPr="00753896" w:rsidTr="00753896">
        <w:trPr>
          <w:trHeight w:val="285"/>
          <w:jc w:val="center"/>
        </w:trPr>
        <w:tc>
          <w:tcPr>
            <w:tcW w:w="815" w:type="dxa"/>
            <w:noWrap/>
            <w:vAlign w:val="center"/>
            <w:hideMark/>
          </w:tcPr>
          <w:p w:rsidR="00753896" w:rsidRPr="00753896" w:rsidRDefault="00753896" w:rsidP="00753896">
            <w:pPr>
              <w:jc w:val="center"/>
              <w:rPr>
                <w:rFonts w:ascii="Arial" w:eastAsia="Times New Roman" w:hAnsi="Arial" w:cs="Arial"/>
                <w:color w:val="000000"/>
                <w:sz w:val="18"/>
              </w:rPr>
            </w:pPr>
            <w:r w:rsidRPr="00753896">
              <w:rPr>
                <w:rFonts w:ascii="Arial" w:eastAsia="Times New Roman" w:hAnsi="Arial" w:cs="Arial"/>
                <w:color w:val="000000"/>
                <w:sz w:val="18"/>
              </w:rPr>
              <w:t>26</w:t>
            </w:r>
          </w:p>
        </w:tc>
        <w:tc>
          <w:tcPr>
            <w:tcW w:w="1900" w:type="dxa"/>
            <w:noWrap/>
            <w:vAlign w:val="center"/>
            <w:hideMark/>
          </w:tcPr>
          <w:p w:rsidR="00753896" w:rsidRPr="00753896" w:rsidRDefault="00753896" w:rsidP="00753896">
            <w:pPr>
              <w:jc w:val="center"/>
              <w:rPr>
                <w:rFonts w:ascii="Arial" w:eastAsia="Times New Roman" w:hAnsi="Arial" w:cs="Arial"/>
                <w:color w:val="000000"/>
                <w:sz w:val="18"/>
              </w:rPr>
            </w:pPr>
            <w:r w:rsidRPr="00753896">
              <w:rPr>
                <w:rFonts w:ascii="Arial" w:eastAsia="Times New Roman" w:hAnsi="Arial" w:cs="Arial"/>
                <w:color w:val="000000"/>
                <w:sz w:val="18"/>
              </w:rPr>
              <w:t>15</w:t>
            </w:r>
          </w:p>
        </w:tc>
        <w:tc>
          <w:tcPr>
            <w:tcW w:w="1906" w:type="dxa"/>
            <w:noWrap/>
            <w:vAlign w:val="center"/>
            <w:hideMark/>
          </w:tcPr>
          <w:p w:rsidR="00753896" w:rsidRPr="00753896" w:rsidRDefault="00753896" w:rsidP="00753896">
            <w:pPr>
              <w:jc w:val="center"/>
              <w:rPr>
                <w:rFonts w:ascii="Arial" w:eastAsia="Times New Roman" w:hAnsi="Arial" w:cs="Arial"/>
                <w:color w:val="000000"/>
                <w:sz w:val="18"/>
              </w:rPr>
            </w:pPr>
            <w:r w:rsidRPr="00753896">
              <w:rPr>
                <w:rFonts w:ascii="Arial" w:eastAsia="Times New Roman" w:hAnsi="Arial" w:cs="Arial"/>
                <w:color w:val="000000"/>
                <w:sz w:val="18"/>
              </w:rPr>
              <w:t>33</w:t>
            </w:r>
          </w:p>
        </w:tc>
      </w:tr>
      <w:tr w:rsidR="00753896" w:rsidRPr="00753896" w:rsidTr="00753896">
        <w:trPr>
          <w:cnfStyle w:val="000000100000" w:firstRow="0" w:lastRow="0" w:firstColumn="0" w:lastColumn="0" w:oddVBand="0" w:evenVBand="0" w:oddHBand="1" w:evenHBand="0" w:firstRowFirstColumn="0" w:firstRowLastColumn="0" w:lastRowFirstColumn="0" w:lastRowLastColumn="0"/>
          <w:trHeight w:val="285"/>
          <w:jc w:val="center"/>
        </w:trPr>
        <w:tc>
          <w:tcPr>
            <w:tcW w:w="815" w:type="dxa"/>
            <w:noWrap/>
            <w:vAlign w:val="center"/>
            <w:hideMark/>
          </w:tcPr>
          <w:p w:rsidR="00753896" w:rsidRPr="00753896" w:rsidRDefault="00753896" w:rsidP="00753896">
            <w:pPr>
              <w:jc w:val="center"/>
              <w:rPr>
                <w:rFonts w:ascii="Arial" w:eastAsia="Times New Roman" w:hAnsi="Arial" w:cs="Arial"/>
                <w:color w:val="000000"/>
                <w:sz w:val="18"/>
              </w:rPr>
            </w:pPr>
            <w:r w:rsidRPr="00753896">
              <w:rPr>
                <w:rFonts w:ascii="Arial" w:eastAsia="Times New Roman" w:hAnsi="Arial" w:cs="Arial"/>
                <w:color w:val="000000"/>
                <w:sz w:val="18"/>
              </w:rPr>
              <w:t>27</w:t>
            </w:r>
          </w:p>
        </w:tc>
        <w:tc>
          <w:tcPr>
            <w:tcW w:w="1900" w:type="dxa"/>
            <w:noWrap/>
            <w:vAlign w:val="center"/>
            <w:hideMark/>
          </w:tcPr>
          <w:p w:rsidR="00753896" w:rsidRPr="00753896" w:rsidRDefault="00753896" w:rsidP="00753896">
            <w:pPr>
              <w:jc w:val="center"/>
              <w:rPr>
                <w:rFonts w:ascii="Arial" w:eastAsia="Times New Roman" w:hAnsi="Arial" w:cs="Arial"/>
                <w:color w:val="000000"/>
                <w:sz w:val="18"/>
              </w:rPr>
            </w:pPr>
            <w:r w:rsidRPr="00753896">
              <w:rPr>
                <w:rFonts w:ascii="Arial" w:eastAsia="Times New Roman" w:hAnsi="Arial" w:cs="Arial"/>
                <w:color w:val="000000"/>
                <w:sz w:val="18"/>
              </w:rPr>
              <w:t>25</w:t>
            </w:r>
          </w:p>
        </w:tc>
        <w:tc>
          <w:tcPr>
            <w:tcW w:w="1906" w:type="dxa"/>
            <w:noWrap/>
            <w:vAlign w:val="center"/>
            <w:hideMark/>
          </w:tcPr>
          <w:p w:rsidR="00753896" w:rsidRPr="00753896" w:rsidRDefault="00753896" w:rsidP="00753896">
            <w:pPr>
              <w:jc w:val="center"/>
              <w:rPr>
                <w:rFonts w:ascii="Arial" w:eastAsia="Times New Roman" w:hAnsi="Arial" w:cs="Arial"/>
                <w:color w:val="000000"/>
                <w:sz w:val="18"/>
              </w:rPr>
            </w:pPr>
            <w:r w:rsidRPr="00753896">
              <w:rPr>
                <w:rFonts w:ascii="Arial" w:eastAsia="Times New Roman" w:hAnsi="Arial" w:cs="Arial"/>
                <w:color w:val="000000"/>
                <w:sz w:val="18"/>
              </w:rPr>
              <w:t>48</w:t>
            </w:r>
          </w:p>
        </w:tc>
      </w:tr>
      <w:tr w:rsidR="00753896" w:rsidRPr="00753896" w:rsidTr="00753896">
        <w:trPr>
          <w:trHeight w:val="285"/>
          <w:jc w:val="center"/>
        </w:trPr>
        <w:tc>
          <w:tcPr>
            <w:tcW w:w="815" w:type="dxa"/>
            <w:noWrap/>
            <w:vAlign w:val="center"/>
            <w:hideMark/>
          </w:tcPr>
          <w:p w:rsidR="00753896" w:rsidRPr="00753896" w:rsidRDefault="00753896" w:rsidP="00753896">
            <w:pPr>
              <w:jc w:val="center"/>
              <w:rPr>
                <w:rFonts w:ascii="Arial" w:eastAsia="Times New Roman" w:hAnsi="Arial" w:cs="Arial"/>
                <w:color w:val="000000"/>
                <w:sz w:val="18"/>
              </w:rPr>
            </w:pPr>
            <w:r w:rsidRPr="00753896">
              <w:rPr>
                <w:rFonts w:ascii="Arial" w:eastAsia="Times New Roman" w:hAnsi="Arial" w:cs="Arial"/>
                <w:color w:val="000000"/>
                <w:sz w:val="18"/>
              </w:rPr>
              <w:lastRenderedPageBreak/>
              <w:t>28</w:t>
            </w:r>
          </w:p>
        </w:tc>
        <w:tc>
          <w:tcPr>
            <w:tcW w:w="1900" w:type="dxa"/>
            <w:noWrap/>
            <w:vAlign w:val="center"/>
            <w:hideMark/>
          </w:tcPr>
          <w:p w:rsidR="00753896" w:rsidRPr="00753896" w:rsidRDefault="00753896" w:rsidP="00753896">
            <w:pPr>
              <w:jc w:val="center"/>
              <w:rPr>
                <w:rFonts w:ascii="Arial" w:eastAsia="Times New Roman" w:hAnsi="Arial" w:cs="Arial"/>
                <w:color w:val="000000"/>
                <w:sz w:val="18"/>
              </w:rPr>
            </w:pPr>
            <w:r w:rsidRPr="00753896">
              <w:rPr>
                <w:rFonts w:ascii="Arial" w:eastAsia="Times New Roman" w:hAnsi="Arial" w:cs="Arial"/>
                <w:color w:val="000000"/>
                <w:sz w:val="18"/>
              </w:rPr>
              <w:t>16</w:t>
            </w:r>
          </w:p>
        </w:tc>
        <w:tc>
          <w:tcPr>
            <w:tcW w:w="1906" w:type="dxa"/>
            <w:noWrap/>
            <w:vAlign w:val="center"/>
            <w:hideMark/>
          </w:tcPr>
          <w:p w:rsidR="00753896" w:rsidRPr="00753896" w:rsidRDefault="00753896" w:rsidP="00753896">
            <w:pPr>
              <w:jc w:val="center"/>
              <w:rPr>
                <w:rFonts w:ascii="Arial" w:eastAsia="Times New Roman" w:hAnsi="Arial" w:cs="Arial"/>
                <w:color w:val="000000"/>
                <w:sz w:val="18"/>
              </w:rPr>
            </w:pPr>
            <w:r w:rsidRPr="00753896">
              <w:rPr>
                <w:rFonts w:ascii="Arial" w:eastAsia="Times New Roman" w:hAnsi="Arial" w:cs="Arial"/>
                <w:color w:val="000000"/>
                <w:sz w:val="18"/>
              </w:rPr>
              <w:t>26</w:t>
            </w:r>
          </w:p>
        </w:tc>
      </w:tr>
      <w:tr w:rsidR="00753896" w:rsidRPr="00753896" w:rsidTr="00753896">
        <w:trPr>
          <w:cnfStyle w:val="000000100000" w:firstRow="0" w:lastRow="0" w:firstColumn="0" w:lastColumn="0" w:oddVBand="0" w:evenVBand="0" w:oddHBand="1" w:evenHBand="0" w:firstRowFirstColumn="0" w:firstRowLastColumn="0" w:lastRowFirstColumn="0" w:lastRowLastColumn="0"/>
          <w:trHeight w:val="285"/>
          <w:jc w:val="center"/>
        </w:trPr>
        <w:tc>
          <w:tcPr>
            <w:tcW w:w="815" w:type="dxa"/>
            <w:noWrap/>
            <w:vAlign w:val="center"/>
            <w:hideMark/>
          </w:tcPr>
          <w:p w:rsidR="00753896" w:rsidRPr="00753896" w:rsidRDefault="00753896" w:rsidP="00753896">
            <w:pPr>
              <w:jc w:val="center"/>
              <w:rPr>
                <w:rFonts w:ascii="Arial" w:eastAsia="Times New Roman" w:hAnsi="Arial" w:cs="Arial"/>
                <w:color w:val="000000"/>
                <w:sz w:val="18"/>
              </w:rPr>
            </w:pPr>
            <w:r w:rsidRPr="00753896">
              <w:rPr>
                <w:rFonts w:ascii="Arial" w:eastAsia="Times New Roman" w:hAnsi="Arial" w:cs="Arial"/>
                <w:color w:val="000000"/>
                <w:sz w:val="18"/>
              </w:rPr>
              <w:t>29</w:t>
            </w:r>
          </w:p>
        </w:tc>
        <w:tc>
          <w:tcPr>
            <w:tcW w:w="1900" w:type="dxa"/>
            <w:noWrap/>
            <w:vAlign w:val="center"/>
            <w:hideMark/>
          </w:tcPr>
          <w:p w:rsidR="00753896" w:rsidRPr="00753896" w:rsidRDefault="00753896" w:rsidP="00753896">
            <w:pPr>
              <w:jc w:val="center"/>
              <w:rPr>
                <w:rFonts w:ascii="Arial" w:eastAsia="Times New Roman" w:hAnsi="Arial" w:cs="Arial"/>
                <w:color w:val="000000"/>
                <w:sz w:val="18"/>
              </w:rPr>
            </w:pPr>
            <w:r w:rsidRPr="00753896">
              <w:rPr>
                <w:rFonts w:ascii="Arial" w:eastAsia="Times New Roman" w:hAnsi="Arial" w:cs="Arial"/>
                <w:color w:val="000000"/>
                <w:sz w:val="18"/>
              </w:rPr>
              <w:t>17</w:t>
            </w:r>
          </w:p>
        </w:tc>
        <w:tc>
          <w:tcPr>
            <w:tcW w:w="1906" w:type="dxa"/>
            <w:noWrap/>
            <w:vAlign w:val="center"/>
            <w:hideMark/>
          </w:tcPr>
          <w:p w:rsidR="00753896" w:rsidRPr="00753896" w:rsidRDefault="00753896" w:rsidP="00753896">
            <w:pPr>
              <w:jc w:val="center"/>
              <w:rPr>
                <w:rFonts w:ascii="Arial" w:eastAsia="Times New Roman" w:hAnsi="Arial" w:cs="Arial"/>
                <w:color w:val="000000"/>
                <w:sz w:val="18"/>
              </w:rPr>
            </w:pPr>
            <w:r w:rsidRPr="00753896">
              <w:rPr>
                <w:rFonts w:ascii="Arial" w:eastAsia="Times New Roman" w:hAnsi="Arial" w:cs="Arial"/>
                <w:color w:val="000000"/>
                <w:sz w:val="18"/>
              </w:rPr>
              <w:t>33</w:t>
            </w:r>
          </w:p>
        </w:tc>
      </w:tr>
      <w:tr w:rsidR="00753896" w:rsidRPr="00753896" w:rsidTr="00753896">
        <w:trPr>
          <w:trHeight w:val="285"/>
          <w:jc w:val="center"/>
        </w:trPr>
        <w:tc>
          <w:tcPr>
            <w:tcW w:w="815" w:type="dxa"/>
            <w:noWrap/>
            <w:vAlign w:val="center"/>
            <w:hideMark/>
          </w:tcPr>
          <w:p w:rsidR="00753896" w:rsidRPr="00753896" w:rsidRDefault="00753896" w:rsidP="00753896">
            <w:pPr>
              <w:jc w:val="center"/>
              <w:rPr>
                <w:rFonts w:ascii="Arial" w:eastAsia="Times New Roman" w:hAnsi="Arial" w:cs="Arial"/>
                <w:color w:val="000000"/>
                <w:sz w:val="18"/>
              </w:rPr>
            </w:pPr>
            <w:r w:rsidRPr="00753896">
              <w:rPr>
                <w:rFonts w:ascii="Arial" w:eastAsia="Times New Roman" w:hAnsi="Arial" w:cs="Arial"/>
                <w:color w:val="000000"/>
                <w:sz w:val="18"/>
              </w:rPr>
              <w:t>30</w:t>
            </w:r>
          </w:p>
        </w:tc>
        <w:tc>
          <w:tcPr>
            <w:tcW w:w="1900" w:type="dxa"/>
            <w:noWrap/>
            <w:vAlign w:val="center"/>
            <w:hideMark/>
          </w:tcPr>
          <w:p w:rsidR="00753896" w:rsidRPr="00753896" w:rsidRDefault="00753896" w:rsidP="00753896">
            <w:pPr>
              <w:jc w:val="center"/>
              <w:rPr>
                <w:rFonts w:ascii="Arial" w:eastAsia="Times New Roman" w:hAnsi="Arial" w:cs="Arial"/>
                <w:color w:val="000000"/>
                <w:sz w:val="18"/>
              </w:rPr>
            </w:pPr>
            <w:r w:rsidRPr="00753896">
              <w:rPr>
                <w:rFonts w:ascii="Arial" w:eastAsia="Times New Roman" w:hAnsi="Arial" w:cs="Arial"/>
                <w:color w:val="000000"/>
                <w:sz w:val="18"/>
              </w:rPr>
              <w:t>22</w:t>
            </w:r>
          </w:p>
        </w:tc>
        <w:tc>
          <w:tcPr>
            <w:tcW w:w="1906" w:type="dxa"/>
            <w:noWrap/>
            <w:vAlign w:val="center"/>
            <w:hideMark/>
          </w:tcPr>
          <w:p w:rsidR="00753896" w:rsidRPr="00753896" w:rsidRDefault="00753896" w:rsidP="00753896">
            <w:pPr>
              <w:jc w:val="center"/>
              <w:rPr>
                <w:rFonts w:ascii="Arial" w:eastAsia="Times New Roman" w:hAnsi="Arial" w:cs="Arial"/>
                <w:color w:val="000000"/>
                <w:sz w:val="18"/>
              </w:rPr>
            </w:pPr>
            <w:r w:rsidRPr="00753896">
              <w:rPr>
                <w:rFonts w:ascii="Arial" w:eastAsia="Times New Roman" w:hAnsi="Arial" w:cs="Arial"/>
                <w:color w:val="000000"/>
                <w:sz w:val="18"/>
              </w:rPr>
              <w:t>35</w:t>
            </w:r>
          </w:p>
        </w:tc>
      </w:tr>
      <w:tr w:rsidR="00753896" w:rsidRPr="00753896" w:rsidTr="00753896">
        <w:trPr>
          <w:cnfStyle w:val="000000100000" w:firstRow="0" w:lastRow="0" w:firstColumn="0" w:lastColumn="0" w:oddVBand="0" w:evenVBand="0" w:oddHBand="1" w:evenHBand="0" w:firstRowFirstColumn="0" w:firstRowLastColumn="0" w:lastRowFirstColumn="0" w:lastRowLastColumn="0"/>
          <w:trHeight w:val="285"/>
          <w:jc w:val="center"/>
        </w:trPr>
        <w:tc>
          <w:tcPr>
            <w:tcW w:w="815" w:type="dxa"/>
            <w:noWrap/>
            <w:vAlign w:val="center"/>
            <w:hideMark/>
          </w:tcPr>
          <w:p w:rsidR="00753896" w:rsidRPr="00753896" w:rsidRDefault="00753896" w:rsidP="00753896">
            <w:pPr>
              <w:jc w:val="center"/>
              <w:rPr>
                <w:rFonts w:ascii="Arial" w:eastAsia="Times New Roman" w:hAnsi="Arial" w:cs="Arial"/>
                <w:color w:val="000000"/>
                <w:sz w:val="18"/>
              </w:rPr>
            </w:pPr>
            <w:r w:rsidRPr="00753896">
              <w:rPr>
                <w:rFonts w:ascii="Arial" w:eastAsia="Times New Roman" w:hAnsi="Arial" w:cs="Arial"/>
                <w:color w:val="000000"/>
                <w:sz w:val="18"/>
              </w:rPr>
              <w:t>31</w:t>
            </w:r>
          </w:p>
        </w:tc>
        <w:tc>
          <w:tcPr>
            <w:tcW w:w="1900" w:type="dxa"/>
            <w:noWrap/>
            <w:vAlign w:val="center"/>
            <w:hideMark/>
          </w:tcPr>
          <w:p w:rsidR="00753896" w:rsidRPr="00753896" w:rsidRDefault="00753896" w:rsidP="00753896">
            <w:pPr>
              <w:jc w:val="center"/>
              <w:rPr>
                <w:rFonts w:ascii="Arial" w:eastAsia="Times New Roman" w:hAnsi="Arial" w:cs="Arial"/>
                <w:color w:val="000000"/>
                <w:sz w:val="18"/>
              </w:rPr>
            </w:pPr>
            <w:r w:rsidRPr="00753896">
              <w:rPr>
                <w:rFonts w:ascii="Arial" w:eastAsia="Times New Roman" w:hAnsi="Arial" w:cs="Arial"/>
                <w:color w:val="000000"/>
                <w:sz w:val="18"/>
              </w:rPr>
              <w:t>19</w:t>
            </w:r>
          </w:p>
        </w:tc>
        <w:tc>
          <w:tcPr>
            <w:tcW w:w="1906" w:type="dxa"/>
            <w:noWrap/>
            <w:vAlign w:val="center"/>
            <w:hideMark/>
          </w:tcPr>
          <w:p w:rsidR="00753896" w:rsidRPr="00753896" w:rsidRDefault="00753896" w:rsidP="00753896">
            <w:pPr>
              <w:jc w:val="center"/>
              <w:rPr>
                <w:rFonts w:ascii="Arial" w:eastAsia="Times New Roman" w:hAnsi="Arial" w:cs="Arial"/>
                <w:color w:val="000000"/>
                <w:sz w:val="18"/>
              </w:rPr>
            </w:pPr>
            <w:r w:rsidRPr="00753896">
              <w:rPr>
                <w:rFonts w:ascii="Arial" w:eastAsia="Times New Roman" w:hAnsi="Arial" w:cs="Arial"/>
                <w:color w:val="000000"/>
                <w:sz w:val="18"/>
              </w:rPr>
              <w:t>29</w:t>
            </w:r>
          </w:p>
        </w:tc>
      </w:tr>
      <w:tr w:rsidR="00753896" w:rsidRPr="00753896" w:rsidTr="00753896">
        <w:trPr>
          <w:trHeight w:val="285"/>
          <w:jc w:val="center"/>
        </w:trPr>
        <w:tc>
          <w:tcPr>
            <w:tcW w:w="815" w:type="dxa"/>
            <w:noWrap/>
            <w:vAlign w:val="center"/>
            <w:hideMark/>
          </w:tcPr>
          <w:p w:rsidR="00753896" w:rsidRPr="00753896" w:rsidRDefault="00753896" w:rsidP="00753896">
            <w:pPr>
              <w:jc w:val="center"/>
              <w:rPr>
                <w:rFonts w:ascii="Arial" w:eastAsia="Times New Roman" w:hAnsi="Arial" w:cs="Arial"/>
                <w:color w:val="000000"/>
                <w:sz w:val="18"/>
              </w:rPr>
            </w:pPr>
            <w:r w:rsidRPr="00753896">
              <w:rPr>
                <w:rFonts w:ascii="Arial" w:eastAsia="Times New Roman" w:hAnsi="Arial" w:cs="Arial"/>
                <w:color w:val="000000"/>
                <w:sz w:val="18"/>
              </w:rPr>
              <w:t>32</w:t>
            </w:r>
          </w:p>
        </w:tc>
        <w:tc>
          <w:tcPr>
            <w:tcW w:w="1900" w:type="dxa"/>
            <w:noWrap/>
            <w:vAlign w:val="center"/>
            <w:hideMark/>
          </w:tcPr>
          <w:p w:rsidR="00753896" w:rsidRPr="00753896" w:rsidRDefault="00753896" w:rsidP="00753896">
            <w:pPr>
              <w:jc w:val="center"/>
              <w:rPr>
                <w:rFonts w:ascii="Arial" w:eastAsia="Times New Roman" w:hAnsi="Arial" w:cs="Arial"/>
                <w:color w:val="000000"/>
                <w:sz w:val="18"/>
              </w:rPr>
            </w:pPr>
            <w:r w:rsidRPr="00753896">
              <w:rPr>
                <w:rFonts w:ascii="Arial" w:eastAsia="Times New Roman" w:hAnsi="Arial" w:cs="Arial"/>
                <w:color w:val="000000"/>
                <w:sz w:val="18"/>
              </w:rPr>
              <w:t>19</w:t>
            </w:r>
          </w:p>
        </w:tc>
        <w:tc>
          <w:tcPr>
            <w:tcW w:w="1906" w:type="dxa"/>
            <w:noWrap/>
            <w:vAlign w:val="center"/>
            <w:hideMark/>
          </w:tcPr>
          <w:p w:rsidR="00753896" w:rsidRPr="00753896" w:rsidRDefault="00753896" w:rsidP="00753896">
            <w:pPr>
              <w:jc w:val="center"/>
              <w:rPr>
                <w:rFonts w:ascii="Arial" w:eastAsia="Times New Roman" w:hAnsi="Arial" w:cs="Arial"/>
                <w:color w:val="000000"/>
                <w:sz w:val="18"/>
              </w:rPr>
            </w:pPr>
            <w:r w:rsidRPr="00753896">
              <w:rPr>
                <w:rFonts w:ascii="Arial" w:eastAsia="Times New Roman" w:hAnsi="Arial" w:cs="Arial"/>
                <w:color w:val="000000"/>
                <w:sz w:val="18"/>
              </w:rPr>
              <w:t>33</w:t>
            </w:r>
          </w:p>
        </w:tc>
      </w:tr>
      <w:tr w:rsidR="00753896" w:rsidRPr="00753896" w:rsidTr="00753896">
        <w:trPr>
          <w:cnfStyle w:val="000000100000" w:firstRow="0" w:lastRow="0" w:firstColumn="0" w:lastColumn="0" w:oddVBand="0" w:evenVBand="0" w:oddHBand="1" w:evenHBand="0" w:firstRowFirstColumn="0" w:firstRowLastColumn="0" w:lastRowFirstColumn="0" w:lastRowLastColumn="0"/>
          <w:trHeight w:val="285"/>
          <w:jc w:val="center"/>
        </w:trPr>
        <w:tc>
          <w:tcPr>
            <w:tcW w:w="815" w:type="dxa"/>
            <w:noWrap/>
            <w:vAlign w:val="center"/>
            <w:hideMark/>
          </w:tcPr>
          <w:p w:rsidR="00753896" w:rsidRPr="00753896" w:rsidRDefault="00753896" w:rsidP="00753896">
            <w:pPr>
              <w:jc w:val="center"/>
              <w:rPr>
                <w:rFonts w:ascii="Arial" w:eastAsia="Times New Roman" w:hAnsi="Arial" w:cs="Arial"/>
                <w:color w:val="000000"/>
                <w:sz w:val="18"/>
              </w:rPr>
            </w:pPr>
            <w:r w:rsidRPr="00753896">
              <w:rPr>
                <w:rFonts w:ascii="Arial" w:eastAsia="Times New Roman" w:hAnsi="Arial" w:cs="Arial"/>
                <w:color w:val="000000"/>
                <w:sz w:val="18"/>
              </w:rPr>
              <w:t>33</w:t>
            </w:r>
          </w:p>
        </w:tc>
        <w:tc>
          <w:tcPr>
            <w:tcW w:w="1900" w:type="dxa"/>
            <w:noWrap/>
            <w:vAlign w:val="center"/>
            <w:hideMark/>
          </w:tcPr>
          <w:p w:rsidR="00753896" w:rsidRPr="00753896" w:rsidRDefault="00753896" w:rsidP="00753896">
            <w:pPr>
              <w:jc w:val="center"/>
              <w:rPr>
                <w:rFonts w:ascii="Arial" w:eastAsia="Times New Roman" w:hAnsi="Arial" w:cs="Arial"/>
                <w:color w:val="000000"/>
                <w:sz w:val="18"/>
              </w:rPr>
            </w:pPr>
            <w:r w:rsidRPr="00753896">
              <w:rPr>
                <w:rFonts w:ascii="Arial" w:eastAsia="Times New Roman" w:hAnsi="Arial" w:cs="Arial"/>
                <w:color w:val="000000"/>
                <w:sz w:val="18"/>
              </w:rPr>
              <w:t>14</w:t>
            </w:r>
          </w:p>
        </w:tc>
        <w:tc>
          <w:tcPr>
            <w:tcW w:w="1906" w:type="dxa"/>
            <w:noWrap/>
            <w:vAlign w:val="center"/>
            <w:hideMark/>
          </w:tcPr>
          <w:p w:rsidR="00753896" w:rsidRPr="00753896" w:rsidRDefault="00753896" w:rsidP="00753896">
            <w:pPr>
              <w:jc w:val="center"/>
              <w:rPr>
                <w:rFonts w:ascii="Arial" w:eastAsia="Times New Roman" w:hAnsi="Arial" w:cs="Arial"/>
                <w:color w:val="000000"/>
                <w:sz w:val="18"/>
              </w:rPr>
            </w:pPr>
            <w:r w:rsidRPr="00753896">
              <w:rPr>
                <w:rFonts w:ascii="Arial" w:eastAsia="Times New Roman" w:hAnsi="Arial" w:cs="Arial"/>
                <w:color w:val="000000"/>
                <w:sz w:val="18"/>
              </w:rPr>
              <w:t>39</w:t>
            </w:r>
          </w:p>
        </w:tc>
      </w:tr>
      <w:tr w:rsidR="00753896" w:rsidRPr="00753896" w:rsidTr="00753896">
        <w:trPr>
          <w:trHeight w:val="285"/>
          <w:jc w:val="center"/>
        </w:trPr>
        <w:tc>
          <w:tcPr>
            <w:tcW w:w="815" w:type="dxa"/>
            <w:noWrap/>
            <w:vAlign w:val="center"/>
            <w:hideMark/>
          </w:tcPr>
          <w:p w:rsidR="00753896" w:rsidRPr="00753896" w:rsidRDefault="00753896" w:rsidP="00753896">
            <w:pPr>
              <w:jc w:val="center"/>
              <w:rPr>
                <w:rFonts w:ascii="Arial" w:eastAsia="Times New Roman" w:hAnsi="Arial" w:cs="Arial"/>
                <w:color w:val="000000"/>
                <w:sz w:val="18"/>
              </w:rPr>
            </w:pPr>
            <w:r w:rsidRPr="00753896">
              <w:rPr>
                <w:rFonts w:ascii="Arial" w:eastAsia="Times New Roman" w:hAnsi="Arial" w:cs="Arial"/>
                <w:color w:val="000000"/>
                <w:sz w:val="18"/>
              </w:rPr>
              <w:t>34</w:t>
            </w:r>
          </w:p>
        </w:tc>
        <w:tc>
          <w:tcPr>
            <w:tcW w:w="1900" w:type="dxa"/>
            <w:noWrap/>
            <w:vAlign w:val="center"/>
            <w:hideMark/>
          </w:tcPr>
          <w:p w:rsidR="00753896" w:rsidRPr="00753896" w:rsidRDefault="00753896" w:rsidP="00753896">
            <w:pPr>
              <w:jc w:val="center"/>
              <w:rPr>
                <w:rFonts w:ascii="Arial" w:eastAsia="Times New Roman" w:hAnsi="Arial" w:cs="Arial"/>
                <w:color w:val="000000"/>
                <w:sz w:val="18"/>
              </w:rPr>
            </w:pPr>
            <w:r w:rsidRPr="00753896">
              <w:rPr>
                <w:rFonts w:ascii="Arial" w:eastAsia="Times New Roman" w:hAnsi="Arial" w:cs="Arial"/>
                <w:color w:val="000000"/>
                <w:sz w:val="18"/>
              </w:rPr>
              <w:t>10</w:t>
            </w:r>
          </w:p>
        </w:tc>
        <w:tc>
          <w:tcPr>
            <w:tcW w:w="1906" w:type="dxa"/>
            <w:noWrap/>
            <w:vAlign w:val="center"/>
            <w:hideMark/>
          </w:tcPr>
          <w:p w:rsidR="00753896" w:rsidRPr="00753896" w:rsidRDefault="00753896" w:rsidP="00753896">
            <w:pPr>
              <w:jc w:val="center"/>
              <w:rPr>
                <w:rFonts w:ascii="Arial" w:eastAsia="Times New Roman" w:hAnsi="Arial" w:cs="Arial"/>
                <w:color w:val="000000"/>
                <w:sz w:val="18"/>
              </w:rPr>
            </w:pPr>
            <w:r w:rsidRPr="00753896">
              <w:rPr>
                <w:rFonts w:ascii="Arial" w:eastAsia="Times New Roman" w:hAnsi="Arial" w:cs="Arial"/>
                <w:color w:val="000000"/>
                <w:sz w:val="18"/>
              </w:rPr>
              <w:t>24</w:t>
            </w:r>
          </w:p>
        </w:tc>
      </w:tr>
      <w:tr w:rsidR="00753896" w:rsidRPr="00753896" w:rsidTr="00753896">
        <w:trPr>
          <w:cnfStyle w:val="000000100000" w:firstRow="0" w:lastRow="0" w:firstColumn="0" w:lastColumn="0" w:oddVBand="0" w:evenVBand="0" w:oddHBand="1" w:evenHBand="0" w:firstRowFirstColumn="0" w:firstRowLastColumn="0" w:lastRowFirstColumn="0" w:lastRowLastColumn="0"/>
          <w:trHeight w:val="285"/>
          <w:jc w:val="center"/>
        </w:trPr>
        <w:tc>
          <w:tcPr>
            <w:tcW w:w="815" w:type="dxa"/>
            <w:noWrap/>
            <w:vAlign w:val="center"/>
            <w:hideMark/>
          </w:tcPr>
          <w:p w:rsidR="00753896" w:rsidRPr="00753896" w:rsidRDefault="00753896" w:rsidP="00753896">
            <w:pPr>
              <w:jc w:val="center"/>
              <w:rPr>
                <w:rFonts w:ascii="Arial" w:eastAsia="Times New Roman" w:hAnsi="Arial" w:cs="Arial"/>
                <w:color w:val="000000"/>
                <w:sz w:val="18"/>
              </w:rPr>
            </w:pPr>
            <w:r w:rsidRPr="00753896">
              <w:rPr>
                <w:rFonts w:ascii="Arial" w:eastAsia="Times New Roman" w:hAnsi="Arial" w:cs="Arial"/>
                <w:color w:val="000000"/>
                <w:sz w:val="18"/>
              </w:rPr>
              <w:t>35</w:t>
            </w:r>
          </w:p>
        </w:tc>
        <w:tc>
          <w:tcPr>
            <w:tcW w:w="1900" w:type="dxa"/>
            <w:noWrap/>
            <w:vAlign w:val="center"/>
            <w:hideMark/>
          </w:tcPr>
          <w:p w:rsidR="00753896" w:rsidRPr="00753896" w:rsidRDefault="00753896" w:rsidP="00753896">
            <w:pPr>
              <w:jc w:val="center"/>
              <w:rPr>
                <w:rFonts w:ascii="Arial" w:eastAsia="Times New Roman" w:hAnsi="Arial" w:cs="Arial"/>
                <w:color w:val="000000"/>
                <w:sz w:val="18"/>
              </w:rPr>
            </w:pPr>
            <w:r w:rsidRPr="00753896">
              <w:rPr>
                <w:rFonts w:ascii="Arial" w:eastAsia="Times New Roman" w:hAnsi="Arial" w:cs="Arial"/>
                <w:color w:val="000000"/>
                <w:sz w:val="18"/>
              </w:rPr>
              <w:t>12</w:t>
            </w:r>
          </w:p>
        </w:tc>
        <w:tc>
          <w:tcPr>
            <w:tcW w:w="1906" w:type="dxa"/>
            <w:noWrap/>
            <w:vAlign w:val="center"/>
            <w:hideMark/>
          </w:tcPr>
          <w:p w:rsidR="00753896" w:rsidRPr="00753896" w:rsidRDefault="00753896" w:rsidP="00753896">
            <w:pPr>
              <w:jc w:val="center"/>
              <w:rPr>
                <w:rFonts w:ascii="Arial" w:eastAsia="Times New Roman" w:hAnsi="Arial" w:cs="Arial"/>
                <w:color w:val="000000"/>
                <w:sz w:val="18"/>
              </w:rPr>
            </w:pPr>
            <w:r w:rsidRPr="00753896">
              <w:rPr>
                <w:rFonts w:ascii="Arial" w:eastAsia="Times New Roman" w:hAnsi="Arial" w:cs="Arial"/>
                <w:color w:val="000000"/>
                <w:sz w:val="18"/>
              </w:rPr>
              <w:t>19</w:t>
            </w:r>
          </w:p>
        </w:tc>
      </w:tr>
      <w:tr w:rsidR="00753896" w:rsidRPr="00753896" w:rsidTr="00753896">
        <w:trPr>
          <w:trHeight w:val="285"/>
          <w:jc w:val="center"/>
        </w:trPr>
        <w:tc>
          <w:tcPr>
            <w:tcW w:w="815" w:type="dxa"/>
            <w:noWrap/>
            <w:vAlign w:val="center"/>
            <w:hideMark/>
          </w:tcPr>
          <w:p w:rsidR="00753896" w:rsidRPr="00753896" w:rsidRDefault="00753896" w:rsidP="00753896">
            <w:pPr>
              <w:jc w:val="center"/>
              <w:rPr>
                <w:rFonts w:ascii="Arial" w:eastAsia="Times New Roman" w:hAnsi="Arial" w:cs="Arial"/>
                <w:color w:val="000000"/>
                <w:sz w:val="18"/>
              </w:rPr>
            </w:pPr>
            <w:r w:rsidRPr="00753896">
              <w:rPr>
                <w:rFonts w:ascii="Arial" w:eastAsia="Times New Roman" w:hAnsi="Arial" w:cs="Arial"/>
                <w:color w:val="000000"/>
                <w:sz w:val="18"/>
              </w:rPr>
              <w:t>36</w:t>
            </w:r>
          </w:p>
        </w:tc>
        <w:tc>
          <w:tcPr>
            <w:tcW w:w="1900" w:type="dxa"/>
            <w:noWrap/>
            <w:vAlign w:val="center"/>
            <w:hideMark/>
          </w:tcPr>
          <w:p w:rsidR="00753896" w:rsidRPr="00753896" w:rsidRDefault="00753896" w:rsidP="00753896">
            <w:pPr>
              <w:jc w:val="center"/>
              <w:rPr>
                <w:rFonts w:ascii="Arial" w:eastAsia="Times New Roman" w:hAnsi="Arial" w:cs="Arial"/>
                <w:color w:val="000000"/>
                <w:sz w:val="18"/>
              </w:rPr>
            </w:pPr>
            <w:r w:rsidRPr="00753896">
              <w:rPr>
                <w:rFonts w:ascii="Arial" w:eastAsia="Times New Roman" w:hAnsi="Arial" w:cs="Arial"/>
                <w:color w:val="000000"/>
                <w:sz w:val="18"/>
              </w:rPr>
              <w:t>18</w:t>
            </w:r>
          </w:p>
        </w:tc>
        <w:tc>
          <w:tcPr>
            <w:tcW w:w="1906" w:type="dxa"/>
            <w:noWrap/>
            <w:vAlign w:val="center"/>
            <w:hideMark/>
          </w:tcPr>
          <w:p w:rsidR="00753896" w:rsidRPr="00753896" w:rsidRDefault="00753896" w:rsidP="00753896">
            <w:pPr>
              <w:jc w:val="center"/>
              <w:rPr>
                <w:rFonts w:ascii="Arial" w:eastAsia="Times New Roman" w:hAnsi="Arial" w:cs="Arial"/>
                <w:color w:val="000000"/>
                <w:sz w:val="18"/>
              </w:rPr>
            </w:pPr>
            <w:r w:rsidRPr="00753896">
              <w:rPr>
                <w:rFonts w:ascii="Arial" w:eastAsia="Times New Roman" w:hAnsi="Arial" w:cs="Arial"/>
                <w:color w:val="000000"/>
                <w:sz w:val="18"/>
              </w:rPr>
              <w:t>21</w:t>
            </w:r>
          </w:p>
        </w:tc>
      </w:tr>
      <w:tr w:rsidR="00753896" w:rsidRPr="00753896" w:rsidTr="00753896">
        <w:trPr>
          <w:cnfStyle w:val="000000100000" w:firstRow="0" w:lastRow="0" w:firstColumn="0" w:lastColumn="0" w:oddVBand="0" w:evenVBand="0" w:oddHBand="1" w:evenHBand="0" w:firstRowFirstColumn="0" w:firstRowLastColumn="0" w:lastRowFirstColumn="0" w:lastRowLastColumn="0"/>
          <w:trHeight w:val="285"/>
          <w:jc w:val="center"/>
        </w:trPr>
        <w:tc>
          <w:tcPr>
            <w:tcW w:w="815" w:type="dxa"/>
            <w:noWrap/>
            <w:vAlign w:val="center"/>
            <w:hideMark/>
          </w:tcPr>
          <w:p w:rsidR="00753896" w:rsidRPr="00753896" w:rsidRDefault="00753896" w:rsidP="00753896">
            <w:pPr>
              <w:jc w:val="center"/>
              <w:rPr>
                <w:rFonts w:ascii="Arial" w:eastAsia="Times New Roman" w:hAnsi="Arial" w:cs="Arial"/>
                <w:color w:val="000000"/>
                <w:sz w:val="18"/>
              </w:rPr>
            </w:pPr>
            <w:r w:rsidRPr="00753896">
              <w:rPr>
                <w:rFonts w:ascii="Arial" w:eastAsia="Times New Roman" w:hAnsi="Arial" w:cs="Arial"/>
                <w:color w:val="000000"/>
                <w:sz w:val="18"/>
              </w:rPr>
              <w:t>37</w:t>
            </w:r>
          </w:p>
        </w:tc>
        <w:tc>
          <w:tcPr>
            <w:tcW w:w="1900" w:type="dxa"/>
            <w:noWrap/>
            <w:vAlign w:val="center"/>
            <w:hideMark/>
          </w:tcPr>
          <w:p w:rsidR="00753896" w:rsidRPr="00753896" w:rsidRDefault="00753896" w:rsidP="00753896">
            <w:pPr>
              <w:jc w:val="center"/>
              <w:rPr>
                <w:rFonts w:ascii="Arial" w:eastAsia="Times New Roman" w:hAnsi="Arial" w:cs="Arial"/>
                <w:color w:val="000000"/>
                <w:sz w:val="18"/>
              </w:rPr>
            </w:pPr>
            <w:r w:rsidRPr="00753896">
              <w:rPr>
                <w:rFonts w:ascii="Arial" w:eastAsia="Times New Roman" w:hAnsi="Arial" w:cs="Arial"/>
                <w:color w:val="000000"/>
                <w:sz w:val="18"/>
              </w:rPr>
              <w:t>14</w:t>
            </w:r>
          </w:p>
        </w:tc>
        <w:tc>
          <w:tcPr>
            <w:tcW w:w="1906" w:type="dxa"/>
            <w:noWrap/>
            <w:vAlign w:val="center"/>
            <w:hideMark/>
          </w:tcPr>
          <w:p w:rsidR="00753896" w:rsidRPr="00753896" w:rsidRDefault="00753896" w:rsidP="00753896">
            <w:pPr>
              <w:jc w:val="center"/>
              <w:rPr>
                <w:rFonts w:ascii="Arial" w:eastAsia="Times New Roman" w:hAnsi="Arial" w:cs="Arial"/>
                <w:color w:val="000000"/>
                <w:sz w:val="18"/>
              </w:rPr>
            </w:pPr>
            <w:r w:rsidRPr="00753896">
              <w:rPr>
                <w:rFonts w:ascii="Arial" w:eastAsia="Times New Roman" w:hAnsi="Arial" w:cs="Arial"/>
                <w:color w:val="000000"/>
                <w:sz w:val="18"/>
              </w:rPr>
              <w:t>20</w:t>
            </w:r>
          </w:p>
        </w:tc>
      </w:tr>
      <w:tr w:rsidR="00753896" w:rsidRPr="00753896" w:rsidTr="00753896">
        <w:trPr>
          <w:trHeight w:val="285"/>
          <w:jc w:val="center"/>
        </w:trPr>
        <w:tc>
          <w:tcPr>
            <w:tcW w:w="815" w:type="dxa"/>
            <w:noWrap/>
            <w:vAlign w:val="center"/>
            <w:hideMark/>
          </w:tcPr>
          <w:p w:rsidR="00753896" w:rsidRPr="00753896" w:rsidRDefault="00753896" w:rsidP="00753896">
            <w:pPr>
              <w:jc w:val="center"/>
              <w:rPr>
                <w:rFonts w:ascii="Arial" w:eastAsia="Times New Roman" w:hAnsi="Arial" w:cs="Arial"/>
                <w:color w:val="000000"/>
                <w:sz w:val="18"/>
              </w:rPr>
            </w:pPr>
            <w:r w:rsidRPr="00753896">
              <w:rPr>
                <w:rFonts w:ascii="Arial" w:eastAsia="Times New Roman" w:hAnsi="Arial" w:cs="Arial"/>
                <w:color w:val="000000"/>
                <w:sz w:val="18"/>
              </w:rPr>
              <w:t>38</w:t>
            </w:r>
          </w:p>
        </w:tc>
        <w:tc>
          <w:tcPr>
            <w:tcW w:w="1900" w:type="dxa"/>
            <w:noWrap/>
            <w:vAlign w:val="center"/>
            <w:hideMark/>
          </w:tcPr>
          <w:p w:rsidR="00753896" w:rsidRPr="00753896" w:rsidRDefault="00753896" w:rsidP="00753896">
            <w:pPr>
              <w:jc w:val="center"/>
              <w:rPr>
                <w:rFonts w:ascii="Arial" w:eastAsia="Times New Roman" w:hAnsi="Arial" w:cs="Arial"/>
                <w:color w:val="000000"/>
                <w:sz w:val="18"/>
              </w:rPr>
            </w:pPr>
            <w:r w:rsidRPr="00753896">
              <w:rPr>
                <w:rFonts w:ascii="Arial" w:eastAsia="Times New Roman" w:hAnsi="Arial" w:cs="Arial"/>
                <w:color w:val="000000"/>
                <w:sz w:val="18"/>
              </w:rPr>
              <w:t>10</w:t>
            </w:r>
          </w:p>
        </w:tc>
        <w:tc>
          <w:tcPr>
            <w:tcW w:w="1906" w:type="dxa"/>
            <w:noWrap/>
            <w:vAlign w:val="center"/>
            <w:hideMark/>
          </w:tcPr>
          <w:p w:rsidR="00753896" w:rsidRPr="00753896" w:rsidRDefault="00753896" w:rsidP="00753896">
            <w:pPr>
              <w:jc w:val="center"/>
              <w:rPr>
                <w:rFonts w:ascii="Arial" w:eastAsia="Times New Roman" w:hAnsi="Arial" w:cs="Arial"/>
                <w:color w:val="000000"/>
                <w:sz w:val="18"/>
              </w:rPr>
            </w:pPr>
            <w:r w:rsidRPr="00753896">
              <w:rPr>
                <w:rFonts w:ascii="Arial" w:eastAsia="Times New Roman" w:hAnsi="Arial" w:cs="Arial"/>
                <w:color w:val="000000"/>
                <w:sz w:val="18"/>
              </w:rPr>
              <w:t>21</w:t>
            </w:r>
          </w:p>
        </w:tc>
      </w:tr>
      <w:tr w:rsidR="00753896" w:rsidRPr="00753896" w:rsidTr="00753896">
        <w:trPr>
          <w:cnfStyle w:val="000000100000" w:firstRow="0" w:lastRow="0" w:firstColumn="0" w:lastColumn="0" w:oddVBand="0" w:evenVBand="0" w:oddHBand="1" w:evenHBand="0" w:firstRowFirstColumn="0" w:firstRowLastColumn="0" w:lastRowFirstColumn="0" w:lastRowLastColumn="0"/>
          <w:trHeight w:val="285"/>
          <w:jc w:val="center"/>
        </w:trPr>
        <w:tc>
          <w:tcPr>
            <w:tcW w:w="815" w:type="dxa"/>
            <w:noWrap/>
            <w:vAlign w:val="center"/>
            <w:hideMark/>
          </w:tcPr>
          <w:p w:rsidR="00753896" w:rsidRPr="00753896" w:rsidRDefault="00753896" w:rsidP="00753896">
            <w:pPr>
              <w:jc w:val="center"/>
              <w:rPr>
                <w:rFonts w:ascii="Arial" w:eastAsia="Times New Roman" w:hAnsi="Arial" w:cs="Arial"/>
                <w:color w:val="000000"/>
                <w:sz w:val="18"/>
              </w:rPr>
            </w:pPr>
            <w:r w:rsidRPr="00753896">
              <w:rPr>
                <w:rFonts w:ascii="Arial" w:eastAsia="Times New Roman" w:hAnsi="Arial" w:cs="Arial"/>
                <w:color w:val="000000"/>
                <w:sz w:val="18"/>
              </w:rPr>
              <w:t>39</w:t>
            </w:r>
          </w:p>
        </w:tc>
        <w:tc>
          <w:tcPr>
            <w:tcW w:w="1900" w:type="dxa"/>
            <w:noWrap/>
            <w:vAlign w:val="center"/>
            <w:hideMark/>
          </w:tcPr>
          <w:p w:rsidR="00753896" w:rsidRPr="00753896" w:rsidRDefault="00753896" w:rsidP="00753896">
            <w:pPr>
              <w:jc w:val="center"/>
              <w:rPr>
                <w:rFonts w:ascii="Arial" w:eastAsia="Times New Roman" w:hAnsi="Arial" w:cs="Arial"/>
                <w:color w:val="000000"/>
                <w:sz w:val="18"/>
              </w:rPr>
            </w:pPr>
            <w:r w:rsidRPr="00753896">
              <w:rPr>
                <w:rFonts w:ascii="Arial" w:eastAsia="Times New Roman" w:hAnsi="Arial" w:cs="Arial"/>
                <w:color w:val="000000"/>
                <w:sz w:val="18"/>
              </w:rPr>
              <w:t>17</w:t>
            </w:r>
          </w:p>
        </w:tc>
        <w:tc>
          <w:tcPr>
            <w:tcW w:w="1906" w:type="dxa"/>
            <w:noWrap/>
            <w:vAlign w:val="center"/>
            <w:hideMark/>
          </w:tcPr>
          <w:p w:rsidR="00753896" w:rsidRPr="00753896" w:rsidRDefault="00753896" w:rsidP="00753896">
            <w:pPr>
              <w:jc w:val="center"/>
              <w:rPr>
                <w:rFonts w:ascii="Arial" w:eastAsia="Times New Roman" w:hAnsi="Arial" w:cs="Arial"/>
                <w:color w:val="000000"/>
                <w:sz w:val="18"/>
              </w:rPr>
            </w:pPr>
            <w:r w:rsidRPr="00753896">
              <w:rPr>
                <w:rFonts w:ascii="Arial" w:eastAsia="Times New Roman" w:hAnsi="Arial" w:cs="Arial"/>
                <w:color w:val="000000"/>
                <w:sz w:val="18"/>
              </w:rPr>
              <w:t>22</w:t>
            </w:r>
          </w:p>
        </w:tc>
      </w:tr>
      <w:tr w:rsidR="00753896" w:rsidRPr="00753896" w:rsidTr="00753896">
        <w:trPr>
          <w:trHeight w:val="285"/>
          <w:jc w:val="center"/>
        </w:trPr>
        <w:tc>
          <w:tcPr>
            <w:tcW w:w="815" w:type="dxa"/>
            <w:noWrap/>
            <w:vAlign w:val="center"/>
            <w:hideMark/>
          </w:tcPr>
          <w:p w:rsidR="00753896" w:rsidRPr="00753896" w:rsidRDefault="00753896" w:rsidP="00753896">
            <w:pPr>
              <w:jc w:val="center"/>
              <w:rPr>
                <w:rFonts w:ascii="Arial" w:eastAsia="Times New Roman" w:hAnsi="Arial" w:cs="Arial"/>
                <w:color w:val="000000"/>
                <w:sz w:val="18"/>
              </w:rPr>
            </w:pPr>
            <w:r w:rsidRPr="00753896">
              <w:rPr>
                <w:rFonts w:ascii="Arial" w:eastAsia="Times New Roman" w:hAnsi="Arial" w:cs="Arial"/>
                <w:color w:val="000000"/>
                <w:sz w:val="18"/>
              </w:rPr>
              <w:t>40</w:t>
            </w:r>
          </w:p>
        </w:tc>
        <w:tc>
          <w:tcPr>
            <w:tcW w:w="1900" w:type="dxa"/>
            <w:noWrap/>
            <w:vAlign w:val="center"/>
            <w:hideMark/>
          </w:tcPr>
          <w:p w:rsidR="00753896" w:rsidRPr="00753896" w:rsidRDefault="00753896" w:rsidP="00753896">
            <w:pPr>
              <w:jc w:val="center"/>
              <w:rPr>
                <w:rFonts w:ascii="Arial" w:eastAsia="Times New Roman" w:hAnsi="Arial" w:cs="Arial"/>
                <w:color w:val="000000"/>
                <w:sz w:val="18"/>
              </w:rPr>
            </w:pPr>
            <w:r w:rsidRPr="00753896">
              <w:rPr>
                <w:rFonts w:ascii="Arial" w:eastAsia="Times New Roman" w:hAnsi="Arial" w:cs="Arial"/>
                <w:color w:val="000000"/>
                <w:sz w:val="18"/>
              </w:rPr>
              <w:t>12</w:t>
            </w:r>
          </w:p>
        </w:tc>
        <w:tc>
          <w:tcPr>
            <w:tcW w:w="1906" w:type="dxa"/>
            <w:noWrap/>
            <w:vAlign w:val="center"/>
            <w:hideMark/>
          </w:tcPr>
          <w:p w:rsidR="00753896" w:rsidRPr="00753896" w:rsidRDefault="00753896" w:rsidP="00753896">
            <w:pPr>
              <w:jc w:val="center"/>
              <w:rPr>
                <w:rFonts w:ascii="Arial" w:eastAsia="Times New Roman" w:hAnsi="Arial" w:cs="Arial"/>
                <w:color w:val="000000"/>
                <w:sz w:val="18"/>
              </w:rPr>
            </w:pPr>
            <w:r w:rsidRPr="00753896">
              <w:rPr>
                <w:rFonts w:ascii="Arial" w:eastAsia="Times New Roman" w:hAnsi="Arial" w:cs="Arial"/>
                <w:color w:val="000000"/>
                <w:sz w:val="18"/>
              </w:rPr>
              <w:t>17</w:t>
            </w:r>
          </w:p>
        </w:tc>
      </w:tr>
      <w:tr w:rsidR="00753896" w:rsidRPr="00753896" w:rsidTr="00753896">
        <w:trPr>
          <w:cnfStyle w:val="000000100000" w:firstRow="0" w:lastRow="0" w:firstColumn="0" w:lastColumn="0" w:oddVBand="0" w:evenVBand="0" w:oddHBand="1" w:evenHBand="0" w:firstRowFirstColumn="0" w:firstRowLastColumn="0" w:lastRowFirstColumn="0" w:lastRowLastColumn="0"/>
          <w:trHeight w:val="300"/>
          <w:jc w:val="center"/>
        </w:trPr>
        <w:tc>
          <w:tcPr>
            <w:tcW w:w="815" w:type="dxa"/>
            <w:noWrap/>
            <w:vAlign w:val="center"/>
          </w:tcPr>
          <w:p w:rsidR="00753896" w:rsidRPr="00753896" w:rsidRDefault="00753896" w:rsidP="00753896">
            <w:pPr>
              <w:jc w:val="center"/>
              <w:rPr>
                <w:rFonts w:ascii="Arial" w:eastAsia="Times New Roman" w:hAnsi="Arial" w:cs="Arial"/>
                <w:bCs/>
                <w:color w:val="000000"/>
                <w:sz w:val="18"/>
              </w:rPr>
            </w:pPr>
            <w:r w:rsidRPr="00753896">
              <w:rPr>
                <w:rFonts w:ascii="Cambria Math" w:eastAsia="Times New Roman" w:hAnsi="Cambria Math" w:cs="Arial"/>
                <w:bCs/>
                <w:color w:val="000000"/>
                <w:sz w:val="18"/>
              </w:rPr>
              <w:t>⋯</w:t>
            </w:r>
          </w:p>
        </w:tc>
        <w:tc>
          <w:tcPr>
            <w:tcW w:w="1900" w:type="dxa"/>
            <w:noWrap/>
            <w:vAlign w:val="center"/>
            <w:hideMark/>
          </w:tcPr>
          <w:p w:rsidR="00753896" w:rsidRPr="00753896" w:rsidRDefault="00753896" w:rsidP="00753896">
            <w:pPr>
              <w:jc w:val="center"/>
              <w:rPr>
                <w:rFonts w:ascii="Arial" w:eastAsia="Times New Roman" w:hAnsi="Arial" w:cs="Arial"/>
                <w:color w:val="000000"/>
                <w:sz w:val="18"/>
              </w:rPr>
            </w:pPr>
          </w:p>
        </w:tc>
        <w:tc>
          <w:tcPr>
            <w:tcW w:w="1906" w:type="dxa"/>
            <w:noWrap/>
            <w:vAlign w:val="center"/>
            <w:hideMark/>
          </w:tcPr>
          <w:p w:rsidR="00753896" w:rsidRPr="00753896" w:rsidRDefault="00753896" w:rsidP="00753896">
            <w:pPr>
              <w:jc w:val="center"/>
              <w:rPr>
                <w:rFonts w:ascii="Arial" w:eastAsia="Times New Roman" w:hAnsi="Arial" w:cs="Arial"/>
                <w:color w:val="000000"/>
                <w:sz w:val="18"/>
              </w:rPr>
            </w:pPr>
          </w:p>
        </w:tc>
      </w:tr>
      <w:tr w:rsidR="00753896" w:rsidRPr="00753896" w:rsidTr="00753896">
        <w:trPr>
          <w:trHeight w:val="285"/>
          <w:jc w:val="center"/>
        </w:trPr>
        <w:tc>
          <w:tcPr>
            <w:tcW w:w="815" w:type="dxa"/>
            <w:noWrap/>
            <w:vAlign w:val="center"/>
            <w:hideMark/>
          </w:tcPr>
          <w:p w:rsidR="00753896" w:rsidRPr="00753896" w:rsidRDefault="00753896" w:rsidP="00753896">
            <w:pPr>
              <w:jc w:val="center"/>
              <w:rPr>
                <w:rFonts w:ascii="Arial" w:eastAsia="Times New Roman" w:hAnsi="Arial" w:cs="Arial"/>
                <w:color w:val="000000"/>
                <w:sz w:val="18"/>
              </w:rPr>
            </w:pPr>
            <w:r w:rsidRPr="00753896">
              <w:rPr>
                <w:rFonts w:ascii="Arial" w:eastAsia="Times New Roman" w:hAnsi="Arial" w:cs="Arial"/>
                <w:color w:val="000000"/>
                <w:sz w:val="18"/>
              </w:rPr>
              <w:t>41+</w:t>
            </w:r>
          </w:p>
        </w:tc>
        <w:tc>
          <w:tcPr>
            <w:tcW w:w="1900" w:type="dxa"/>
            <w:noWrap/>
            <w:vAlign w:val="center"/>
            <w:hideMark/>
          </w:tcPr>
          <w:p w:rsidR="00753896" w:rsidRPr="00753896" w:rsidRDefault="00753896" w:rsidP="00753896">
            <w:pPr>
              <w:jc w:val="center"/>
              <w:rPr>
                <w:rFonts w:ascii="Arial" w:eastAsia="Times New Roman" w:hAnsi="Arial" w:cs="Arial"/>
                <w:color w:val="000000"/>
                <w:sz w:val="18"/>
              </w:rPr>
            </w:pPr>
            <w:r w:rsidRPr="00753896">
              <w:rPr>
                <w:rFonts w:ascii="Arial" w:eastAsia="Times New Roman" w:hAnsi="Arial" w:cs="Arial"/>
                <w:color w:val="000000"/>
                <w:sz w:val="18"/>
              </w:rPr>
              <w:t>768</w:t>
            </w:r>
          </w:p>
        </w:tc>
        <w:tc>
          <w:tcPr>
            <w:tcW w:w="1906" w:type="dxa"/>
            <w:noWrap/>
            <w:vAlign w:val="center"/>
            <w:hideMark/>
          </w:tcPr>
          <w:p w:rsidR="00753896" w:rsidRPr="00753896" w:rsidRDefault="00753896" w:rsidP="00753896">
            <w:pPr>
              <w:jc w:val="center"/>
              <w:rPr>
                <w:rFonts w:ascii="Arial" w:eastAsia="Times New Roman" w:hAnsi="Arial" w:cs="Arial"/>
                <w:color w:val="000000"/>
                <w:sz w:val="18"/>
              </w:rPr>
            </w:pPr>
            <w:r w:rsidRPr="00753896">
              <w:rPr>
                <w:rFonts w:ascii="Arial" w:eastAsia="Times New Roman" w:hAnsi="Arial" w:cs="Arial"/>
                <w:color w:val="000000"/>
                <w:sz w:val="18"/>
              </w:rPr>
              <w:t>1,002</w:t>
            </w:r>
          </w:p>
        </w:tc>
      </w:tr>
    </w:tbl>
    <w:p w:rsidR="00753896" w:rsidRPr="001271EF" w:rsidRDefault="00753896" w:rsidP="001271EF">
      <w:pPr>
        <w:pStyle w:val="abnormal"/>
      </w:pPr>
    </w:p>
    <w:p w:rsidR="00BD36CB" w:rsidRDefault="007877AF" w:rsidP="00506882">
      <w:pPr>
        <w:pStyle w:val="abnormal"/>
      </w:pPr>
      <w:r>
        <w:tab/>
        <w:t xml:space="preserve">We have seen that </w:t>
      </w:r>
      <w:proofErr w:type="spellStart"/>
      <w:r>
        <w:t>Acacorp</w:t>
      </w:r>
      <w:proofErr w:type="spellEnd"/>
      <w:r>
        <w:t xml:space="preserve"> has a much larger vocabulary than </w:t>
      </w:r>
      <w:proofErr w:type="spellStart"/>
      <w:r>
        <w:t>Ecocorp</w:t>
      </w:r>
      <w:proofErr w:type="spellEnd"/>
      <w:r>
        <w:t xml:space="preserve">. Where does this extra vocabulary occur? The extra vocabulary in </w:t>
      </w:r>
      <w:proofErr w:type="spellStart"/>
      <w:r>
        <w:t>Acacorp</w:t>
      </w:r>
      <w:proofErr w:type="spellEnd"/>
      <w:r>
        <w:t xml:space="preserve"> appears to be spread over most of the frequency levels. </w:t>
      </w:r>
      <w:r w:rsidR="003D7188">
        <w:t xml:space="preserve">This extra vocabulary is most noticeable at the lowest frequency levels where, compared to </w:t>
      </w:r>
      <w:proofErr w:type="spellStart"/>
      <w:r w:rsidR="003D7188">
        <w:t>Ecocorp</w:t>
      </w:r>
      <w:proofErr w:type="spellEnd"/>
      <w:r w:rsidR="003D7188">
        <w:t xml:space="preserve">, </w:t>
      </w:r>
      <w:proofErr w:type="spellStart"/>
      <w:r w:rsidR="003D7188">
        <w:t>Acacorp</w:t>
      </w:r>
      <w:proofErr w:type="spellEnd"/>
      <w:r w:rsidR="003D7188">
        <w:t xml:space="preserve"> has almost three times as many words which occur once, twice, three times, four times of five times in the corpus (see Table 4.2). These data show that </w:t>
      </w:r>
      <w:proofErr w:type="spellStart"/>
      <w:r w:rsidR="003D7188">
        <w:t>Acacorp</w:t>
      </w:r>
      <w:proofErr w:type="spellEnd"/>
      <w:r w:rsidR="003D7188">
        <w:t xml:space="preserve"> has many more words at each of the lower frequency levels than </w:t>
      </w:r>
      <w:proofErr w:type="spellStart"/>
      <w:r w:rsidR="003D7188">
        <w:t>Ecocorp</w:t>
      </w:r>
      <w:proofErr w:type="spellEnd"/>
      <w:r w:rsidR="003D7188">
        <w:t>.</w:t>
      </w:r>
    </w:p>
    <w:p w:rsidR="003D7188" w:rsidRDefault="003D7188" w:rsidP="00506882">
      <w:pPr>
        <w:pStyle w:val="abnormal"/>
      </w:pPr>
      <w:r>
        <w:tab/>
        <w:t>Table 4.3 gives further informat</w:t>
      </w:r>
      <w:r w:rsidR="00951BCC">
        <w:t>ion on higher frequency levels.</w:t>
      </w:r>
      <w:r w:rsidR="008B3DEB">
        <w:t xml:space="preserve"> It identifies the number of items with a frequency of 41 up to the highest frequency in both </w:t>
      </w:r>
      <w:proofErr w:type="spellStart"/>
      <w:r w:rsidR="008B3DEB">
        <w:t>Ecocorp</w:t>
      </w:r>
      <w:proofErr w:type="spellEnd"/>
      <w:r w:rsidR="008B3DEB">
        <w:t xml:space="preserve"> and </w:t>
      </w:r>
      <w:proofErr w:type="spellStart"/>
      <w:r w:rsidR="008B3DEB">
        <w:t>Acacorp</w:t>
      </w:r>
      <w:proofErr w:type="spellEnd"/>
      <w:r w:rsidR="008B3DEB">
        <w:t xml:space="preserve">. The total cumulative figures show that </w:t>
      </w:r>
      <w:proofErr w:type="spellStart"/>
      <w:r w:rsidR="008B3DEB">
        <w:t>Acacorp</w:t>
      </w:r>
      <w:proofErr w:type="spellEnd"/>
      <w:r w:rsidR="008B3DEB">
        <w:t xml:space="preserve"> has more word families than </w:t>
      </w:r>
      <w:proofErr w:type="spellStart"/>
      <w:r w:rsidR="008B3DEB">
        <w:t>Ecocorp</w:t>
      </w:r>
      <w:proofErr w:type="spellEnd"/>
      <w:r w:rsidR="008B3DEB">
        <w:t xml:space="preserve">. There are 768 word families in </w:t>
      </w:r>
      <w:proofErr w:type="spellStart"/>
      <w:r w:rsidR="008B3DEB">
        <w:t>Ecocorp</w:t>
      </w:r>
      <w:proofErr w:type="spellEnd"/>
      <w:r w:rsidR="008B3DEB">
        <w:t xml:space="preserve"> and 1002 word families in </w:t>
      </w:r>
      <w:proofErr w:type="spellStart"/>
      <w:r w:rsidR="008B3DEB">
        <w:t>Acacorp</w:t>
      </w:r>
      <w:proofErr w:type="spellEnd"/>
      <w:r w:rsidR="008B3DEB">
        <w:t xml:space="preserve"> at these higher frequency levels.</w:t>
      </w:r>
    </w:p>
    <w:p w:rsidR="008B3DEB" w:rsidRDefault="008B3DEB" w:rsidP="00506882">
      <w:pPr>
        <w:pStyle w:val="abnormal"/>
      </w:pPr>
      <w:r>
        <w:tab/>
        <w:t xml:space="preserve">When we look at the lower level of Table 4.3 in more detail, after the 200 frequency level the relationship of the subtotals changes and </w:t>
      </w:r>
      <w:proofErr w:type="spellStart"/>
      <w:r>
        <w:t>Ecocorp</w:t>
      </w:r>
      <w:proofErr w:type="spellEnd"/>
      <w:r>
        <w:t xml:space="preserve"> equals and then exceeds </w:t>
      </w:r>
      <w:proofErr w:type="spellStart"/>
      <w:r>
        <w:t>Acacorp</w:t>
      </w:r>
      <w:proofErr w:type="spellEnd"/>
      <w:r>
        <w:t xml:space="preserve"> in the number of words at the frequency levels. From a frequency of 301 up to the highest frequency level, </w:t>
      </w:r>
      <w:proofErr w:type="spellStart"/>
      <w:r w:rsidR="00174DCF">
        <w:t>Ecocorp</w:t>
      </w:r>
      <w:proofErr w:type="spellEnd"/>
      <w:r w:rsidR="00174DCF">
        <w:t xml:space="preserve"> has more word families than </w:t>
      </w:r>
      <w:proofErr w:type="spellStart"/>
      <w:r w:rsidR="00174DCF">
        <w:t>Acacorp</w:t>
      </w:r>
      <w:proofErr w:type="spellEnd"/>
      <w:r w:rsidR="00174DCF">
        <w:t xml:space="preserve">, 155 word families in </w:t>
      </w:r>
      <w:proofErr w:type="spellStart"/>
      <w:r w:rsidR="00174DCF">
        <w:t>Ecocorp</w:t>
      </w:r>
      <w:proofErr w:type="spellEnd"/>
      <w:r w:rsidR="00174DCF">
        <w:t xml:space="preserve"> and 99 in </w:t>
      </w:r>
      <w:proofErr w:type="spellStart"/>
      <w:r w:rsidR="00174DCF">
        <w:t>Acacorp</w:t>
      </w:r>
      <w:proofErr w:type="spellEnd"/>
      <w:r w:rsidR="00174DCF">
        <w:t>. This difference, then, occurs in the highest frequency words.</w:t>
      </w:r>
      <w:r w:rsidR="00EF5917">
        <w:t xml:space="preserve"> In </w:t>
      </w:r>
      <w:r w:rsidR="00A71102">
        <w:t xml:space="preserve">the </w:t>
      </w:r>
      <w:r w:rsidR="00AD55CA">
        <w:t>economics</w:t>
      </w:r>
      <w:r w:rsidR="00A71102">
        <w:t xml:space="preserve"> text words like </w:t>
      </w:r>
      <w:r w:rsidR="00A71102" w:rsidRPr="00A71102">
        <w:rPr>
          <w:i/>
        </w:rPr>
        <w:t>price</w:t>
      </w:r>
      <w:r w:rsidR="00A71102">
        <w:t xml:space="preserve">, </w:t>
      </w:r>
      <w:r w:rsidR="00A71102" w:rsidRPr="00A71102">
        <w:rPr>
          <w:i/>
        </w:rPr>
        <w:t>cost</w:t>
      </w:r>
      <w:r w:rsidR="00A71102">
        <w:t xml:space="preserve">, </w:t>
      </w:r>
      <w:r w:rsidR="00A71102" w:rsidRPr="00A71102">
        <w:rPr>
          <w:i/>
        </w:rPr>
        <w:t>demand</w:t>
      </w:r>
      <w:r w:rsidR="00A71102">
        <w:t xml:space="preserve">, </w:t>
      </w:r>
      <w:r w:rsidR="00A71102" w:rsidRPr="00A71102">
        <w:rPr>
          <w:i/>
        </w:rPr>
        <w:t>curve</w:t>
      </w:r>
      <w:r w:rsidR="00A71102">
        <w:t xml:space="preserve">, </w:t>
      </w:r>
      <w:r w:rsidR="00A71102" w:rsidRPr="00A71102">
        <w:rPr>
          <w:i/>
        </w:rPr>
        <w:t>firm</w:t>
      </w:r>
      <w:r w:rsidR="00A71102">
        <w:t xml:space="preserve">, </w:t>
      </w:r>
      <w:r w:rsidR="00A71102" w:rsidRPr="00A71102">
        <w:rPr>
          <w:i/>
        </w:rPr>
        <w:t>supply</w:t>
      </w:r>
      <w:r w:rsidR="00A71102">
        <w:t xml:space="preserve">, </w:t>
      </w:r>
      <w:r w:rsidR="00A71102" w:rsidRPr="00A71102">
        <w:rPr>
          <w:i/>
        </w:rPr>
        <w:t>quantity</w:t>
      </w:r>
      <w:r w:rsidR="00A71102">
        <w:t xml:space="preserve">, </w:t>
      </w:r>
      <w:r w:rsidR="00A71102" w:rsidRPr="00A71102">
        <w:rPr>
          <w:i/>
        </w:rPr>
        <w:t>margin</w:t>
      </w:r>
      <w:r w:rsidR="00A71102">
        <w:t xml:space="preserve">, </w:t>
      </w:r>
      <w:r w:rsidR="00A71102" w:rsidRPr="00A71102">
        <w:rPr>
          <w:i/>
        </w:rPr>
        <w:t>Economy</w:t>
      </w:r>
      <w:r w:rsidR="00A71102">
        <w:t xml:space="preserve"> occur </w:t>
      </w:r>
      <w:r w:rsidR="004705FD">
        <w:t xml:space="preserve">among the 50 most frequent words in the corpus. </w:t>
      </w:r>
      <w:r w:rsidR="004705FD" w:rsidRPr="004705FD">
        <w:rPr>
          <w:i/>
        </w:rPr>
        <w:t>Price</w:t>
      </w:r>
      <w:r w:rsidR="004705FD">
        <w:t xml:space="preserve">, for example, is over thirty times as frequent in </w:t>
      </w:r>
      <w:proofErr w:type="spellStart"/>
      <w:r w:rsidR="004705FD">
        <w:t>Ecocorp</w:t>
      </w:r>
      <w:proofErr w:type="spellEnd"/>
      <w:r w:rsidR="004705FD">
        <w:t xml:space="preserve"> as it is in </w:t>
      </w:r>
      <w:proofErr w:type="spellStart"/>
      <w:r w:rsidR="004705FD">
        <w:t>Acacorp</w:t>
      </w:r>
      <w:proofErr w:type="spellEnd"/>
      <w:r w:rsidR="004705FD">
        <w:t>.</w:t>
      </w:r>
    </w:p>
    <w:p w:rsidR="004705FD" w:rsidRDefault="004705FD" w:rsidP="001271EF">
      <w:pPr>
        <w:pStyle w:val="abnormal"/>
        <w:spacing w:after="240"/>
      </w:pPr>
      <w:r>
        <w:tab/>
      </w:r>
      <w:proofErr w:type="spellStart"/>
      <w:r>
        <w:t>Acacorp</w:t>
      </w:r>
      <w:proofErr w:type="spellEnd"/>
      <w:r>
        <w:t xml:space="preserve"> includes more </w:t>
      </w:r>
      <w:r w:rsidR="005056D5">
        <w:t>low-frequency</w:t>
      </w:r>
      <w:r>
        <w:t xml:space="preserve"> words than </w:t>
      </w:r>
      <w:proofErr w:type="spellStart"/>
      <w:r>
        <w:t>Ecocorp</w:t>
      </w:r>
      <w:proofErr w:type="spellEnd"/>
      <w:r>
        <w:t xml:space="preserve">. The lower the frequency, the more word families are found in </w:t>
      </w:r>
      <w:proofErr w:type="spellStart"/>
      <w:r>
        <w:t>Acacorp</w:t>
      </w:r>
      <w:proofErr w:type="spellEnd"/>
      <w:r>
        <w:t xml:space="preserve">. </w:t>
      </w:r>
      <w:proofErr w:type="spellStart"/>
      <w:r>
        <w:t>Ecocorp</w:t>
      </w:r>
      <w:proofErr w:type="spellEnd"/>
      <w:r>
        <w:t xml:space="preserve"> however contains more </w:t>
      </w:r>
      <w:r w:rsidR="005056D5">
        <w:t>very-high-frequency</w:t>
      </w:r>
      <w:r w:rsidR="008014D7">
        <w:t xml:space="preserve"> words.</w:t>
      </w:r>
    </w:p>
    <w:p w:rsidR="008014D7" w:rsidRDefault="001271EF" w:rsidP="001271EF">
      <w:pPr>
        <w:pStyle w:val="caption1"/>
      </w:pPr>
      <w:bookmarkStart w:id="133" w:name="_Toc316559686"/>
      <w:r>
        <w:lastRenderedPageBreak/>
        <w:t>Table 4.3</w:t>
      </w:r>
      <w:r>
        <w:tab/>
        <w:t xml:space="preserve">The number of word families at high-frequency levels (beginning from frequency 41) in </w:t>
      </w:r>
      <w:proofErr w:type="spellStart"/>
      <w:r>
        <w:t>Ecocorp</w:t>
      </w:r>
      <w:proofErr w:type="spellEnd"/>
      <w:r>
        <w:t xml:space="preserve"> and </w:t>
      </w:r>
      <w:proofErr w:type="spellStart"/>
      <w:r>
        <w:t>Acacorp</w:t>
      </w:r>
      <w:bookmarkEnd w:id="133"/>
      <w:proofErr w:type="spellEnd"/>
    </w:p>
    <w:tbl>
      <w:tblPr>
        <w:tblStyle w:val="LightList-Accent3"/>
        <w:tblW w:w="0" w:type="auto"/>
        <w:jc w:val="center"/>
        <w:tblLook w:val="04E0" w:firstRow="1" w:lastRow="1" w:firstColumn="1" w:lastColumn="0" w:noHBand="0" w:noVBand="1"/>
      </w:tblPr>
      <w:tblGrid>
        <w:gridCol w:w="1437"/>
        <w:gridCol w:w="1424"/>
        <w:gridCol w:w="1121"/>
        <w:gridCol w:w="1199"/>
      </w:tblGrid>
      <w:tr w:rsidR="00F54C7A" w:rsidRPr="00F54C7A" w:rsidTr="00F51CE6">
        <w:trPr>
          <w:cnfStyle w:val="100000000000" w:firstRow="1" w:lastRow="0" w:firstColumn="0" w:lastColumn="0" w:oddVBand="0" w:evenVBand="0" w:oddHBand="0" w:evenHBand="0" w:firstRowFirstColumn="0" w:firstRowLastColumn="0" w:lastRowFirstColumn="0" w:lastRowLastColumn="0"/>
          <w:trHeight w:val="285"/>
          <w:tblHeader/>
          <w:jc w:val="center"/>
        </w:trPr>
        <w:tc>
          <w:tcPr>
            <w:cnfStyle w:val="001000000000" w:firstRow="0" w:lastRow="0" w:firstColumn="1" w:lastColumn="0" w:oddVBand="0" w:evenVBand="0" w:oddHBand="0" w:evenHBand="0" w:firstRowFirstColumn="0" w:firstRowLastColumn="0" w:lastRowFirstColumn="0" w:lastRowLastColumn="0"/>
            <w:tcW w:w="1437" w:type="dxa"/>
            <w:noWrap/>
            <w:vAlign w:val="center"/>
            <w:hideMark/>
          </w:tcPr>
          <w:p w:rsidR="00F54C7A" w:rsidRPr="00F54C7A" w:rsidRDefault="00F54C7A" w:rsidP="00F54C7A">
            <w:pPr>
              <w:jc w:val="center"/>
              <w:rPr>
                <w:rFonts w:ascii="Arial" w:eastAsia="Times New Roman" w:hAnsi="Arial" w:cs="Arial"/>
                <w:color w:val="FFFFFF"/>
                <w:sz w:val="18"/>
              </w:rPr>
            </w:pPr>
            <w:r w:rsidRPr="00F54C7A">
              <w:rPr>
                <w:rFonts w:ascii="Arial" w:eastAsia="Times New Roman" w:hAnsi="Arial" w:cs="Arial"/>
                <w:color w:val="FFFFFF"/>
                <w:sz w:val="18"/>
              </w:rPr>
              <w:t>Interval</w:t>
            </w:r>
          </w:p>
        </w:tc>
        <w:tc>
          <w:tcPr>
            <w:tcW w:w="1424" w:type="dxa"/>
            <w:tcBorders>
              <w:bottom w:val="single" w:sz="8" w:space="0" w:color="9BBB59" w:themeColor="accent3"/>
            </w:tcBorders>
            <w:noWrap/>
            <w:vAlign w:val="center"/>
            <w:hideMark/>
          </w:tcPr>
          <w:p w:rsidR="00F54C7A" w:rsidRPr="00F54C7A" w:rsidRDefault="00F54C7A" w:rsidP="00F54C7A">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sz w:val="18"/>
              </w:rPr>
            </w:pPr>
            <w:r w:rsidRPr="00F54C7A">
              <w:rPr>
                <w:rFonts w:ascii="Arial" w:eastAsia="Times New Roman" w:hAnsi="Arial" w:cs="Arial"/>
                <w:color w:val="FFFFFF"/>
                <w:sz w:val="18"/>
              </w:rPr>
              <w:t>Frequency</w:t>
            </w:r>
          </w:p>
        </w:tc>
        <w:tc>
          <w:tcPr>
            <w:tcW w:w="1121" w:type="dxa"/>
            <w:noWrap/>
            <w:vAlign w:val="center"/>
            <w:hideMark/>
          </w:tcPr>
          <w:p w:rsidR="00F54C7A" w:rsidRPr="00F54C7A" w:rsidRDefault="00F54C7A" w:rsidP="00F54C7A">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sz w:val="18"/>
              </w:rPr>
            </w:pPr>
            <w:proofErr w:type="spellStart"/>
            <w:r w:rsidRPr="00F54C7A">
              <w:rPr>
                <w:rFonts w:ascii="Arial" w:eastAsia="Times New Roman" w:hAnsi="Arial" w:cs="Arial"/>
                <w:color w:val="FFFFFF"/>
                <w:sz w:val="18"/>
              </w:rPr>
              <w:t>Ecocorp</w:t>
            </w:r>
            <w:proofErr w:type="spellEnd"/>
          </w:p>
        </w:tc>
        <w:tc>
          <w:tcPr>
            <w:tcW w:w="1199" w:type="dxa"/>
            <w:noWrap/>
            <w:vAlign w:val="center"/>
            <w:hideMark/>
          </w:tcPr>
          <w:p w:rsidR="00F54C7A" w:rsidRPr="00F54C7A" w:rsidRDefault="00F54C7A" w:rsidP="00F54C7A">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sz w:val="18"/>
              </w:rPr>
            </w:pPr>
            <w:proofErr w:type="spellStart"/>
            <w:r w:rsidRPr="00F54C7A">
              <w:rPr>
                <w:rFonts w:ascii="Arial" w:eastAsia="Times New Roman" w:hAnsi="Arial" w:cs="Arial"/>
                <w:color w:val="FFFFFF"/>
                <w:sz w:val="18"/>
              </w:rPr>
              <w:t>Acacorp</w:t>
            </w:r>
            <w:proofErr w:type="spellEnd"/>
          </w:p>
        </w:tc>
      </w:tr>
      <w:tr w:rsidR="00F54C7A" w:rsidRPr="00F54C7A" w:rsidTr="00F54C7A">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437" w:type="dxa"/>
            <w:vMerge w:val="restart"/>
            <w:tcBorders>
              <w:right w:val="single" w:sz="8" w:space="0" w:color="9BBB59" w:themeColor="accent3"/>
            </w:tcBorders>
            <w:noWrap/>
            <w:hideMark/>
          </w:tcPr>
          <w:p w:rsidR="00F54C7A" w:rsidRPr="00F54C7A" w:rsidRDefault="00F54C7A" w:rsidP="00F54C7A">
            <w:pPr>
              <w:jc w:val="center"/>
              <w:rPr>
                <w:rFonts w:ascii="Arial" w:eastAsia="Times New Roman" w:hAnsi="Arial" w:cs="Arial"/>
                <w:color w:val="000000"/>
                <w:sz w:val="18"/>
              </w:rPr>
            </w:pPr>
            <w:r w:rsidRPr="00F54C7A">
              <w:rPr>
                <w:rFonts w:ascii="Arial" w:eastAsia="Times New Roman" w:hAnsi="Arial" w:cs="Arial"/>
                <w:color w:val="000000"/>
                <w:sz w:val="18"/>
              </w:rPr>
              <w:t>5</w:t>
            </w:r>
          </w:p>
        </w:tc>
        <w:tc>
          <w:tcPr>
            <w:tcW w:w="1424" w:type="dxa"/>
            <w:tcBorders>
              <w:left w:val="single" w:sz="8" w:space="0" w:color="9BBB59" w:themeColor="accent3"/>
            </w:tcBorders>
            <w:noWrap/>
            <w:vAlign w:val="center"/>
            <w:hideMark/>
          </w:tcPr>
          <w:p w:rsidR="00F54C7A" w:rsidRPr="00F54C7A" w:rsidRDefault="00F54C7A" w:rsidP="00F54C7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F54C7A">
              <w:rPr>
                <w:rFonts w:ascii="Arial" w:eastAsia="Times New Roman" w:hAnsi="Arial" w:cs="Arial"/>
                <w:color w:val="000000"/>
                <w:sz w:val="18"/>
              </w:rPr>
              <w:t xml:space="preserve">41 </w:t>
            </w:r>
            <w:r w:rsidR="00400DEC">
              <w:rPr>
                <w:rFonts w:ascii="Arial" w:eastAsia="Times New Roman" w:hAnsi="Arial" w:cs="Arial"/>
                <w:color w:val="000000"/>
                <w:sz w:val="18"/>
              </w:rPr>
              <w:t>–</w:t>
            </w:r>
            <w:r w:rsidRPr="00F54C7A">
              <w:rPr>
                <w:rFonts w:ascii="Arial" w:eastAsia="Times New Roman" w:hAnsi="Arial" w:cs="Arial"/>
                <w:color w:val="000000"/>
                <w:sz w:val="18"/>
              </w:rPr>
              <w:t xml:space="preserve"> 45</w:t>
            </w:r>
          </w:p>
        </w:tc>
        <w:tc>
          <w:tcPr>
            <w:tcW w:w="1121" w:type="dxa"/>
            <w:noWrap/>
            <w:vAlign w:val="center"/>
            <w:hideMark/>
          </w:tcPr>
          <w:p w:rsidR="00F54C7A" w:rsidRPr="00F54C7A" w:rsidRDefault="00F54C7A" w:rsidP="00F54C7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F54C7A">
              <w:rPr>
                <w:rFonts w:ascii="Arial" w:eastAsia="Times New Roman" w:hAnsi="Arial" w:cs="Arial"/>
                <w:color w:val="000000"/>
                <w:sz w:val="18"/>
              </w:rPr>
              <w:t>50</w:t>
            </w:r>
          </w:p>
        </w:tc>
        <w:tc>
          <w:tcPr>
            <w:tcW w:w="1199" w:type="dxa"/>
            <w:noWrap/>
            <w:vAlign w:val="center"/>
            <w:hideMark/>
          </w:tcPr>
          <w:p w:rsidR="00F54C7A" w:rsidRPr="00F54C7A" w:rsidRDefault="00F54C7A" w:rsidP="00F54C7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F54C7A">
              <w:rPr>
                <w:rFonts w:ascii="Arial" w:eastAsia="Times New Roman" w:hAnsi="Arial" w:cs="Arial"/>
                <w:color w:val="000000"/>
                <w:sz w:val="18"/>
              </w:rPr>
              <w:t>92</w:t>
            </w:r>
          </w:p>
        </w:tc>
      </w:tr>
      <w:tr w:rsidR="00F54C7A" w:rsidRPr="00F54C7A" w:rsidTr="00F54C7A">
        <w:trPr>
          <w:trHeight w:val="285"/>
          <w:jc w:val="center"/>
        </w:trPr>
        <w:tc>
          <w:tcPr>
            <w:cnfStyle w:val="001000000000" w:firstRow="0" w:lastRow="0" w:firstColumn="1" w:lastColumn="0" w:oddVBand="0" w:evenVBand="0" w:oddHBand="0" w:evenHBand="0" w:firstRowFirstColumn="0" w:firstRowLastColumn="0" w:lastRowFirstColumn="0" w:lastRowLastColumn="0"/>
            <w:tcW w:w="1437" w:type="dxa"/>
            <w:vMerge/>
            <w:tcBorders>
              <w:right w:val="single" w:sz="8" w:space="0" w:color="9BBB59" w:themeColor="accent3"/>
            </w:tcBorders>
            <w:hideMark/>
          </w:tcPr>
          <w:p w:rsidR="00F54C7A" w:rsidRPr="00F54C7A" w:rsidRDefault="00F54C7A" w:rsidP="00F54C7A">
            <w:pPr>
              <w:jc w:val="center"/>
              <w:rPr>
                <w:rFonts w:ascii="Arial" w:eastAsia="Times New Roman" w:hAnsi="Arial" w:cs="Arial"/>
                <w:color w:val="000000"/>
                <w:sz w:val="18"/>
              </w:rPr>
            </w:pPr>
          </w:p>
        </w:tc>
        <w:tc>
          <w:tcPr>
            <w:tcW w:w="1424" w:type="dxa"/>
            <w:tcBorders>
              <w:left w:val="single" w:sz="8" w:space="0" w:color="9BBB59" w:themeColor="accent3"/>
            </w:tcBorders>
            <w:noWrap/>
            <w:vAlign w:val="center"/>
            <w:hideMark/>
          </w:tcPr>
          <w:p w:rsidR="00F54C7A" w:rsidRPr="00F54C7A" w:rsidRDefault="00F54C7A" w:rsidP="00F54C7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F54C7A">
              <w:rPr>
                <w:rFonts w:ascii="Arial" w:eastAsia="Times New Roman" w:hAnsi="Arial" w:cs="Arial"/>
                <w:color w:val="000000"/>
                <w:sz w:val="18"/>
              </w:rPr>
              <w:t xml:space="preserve">46 </w:t>
            </w:r>
            <w:r w:rsidR="00400DEC">
              <w:rPr>
                <w:rFonts w:ascii="Arial" w:eastAsia="Times New Roman" w:hAnsi="Arial" w:cs="Arial"/>
                <w:color w:val="000000"/>
                <w:sz w:val="18"/>
              </w:rPr>
              <w:t>–</w:t>
            </w:r>
            <w:r w:rsidRPr="00F54C7A">
              <w:rPr>
                <w:rFonts w:ascii="Arial" w:eastAsia="Times New Roman" w:hAnsi="Arial" w:cs="Arial"/>
                <w:color w:val="000000"/>
                <w:sz w:val="18"/>
              </w:rPr>
              <w:t xml:space="preserve"> 50</w:t>
            </w:r>
          </w:p>
        </w:tc>
        <w:tc>
          <w:tcPr>
            <w:tcW w:w="1121" w:type="dxa"/>
            <w:noWrap/>
            <w:vAlign w:val="center"/>
            <w:hideMark/>
          </w:tcPr>
          <w:p w:rsidR="00F54C7A" w:rsidRPr="00F54C7A" w:rsidRDefault="00F54C7A" w:rsidP="00F54C7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F54C7A">
              <w:rPr>
                <w:rFonts w:ascii="Arial" w:eastAsia="Times New Roman" w:hAnsi="Arial" w:cs="Arial"/>
                <w:color w:val="000000"/>
                <w:sz w:val="18"/>
              </w:rPr>
              <w:t>42</w:t>
            </w:r>
          </w:p>
        </w:tc>
        <w:tc>
          <w:tcPr>
            <w:tcW w:w="1199" w:type="dxa"/>
            <w:noWrap/>
            <w:vAlign w:val="center"/>
            <w:hideMark/>
          </w:tcPr>
          <w:p w:rsidR="00F54C7A" w:rsidRPr="00F54C7A" w:rsidRDefault="00F54C7A" w:rsidP="00F54C7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F54C7A">
              <w:rPr>
                <w:rFonts w:ascii="Arial" w:eastAsia="Times New Roman" w:hAnsi="Arial" w:cs="Arial"/>
                <w:color w:val="000000"/>
                <w:sz w:val="18"/>
              </w:rPr>
              <w:t>71</w:t>
            </w:r>
          </w:p>
        </w:tc>
      </w:tr>
      <w:tr w:rsidR="00F54C7A" w:rsidRPr="00F54C7A" w:rsidTr="00F54C7A">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437" w:type="dxa"/>
            <w:vMerge/>
            <w:tcBorders>
              <w:right w:val="single" w:sz="8" w:space="0" w:color="9BBB59" w:themeColor="accent3"/>
            </w:tcBorders>
            <w:hideMark/>
          </w:tcPr>
          <w:p w:rsidR="00F54C7A" w:rsidRPr="00F54C7A" w:rsidRDefault="00F54C7A" w:rsidP="00F54C7A">
            <w:pPr>
              <w:jc w:val="center"/>
              <w:rPr>
                <w:rFonts w:ascii="Arial" w:eastAsia="Times New Roman" w:hAnsi="Arial" w:cs="Arial"/>
                <w:color w:val="000000"/>
                <w:sz w:val="18"/>
              </w:rPr>
            </w:pPr>
          </w:p>
        </w:tc>
        <w:tc>
          <w:tcPr>
            <w:tcW w:w="1424" w:type="dxa"/>
            <w:tcBorders>
              <w:left w:val="single" w:sz="8" w:space="0" w:color="9BBB59" w:themeColor="accent3"/>
            </w:tcBorders>
            <w:noWrap/>
            <w:vAlign w:val="center"/>
            <w:hideMark/>
          </w:tcPr>
          <w:p w:rsidR="00F54C7A" w:rsidRPr="00F54C7A" w:rsidRDefault="00F54C7A" w:rsidP="00F54C7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F54C7A">
              <w:rPr>
                <w:rFonts w:ascii="Arial" w:eastAsia="Times New Roman" w:hAnsi="Arial" w:cs="Arial"/>
                <w:color w:val="000000"/>
                <w:sz w:val="18"/>
              </w:rPr>
              <w:t xml:space="preserve">51 </w:t>
            </w:r>
            <w:r w:rsidR="00400DEC">
              <w:rPr>
                <w:rFonts w:ascii="Arial" w:eastAsia="Times New Roman" w:hAnsi="Arial" w:cs="Arial"/>
                <w:color w:val="000000"/>
                <w:sz w:val="18"/>
              </w:rPr>
              <w:t>–</w:t>
            </w:r>
            <w:r w:rsidRPr="00F54C7A">
              <w:rPr>
                <w:rFonts w:ascii="Arial" w:eastAsia="Times New Roman" w:hAnsi="Arial" w:cs="Arial"/>
                <w:color w:val="000000"/>
                <w:sz w:val="18"/>
              </w:rPr>
              <w:t xml:space="preserve"> 55</w:t>
            </w:r>
          </w:p>
        </w:tc>
        <w:tc>
          <w:tcPr>
            <w:tcW w:w="1121" w:type="dxa"/>
            <w:noWrap/>
            <w:vAlign w:val="center"/>
            <w:hideMark/>
          </w:tcPr>
          <w:p w:rsidR="00F54C7A" w:rsidRPr="00F54C7A" w:rsidRDefault="00F54C7A" w:rsidP="00F54C7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F54C7A">
              <w:rPr>
                <w:rFonts w:ascii="Arial" w:eastAsia="Times New Roman" w:hAnsi="Arial" w:cs="Arial"/>
                <w:color w:val="000000"/>
                <w:sz w:val="18"/>
              </w:rPr>
              <w:t>35</w:t>
            </w:r>
          </w:p>
        </w:tc>
        <w:tc>
          <w:tcPr>
            <w:tcW w:w="1199" w:type="dxa"/>
            <w:noWrap/>
            <w:vAlign w:val="center"/>
            <w:hideMark/>
          </w:tcPr>
          <w:p w:rsidR="00F54C7A" w:rsidRPr="00F54C7A" w:rsidRDefault="00F54C7A" w:rsidP="00F54C7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F54C7A">
              <w:rPr>
                <w:rFonts w:ascii="Arial" w:eastAsia="Times New Roman" w:hAnsi="Arial" w:cs="Arial"/>
                <w:color w:val="000000"/>
                <w:sz w:val="18"/>
              </w:rPr>
              <w:t>73</w:t>
            </w:r>
          </w:p>
        </w:tc>
      </w:tr>
      <w:tr w:rsidR="00F54C7A" w:rsidRPr="00F54C7A" w:rsidTr="00F54C7A">
        <w:trPr>
          <w:trHeight w:val="285"/>
          <w:jc w:val="center"/>
        </w:trPr>
        <w:tc>
          <w:tcPr>
            <w:cnfStyle w:val="001000000000" w:firstRow="0" w:lastRow="0" w:firstColumn="1" w:lastColumn="0" w:oddVBand="0" w:evenVBand="0" w:oddHBand="0" w:evenHBand="0" w:firstRowFirstColumn="0" w:firstRowLastColumn="0" w:lastRowFirstColumn="0" w:lastRowLastColumn="0"/>
            <w:tcW w:w="1437" w:type="dxa"/>
            <w:vMerge/>
            <w:tcBorders>
              <w:right w:val="single" w:sz="8" w:space="0" w:color="9BBB59" w:themeColor="accent3"/>
            </w:tcBorders>
            <w:hideMark/>
          </w:tcPr>
          <w:p w:rsidR="00F54C7A" w:rsidRPr="00F54C7A" w:rsidRDefault="00F54C7A" w:rsidP="00F54C7A">
            <w:pPr>
              <w:jc w:val="center"/>
              <w:rPr>
                <w:rFonts w:ascii="Arial" w:eastAsia="Times New Roman" w:hAnsi="Arial" w:cs="Arial"/>
                <w:color w:val="000000"/>
                <w:sz w:val="18"/>
              </w:rPr>
            </w:pPr>
          </w:p>
        </w:tc>
        <w:tc>
          <w:tcPr>
            <w:tcW w:w="1424" w:type="dxa"/>
            <w:tcBorders>
              <w:left w:val="single" w:sz="8" w:space="0" w:color="9BBB59" w:themeColor="accent3"/>
            </w:tcBorders>
            <w:noWrap/>
            <w:vAlign w:val="center"/>
            <w:hideMark/>
          </w:tcPr>
          <w:p w:rsidR="00F54C7A" w:rsidRPr="00F54C7A" w:rsidRDefault="00F54C7A" w:rsidP="00F54C7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F54C7A">
              <w:rPr>
                <w:rFonts w:ascii="Arial" w:eastAsia="Times New Roman" w:hAnsi="Arial" w:cs="Arial"/>
                <w:color w:val="000000"/>
                <w:sz w:val="18"/>
              </w:rPr>
              <w:t xml:space="preserve">56 </w:t>
            </w:r>
            <w:r w:rsidR="00400DEC">
              <w:rPr>
                <w:rFonts w:ascii="Arial" w:eastAsia="Times New Roman" w:hAnsi="Arial" w:cs="Arial"/>
                <w:color w:val="000000"/>
                <w:sz w:val="18"/>
              </w:rPr>
              <w:t>–</w:t>
            </w:r>
            <w:r w:rsidRPr="00F54C7A">
              <w:rPr>
                <w:rFonts w:ascii="Arial" w:eastAsia="Times New Roman" w:hAnsi="Arial" w:cs="Arial"/>
                <w:color w:val="000000"/>
                <w:sz w:val="18"/>
              </w:rPr>
              <w:t xml:space="preserve"> 60</w:t>
            </w:r>
          </w:p>
        </w:tc>
        <w:tc>
          <w:tcPr>
            <w:tcW w:w="1121" w:type="dxa"/>
            <w:noWrap/>
            <w:vAlign w:val="center"/>
            <w:hideMark/>
          </w:tcPr>
          <w:p w:rsidR="00F54C7A" w:rsidRPr="00F54C7A" w:rsidRDefault="00F54C7A" w:rsidP="00F54C7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F54C7A">
              <w:rPr>
                <w:rFonts w:ascii="Arial" w:eastAsia="Times New Roman" w:hAnsi="Arial" w:cs="Arial"/>
                <w:color w:val="000000"/>
                <w:sz w:val="18"/>
              </w:rPr>
              <w:t>44</w:t>
            </w:r>
          </w:p>
        </w:tc>
        <w:tc>
          <w:tcPr>
            <w:tcW w:w="1199" w:type="dxa"/>
            <w:noWrap/>
            <w:vAlign w:val="center"/>
            <w:hideMark/>
          </w:tcPr>
          <w:p w:rsidR="00F54C7A" w:rsidRPr="00F54C7A" w:rsidRDefault="00F54C7A" w:rsidP="00F54C7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F54C7A">
              <w:rPr>
                <w:rFonts w:ascii="Arial" w:eastAsia="Times New Roman" w:hAnsi="Arial" w:cs="Arial"/>
                <w:color w:val="000000"/>
                <w:sz w:val="18"/>
              </w:rPr>
              <w:t>60</w:t>
            </w:r>
          </w:p>
        </w:tc>
      </w:tr>
      <w:tr w:rsidR="00F54C7A" w:rsidRPr="00F54C7A" w:rsidTr="00F54C7A">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437" w:type="dxa"/>
            <w:vMerge/>
            <w:tcBorders>
              <w:right w:val="single" w:sz="8" w:space="0" w:color="9BBB59" w:themeColor="accent3"/>
            </w:tcBorders>
            <w:hideMark/>
          </w:tcPr>
          <w:p w:rsidR="00F54C7A" w:rsidRPr="00F54C7A" w:rsidRDefault="00F54C7A" w:rsidP="00F54C7A">
            <w:pPr>
              <w:jc w:val="center"/>
              <w:rPr>
                <w:rFonts w:ascii="Arial" w:eastAsia="Times New Roman" w:hAnsi="Arial" w:cs="Arial"/>
                <w:color w:val="000000"/>
                <w:sz w:val="18"/>
              </w:rPr>
            </w:pPr>
          </w:p>
        </w:tc>
        <w:tc>
          <w:tcPr>
            <w:tcW w:w="1424" w:type="dxa"/>
            <w:tcBorders>
              <w:left w:val="single" w:sz="8" w:space="0" w:color="9BBB59" w:themeColor="accent3"/>
            </w:tcBorders>
            <w:noWrap/>
            <w:vAlign w:val="center"/>
            <w:hideMark/>
          </w:tcPr>
          <w:p w:rsidR="00F54C7A" w:rsidRPr="00F54C7A" w:rsidRDefault="00F54C7A" w:rsidP="00F54C7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F54C7A">
              <w:rPr>
                <w:rFonts w:ascii="Arial" w:eastAsia="Times New Roman" w:hAnsi="Arial" w:cs="Arial"/>
                <w:color w:val="000000"/>
                <w:sz w:val="18"/>
              </w:rPr>
              <w:t xml:space="preserve">61 </w:t>
            </w:r>
            <w:r w:rsidR="00400DEC">
              <w:rPr>
                <w:rFonts w:ascii="Arial" w:eastAsia="Times New Roman" w:hAnsi="Arial" w:cs="Arial"/>
                <w:color w:val="000000"/>
                <w:sz w:val="18"/>
              </w:rPr>
              <w:t>–</w:t>
            </w:r>
            <w:r w:rsidRPr="00F54C7A">
              <w:rPr>
                <w:rFonts w:ascii="Arial" w:eastAsia="Times New Roman" w:hAnsi="Arial" w:cs="Arial"/>
                <w:color w:val="000000"/>
                <w:sz w:val="18"/>
              </w:rPr>
              <w:t xml:space="preserve"> 65</w:t>
            </w:r>
          </w:p>
        </w:tc>
        <w:tc>
          <w:tcPr>
            <w:tcW w:w="1121" w:type="dxa"/>
            <w:noWrap/>
            <w:vAlign w:val="center"/>
            <w:hideMark/>
          </w:tcPr>
          <w:p w:rsidR="00F54C7A" w:rsidRPr="00F54C7A" w:rsidRDefault="00F54C7A" w:rsidP="00F54C7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F54C7A">
              <w:rPr>
                <w:rFonts w:ascii="Arial" w:eastAsia="Times New Roman" w:hAnsi="Arial" w:cs="Arial"/>
                <w:color w:val="000000"/>
                <w:sz w:val="18"/>
              </w:rPr>
              <w:t>34</w:t>
            </w:r>
          </w:p>
        </w:tc>
        <w:tc>
          <w:tcPr>
            <w:tcW w:w="1199" w:type="dxa"/>
            <w:noWrap/>
            <w:vAlign w:val="center"/>
            <w:hideMark/>
          </w:tcPr>
          <w:p w:rsidR="00F54C7A" w:rsidRPr="00F54C7A" w:rsidRDefault="00F54C7A" w:rsidP="00F54C7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F54C7A">
              <w:rPr>
                <w:rFonts w:ascii="Arial" w:eastAsia="Times New Roman" w:hAnsi="Arial" w:cs="Arial"/>
                <w:color w:val="000000"/>
                <w:sz w:val="18"/>
              </w:rPr>
              <w:t>43</w:t>
            </w:r>
          </w:p>
        </w:tc>
      </w:tr>
      <w:tr w:rsidR="00F54C7A" w:rsidRPr="00F54C7A" w:rsidTr="00F54C7A">
        <w:trPr>
          <w:trHeight w:val="285"/>
          <w:jc w:val="center"/>
        </w:trPr>
        <w:tc>
          <w:tcPr>
            <w:cnfStyle w:val="001000000000" w:firstRow="0" w:lastRow="0" w:firstColumn="1" w:lastColumn="0" w:oddVBand="0" w:evenVBand="0" w:oddHBand="0" w:evenHBand="0" w:firstRowFirstColumn="0" w:firstRowLastColumn="0" w:lastRowFirstColumn="0" w:lastRowLastColumn="0"/>
            <w:tcW w:w="1437" w:type="dxa"/>
            <w:vMerge/>
            <w:tcBorders>
              <w:right w:val="single" w:sz="8" w:space="0" w:color="9BBB59" w:themeColor="accent3"/>
            </w:tcBorders>
            <w:hideMark/>
          </w:tcPr>
          <w:p w:rsidR="00F54C7A" w:rsidRPr="00F54C7A" w:rsidRDefault="00F54C7A" w:rsidP="00F54C7A">
            <w:pPr>
              <w:jc w:val="center"/>
              <w:rPr>
                <w:rFonts w:ascii="Arial" w:eastAsia="Times New Roman" w:hAnsi="Arial" w:cs="Arial"/>
                <w:color w:val="000000"/>
                <w:sz w:val="18"/>
              </w:rPr>
            </w:pPr>
          </w:p>
        </w:tc>
        <w:tc>
          <w:tcPr>
            <w:tcW w:w="1424" w:type="dxa"/>
            <w:tcBorders>
              <w:left w:val="single" w:sz="8" w:space="0" w:color="9BBB59" w:themeColor="accent3"/>
            </w:tcBorders>
            <w:noWrap/>
            <w:vAlign w:val="center"/>
            <w:hideMark/>
          </w:tcPr>
          <w:p w:rsidR="00F54C7A" w:rsidRPr="00F54C7A" w:rsidRDefault="00F54C7A" w:rsidP="00F54C7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F54C7A">
              <w:rPr>
                <w:rFonts w:ascii="Arial" w:eastAsia="Times New Roman" w:hAnsi="Arial" w:cs="Arial"/>
                <w:color w:val="000000"/>
                <w:sz w:val="18"/>
              </w:rPr>
              <w:t xml:space="preserve">66 </w:t>
            </w:r>
            <w:r w:rsidR="00400DEC">
              <w:rPr>
                <w:rFonts w:ascii="Arial" w:eastAsia="Times New Roman" w:hAnsi="Arial" w:cs="Arial"/>
                <w:color w:val="000000"/>
                <w:sz w:val="18"/>
              </w:rPr>
              <w:t>–</w:t>
            </w:r>
            <w:r w:rsidRPr="00F54C7A">
              <w:rPr>
                <w:rFonts w:ascii="Arial" w:eastAsia="Times New Roman" w:hAnsi="Arial" w:cs="Arial"/>
                <w:color w:val="000000"/>
                <w:sz w:val="18"/>
              </w:rPr>
              <w:t xml:space="preserve"> 70</w:t>
            </w:r>
          </w:p>
        </w:tc>
        <w:tc>
          <w:tcPr>
            <w:tcW w:w="1121" w:type="dxa"/>
            <w:noWrap/>
            <w:vAlign w:val="center"/>
            <w:hideMark/>
          </w:tcPr>
          <w:p w:rsidR="00F54C7A" w:rsidRPr="00F54C7A" w:rsidRDefault="00F54C7A" w:rsidP="00F54C7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F54C7A">
              <w:rPr>
                <w:rFonts w:ascii="Arial" w:eastAsia="Times New Roman" w:hAnsi="Arial" w:cs="Arial"/>
                <w:color w:val="000000"/>
                <w:sz w:val="18"/>
              </w:rPr>
              <w:t>22</w:t>
            </w:r>
          </w:p>
        </w:tc>
        <w:tc>
          <w:tcPr>
            <w:tcW w:w="1199" w:type="dxa"/>
            <w:noWrap/>
            <w:vAlign w:val="center"/>
            <w:hideMark/>
          </w:tcPr>
          <w:p w:rsidR="00F54C7A" w:rsidRPr="00F54C7A" w:rsidRDefault="00F54C7A" w:rsidP="00F54C7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F54C7A">
              <w:rPr>
                <w:rFonts w:ascii="Arial" w:eastAsia="Times New Roman" w:hAnsi="Arial" w:cs="Arial"/>
                <w:color w:val="000000"/>
                <w:sz w:val="18"/>
              </w:rPr>
              <w:t>43</w:t>
            </w:r>
          </w:p>
        </w:tc>
      </w:tr>
      <w:tr w:rsidR="00F54C7A" w:rsidRPr="00F54C7A" w:rsidTr="00F54C7A">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437" w:type="dxa"/>
            <w:vMerge/>
            <w:tcBorders>
              <w:right w:val="single" w:sz="8" w:space="0" w:color="9BBB59" w:themeColor="accent3"/>
            </w:tcBorders>
            <w:hideMark/>
          </w:tcPr>
          <w:p w:rsidR="00F54C7A" w:rsidRPr="00F54C7A" w:rsidRDefault="00F54C7A" w:rsidP="00F54C7A">
            <w:pPr>
              <w:jc w:val="center"/>
              <w:rPr>
                <w:rFonts w:ascii="Arial" w:eastAsia="Times New Roman" w:hAnsi="Arial" w:cs="Arial"/>
                <w:color w:val="000000"/>
                <w:sz w:val="18"/>
              </w:rPr>
            </w:pPr>
          </w:p>
        </w:tc>
        <w:tc>
          <w:tcPr>
            <w:tcW w:w="1424" w:type="dxa"/>
            <w:tcBorders>
              <w:left w:val="single" w:sz="8" w:space="0" w:color="9BBB59" w:themeColor="accent3"/>
            </w:tcBorders>
            <w:noWrap/>
            <w:vAlign w:val="center"/>
            <w:hideMark/>
          </w:tcPr>
          <w:p w:rsidR="00F54C7A" w:rsidRPr="00F54C7A" w:rsidRDefault="00F54C7A" w:rsidP="00F54C7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F54C7A">
              <w:rPr>
                <w:rFonts w:ascii="Arial" w:eastAsia="Times New Roman" w:hAnsi="Arial" w:cs="Arial"/>
                <w:color w:val="000000"/>
                <w:sz w:val="18"/>
              </w:rPr>
              <w:t xml:space="preserve">71 </w:t>
            </w:r>
            <w:r w:rsidR="00400DEC">
              <w:rPr>
                <w:rFonts w:ascii="Arial" w:eastAsia="Times New Roman" w:hAnsi="Arial" w:cs="Arial"/>
                <w:color w:val="000000"/>
                <w:sz w:val="18"/>
              </w:rPr>
              <w:t>–</w:t>
            </w:r>
            <w:r w:rsidRPr="00F54C7A">
              <w:rPr>
                <w:rFonts w:ascii="Arial" w:eastAsia="Times New Roman" w:hAnsi="Arial" w:cs="Arial"/>
                <w:color w:val="000000"/>
                <w:sz w:val="18"/>
              </w:rPr>
              <w:t xml:space="preserve"> 75</w:t>
            </w:r>
          </w:p>
        </w:tc>
        <w:tc>
          <w:tcPr>
            <w:tcW w:w="1121" w:type="dxa"/>
            <w:noWrap/>
            <w:vAlign w:val="center"/>
            <w:hideMark/>
          </w:tcPr>
          <w:p w:rsidR="00F54C7A" w:rsidRPr="00F54C7A" w:rsidRDefault="00F54C7A" w:rsidP="00F54C7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F54C7A">
              <w:rPr>
                <w:rFonts w:ascii="Arial" w:eastAsia="Times New Roman" w:hAnsi="Arial" w:cs="Arial"/>
                <w:color w:val="000000"/>
                <w:sz w:val="18"/>
              </w:rPr>
              <w:t>27</w:t>
            </w:r>
          </w:p>
        </w:tc>
        <w:tc>
          <w:tcPr>
            <w:tcW w:w="1199" w:type="dxa"/>
            <w:noWrap/>
            <w:vAlign w:val="center"/>
            <w:hideMark/>
          </w:tcPr>
          <w:p w:rsidR="00F54C7A" w:rsidRPr="00F54C7A" w:rsidRDefault="00F54C7A" w:rsidP="00F54C7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F54C7A">
              <w:rPr>
                <w:rFonts w:ascii="Arial" w:eastAsia="Times New Roman" w:hAnsi="Arial" w:cs="Arial"/>
                <w:color w:val="000000"/>
                <w:sz w:val="18"/>
              </w:rPr>
              <w:t>40</w:t>
            </w:r>
          </w:p>
        </w:tc>
      </w:tr>
      <w:tr w:rsidR="00F54C7A" w:rsidRPr="00F54C7A" w:rsidTr="00F54C7A">
        <w:trPr>
          <w:trHeight w:val="285"/>
          <w:jc w:val="center"/>
        </w:trPr>
        <w:tc>
          <w:tcPr>
            <w:cnfStyle w:val="001000000000" w:firstRow="0" w:lastRow="0" w:firstColumn="1" w:lastColumn="0" w:oddVBand="0" w:evenVBand="0" w:oddHBand="0" w:evenHBand="0" w:firstRowFirstColumn="0" w:firstRowLastColumn="0" w:lastRowFirstColumn="0" w:lastRowLastColumn="0"/>
            <w:tcW w:w="1437" w:type="dxa"/>
            <w:vMerge/>
            <w:tcBorders>
              <w:right w:val="single" w:sz="8" w:space="0" w:color="9BBB59" w:themeColor="accent3"/>
            </w:tcBorders>
            <w:hideMark/>
          </w:tcPr>
          <w:p w:rsidR="00F54C7A" w:rsidRPr="00F54C7A" w:rsidRDefault="00F54C7A" w:rsidP="00F54C7A">
            <w:pPr>
              <w:jc w:val="center"/>
              <w:rPr>
                <w:rFonts w:ascii="Arial" w:eastAsia="Times New Roman" w:hAnsi="Arial" w:cs="Arial"/>
                <w:color w:val="000000"/>
                <w:sz w:val="18"/>
              </w:rPr>
            </w:pPr>
          </w:p>
        </w:tc>
        <w:tc>
          <w:tcPr>
            <w:tcW w:w="1424" w:type="dxa"/>
            <w:tcBorders>
              <w:left w:val="single" w:sz="8" w:space="0" w:color="9BBB59" w:themeColor="accent3"/>
            </w:tcBorders>
            <w:noWrap/>
            <w:vAlign w:val="center"/>
            <w:hideMark/>
          </w:tcPr>
          <w:p w:rsidR="00F54C7A" w:rsidRPr="00F54C7A" w:rsidRDefault="00F54C7A" w:rsidP="00F54C7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F54C7A">
              <w:rPr>
                <w:rFonts w:ascii="Arial" w:eastAsia="Times New Roman" w:hAnsi="Arial" w:cs="Arial"/>
                <w:color w:val="000000"/>
                <w:sz w:val="18"/>
              </w:rPr>
              <w:t xml:space="preserve">76 </w:t>
            </w:r>
            <w:r w:rsidR="00400DEC">
              <w:rPr>
                <w:rFonts w:ascii="Arial" w:eastAsia="Times New Roman" w:hAnsi="Arial" w:cs="Arial"/>
                <w:color w:val="000000"/>
                <w:sz w:val="18"/>
              </w:rPr>
              <w:t>–</w:t>
            </w:r>
            <w:r w:rsidRPr="00F54C7A">
              <w:rPr>
                <w:rFonts w:ascii="Arial" w:eastAsia="Times New Roman" w:hAnsi="Arial" w:cs="Arial"/>
                <w:color w:val="000000"/>
                <w:sz w:val="18"/>
              </w:rPr>
              <w:t xml:space="preserve"> 80</w:t>
            </w:r>
          </w:p>
        </w:tc>
        <w:tc>
          <w:tcPr>
            <w:tcW w:w="1121" w:type="dxa"/>
            <w:noWrap/>
            <w:vAlign w:val="center"/>
            <w:hideMark/>
          </w:tcPr>
          <w:p w:rsidR="00F54C7A" w:rsidRPr="00F54C7A" w:rsidRDefault="00F54C7A" w:rsidP="00F54C7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F54C7A">
              <w:rPr>
                <w:rFonts w:ascii="Arial" w:eastAsia="Times New Roman" w:hAnsi="Arial" w:cs="Arial"/>
                <w:color w:val="000000"/>
                <w:sz w:val="18"/>
              </w:rPr>
              <w:t>29</w:t>
            </w:r>
          </w:p>
        </w:tc>
        <w:tc>
          <w:tcPr>
            <w:tcW w:w="1199" w:type="dxa"/>
            <w:noWrap/>
            <w:vAlign w:val="center"/>
            <w:hideMark/>
          </w:tcPr>
          <w:p w:rsidR="00F54C7A" w:rsidRPr="00F54C7A" w:rsidRDefault="00F54C7A" w:rsidP="00F54C7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F54C7A">
              <w:rPr>
                <w:rFonts w:ascii="Arial" w:eastAsia="Times New Roman" w:hAnsi="Arial" w:cs="Arial"/>
                <w:color w:val="000000"/>
                <w:sz w:val="18"/>
              </w:rPr>
              <w:t>29</w:t>
            </w:r>
          </w:p>
        </w:tc>
      </w:tr>
      <w:tr w:rsidR="00F54C7A" w:rsidRPr="00F54C7A" w:rsidTr="00F54C7A">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437" w:type="dxa"/>
            <w:vMerge/>
            <w:tcBorders>
              <w:right w:val="single" w:sz="8" w:space="0" w:color="9BBB59" w:themeColor="accent3"/>
            </w:tcBorders>
            <w:hideMark/>
          </w:tcPr>
          <w:p w:rsidR="00F54C7A" w:rsidRPr="00F54C7A" w:rsidRDefault="00F54C7A" w:rsidP="00F54C7A">
            <w:pPr>
              <w:jc w:val="center"/>
              <w:rPr>
                <w:rFonts w:ascii="Arial" w:eastAsia="Times New Roman" w:hAnsi="Arial" w:cs="Arial"/>
                <w:color w:val="000000"/>
                <w:sz w:val="18"/>
              </w:rPr>
            </w:pPr>
          </w:p>
        </w:tc>
        <w:tc>
          <w:tcPr>
            <w:tcW w:w="1424" w:type="dxa"/>
            <w:tcBorders>
              <w:left w:val="single" w:sz="8" w:space="0" w:color="9BBB59" w:themeColor="accent3"/>
            </w:tcBorders>
            <w:noWrap/>
            <w:vAlign w:val="center"/>
            <w:hideMark/>
          </w:tcPr>
          <w:p w:rsidR="00F54C7A" w:rsidRPr="00F54C7A" w:rsidRDefault="00F54C7A" w:rsidP="00F54C7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F54C7A">
              <w:rPr>
                <w:rFonts w:ascii="Arial" w:eastAsia="Times New Roman" w:hAnsi="Arial" w:cs="Arial"/>
                <w:color w:val="000000"/>
                <w:sz w:val="18"/>
              </w:rPr>
              <w:t xml:space="preserve">81 </w:t>
            </w:r>
            <w:r w:rsidR="00400DEC">
              <w:rPr>
                <w:rFonts w:ascii="Arial" w:eastAsia="Times New Roman" w:hAnsi="Arial" w:cs="Arial"/>
                <w:color w:val="000000"/>
                <w:sz w:val="18"/>
              </w:rPr>
              <w:t>–</w:t>
            </w:r>
            <w:r w:rsidRPr="00F54C7A">
              <w:rPr>
                <w:rFonts w:ascii="Arial" w:eastAsia="Times New Roman" w:hAnsi="Arial" w:cs="Arial"/>
                <w:color w:val="000000"/>
                <w:sz w:val="18"/>
              </w:rPr>
              <w:t xml:space="preserve"> 85</w:t>
            </w:r>
          </w:p>
        </w:tc>
        <w:tc>
          <w:tcPr>
            <w:tcW w:w="1121" w:type="dxa"/>
            <w:noWrap/>
            <w:vAlign w:val="center"/>
            <w:hideMark/>
          </w:tcPr>
          <w:p w:rsidR="00F54C7A" w:rsidRPr="00F54C7A" w:rsidRDefault="00F54C7A" w:rsidP="00F54C7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F54C7A">
              <w:rPr>
                <w:rFonts w:ascii="Arial" w:eastAsia="Times New Roman" w:hAnsi="Arial" w:cs="Arial"/>
                <w:color w:val="000000"/>
                <w:sz w:val="18"/>
              </w:rPr>
              <w:t>18</w:t>
            </w:r>
          </w:p>
        </w:tc>
        <w:tc>
          <w:tcPr>
            <w:tcW w:w="1199" w:type="dxa"/>
            <w:noWrap/>
            <w:vAlign w:val="center"/>
            <w:hideMark/>
          </w:tcPr>
          <w:p w:rsidR="00F54C7A" w:rsidRPr="00F54C7A" w:rsidRDefault="00F54C7A" w:rsidP="00F54C7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F54C7A">
              <w:rPr>
                <w:rFonts w:ascii="Arial" w:eastAsia="Times New Roman" w:hAnsi="Arial" w:cs="Arial"/>
                <w:color w:val="000000"/>
                <w:sz w:val="18"/>
              </w:rPr>
              <w:t>42</w:t>
            </w:r>
          </w:p>
        </w:tc>
      </w:tr>
      <w:tr w:rsidR="00F54C7A" w:rsidRPr="00F54C7A" w:rsidTr="00F54C7A">
        <w:trPr>
          <w:trHeight w:val="285"/>
          <w:jc w:val="center"/>
        </w:trPr>
        <w:tc>
          <w:tcPr>
            <w:cnfStyle w:val="001000000000" w:firstRow="0" w:lastRow="0" w:firstColumn="1" w:lastColumn="0" w:oddVBand="0" w:evenVBand="0" w:oddHBand="0" w:evenHBand="0" w:firstRowFirstColumn="0" w:firstRowLastColumn="0" w:lastRowFirstColumn="0" w:lastRowLastColumn="0"/>
            <w:tcW w:w="1437" w:type="dxa"/>
            <w:vMerge/>
            <w:tcBorders>
              <w:right w:val="single" w:sz="8" w:space="0" w:color="9BBB59" w:themeColor="accent3"/>
            </w:tcBorders>
            <w:hideMark/>
          </w:tcPr>
          <w:p w:rsidR="00F54C7A" w:rsidRPr="00F54C7A" w:rsidRDefault="00F54C7A" w:rsidP="00F54C7A">
            <w:pPr>
              <w:jc w:val="center"/>
              <w:rPr>
                <w:rFonts w:ascii="Arial" w:eastAsia="Times New Roman" w:hAnsi="Arial" w:cs="Arial"/>
                <w:color w:val="000000"/>
                <w:sz w:val="18"/>
              </w:rPr>
            </w:pPr>
          </w:p>
        </w:tc>
        <w:tc>
          <w:tcPr>
            <w:tcW w:w="1424" w:type="dxa"/>
            <w:tcBorders>
              <w:left w:val="single" w:sz="8" w:space="0" w:color="9BBB59" w:themeColor="accent3"/>
            </w:tcBorders>
            <w:noWrap/>
            <w:vAlign w:val="center"/>
            <w:hideMark/>
          </w:tcPr>
          <w:p w:rsidR="00F54C7A" w:rsidRPr="00F54C7A" w:rsidRDefault="00F54C7A" w:rsidP="00F54C7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F54C7A">
              <w:rPr>
                <w:rFonts w:ascii="Arial" w:eastAsia="Times New Roman" w:hAnsi="Arial" w:cs="Arial"/>
                <w:color w:val="000000"/>
                <w:sz w:val="18"/>
              </w:rPr>
              <w:t xml:space="preserve">86 </w:t>
            </w:r>
            <w:r w:rsidR="00400DEC">
              <w:rPr>
                <w:rFonts w:ascii="Arial" w:eastAsia="Times New Roman" w:hAnsi="Arial" w:cs="Arial"/>
                <w:color w:val="000000"/>
                <w:sz w:val="18"/>
              </w:rPr>
              <w:t>–</w:t>
            </w:r>
            <w:r w:rsidRPr="00F54C7A">
              <w:rPr>
                <w:rFonts w:ascii="Arial" w:eastAsia="Times New Roman" w:hAnsi="Arial" w:cs="Arial"/>
                <w:color w:val="000000"/>
                <w:sz w:val="18"/>
              </w:rPr>
              <w:t xml:space="preserve"> 90</w:t>
            </w:r>
          </w:p>
        </w:tc>
        <w:tc>
          <w:tcPr>
            <w:tcW w:w="1121" w:type="dxa"/>
            <w:noWrap/>
            <w:vAlign w:val="center"/>
            <w:hideMark/>
          </w:tcPr>
          <w:p w:rsidR="00F54C7A" w:rsidRPr="00F54C7A" w:rsidRDefault="00F54C7A" w:rsidP="00F54C7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F54C7A">
              <w:rPr>
                <w:rFonts w:ascii="Arial" w:eastAsia="Times New Roman" w:hAnsi="Arial" w:cs="Arial"/>
                <w:color w:val="000000"/>
                <w:sz w:val="18"/>
              </w:rPr>
              <w:t>14</w:t>
            </w:r>
          </w:p>
        </w:tc>
        <w:tc>
          <w:tcPr>
            <w:tcW w:w="1199" w:type="dxa"/>
            <w:noWrap/>
            <w:vAlign w:val="center"/>
            <w:hideMark/>
          </w:tcPr>
          <w:p w:rsidR="00F54C7A" w:rsidRPr="00F54C7A" w:rsidRDefault="00F54C7A" w:rsidP="00F54C7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F54C7A">
              <w:rPr>
                <w:rFonts w:ascii="Arial" w:eastAsia="Times New Roman" w:hAnsi="Arial" w:cs="Arial"/>
                <w:color w:val="000000"/>
                <w:sz w:val="18"/>
              </w:rPr>
              <w:t>35</w:t>
            </w:r>
          </w:p>
        </w:tc>
      </w:tr>
      <w:tr w:rsidR="00F54C7A" w:rsidRPr="00F54C7A" w:rsidTr="00F54C7A">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437" w:type="dxa"/>
            <w:vMerge/>
            <w:tcBorders>
              <w:right w:val="single" w:sz="8" w:space="0" w:color="9BBB59" w:themeColor="accent3"/>
            </w:tcBorders>
            <w:hideMark/>
          </w:tcPr>
          <w:p w:rsidR="00F54C7A" w:rsidRPr="00F54C7A" w:rsidRDefault="00F54C7A" w:rsidP="00F54C7A">
            <w:pPr>
              <w:jc w:val="center"/>
              <w:rPr>
                <w:rFonts w:ascii="Arial" w:eastAsia="Times New Roman" w:hAnsi="Arial" w:cs="Arial"/>
                <w:color w:val="000000"/>
                <w:sz w:val="18"/>
              </w:rPr>
            </w:pPr>
          </w:p>
        </w:tc>
        <w:tc>
          <w:tcPr>
            <w:tcW w:w="1424" w:type="dxa"/>
            <w:tcBorders>
              <w:left w:val="single" w:sz="8" w:space="0" w:color="9BBB59" w:themeColor="accent3"/>
            </w:tcBorders>
            <w:noWrap/>
            <w:vAlign w:val="center"/>
            <w:hideMark/>
          </w:tcPr>
          <w:p w:rsidR="00F54C7A" w:rsidRPr="00F54C7A" w:rsidRDefault="00F54C7A" w:rsidP="00F54C7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F54C7A">
              <w:rPr>
                <w:rFonts w:ascii="Arial" w:eastAsia="Times New Roman" w:hAnsi="Arial" w:cs="Arial"/>
                <w:color w:val="000000"/>
                <w:sz w:val="18"/>
              </w:rPr>
              <w:t xml:space="preserve">91 </w:t>
            </w:r>
            <w:r w:rsidR="00400DEC">
              <w:rPr>
                <w:rFonts w:ascii="Arial" w:eastAsia="Times New Roman" w:hAnsi="Arial" w:cs="Arial"/>
                <w:color w:val="000000"/>
                <w:sz w:val="18"/>
              </w:rPr>
              <w:t>–</w:t>
            </w:r>
            <w:r w:rsidRPr="00F54C7A">
              <w:rPr>
                <w:rFonts w:ascii="Arial" w:eastAsia="Times New Roman" w:hAnsi="Arial" w:cs="Arial"/>
                <w:color w:val="000000"/>
                <w:sz w:val="18"/>
              </w:rPr>
              <w:t xml:space="preserve"> 95</w:t>
            </w:r>
          </w:p>
        </w:tc>
        <w:tc>
          <w:tcPr>
            <w:tcW w:w="1121" w:type="dxa"/>
            <w:noWrap/>
            <w:vAlign w:val="center"/>
            <w:hideMark/>
          </w:tcPr>
          <w:p w:rsidR="00F54C7A" w:rsidRPr="00F54C7A" w:rsidRDefault="00F54C7A" w:rsidP="00F54C7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F54C7A">
              <w:rPr>
                <w:rFonts w:ascii="Arial" w:eastAsia="Times New Roman" w:hAnsi="Arial" w:cs="Arial"/>
                <w:color w:val="000000"/>
                <w:sz w:val="18"/>
              </w:rPr>
              <w:t>18</w:t>
            </w:r>
          </w:p>
        </w:tc>
        <w:tc>
          <w:tcPr>
            <w:tcW w:w="1199" w:type="dxa"/>
            <w:noWrap/>
            <w:vAlign w:val="center"/>
            <w:hideMark/>
          </w:tcPr>
          <w:p w:rsidR="00F54C7A" w:rsidRPr="00F54C7A" w:rsidRDefault="00F54C7A" w:rsidP="00F54C7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F54C7A">
              <w:rPr>
                <w:rFonts w:ascii="Arial" w:eastAsia="Times New Roman" w:hAnsi="Arial" w:cs="Arial"/>
                <w:color w:val="000000"/>
                <w:sz w:val="18"/>
              </w:rPr>
              <w:t>30</w:t>
            </w:r>
          </w:p>
        </w:tc>
      </w:tr>
      <w:tr w:rsidR="00F54C7A" w:rsidRPr="00F54C7A" w:rsidTr="00F54C7A">
        <w:trPr>
          <w:trHeight w:val="285"/>
          <w:jc w:val="center"/>
        </w:trPr>
        <w:tc>
          <w:tcPr>
            <w:cnfStyle w:val="001000000000" w:firstRow="0" w:lastRow="0" w:firstColumn="1" w:lastColumn="0" w:oddVBand="0" w:evenVBand="0" w:oddHBand="0" w:evenHBand="0" w:firstRowFirstColumn="0" w:firstRowLastColumn="0" w:lastRowFirstColumn="0" w:lastRowLastColumn="0"/>
            <w:tcW w:w="1437" w:type="dxa"/>
            <w:vMerge/>
            <w:tcBorders>
              <w:right w:val="single" w:sz="8" w:space="0" w:color="9BBB59" w:themeColor="accent3"/>
            </w:tcBorders>
            <w:hideMark/>
          </w:tcPr>
          <w:p w:rsidR="00F54C7A" w:rsidRPr="00F54C7A" w:rsidRDefault="00F54C7A" w:rsidP="00F54C7A">
            <w:pPr>
              <w:jc w:val="center"/>
              <w:rPr>
                <w:rFonts w:ascii="Arial" w:eastAsia="Times New Roman" w:hAnsi="Arial" w:cs="Arial"/>
                <w:color w:val="000000"/>
                <w:sz w:val="18"/>
              </w:rPr>
            </w:pPr>
          </w:p>
        </w:tc>
        <w:tc>
          <w:tcPr>
            <w:tcW w:w="1424" w:type="dxa"/>
            <w:tcBorders>
              <w:left w:val="single" w:sz="8" w:space="0" w:color="9BBB59" w:themeColor="accent3"/>
            </w:tcBorders>
            <w:noWrap/>
            <w:vAlign w:val="center"/>
            <w:hideMark/>
          </w:tcPr>
          <w:p w:rsidR="00F54C7A" w:rsidRPr="00F54C7A" w:rsidRDefault="00F54C7A" w:rsidP="00F54C7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F54C7A">
              <w:rPr>
                <w:rFonts w:ascii="Arial" w:eastAsia="Times New Roman" w:hAnsi="Arial" w:cs="Arial"/>
                <w:color w:val="000000"/>
                <w:sz w:val="18"/>
              </w:rPr>
              <w:t xml:space="preserve">96 </w:t>
            </w:r>
            <w:r w:rsidR="00400DEC">
              <w:rPr>
                <w:rFonts w:ascii="Arial" w:eastAsia="Times New Roman" w:hAnsi="Arial" w:cs="Arial"/>
                <w:color w:val="000000"/>
                <w:sz w:val="18"/>
              </w:rPr>
              <w:t>–</w:t>
            </w:r>
            <w:r w:rsidRPr="00F54C7A">
              <w:rPr>
                <w:rFonts w:ascii="Arial" w:eastAsia="Times New Roman" w:hAnsi="Arial" w:cs="Arial"/>
                <w:color w:val="000000"/>
                <w:sz w:val="18"/>
              </w:rPr>
              <w:t xml:space="preserve"> 100</w:t>
            </w:r>
          </w:p>
        </w:tc>
        <w:tc>
          <w:tcPr>
            <w:tcW w:w="1121" w:type="dxa"/>
            <w:noWrap/>
            <w:vAlign w:val="center"/>
            <w:hideMark/>
          </w:tcPr>
          <w:p w:rsidR="00F54C7A" w:rsidRPr="00F54C7A" w:rsidRDefault="00F54C7A" w:rsidP="00F54C7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F54C7A">
              <w:rPr>
                <w:rFonts w:ascii="Arial" w:eastAsia="Times New Roman" w:hAnsi="Arial" w:cs="Arial"/>
                <w:color w:val="000000"/>
                <w:sz w:val="18"/>
              </w:rPr>
              <w:t>15</w:t>
            </w:r>
          </w:p>
        </w:tc>
        <w:tc>
          <w:tcPr>
            <w:tcW w:w="1199" w:type="dxa"/>
            <w:noWrap/>
            <w:vAlign w:val="center"/>
            <w:hideMark/>
          </w:tcPr>
          <w:p w:rsidR="00F54C7A" w:rsidRPr="00F54C7A" w:rsidRDefault="00F54C7A" w:rsidP="00F54C7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F54C7A">
              <w:rPr>
                <w:rFonts w:ascii="Arial" w:eastAsia="Times New Roman" w:hAnsi="Arial" w:cs="Arial"/>
                <w:color w:val="000000"/>
                <w:sz w:val="18"/>
              </w:rPr>
              <w:t>22</w:t>
            </w:r>
          </w:p>
        </w:tc>
      </w:tr>
      <w:tr w:rsidR="00F54C7A" w:rsidRPr="00F54C7A" w:rsidTr="00F54C7A">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437" w:type="dxa"/>
            <w:vMerge/>
            <w:tcBorders>
              <w:right w:val="single" w:sz="8" w:space="0" w:color="9BBB59" w:themeColor="accent3"/>
            </w:tcBorders>
            <w:hideMark/>
          </w:tcPr>
          <w:p w:rsidR="00F54C7A" w:rsidRPr="00F54C7A" w:rsidRDefault="00F54C7A" w:rsidP="00F54C7A">
            <w:pPr>
              <w:jc w:val="center"/>
              <w:rPr>
                <w:rFonts w:ascii="Arial" w:eastAsia="Times New Roman" w:hAnsi="Arial" w:cs="Arial"/>
                <w:color w:val="000000"/>
                <w:sz w:val="18"/>
              </w:rPr>
            </w:pPr>
          </w:p>
        </w:tc>
        <w:tc>
          <w:tcPr>
            <w:tcW w:w="1424" w:type="dxa"/>
            <w:tcBorders>
              <w:left w:val="single" w:sz="8" w:space="0" w:color="9BBB59" w:themeColor="accent3"/>
            </w:tcBorders>
            <w:noWrap/>
            <w:vAlign w:val="center"/>
            <w:hideMark/>
          </w:tcPr>
          <w:p w:rsidR="00F54C7A" w:rsidRPr="00F54C7A" w:rsidRDefault="00F54C7A" w:rsidP="00F54C7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F54C7A">
              <w:rPr>
                <w:rFonts w:ascii="Arial" w:eastAsia="Times New Roman" w:hAnsi="Arial" w:cs="Arial"/>
                <w:color w:val="000000"/>
                <w:sz w:val="18"/>
              </w:rPr>
              <w:t xml:space="preserve">101 </w:t>
            </w:r>
            <w:r w:rsidR="00400DEC">
              <w:rPr>
                <w:rFonts w:ascii="Arial" w:eastAsia="Times New Roman" w:hAnsi="Arial" w:cs="Arial"/>
                <w:color w:val="000000"/>
                <w:sz w:val="18"/>
              </w:rPr>
              <w:t>–</w:t>
            </w:r>
            <w:r w:rsidRPr="00F54C7A">
              <w:rPr>
                <w:rFonts w:ascii="Arial" w:eastAsia="Times New Roman" w:hAnsi="Arial" w:cs="Arial"/>
                <w:color w:val="000000"/>
                <w:sz w:val="18"/>
              </w:rPr>
              <w:t xml:space="preserve"> 105</w:t>
            </w:r>
          </w:p>
        </w:tc>
        <w:tc>
          <w:tcPr>
            <w:tcW w:w="1121" w:type="dxa"/>
            <w:noWrap/>
            <w:vAlign w:val="center"/>
            <w:hideMark/>
          </w:tcPr>
          <w:p w:rsidR="00F54C7A" w:rsidRPr="00F54C7A" w:rsidRDefault="00F54C7A" w:rsidP="00F54C7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F54C7A">
              <w:rPr>
                <w:rFonts w:ascii="Arial" w:eastAsia="Times New Roman" w:hAnsi="Arial" w:cs="Arial"/>
                <w:color w:val="000000"/>
                <w:sz w:val="18"/>
              </w:rPr>
              <w:t>12</w:t>
            </w:r>
          </w:p>
        </w:tc>
        <w:tc>
          <w:tcPr>
            <w:tcW w:w="1199" w:type="dxa"/>
            <w:noWrap/>
            <w:vAlign w:val="center"/>
            <w:hideMark/>
          </w:tcPr>
          <w:p w:rsidR="00F54C7A" w:rsidRPr="00F54C7A" w:rsidRDefault="00F54C7A" w:rsidP="00F54C7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F54C7A">
              <w:rPr>
                <w:rFonts w:ascii="Arial" w:eastAsia="Times New Roman" w:hAnsi="Arial" w:cs="Arial"/>
                <w:color w:val="000000"/>
                <w:sz w:val="18"/>
              </w:rPr>
              <w:t>27</w:t>
            </w:r>
          </w:p>
        </w:tc>
      </w:tr>
      <w:tr w:rsidR="00F54C7A" w:rsidRPr="00F54C7A" w:rsidTr="00F54C7A">
        <w:trPr>
          <w:trHeight w:val="285"/>
          <w:jc w:val="center"/>
        </w:trPr>
        <w:tc>
          <w:tcPr>
            <w:cnfStyle w:val="001000000000" w:firstRow="0" w:lastRow="0" w:firstColumn="1" w:lastColumn="0" w:oddVBand="0" w:evenVBand="0" w:oddHBand="0" w:evenHBand="0" w:firstRowFirstColumn="0" w:firstRowLastColumn="0" w:lastRowFirstColumn="0" w:lastRowLastColumn="0"/>
            <w:tcW w:w="1437" w:type="dxa"/>
            <w:vMerge/>
            <w:tcBorders>
              <w:right w:val="single" w:sz="8" w:space="0" w:color="9BBB59" w:themeColor="accent3"/>
            </w:tcBorders>
            <w:hideMark/>
          </w:tcPr>
          <w:p w:rsidR="00F54C7A" w:rsidRPr="00F54C7A" w:rsidRDefault="00F54C7A" w:rsidP="00F54C7A">
            <w:pPr>
              <w:jc w:val="center"/>
              <w:rPr>
                <w:rFonts w:ascii="Arial" w:eastAsia="Times New Roman" w:hAnsi="Arial" w:cs="Arial"/>
                <w:color w:val="000000"/>
                <w:sz w:val="18"/>
              </w:rPr>
            </w:pPr>
          </w:p>
        </w:tc>
        <w:tc>
          <w:tcPr>
            <w:tcW w:w="1424" w:type="dxa"/>
            <w:tcBorders>
              <w:left w:val="single" w:sz="8" w:space="0" w:color="9BBB59" w:themeColor="accent3"/>
            </w:tcBorders>
            <w:noWrap/>
            <w:vAlign w:val="center"/>
            <w:hideMark/>
          </w:tcPr>
          <w:p w:rsidR="00F54C7A" w:rsidRPr="00F54C7A" w:rsidRDefault="00F54C7A" w:rsidP="00F54C7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F54C7A">
              <w:rPr>
                <w:rFonts w:ascii="Arial" w:eastAsia="Times New Roman" w:hAnsi="Arial" w:cs="Arial"/>
                <w:color w:val="000000"/>
                <w:sz w:val="18"/>
              </w:rPr>
              <w:t xml:space="preserve">106 </w:t>
            </w:r>
            <w:r w:rsidR="00400DEC">
              <w:rPr>
                <w:rFonts w:ascii="Arial" w:eastAsia="Times New Roman" w:hAnsi="Arial" w:cs="Arial"/>
                <w:color w:val="000000"/>
                <w:sz w:val="18"/>
              </w:rPr>
              <w:t>–</w:t>
            </w:r>
            <w:r w:rsidRPr="00F54C7A">
              <w:rPr>
                <w:rFonts w:ascii="Arial" w:eastAsia="Times New Roman" w:hAnsi="Arial" w:cs="Arial"/>
                <w:color w:val="000000"/>
                <w:sz w:val="18"/>
              </w:rPr>
              <w:t xml:space="preserve"> 110</w:t>
            </w:r>
          </w:p>
        </w:tc>
        <w:tc>
          <w:tcPr>
            <w:tcW w:w="1121" w:type="dxa"/>
            <w:noWrap/>
            <w:vAlign w:val="center"/>
            <w:hideMark/>
          </w:tcPr>
          <w:p w:rsidR="00F54C7A" w:rsidRPr="00F54C7A" w:rsidRDefault="00F54C7A" w:rsidP="00F54C7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F54C7A">
              <w:rPr>
                <w:rFonts w:ascii="Arial" w:eastAsia="Times New Roman" w:hAnsi="Arial" w:cs="Arial"/>
                <w:color w:val="000000"/>
                <w:sz w:val="18"/>
              </w:rPr>
              <w:t>17</w:t>
            </w:r>
          </w:p>
        </w:tc>
        <w:tc>
          <w:tcPr>
            <w:tcW w:w="1199" w:type="dxa"/>
            <w:noWrap/>
            <w:vAlign w:val="center"/>
            <w:hideMark/>
          </w:tcPr>
          <w:p w:rsidR="00F54C7A" w:rsidRPr="00F54C7A" w:rsidRDefault="00F54C7A" w:rsidP="00F54C7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F54C7A">
              <w:rPr>
                <w:rFonts w:ascii="Arial" w:eastAsia="Times New Roman" w:hAnsi="Arial" w:cs="Arial"/>
                <w:color w:val="000000"/>
                <w:sz w:val="18"/>
              </w:rPr>
              <w:t>25</w:t>
            </w:r>
          </w:p>
        </w:tc>
      </w:tr>
      <w:tr w:rsidR="00F54C7A" w:rsidRPr="00F54C7A" w:rsidTr="00F54C7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37" w:type="dxa"/>
            <w:vMerge/>
            <w:tcBorders>
              <w:right w:val="single" w:sz="8" w:space="0" w:color="9BBB59" w:themeColor="accent3"/>
            </w:tcBorders>
            <w:hideMark/>
          </w:tcPr>
          <w:p w:rsidR="00F54C7A" w:rsidRPr="00F54C7A" w:rsidRDefault="00F54C7A" w:rsidP="00F54C7A">
            <w:pPr>
              <w:jc w:val="center"/>
              <w:rPr>
                <w:rFonts w:ascii="Arial" w:eastAsia="Times New Roman" w:hAnsi="Arial" w:cs="Arial"/>
                <w:color w:val="000000"/>
                <w:sz w:val="18"/>
              </w:rPr>
            </w:pPr>
          </w:p>
        </w:tc>
        <w:tc>
          <w:tcPr>
            <w:tcW w:w="1424" w:type="dxa"/>
            <w:tcBorders>
              <w:left w:val="single" w:sz="8" w:space="0" w:color="9BBB59" w:themeColor="accent3"/>
            </w:tcBorders>
            <w:noWrap/>
            <w:vAlign w:val="center"/>
            <w:hideMark/>
          </w:tcPr>
          <w:p w:rsidR="00F54C7A" w:rsidRPr="00F54C7A" w:rsidRDefault="00F54C7A" w:rsidP="00F54C7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rPr>
            </w:pPr>
            <w:r w:rsidRPr="00F54C7A">
              <w:rPr>
                <w:rFonts w:ascii="Arial" w:eastAsia="Times New Roman" w:hAnsi="Arial" w:cs="Arial"/>
                <w:b/>
                <w:bCs/>
                <w:color w:val="000000"/>
                <w:sz w:val="18"/>
              </w:rPr>
              <w:t>Subtotal</w:t>
            </w:r>
          </w:p>
        </w:tc>
        <w:tc>
          <w:tcPr>
            <w:tcW w:w="1121" w:type="dxa"/>
            <w:noWrap/>
            <w:vAlign w:val="center"/>
            <w:hideMark/>
          </w:tcPr>
          <w:p w:rsidR="00F54C7A" w:rsidRPr="00F54C7A" w:rsidRDefault="00F54C7A" w:rsidP="00F54C7A">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rPr>
            </w:pPr>
            <w:r w:rsidRPr="00F54C7A">
              <w:rPr>
                <w:rFonts w:ascii="Arial" w:eastAsia="Times New Roman" w:hAnsi="Arial" w:cs="Arial"/>
                <w:b/>
                <w:bCs/>
                <w:color w:val="000000"/>
                <w:sz w:val="18"/>
              </w:rPr>
              <w:t>377</w:t>
            </w:r>
          </w:p>
        </w:tc>
        <w:tc>
          <w:tcPr>
            <w:tcW w:w="1199" w:type="dxa"/>
            <w:noWrap/>
            <w:vAlign w:val="center"/>
            <w:hideMark/>
          </w:tcPr>
          <w:p w:rsidR="00F54C7A" w:rsidRPr="00F54C7A" w:rsidRDefault="00F54C7A" w:rsidP="00F54C7A">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rPr>
            </w:pPr>
            <w:r w:rsidRPr="00F54C7A">
              <w:rPr>
                <w:rFonts w:ascii="Arial" w:eastAsia="Times New Roman" w:hAnsi="Arial" w:cs="Arial"/>
                <w:b/>
                <w:bCs/>
                <w:color w:val="000000"/>
                <w:sz w:val="18"/>
              </w:rPr>
              <w:t>632</w:t>
            </w:r>
          </w:p>
        </w:tc>
      </w:tr>
      <w:tr w:rsidR="00F54C7A" w:rsidRPr="00F54C7A" w:rsidTr="00F54C7A">
        <w:trPr>
          <w:trHeight w:val="285"/>
          <w:jc w:val="center"/>
        </w:trPr>
        <w:tc>
          <w:tcPr>
            <w:cnfStyle w:val="001000000000" w:firstRow="0" w:lastRow="0" w:firstColumn="1" w:lastColumn="0" w:oddVBand="0" w:evenVBand="0" w:oddHBand="0" w:evenHBand="0" w:firstRowFirstColumn="0" w:firstRowLastColumn="0" w:lastRowFirstColumn="0" w:lastRowLastColumn="0"/>
            <w:tcW w:w="1437" w:type="dxa"/>
            <w:vMerge w:val="restart"/>
            <w:tcBorders>
              <w:right w:val="single" w:sz="8" w:space="0" w:color="9BBB59" w:themeColor="accent3"/>
            </w:tcBorders>
            <w:noWrap/>
            <w:hideMark/>
          </w:tcPr>
          <w:p w:rsidR="00F54C7A" w:rsidRPr="00F54C7A" w:rsidRDefault="00F54C7A" w:rsidP="00F54C7A">
            <w:pPr>
              <w:jc w:val="center"/>
              <w:rPr>
                <w:rFonts w:ascii="Arial" w:eastAsia="Times New Roman" w:hAnsi="Arial" w:cs="Arial"/>
                <w:color w:val="000000"/>
                <w:sz w:val="18"/>
              </w:rPr>
            </w:pPr>
            <w:r w:rsidRPr="00F54C7A">
              <w:rPr>
                <w:rFonts w:ascii="Arial" w:eastAsia="Times New Roman" w:hAnsi="Arial" w:cs="Arial"/>
                <w:color w:val="000000"/>
                <w:sz w:val="18"/>
              </w:rPr>
              <w:t>10</w:t>
            </w:r>
          </w:p>
        </w:tc>
        <w:tc>
          <w:tcPr>
            <w:tcW w:w="1424" w:type="dxa"/>
            <w:tcBorders>
              <w:left w:val="single" w:sz="8" w:space="0" w:color="9BBB59" w:themeColor="accent3"/>
            </w:tcBorders>
            <w:noWrap/>
            <w:vAlign w:val="center"/>
            <w:hideMark/>
          </w:tcPr>
          <w:p w:rsidR="00F54C7A" w:rsidRPr="00F54C7A" w:rsidRDefault="00F54C7A" w:rsidP="00F54C7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F54C7A">
              <w:rPr>
                <w:rFonts w:ascii="Arial" w:eastAsia="Times New Roman" w:hAnsi="Arial" w:cs="Arial"/>
                <w:color w:val="000000"/>
                <w:sz w:val="18"/>
              </w:rPr>
              <w:t xml:space="preserve">111 </w:t>
            </w:r>
            <w:r w:rsidR="00400DEC">
              <w:rPr>
                <w:rFonts w:ascii="Arial" w:eastAsia="Times New Roman" w:hAnsi="Arial" w:cs="Arial"/>
                <w:color w:val="000000"/>
                <w:sz w:val="18"/>
              </w:rPr>
              <w:t>–</w:t>
            </w:r>
            <w:r w:rsidRPr="00F54C7A">
              <w:rPr>
                <w:rFonts w:ascii="Arial" w:eastAsia="Times New Roman" w:hAnsi="Arial" w:cs="Arial"/>
                <w:color w:val="000000"/>
                <w:sz w:val="18"/>
              </w:rPr>
              <w:t xml:space="preserve"> 120</w:t>
            </w:r>
          </w:p>
        </w:tc>
        <w:tc>
          <w:tcPr>
            <w:tcW w:w="1121" w:type="dxa"/>
            <w:noWrap/>
            <w:vAlign w:val="center"/>
            <w:hideMark/>
          </w:tcPr>
          <w:p w:rsidR="00F54C7A" w:rsidRPr="00F54C7A" w:rsidRDefault="00F54C7A" w:rsidP="00F54C7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F54C7A">
              <w:rPr>
                <w:rFonts w:ascii="Arial" w:eastAsia="Times New Roman" w:hAnsi="Arial" w:cs="Arial"/>
                <w:color w:val="000000"/>
                <w:sz w:val="18"/>
              </w:rPr>
              <w:t>21</w:t>
            </w:r>
          </w:p>
        </w:tc>
        <w:tc>
          <w:tcPr>
            <w:tcW w:w="1199" w:type="dxa"/>
            <w:noWrap/>
            <w:vAlign w:val="center"/>
            <w:hideMark/>
          </w:tcPr>
          <w:p w:rsidR="00F54C7A" w:rsidRPr="00F54C7A" w:rsidRDefault="00F54C7A" w:rsidP="00F54C7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F54C7A">
              <w:rPr>
                <w:rFonts w:ascii="Arial" w:eastAsia="Times New Roman" w:hAnsi="Arial" w:cs="Arial"/>
                <w:color w:val="000000"/>
                <w:sz w:val="18"/>
              </w:rPr>
              <w:t>27</w:t>
            </w:r>
          </w:p>
        </w:tc>
      </w:tr>
      <w:tr w:rsidR="00F54C7A" w:rsidRPr="00F54C7A" w:rsidTr="00F54C7A">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437" w:type="dxa"/>
            <w:vMerge/>
            <w:tcBorders>
              <w:right w:val="single" w:sz="8" w:space="0" w:color="9BBB59" w:themeColor="accent3"/>
            </w:tcBorders>
            <w:hideMark/>
          </w:tcPr>
          <w:p w:rsidR="00F54C7A" w:rsidRPr="00F54C7A" w:rsidRDefault="00F54C7A" w:rsidP="00F54C7A">
            <w:pPr>
              <w:jc w:val="center"/>
              <w:rPr>
                <w:rFonts w:ascii="Arial" w:eastAsia="Times New Roman" w:hAnsi="Arial" w:cs="Arial"/>
                <w:color w:val="000000"/>
                <w:sz w:val="18"/>
              </w:rPr>
            </w:pPr>
          </w:p>
        </w:tc>
        <w:tc>
          <w:tcPr>
            <w:tcW w:w="1424" w:type="dxa"/>
            <w:tcBorders>
              <w:left w:val="single" w:sz="8" w:space="0" w:color="9BBB59" w:themeColor="accent3"/>
            </w:tcBorders>
            <w:noWrap/>
            <w:vAlign w:val="center"/>
            <w:hideMark/>
          </w:tcPr>
          <w:p w:rsidR="00F54C7A" w:rsidRPr="00F54C7A" w:rsidRDefault="00F54C7A" w:rsidP="00F54C7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F54C7A">
              <w:rPr>
                <w:rFonts w:ascii="Arial" w:eastAsia="Times New Roman" w:hAnsi="Arial" w:cs="Arial"/>
                <w:color w:val="000000"/>
                <w:sz w:val="18"/>
              </w:rPr>
              <w:t xml:space="preserve">121 </w:t>
            </w:r>
            <w:r w:rsidR="00400DEC">
              <w:rPr>
                <w:rFonts w:ascii="Arial" w:eastAsia="Times New Roman" w:hAnsi="Arial" w:cs="Arial"/>
                <w:color w:val="000000"/>
                <w:sz w:val="18"/>
              </w:rPr>
              <w:t>–</w:t>
            </w:r>
            <w:r w:rsidRPr="00F54C7A">
              <w:rPr>
                <w:rFonts w:ascii="Arial" w:eastAsia="Times New Roman" w:hAnsi="Arial" w:cs="Arial"/>
                <w:color w:val="000000"/>
                <w:sz w:val="18"/>
              </w:rPr>
              <w:t xml:space="preserve"> 130</w:t>
            </w:r>
          </w:p>
        </w:tc>
        <w:tc>
          <w:tcPr>
            <w:tcW w:w="1121" w:type="dxa"/>
            <w:noWrap/>
            <w:vAlign w:val="center"/>
            <w:hideMark/>
          </w:tcPr>
          <w:p w:rsidR="00F54C7A" w:rsidRPr="00F54C7A" w:rsidRDefault="00F54C7A" w:rsidP="00F54C7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F54C7A">
              <w:rPr>
                <w:rFonts w:ascii="Arial" w:eastAsia="Times New Roman" w:hAnsi="Arial" w:cs="Arial"/>
                <w:color w:val="000000"/>
                <w:sz w:val="18"/>
              </w:rPr>
              <w:t>30</w:t>
            </w:r>
          </w:p>
        </w:tc>
        <w:tc>
          <w:tcPr>
            <w:tcW w:w="1199" w:type="dxa"/>
            <w:noWrap/>
            <w:vAlign w:val="center"/>
            <w:hideMark/>
          </w:tcPr>
          <w:p w:rsidR="00F54C7A" w:rsidRPr="00F54C7A" w:rsidRDefault="00F54C7A" w:rsidP="00F54C7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F54C7A">
              <w:rPr>
                <w:rFonts w:ascii="Arial" w:eastAsia="Times New Roman" w:hAnsi="Arial" w:cs="Arial"/>
                <w:color w:val="000000"/>
                <w:sz w:val="18"/>
              </w:rPr>
              <w:t>30</w:t>
            </w:r>
          </w:p>
        </w:tc>
      </w:tr>
      <w:tr w:rsidR="00F54C7A" w:rsidRPr="00F54C7A" w:rsidTr="00F54C7A">
        <w:trPr>
          <w:trHeight w:val="285"/>
          <w:jc w:val="center"/>
        </w:trPr>
        <w:tc>
          <w:tcPr>
            <w:cnfStyle w:val="001000000000" w:firstRow="0" w:lastRow="0" w:firstColumn="1" w:lastColumn="0" w:oddVBand="0" w:evenVBand="0" w:oddHBand="0" w:evenHBand="0" w:firstRowFirstColumn="0" w:firstRowLastColumn="0" w:lastRowFirstColumn="0" w:lastRowLastColumn="0"/>
            <w:tcW w:w="1437" w:type="dxa"/>
            <w:vMerge/>
            <w:tcBorders>
              <w:right w:val="single" w:sz="8" w:space="0" w:color="9BBB59" w:themeColor="accent3"/>
            </w:tcBorders>
            <w:hideMark/>
          </w:tcPr>
          <w:p w:rsidR="00F54C7A" w:rsidRPr="00F54C7A" w:rsidRDefault="00F54C7A" w:rsidP="00F54C7A">
            <w:pPr>
              <w:jc w:val="center"/>
              <w:rPr>
                <w:rFonts w:ascii="Arial" w:eastAsia="Times New Roman" w:hAnsi="Arial" w:cs="Arial"/>
                <w:color w:val="000000"/>
                <w:sz w:val="18"/>
              </w:rPr>
            </w:pPr>
          </w:p>
        </w:tc>
        <w:tc>
          <w:tcPr>
            <w:tcW w:w="1424" w:type="dxa"/>
            <w:tcBorders>
              <w:left w:val="single" w:sz="8" w:space="0" w:color="9BBB59" w:themeColor="accent3"/>
            </w:tcBorders>
            <w:noWrap/>
            <w:vAlign w:val="center"/>
            <w:hideMark/>
          </w:tcPr>
          <w:p w:rsidR="00F54C7A" w:rsidRPr="00F54C7A" w:rsidRDefault="00F54C7A" w:rsidP="00F54C7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F54C7A">
              <w:rPr>
                <w:rFonts w:ascii="Arial" w:eastAsia="Times New Roman" w:hAnsi="Arial" w:cs="Arial"/>
                <w:color w:val="000000"/>
                <w:sz w:val="18"/>
              </w:rPr>
              <w:t xml:space="preserve">131 </w:t>
            </w:r>
            <w:r w:rsidR="00400DEC">
              <w:rPr>
                <w:rFonts w:ascii="Arial" w:eastAsia="Times New Roman" w:hAnsi="Arial" w:cs="Arial"/>
                <w:color w:val="000000"/>
                <w:sz w:val="18"/>
              </w:rPr>
              <w:t>–</w:t>
            </w:r>
            <w:r w:rsidRPr="00F54C7A">
              <w:rPr>
                <w:rFonts w:ascii="Arial" w:eastAsia="Times New Roman" w:hAnsi="Arial" w:cs="Arial"/>
                <w:color w:val="000000"/>
                <w:sz w:val="18"/>
              </w:rPr>
              <w:t xml:space="preserve"> 140</w:t>
            </w:r>
          </w:p>
        </w:tc>
        <w:tc>
          <w:tcPr>
            <w:tcW w:w="1121" w:type="dxa"/>
            <w:noWrap/>
            <w:vAlign w:val="center"/>
            <w:hideMark/>
          </w:tcPr>
          <w:p w:rsidR="00F54C7A" w:rsidRPr="00F54C7A" w:rsidRDefault="00F54C7A" w:rsidP="00F54C7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F54C7A">
              <w:rPr>
                <w:rFonts w:ascii="Arial" w:eastAsia="Times New Roman" w:hAnsi="Arial" w:cs="Arial"/>
                <w:color w:val="000000"/>
                <w:sz w:val="18"/>
              </w:rPr>
              <w:t>24</w:t>
            </w:r>
          </w:p>
        </w:tc>
        <w:tc>
          <w:tcPr>
            <w:tcW w:w="1199" w:type="dxa"/>
            <w:noWrap/>
            <w:vAlign w:val="center"/>
            <w:hideMark/>
          </w:tcPr>
          <w:p w:rsidR="00F54C7A" w:rsidRPr="00F54C7A" w:rsidRDefault="00F54C7A" w:rsidP="00F54C7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F54C7A">
              <w:rPr>
                <w:rFonts w:ascii="Arial" w:eastAsia="Times New Roman" w:hAnsi="Arial" w:cs="Arial"/>
                <w:color w:val="000000"/>
                <w:sz w:val="18"/>
              </w:rPr>
              <w:t>22</w:t>
            </w:r>
          </w:p>
        </w:tc>
      </w:tr>
      <w:tr w:rsidR="00F54C7A" w:rsidRPr="00F54C7A" w:rsidTr="00F54C7A">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437" w:type="dxa"/>
            <w:vMerge/>
            <w:tcBorders>
              <w:right w:val="single" w:sz="8" w:space="0" w:color="9BBB59" w:themeColor="accent3"/>
            </w:tcBorders>
            <w:hideMark/>
          </w:tcPr>
          <w:p w:rsidR="00F54C7A" w:rsidRPr="00F54C7A" w:rsidRDefault="00F54C7A" w:rsidP="00F54C7A">
            <w:pPr>
              <w:jc w:val="center"/>
              <w:rPr>
                <w:rFonts w:ascii="Arial" w:eastAsia="Times New Roman" w:hAnsi="Arial" w:cs="Arial"/>
                <w:color w:val="000000"/>
                <w:sz w:val="18"/>
              </w:rPr>
            </w:pPr>
          </w:p>
        </w:tc>
        <w:tc>
          <w:tcPr>
            <w:tcW w:w="1424" w:type="dxa"/>
            <w:tcBorders>
              <w:left w:val="single" w:sz="8" w:space="0" w:color="9BBB59" w:themeColor="accent3"/>
            </w:tcBorders>
            <w:noWrap/>
            <w:vAlign w:val="center"/>
            <w:hideMark/>
          </w:tcPr>
          <w:p w:rsidR="00F54C7A" w:rsidRPr="00F54C7A" w:rsidRDefault="00F54C7A" w:rsidP="00F54C7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F54C7A">
              <w:rPr>
                <w:rFonts w:ascii="Arial" w:eastAsia="Times New Roman" w:hAnsi="Arial" w:cs="Arial"/>
                <w:color w:val="000000"/>
                <w:sz w:val="18"/>
              </w:rPr>
              <w:t xml:space="preserve">141 </w:t>
            </w:r>
            <w:r w:rsidR="00400DEC">
              <w:rPr>
                <w:rFonts w:ascii="Arial" w:eastAsia="Times New Roman" w:hAnsi="Arial" w:cs="Arial"/>
                <w:color w:val="000000"/>
                <w:sz w:val="18"/>
              </w:rPr>
              <w:t>–</w:t>
            </w:r>
            <w:r w:rsidRPr="00F54C7A">
              <w:rPr>
                <w:rFonts w:ascii="Arial" w:eastAsia="Times New Roman" w:hAnsi="Arial" w:cs="Arial"/>
                <w:color w:val="000000"/>
                <w:sz w:val="18"/>
              </w:rPr>
              <w:t xml:space="preserve"> 150</w:t>
            </w:r>
          </w:p>
        </w:tc>
        <w:tc>
          <w:tcPr>
            <w:tcW w:w="1121" w:type="dxa"/>
            <w:noWrap/>
            <w:vAlign w:val="center"/>
            <w:hideMark/>
          </w:tcPr>
          <w:p w:rsidR="00F54C7A" w:rsidRPr="00F54C7A" w:rsidRDefault="00F54C7A" w:rsidP="00F54C7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F54C7A">
              <w:rPr>
                <w:rFonts w:ascii="Arial" w:eastAsia="Times New Roman" w:hAnsi="Arial" w:cs="Arial"/>
                <w:color w:val="000000"/>
                <w:sz w:val="18"/>
              </w:rPr>
              <w:t>22</w:t>
            </w:r>
          </w:p>
        </w:tc>
        <w:tc>
          <w:tcPr>
            <w:tcW w:w="1199" w:type="dxa"/>
            <w:noWrap/>
            <w:vAlign w:val="center"/>
            <w:hideMark/>
          </w:tcPr>
          <w:p w:rsidR="00F54C7A" w:rsidRPr="00F54C7A" w:rsidRDefault="00F54C7A" w:rsidP="00F54C7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F54C7A">
              <w:rPr>
                <w:rFonts w:ascii="Arial" w:eastAsia="Times New Roman" w:hAnsi="Arial" w:cs="Arial"/>
                <w:color w:val="000000"/>
                <w:sz w:val="18"/>
              </w:rPr>
              <w:t>29</w:t>
            </w:r>
          </w:p>
        </w:tc>
      </w:tr>
      <w:tr w:rsidR="00F54C7A" w:rsidRPr="00F54C7A" w:rsidTr="00F54C7A">
        <w:trPr>
          <w:trHeight w:val="285"/>
          <w:jc w:val="center"/>
        </w:trPr>
        <w:tc>
          <w:tcPr>
            <w:cnfStyle w:val="001000000000" w:firstRow="0" w:lastRow="0" w:firstColumn="1" w:lastColumn="0" w:oddVBand="0" w:evenVBand="0" w:oddHBand="0" w:evenHBand="0" w:firstRowFirstColumn="0" w:firstRowLastColumn="0" w:lastRowFirstColumn="0" w:lastRowLastColumn="0"/>
            <w:tcW w:w="1437" w:type="dxa"/>
            <w:vMerge/>
            <w:tcBorders>
              <w:right w:val="single" w:sz="8" w:space="0" w:color="9BBB59" w:themeColor="accent3"/>
            </w:tcBorders>
            <w:hideMark/>
          </w:tcPr>
          <w:p w:rsidR="00F54C7A" w:rsidRPr="00F54C7A" w:rsidRDefault="00F54C7A" w:rsidP="00F54C7A">
            <w:pPr>
              <w:jc w:val="center"/>
              <w:rPr>
                <w:rFonts w:ascii="Arial" w:eastAsia="Times New Roman" w:hAnsi="Arial" w:cs="Arial"/>
                <w:color w:val="000000"/>
                <w:sz w:val="18"/>
              </w:rPr>
            </w:pPr>
          </w:p>
        </w:tc>
        <w:tc>
          <w:tcPr>
            <w:tcW w:w="1424" w:type="dxa"/>
            <w:tcBorders>
              <w:left w:val="single" w:sz="8" w:space="0" w:color="9BBB59" w:themeColor="accent3"/>
            </w:tcBorders>
            <w:noWrap/>
            <w:vAlign w:val="center"/>
            <w:hideMark/>
          </w:tcPr>
          <w:p w:rsidR="00F54C7A" w:rsidRPr="00F54C7A" w:rsidRDefault="00F54C7A" w:rsidP="00F54C7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F54C7A">
              <w:rPr>
                <w:rFonts w:ascii="Arial" w:eastAsia="Times New Roman" w:hAnsi="Arial" w:cs="Arial"/>
                <w:color w:val="000000"/>
                <w:sz w:val="18"/>
              </w:rPr>
              <w:t xml:space="preserve">151 </w:t>
            </w:r>
            <w:r w:rsidR="00400DEC">
              <w:rPr>
                <w:rFonts w:ascii="Arial" w:eastAsia="Times New Roman" w:hAnsi="Arial" w:cs="Arial"/>
                <w:color w:val="000000"/>
                <w:sz w:val="18"/>
              </w:rPr>
              <w:t>–</w:t>
            </w:r>
            <w:r w:rsidRPr="00F54C7A">
              <w:rPr>
                <w:rFonts w:ascii="Arial" w:eastAsia="Times New Roman" w:hAnsi="Arial" w:cs="Arial"/>
                <w:color w:val="000000"/>
                <w:sz w:val="18"/>
              </w:rPr>
              <w:t xml:space="preserve"> 160</w:t>
            </w:r>
          </w:p>
        </w:tc>
        <w:tc>
          <w:tcPr>
            <w:tcW w:w="1121" w:type="dxa"/>
            <w:noWrap/>
            <w:vAlign w:val="center"/>
            <w:hideMark/>
          </w:tcPr>
          <w:p w:rsidR="00F54C7A" w:rsidRPr="00F54C7A" w:rsidRDefault="00F54C7A" w:rsidP="00F54C7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F54C7A">
              <w:rPr>
                <w:rFonts w:ascii="Arial" w:eastAsia="Times New Roman" w:hAnsi="Arial" w:cs="Arial"/>
                <w:color w:val="000000"/>
                <w:sz w:val="18"/>
              </w:rPr>
              <w:t>17</w:t>
            </w:r>
          </w:p>
        </w:tc>
        <w:tc>
          <w:tcPr>
            <w:tcW w:w="1199" w:type="dxa"/>
            <w:noWrap/>
            <w:vAlign w:val="center"/>
            <w:hideMark/>
          </w:tcPr>
          <w:p w:rsidR="00F54C7A" w:rsidRPr="00F54C7A" w:rsidRDefault="00F54C7A" w:rsidP="00F54C7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F54C7A">
              <w:rPr>
                <w:rFonts w:ascii="Arial" w:eastAsia="Times New Roman" w:hAnsi="Arial" w:cs="Arial"/>
                <w:color w:val="000000"/>
                <w:sz w:val="18"/>
              </w:rPr>
              <w:t>22</w:t>
            </w:r>
          </w:p>
        </w:tc>
      </w:tr>
      <w:tr w:rsidR="00F54C7A" w:rsidRPr="00F54C7A" w:rsidTr="00F54C7A">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437" w:type="dxa"/>
            <w:vMerge/>
            <w:tcBorders>
              <w:right w:val="single" w:sz="8" w:space="0" w:color="9BBB59" w:themeColor="accent3"/>
            </w:tcBorders>
            <w:hideMark/>
          </w:tcPr>
          <w:p w:rsidR="00F54C7A" w:rsidRPr="00F54C7A" w:rsidRDefault="00F54C7A" w:rsidP="00F54C7A">
            <w:pPr>
              <w:jc w:val="center"/>
              <w:rPr>
                <w:rFonts w:ascii="Arial" w:eastAsia="Times New Roman" w:hAnsi="Arial" w:cs="Arial"/>
                <w:color w:val="000000"/>
                <w:sz w:val="18"/>
              </w:rPr>
            </w:pPr>
          </w:p>
        </w:tc>
        <w:tc>
          <w:tcPr>
            <w:tcW w:w="1424" w:type="dxa"/>
            <w:tcBorders>
              <w:left w:val="single" w:sz="8" w:space="0" w:color="9BBB59" w:themeColor="accent3"/>
            </w:tcBorders>
            <w:noWrap/>
            <w:vAlign w:val="center"/>
            <w:hideMark/>
          </w:tcPr>
          <w:p w:rsidR="00F54C7A" w:rsidRPr="00F54C7A" w:rsidRDefault="00F54C7A" w:rsidP="00F54C7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F54C7A">
              <w:rPr>
                <w:rFonts w:ascii="Arial" w:eastAsia="Times New Roman" w:hAnsi="Arial" w:cs="Arial"/>
                <w:color w:val="000000"/>
                <w:sz w:val="18"/>
              </w:rPr>
              <w:t xml:space="preserve">161 </w:t>
            </w:r>
            <w:r w:rsidR="00400DEC">
              <w:rPr>
                <w:rFonts w:ascii="Arial" w:eastAsia="Times New Roman" w:hAnsi="Arial" w:cs="Arial"/>
                <w:color w:val="000000"/>
                <w:sz w:val="18"/>
              </w:rPr>
              <w:t>–</w:t>
            </w:r>
            <w:r w:rsidRPr="00F54C7A">
              <w:rPr>
                <w:rFonts w:ascii="Arial" w:eastAsia="Times New Roman" w:hAnsi="Arial" w:cs="Arial"/>
                <w:color w:val="000000"/>
                <w:sz w:val="18"/>
              </w:rPr>
              <w:t xml:space="preserve"> 170</w:t>
            </w:r>
          </w:p>
        </w:tc>
        <w:tc>
          <w:tcPr>
            <w:tcW w:w="1121" w:type="dxa"/>
            <w:noWrap/>
            <w:vAlign w:val="center"/>
            <w:hideMark/>
          </w:tcPr>
          <w:p w:rsidR="00F54C7A" w:rsidRPr="00F54C7A" w:rsidRDefault="00F54C7A" w:rsidP="00F54C7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F54C7A">
              <w:rPr>
                <w:rFonts w:ascii="Arial" w:eastAsia="Times New Roman" w:hAnsi="Arial" w:cs="Arial"/>
                <w:color w:val="000000"/>
                <w:sz w:val="18"/>
              </w:rPr>
              <w:t>15</w:t>
            </w:r>
          </w:p>
        </w:tc>
        <w:tc>
          <w:tcPr>
            <w:tcW w:w="1199" w:type="dxa"/>
            <w:noWrap/>
            <w:vAlign w:val="center"/>
            <w:hideMark/>
          </w:tcPr>
          <w:p w:rsidR="00F54C7A" w:rsidRPr="00F54C7A" w:rsidRDefault="00F54C7A" w:rsidP="00F54C7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F54C7A">
              <w:rPr>
                <w:rFonts w:ascii="Arial" w:eastAsia="Times New Roman" w:hAnsi="Arial" w:cs="Arial"/>
                <w:color w:val="000000"/>
                <w:sz w:val="18"/>
              </w:rPr>
              <w:t>15</w:t>
            </w:r>
          </w:p>
        </w:tc>
      </w:tr>
      <w:tr w:rsidR="00F54C7A" w:rsidRPr="00F54C7A" w:rsidTr="00F54C7A">
        <w:trPr>
          <w:trHeight w:val="285"/>
          <w:jc w:val="center"/>
        </w:trPr>
        <w:tc>
          <w:tcPr>
            <w:cnfStyle w:val="001000000000" w:firstRow="0" w:lastRow="0" w:firstColumn="1" w:lastColumn="0" w:oddVBand="0" w:evenVBand="0" w:oddHBand="0" w:evenHBand="0" w:firstRowFirstColumn="0" w:firstRowLastColumn="0" w:lastRowFirstColumn="0" w:lastRowLastColumn="0"/>
            <w:tcW w:w="1437" w:type="dxa"/>
            <w:vMerge/>
            <w:tcBorders>
              <w:right w:val="single" w:sz="8" w:space="0" w:color="9BBB59" w:themeColor="accent3"/>
            </w:tcBorders>
            <w:hideMark/>
          </w:tcPr>
          <w:p w:rsidR="00F54C7A" w:rsidRPr="00F54C7A" w:rsidRDefault="00F54C7A" w:rsidP="00F54C7A">
            <w:pPr>
              <w:jc w:val="center"/>
              <w:rPr>
                <w:rFonts w:ascii="Arial" w:eastAsia="Times New Roman" w:hAnsi="Arial" w:cs="Arial"/>
                <w:color w:val="000000"/>
                <w:sz w:val="18"/>
              </w:rPr>
            </w:pPr>
          </w:p>
        </w:tc>
        <w:tc>
          <w:tcPr>
            <w:tcW w:w="1424" w:type="dxa"/>
            <w:tcBorders>
              <w:left w:val="single" w:sz="8" w:space="0" w:color="9BBB59" w:themeColor="accent3"/>
            </w:tcBorders>
            <w:noWrap/>
            <w:vAlign w:val="center"/>
            <w:hideMark/>
          </w:tcPr>
          <w:p w:rsidR="00F54C7A" w:rsidRPr="00F54C7A" w:rsidRDefault="00F54C7A" w:rsidP="00F54C7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F54C7A">
              <w:rPr>
                <w:rFonts w:ascii="Arial" w:eastAsia="Times New Roman" w:hAnsi="Arial" w:cs="Arial"/>
                <w:color w:val="000000"/>
                <w:sz w:val="18"/>
              </w:rPr>
              <w:t xml:space="preserve">171 </w:t>
            </w:r>
            <w:r w:rsidR="00400DEC">
              <w:rPr>
                <w:rFonts w:ascii="Arial" w:eastAsia="Times New Roman" w:hAnsi="Arial" w:cs="Arial"/>
                <w:color w:val="000000"/>
                <w:sz w:val="18"/>
              </w:rPr>
              <w:t>–</w:t>
            </w:r>
            <w:r w:rsidRPr="00F54C7A">
              <w:rPr>
                <w:rFonts w:ascii="Arial" w:eastAsia="Times New Roman" w:hAnsi="Arial" w:cs="Arial"/>
                <w:color w:val="000000"/>
                <w:sz w:val="18"/>
              </w:rPr>
              <w:t xml:space="preserve"> 180</w:t>
            </w:r>
          </w:p>
        </w:tc>
        <w:tc>
          <w:tcPr>
            <w:tcW w:w="1121" w:type="dxa"/>
            <w:noWrap/>
            <w:vAlign w:val="center"/>
            <w:hideMark/>
          </w:tcPr>
          <w:p w:rsidR="00F54C7A" w:rsidRPr="00F54C7A" w:rsidRDefault="00F54C7A" w:rsidP="00F54C7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F54C7A">
              <w:rPr>
                <w:rFonts w:ascii="Arial" w:eastAsia="Times New Roman" w:hAnsi="Arial" w:cs="Arial"/>
                <w:color w:val="000000"/>
                <w:sz w:val="18"/>
              </w:rPr>
              <w:t>10</w:t>
            </w:r>
          </w:p>
        </w:tc>
        <w:tc>
          <w:tcPr>
            <w:tcW w:w="1199" w:type="dxa"/>
            <w:noWrap/>
            <w:vAlign w:val="center"/>
            <w:hideMark/>
          </w:tcPr>
          <w:p w:rsidR="00F54C7A" w:rsidRPr="00F54C7A" w:rsidRDefault="00F54C7A" w:rsidP="00F54C7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F54C7A">
              <w:rPr>
                <w:rFonts w:ascii="Arial" w:eastAsia="Times New Roman" w:hAnsi="Arial" w:cs="Arial"/>
                <w:color w:val="000000"/>
                <w:sz w:val="18"/>
              </w:rPr>
              <w:t>30</w:t>
            </w:r>
          </w:p>
        </w:tc>
      </w:tr>
      <w:tr w:rsidR="00F54C7A" w:rsidRPr="00F54C7A" w:rsidTr="00F54C7A">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437" w:type="dxa"/>
            <w:vMerge/>
            <w:tcBorders>
              <w:right w:val="single" w:sz="8" w:space="0" w:color="9BBB59" w:themeColor="accent3"/>
            </w:tcBorders>
            <w:hideMark/>
          </w:tcPr>
          <w:p w:rsidR="00F54C7A" w:rsidRPr="00F54C7A" w:rsidRDefault="00F54C7A" w:rsidP="00F54C7A">
            <w:pPr>
              <w:jc w:val="center"/>
              <w:rPr>
                <w:rFonts w:ascii="Arial" w:eastAsia="Times New Roman" w:hAnsi="Arial" w:cs="Arial"/>
                <w:color w:val="000000"/>
                <w:sz w:val="18"/>
              </w:rPr>
            </w:pPr>
          </w:p>
        </w:tc>
        <w:tc>
          <w:tcPr>
            <w:tcW w:w="1424" w:type="dxa"/>
            <w:tcBorders>
              <w:left w:val="single" w:sz="8" w:space="0" w:color="9BBB59" w:themeColor="accent3"/>
            </w:tcBorders>
            <w:noWrap/>
            <w:vAlign w:val="center"/>
            <w:hideMark/>
          </w:tcPr>
          <w:p w:rsidR="00F54C7A" w:rsidRPr="00F54C7A" w:rsidRDefault="00F54C7A" w:rsidP="00F54C7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F54C7A">
              <w:rPr>
                <w:rFonts w:ascii="Arial" w:eastAsia="Times New Roman" w:hAnsi="Arial" w:cs="Arial"/>
                <w:color w:val="000000"/>
                <w:sz w:val="18"/>
              </w:rPr>
              <w:t xml:space="preserve">181 </w:t>
            </w:r>
            <w:r w:rsidR="00400DEC">
              <w:rPr>
                <w:rFonts w:ascii="Arial" w:eastAsia="Times New Roman" w:hAnsi="Arial" w:cs="Arial"/>
                <w:color w:val="000000"/>
                <w:sz w:val="18"/>
              </w:rPr>
              <w:t>–</w:t>
            </w:r>
            <w:r w:rsidRPr="00F54C7A">
              <w:rPr>
                <w:rFonts w:ascii="Arial" w:eastAsia="Times New Roman" w:hAnsi="Arial" w:cs="Arial"/>
                <w:color w:val="000000"/>
                <w:sz w:val="18"/>
              </w:rPr>
              <w:t xml:space="preserve"> 190</w:t>
            </w:r>
          </w:p>
        </w:tc>
        <w:tc>
          <w:tcPr>
            <w:tcW w:w="1121" w:type="dxa"/>
            <w:noWrap/>
            <w:vAlign w:val="center"/>
            <w:hideMark/>
          </w:tcPr>
          <w:p w:rsidR="00F54C7A" w:rsidRPr="00F54C7A" w:rsidRDefault="00F54C7A" w:rsidP="00F54C7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F54C7A">
              <w:rPr>
                <w:rFonts w:ascii="Arial" w:eastAsia="Times New Roman" w:hAnsi="Arial" w:cs="Arial"/>
                <w:color w:val="000000"/>
                <w:sz w:val="18"/>
              </w:rPr>
              <w:t>16</w:t>
            </w:r>
          </w:p>
        </w:tc>
        <w:tc>
          <w:tcPr>
            <w:tcW w:w="1199" w:type="dxa"/>
            <w:noWrap/>
            <w:vAlign w:val="center"/>
            <w:hideMark/>
          </w:tcPr>
          <w:p w:rsidR="00F54C7A" w:rsidRPr="00F54C7A" w:rsidRDefault="00F54C7A" w:rsidP="00F54C7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F54C7A">
              <w:rPr>
                <w:rFonts w:ascii="Arial" w:eastAsia="Times New Roman" w:hAnsi="Arial" w:cs="Arial"/>
                <w:color w:val="000000"/>
                <w:sz w:val="18"/>
              </w:rPr>
              <w:t>9</w:t>
            </w:r>
          </w:p>
        </w:tc>
      </w:tr>
      <w:tr w:rsidR="00F54C7A" w:rsidRPr="00F54C7A" w:rsidTr="00F54C7A">
        <w:trPr>
          <w:trHeight w:val="285"/>
          <w:jc w:val="center"/>
        </w:trPr>
        <w:tc>
          <w:tcPr>
            <w:cnfStyle w:val="001000000000" w:firstRow="0" w:lastRow="0" w:firstColumn="1" w:lastColumn="0" w:oddVBand="0" w:evenVBand="0" w:oddHBand="0" w:evenHBand="0" w:firstRowFirstColumn="0" w:firstRowLastColumn="0" w:lastRowFirstColumn="0" w:lastRowLastColumn="0"/>
            <w:tcW w:w="1437" w:type="dxa"/>
            <w:vMerge/>
            <w:tcBorders>
              <w:right w:val="single" w:sz="8" w:space="0" w:color="9BBB59" w:themeColor="accent3"/>
            </w:tcBorders>
            <w:hideMark/>
          </w:tcPr>
          <w:p w:rsidR="00F54C7A" w:rsidRPr="00F54C7A" w:rsidRDefault="00F54C7A" w:rsidP="00F54C7A">
            <w:pPr>
              <w:jc w:val="center"/>
              <w:rPr>
                <w:rFonts w:ascii="Arial" w:eastAsia="Times New Roman" w:hAnsi="Arial" w:cs="Arial"/>
                <w:color w:val="000000"/>
                <w:sz w:val="18"/>
              </w:rPr>
            </w:pPr>
          </w:p>
        </w:tc>
        <w:tc>
          <w:tcPr>
            <w:tcW w:w="1424" w:type="dxa"/>
            <w:tcBorders>
              <w:left w:val="single" w:sz="8" w:space="0" w:color="9BBB59" w:themeColor="accent3"/>
            </w:tcBorders>
            <w:noWrap/>
            <w:vAlign w:val="center"/>
            <w:hideMark/>
          </w:tcPr>
          <w:p w:rsidR="00F54C7A" w:rsidRPr="00F54C7A" w:rsidRDefault="00F54C7A" w:rsidP="00F54C7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F54C7A">
              <w:rPr>
                <w:rFonts w:ascii="Arial" w:eastAsia="Times New Roman" w:hAnsi="Arial" w:cs="Arial"/>
                <w:color w:val="000000"/>
                <w:sz w:val="18"/>
              </w:rPr>
              <w:t xml:space="preserve">191 </w:t>
            </w:r>
            <w:r w:rsidR="00400DEC">
              <w:rPr>
                <w:rFonts w:ascii="Arial" w:eastAsia="Times New Roman" w:hAnsi="Arial" w:cs="Arial"/>
                <w:color w:val="000000"/>
                <w:sz w:val="18"/>
              </w:rPr>
              <w:t>–</w:t>
            </w:r>
            <w:r w:rsidRPr="00F54C7A">
              <w:rPr>
                <w:rFonts w:ascii="Arial" w:eastAsia="Times New Roman" w:hAnsi="Arial" w:cs="Arial"/>
                <w:color w:val="000000"/>
                <w:sz w:val="18"/>
              </w:rPr>
              <w:t xml:space="preserve"> 200</w:t>
            </w:r>
          </w:p>
        </w:tc>
        <w:tc>
          <w:tcPr>
            <w:tcW w:w="1121" w:type="dxa"/>
            <w:noWrap/>
            <w:vAlign w:val="center"/>
            <w:hideMark/>
          </w:tcPr>
          <w:p w:rsidR="00F54C7A" w:rsidRPr="00F54C7A" w:rsidRDefault="00F54C7A" w:rsidP="00F54C7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F54C7A">
              <w:rPr>
                <w:rFonts w:ascii="Arial" w:eastAsia="Times New Roman" w:hAnsi="Arial" w:cs="Arial"/>
                <w:color w:val="000000"/>
                <w:sz w:val="18"/>
              </w:rPr>
              <w:t>10</w:t>
            </w:r>
          </w:p>
        </w:tc>
        <w:tc>
          <w:tcPr>
            <w:tcW w:w="1199" w:type="dxa"/>
            <w:noWrap/>
            <w:vAlign w:val="center"/>
            <w:hideMark/>
          </w:tcPr>
          <w:p w:rsidR="00F54C7A" w:rsidRPr="00F54C7A" w:rsidRDefault="00F54C7A" w:rsidP="00F54C7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F54C7A">
              <w:rPr>
                <w:rFonts w:ascii="Arial" w:eastAsia="Times New Roman" w:hAnsi="Arial" w:cs="Arial"/>
                <w:color w:val="000000"/>
                <w:sz w:val="18"/>
              </w:rPr>
              <w:t>15</w:t>
            </w:r>
          </w:p>
        </w:tc>
      </w:tr>
      <w:tr w:rsidR="00F54C7A" w:rsidRPr="00F54C7A" w:rsidTr="00F54C7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37" w:type="dxa"/>
            <w:vMerge/>
            <w:tcBorders>
              <w:right w:val="single" w:sz="8" w:space="0" w:color="9BBB59" w:themeColor="accent3"/>
            </w:tcBorders>
            <w:hideMark/>
          </w:tcPr>
          <w:p w:rsidR="00F54C7A" w:rsidRPr="00F54C7A" w:rsidRDefault="00F54C7A" w:rsidP="00F54C7A">
            <w:pPr>
              <w:jc w:val="center"/>
              <w:rPr>
                <w:rFonts w:ascii="Arial" w:eastAsia="Times New Roman" w:hAnsi="Arial" w:cs="Arial"/>
                <w:color w:val="000000"/>
                <w:sz w:val="18"/>
              </w:rPr>
            </w:pPr>
          </w:p>
        </w:tc>
        <w:tc>
          <w:tcPr>
            <w:tcW w:w="1424" w:type="dxa"/>
            <w:tcBorders>
              <w:left w:val="single" w:sz="8" w:space="0" w:color="9BBB59" w:themeColor="accent3"/>
            </w:tcBorders>
            <w:noWrap/>
            <w:vAlign w:val="center"/>
            <w:hideMark/>
          </w:tcPr>
          <w:p w:rsidR="00F54C7A" w:rsidRPr="00F54C7A" w:rsidRDefault="00F54C7A" w:rsidP="00F54C7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rPr>
            </w:pPr>
            <w:r w:rsidRPr="00F54C7A">
              <w:rPr>
                <w:rFonts w:ascii="Arial" w:eastAsia="Times New Roman" w:hAnsi="Arial" w:cs="Arial"/>
                <w:b/>
                <w:bCs/>
                <w:color w:val="000000"/>
                <w:sz w:val="18"/>
              </w:rPr>
              <w:t>Subtotal</w:t>
            </w:r>
          </w:p>
        </w:tc>
        <w:tc>
          <w:tcPr>
            <w:tcW w:w="1121" w:type="dxa"/>
            <w:noWrap/>
            <w:vAlign w:val="center"/>
            <w:hideMark/>
          </w:tcPr>
          <w:p w:rsidR="00F54C7A" w:rsidRPr="00F54C7A" w:rsidRDefault="00F54C7A" w:rsidP="00F54C7A">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rPr>
            </w:pPr>
            <w:r w:rsidRPr="00F54C7A">
              <w:rPr>
                <w:rFonts w:ascii="Arial" w:eastAsia="Times New Roman" w:hAnsi="Arial" w:cs="Arial"/>
                <w:b/>
                <w:bCs/>
                <w:color w:val="000000"/>
                <w:sz w:val="18"/>
              </w:rPr>
              <w:t>165</w:t>
            </w:r>
          </w:p>
        </w:tc>
        <w:tc>
          <w:tcPr>
            <w:tcW w:w="1199" w:type="dxa"/>
            <w:noWrap/>
            <w:vAlign w:val="center"/>
            <w:hideMark/>
          </w:tcPr>
          <w:p w:rsidR="00F54C7A" w:rsidRPr="00F54C7A" w:rsidRDefault="00F54C7A" w:rsidP="00F54C7A">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rPr>
            </w:pPr>
            <w:r w:rsidRPr="00F54C7A">
              <w:rPr>
                <w:rFonts w:ascii="Arial" w:eastAsia="Times New Roman" w:hAnsi="Arial" w:cs="Arial"/>
                <w:b/>
                <w:bCs/>
                <w:color w:val="000000"/>
                <w:sz w:val="18"/>
              </w:rPr>
              <w:t>199</w:t>
            </w:r>
          </w:p>
        </w:tc>
      </w:tr>
      <w:tr w:rsidR="00F54C7A" w:rsidRPr="00F54C7A" w:rsidTr="00F54C7A">
        <w:trPr>
          <w:trHeight w:val="285"/>
          <w:jc w:val="center"/>
        </w:trPr>
        <w:tc>
          <w:tcPr>
            <w:cnfStyle w:val="001000000000" w:firstRow="0" w:lastRow="0" w:firstColumn="1" w:lastColumn="0" w:oddVBand="0" w:evenVBand="0" w:oddHBand="0" w:evenHBand="0" w:firstRowFirstColumn="0" w:firstRowLastColumn="0" w:lastRowFirstColumn="0" w:lastRowLastColumn="0"/>
            <w:tcW w:w="1437" w:type="dxa"/>
            <w:vMerge w:val="restart"/>
            <w:tcBorders>
              <w:right w:val="single" w:sz="8" w:space="0" w:color="9BBB59" w:themeColor="accent3"/>
            </w:tcBorders>
            <w:noWrap/>
            <w:hideMark/>
          </w:tcPr>
          <w:p w:rsidR="00F54C7A" w:rsidRPr="00F54C7A" w:rsidRDefault="00F54C7A" w:rsidP="00F54C7A">
            <w:pPr>
              <w:jc w:val="center"/>
              <w:rPr>
                <w:rFonts w:ascii="Arial" w:eastAsia="Times New Roman" w:hAnsi="Arial" w:cs="Arial"/>
                <w:color w:val="000000"/>
                <w:sz w:val="18"/>
              </w:rPr>
            </w:pPr>
            <w:r w:rsidRPr="00F54C7A">
              <w:rPr>
                <w:rFonts w:ascii="Arial" w:eastAsia="Times New Roman" w:hAnsi="Arial" w:cs="Arial"/>
                <w:color w:val="000000"/>
                <w:sz w:val="18"/>
              </w:rPr>
              <w:t>20</w:t>
            </w:r>
          </w:p>
        </w:tc>
        <w:tc>
          <w:tcPr>
            <w:tcW w:w="1424" w:type="dxa"/>
            <w:tcBorders>
              <w:left w:val="single" w:sz="8" w:space="0" w:color="9BBB59" w:themeColor="accent3"/>
            </w:tcBorders>
            <w:noWrap/>
            <w:vAlign w:val="center"/>
            <w:hideMark/>
          </w:tcPr>
          <w:p w:rsidR="00F54C7A" w:rsidRPr="00F54C7A" w:rsidRDefault="00F54C7A" w:rsidP="00F54C7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F54C7A">
              <w:rPr>
                <w:rFonts w:ascii="Arial" w:eastAsia="Times New Roman" w:hAnsi="Arial" w:cs="Arial"/>
                <w:color w:val="000000"/>
                <w:sz w:val="18"/>
              </w:rPr>
              <w:t xml:space="preserve">201 </w:t>
            </w:r>
            <w:r w:rsidR="00400DEC">
              <w:rPr>
                <w:rFonts w:ascii="Arial" w:eastAsia="Times New Roman" w:hAnsi="Arial" w:cs="Arial"/>
                <w:color w:val="000000"/>
                <w:sz w:val="18"/>
              </w:rPr>
              <w:t>–</w:t>
            </w:r>
            <w:r w:rsidRPr="00F54C7A">
              <w:rPr>
                <w:rFonts w:ascii="Arial" w:eastAsia="Times New Roman" w:hAnsi="Arial" w:cs="Arial"/>
                <w:color w:val="000000"/>
                <w:sz w:val="18"/>
              </w:rPr>
              <w:t xml:space="preserve"> 220</w:t>
            </w:r>
          </w:p>
        </w:tc>
        <w:tc>
          <w:tcPr>
            <w:tcW w:w="1121" w:type="dxa"/>
            <w:noWrap/>
            <w:vAlign w:val="center"/>
            <w:hideMark/>
          </w:tcPr>
          <w:p w:rsidR="00F54C7A" w:rsidRPr="00F54C7A" w:rsidRDefault="00F54C7A" w:rsidP="00F54C7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F54C7A">
              <w:rPr>
                <w:rFonts w:ascii="Arial" w:eastAsia="Times New Roman" w:hAnsi="Arial" w:cs="Arial"/>
                <w:color w:val="000000"/>
                <w:sz w:val="18"/>
              </w:rPr>
              <w:t>21</w:t>
            </w:r>
          </w:p>
        </w:tc>
        <w:tc>
          <w:tcPr>
            <w:tcW w:w="1199" w:type="dxa"/>
            <w:noWrap/>
            <w:vAlign w:val="center"/>
            <w:hideMark/>
          </w:tcPr>
          <w:p w:rsidR="00F54C7A" w:rsidRPr="00F54C7A" w:rsidRDefault="00F54C7A" w:rsidP="00F54C7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F54C7A">
              <w:rPr>
                <w:rFonts w:ascii="Arial" w:eastAsia="Times New Roman" w:hAnsi="Arial" w:cs="Arial"/>
                <w:color w:val="000000"/>
                <w:sz w:val="18"/>
              </w:rPr>
              <w:t>20</w:t>
            </w:r>
          </w:p>
        </w:tc>
      </w:tr>
      <w:tr w:rsidR="00F54C7A" w:rsidRPr="00F54C7A" w:rsidTr="00F54C7A">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437" w:type="dxa"/>
            <w:vMerge/>
            <w:tcBorders>
              <w:right w:val="single" w:sz="8" w:space="0" w:color="9BBB59" w:themeColor="accent3"/>
            </w:tcBorders>
            <w:hideMark/>
          </w:tcPr>
          <w:p w:rsidR="00F54C7A" w:rsidRPr="00F54C7A" w:rsidRDefault="00F54C7A" w:rsidP="00F54C7A">
            <w:pPr>
              <w:jc w:val="center"/>
              <w:rPr>
                <w:rFonts w:ascii="Arial" w:eastAsia="Times New Roman" w:hAnsi="Arial" w:cs="Arial"/>
                <w:color w:val="000000"/>
                <w:sz w:val="18"/>
              </w:rPr>
            </w:pPr>
          </w:p>
        </w:tc>
        <w:tc>
          <w:tcPr>
            <w:tcW w:w="1424" w:type="dxa"/>
            <w:tcBorders>
              <w:left w:val="single" w:sz="8" w:space="0" w:color="9BBB59" w:themeColor="accent3"/>
            </w:tcBorders>
            <w:noWrap/>
            <w:vAlign w:val="center"/>
            <w:hideMark/>
          </w:tcPr>
          <w:p w:rsidR="00F54C7A" w:rsidRPr="00F54C7A" w:rsidRDefault="00F54C7A" w:rsidP="00F54C7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F54C7A">
              <w:rPr>
                <w:rFonts w:ascii="Arial" w:eastAsia="Times New Roman" w:hAnsi="Arial" w:cs="Arial"/>
                <w:color w:val="000000"/>
                <w:sz w:val="18"/>
              </w:rPr>
              <w:t xml:space="preserve">221 </w:t>
            </w:r>
            <w:r w:rsidR="00400DEC">
              <w:rPr>
                <w:rFonts w:ascii="Arial" w:eastAsia="Times New Roman" w:hAnsi="Arial" w:cs="Arial"/>
                <w:color w:val="000000"/>
                <w:sz w:val="18"/>
              </w:rPr>
              <w:t>–</w:t>
            </w:r>
            <w:r w:rsidRPr="00F54C7A">
              <w:rPr>
                <w:rFonts w:ascii="Arial" w:eastAsia="Times New Roman" w:hAnsi="Arial" w:cs="Arial"/>
                <w:color w:val="000000"/>
                <w:sz w:val="18"/>
              </w:rPr>
              <w:t xml:space="preserve"> 240</w:t>
            </w:r>
          </w:p>
        </w:tc>
        <w:tc>
          <w:tcPr>
            <w:tcW w:w="1121" w:type="dxa"/>
            <w:noWrap/>
            <w:vAlign w:val="center"/>
            <w:hideMark/>
          </w:tcPr>
          <w:p w:rsidR="00F54C7A" w:rsidRPr="00F54C7A" w:rsidRDefault="00F54C7A" w:rsidP="00F54C7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F54C7A">
              <w:rPr>
                <w:rFonts w:ascii="Arial" w:eastAsia="Times New Roman" w:hAnsi="Arial" w:cs="Arial"/>
                <w:color w:val="000000"/>
                <w:sz w:val="18"/>
              </w:rPr>
              <w:t>13</w:t>
            </w:r>
          </w:p>
        </w:tc>
        <w:tc>
          <w:tcPr>
            <w:tcW w:w="1199" w:type="dxa"/>
            <w:noWrap/>
            <w:vAlign w:val="center"/>
            <w:hideMark/>
          </w:tcPr>
          <w:p w:rsidR="00F54C7A" w:rsidRPr="00F54C7A" w:rsidRDefault="00F54C7A" w:rsidP="00F54C7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F54C7A">
              <w:rPr>
                <w:rFonts w:ascii="Arial" w:eastAsia="Times New Roman" w:hAnsi="Arial" w:cs="Arial"/>
                <w:color w:val="000000"/>
                <w:sz w:val="18"/>
              </w:rPr>
              <w:t>15</w:t>
            </w:r>
          </w:p>
        </w:tc>
      </w:tr>
      <w:tr w:rsidR="00F54C7A" w:rsidRPr="00F54C7A" w:rsidTr="00F54C7A">
        <w:trPr>
          <w:trHeight w:val="285"/>
          <w:jc w:val="center"/>
        </w:trPr>
        <w:tc>
          <w:tcPr>
            <w:cnfStyle w:val="001000000000" w:firstRow="0" w:lastRow="0" w:firstColumn="1" w:lastColumn="0" w:oddVBand="0" w:evenVBand="0" w:oddHBand="0" w:evenHBand="0" w:firstRowFirstColumn="0" w:firstRowLastColumn="0" w:lastRowFirstColumn="0" w:lastRowLastColumn="0"/>
            <w:tcW w:w="1437" w:type="dxa"/>
            <w:vMerge/>
            <w:tcBorders>
              <w:right w:val="single" w:sz="8" w:space="0" w:color="9BBB59" w:themeColor="accent3"/>
            </w:tcBorders>
            <w:hideMark/>
          </w:tcPr>
          <w:p w:rsidR="00F54C7A" w:rsidRPr="00F54C7A" w:rsidRDefault="00F54C7A" w:rsidP="00F54C7A">
            <w:pPr>
              <w:jc w:val="center"/>
              <w:rPr>
                <w:rFonts w:ascii="Arial" w:eastAsia="Times New Roman" w:hAnsi="Arial" w:cs="Arial"/>
                <w:color w:val="000000"/>
                <w:sz w:val="18"/>
              </w:rPr>
            </w:pPr>
          </w:p>
        </w:tc>
        <w:tc>
          <w:tcPr>
            <w:tcW w:w="1424" w:type="dxa"/>
            <w:tcBorders>
              <w:left w:val="single" w:sz="8" w:space="0" w:color="9BBB59" w:themeColor="accent3"/>
            </w:tcBorders>
            <w:noWrap/>
            <w:vAlign w:val="center"/>
            <w:hideMark/>
          </w:tcPr>
          <w:p w:rsidR="00F54C7A" w:rsidRPr="00F54C7A" w:rsidRDefault="00F54C7A" w:rsidP="00F54C7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F54C7A">
              <w:rPr>
                <w:rFonts w:ascii="Arial" w:eastAsia="Times New Roman" w:hAnsi="Arial" w:cs="Arial"/>
                <w:color w:val="000000"/>
                <w:sz w:val="18"/>
              </w:rPr>
              <w:t xml:space="preserve">241 </w:t>
            </w:r>
            <w:r w:rsidR="00400DEC">
              <w:rPr>
                <w:rFonts w:ascii="Arial" w:eastAsia="Times New Roman" w:hAnsi="Arial" w:cs="Arial"/>
                <w:color w:val="000000"/>
                <w:sz w:val="18"/>
              </w:rPr>
              <w:t>–</w:t>
            </w:r>
            <w:r w:rsidRPr="00F54C7A">
              <w:rPr>
                <w:rFonts w:ascii="Arial" w:eastAsia="Times New Roman" w:hAnsi="Arial" w:cs="Arial"/>
                <w:color w:val="000000"/>
                <w:sz w:val="18"/>
              </w:rPr>
              <w:t xml:space="preserve"> 260</w:t>
            </w:r>
          </w:p>
        </w:tc>
        <w:tc>
          <w:tcPr>
            <w:tcW w:w="1121" w:type="dxa"/>
            <w:noWrap/>
            <w:vAlign w:val="center"/>
            <w:hideMark/>
          </w:tcPr>
          <w:p w:rsidR="00F54C7A" w:rsidRPr="00F54C7A" w:rsidRDefault="00F54C7A" w:rsidP="00F54C7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F54C7A">
              <w:rPr>
                <w:rFonts w:ascii="Arial" w:eastAsia="Times New Roman" w:hAnsi="Arial" w:cs="Arial"/>
                <w:color w:val="000000"/>
                <w:sz w:val="18"/>
              </w:rPr>
              <w:t>10</w:t>
            </w:r>
          </w:p>
        </w:tc>
        <w:tc>
          <w:tcPr>
            <w:tcW w:w="1199" w:type="dxa"/>
            <w:noWrap/>
            <w:vAlign w:val="center"/>
            <w:hideMark/>
          </w:tcPr>
          <w:p w:rsidR="00F54C7A" w:rsidRPr="00F54C7A" w:rsidRDefault="00F54C7A" w:rsidP="00F54C7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F54C7A">
              <w:rPr>
                <w:rFonts w:ascii="Arial" w:eastAsia="Times New Roman" w:hAnsi="Arial" w:cs="Arial"/>
                <w:color w:val="000000"/>
                <w:sz w:val="18"/>
              </w:rPr>
              <w:t>18</w:t>
            </w:r>
          </w:p>
        </w:tc>
      </w:tr>
      <w:tr w:rsidR="00F54C7A" w:rsidRPr="00F54C7A" w:rsidTr="00F54C7A">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437" w:type="dxa"/>
            <w:vMerge/>
            <w:tcBorders>
              <w:right w:val="single" w:sz="8" w:space="0" w:color="9BBB59" w:themeColor="accent3"/>
            </w:tcBorders>
            <w:hideMark/>
          </w:tcPr>
          <w:p w:rsidR="00F54C7A" w:rsidRPr="00F54C7A" w:rsidRDefault="00F54C7A" w:rsidP="00F54C7A">
            <w:pPr>
              <w:jc w:val="center"/>
              <w:rPr>
                <w:rFonts w:ascii="Arial" w:eastAsia="Times New Roman" w:hAnsi="Arial" w:cs="Arial"/>
                <w:color w:val="000000"/>
                <w:sz w:val="18"/>
              </w:rPr>
            </w:pPr>
          </w:p>
        </w:tc>
        <w:tc>
          <w:tcPr>
            <w:tcW w:w="1424" w:type="dxa"/>
            <w:tcBorders>
              <w:left w:val="single" w:sz="8" w:space="0" w:color="9BBB59" w:themeColor="accent3"/>
            </w:tcBorders>
            <w:noWrap/>
            <w:vAlign w:val="center"/>
            <w:hideMark/>
          </w:tcPr>
          <w:p w:rsidR="00F54C7A" w:rsidRPr="00F54C7A" w:rsidRDefault="00F54C7A" w:rsidP="00F54C7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F54C7A">
              <w:rPr>
                <w:rFonts w:ascii="Arial" w:eastAsia="Times New Roman" w:hAnsi="Arial" w:cs="Arial"/>
                <w:color w:val="000000"/>
                <w:sz w:val="18"/>
              </w:rPr>
              <w:t xml:space="preserve">261 </w:t>
            </w:r>
            <w:r w:rsidR="00400DEC">
              <w:rPr>
                <w:rFonts w:ascii="Arial" w:eastAsia="Times New Roman" w:hAnsi="Arial" w:cs="Arial"/>
                <w:color w:val="000000"/>
                <w:sz w:val="18"/>
              </w:rPr>
              <w:t>–</w:t>
            </w:r>
            <w:r w:rsidRPr="00F54C7A">
              <w:rPr>
                <w:rFonts w:ascii="Arial" w:eastAsia="Times New Roman" w:hAnsi="Arial" w:cs="Arial"/>
                <w:color w:val="000000"/>
                <w:sz w:val="18"/>
              </w:rPr>
              <w:t xml:space="preserve"> 280</w:t>
            </w:r>
          </w:p>
        </w:tc>
        <w:tc>
          <w:tcPr>
            <w:tcW w:w="1121" w:type="dxa"/>
            <w:noWrap/>
            <w:vAlign w:val="center"/>
            <w:hideMark/>
          </w:tcPr>
          <w:p w:rsidR="00F54C7A" w:rsidRPr="00F54C7A" w:rsidRDefault="00F54C7A" w:rsidP="00F54C7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F54C7A">
              <w:rPr>
                <w:rFonts w:ascii="Arial" w:eastAsia="Times New Roman" w:hAnsi="Arial" w:cs="Arial"/>
                <w:color w:val="000000"/>
                <w:sz w:val="18"/>
              </w:rPr>
              <w:t>19</w:t>
            </w:r>
          </w:p>
        </w:tc>
        <w:tc>
          <w:tcPr>
            <w:tcW w:w="1199" w:type="dxa"/>
            <w:noWrap/>
            <w:vAlign w:val="center"/>
            <w:hideMark/>
          </w:tcPr>
          <w:p w:rsidR="00F54C7A" w:rsidRPr="00F54C7A" w:rsidRDefault="00F54C7A" w:rsidP="00F54C7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F54C7A">
              <w:rPr>
                <w:rFonts w:ascii="Arial" w:eastAsia="Times New Roman" w:hAnsi="Arial" w:cs="Arial"/>
                <w:color w:val="000000"/>
                <w:sz w:val="18"/>
              </w:rPr>
              <w:t>9</w:t>
            </w:r>
          </w:p>
        </w:tc>
      </w:tr>
      <w:tr w:rsidR="00F54C7A" w:rsidRPr="00F54C7A" w:rsidTr="00F54C7A">
        <w:trPr>
          <w:trHeight w:val="285"/>
          <w:jc w:val="center"/>
        </w:trPr>
        <w:tc>
          <w:tcPr>
            <w:cnfStyle w:val="001000000000" w:firstRow="0" w:lastRow="0" w:firstColumn="1" w:lastColumn="0" w:oddVBand="0" w:evenVBand="0" w:oddHBand="0" w:evenHBand="0" w:firstRowFirstColumn="0" w:firstRowLastColumn="0" w:lastRowFirstColumn="0" w:lastRowLastColumn="0"/>
            <w:tcW w:w="1437" w:type="dxa"/>
            <w:vMerge/>
            <w:tcBorders>
              <w:right w:val="single" w:sz="8" w:space="0" w:color="9BBB59" w:themeColor="accent3"/>
            </w:tcBorders>
            <w:hideMark/>
          </w:tcPr>
          <w:p w:rsidR="00F54C7A" w:rsidRPr="00F54C7A" w:rsidRDefault="00F54C7A" w:rsidP="00F54C7A">
            <w:pPr>
              <w:jc w:val="center"/>
              <w:rPr>
                <w:rFonts w:ascii="Arial" w:eastAsia="Times New Roman" w:hAnsi="Arial" w:cs="Arial"/>
                <w:color w:val="000000"/>
                <w:sz w:val="18"/>
              </w:rPr>
            </w:pPr>
          </w:p>
        </w:tc>
        <w:tc>
          <w:tcPr>
            <w:tcW w:w="1424" w:type="dxa"/>
            <w:tcBorders>
              <w:left w:val="single" w:sz="8" w:space="0" w:color="9BBB59" w:themeColor="accent3"/>
            </w:tcBorders>
            <w:noWrap/>
            <w:vAlign w:val="center"/>
            <w:hideMark/>
          </w:tcPr>
          <w:p w:rsidR="00F54C7A" w:rsidRPr="00F54C7A" w:rsidRDefault="00F54C7A" w:rsidP="00F54C7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F54C7A">
              <w:rPr>
                <w:rFonts w:ascii="Arial" w:eastAsia="Times New Roman" w:hAnsi="Arial" w:cs="Arial"/>
                <w:color w:val="000000"/>
                <w:sz w:val="18"/>
              </w:rPr>
              <w:t xml:space="preserve">281 </w:t>
            </w:r>
            <w:r w:rsidR="00400DEC">
              <w:rPr>
                <w:rFonts w:ascii="Arial" w:eastAsia="Times New Roman" w:hAnsi="Arial" w:cs="Arial"/>
                <w:color w:val="000000"/>
                <w:sz w:val="18"/>
              </w:rPr>
              <w:t>–</w:t>
            </w:r>
            <w:r w:rsidRPr="00F54C7A">
              <w:rPr>
                <w:rFonts w:ascii="Arial" w:eastAsia="Times New Roman" w:hAnsi="Arial" w:cs="Arial"/>
                <w:color w:val="000000"/>
                <w:sz w:val="18"/>
              </w:rPr>
              <w:t xml:space="preserve"> 300</w:t>
            </w:r>
          </w:p>
        </w:tc>
        <w:tc>
          <w:tcPr>
            <w:tcW w:w="1121" w:type="dxa"/>
            <w:noWrap/>
            <w:vAlign w:val="center"/>
            <w:hideMark/>
          </w:tcPr>
          <w:p w:rsidR="00F54C7A" w:rsidRPr="00F54C7A" w:rsidRDefault="00F54C7A" w:rsidP="00F54C7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F54C7A">
              <w:rPr>
                <w:rFonts w:ascii="Arial" w:eastAsia="Times New Roman" w:hAnsi="Arial" w:cs="Arial"/>
                <w:color w:val="000000"/>
                <w:sz w:val="18"/>
              </w:rPr>
              <w:t>8</w:t>
            </w:r>
          </w:p>
        </w:tc>
        <w:tc>
          <w:tcPr>
            <w:tcW w:w="1199" w:type="dxa"/>
            <w:noWrap/>
            <w:vAlign w:val="center"/>
            <w:hideMark/>
          </w:tcPr>
          <w:p w:rsidR="00F54C7A" w:rsidRPr="00F54C7A" w:rsidRDefault="00F54C7A" w:rsidP="00F54C7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F54C7A">
              <w:rPr>
                <w:rFonts w:ascii="Arial" w:eastAsia="Times New Roman" w:hAnsi="Arial" w:cs="Arial"/>
                <w:color w:val="000000"/>
                <w:sz w:val="18"/>
              </w:rPr>
              <w:t>10</w:t>
            </w:r>
          </w:p>
        </w:tc>
      </w:tr>
      <w:tr w:rsidR="00F54C7A" w:rsidRPr="00F54C7A" w:rsidTr="00F54C7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37" w:type="dxa"/>
            <w:vMerge/>
            <w:tcBorders>
              <w:right w:val="single" w:sz="8" w:space="0" w:color="9BBB59" w:themeColor="accent3"/>
            </w:tcBorders>
            <w:hideMark/>
          </w:tcPr>
          <w:p w:rsidR="00F54C7A" w:rsidRPr="00F54C7A" w:rsidRDefault="00F54C7A" w:rsidP="00F54C7A">
            <w:pPr>
              <w:jc w:val="center"/>
              <w:rPr>
                <w:rFonts w:ascii="Arial" w:eastAsia="Times New Roman" w:hAnsi="Arial" w:cs="Arial"/>
                <w:color w:val="000000"/>
                <w:sz w:val="18"/>
              </w:rPr>
            </w:pPr>
          </w:p>
        </w:tc>
        <w:tc>
          <w:tcPr>
            <w:tcW w:w="1424" w:type="dxa"/>
            <w:tcBorders>
              <w:left w:val="single" w:sz="8" w:space="0" w:color="9BBB59" w:themeColor="accent3"/>
            </w:tcBorders>
            <w:noWrap/>
            <w:vAlign w:val="center"/>
            <w:hideMark/>
          </w:tcPr>
          <w:p w:rsidR="00F54C7A" w:rsidRPr="00F54C7A" w:rsidRDefault="00F54C7A" w:rsidP="00F54C7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rPr>
            </w:pPr>
            <w:r w:rsidRPr="00F54C7A">
              <w:rPr>
                <w:rFonts w:ascii="Arial" w:eastAsia="Times New Roman" w:hAnsi="Arial" w:cs="Arial"/>
                <w:b/>
                <w:bCs/>
                <w:color w:val="000000"/>
                <w:sz w:val="18"/>
              </w:rPr>
              <w:t>Subtotal</w:t>
            </w:r>
          </w:p>
        </w:tc>
        <w:tc>
          <w:tcPr>
            <w:tcW w:w="1121" w:type="dxa"/>
            <w:noWrap/>
            <w:vAlign w:val="center"/>
            <w:hideMark/>
          </w:tcPr>
          <w:p w:rsidR="00F54C7A" w:rsidRPr="00F54C7A" w:rsidRDefault="00F54C7A" w:rsidP="00F54C7A">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rPr>
            </w:pPr>
            <w:r w:rsidRPr="00F54C7A">
              <w:rPr>
                <w:rFonts w:ascii="Arial" w:eastAsia="Times New Roman" w:hAnsi="Arial" w:cs="Arial"/>
                <w:b/>
                <w:bCs/>
                <w:color w:val="000000"/>
                <w:sz w:val="18"/>
              </w:rPr>
              <w:t>71</w:t>
            </w:r>
          </w:p>
        </w:tc>
        <w:tc>
          <w:tcPr>
            <w:tcW w:w="1199" w:type="dxa"/>
            <w:noWrap/>
            <w:vAlign w:val="center"/>
            <w:hideMark/>
          </w:tcPr>
          <w:p w:rsidR="00F54C7A" w:rsidRPr="00F54C7A" w:rsidRDefault="00F54C7A" w:rsidP="00F54C7A">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rPr>
            </w:pPr>
            <w:r w:rsidRPr="00F54C7A">
              <w:rPr>
                <w:rFonts w:ascii="Arial" w:eastAsia="Times New Roman" w:hAnsi="Arial" w:cs="Arial"/>
                <w:b/>
                <w:bCs/>
                <w:color w:val="000000"/>
                <w:sz w:val="18"/>
              </w:rPr>
              <w:t>72</w:t>
            </w:r>
          </w:p>
        </w:tc>
      </w:tr>
      <w:tr w:rsidR="00F54C7A" w:rsidRPr="00F54C7A" w:rsidTr="00F54C7A">
        <w:trPr>
          <w:trHeight w:val="285"/>
          <w:jc w:val="center"/>
        </w:trPr>
        <w:tc>
          <w:tcPr>
            <w:cnfStyle w:val="001000000000" w:firstRow="0" w:lastRow="0" w:firstColumn="1" w:lastColumn="0" w:oddVBand="0" w:evenVBand="0" w:oddHBand="0" w:evenHBand="0" w:firstRowFirstColumn="0" w:firstRowLastColumn="0" w:lastRowFirstColumn="0" w:lastRowLastColumn="0"/>
            <w:tcW w:w="1437" w:type="dxa"/>
            <w:vMerge w:val="restart"/>
            <w:tcBorders>
              <w:right w:val="single" w:sz="8" w:space="0" w:color="9BBB59" w:themeColor="accent3"/>
            </w:tcBorders>
            <w:noWrap/>
            <w:hideMark/>
          </w:tcPr>
          <w:p w:rsidR="00F54C7A" w:rsidRPr="00F54C7A" w:rsidRDefault="00F54C7A" w:rsidP="00F54C7A">
            <w:pPr>
              <w:jc w:val="center"/>
              <w:rPr>
                <w:rFonts w:ascii="Arial" w:eastAsia="Times New Roman" w:hAnsi="Arial" w:cs="Arial"/>
                <w:color w:val="000000"/>
                <w:sz w:val="18"/>
              </w:rPr>
            </w:pPr>
            <w:r w:rsidRPr="00F54C7A">
              <w:rPr>
                <w:rFonts w:ascii="Arial" w:eastAsia="Times New Roman" w:hAnsi="Arial" w:cs="Arial"/>
                <w:color w:val="000000"/>
                <w:sz w:val="18"/>
              </w:rPr>
              <w:t>50</w:t>
            </w:r>
          </w:p>
        </w:tc>
        <w:tc>
          <w:tcPr>
            <w:tcW w:w="1424" w:type="dxa"/>
            <w:tcBorders>
              <w:left w:val="single" w:sz="8" w:space="0" w:color="9BBB59" w:themeColor="accent3"/>
            </w:tcBorders>
            <w:noWrap/>
            <w:vAlign w:val="center"/>
            <w:hideMark/>
          </w:tcPr>
          <w:p w:rsidR="00F54C7A" w:rsidRPr="00F54C7A" w:rsidRDefault="00F54C7A" w:rsidP="00F54C7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F54C7A">
              <w:rPr>
                <w:rFonts w:ascii="Arial" w:eastAsia="Times New Roman" w:hAnsi="Arial" w:cs="Arial"/>
                <w:color w:val="000000"/>
                <w:sz w:val="18"/>
              </w:rPr>
              <w:t>301 - 350</w:t>
            </w:r>
          </w:p>
        </w:tc>
        <w:tc>
          <w:tcPr>
            <w:tcW w:w="1121" w:type="dxa"/>
            <w:noWrap/>
            <w:vAlign w:val="center"/>
            <w:hideMark/>
          </w:tcPr>
          <w:p w:rsidR="00F54C7A" w:rsidRPr="00F54C7A" w:rsidRDefault="00F54C7A" w:rsidP="00F54C7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F54C7A">
              <w:rPr>
                <w:rFonts w:ascii="Arial" w:eastAsia="Times New Roman" w:hAnsi="Arial" w:cs="Arial"/>
                <w:color w:val="000000"/>
                <w:sz w:val="18"/>
              </w:rPr>
              <w:t>21</w:t>
            </w:r>
          </w:p>
        </w:tc>
        <w:tc>
          <w:tcPr>
            <w:tcW w:w="1199" w:type="dxa"/>
            <w:noWrap/>
            <w:vAlign w:val="center"/>
            <w:hideMark/>
          </w:tcPr>
          <w:p w:rsidR="00F54C7A" w:rsidRPr="00F54C7A" w:rsidRDefault="00F54C7A" w:rsidP="00F54C7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F54C7A">
              <w:rPr>
                <w:rFonts w:ascii="Arial" w:eastAsia="Times New Roman" w:hAnsi="Arial" w:cs="Arial"/>
                <w:color w:val="000000"/>
                <w:sz w:val="18"/>
              </w:rPr>
              <w:t>20</w:t>
            </w:r>
          </w:p>
        </w:tc>
      </w:tr>
      <w:tr w:rsidR="00F54C7A" w:rsidRPr="00F54C7A" w:rsidTr="00F54C7A">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437" w:type="dxa"/>
            <w:vMerge/>
            <w:tcBorders>
              <w:right w:val="single" w:sz="8" w:space="0" w:color="9BBB59" w:themeColor="accent3"/>
            </w:tcBorders>
            <w:hideMark/>
          </w:tcPr>
          <w:p w:rsidR="00F54C7A" w:rsidRPr="00F54C7A" w:rsidRDefault="00F54C7A" w:rsidP="00F54C7A">
            <w:pPr>
              <w:jc w:val="center"/>
              <w:rPr>
                <w:rFonts w:ascii="Arial" w:eastAsia="Times New Roman" w:hAnsi="Arial" w:cs="Arial"/>
                <w:color w:val="000000"/>
                <w:sz w:val="18"/>
              </w:rPr>
            </w:pPr>
          </w:p>
        </w:tc>
        <w:tc>
          <w:tcPr>
            <w:tcW w:w="1424" w:type="dxa"/>
            <w:tcBorders>
              <w:left w:val="single" w:sz="8" w:space="0" w:color="9BBB59" w:themeColor="accent3"/>
            </w:tcBorders>
            <w:noWrap/>
            <w:vAlign w:val="center"/>
            <w:hideMark/>
          </w:tcPr>
          <w:p w:rsidR="00F54C7A" w:rsidRPr="00F54C7A" w:rsidRDefault="00F54C7A" w:rsidP="00F54C7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F54C7A">
              <w:rPr>
                <w:rFonts w:ascii="Arial" w:eastAsia="Times New Roman" w:hAnsi="Arial" w:cs="Arial"/>
                <w:color w:val="000000"/>
                <w:sz w:val="18"/>
              </w:rPr>
              <w:t>351 - 400</w:t>
            </w:r>
          </w:p>
        </w:tc>
        <w:tc>
          <w:tcPr>
            <w:tcW w:w="1121" w:type="dxa"/>
            <w:noWrap/>
            <w:vAlign w:val="center"/>
            <w:hideMark/>
          </w:tcPr>
          <w:p w:rsidR="00F54C7A" w:rsidRPr="00F54C7A" w:rsidRDefault="00F54C7A" w:rsidP="00F54C7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F54C7A">
              <w:rPr>
                <w:rFonts w:ascii="Arial" w:eastAsia="Times New Roman" w:hAnsi="Arial" w:cs="Arial"/>
                <w:color w:val="000000"/>
                <w:sz w:val="18"/>
              </w:rPr>
              <w:t>17</w:t>
            </w:r>
          </w:p>
        </w:tc>
        <w:tc>
          <w:tcPr>
            <w:tcW w:w="1199" w:type="dxa"/>
            <w:noWrap/>
            <w:vAlign w:val="center"/>
            <w:hideMark/>
          </w:tcPr>
          <w:p w:rsidR="00F54C7A" w:rsidRPr="00F54C7A" w:rsidRDefault="00F54C7A" w:rsidP="00F54C7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F54C7A">
              <w:rPr>
                <w:rFonts w:ascii="Arial" w:eastAsia="Times New Roman" w:hAnsi="Arial" w:cs="Arial"/>
                <w:color w:val="000000"/>
                <w:sz w:val="18"/>
              </w:rPr>
              <w:t>13</w:t>
            </w:r>
          </w:p>
        </w:tc>
      </w:tr>
      <w:tr w:rsidR="00F54C7A" w:rsidRPr="00F54C7A" w:rsidTr="00F54C7A">
        <w:trPr>
          <w:trHeight w:val="285"/>
          <w:jc w:val="center"/>
        </w:trPr>
        <w:tc>
          <w:tcPr>
            <w:cnfStyle w:val="001000000000" w:firstRow="0" w:lastRow="0" w:firstColumn="1" w:lastColumn="0" w:oddVBand="0" w:evenVBand="0" w:oddHBand="0" w:evenHBand="0" w:firstRowFirstColumn="0" w:firstRowLastColumn="0" w:lastRowFirstColumn="0" w:lastRowLastColumn="0"/>
            <w:tcW w:w="1437" w:type="dxa"/>
            <w:vMerge/>
            <w:tcBorders>
              <w:right w:val="single" w:sz="8" w:space="0" w:color="9BBB59" w:themeColor="accent3"/>
            </w:tcBorders>
            <w:hideMark/>
          </w:tcPr>
          <w:p w:rsidR="00F54C7A" w:rsidRPr="00F54C7A" w:rsidRDefault="00F54C7A" w:rsidP="00F54C7A">
            <w:pPr>
              <w:jc w:val="center"/>
              <w:rPr>
                <w:rFonts w:ascii="Arial" w:eastAsia="Times New Roman" w:hAnsi="Arial" w:cs="Arial"/>
                <w:color w:val="000000"/>
                <w:sz w:val="18"/>
              </w:rPr>
            </w:pPr>
          </w:p>
        </w:tc>
        <w:tc>
          <w:tcPr>
            <w:tcW w:w="1424" w:type="dxa"/>
            <w:tcBorders>
              <w:left w:val="single" w:sz="8" w:space="0" w:color="9BBB59" w:themeColor="accent3"/>
            </w:tcBorders>
            <w:noWrap/>
            <w:vAlign w:val="center"/>
            <w:hideMark/>
          </w:tcPr>
          <w:p w:rsidR="00F54C7A" w:rsidRPr="00F54C7A" w:rsidRDefault="00F54C7A" w:rsidP="00F54C7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F54C7A">
              <w:rPr>
                <w:rFonts w:ascii="Arial" w:eastAsia="Times New Roman" w:hAnsi="Arial" w:cs="Arial"/>
                <w:color w:val="000000"/>
                <w:sz w:val="18"/>
              </w:rPr>
              <w:t>401 - 450</w:t>
            </w:r>
          </w:p>
        </w:tc>
        <w:tc>
          <w:tcPr>
            <w:tcW w:w="1121" w:type="dxa"/>
            <w:noWrap/>
            <w:vAlign w:val="center"/>
            <w:hideMark/>
          </w:tcPr>
          <w:p w:rsidR="00F54C7A" w:rsidRPr="00F54C7A" w:rsidRDefault="00F54C7A" w:rsidP="00F54C7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F54C7A">
              <w:rPr>
                <w:rFonts w:ascii="Arial" w:eastAsia="Times New Roman" w:hAnsi="Arial" w:cs="Arial"/>
                <w:color w:val="000000"/>
                <w:sz w:val="18"/>
              </w:rPr>
              <w:t>16</w:t>
            </w:r>
          </w:p>
        </w:tc>
        <w:tc>
          <w:tcPr>
            <w:tcW w:w="1199" w:type="dxa"/>
            <w:noWrap/>
            <w:vAlign w:val="center"/>
            <w:hideMark/>
          </w:tcPr>
          <w:p w:rsidR="00F54C7A" w:rsidRPr="00F54C7A" w:rsidRDefault="00F54C7A" w:rsidP="00F54C7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F54C7A">
              <w:rPr>
                <w:rFonts w:ascii="Arial" w:eastAsia="Times New Roman" w:hAnsi="Arial" w:cs="Arial"/>
                <w:color w:val="000000"/>
                <w:sz w:val="18"/>
              </w:rPr>
              <w:t>6</w:t>
            </w:r>
          </w:p>
        </w:tc>
      </w:tr>
      <w:tr w:rsidR="00F54C7A" w:rsidRPr="00F54C7A" w:rsidTr="00F54C7A">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437" w:type="dxa"/>
            <w:vMerge/>
            <w:tcBorders>
              <w:right w:val="single" w:sz="8" w:space="0" w:color="9BBB59" w:themeColor="accent3"/>
            </w:tcBorders>
            <w:hideMark/>
          </w:tcPr>
          <w:p w:rsidR="00F54C7A" w:rsidRPr="00F54C7A" w:rsidRDefault="00F54C7A" w:rsidP="00F54C7A">
            <w:pPr>
              <w:jc w:val="center"/>
              <w:rPr>
                <w:rFonts w:ascii="Arial" w:eastAsia="Times New Roman" w:hAnsi="Arial" w:cs="Arial"/>
                <w:color w:val="000000"/>
                <w:sz w:val="18"/>
              </w:rPr>
            </w:pPr>
          </w:p>
        </w:tc>
        <w:tc>
          <w:tcPr>
            <w:tcW w:w="1424" w:type="dxa"/>
            <w:tcBorders>
              <w:left w:val="single" w:sz="8" w:space="0" w:color="9BBB59" w:themeColor="accent3"/>
            </w:tcBorders>
            <w:noWrap/>
            <w:vAlign w:val="center"/>
            <w:hideMark/>
          </w:tcPr>
          <w:p w:rsidR="00F54C7A" w:rsidRPr="00F54C7A" w:rsidRDefault="00F54C7A" w:rsidP="00F54C7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F54C7A">
              <w:rPr>
                <w:rFonts w:ascii="Arial" w:eastAsia="Times New Roman" w:hAnsi="Arial" w:cs="Arial"/>
                <w:color w:val="000000"/>
                <w:sz w:val="18"/>
              </w:rPr>
              <w:t>451 - 500</w:t>
            </w:r>
          </w:p>
        </w:tc>
        <w:tc>
          <w:tcPr>
            <w:tcW w:w="1121" w:type="dxa"/>
            <w:noWrap/>
            <w:vAlign w:val="center"/>
            <w:hideMark/>
          </w:tcPr>
          <w:p w:rsidR="00F54C7A" w:rsidRPr="00F54C7A" w:rsidRDefault="00F54C7A" w:rsidP="00F54C7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F54C7A">
              <w:rPr>
                <w:rFonts w:ascii="Arial" w:eastAsia="Times New Roman" w:hAnsi="Arial" w:cs="Arial"/>
                <w:color w:val="000000"/>
                <w:sz w:val="18"/>
              </w:rPr>
              <w:t>9</w:t>
            </w:r>
          </w:p>
        </w:tc>
        <w:tc>
          <w:tcPr>
            <w:tcW w:w="1199" w:type="dxa"/>
            <w:noWrap/>
            <w:vAlign w:val="center"/>
            <w:hideMark/>
          </w:tcPr>
          <w:p w:rsidR="00F54C7A" w:rsidRPr="00F54C7A" w:rsidRDefault="00F54C7A" w:rsidP="00F54C7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F54C7A">
              <w:rPr>
                <w:rFonts w:ascii="Arial" w:eastAsia="Times New Roman" w:hAnsi="Arial" w:cs="Arial"/>
                <w:color w:val="000000"/>
                <w:sz w:val="18"/>
              </w:rPr>
              <w:t>7</w:t>
            </w:r>
          </w:p>
        </w:tc>
      </w:tr>
      <w:tr w:rsidR="00F54C7A" w:rsidRPr="00F54C7A" w:rsidTr="00F54C7A">
        <w:trPr>
          <w:trHeight w:val="300"/>
          <w:jc w:val="center"/>
        </w:trPr>
        <w:tc>
          <w:tcPr>
            <w:cnfStyle w:val="001000000000" w:firstRow="0" w:lastRow="0" w:firstColumn="1" w:lastColumn="0" w:oddVBand="0" w:evenVBand="0" w:oddHBand="0" w:evenHBand="0" w:firstRowFirstColumn="0" w:firstRowLastColumn="0" w:lastRowFirstColumn="0" w:lastRowLastColumn="0"/>
            <w:tcW w:w="1437" w:type="dxa"/>
            <w:vMerge/>
            <w:tcBorders>
              <w:right w:val="single" w:sz="8" w:space="0" w:color="9BBB59" w:themeColor="accent3"/>
            </w:tcBorders>
            <w:hideMark/>
          </w:tcPr>
          <w:p w:rsidR="00F54C7A" w:rsidRPr="00F54C7A" w:rsidRDefault="00F54C7A" w:rsidP="00F54C7A">
            <w:pPr>
              <w:jc w:val="center"/>
              <w:rPr>
                <w:rFonts w:ascii="Arial" w:eastAsia="Times New Roman" w:hAnsi="Arial" w:cs="Arial"/>
                <w:color w:val="000000"/>
                <w:sz w:val="18"/>
              </w:rPr>
            </w:pPr>
          </w:p>
        </w:tc>
        <w:tc>
          <w:tcPr>
            <w:tcW w:w="1424" w:type="dxa"/>
            <w:tcBorders>
              <w:left w:val="single" w:sz="8" w:space="0" w:color="9BBB59" w:themeColor="accent3"/>
            </w:tcBorders>
            <w:noWrap/>
            <w:vAlign w:val="center"/>
            <w:hideMark/>
          </w:tcPr>
          <w:p w:rsidR="00F54C7A" w:rsidRPr="00F54C7A" w:rsidRDefault="00F54C7A" w:rsidP="00F54C7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rPr>
            </w:pPr>
            <w:r w:rsidRPr="00F54C7A">
              <w:rPr>
                <w:rFonts w:ascii="Arial" w:eastAsia="Times New Roman" w:hAnsi="Arial" w:cs="Arial"/>
                <w:b/>
                <w:bCs/>
                <w:color w:val="000000"/>
                <w:sz w:val="18"/>
              </w:rPr>
              <w:t>Subtotal</w:t>
            </w:r>
          </w:p>
        </w:tc>
        <w:tc>
          <w:tcPr>
            <w:tcW w:w="1121" w:type="dxa"/>
            <w:noWrap/>
            <w:vAlign w:val="center"/>
            <w:hideMark/>
          </w:tcPr>
          <w:p w:rsidR="00F54C7A" w:rsidRPr="00F54C7A" w:rsidRDefault="00F54C7A" w:rsidP="00F54C7A">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rPr>
            </w:pPr>
            <w:r w:rsidRPr="00F54C7A">
              <w:rPr>
                <w:rFonts w:ascii="Arial" w:eastAsia="Times New Roman" w:hAnsi="Arial" w:cs="Arial"/>
                <w:b/>
                <w:bCs/>
                <w:color w:val="000000"/>
                <w:sz w:val="18"/>
              </w:rPr>
              <w:t>63</w:t>
            </w:r>
          </w:p>
        </w:tc>
        <w:tc>
          <w:tcPr>
            <w:tcW w:w="1199" w:type="dxa"/>
            <w:noWrap/>
            <w:vAlign w:val="center"/>
            <w:hideMark/>
          </w:tcPr>
          <w:p w:rsidR="00F54C7A" w:rsidRPr="00F54C7A" w:rsidRDefault="00F54C7A" w:rsidP="00F54C7A">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rPr>
            </w:pPr>
            <w:r w:rsidRPr="00F54C7A">
              <w:rPr>
                <w:rFonts w:ascii="Arial" w:eastAsia="Times New Roman" w:hAnsi="Arial" w:cs="Arial"/>
                <w:b/>
                <w:bCs/>
                <w:color w:val="000000"/>
                <w:sz w:val="18"/>
              </w:rPr>
              <w:t>46</w:t>
            </w:r>
          </w:p>
        </w:tc>
      </w:tr>
      <w:tr w:rsidR="00F54C7A" w:rsidRPr="00F54C7A" w:rsidTr="00F54C7A">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437" w:type="dxa"/>
            <w:vMerge w:val="restart"/>
            <w:tcBorders>
              <w:right w:val="single" w:sz="8" w:space="0" w:color="9BBB59" w:themeColor="accent3"/>
            </w:tcBorders>
            <w:noWrap/>
            <w:hideMark/>
          </w:tcPr>
          <w:p w:rsidR="00F54C7A" w:rsidRPr="00F54C7A" w:rsidRDefault="00F54C7A" w:rsidP="00F54C7A">
            <w:pPr>
              <w:jc w:val="center"/>
              <w:rPr>
                <w:rFonts w:ascii="Arial" w:eastAsia="Times New Roman" w:hAnsi="Arial" w:cs="Arial"/>
                <w:color w:val="000000"/>
                <w:sz w:val="18"/>
              </w:rPr>
            </w:pPr>
            <w:r w:rsidRPr="00F54C7A">
              <w:rPr>
                <w:rFonts w:ascii="Arial" w:eastAsia="Times New Roman" w:hAnsi="Arial" w:cs="Arial"/>
                <w:color w:val="000000"/>
                <w:sz w:val="18"/>
              </w:rPr>
              <w:t>200</w:t>
            </w:r>
          </w:p>
        </w:tc>
        <w:tc>
          <w:tcPr>
            <w:tcW w:w="1424" w:type="dxa"/>
            <w:tcBorders>
              <w:left w:val="single" w:sz="8" w:space="0" w:color="9BBB59" w:themeColor="accent3"/>
            </w:tcBorders>
            <w:noWrap/>
            <w:vAlign w:val="center"/>
            <w:hideMark/>
          </w:tcPr>
          <w:p w:rsidR="00F54C7A" w:rsidRPr="00F54C7A" w:rsidRDefault="00F54C7A" w:rsidP="00F54C7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F54C7A">
              <w:rPr>
                <w:rFonts w:ascii="Arial" w:eastAsia="Times New Roman" w:hAnsi="Arial" w:cs="Arial"/>
                <w:color w:val="000000"/>
                <w:sz w:val="18"/>
              </w:rPr>
              <w:t>501 - 700</w:t>
            </w:r>
          </w:p>
        </w:tc>
        <w:tc>
          <w:tcPr>
            <w:tcW w:w="1121" w:type="dxa"/>
            <w:noWrap/>
            <w:vAlign w:val="center"/>
            <w:hideMark/>
          </w:tcPr>
          <w:p w:rsidR="00F54C7A" w:rsidRPr="00F54C7A" w:rsidRDefault="00F54C7A" w:rsidP="00F54C7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F54C7A">
              <w:rPr>
                <w:rFonts w:ascii="Arial" w:eastAsia="Times New Roman" w:hAnsi="Arial" w:cs="Arial"/>
                <w:color w:val="000000"/>
                <w:sz w:val="18"/>
              </w:rPr>
              <w:t>19</w:t>
            </w:r>
          </w:p>
        </w:tc>
        <w:tc>
          <w:tcPr>
            <w:tcW w:w="1199" w:type="dxa"/>
            <w:noWrap/>
            <w:vAlign w:val="center"/>
            <w:hideMark/>
          </w:tcPr>
          <w:p w:rsidR="00F54C7A" w:rsidRPr="00F54C7A" w:rsidRDefault="00F54C7A" w:rsidP="00F54C7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F54C7A">
              <w:rPr>
                <w:rFonts w:ascii="Arial" w:eastAsia="Times New Roman" w:hAnsi="Arial" w:cs="Arial"/>
                <w:color w:val="000000"/>
                <w:sz w:val="18"/>
              </w:rPr>
              <w:t>20</w:t>
            </w:r>
          </w:p>
        </w:tc>
      </w:tr>
      <w:tr w:rsidR="00F54C7A" w:rsidRPr="00F54C7A" w:rsidTr="00F54C7A">
        <w:trPr>
          <w:trHeight w:val="285"/>
          <w:jc w:val="center"/>
        </w:trPr>
        <w:tc>
          <w:tcPr>
            <w:cnfStyle w:val="001000000000" w:firstRow="0" w:lastRow="0" w:firstColumn="1" w:lastColumn="0" w:oddVBand="0" w:evenVBand="0" w:oddHBand="0" w:evenHBand="0" w:firstRowFirstColumn="0" w:firstRowLastColumn="0" w:lastRowFirstColumn="0" w:lastRowLastColumn="0"/>
            <w:tcW w:w="1437" w:type="dxa"/>
            <w:vMerge/>
            <w:tcBorders>
              <w:right w:val="single" w:sz="8" w:space="0" w:color="9BBB59" w:themeColor="accent3"/>
            </w:tcBorders>
            <w:hideMark/>
          </w:tcPr>
          <w:p w:rsidR="00F54C7A" w:rsidRPr="00F54C7A" w:rsidRDefault="00F54C7A" w:rsidP="00F54C7A">
            <w:pPr>
              <w:jc w:val="center"/>
              <w:rPr>
                <w:rFonts w:ascii="Arial" w:eastAsia="Times New Roman" w:hAnsi="Arial" w:cs="Arial"/>
                <w:color w:val="000000"/>
                <w:sz w:val="18"/>
              </w:rPr>
            </w:pPr>
          </w:p>
        </w:tc>
        <w:tc>
          <w:tcPr>
            <w:tcW w:w="1424" w:type="dxa"/>
            <w:tcBorders>
              <w:left w:val="single" w:sz="8" w:space="0" w:color="9BBB59" w:themeColor="accent3"/>
            </w:tcBorders>
            <w:noWrap/>
            <w:vAlign w:val="center"/>
            <w:hideMark/>
          </w:tcPr>
          <w:p w:rsidR="00F54C7A" w:rsidRPr="00F54C7A" w:rsidRDefault="00F54C7A" w:rsidP="00F54C7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F54C7A">
              <w:rPr>
                <w:rFonts w:ascii="Arial" w:eastAsia="Times New Roman" w:hAnsi="Arial" w:cs="Arial"/>
                <w:color w:val="000000"/>
                <w:sz w:val="18"/>
              </w:rPr>
              <w:t>701 - 900</w:t>
            </w:r>
          </w:p>
        </w:tc>
        <w:tc>
          <w:tcPr>
            <w:tcW w:w="1121" w:type="dxa"/>
            <w:noWrap/>
            <w:vAlign w:val="center"/>
            <w:hideMark/>
          </w:tcPr>
          <w:p w:rsidR="00F54C7A" w:rsidRPr="00F54C7A" w:rsidRDefault="00F54C7A" w:rsidP="00F54C7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F54C7A">
              <w:rPr>
                <w:rFonts w:ascii="Arial" w:eastAsia="Times New Roman" w:hAnsi="Arial" w:cs="Arial"/>
                <w:color w:val="000000"/>
                <w:sz w:val="18"/>
              </w:rPr>
              <w:t>20</w:t>
            </w:r>
          </w:p>
        </w:tc>
        <w:tc>
          <w:tcPr>
            <w:tcW w:w="1199" w:type="dxa"/>
            <w:noWrap/>
            <w:vAlign w:val="center"/>
            <w:hideMark/>
          </w:tcPr>
          <w:p w:rsidR="00F54C7A" w:rsidRPr="00F54C7A" w:rsidRDefault="00F54C7A" w:rsidP="00F54C7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F54C7A">
              <w:rPr>
                <w:rFonts w:ascii="Arial" w:eastAsia="Times New Roman" w:hAnsi="Arial" w:cs="Arial"/>
                <w:color w:val="000000"/>
                <w:sz w:val="18"/>
              </w:rPr>
              <w:t>5</w:t>
            </w:r>
          </w:p>
        </w:tc>
      </w:tr>
      <w:tr w:rsidR="00F54C7A" w:rsidRPr="00F54C7A" w:rsidTr="00F54C7A">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437" w:type="dxa"/>
            <w:vMerge/>
            <w:tcBorders>
              <w:right w:val="single" w:sz="8" w:space="0" w:color="9BBB59" w:themeColor="accent3"/>
            </w:tcBorders>
            <w:hideMark/>
          </w:tcPr>
          <w:p w:rsidR="00F54C7A" w:rsidRPr="00F54C7A" w:rsidRDefault="00F54C7A" w:rsidP="00F54C7A">
            <w:pPr>
              <w:jc w:val="center"/>
              <w:rPr>
                <w:rFonts w:ascii="Arial" w:eastAsia="Times New Roman" w:hAnsi="Arial" w:cs="Arial"/>
                <w:color w:val="000000"/>
                <w:sz w:val="18"/>
              </w:rPr>
            </w:pPr>
          </w:p>
        </w:tc>
        <w:tc>
          <w:tcPr>
            <w:tcW w:w="1424" w:type="dxa"/>
            <w:tcBorders>
              <w:left w:val="single" w:sz="8" w:space="0" w:color="9BBB59" w:themeColor="accent3"/>
            </w:tcBorders>
            <w:noWrap/>
            <w:vAlign w:val="center"/>
            <w:hideMark/>
          </w:tcPr>
          <w:p w:rsidR="00F54C7A" w:rsidRPr="00F54C7A" w:rsidRDefault="00F54C7A" w:rsidP="00F54C7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F54C7A">
              <w:rPr>
                <w:rFonts w:ascii="Arial" w:eastAsia="Times New Roman" w:hAnsi="Arial" w:cs="Arial"/>
                <w:color w:val="000000"/>
                <w:sz w:val="18"/>
              </w:rPr>
              <w:t>901 - 1100</w:t>
            </w:r>
          </w:p>
        </w:tc>
        <w:tc>
          <w:tcPr>
            <w:tcW w:w="1121" w:type="dxa"/>
            <w:noWrap/>
            <w:vAlign w:val="center"/>
            <w:hideMark/>
          </w:tcPr>
          <w:p w:rsidR="00F54C7A" w:rsidRPr="00F54C7A" w:rsidRDefault="00F54C7A" w:rsidP="00F54C7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F54C7A">
              <w:rPr>
                <w:rFonts w:ascii="Arial" w:eastAsia="Times New Roman" w:hAnsi="Arial" w:cs="Arial"/>
                <w:color w:val="000000"/>
                <w:sz w:val="18"/>
              </w:rPr>
              <w:t>17</w:t>
            </w:r>
          </w:p>
        </w:tc>
        <w:tc>
          <w:tcPr>
            <w:tcW w:w="1199" w:type="dxa"/>
            <w:noWrap/>
            <w:vAlign w:val="center"/>
            <w:hideMark/>
          </w:tcPr>
          <w:p w:rsidR="00F54C7A" w:rsidRPr="00F54C7A" w:rsidRDefault="00F54C7A" w:rsidP="00F54C7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F54C7A">
              <w:rPr>
                <w:rFonts w:ascii="Arial" w:eastAsia="Times New Roman" w:hAnsi="Arial" w:cs="Arial"/>
                <w:color w:val="000000"/>
                <w:sz w:val="18"/>
              </w:rPr>
              <w:t>2</w:t>
            </w:r>
          </w:p>
        </w:tc>
      </w:tr>
      <w:tr w:rsidR="00F54C7A" w:rsidRPr="00F54C7A" w:rsidTr="00F54C7A">
        <w:trPr>
          <w:trHeight w:val="300"/>
          <w:jc w:val="center"/>
        </w:trPr>
        <w:tc>
          <w:tcPr>
            <w:cnfStyle w:val="001000000000" w:firstRow="0" w:lastRow="0" w:firstColumn="1" w:lastColumn="0" w:oddVBand="0" w:evenVBand="0" w:oddHBand="0" w:evenHBand="0" w:firstRowFirstColumn="0" w:firstRowLastColumn="0" w:lastRowFirstColumn="0" w:lastRowLastColumn="0"/>
            <w:tcW w:w="1437" w:type="dxa"/>
            <w:vMerge/>
            <w:tcBorders>
              <w:right w:val="single" w:sz="8" w:space="0" w:color="9BBB59" w:themeColor="accent3"/>
            </w:tcBorders>
            <w:hideMark/>
          </w:tcPr>
          <w:p w:rsidR="00F54C7A" w:rsidRPr="00F54C7A" w:rsidRDefault="00F54C7A" w:rsidP="00F54C7A">
            <w:pPr>
              <w:jc w:val="center"/>
              <w:rPr>
                <w:rFonts w:ascii="Arial" w:eastAsia="Times New Roman" w:hAnsi="Arial" w:cs="Arial"/>
                <w:color w:val="000000"/>
                <w:sz w:val="18"/>
              </w:rPr>
            </w:pPr>
          </w:p>
        </w:tc>
        <w:tc>
          <w:tcPr>
            <w:tcW w:w="1424" w:type="dxa"/>
            <w:tcBorders>
              <w:left w:val="single" w:sz="8" w:space="0" w:color="9BBB59" w:themeColor="accent3"/>
            </w:tcBorders>
            <w:noWrap/>
            <w:vAlign w:val="center"/>
            <w:hideMark/>
          </w:tcPr>
          <w:p w:rsidR="00F54C7A" w:rsidRPr="00F54C7A" w:rsidRDefault="00F54C7A" w:rsidP="00F54C7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rPr>
            </w:pPr>
            <w:r w:rsidRPr="00F54C7A">
              <w:rPr>
                <w:rFonts w:ascii="Arial" w:eastAsia="Times New Roman" w:hAnsi="Arial" w:cs="Arial"/>
                <w:b/>
                <w:bCs/>
                <w:color w:val="000000"/>
                <w:sz w:val="18"/>
              </w:rPr>
              <w:t>Subtotal</w:t>
            </w:r>
          </w:p>
        </w:tc>
        <w:tc>
          <w:tcPr>
            <w:tcW w:w="1121" w:type="dxa"/>
            <w:noWrap/>
            <w:vAlign w:val="center"/>
            <w:hideMark/>
          </w:tcPr>
          <w:p w:rsidR="00F54C7A" w:rsidRPr="00F54C7A" w:rsidRDefault="00F54C7A" w:rsidP="00F54C7A">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rPr>
            </w:pPr>
            <w:r w:rsidRPr="00F54C7A">
              <w:rPr>
                <w:rFonts w:ascii="Arial" w:eastAsia="Times New Roman" w:hAnsi="Arial" w:cs="Arial"/>
                <w:b/>
                <w:bCs/>
                <w:color w:val="000000"/>
                <w:sz w:val="18"/>
              </w:rPr>
              <w:t>56</w:t>
            </w:r>
          </w:p>
        </w:tc>
        <w:tc>
          <w:tcPr>
            <w:tcW w:w="1199" w:type="dxa"/>
            <w:noWrap/>
            <w:vAlign w:val="center"/>
            <w:hideMark/>
          </w:tcPr>
          <w:p w:rsidR="00F54C7A" w:rsidRPr="00F54C7A" w:rsidRDefault="00F54C7A" w:rsidP="00F54C7A">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rPr>
            </w:pPr>
            <w:r w:rsidRPr="00F54C7A">
              <w:rPr>
                <w:rFonts w:ascii="Arial" w:eastAsia="Times New Roman" w:hAnsi="Arial" w:cs="Arial"/>
                <w:b/>
                <w:bCs/>
                <w:color w:val="000000"/>
                <w:sz w:val="18"/>
              </w:rPr>
              <w:t>27</w:t>
            </w:r>
          </w:p>
        </w:tc>
      </w:tr>
      <w:tr w:rsidR="00F54C7A" w:rsidRPr="00F54C7A" w:rsidTr="00F54C7A">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437" w:type="dxa"/>
            <w:vMerge w:val="restart"/>
            <w:tcBorders>
              <w:right w:val="single" w:sz="8" w:space="0" w:color="9BBB59" w:themeColor="accent3"/>
            </w:tcBorders>
            <w:noWrap/>
            <w:hideMark/>
          </w:tcPr>
          <w:p w:rsidR="00F54C7A" w:rsidRPr="00F54C7A" w:rsidRDefault="00F54C7A" w:rsidP="00F54C7A">
            <w:pPr>
              <w:jc w:val="center"/>
              <w:rPr>
                <w:rFonts w:ascii="Arial" w:eastAsia="Times New Roman" w:hAnsi="Arial" w:cs="Arial"/>
                <w:color w:val="000000"/>
                <w:sz w:val="18"/>
              </w:rPr>
            </w:pPr>
            <w:r w:rsidRPr="00F54C7A">
              <w:rPr>
                <w:rFonts w:ascii="Arial" w:eastAsia="Times New Roman" w:hAnsi="Arial" w:cs="Arial"/>
                <w:color w:val="000000"/>
                <w:sz w:val="18"/>
              </w:rPr>
              <w:t>300</w:t>
            </w:r>
          </w:p>
        </w:tc>
        <w:tc>
          <w:tcPr>
            <w:tcW w:w="1424" w:type="dxa"/>
            <w:tcBorders>
              <w:left w:val="single" w:sz="8" w:space="0" w:color="9BBB59" w:themeColor="accent3"/>
            </w:tcBorders>
            <w:noWrap/>
            <w:vAlign w:val="center"/>
            <w:hideMark/>
          </w:tcPr>
          <w:p w:rsidR="00F54C7A" w:rsidRPr="00F54C7A" w:rsidRDefault="00F54C7A" w:rsidP="00F54C7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F54C7A">
              <w:rPr>
                <w:rFonts w:ascii="Arial" w:eastAsia="Times New Roman" w:hAnsi="Arial" w:cs="Arial"/>
                <w:color w:val="000000"/>
                <w:sz w:val="18"/>
              </w:rPr>
              <w:t>1101 - 1300</w:t>
            </w:r>
          </w:p>
        </w:tc>
        <w:tc>
          <w:tcPr>
            <w:tcW w:w="1121" w:type="dxa"/>
            <w:noWrap/>
            <w:vAlign w:val="center"/>
            <w:hideMark/>
          </w:tcPr>
          <w:p w:rsidR="00F54C7A" w:rsidRPr="00F54C7A" w:rsidRDefault="00F54C7A" w:rsidP="00F54C7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F54C7A">
              <w:rPr>
                <w:rFonts w:ascii="Arial" w:eastAsia="Times New Roman" w:hAnsi="Arial" w:cs="Arial"/>
                <w:color w:val="000000"/>
                <w:sz w:val="18"/>
              </w:rPr>
              <w:t>6</w:t>
            </w:r>
          </w:p>
        </w:tc>
        <w:tc>
          <w:tcPr>
            <w:tcW w:w="1199" w:type="dxa"/>
            <w:noWrap/>
            <w:vAlign w:val="center"/>
            <w:hideMark/>
          </w:tcPr>
          <w:p w:rsidR="00F54C7A" w:rsidRPr="00F54C7A" w:rsidRDefault="00F54C7A" w:rsidP="00F54C7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F54C7A">
              <w:rPr>
                <w:rFonts w:ascii="Arial" w:eastAsia="Times New Roman" w:hAnsi="Arial" w:cs="Arial"/>
                <w:color w:val="000000"/>
                <w:sz w:val="18"/>
              </w:rPr>
              <w:t>3</w:t>
            </w:r>
          </w:p>
        </w:tc>
      </w:tr>
      <w:tr w:rsidR="00F54C7A" w:rsidRPr="00F54C7A" w:rsidTr="00F54C7A">
        <w:trPr>
          <w:trHeight w:val="285"/>
          <w:jc w:val="center"/>
        </w:trPr>
        <w:tc>
          <w:tcPr>
            <w:cnfStyle w:val="001000000000" w:firstRow="0" w:lastRow="0" w:firstColumn="1" w:lastColumn="0" w:oddVBand="0" w:evenVBand="0" w:oddHBand="0" w:evenHBand="0" w:firstRowFirstColumn="0" w:firstRowLastColumn="0" w:lastRowFirstColumn="0" w:lastRowLastColumn="0"/>
            <w:tcW w:w="1437" w:type="dxa"/>
            <w:vMerge/>
            <w:tcBorders>
              <w:right w:val="single" w:sz="8" w:space="0" w:color="9BBB59" w:themeColor="accent3"/>
            </w:tcBorders>
            <w:hideMark/>
          </w:tcPr>
          <w:p w:rsidR="00F54C7A" w:rsidRPr="00F54C7A" w:rsidRDefault="00F54C7A" w:rsidP="00F54C7A">
            <w:pPr>
              <w:jc w:val="center"/>
              <w:rPr>
                <w:rFonts w:ascii="Arial" w:eastAsia="Times New Roman" w:hAnsi="Arial" w:cs="Arial"/>
                <w:color w:val="000000"/>
                <w:sz w:val="18"/>
              </w:rPr>
            </w:pPr>
          </w:p>
        </w:tc>
        <w:tc>
          <w:tcPr>
            <w:tcW w:w="1424" w:type="dxa"/>
            <w:tcBorders>
              <w:left w:val="single" w:sz="8" w:space="0" w:color="9BBB59" w:themeColor="accent3"/>
            </w:tcBorders>
            <w:noWrap/>
            <w:vAlign w:val="center"/>
            <w:hideMark/>
          </w:tcPr>
          <w:p w:rsidR="00F54C7A" w:rsidRPr="00F54C7A" w:rsidRDefault="00F54C7A" w:rsidP="00F54C7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F54C7A">
              <w:rPr>
                <w:rFonts w:ascii="Arial" w:eastAsia="Times New Roman" w:hAnsi="Arial" w:cs="Arial"/>
                <w:color w:val="000000"/>
                <w:sz w:val="18"/>
              </w:rPr>
              <w:t>1301 - 1600</w:t>
            </w:r>
          </w:p>
        </w:tc>
        <w:tc>
          <w:tcPr>
            <w:tcW w:w="1121" w:type="dxa"/>
            <w:noWrap/>
            <w:vAlign w:val="center"/>
            <w:hideMark/>
          </w:tcPr>
          <w:p w:rsidR="00F54C7A" w:rsidRPr="00F54C7A" w:rsidRDefault="00F54C7A" w:rsidP="00F54C7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F54C7A">
              <w:rPr>
                <w:rFonts w:ascii="Arial" w:eastAsia="Times New Roman" w:hAnsi="Arial" w:cs="Arial"/>
                <w:color w:val="000000"/>
                <w:sz w:val="18"/>
              </w:rPr>
              <w:t>7</w:t>
            </w:r>
          </w:p>
        </w:tc>
        <w:tc>
          <w:tcPr>
            <w:tcW w:w="1199" w:type="dxa"/>
            <w:noWrap/>
            <w:vAlign w:val="center"/>
            <w:hideMark/>
          </w:tcPr>
          <w:p w:rsidR="00F54C7A" w:rsidRPr="00F54C7A" w:rsidRDefault="00F54C7A" w:rsidP="00F54C7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F54C7A">
              <w:rPr>
                <w:rFonts w:ascii="Arial" w:eastAsia="Times New Roman" w:hAnsi="Arial" w:cs="Arial"/>
                <w:color w:val="000000"/>
                <w:sz w:val="18"/>
              </w:rPr>
              <w:t>5</w:t>
            </w:r>
          </w:p>
        </w:tc>
      </w:tr>
      <w:tr w:rsidR="00F54C7A" w:rsidRPr="00F54C7A" w:rsidTr="00F54C7A">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437" w:type="dxa"/>
            <w:tcBorders>
              <w:right w:val="single" w:sz="8" w:space="0" w:color="9BBB59" w:themeColor="accent3"/>
            </w:tcBorders>
            <w:noWrap/>
            <w:hideMark/>
          </w:tcPr>
          <w:p w:rsidR="00F54C7A" w:rsidRPr="00F54C7A" w:rsidRDefault="00F54C7A" w:rsidP="00F54C7A">
            <w:pPr>
              <w:jc w:val="center"/>
              <w:rPr>
                <w:rFonts w:ascii="Arial" w:eastAsia="Times New Roman" w:hAnsi="Arial" w:cs="Arial"/>
                <w:color w:val="000000"/>
                <w:sz w:val="18"/>
              </w:rPr>
            </w:pPr>
            <w:r w:rsidRPr="00F54C7A">
              <w:rPr>
                <w:rFonts w:ascii="Arial" w:eastAsia="Times New Roman" w:hAnsi="Arial" w:cs="Arial"/>
                <w:color w:val="000000"/>
                <w:sz w:val="18"/>
              </w:rPr>
              <w:lastRenderedPageBreak/>
              <w:t>400</w:t>
            </w:r>
          </w:p>
        </w:tc>
        <w:tc>
          <w:tcPr>
            <w:tcW w:w="1424" w:type="dxa"/>
            <w:tcBorders>
              <w:left w:val="single" w:sz="8" w:space="0" w:color="9BBB59" w:themeColor="accent3"/>
            </w:tcBorders>
            <w:noWrap/>
            <w:vAlign w:val="center"/>
            <w:hideMark/>
          </w:tcPr>
          <w:p w:rsidR="00F54C7A" w:rsidRPr="00F54C7A" w:rsidRDefault="00F54C7A" w:rsidP="00F54C7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F54C7A">
              <w:rPr>
                <w:rFonts w:ascii="Arial" w:eastAsia="Times New Roman" w:hAnsi="Arial" w:cs="Arial"/>
                <w:color w:val="000000"/>
                <w:sz w:val="18"/>
              </w:rPr>
              <w:t>1601 - 2000</w:t>
            </w:r>
          </w:p>
        </w:tc>
        <w:tc>
          <w:tcPr>
            <w:tcW w:w="1121" w:type="dxa"/>
            <w:noWrap/>
            <w:vAlign w:val="center"/>
            <w:hideMark/>
          </w:tcPr>
          <w:p w:rsidR="00F54C7A" w:rsidRPr="00F54C7A" w:rsidRDefault="00F54C7A" w:rsidP="00F54C7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F54C7A">
              <w:rPr>
                <w:rFonts w:ascii="Arial" w:eastAsia="Times New Roman" w:hAnsi="Arial" w:cs="Arial"/>
                <w:color w:val="000000"/>
                <w:sz w:val="18"/>
              </w:rPr>
              <w:t>7</w:t>
            </w:r>
          </w:p>
        </w:tc>
        <w:tc>
          <w:tcPr>
            <w:tcW w:w="1199" w:type="dxa"/>
            <w:noWrap/>
            <w:vAlign w:val="center"/>
            <w:hideMark/>
          </w:tcPr>
          <w:p w:rsidR="00F54C7A" w:rsidRPr="00F54C7A" w:rsidRDefault="00F54C7A" w:rsidP="00F54C7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F54C7A">
              <w:rPr>
                <w:rFonts w:ascii="Arial" w:eastAsia="Times New Roman" w:hAnsi="Arial" w:cs="Arial"/>
                <w:color w:val="000000"/>
                <w:sz w:val="18"/>
              </w:rPr>
              <w:t>2</w:t>
            </w:r>
          </w:p>
        </w:tc>
      </w:tr>
      <w:tr w:rsidR="00F54C7A" w:rsidRPr="00F54C7A" w:rsidTr="00F54C7A">
        <w:trPr>
          <w:trHeight w:val="285"/>
          <w:jc w:val="center"/>
        </w:trPr>
        <w:tc>
          <w:tcPr>
            <w:cnfStyle w:val="001000000000" w:firstRow="0" w:lastRow="0" w:firstColumn="1" w:lastColumn="0" w:oddVBand="0" w:evenVBand="0" w:oddHBand="0" w:evenHBand="0" w:firstRowFirstColumn="0" w:firstRowLastColumn="0" w:lastRowFirstColumn="0" w:lastRowLastColumn="0"/>
            <w:tcW w:w="1437" w:type="dxa"/>
            <w:vMerge w:val="restart"/>
            <w:tcBorders>
              <w:right w:val="single" w:sz="8" w:space="0" w:color="9BBB59" w:themeColor="accent3"/>
            </w:tcBorders>
            <w:noWrap/>
            <w:hideMark/>
          </w:tcPr>
          <w:p w:rsidR="00F54C7A" w:rsidRPr="00F54C7A" w:rsidRDefault="00F54C7A" w:rsidP="00F54C7A">
            <w:pPr>
              <w:jc w:val="center"/>
              <w:rPr>
                <w:rFonts w:ascii="Arial" w:eastAsia="Times New Roman" w:hAnsi="Arial" w:cs="Arial"/>
                <w:color w:val="000000"/>
                <w:sz w:val="18"/>
              </w:rPr>
            </w:pPr>
            <w:r w:rsidRPr="00F54C7A">
              <w:rPr>
                <w:rFonts w:ascii="Arial" w:eastAsia="Times New Roman" w:hAnsi="Arial" w:cs="Arial"/>
                <w:color w:val="000000"/>
                <w:sz w:val="18"/>
              </w:rPr>
              <w:t>500</w:t>
            </w:r>
          </w:p>
        </w:tc>
        <w:tc>
          <w:tcPr>
            <w:tcW w:w="1424" w:type="dxa"/>
            <w:tcBorders>
              <w:left w:val="single" w:sz="8" w:space="0" w:color="9BBB59" w:themeColor="accent3"/>
            </w:tcBorders>
            <w:noWrap/>
            <w:vAlign w:val="center"/>
            <w:hideMark/>
          </w:tcPr>
          <w:p w:rsidR="00F54C7A" w:rsidRPr="00F54C7A" w:rsidRDefault="00F54C7A" w:rsidP="00F54C7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F54C7A">
              <w:rPr>
                <w:rFonts w:ascii="Arial" w:eastAsia="Times New Roman" w:hAnsi="Arial" w:cs="Arial"/>
                <w:color w:val="000000"/>
                <w:sz w:val="18"/>
              </w:rPr>
              <w:t>2001 - 2500</w:t>
            </w:r>
          </w:p>
        </w:tc>
        <w:tc>
          <w:tcPr>
            <w:tcW w:w="1121" w:type="dxa"/>
            <w:noWrap/>
            <w:vAlign w:val="center"/>
            <w:hideMark/>
          </w:tcPr>
          <w:p w:rsidR="00F54C7A" w:rsidRPr="00F54C7A" w:rsidRDefault="00F54C7A" w:rsidP="00F54C7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F54C7A">
              <w:rPr>
                <w:rFonts w:ascii="Arial" w:eastAsia="Times New Roman" w:hAnsi="Arial" w:cs="Arial"/>
                <w:color w:val="000000"/>
                <w:sz w:val="18"/>
              </w:rPr>
              <w:t>3</w:t>
            </w:r>
          </w:p>
        </w:tc>
        <w:tc>
          <w:tcPr>
            <w:tcW w:w="1199" w:type="dxa"/>
            <w:noWrap/>
            <w:vAlign w:val="center"/>
            <w:hideMark/>
          </w:tcPr>
          <w:p w:rsidR="00F54C7A" w:rsidRPr="00F54C7A" w:rsidRDefault="00F54C7A" w:rsidP="00F54C7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F54C7A">
              <w:rPr>
                <w:rFonts w:ascii="Arial" w:eastAsia="Times New Roman" w:hAnsi="Arial" w:cs="Arial"/>
                <w:color w:val="000000"/>
                <w:sz w:val="18"/>
              </w:rPr>
              <w:t>3</w:t>
            </w:r>
          </w:p>
        </w:tc>
      </w:tr>
      <w:tr w:rsidR="00F54C7A" w:rsidRPr="00F54C7A" w:rsidTr="00F54C7A">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437" w:type="dxa"/>
            <w:vMerge/>
            <w:tcBorders>
              <w:right w:val="single" w:sz="8" w:space="0" w:color="9BBB59" w:themeColor="accent3"/>
            </w:tcBorders>
            <w:hideMark/>
          </w:tcPr>
          <w:p w:rsidR="00F54C7A" w:rsidRPr="00F54C7A" w:rsidRDefault="00F54C7A" w:rsidP="00F54C7A">
            <w:pPr>
              <w:jc w:val="center"/>
              <w:rPr>
                <w:rFonts w:ascii="Arial" w:eastAsia="Times New Roman" w:hAnsi="Arial" w:cs="Arial"/>
                <w:color w:val="000000"/>
                <w:sz w:val="18"/>
              </w:rPr>
            </w:pPr>
          </w:p>
        </w:tc>
        <w:tc>
          <w:tcPr>
            <w:tcW w:w="1424" w:type="dxa"/>
            <w:tcBorders>
              <w:left w:val="single" w:sz="8" w:space="0" w:color="9BBB59" w:themeColor="accent3"/>
            </w:tcBorders>
            <w:noWrap/>
            <w:vAlign w:val="center"/>
            <w:hideMark/>
          </w:tcPr>
          <w:p w:rsidR="00F54C7A" w:rsidRPr="00F54C7A" w:rsidRDefault="00F54C7A" w:rsidP="00F54C7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F54C7A">
              <w:rPr>
                <w:rFonts w:ascii="Arial" w:eastAsia="Times New Roman" w:hAnsi="Arial" w:cs="Arial"/>
                <w:color w:val="000000"/>
                <w:sz w:val="18"/>
              </w:rPr>
              <w:t>2501 - 3000</w:t>
            </w:r>
          </w:p>
        </w:tc>
        <w:tc>
          <w:tcPr>
            <w:tcW w:w="1121" w:type="dxa"/>
            <w:noWrap/>
            <w:vAlign w:val="center"/>
            <w:hideMark/>
          </w:tcPr>
          <w:p w:rsidR="00F54C7A" w:rsidRPr="00F54C7A" w:rsidRDefault="00F54C7A" w:rsidP="00F54C7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F54C7A">
              <w:rPr>
                <w:rFonts w:ascii="Arial" w:eastAsia="Times New Roman" w:hAnsi="Arial" w:cs="Arial"/>
                <w:color w:val="000000"/>
                <w:sz w:val="18"/>
              </w:rPr>
              <w:t>4</w:t>
            </w:r>
          </w:p>
        </w:tc>
        <w:tc>
          <w:tcPr>
            <w:tcW w:w="1199" w:type="dxa"/>
            <w:noWrap/>
            <w:vAlign w:val="center"/>
            <w:hideMark/>
          </w:tcPr>
          <w:p w:rsidR="00F54C7A" w:rsidRPr="00F54C7A" w:rsidRDefault="00F54C7A" w:rsidP="00F54C7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F54C7A">
              <w:rPr>
                <w:rFonts w:ascii="Arial" w:eastAsia="Times New Roman" w:hAnsi="Arial" w:cs="Arial"/>
                <w:color w:val="000000"/>
                <w:sz w:val="18"/>
              </w:rPr>
              <w:t>1</w:t>
            </w:r>
          </w:p>
        </w:tc>
      </w:tr>
      <w:tr w:rsidR="00F54C7A" w:rsidRPr="00F54C7A" w:rsidTr="00F54C7A">
        <w:trPr>
          <w:trHeight w:val="285"/>
          <w:jc w:val="center"/>
        </w:trPr>
        <w:tc>
          <w:tcPr>
            <w:cnfStyle w:val="001000000000" w:firstRow="0" w:lastRow="0" w:firstColumn="1" w:lastColumn="0" w:oddVBand="0" w:evenVBand="0" w:oddHBand="0" w:evenHBand="0" w:firstRowFirstColumn="0" w:firstRowLastColumn="0" w:lastRowFirstColumn="0" w:lastRowLastColumn="0"/>
            <w:tcW w:w="1437" w:type="dxa"/>
            <w:vMerge/>
            <w:tcBorders>
              <w:right w:val="single" w:sz="8" w:space="0" w:color="9BBB59" w:themeColor="accent3"/>
            </w:tcBorders>
            <w:hideMark/>
          </w:tcPr>
          <w:p w:rsidR="00F54C7A" w:rsidRPr="00F54C7A" w:rsidRDefault="00F54C7A" w:rsidP="00F54C7A">
            <w:pPr>
              <w:jc w:val="center"/>
              <w:rPr>
                <w:rFonts w:ascii="Arial" w:eastAsia="Times New Roman" w:hAnsi="Arial" w:cs="Arial"/>
                <w:color w:val="000000"/>
                <w:sz w:val="18"/>
              </w:rPr>
            </w:pPr>
          </w:p>
        </w:tc>
        <w:tc>
          <w:tcPr>
            <w:tcW w:w="1424" w:type="dxa"/>
            <w:tcBorders>
              <w:left w:val="single" w:sz="8" w:space="0" w:color="9BBB59" w:themeColor="accent3"/>
            </w:tcBorders>
            <w:noWrap/>
            <w:vAlign w:val="center"/>
            <w:hideMark/>
          </w:tcPr>
          <w:p w:rsidR="00F54C7A" w:rsidRPr="00F54C7A" w:rsidRDefault="00F54C7A" w:rsidP="00F54C7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F54C7A">
              <w:rPr>
                <w:rFonts w:ascii="Arial" w:eastAsia="Times New Roman" w:hAnsi="Arial" w:cs="Arial"/>
                <w:color w:val="000000"/>
                <w:sz w:val="18"/>
              </w:rPr>
              <w:t>3001 - 3500</w:t>
            </w:r>
          </w:p>
        </w:tc>
        <w:tc>
          <w:tcPr>
            <w:tcW w:w="1121" w:type="dxa"/>
            <w:noWrap/>
            <w:vAlign w:val="center"/>
            <w:hideMark/>
          </w:tcPr>
          <w:p w:rsidR="00F54C7A" w:rsidRPr="00F54C7A" w:rsidRDefault="00F54C7A" w:rsidP="00F54C7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F54C7A">
              <w:rPr>
                <w:rFonts w:ascii="Arial" w:eastAsia="Times New Roman" w:hAnsi="Arial" w:cs="Arial"/>
                <w:color w:val="000000"/>
                <w:sz w:val="18"/>
              </w:rPr>
              <w:t>1</w:t>
            </w:r>
          </w:p>
        </w:tc>
        <w:tc>
          <w:tcPr>
            <w:tcW w:w="1199" w:type="dxa"/>
            <w:noWrap/>
            <w:vAlign w:val="center"/>
            <w:hideMark/>
          </w:tcPr>
          <w:p w:rsidR="00F54C7A" w:rsidRPr="00F54C7A" w:rsidRDefault="00F54C7A" w:rsidP="00F54C7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F54C7A">
              <w:rPr>
                <w:rFonts w:ascii="Arial" w:eastAsia="Times New Roman" w:hAnsi="Arial" w:cs="Arial"/>
                <w:color w:val="000000"/>
                <w:sz w:val="18"/>
              </w:rPr>
              <w:t>5</w:t>
            </w:r>
          </w:p>
        </w:tc>
      </w:tr>
      <w:tr w:rsidR="00F54C7A" w:rsidRPr="00F54C7A" w:rsidTr="00F54C7A">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437" w:type="dxa"/>
            <w:vMerge w:val="restart"/>
            <w:tcBorders>
              <w:right w:val="single" w:sz="8" w:space="0" w:color="9BBB59" w:themeColor="accent3"/>
            </w:tcBorders>
            <w:noWrap/>
            <w:hideMark/>
          </w:tcPr>
          <w:p w:rsidR="00F54C7A" w:rsidRPr="00F54C7A" w:rsidRDefault="00F54C7A" w:rsidP="00F54C7A">
            <w:pPr>
              <w:jc w:val="center"/>
              <w:rPr>
                <w:rFonts w:ascii="Arial" w:eastAsia="Times New Roman" w:hAnsi="Arial" w:cs="Arial"/>
                <w:color w:val="000000"/>
                <w:sz w:val="18"/>
              </w:rPr>
            </w:pPr>
            <w:r w:rsidRPr="00F54C7A">
              <w:rPr>
                <w:rFonts w:ascii="Arial" w:eastAsia="Times New Roman" w:hAnsi="Arial" w:cs="Arial"/>
                <w:color w:val="000000"/>
                <w:sz w:val="18"/>
              </w:rPr>
              <w:t>500+</w:t>
            </w:r>
          </w:p>
        </w:tc>
        <w:tc>
          <w:tcPr>
            <w:tcW w:w="1424" w:type="dxa"/>
            <w:tcBorders>
              <w:left w:val="single" w:sz="8" w:space="0" w:color="9BBB59" w:themeColor="accent3"/>
            </w:tcBorders>
            <w:noWrap/>
            <w:vAlign w:val="center"/>
            <w:hideMark/>
          </w:tcPr>
          <w:p w:rsidR="00F54C7A" w:rsidRPr="00F54C7A" w:rsidRDefault="00F54C7A" w:rsidP="00F54C7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F54C7A">
              <w:rPr>
                <w:rFonts w:ascii="Arial" w:eastAsia="Times New Roman" w:hAnsi="Arial" w:cs="Arial"/>
                <w:color w:val="000000"/>
                <w:sz w:val="18"/>
              </w:rPr>
              <w:t>3501 - 24000</w:t>
            </w:r>
          </w:p>
        </w:tc>
        <w:tc>
          <w:tcPr>
            <w:tcW w:w="1121" w:type="dxa"/>
            <w:noWrap/>
            <w:vAlign w:val="center"/>
            <w:hideMark/>
          </w:tcPr>
          <w:p w:rsidR="00F54C7A" w:rsidRPr="00F54C7A" w:rsidRDefault="00F54C7A" w:rsidP="00F54C7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F54C7A">
              <w:rPr>
                <w:rFonts w:ascii="Arial" w:eastAsia="Times New Roman" w:hAnsi="Arial" w:cs="Arial"/>
                <w:color w:val="000000"/>
                <w:sz w:val="18"/>
              </w:rPr>
              <w:t>8</w:t>
            </w:r>
          </w:p>
        </w:tc>
        <w:tc>
          <w:tcPr>
            <w:tcW w:w="1199" w:type="dxa"/>
            <w:noWrap/>
            <w:vAlign w:val="center"/>
            <w:hideMark/>
          </w:tcPr>
          <w:p w:rsidR="00F54C7A" w:rsidRPr="00F54C7A" w:rsidRDefault="00F54C7A" w:rsidP="00F54C7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F54C7A">
              <w:rPr>
                <w:rFonts w:ascii="Arial" w:eastAsia="Times New Roman" w:hAnsi="Arial" w:cs="Arial"/>
                <w:color w:val="000000"/>
                <w:sz w:val="18"/>
              </w:rPr>
              <w:t>7</w:t>
            </w:r>
          </w:p>
        </w:tc>
      </w:tr>
      <w:tr w:rsidR="00F54C7A" w:rsidRPr="00F54C7A" w:rsidTr="00F54C7A">
        <w:trPr>
          <w:trHeight w:val="315"/>
          <w:jc w:val="center"/>
        </w:trPr>
        <w:tc>
          <w:tcPr>
            <w:cnfStyle w:val="001000000000" w:firstRow="0" w:lastRow="0" w:firstColumn="1" w:lastColumn="0" w:oddVBand="0" w:evenVBand="0" w:oddHBand="0" w:evenHBand="0" w:firstRowFirstColumn="0" w:firstRowLastColumn="0" w:lastRowFirstColumn="0" w:lastRowLastColumn="0"/>
            <w:tcW w:w="1437" w:type="dxa"/>
            <w:vMerge/>
            <w:tcBorders>
              <w:right w:val="single" w:sz="8" w:space="0" w:color="9BBB59" w:themeColor="accent3"/>
            </w:tcBorders>
            <w:hideMark/>
          </w:tcPr>
          <w:p w:rsidR="00F54C7A" w:rsidRPr="00F54C7A" w:rsidRDefault="00F54C7A" w:rsidP="00F54C7A">
            <w:pPr>
              <w:jc w:val="center"/>
              <w:rPr>
                <w:rFonts w:ascii="Arial" w:eastAsia="Times New Roman" w:hAnsi="Arial" w:cs="Arial"/>
                <w:color w:val="000000"/>
                <w:sz w:val="18"/>
              </w:rPr>
            </w:pPr>
          </w:p>
        </w:tc>
        <w:tc>
          <w:tcPr>
            <w:tcW w:w="1424" w:type="dxa"/>
            <w:tcBorders>
              <w:left w:val="single" w:sz="8" w:space="0" w:color="9BBB59" w:themeColor="accent3"/>
            </w:tcBorders>
            <w:noWrap/>
            <w:vAlign w:val="center"/>
            <w:hideMark/>
          </w:tcPr>
          <w:p w:rsidR="00F54C7A" w:rsidRPr="00F54C7A" w:rsidRDefault="00F54C7A" w:rsidP="00F54C7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rPr>
            </w:pPr>
            <w:r w:rsidRPr="00F54C7A">
              <w:rPr>
                <w:rFonts w:ascii="Arial" w:eastAsia="Times New Roman" w:hAnsi="Arial" w:cs="Arial"/>
                <w:b/>
                <w:bCs/>
                <w:color w:val="000000"/>
                <w:sz w:val="18"/>
              </w:rPr>
              <w:t>Subtotal</w:t>
            </w:r>
          </w:p>
        </w:tc>
        <w:tc>
          <w:tcPr>
            <w:tcW w:w="1121" w:type="dxa"/>
            <w:noWrap/>
            <w:vAlign w:val="center"/>
            <w:hideMark/>
          </w:tcPr>
          <w:p w:rsidR="00F54C7A" w:rsidRPr="00F54C7A" w:rsidRDefault="00F54C7A" w:rsidP="00F54C7A">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rPr>
            </w:pPr>
            <w:r w:rsidRPr="00F54C7A">
              <w:rPr>
                <w:rFonts w:ascii="Arial" w:eastAsia="Times New Roman" w:hAnsi="Arial" w:cs="Arial"/>
                <w:b/>
                <w:bCs/>
                <w:color w:val="000000"/>
                <w:sz w:val="18"/>
              </w:rPr>
              <w:t>36</w:t>
            </w:r>
          </w:p>
        </w:tc>
        <w:tc>
          <w:tcPr>
            <w:tcW w:w="1199" w:type="dxa"/>
            <w:noWrap/>
            <w:vAlign w:val="center"/>
            <w:hideMark/>
          </w:tcPr>
          <w:p w:rsidR="00F54C7A" w:rsidRPr="00F54C7A" w:rsidRDefault="00F54C7A" w:rsidP="00F54C7A">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rPr>
            </w:pPr>
            <w:r w:rsidRPr="00F54C7A">
              <w:rPr>
                <w:rFonts w:ascii="Arial" w:eastAsia="Times New Roman" w:hAnsi="Arial" w:cs="Arial"/>
                <w:b/>
                <w:bCs/>
                <w:color w:val="000000"/>
                <w:sz w:val="18"/>
              </w:rPr>
              <w:t>26</w:t>
            </w:r>
          </w:p>
        </w:tc>
      </w:tr>
      <w:tr w:rsidR="00F54C7A" w:rsidRPr="00F54C7A" w:rsidTr="00F54C7A">
        <w:trPr>
          <w:cnfStyle w:val="010000000000" w:firstRow="0" w:lastRow="1" w:firstColumn="0" w:lastColumn="0" w:oddVBand="0" w:evenVBand="0" w:oddHBand="0"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437" w:type="dxa"/>
            <w:tcBorders>
              <w:right w:val="single" w:sz="8" w:space="0" w:color="9BBB59" w:themeColor="accent3"/>
            </w:tcBorders>
            <w:noWrap/>
            <w:hideMark/>
          </w:tcPr>
          <w:p w:rsidR="00F54C7A" w:rsidRPr="00F54C7A" w:rsidRDefault="00F54C7A" w:rsidP="00F54C7A">
            <w:pPr>
              <w:jc w:val="center"/>
              <w:rPr>
                <w:rFonts w:ascii="Arial" w:eastAsia="Times New Roman" w:hAnsi="Arial" w:cs="Arial"/>
                <w:color w:val="000000"/>
                <w:sz w:val="18"/>
              </w:rPr>
            </w:pPr>
          </w:p>
        </w:tc>
        <w:tc>
          <w:tcPr>
            <w:tcW w:w="1424" w:type="dxa"/>
            <w:tcBorders>
              <w:left w:val="single" w:sz="8" w:space="0" w:color="9BBB59" w:themeColor="accent3"/>
            </w:tcBorders>
            <w:noWrap/>
            <w:vAlign w:val="center"/>
            <w:hideMark/>
          </w:tcPr>
          <w:p w:rsidR="00F54C7A" w:rsidRPr="00F54C7A" w:rsidRDefault="00F54C7A" w:rsidP="00F54C7A">
            <w:pPr>
              <w:cnfStyle w:val="010000000000" w:firstRow="0" w:lastRow="1"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F54C7A">
              <w:rPr>
                <w:rFonts w:ascii="Arial" w:eastAsia="Times New Roman" w:hAnsi="Arial" w:cs="Arial"/>
                <w:color w:val="000000"/>
                <w:sz w:val="18"/>
              </w:rPr>
              <w:t>Total</w:t>
            </w:r>
          </w:p>
        </w:tc>
        <w:tc>
          <w:tcPr>
            <w:tcW w:w="1121" w:type="dxa"/>
            <w:noWrap/>
            <w:vAlign w:val="center"/>
            <w:hideMark/>
          </w:tcPr>
          <w:p w:rsidR="00F54C7A" w:rsidRPr="00F54C7A" w:rsidRDefault="00F54C7A" w:rsidP="00F54C7A">
            <w:pPr>
              <w:jc w:val="center"/>
              <w:cnfStyle w:val="010000000000" w:firstRow="0" w:lastRow="1"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F54C7A">
              <w:rPr>
                <w:rFonts w:ascii="Arial" w:eastAsia="Times New Roman" w:hAnsi="Arial" w:cs="Arial"/>
                <w:color w:val="000000"/>
                <w:sz w:val="18"/>
              </w:rPr>
              <w:t>768</w:t>
            </w:r>
          </w:p>
        </w:tc>
        <w:tc>
          <w:tcPr>
            <w:tcW w:w="1199" w:type="dxa"/>
            <w:noWrap/>
            <w:vAlign w:val="center"/>
            <w:hideMark/>
          </w:tcPr>
          <w:p w:rsidR="00F54C7A" w:rsidRPr="00F54C7A" w:rsidRDefault="00F54C7A" w:rsidP="00F54C7A">
            <w:pPr>
              <w:jc w:val="center"/>
              <w:cnfStyle w:val="010000000000" w:firstRow="0" w:lastRow="1"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F54C7A">
              <w:rPr>
                <w:rFonts w:ascii="Arial" w:eastAsia="Times New Roman" w:hAnsi="Arial" w:cs="Arial"/>
                <w:color w:val="000000"/>
                <w:sz w:val="18"/>
              </w:rPr>
              <w:t>1002</w:t>
            </w:r>
          </w:p>
        </w:tc>
      </w:tr>
    </w:tbl>
    <w:p w:rsidR="001271EF" w:rsidRPr="00455F20" w:rsidRDefault="001271EF" w:rsidP="00455F20">
      <w:pPr>
        <w:pStyle w:val="abnormal"/>
      </w:pPr>
    </w:p>
    <w:p w:rsidR="008014D7" w:rsidRDefault="00A9261A" w:rsidP="00A9261A">
      <w:pPr>
        <w:pStyle w:val="abnormal"/>
        <w:ind w:firstLine="720"/>
      </w:pPr>
      <w:r>
        <w:t xml:space="preserve">Based on the </w:t>
      </w:r>
      <w:r w:rsidR="00967F2D">
        <w:t>data given above, the following features can be identified:</w:t>
      </w:r>
    </w:p>
    <w:p w:rsidR="00967F2D" w:rsidRDefault="00701306" w:rsidP="00701306">
      <w:pPr>
        <w:pStyle w:val="abnormal"/>
      </w:pPr>
      <w:proofErr w:type="spellStart"/>
      <w:r>
        <w:t>Ecocorp</w:t>
      </w:r>
      <w:proofErr w:type="spellEnd"/>
    </w:p>
    <w:p w:rsidR="00701306" w:rsidRDefault="00701306" w:rsidP="00D9638A">
      <w:pPr>
        <w:pStyle w:val="abnormal"/>
        <w:numPr>
          <w:ilvl w:val="0"/>
          <w:numId w:val="17"/>
        </w:numPr>
        <w:ind w:hanging="436"/>
      </w:pPr>
      <w:r>
        <w:t xml:space="preserve">It has </w:t>
      </w:r>
      <w:r w:rsidR="00D9638A">
        <w:t xml:space="preserve">a lower proportion of </w:t>
      </w:r>
      <w:r w:rsidR="005056D5">
        <w:t>low-frequency</w:t>
      </w:r>
      <w:r w:rsidR="00D9638A">
        <w:t xml:space="preserve"> words </w:t>
      </w:r>
      <w:r w:rsidR="00536409">
        <w:t>but has more high-frequency words.</w:t>
      </w:r>
    </w:p>
    <w:p w:rsidR="00536409" w:rsidRDefault="00536409" w:rsidP="00D9638A">
      <w:pPr>
        <w:pStyle w:val="abnormal"/>
        <w:numPr>
          <w:ilvl w:val="0"/>
          <w:numId w:val="17"/>
        </w:numPr>
        <w:ind w:hanging="436"/>
      </w:pPr>
      <w:r>
        <w:t>It has more high-frequency content words.</w:t>
      </w:r>
    </w:p>
    <w:p w:rsidR="00536409" w:rsidRDefault="00536409" w:rsidP="00D9638A">
      <w:pPr>
        <w:pStyle w:val="abnormal"/>
        <w:numPr>
          <w:ilvl w:val="0"/>
          <w:numId w:val="17"/>
        </w:numPr>
        <w:ind w:hanging="436"/>
      </w:pPr>
      <w:r>
        <w:t>It has a lot of repetitions of a small number of content words.</w:t>
      </w:r>
    </w:p>
    <w:p w:rsidR="00536409" w:rsidRDefault="00536409" w:rsidP="00D9638A">
      <w:pPr>
        <w:pStyle w:val="abnormal"/>
        <w:numPr>
          <w:ilvl w:val="0"/>
          <w:numId w:val="17"/>
        </w:numPr>
        <w:ind w:hanging="436"/>
      </w:pPr>
      <w:r>
        <w:t>It has a smaller vocabulary.</w:t>
      </w:r>
    </w:p>
    <w:p w:rsidR="00536409" w:rsidRDefault="00536409" w:rsidP="00536409">
      <w:pPr>
        <w:pStyle w:val="abnormal"/>
      </w:pPr>
      <w:proofErr w:type="spellStart"/>
      <w:r>
        <w:t>Acacorp</w:t>
      </w:r>
      <w:proofErr w:type="spellEnd"/>
    </w:p>
    <w:p w:rsidR="00536409" w:rsidRDefault="009A1610" w:rsidP="009A1610">
      <w:pPr>
        <w:pStyle w:val="abnormal"/>
        <w:numPr>
          <w:ilvl w:val="0"/>
          <w:numId w:val="18"/>
        </w:numPr>
        <w:ind w:hanging="436"/>
      </w:pPr>
      <w:r>
        <w:t>It has a large proportion of low-frequency words.</w:t>
      </w:r>
    </w:p>
    <w:p w:rsidR="009A1610" w:rsidRDefault="009A1610" w:rsidP="009A1610">
      <w:pPr>
        <w:pStyle w:val="abnormal"/>
        <w:numPr>
          <w:ilvl w:val="0"/>
          <w:numId w:val="18"/>
        </w:numPr>
        <w:ind w:hanging="436"/>
      </w:pPr>
      <w:r>
        <w:t xml:space="preserve">It has a very rich vocabulary, 12744 words compared with </w:t>
      </w:r>
      <w:proofErr w:type="spellStart"/>
      <w:r>
        <w:t>Ecocorp</w:t>
      </w:r>
      <w:proofErr w:type="spellEnd"/>
      <w:r>
        <w:t>, 5438 words.</w:t>
      </w:r>
    </w:p>
    <w:p w:rsidR="009A1610" w:rsidRDefault="009A1610" w:rsidP="00455F20">
      <w:pPr>
        <w:pStyle w:val="abnormal"/>
        <w:numPr>
          <w:ilvl w:val="0"/>
          <w:numId w:val="18"/>
        </w:numPr>
        <w:ind w:hanging="436"/>
      </w:pPr>
      <w:r>
        <w:t>It has a lower number of high-frequency words.</w:t>
      </w:r>
    </w:p>
    <w:p w:rsidR="00455F20" w:rsidRPr="00455F20" w:rsidRDefault="00455F20" w:rsidP="00455F20">
      <w:pPr>
        <w:pStyle w:val="abnormal"/>
      </w:pPr>
    </w:p>
    <w:p w:rsidR="00EE2CD3" w:rsidRDefault="00EE2CD3" w:rsidP="00B9239A">
      <w:pPr>
        <w:pStyle w:val="abnormal"/>
        <w:spacing w:after="240"/>
        <w:ind w:firstLine="720"/>
      </w:pPr>
      <w:r>
        <w:t>Another comparison can be seen in Table 4.4, in which</w:t>
      </w:r>
      <w:r w:rsidR="00E362BC">
        <w:t xml:space="preserve"> the two corpora were compared with the most frequent 2,000 words of GSL (West, 1953) and the University Word List (</w:t>
      </w:r>
      <w:proofErr w:type="spellStart"/>
      <w:r w:rsidR="00E362BC">
        <w:t>Xue</w:t>
      </w:r>
      <w:proofErr w:type="spellEnd"/>
      <w:r w:rsidR="00E362BC">
        <w:t xml:space="preserve"> and Nation, 1984). It shows that </w:t>
      </w:r>
      <w:proofErr w:type="spellStart"/>
      <w:r w:rsidR="00E362BC">
        <w:t>Acacorp</w:t>
      </w:r>
      <w:proofErr w:type="spellEnd"/>
      <w:r w:rsidR="00E362BC">
        <w:t xml:space="preserve"> makes use of a larger number of word families at all word levels including the first 1,000 words. In terms of coverage the major difference is at the 1,000-word level</w:t>
      </w:r>
      <w:r w:rsidR="001F0966">
        <w:t>. The small group of high-frequency content words</w:t>
      </w:r>
      <w:r w:rsidR="00CC3604">
        <w:t xml:space="preserve"> in </w:t>
      </w:r>
      <w:proofErr w:type="spellStart"/>
      <w:r w:rsidR="00CC3604">
        <w:t>Ecocorp</w:t>
      </w:r>
      <w:proofErr w:type="spellEnd"/>
      <w:r w:rsidR="00CC3604">
        <w:t xml:space="preserve"> mentioned above would easily account for this difference.</w:t>
      </w:r>
    </w:p>
    <w:p w:rsidR="008E5CAC" w:rsidRDefault="00B9239A" w:rsidP="00B9239A">
      <w:pPr>
        <w:pStyle w:val="caption1"/>
      </w:pPr>
      <w:bookmarkStart w:id="134" w:name="_Toc316559687"/>
      <w:r>
        <w:t>Table 4.4</w:t>
      </w:r>
      <w:r>
        <w:tab/>
        <w:t xml:space="preserve">The number of word families and coverage of </w:t>
      </w:r>
      <w:proofErr w:type="spellStart"/>
      <w:r>
        <w:t>Ecocorp</w:t>
      </w:r>
      <w:proofErr w:type="spellEnd"/>
      <w:r>
        <w:t xml:space="preserve"> and </w:t>
      </w:r>
      <w:proofErr w:type="spellStart"/>
      <w:r>
        <w:t>Acacorp</w:t>
      </w:r>
      <w:proofErr w:type="spellEnd"/>
      <w:r>
        <w:t xml:space="preserve"> in the 2,000 most frequent words of GSL (West, 1953) and University Word List (</w:t>
      </w:r>
      <w:proofErr w:type="spellStart"/>
      <w:r>
        <w:t>Xue</w:t>
      </w:r>
      <w:proofErr w:type="spellEnd"/>
      <w:r>
        <w:t xml:space="preserve"> and Nation, 1984)</w:t>
      </w:r>
      <w:bookmarkEnd w:id="134"/>
    </w:p>
    <w:tbl>
      <w:tblPr>
        <w:tblStyle w:val="LightList-Accent3"/>
        <w:tblW w:w="0" w:type="auto"/>
        <w:jc w:val="center"/>
        <w:tblLook w:val="0460" w:firstRow="1" w:lastRow="1" w:firstColumn="0" w:lastColumn="0" w:noHBand="0" w:noVBand="1"/>
      </w:tblPr>
      <w:tblGrid>
        <w:gridCol w:w="1249"/>
        <w:gridCol w:w="1233"/>
        <w:gridCol w:w="1266"/>
        <w:gridCol w:w="1163"/>
        <w:gridCol w:w="1259"/>
      </w:tblGrid>
      <w:tr w:rsidR="00D36118" w:rsidRPr="00D36118" w:rsidTr="006717DB">
        <w:trPr>
          <w:cnfStyle w:val="100000000000" w:firstRow="1" w:lastRow="0" w:firstColumn="0" w:lastColumn="0" w:oddVBand="0" w:evenVBand="0" w:oddHBand="0" w:evenHBand="0" w:firstRowFirstColumn="0" w:firstRowLastColumn="0" w:lastRowFirstColumn="0" w:lastRowLastColumn="0"/>
          <w:trHeight w:val="600"/>
          <w:jc w:val="center"/>
        </w:trPr>
        <w:tc>
          <w:tcPr>
            <w:tcW w:w="1249" w:type="dxa"/>
            <w:vAlign w:val="center"/>
            <w:hideMark/>
          </w:tcPr>
          <w:p w:rsidR="00D36118" w:rsidRPr="00D36118" w:rsidRDefault="00D36118" w:rsidP="00D36118">
            <w:pPr>
              <w:jc w:val="center"/>
              <w:rPr>
                <w:rFonts w:ascii="Arial" w:eastAsia="Times New Roman" w:hAnsi="Arial" w:cs="Arial"/>
                <w:color w:val="FFFFFF"/>
                <w:sz w:val="18"/>
              </w:rPr>
            </w:pPr>
            <w:r w:rsidRPr="00D36118">
              <w:rPr>
                <w:rFonts w:ascii="Arial" w:eastAsia="Times New Roman" w:hAnsi="Arial" w:cs="Arial"/>
                <w:color w:val="FFFFFF"/>
                <w:sz w:val="18"/>
              </w:rPr>
              <w:t>Word level</w:t>
            </w:r>
          </w:p>
        </w:tc>
        <w:tc>
          <w:tcPr>
            <w:tcW w:w="1233" w:type="dxa"/>
            <w:vAlign w:val="center"/>
            <w:hideMark/>
          </w:tcPr>
          <w:p w:rsidR="00D36118" w:rsidRPr="00D36118" w:rsidRDefault="00D36118" w:rsidP="00D36118">
            <w:pPr>
              <w:jc w:val="center"/>
              <w:rPr>
                <w:rFonts w:ascii="Arial" w:eastAsia="Times New Roman" w:hAnsi="Arial" w:cs="Arial"/>
                <w:color w:val="FFFFFF"/>
                <w:sz w:val="18"/>
              </w:rPr>
            </w:pPr>
            <w:r w:rsidRPr="00D36118">
              <w:rPr>
                <w:rFonts w:ascii="Arial" w:eastAsia="Times New Roman" w:hAnsi="Arial" w:cs="Arial"/>
                <w:color w:val="FFFFFF"/>
                <w:sz w:val="18"/>
              </w:rPr>
              <w:t xml:space="preserve">Families in </w:t>
            </w:r>
            <w:proofErr w:type="spellStart"/>
            <w:r w:rsidRPr="00D36118">
              <w:rPr>
                <w:rFonts w:ascii="Arial" w:eastAsia="Times New Roman" w:hAnsi="Arial" w:cs="Arial"/>
                <w:color w:val="FFFFFF"/>
                <w:sz w:val="18"/>
              </w:rPr>
              <w:t>Ecocorp</w:t>
            </w:r>
            <w:proofErr w:type="spellEnd"/>
          </w:p>
        </w:tc>
        <w:tc>
          <w:tcPr>
            <w:tcW w:w="1266" w:type="dxa"/>
            <w:vAlign w:val="center"/>
            <w:hideMark/>
          </w:tcPr>
          <w:p w:rsidR="00D36118" w:rsidRPr="00D36118" w:rsidRDefault="00D36118" w:rsidP="00D36118">
            <w:pPr>
              <w:jc w:val="center"/>
              <w:rPr>
                <w:rFonts w:ascii="Arial" w:eastAsia="Times New Roman" w:hAnsi="Arial" w:cs="Arial"/>
                <w:color w:val="FFFFFF"/>
                <w:sz w:val="18"/>
              </w:rPr>
            </w:pPr>
            <w:r w:rsidRPr="00D36118">
              <w:rPr>
                <w:rFonts w:ascii="Arial" w:eastAsia="Times New Roman" w:hAnsi="Arial" w:cs="Arial"/>
                <w:color w:val="FFFFFF"/>
                <w:sz w:val="18"/>
              </w:rPr>
              <w:t xml:space="preserve">Coverage of </w:t>
            </w:r>
            <w:proofErr w:type="spellStart"/>
            <w:r w:rsidRPr="00D36118">
              <w:rPr>
                <w:rFonts w:ascii="Arial" w:eastAsia="Times New Roman" w:hAnsi="Arial" w:cs="Arial"/>
                <w:color w:val="FFFFFF"/>
                <w:sz w:val="18"/>
              </w:rPr>
              <w:t>Ecocorp</w:t>
            </w:r>
            <w:proofErr w:type="spellEnd"/>
          </w:p>
        </w:tc>
        <w:tc>
          <w:tcPr>
            <w:tcW w:w="1163" w:type="dxa"/>
            <w:vAlign w:val="center"/>
            <w:hideMark/>
          </w:tcPr>
          <w:p w:rsidR="00D36118" w:rsidRPr="00D36118" w:rsidRDefault="00D36118" w:rsidP="00D36118">
            <w:pPr>
              <w:jc w:val="center"/>
              <w:rPr>
                <w:rFonts w:ascii="Arial" w:eastAsia="Times New Roman" w:hAnsi="Arial" w:cs="Arial"/>
                <w:color w:val="FFFFFF"/>
                <w:sz w:val="18"/>
              </w:rPr>
            </w:pPr>
            <w:r w:rsidRPr="00D36118">
              <w:rPr>
                <w:rFonts w:ascii="Arial" w:eastAsia="Times New Roman" w:hAnsi="Arial" w:cs="Arial"/>
                <w:color w:val="FFFFFF"/>
                <w:sz w:val="18"/>
              </w:rPr>
              <w:t xml:space="preserve">Families in </w:t>
            </w:r>
            <w:proofErr w:type="spellStart"/>
            <w:r w:rsidRPr="00D36118">
              <w:rPr>
                <w:rFonts w:ascii="Arial" w:eastAsia="Times New Roman" w:hAnsi="Arial" w:cs="Arial"/>
                <w:color w:val="FFFFFF"/>
                <w:sz w:val="18"/>
              </w:rPr>
              <w:t>Acacorp</w:t>
            </w:r>
            <w:proofErr w:type="spellEnd"/>
          </w:p>
        </w:tc>
        <w:tc>
          <w:tcPr>
            <w:tcW w:w="1259" w:type="dxa"/>
            <w:vAlign w:val="center"/>
            <w:hideMark/>
          </w:tcPr>
          <w:p w:rsidR="00D36118" w:rsidRPr="00D36118" w:rsidRDefault="00D36118" w:rsidP="00D36118">
            <w:pPr>
              <w:jc w:val="center"/>
              <w:rPr>
                <w:rFonts w:ascii="Arial" w:eastAsia="Times New Roman" w:hAnsi="Arial" w:cs="Arial"/>
                <w:color w:val="FFFFFF"/>
                <w:sz w:val="18"/>
              </w:rPr>
            </w:pPr>
            <w:r w:rsidRPr="00D36118">
              <w:rPr>
                <w:rFonts w:ascii="Arial" w:eastAsia="Times New Roman" w:hAnsi="Arial" w:cs="Arial"/>
                <w:color w:val="FFFFFF"/>
                <w:sz w:val="18"/>
              </w:rPr>
              <w:t xml:space="preserve">Coverage of </w:t>
            </w:r>
            <w:proofErr w:type="spellStart"/>
            <w:r w:rsidRPr="00D36118">
              <w:rPr>
                <w:rFonts w:ascii="Arial" w:eastAsia="Times New Roman" w:hAnsi="Arial" w:cs="Arial"/>
                <w:color w:val="FFFFFF"/>
                <w:sz w:val="18"/>
              </w:rPr>
              <w:t>Acacorp</w:t>
            </w:r>
            <w:proofErr w:type="spellEnd"/>
          </w:p>
        </w:tc>
      </w:tr>
      <w:tr w:rsidR="006717DB" w:rsidRPr="00D36118" w:rsidTr="00461D76">
        <w:trPr>
          <w:cnfStyle w:val="000000100000" w:firstRow="0" w:lastRow="0" w:firstColumn="0" w:lastColumn="0" w:oddVBand="0" w:evenVBand="0" w:oddHBand="1" w:evenHBand="0" w:firstRowFirstColumn="0" w:firstRowLastColumn="0" w:lastRowFirstColumn="0" w:lastRowLastColumn="0"/>
          <w:trHeight w:val="285"/>
          <w:jc w:val="center"/>
        </w:trPr>
        <w:tc>
          <w:tcPr>
            <w:tcW w:w="1249" w:type="dxa"/>
            <w:noWrap/>
            <w:vAlign w:val="center"/>
            <w:hideMark/>
          </w:tcPr>
          <w:p w:rsidR="00D36118" w:rsidRPr="00D36118" w:rsidRDefault="00D36118" w:rsidP="006717DB">
            <w:pPr>
              <w:rPr>
                <w:rFonts w:ascii="Arial" w:eastAsia="Times New Roman" w:hAnsi="Arial" w:cs="Arial"/>
                <w:color w:val="000000"/>
                <w:sz w:val="18"/>
              </w:rPr>
            </w:pPr>
            <w:r w:rsidRPr="00D36118">
              <w:rPr>
                <w:rFonts w:ascii="Arial" w:eastAsia="Times New Roman" w:hAnsi="Arial" w:cs="Arial"/>
                <w:color w:val="000000"/>
                <w:sz w:val="18"/>
              </w:rPr>
              <w:t>1</w:t>
            </w:r>
            <w:r w:rsidRPr="00D36118">
              <w:rPr>
                <w:rFonts w:ascii="Arial" w:eastAsia="Times New Roman" w:hAnsi="Arial" w:cs="Arial"/>
                <w:color w:val="000000"/>
                <w:sz w:val="18"/>
                <w:vertAlign w:val="superscript"/>
              </w:rPr>
              <w:t>st</w:t>
            </w:r>
            <w:r w:rsidRPr="00D36118">
              <w:rPr>
                <w:rFonts w:ascii="Arial" w:eastAsia="Times New Roman" w:hAnsi="Arial" w:cs="Arial"/>
                <w:color w:val="000000"/>
                <w:sz w:val="18"/>
              </w:rPr>
              <w:t xml:space="preserve"> 1,000</w:t>
            </w:r>
          </w:p>
        </w:tc>
        <w:tc>
          <w:tcPr>
            <w:tcW w:w="1233" w:type="dxa"/>
            <w:noWrap/>
            <w:vAlign w:val="center"/>
            <w:hideMark/>
          </w:tcPr>
          <w:p w:rsidR="00D36118" w:rsidRPr="00D36118" w:rsidRDefault="00D36118" w:rsidP="00461D76">
            <w:pPr>
              <w:jc w:val="center"/>
              <w:rPr>
                <w:rFonts w:ascii="Arial" w:eastAsia="Times New Roman" w:hAnsi="Arial" w:cs="Arial"/>
                <w:color w:val="000000"/>
                <w:sz w:val="18"/>
              </w:rPr>
            </w:pPr>
            <w:r w:rsidRPr="00D36118">
              <w:rPr>
                <w:rFonts w:ascii="Arial" w:eastAsia="Times New Roman" w:hAnsi="Arial" w:cs="Arial"/>
                <w:color w:val="000000"/>
                <w:sz w:val="18"/>
              </w:rPr>
              <w:t>1,029</w:t>
            </w:r>
          </w:p>
        </w:tc>
        <w:tc>
          <w:tcPr>
            <w:tcW w:w="1266" w:type="dxa"/>
            <w:noWrap/>
            <w:vAlign w:val="center"/>
            <w:hideMark/>
          </w:tcPr>
          <w:p w:rsidR="00D36118" w:rsidRPr="00D36118" w:rsidRDefault="00D36118" w:rsidP="00461D76">
            <w:pPr>
              <w:jc w:val="center"/>
              <w:rPr>
                <w:rFonts w:ascii="Arial" w:eastAsia="Times New Roman" w:hAnsi="Arial" w:cs="Arial"/>
                <w:color w:val="000000"/>
                <w:sz w:val="18"/>
              </w:rPr>
            </w:pPr>
            <w:r w:rsidRPr="00D36118">
              <w:rPr>
                <w:rFonts w:ascii="Arial" w:eastAsia="Times New Roman" w:hAnsi="Arial" w:cs="Arial"/>
                <w:color w:val="000000"/>
                <w:sz w:val="18"/>
              </w:rPr>
              <w:t>77.72%</w:t>
            </w:r>
          </w:p>
        </w:tc>
        <w:tc>
          <w:tcPr>
            <w:tcW w:w="1163" w:type="dxa"/>
            <w:noWrap/>
            <w:vAlign w:val="center"/>
            <w:hideMark/>
          </w:tcPr>
          <w:p w:rsidR="00D36118" w:rsidRPr="00D36118" w:rsidRDefault="00D36118" w:rsidP="00461D76">
            <w:pPr>
              <w:jc w:val="center"/>
              <w:rPr>
                <w:rFonts w:ascii="Arial" w:eastAsia="Times New Roman" w:hAnsi="Arial" w:cs="Arial"/>
                <w:color w:val="000000"/>
                <w:sz w:val="18"/>
              </w:rPr>
            </w:pPr>
            <w:r w:rsidRPr="00D36118">
              <w:rPr>
                <w:rFonts w:ascii="Arial" w:eastAsia="Times New Roman" w:hAnsi="Arial" w:cs="Arial"/>
                <w:color w:val="000000"/>
                <w:sz w:val="18"/>
              </w:rPr>
              <w:t>1,095</w:t>
            </w:r>
          </w:p>
        </w:tc>
        <w:tc>
          <w:tcPr>
            <w:tcW w:w="1259" w:type="dxa"/>
            <w:noWrap/>
            <w:vAlign w:val="center"/>
            <w:hideMark/>
          </w:tcPr>
          <w:p w:rsidR="00D36118" w:rsidRPr="00D36118" w:rsidRDefault="00D36118" w:rsidP="00461D76">
            <w:pPr>
              <w:jc w:val="center"/>
              <w:rPr>
                <w:rFonts w:ascii="Arial" w:eastAsia="Times New Roman" w:hAnsi="Arial" w:cs="Arial"/>
                <w:color w:val="000000"/>
                <w:sz w:val="18"/>
              </w:rPr>
            </w:pPr>
            <w:r w:rsidRPr="00D36118">
              <w:rPr>
                <w:rFonts w:ascii="Arial" w:eastAsia="Times New Roman" w:hAnsi="Arial" w:cs="Arial"/>
                <w:color w:val="000000"/>
                <w:sz w:val="18"/>
              </w:rPr>
              <w:t>74.11%</w:t>
            </w:r>
          </w:p>
        </w:tc>
      </w:tr>
      <w:tr w:rsidR="006717DB" w:rsidRPr="00D36118" w:rsidTr="00461D76">
        <w:trPr>
          <w:trHeight w:val="285"/>
          <w:jc w:val="center"/>
        </w:trPr>
        <w:tc>
          <w:tcPr>
            <w:tcW w:w="1249" w:type="dxa"/>
            <w:noWrap/>
            <w:vAlign w:val="center"/>
            <w:hideMark/>
          </w:tcPr>
          <w:p w:rsidR="00D36118" w:rsidRPr="00D36118" w:rsidRDefault="00D36118" w:rsidP="006717DB">
            <w:pPr>
              <w:rPr>
                <w:rFonts w:ascii="Arial" w:eastAsia="Times New Roman" w:hAnsi="Arial" w:cs="Arial"/>
                <w:color w:val="000000"/>
                <w:sz w:val="18"/>
              </w:rPr>
            </w:pPr>
            <w:r w:rsidRPr="00D36118">
              <w:rPr>
                <w:rFonts w:ascii="Arial" w:eastAsia="Times New Roman" w:hAnsi="Arial" w:cs="Arial"/>
                <w:color w:val="000000"/>
                <w:sz w:val="18"/>
              </w:rPr>
              <w:t>2</w:t>
            </w:r>
            <w:r w:rsidRPr="00D36118">
              <w:rPr>
                <w:rFonts w:ascii="Arial" w:eastAsia="Times New Roman" w:hAnsi="Arial" w:cs="Arial"/>
                <w:color w:val="000000"/>
                <w:sz w:val="18"/>
                <w:vertAlign w:val="superscript"/>
              </w:rPr>
              <w:t>nd</w:t>
            </w:r>
            <w:r w:rsidRPr="00D36118">
              <w:rPr>
                <w:rFonts w:ascii="Arial" w:eastAsia="Times New Roman" w:hAnsi="Arial" w:cs="Arial"/>
                <w:color w:val="000000"/>
                <w:sz w:val="18"/>
              </w:rPr>
              <w:t xml:space="preserve"> 1,000</w:t>
            </w:r>
          </w:p>
        </w:tc>
        <w:tc>
          <w:tcPr>
            <w:tcW w:w="1233" w:type="dxa"/>
            <w:noWrap/>
            <w:vAlign w:val="center"/>
            <w:hideMark/>
          </w:tcPr>
          <w:p w:rsidR="00D36118" w:rsidRPr="00D36118" w:rsidRDefault="00D36118" w:rsidP="00461D76">
            <w:pPr>
              <w:jc w:val="center"/>
              <w:rPr>
                <w:rFonts w:ascii="Arial" w:eastAsia="Times New Roman" w:hAnsi="Arial" w:cs="Arial"/>
                <w:color w:val="000000"/>
                <w:sz w:val="18"/>
              </w:rPr>
            </w:pPr>
            <w:r w:rsidRPr="00D36118">
              <w:rPr>
                <w:rFonts w:ascii="Arial" w:eastAsia="Times New Roman" w:hAnsi="Arial" w:cs="Arial"/>
                <w:color w:val="000000"/>
                <w:sz w:val="18"/>
              </w:rPr>
              <w:t>548</w:t>
            </w:r>
          </w:p>
        </w:tc>
        <w:tc>
          <w:tcPr>
            <w:tcW w:w="1266" w:type="dxa"/>
            <w:noWrap/>
            <w:vAlign w:val="center"/>
            <w:hideMark/>
          </w:tcPr>
          <w:p w:rsidR="00D36118" w:rsidRPr="00D36118" w:rsidRDefault="00D36118" w:rsidP="00461D76">
            <w:pPr>
              <w:jc w:val="center"/>
              <w:rPr>
                <w:rFonts w:ascii="Arial" w:eastAsia="Times New Roman" w:hAnsi="Arial" w:cs="Arial"/>
                <w:color w:val="000000"/>
                <w:sz w:val="18"/>
              </w:rPr>
            </w:pPr>
            <w:r w:rsidRPr="00D36118">
              <w:rPr>
                <w:rFonts w:ascii="Arial" w:eastAsia="Times New Roman" w:hAnsi="Arial" w:cs="Arial"/>
                <w:color w:val="000000"/>
                <w:sz w:val="18"/>
              </w:rPr>
              <w:t>4.78%</w:t>
            </w:r>
          </w:p>
        </w:tc>
        <w:tc>
          <w:tcPr>
            <w:tcW w:w="1163" w:type="dxa"/>
            <w:noWrap/>
            <w:vAlign w:val="center"/>
            <w:hideMark/>
          </w:tcPr>
          <w:p w:rsidR="00D36118" w:rsidRPr="00D36118" w:rsidRDefault="00D36118" w:rsidP="00461D76">
            <w:pPr>
              <w:jc w:val="center"/>
              <w:rPr>
                <w:rFonts w:ascii="Arial" w:eastAsia="Times New Roman" w:hAnsi="Arial" w:cs="Arial"/>
                <w:color w:val="000000"/>
                <w:sz w:val="18"/>
              </w:rPr>
            </w:pPr>
            <w:r w:rsidRPr="00D36118">
              <w:rPr>
                <w:rFonts w:ascii="Arial" w:eastAsia="Times New Roman" w:hAnsi="Arial" w:cs="Arial"/>
                <w:color w:val="000000"/>
                <w:sz w:val="18"/>
              </w:rPr>
              <w:t>796</w:t>
            </w:r>
          </w:p>
        </w:tc>
        <w:tc>
          <w:tcPr>
            <w:tcW w:w="1259" w:type="dxa"/>
            <w:noWrap/>
            <w:vAlign w:val="center"/>
            <w:hideMark/>
          </w:tcPr>
          <w:p w:rsidR="00D36118" w:rsidRPr="00D36118" w:rsidRDefault="00D36118" w:rsidP="00461D76">
            <w:pPr>
              <w:jc w:val="center"/>
              <w:rPr>
                <w:rFonts w:ascii="Arial" w:eastAsia="Times New Roman" w:hAnsi="Arial" w:cs="Arial"/>
                <w:color w:val="000000"/>
                <w:sz w:val="18"/>
              </w:rPr>
            </w:pPr>
            <w:r w:rsidRPr="00D36118">
              <w:rPr>
                <w:rFonts w:ascii="Arial" w:eastAsia="Times New Roman" w:hAnsi="Arial" w:cs="Arial"/>
                <w:color w:val="000000"/>
                <w:sz w:val="18"/>
              </w:rPr>
              <w:t>4.32%</w:t>
            </w:r>
          </w:p>
        </w:tc>
      </w:tr>
      <w:tr w:rsidR="006717DB" w:rsidRPr="00D36118" w:rsidTr="00461D76">
        <w:trPr>
          <w:cnfStyle w:val="000000100000" w:firstRow="0" w:lastRow="0" w:firstColumn="0" w:lastColumn="0" w:oddVBand="0" w:evenVBand="0" w:oddHBand="1" w:evenHBand="0" w:firstRowFirstColumn="0" w:firstRowLastColumn="0" w:lastRowFirstColumn="0" w:lastRowLastColumn="0"/>
          <w:trHeight w:val="285"/>
          <w:jc w:val="center"/>
        </w:trPr>
        <w:tc>
          <w:tcPr>
            <w:tcW w:w="1249" w:type="dxa"/>
            <w:noWrap/>
            <w:vAlign w:val="center"/>
            <w:hideMark/>
          </w:tcPr>
          <w:p w:rsidR="00D36118" w:rsidRPr="00D36118" w:rsidRDefault="00D36118" w:rsidP="006717DB">
            <w:pPr>
              <w:rPr>
                <w:rFonts w:ascii="Arial" w:eastAsia="Times New Roman" w:hAnsi="Arial" w:cs="Arial"/>
                <w:color w:val="000000"/>
                <w:sz w:val="18"/>
              </w:rPr>
            </w:pPr>
            <w:r w:rsidRPr="00D36118">
              <w:rPr>
                <w:rFonts w:ascii="Arial" w:eastAsia="Times New Roman" w:hAnsi="Arial" w:cs="Arial"/>
                <w:color w:val="000000"/>
                <w:sz w:val="18"/>
              </w:rPr>
              <w:t>UWL</w:t>
            </w:r>
          </w:p>
        </w:tc>
        <w:tc>
          <w:tcPr>
            <w:tcW w:w="1233" w:type="dxa"/>
            <w:noWrap/>
            <w:vAlign w:val="center"/>
            <w:hideMark/>
          </w:tcPr>
          <w:p w:rsidR="00D36118" w:rsidRPr="00D36118" w:rsidRDefault="00D36118" w:rsidP="00461D76">
            <w:pPr>
              <w:jc w:val="center"/>
              <w:rPr>
                <w:rFonts w:ascii="Arial" w:eastAsia="Times New Roman" w:hAnsi="Arial" w:cs="Arial"/>
                <w:color w:val="000000"/>
                <w:sz w:val="18"/>
              </w:rPr>
            </w:pPr>
            <w:r w:rsidRPr="00D36118">
              <w:rPr>
                <w:rFonts w:ascii="Arial" w:eastAsia="Times New Roman" w:hAnsi="Arial" w:cs="Arial"/>
                <w:color w:val="000000"/>
                <w:sz w:val="18"/>
              </w:rPr>
              <w:t>636</w:t>
            </w:r>
          </w:p>
        </w:tc>
        <w:tc>
          <w:tcPr>
            <w:tcW w:w="1266" w:type="dxa"/>
            <w:noWrap/>
            <w:vAlign w:val="center"/>
            <w:hideMark/>
          </w:tcPr>
          <w:p w:rsidR="00D36118" w:rsidRPr="00D36118" w:rsidRDefault="00D36118" w:rsidP="00461D76">
            <w:pPr>
              <w:jc w:val="center"/>
              <w:rPr>
                <w:rFonts w:ascii="Arial" w:eastAsia="Times New Roman" w:hAnsi="Arial" w:cs="Arial"/>
                <w:color w:val="000000"/>
                <w:sz w:val="18"/>
              </w:rPr>
            </w:pPr>
            <w:r w:rsidRPr="00D36118">
              <w:rPr>
                <w:rFonts w:ascii="Arial" w:eastAsia="Times New Roman" w:hAnsi="Arial" w:cs="Arial"/>
                <w:color w:val="000000"/>
                <w:sz w:val="18"/>
              </w:rPr>
              <w:t>8.74%</w:t>
            </w:r>
          </w:p>
        </w:tc>
        <w:tc>
          <w:tcPr>
            <w:tcW w:w="1163" w:type="dxa"/>
            <w:noWrap/>
            <w:vAlign w:val="center"/>
            <w:hideMark/>
          </w:tcPr>
          <w:p w:rsidR="00D36118" w:rsidRPr="00D36118" w:rsidRDefault="00D36118" w:rsidP="00461D76">
            <w:pPr>
              <w:jc w:val="center"/>
              <w:rPr>
                <w:rFonts w:ascii="Arial" w:eastAsia="Times New Roman" w:hAnsi="Arial" w:cs="Arial"/>
                <w:color w:val="000000"/>
                <w:sz w:val="18"/>
              </w:rPr>
            </w:pPr>
            <w:r w:rsidRPr="00D36118">
              <w:rPr>
                <w:rFonts w:ascii="Arial" w:eastAsia="Times New Roman" w:hAnsi="Arial" w:cs="Arial"/>
                <w:color w:val="000000"/>
                <w:sz w:val="18"/>
              </w:rPr>
              <w:t>811</w:t>
            </w:r>
          </w:p>
        </w:tc>
        <w:tc>
          <w:tcPr>
            <w:tcW w:w="1259" w:type="dxa"/>
            <w:noWrap/>
            <w:vAlign w:val="center"/>
            <w:hideMark/>
          </w:tcPr>
          <w:p w:rsidR="00D36118" w:rsidRPr="00D36118" w:rsidRDefault="00D36118" w:rsidP="00461D76">
            <w:pPr>
              <w:jc w:val="center"/>
              <w:rPr>
                <w:rFonts w:ascii="Arial" w:eastAsia="Times New Roman" w:hAnsi="Arial" w:cs="Arial"/>
                <w:color w:val="000000"/>
                <w:sz w:val="18"/>
              </w:rPr>
            </w:pPr>
            <w:r w:rsidRPr="00D36118">
              <w:rPr>
                <w:rFonts w:ascii="Arial" w:eastAsia="Times New Roman" w:hAnsi="Arial" w:cs="Arial"/>
                <w:color w:val="000000"/>
                <w:sz w:val="18"/>
              </w:rPr>
              <w:t>8.40%</w:t>
            </w:r>
          </w:p>
        </w:tc>
      </w:tr>
      <w:tr w:rsidR="006717DB" w:rsidRPr="00D36118" w:rsidTr="00461D76">
        <w:trPr>
          <w:trHeight w:val="285"/>
          <w:jc w:val="center"/>
        </w:trPr>
        <w:tc>
          <w:tcPr>
            <w:tcW w:w="1249" w:type="dxa"/>
            <w:noWrap/>
            <w:vAlign w:val="center"/>
            <w:hideMark/>
          </w:tcPr>
          <w:p w:rsidR="00D36118" w:rsidRPr="00D36118" w:rsidRDefault="00D36118" w:rsidP="006717DB">
            <w:pPr>
              <w:rPr>
                <w:rFonts w:ascii="Arial" w:eastAsia="Times New Roman" w:hAnsi="Arial" w:cs="Arial"/>
                <w:color w:val="000000"/>
                <w:sz w:val="18"/>
              </w:rPr>
            </w:pPr>
            <w:r w:rsidRPr="00D36118">
              <w:rPr>
                <w:rFonts w:ascii="Arial" w:eastAsia="Times New Roman" w:hAnsi="Arial" w:cs="Arial"/>
                <w:color w:val="000000"/>
                <w:sz w:val="18"/>
              </w:rPr>
              <w:t>Others</w:t>
            </w:r>
          </w:p>
        </w:tc>
        <w:tc>
          <w:tcPr>
            <w:tcW w:w="1233" w:type="dxa"/>
            <w:noWrap/>
            <w:vAlign w:val="center"/>
            <w:hideMark/>
          </w:tcPr>
          <w:p w:rsidR="00D36118" w:rsidRPr="00D36118" w:rsidRDefault="00D36118" w:rsidP="00461D76">
            <w:pPr>
              <w:jc w:val="center"/>
              <w:rPr>
                <w:rFonts w:ascii="Arial" w:eastAsia="Times New Roman" w:hAnsi="Arial" w:cs="Arial"/>
                <w:color w:val="000000"/>
                <w:sz w:val="18"/>
              </w:rPr>
            </w:pPr>
            <w:r w:rsidRPr="00D36118">
              <w:rPr>
                <w:rFonts w:ascii="Arial" w:eastAsia="Times New Roman" w:hAnsi="Arial" w:cs="Arial"/>
                <w:color w:val="000000"/>
                <w:sz w:val="18"/>
              </w:rPr>
              <w:t>3,225</w:t>
            </w:r>
          </w:p>
        </w:tc>
        <w:tc>
          <w:tcPr>
            <w:tcW w:w="1266" w:type="dxa"/>
            <w:noWrap/>
            <w:vAlign w:val="center"/>
            <w:hideMark/>
          </w:tcPr>
          <w:p w:rsidR="00D36118" w:rsidRPr="00D36118" w:rsidRDefault="00D36118" w:rsidP="00461D76">
            <w:pPr>
              <w:jc w:val="center"/>
              <w:rPr>
                <w:rFonts w:ascii="Arial" w:eastAsia="Times New Roman" w:hAnsi="Arial" w:cs="Arial"/>
                <w:color w:val="000000"/>
                <w:sz w:val="18"/>
              </w:rPr>
            </w:pPr>
            <w:r w:rsidRPr="00D36118">
              <w:rPr>
                <w:rFonts w:ascii="Arial" w:eastAsia="Times New Roman" w:hAnsi="Arial" w:cs="Arial"/>
                <w:color w:val="000000"/>
                <w:sz w:val="18"/>
              </w:rPr>
              <w:t>8.77%</w:t>
            </w:r>
          </w:p>
        </w:tc>
        <w:tc>
          <w:tcPr>
            <w:tcW w:w="1163" w:type="dxa"/>
            <w:noWrap/>
            <w:vAlign w:val="center"/>
            <w:hideMark/>
          </w:tcPr>
          <w:p w:rsidR="00D36118" w:rsidRPr="00D36118" w:rsidRDefault="00D36118" w:rsidP="00461D76">
            <w:pPr>
              <w:jc w:val="center"/>
              <w:rPr>
                <w:rFonts w:ascii="Arial" w:eastAsia="Times New Roman" w:hAnsi="Arial" w:cs="Arial"/>
                <w:color w:val="000000"/>
                <w:sz w:val="18"/>
              </w:rPr>
            </w:pPr>
            <w:r w:rsidRPr="00D36118">
              <w:rPr>
                <w:rFonts w:ascii="Arial" w:eastAsia="Times New Roman" w:hAnsi="Arial" w:cs="Arial"/>
                <w:color w:val="000000"/>
                <w:sz w:val="18"/>
              </w:rPr>
              <w:t>10,042</w:t>
            </w:r>
          </w:p>
        </w:tc>
        <w:tc>
          <w:tcPr>
            <w:tcW w:w="1259" w:type="dxa"/>
            <w:noWrap/>
            <w:vAlign w:val="center"/>
            <w:hideMark/>
          </w:tcPr>
          <w:p w:rsidR="00D36118" w:rsidRPr="00D36118" w:rsidRDefault="00D36118" w:rsidP="00461D76">
            <w:pPr>
              <w:jc w:val="center"/>
              <w:rPr>
                <w:rFonts w:ascii="Arial" w:eastAsia="Times New Roman" w:hAnsi="Arial" w:cs="Arial"/>
                <w:color w:val="000000"/>
                <w:sz w:val="18"/>
              </w:rPr>
            </w:pPr>
            <w:r w:rsidRPr="00D36118">
              <w:rPr>
                <w:rFonts w:ascii="Arial" w:eastAsia="Times New Roman" w:hAnsi="Arial" w:cs="Arial"/>
                <w:color w:val="000000"/>
                <w:sz w:val="18"/>
              </w:rPr>
              <w:t>13.16%</w:t>
            </w:r>
          </w:p>
        </w:tc>
      </w:tr>
      <w:tr w:rsidR="006717DB" w:rsidRPr="00D36118" w:rsidTr="00461D76">
        <w:trPr>
          <w:cnfStyle w:val="010000000000" w:firstRow="0" w:lastRow="1" w:firstColumn="0" w:lastColumn="0" w:oddVBand="0" w:evenVBand="0" w:oddHBand="0" w:evenHBand="0" w:firstRowFirstColumn="0" w:firstRowLastColumn="0" w:lastRowFirstColumn="0" w:lastRowLastColumn="0"/>
          <w:trHeight w:val="285"/>
          <w:jc w:val="center"/>
        </w:trPr>
        <w:tc>
          <w:tcPr>
            <w:tcW w:w="1249" w:type="dxa"/>
            <w:noWrap/>
            <w:vAlign w:val="center"/>
            <w:hideMark/>
          </w:tcPr>
          <w:p w:rsidR="00D36118" w:rsidRPr="00D36118" w:rsidRDefault="00D36118" w:rsidP="006717DB">
            <w:pPr>
              <w:jc w:val="center"/>
              <w:rPr>
                <w:rFonts w:ascii="Arial" w:eastAsia="Times New Roman" w:hAnsi="Arial" w:cs="Arial"/>
                <w:color w:val="000000"/>
                <w:sz w:val="18"/>
              </w:rPr>
            </w:pPr>
            <w:r w:rsidRPr="00D36118">
              <w:rPr>
                <w:rFonts w:ascii="Arial" w:eastAsia="Times New Roman" w:hAnsi="Arial" w:cs="Arial"/>
                <w:color w:val="000000"/>
                <w:sz w:val="18"/>
              </w:rPr>
              <w:t>Total</w:t>
            </w:r>
          </w:p>
        </w:tc>
        <w:tc>
          <w:tcPr>
            <w:tcW w:w="1233" w:type="dxa"/>
            <w:noWrap/>
            <w:vAlign w:val="center"/>
            <w:hideMark/>
          </w:tcPr>
          <w:p w:rsidR="00D36118" w:rsidRPr="00D36118" w:rsidRDefault="00D36118" w:rsidP="00461D76">
            <w:pPr>
              <w:jc w:val="center"/>
              <w:rPr>
                <w:rFonts w:ascii="Arial" w:eastAsia="Times New Roman" w:hAnsi="Arial" w:cs="Arial"/>
                <w:color w:val="000000"/>
                <w:sz w:val="18"/>
              </w:rPr>
            </w:pPr>
            <w:r w:rsidRPr="00D36118">
              <w:rPr>
                <w:rFonts w:ascii="Arial" w:eastAsia="Times New Roman" w:hAnsi="Arial" w:cs="Arial"/>
                <w:color w:val="000000"/>
                <w:sz w:val="18"/>
              </w:rPr>
              <w:t>5,438</w:t>
            </w:r>
          </w:p>
        </w:tc>
        <w:tc>
          <w:tcPr>
            <w:tcW w:w="1266" w:type="dxa"/>
            <w:noWrap/>
            <w:vAlign w:val="center"/>
            <w:hideMark/>
          </w:tcPr>
          <w:p w:rsidR="00D36118" w:rsidRPr="00D36118" w:rsidRDefault="00D36118" w:rsidP="00461D76">
            <w:pPr>
              <w:jc w:val="center"/>
              <w:rPr>
                <w:rFonts w:ascii="Arial" w:eastAsia="Times New Roman" w:hAnsi="Arial" w:cs="Arial"/>
                <w:color w:val="000000"/>
                <w:sz w:val="18"/>
              </w:rPr>
            </w:pPr>
          </w:p>
        </w:tc>
        <w:tc>
          <w:tcPr>
            <w:tcW w:w="1163" w:type="dxa"/>
            <w:noWrap/>
            <w:vAlign w:val="center"/>
            <w:hideMark/>
          </w:tcPr>
          <w:p w:rsidR="00D36118" w:rsidRPr="00D36118" w:rsidRDefault="00D36118" w:rsidP="00461D76">
            <w:pPr>
              <w:jc w:val="center"/>
              <w:rPr>
                <w:rFonts w:ascii="Arial" w:eastAsia="Times New Roman" w:hAnsi="Arial" w:cs="Arial"/>
                <w:color w:val="000000"/>
                <w:sz w:val="18"/>
              </w:rPr>
            </w:pPr>
            <w:r w:rsidRPr="00D36118">
              <w:rPr>
                <w:rFonts w:ascii="Arial" w:eastAsia="Times New Roman" w:hAnsi="Arial" w:cs="Arial"/>
                <w:color w:val="000000"/>
                <w:sz w:val="18"/>
              </w:rPr>
              <w:t>12,744</w:t>
            </w:r>
          </w:p>
        </w:tc>
        <w:tc>
          <w:tcPr>
            <w:tcW w:w="1259" w:type="dxa"/>
            <w:noWrap/>
            <w:vAlign w:val="center"/>
            <w:hideMark/>
          </w:tcPr>
          <w:p w:rsidR="00D36118" w:rsidRPr="00D36118" w:rsidRDefault="00D36118" w:rsidP="00461D76">
            <w:pPr>
              <w:jc w:val="center"/>
              <w:rPr>
                <w:rFonts w:ascii="Arial" w:eastAsia="Times New Roman" w:hAnsi="Arial" w:cs="Arial"/>
                <w:color w:val="000000"/>
                <w:sz w:val="18"/>
              </w:rPr>
            </w:pPr>
          </w:p>
        </w:tc>
      </w:tr>
    </w:tbl>
    <w:p w:rsidR="00CC3604" w:rsidRPr="002C1BE9" w:rsidRDefault="00CC3604" w:rsidP="002C1BE9">
      <w:pPr>
        <w:pStyle w:val="abnormal"/>
      </w:pPr>
    </w:p>
    <w:p w:rsidR="00B56103" w:rsidRPr="0098715F" w:rsidRDefault="0098715F" w:rsidP="00A15ACE">
      <w:pPr>
        <w:pStyle w:val="2"/>
      </w:pPr>
      <w:bookmarkStart w:id="135" w:name="_Toc316557578"/>
      <w:r>
        <w:lastRenderedPageBreak/>
        <w:t>What are the Features of the M</w:t>
      </w:r>
      <w:r w:rsidRPr="0098715F">
        <w:t>ost Frequent Words in the Economics Text Compared with General Academic English?</w:t>
      </w:r>
      <w:bookmarkEnd w:id="135"/>
    </w:p>
    <w:p w:rsidR="00680EFE" w:rsidRDefault="008E11A7" w:rsidP="007A7E22">
      <w:pPr>
        <w:spacing w:after="0" w:line="360" w:lineRule="auto"/>
        <w:jc w:val="both"/>
      </w:pPr>
      <w:r>
        <w:t xml:space="preserve">This section identifies the top 500 content words taken from the first 1,000 words of </w:t>
      </w:r>
      <w:proofErr w:type="spellStart"/>
      <w:r>
        <w:t>Ecocorp</w:t>
      </w:r>
      <w:proofErr w:type="spellEnd"/>
      <w:r>
        <w:t xml:space="preserve"> in terms of frequency </w:t>
      </w:r>
      <w:r w:rsidR="00BB7A51">
        <w:t>rank-order</w:t>
      </w:r>
      <w:r>
        <w:t xml:space="preserve"> and compares them with the top 1,000 words of </w:t>
      </w:r>
      <w:proofErr w:type="spellStart"/>
      <w:r>
        <w:t>Acacorp</w:t>
      </w:r>
      <w:proofErr w:type="spellEnd"/>
      <w:r>
        <w:t xml:space="preserve">. </w:t>
      </w:r>
      <w:r w:rsidR="007A7E22">
        <w:t xml:space="preserve">The discussion on this is based on the word list provided in Appendix 3. The complete rank-order word list of the first 1,000 words of </w:t>
      </w:r>
      <w:proofErr w:type="spellStart"/>
      <w:r w:rsidR="007A7E22">
        <w:t>Ecocorp</w:t>
      </w:r>
      <w:proofErr w:type="spellEnd"/>
      <w:r w:rsidR="007A7E22">
        <w:t xml:space="preserve"> and </w:t>
      </w:r>
      <w:proofErr w:type="spellStart"/>
      <w:r w:rsidR="007A7E22">
        <w:t>Acacorp</w:t>
      </w:r>
      <w:proofErr w:type="spellEnd"/>
      <w:r w:rsidR="007A7E22">
        <w:t xml:space="preserve"> is provided in Appendix 2. </w:t>
      </w:r>
      <w:r>
        <w:t xml:space="preserve">The purpose of this comparison </w:t>
      </w:r>
      <w:r w:rsidR="00F317BA">
        <w:t>is to show the influence of a single topic focus (</w:t>
      </w:r>
      <w:r w:rsidR="00AD55CA">
        <w:t>economics</w:t>
      </w:r>
      <w:r w:rsidR="007A7E22">
        <w:t>) on the occurrence of topic-</w:t>
      </w:r>
      <w:r w:rsidR="00F317BA">
        <w:t>related words.</w:t>
      </w:r>
    </w:p>
    <w:p w:rsidR="007A7E22" w:rsidRDefault="007A7E22" w:rsidP="007A7E22">
      <w:pPr>
        <w:spacing w:after="0" w:line="360" w:lineRule="auto"/>
        <w:jc w:val="both"/>
      </w:pPr>
      <w:r>
        <w:tab/>
        <w:t>910 content words</w:t>
      </w:r>
      <w:r w:rsidR="004460AE">
        <w:t xml:space="preserve"> were found in the most frequent 1,000 words of </w:t>
      </w:r>
      <w:proofErr w:type="spellStart"/>
      <w:r w:rsidR="004460AE">
        <w:t>Ecocorp</w:t>
      </w:r>
      <w:proofErr w:type="spellEnd"/>
      <w:r w:rsidR="004460AE">
        <w:t xml:space="preserve"> (only the most frequent 500 content words are listed in Appendix 3). The surprising feature is that the content </w:t>
      </w:r>
      <w:r w:rsidR="00FD4462">
        <w:t>words are very high in the rank-</w:t>
      </w:r>
      <w:r w:rsidR="004460AE">
        <w:t>order list</w:t>
      </w:r>
      <w:r w:rsidR="00FD4462">
        <w:t xml:space="preserve">, beginning from rank 9. The list </w:t>
      </w:r>
      <w:r w:rsidR="00D86809">
        <w:t xml:space="preserve">shows that the words, </w:t>
      </w:r>
      <w:r w:rsidR="00D86809" w:rsidRPr="004E5252">
        <w:rPr>
          <w:i/>
        </w:rPr>
        <w:t>price</w:t>
      </w:r>
      <w:r w:rsidR="00D86809">
        <w:t xml:space="preserve"> (3080), </w:t>
      </w:r>
      <w:r w:rsidR="00D86809" w:rsidRPr="004E5252">
        <w:rPr>
          <w:i/>
        </w:rPr>
        <w:t>cost</w:t>
      </w:r>
      <w:r w:rsidR="00D86809">
        <w:t xml:space="preserve"> (2251), </w:t>
      </w:r>
      <w:r w:rsidR="00D86809" w:rsidRPr="004E5252">
        <w:rPr>
          <w:i/>
        </w:rPr>
        <w:t>demand</w:t>
      </w:r>
      <w:r w:rsidR="00D86809">
        <w:t xml:space="preserve"> (1944), </w:t>
      </w:r>
      <w:r w:rsidR="00D86809" w:rsidRPr="004E5252">
        <w:rPr>
          <w:i/>
        </w:rPr>
        <w:t>curve</w:t>
      </w:r>
      <w:r w:rsidR="00D86809">
        <w:t xml:space="preserve"> (1804), </w:t>
      </w:r>
      <w:r w:rsidR="00D86809" w:rsidRPr="004E5252">
        <w:rPr>
          <w:i/>
        </w:rPr>
        <w:t>firm</w:t>
      </w:r>
      <w:r w:rsidR="00D86809">
        <w:t xml:space="preserve"> (1743), </w:t>
      </w:r>
      <w:r w:rsidR="00D86809" w:rsidRPr="004E5252">
        <w:rPr>
          <w:i/>
        </w:rPr>
        <w:t>supply</w:t>
      </w:r>
      <w:r w:rsidR="00D86809">
        <w:t xml:space="preserve"> (150), </w:t>
      </w:r>
      <w:r w:rsidR="00D86809" w:rsidRPr="004E5252">
        <w:rPr>
          <w:i/>
        </w:rPr>
        <w:t>quantity</w:t>
      </w:r>
      <w:r w:rsidR="00D86809">
        <w:t xml:space="preserve"> (1467), </w:t>
      </w:r>
      <w:r w:rsidR="00D86809" w:rsidRPr="004E5252">
        <w:rPr>
          <w:i/>
        </w:rPr>
        <w:t>margin</w:t>
      </w:r>
      <w:r w:rsidR="00D86809">
        <w:t xml:space="preserve"> (1427), and some others, are in this top rank with the rank position of 9, 14, 17, 21, 23, 24, 25, 27, respectively. Their frequency </w:t>
      </w:r>
      <w:r w:rsidR="0066045D">
        <w:t xml:space="preserve">in the 295294-word corpus is given in brackets. Moreover, the first 50 words of the </w:t>
      </w:r>
      <w:proofErr w:type="spellStart"/>
      <w:r w:rsidR="0066045D">
        <w:t>Ecocorp</w:t>
      </w:r>
      <w:proofErr w:type="spellEnd"/>
      <w:r w:rsidR="0066045D">
        <w:t xml:space="preserve"> list include very-high-frequency </w:t>
      </w:r>
      <w:r w:rsidR="00AD55CA">
        <w:t>economics</w:t>
      </w:r>
      <w:r w:rsidR="0066045D">
        <w:t xml:space="preserve"> vocabulary as discussed in the next section. Only 4 words in the first 50 have a higher frequency of occurrence in </w:t>
      </w:r>
      <w:proofErr w:type="spellStart"/>
      <w:r w:rsidR="0066045D">
        <w:t>Acacorp</w:t>
      </w:r>
      <w:proofErr w:type="spellEnd"/>
      <w:r w:rsidR="0066045D">
        <w:t xml:space="preserve"> than in </w:t>
      </w:r>
      <w:proofErr w:type="spellStart"/>
      <w:r w:rsidR="0066045D">
        <w:t>Ecocorp</w:t>
      </w:r>
      <w:proofErr w:type="spellEnd"/>
      <w:r w:rsidR="004E5252">
        <w:t xml:space="preserve">, namely </w:t>
      </w:r>
      <w:r w:rsidR="004E5252" w:rsidRPr="00D6706A">
        <w:rPr>
          <w:i/>
        </w:rPr>
        <w:t>use</w:t>
      </w:r>
      <w:r w:rsidR="004E5252">
        <w:t xml:space="preserve">, </w:t>
      </w:r>
      <w:r w:rsidR="004E5252" w:rsidRPr="00D6706A">
        <w:rPr>
          <w:i/>
        </w:rPr>
        <w:t>some</w:t>
      </w:r>
      <w:r w:rsidR="004E5252">
        <w:t xml:space="preserve">, </w:t>
      </w:r>
      <w:r w:rsidR="004E5252" w:rsidRPr="00D6706A">
        <w:rPr>
          <w:i/>
        </w:rPr>
        <w:t>such</w:t>
      </w:r>
      <w:r w:rsidR="004E5252">
        <w:t xml:space="preserve">, </w:t>
      </w:r>
      <w:r w:rsidR="004E5252" w:rsidRPr="00D6706A">
        <w:rPr>
          <w:i/>
        </w:rPr>
        <w:t>also</w:t>
      </w:r>
      <w:r w:rsidR="004E5252">
        <w:t xml:space="preserve">, with a rank order in </w:t>
      </w:r>
      <w:proofErr w:type="spellStart"/>
      <w:r w:rsidR="004E5252">
        <w:t>Acacorp</w:t>
      </w:r>
      <w:proofErr w:type="spellEnd"/>
      <w:r w:rsidR="004E5252">
        <w:t xml:space="preserve"> of 27, 29, 45, 49, respectively.</w:t>
      </w:r>
      <w:r w:rsidR="00D6706A">
        <w:t xml:space="preserve"> This is because the most frequent words</w:t>
      </w:r>
      <w:r w:rsidR="006F426B">
        <w:t xml:space="preserve"> in </w:t>
      </w:r>
      <w:proofErr w:type="spellStart"/>
      <w:r w:rsidR="006F426B">
        <w:t>Acacorp</w:t>
      </w:r>
      <w:proofErr w:type="spellEnd"/>
      <w:r w:rsidR="006F426B">
        <w:t xml:space="preserve"> are function </w:t>
      </w:r>
      <w:r w:rsidR="00CB1D63">
        <w:t>words;</w:t>
      </w:r>
      <w:r w:rsidR="006F426B">
        <w:t xml:space="preserve"> </w:t>
      </w:r>
      <w:r w:rsidR="00D6706A">
        <w:t xml:space="preserve">while in </w:t>
      </w:r>
      <w:proofErr w:type="spellStart"/>
      <w:r w:rsidR="00D6706A">
        <w:t>Ecocorp</w:t>
      </w:r>
      <w:proofErr w:type="spellEnd"/>
      <w:r w:rsidR="00D6706A">
        <w:t xml:space="preserve"> many content words are repeated more frequently than in </w:t>
      </w:r>
      <w:proofErr w:type="spellStart"/>
      <w:r w:rsidR="00D6706A">
        <w:t>Acacorp</w:t>
      </w:r>
      <w:proofErr w:type="spellEnd"/>
      <w:r w:rsidR="00D6706A">
        <w:t>.</w:t>
      </w:r>
    </w:p>
    <w:p w:rsidR="002853ED" w:rsidRDefault="00F317BA" w:rsidP="00521F9D">
      <w:pPr>
        <w:spacing w:after="0" w:line="360" w:lineRule="auto"/>
        <w:ind w:firstLine="720"/>
        <w:jc w:val="both"/>
      </w:pPr>
      <w:r>
        <w:t xml:space="preserve">The </w:t>
      </w:r>
      <w:r w:rsidR="00BB7A51">
        <w:t>rank-order</w:t>
      </w:r>
      <w:r>
        <w:t xml:space="preserve"> list of these 500 content words </w:t>
      </w:r>
      <w:r w:rsidR="006319B6">
        <w:t xml:space="preserve">of </w:t>
      </w:r>
      <w:proofErr w:type="spellStart"/>
      <w:r w:rsidR="006319B6">
        <w:t>Ecocorp</w:t>
      </w:r>
      <w:proofErr w:type="spellEnd"/>
      <w:r w:rsidR="006319B6">
        <w:t xml:space="preserve"> ranges from 9 to 579 with a frequency of 3080 to 63 occurrences. Looking at </w:t>
      </w:r>
      <w:proofErr w:type="spellStart"/>
      <w:r w:rsidR="006319B6">
        <w:t>Acacorp</w:t>
      </w:r>
      <w:proofErr w:type="spellEnd"/>
      <w:r w:rsidR="006319B6">
        <w:t xml:space="preserve">, we can see that the top rank is </w:t>
      </w:r>
      <w:r w:rsidR="002853ED">
        <w:t xml:space="preserve">occupied by the words </w:t>
      </w:r>
      <w:r w:rsidR="002853ED">
        <w:rPr>
          <w:i/>
        </w:rPr>
        <w:t>use</w:t>
      </w:r>
      <w:r w:rsidR="002853ED">
        <w:t xml:space="preserve">, </w:t>
      </w:r>
      <w:r w:rsidR="002853ED">
        <w:rPr>
          <w:i/>
        </w:rPr>
        <w:t>make</w:t>
      </w:r>
      <w:r w:rsidR="002853ED">
        <w:t xml:space="preserve">, </w:t>
      </w:r>
      <w:r w:rsidR="002853ED">
        <w:rPr>
          <w:i/>
        </w:rPr>
        <w:t>year</w:t>
      </w:r>
      <w:r w:rsidR="002853ED">
        <w:t xml:space="preserve">, </w:t>
      </w:r>
      <w:r w:rsidR="002853ED">
        <w:rPr>
          <w:i/>
        </w:rPr>
        <w:t>give</w:t>
      </w:r>
      <w:r w:rsidR="002853ED">
        <w:t xml:space="preserve">, </w:t>
      </w:r>
      <w:r w:rsidR="002853ED">
        <w:rPr>
          <w:i/>
        </w:rPr>
        <w:t>time</w:t>
      </w:r>
      <w:r w:rsidR="002853ED">
        <w:t xml:space="preserve">, </w:t>
      </w:r>
      <w:r w:rsidR="002853ED">
        <w:rPr>
          <w:i/>
        </w:rPr>
        <w:t>difference</w:t>
      </w:r>
      <w:r w:rsidR="002853ED">
        <w:t>, with a rank order of 27, 37, 43, 51, 53, 55 respectively (see Appendix 2). These wor</w:t>
      </w:r>
      <w:r w:rsidR="00BC79D0">
        <w:t xml:space="preserve">ds in </w:t>
      </w:r>
      <w:proofErr w:type="spellStart"/>
      <w:r w:rsidR="00BC79D0">
        <w:t>Ecocorp</w:t>
      </w:r>
      <w:proofErr w:type="spellEnd"/>
      <w:r w:rsidR="00BC79D0">
        <w:t xml:space="preserve"> occupy a low rank-</w:t>
      </w:r>
      <w:r w:rsidR="002853ED">
        <w:t xml:space="preserve">order compared to the top content words of </w:t>
      </w:r>
      <w:proofErr w:type="spellStart"/>
      <w:r w:rsidR="00CB1D63">
        <w:t>Ecocorp</w:t>
      </w:r>
      <w:proofErr w:type="spellEnd"/>
      <w:r w:rsidR="00CB1D63">
        <w:t>. Comparing</w:t>
      </w:r>
      <w:r w:rsidR="002853ED">
        <w:t xml:space="preserve"> the </w:t>
      </w:r>
      <w:r w:rsidR="00BB7A51">
        <w:t>rank-order</w:t>
      </w:r>
      <w:r w:rsidR="002853ED">
        <w:t xml:space="preserve"> lists </w:t>
      </w:r>
      <w:r w:rsidR="003804B4">
        <w:t xml:space="preserve">of both </w:t>
      </w:r>
      <w:proofErr w:type="spellStart"/>
      <w:r w:rsidR="003804B4">
        <w:t>Ecocorp</w:t>
      </w:r>
      <w:proofErr w:type="spellEnd"/>
      <w:r w:rsidR="003804B4">
        <w:t xml:space="preserve"> and </w:t>
      </w:r>
      <w:proofErr w:type="spellStart"/>
      <w:r w:rsidR="003804B4">
        <w:t>Acacorp</w:t>
      </w:r>
      <w:proofErr w:type="spellEnd"/>
      <w:r w:rsidR="003804B4">
        <w:t xml:space="preserve">, it seems that they do not linearly match with each other. Some of the words in the </w:t>
      </w:r>
      <w:r w:rsidR="00BB7A51">
        <w:t>rank-order</w:t>
      </w:r>
      <w:r w:rsidR="003804B4">
        <w:t xml:space="preserve"> list have low ranks in </w:t>
      </w:r>
      <w:proofErr w:type="spellStart"/>
      <w:r w:rsidR="003804B4">
        <w:t>Acacorp</w:t>
      </w:r>
      <w:proofErr w:type="spellEnd"/>
      <w:r w:rsidR="003804B4">
        <w:t>, some have high ranks.</w:t>
      </w:r>
    </w:p>
    <w:p w:rsidR="003804B4" w:rsidRDefault="003804B4" w:rsidP="00DB0259">
      <w:pPr>
        <w:spacing w:after="0" w:line="360" w:lineRule="auto"/>
        <w:ind w:firstLine="720"/>
        <w:jc w:val="both"/>
      </w:pPr>
      <w:r>
        <w:t>Th</w:t>
      </w:r>
      <w:r w:rsidR="001E6062">
        <w:t>e first 50 words of the content-</w:t>
      </w:r>
      <w:r>
        <w:t xml:space="preserve">word list, however, are most striking. Most of the rank orders of the words in </w:t>
      </w:r>
      <w:proofErr w:type="spellStart"/>
      <w:r>
        <w:t>Ecocorp</w:t>
      </w:r>
      <w:proofErr w:type="spellEnd"/>
      <w:r>
        <w:t xml:space="preserve"> </w:t>
      </w:r>
      <w:r w:rsidR="000C15B3">
        <w:t xml:space="preserve">match with very low ranks in </w:t>
      </w:r>
      <w:proofErr w:type="spellStart"/>
      <w:r w:rsidR="000C15B3">
        <w:t>Acacorp</w:t>
      </w:r>
      <w:proofErr w:type="spellEnd"/>
      <w:r w:rsidR="000C15B3">
        <w:t xml:space="preserve">, especially in the first 20 words of the list. The top words in </w:t>
      </w:r>
      <w:proofErr w:type="spellStart"/>
      <w:r w:rsidR="000C15B3">
        <w:t>Ecocorp</w:t>
      </w:r>
      <w:proofErr w:type="spellEnd"/>
      <w:r w:rsidR="000C15B3">
        <w:t xml:space="preserve">, as mentioned above, </w:t>
      </w:r>
      <w:r w:rsidR="000C15B3">
        <w:rPr>
          <w:i/>
        </w:rPr>
        <w:t>price</w:t>
      </w:r>
      <w:r w:rsidR="000C15B3">
        <w:t xml:space="preserve">, </w:t>
      </w:r>
      <w:r w:rsidR="000C15B3">
        <w:rPr>
          <w:i/>
        </w:rPr>
        <w:t>cost</w:t>
      </w:r>
      <w:r w:rsidR="000C15B3">
        <w:t xml:space="preserve">, </w:t>
      </w:r>
      <w:r w:rsidR="000C15B3">
        <w:rPr>
          <w:i/>
        </w:rPr>
        <w:t>demand</w:t>
      </w:r>
      <w:r w:rsidR="000C15B3">
        <w:t xml:space="preserve">, </w:t>
      </w:r>
      <w:r w:rsidR="000C15B3">
        <w:rPr>
          <w:i/>
        </w:rPr>
        <w:t>curve</w:t>
      </w:r>
      <w:r w:rsidR="000C15B3">
        <w:t xml:space="preserve">, </w:t>
      </w:r>
      <w:r w:rsidR="000C15B3">
        <w:rPr>
          <w:i/>
        </w:rPr>
        <w:t>firm</w:t>
      </w:r>
      <w:r w:rsidR="000C15B3">
        <w:t xml:space="preserve">, </w:t>
      </w:r>
      <w:r w:rsidR="000C15B3">
        <w:rPr>
          <w:i/>
        </w:rPr>
        <w:t>supply</w:t>
      </w:r>
      <w:r w:rsidR="000C15B3">
        <w:t xml:space="preserve">, and so on, occur in the very low rank in </w:t>
      </w:r>
      <w:proofErr w:type="spellStart"/>
      <w:r w:rsidR="000C15B3">
        <w:t>Acacorp</w:t>
      </w:r>
      <w:proofErr w:type="spellEnd"/>
      <w:r w:rsidR="000C15B3">
        <w:t xml:space="preserve">, that is , 479, 471, 411, 526, 991, etc. Some of the words are not in the first 1,000 words of </w:t>
      </w:r>
      <w:proofErr w:type="spellStart"/>
      <w:r w:rsidR="000C15B3">
        <w:t>Acacorp</w:t>
      </w:r>
      <w:proofErr w:type="spellEnd"/>
      <w:r w:rsidR="0031766E">
        <w:t xml:space="preserve">, such as </w:t>
      </w:r>
      <w:r w:rsidR="0031766E">
        <w:rPr>
          <w:i/>
        </w:rPr>
        <w:t>margin</w:t>
      </w:r>
      <w:r w:rsidR="0031766E">
        <w:t xml:space="preserve">, </w:t>
      </w:r>
      <w:r w:rsidR="0031766E">
        <w:rPr>
          <w:i/>
        </w:rPr>
        <w:t>revenue</w:t>
      </w:r>
      <w:r w:rsidR="0031766E">
        <w:t xml:space="preserve">, </w:t>
      </w:r>
      <w:r w:rsidR="0031766E">
        <w:rPr>
          <w:i/>
        </w:rPr>
        <w:t>profit</w:t>
      </w:r>
      <w:r w:rsidR="0031766E">
        <w:t xml:space="preserve">, </w:t>
      </w:r>
      <w:r w:rsidR="0031766E">
        <w:rPr>
          <w:i/>
        </w:rPr>
        <w:t>goods</w:t>
      </w:r>
      <w:r w:rsidR="0031766E">
        <w:t xml:space="preserve">, and </w:t>
      </w:r>
      <w:r w:rsidR="0031766E">
        <w:rPr>
          <w:i/>
        </w:rPr>
        <w:t>buy</w:t>
      </w:r>
      <w:r w:rsidR="0031766E">
        <w:t>. In fact, they are in the high rank</w:t>
      </w:r>
      <w:r w:rsidR="00DB0259">
        <w:t>-</w:t>
      </w:r>
      <w:r w:rsidR="0031766E">
        <w:t xml:space="preserve">order of </w:t>
      </w:r>
      <w:proofErr w:type="spellStart"/>
      <w:r w:rsidR="0031766E">
        <w:t>Ecocorp</w:t>
      </w:r>
      <w:proofErr w:type="spellEnd"/>
      <w:r w:rsidR="0031766E">
        <w:t xml:space="preserve"> and </w:t>
      </w:r>
      <w:proofErr w:type="gramStart"/>
      <w:r w:rsidR="0031766E">
        <w:t>occur</w:t>
      </w:r>
      <w:proofErr w:type="gramEnd"/>
      <w:r w:rsidR="0031766E">
        <w:t xml:space="preserve"> mush less frequently in </w:t>
      </w:r>
      <w:proofErr w:type="spellStart"/>
      <w:r w:rsidR="0031766E">
        <w:t>Acacorp</w:t>
      </w:r>
      <w:proofErr w:type="spellEnd"/>
      <w:r w:rsidR="0031766E">
        <w:t>.</w:t>
      </w:r>
    </w:p>
    <w:p w:rsidR="0031766E" w:rsidRPr="00380B1D" w:rsidRDefault="0031766E" w:rsidP="00380B1D">
      <w:pPr>
        <w:spacing w:after="0" w:line="360" w:lineRule="auto"/>
        <w:ind w:firstLine="720"/>
        <w:jc w:val="both"/>
        <w:rPr>
          <w:rStyle w:val="abnormalChar"/>
        </w:rPr>
      </w:pPr>
      <w:r>
        <w:t xml:space="preserve">Further investigation also shows that 125 words (25%) from </w:t>
      </w:r>
      <w:proofErr w:type="spellStart"/>
      <w:r>
        <w:t>Ecocorp</w:t>
      </w:r>
      <w:proofErr w:type="spellEnd"/>
      <w:r>
        <w:t xml:space="preserve"> i</w:t>
      </w:r>
      <w:r w:rsidR="00DB0259">
        <w:t>n this 500-</w:t>
      </w:r>
      <w:r>
        <w:t xml:space="preserve">word </w:t>
      </w:r>
      <w:r w:rsidR="00BB7A51">
        <w:t>rank-order</w:t>
      </w:r>
      <w:r>
        <w:t xml:space="preserve"> list are not in the first 1,000 words of </w:t>
      </w:r>
      <w:proofErr w:type="spellStart"/>
      <w:r>
        <w:t>Acacorp</w:t>
      </w:r>
      <w:proofErr w:type="spellEnd"/>
      <w:r>
        <w:t>. And these wo</w:t>
      </w:r>
      <w:r w:rsidR="00DB0259">
        <w:t xml:space="preserve">rds are scattered over </w:t>
      </w:r>
      <w:r w:rsidR="00DB0259">
        <w:lastRenderedPageBreak/>
        <w:t>this 500-</w:t>
      </w:r>
      <w:r>
        <w:t xml:space="preserve">word list. On the other hand, of these 500 words of </w:t>
      </w:r>
      <w:proofErr w:type="spellStart"/>
      <w:r>
        <w:t>Ecocorp</w:t>
      </w:r>
      <w:proofErr w:type="spellEnd"/>
      <w:r>
        <w:t xml:space="preserve">, 18 words do not occur at all in </w:t>
      </w:r>
      <w:proofErr w:type="spellStart"/>
      <w:r>
        <w:t>Acacorp</w:t>
      </w:r>
      <w:proofErr w:type="spellEnd"/>
      <w:r>
        <w:t xml:space="preserve">. Most of these words have a high frequency </w:t>
      </w:r>
      <w:r w:rsidR="001735F8">
        <w:t>of occurrence in the text and ther</w:t>
      </w:r>
      <w:r w:rsidR="00DB0259">
        <w:t>efore, they occupy the top rank-</w:t>
      </w:r>
      <w:r w:rsidR="001735F8">
        <w:t xml:space="preserve">order. This suggests that these words are very important in the </w:t>
      </w:r>
      <w:r w:rsidR="00AD55CA">
        <w:rPr>
          <w:rStyle w:val="abnormalChar"/>
        </w:rPr>
        <w:t>economics</w:t>
      </w:r>
      <w:r w:rsidR="001735F8" w:rsidRPr="00380B1D">
        <w:rPr>
          <w:rStyle w:val="abnormalChar"/>
        </w:rPr>
        <w:t xml:space="preserve"> text.</w:t>
      </w:r>
      <w:r w:rsidR="00DB0259" w:rsidRPr="00380B1D">
        <w:rPr>
          <w:rStyle w:val="abnormalChar"/>
        </w:rPr>
        <w:t xml:space="preserve"> Further information is discussed in more detail in section 4.6 and Table 4.7.</w:t>
      </w:r>
    </w:p>
    <w:p w:rsidR="00380B1D" w:rsidRDefault="00380B1D" w:rsidP="00380B1D">
      <w:pPr>
        <w:pStyle w:val="abnormal"/>
      </w:pPr>
    </w:p>
    <w:p w:rsidR="00664CCF" w:rsidRPr="000A0543" w:rsidRDefault="000A0543" w:rsidP="00A15ACE">
      <w:pPr>
        <w:pStyle w:val="2"/>
      </w:pPr>
      <w:bookmarkStart w:id="136" w:name="_Toc316557579"/>
      <w:r w:rsidRPr="000A0543">
        <w:t>What Words in the GSL do not Occur or are of Very Low Frequency in Economics Text?</w:t>
      </w:r>
      <w:bookmarkEnd w:id="136"/>
    </w:p>
    <w:p w:rsidR="000A0543" w:rsidRDefault="000A0543" w:rsidP="00F36E94">
      <w:pPr>
        <w:spacing w:after="0" w:line="360" w:lineRule="auto"/>
        <w:jc w:val="both"/>
      </w:pPr>
      <w:r>
        <w:t>As previously mentioned, the first and the second 1,000 words of the 2,000-word General Service List of English Words</w:t>
      </w:r>
      <w:r w:rsidR="003D1328">
        <w:t xml:space="preserve"> (GSL) by Michael West (1953) are very useful for a learner of English as a foreign language. The words in these two lists have </w:t>
      </w:r>
      <w:r w:rsidR="0003352E">
        <w:t>a high frequency of occurrence in general English.</w:t>
      </w:r>
    </w:p>
    <w:p w:rsidR="0003352E" w:rsidRDefault="008F5439" w:rsidP="00F36E94">
      <w:pPr>
        <w:spacing w:line="360" w:lineRule="auto"/>
        <w:ind w:firstLine="720"/>
        <w:jc w:val="both"/>
      </w:pPr>
      <w:r>
        <w:t xml:space="preserve">However, this group of words might have a less important role in a particular text, such as </w:t>
      </w:r>
      <w:r w:rsidR="00AD55CA">
        <w:t>economics</w:t>
      </w:r>
      <w:r>
        <w:t xml:space="preserve">, and therefore occur infrequently. In </w:t>
      </w:r>
      <w:proofErr w:type="spellStart"/>
      <w:r>
        <w:t>Ecocorp</w:t>
      </w:r>
      <w:proofErr w:type="spellEnd"/>
      <w:r>
        <w:t xml:space="preserve">, </w:t>
      </w:r>
      <w:r w:rsidR="00E67BCD">
        <w:t>we can find some words which have a very low frequency of occurrence, for instance 1 to 5 occurrences, but which can be found</w:t>
      </w:r>
      <w:r w:rsidR="00197114">
        <w:t xml:space="preserve"> in these two lists (GSL). Table 4.5 shows the number </w:t>
      </w:r>
      <w:r w:rsidR="002F1044">
        <w:t xml:space="preserve">and </w:t>
      </w:r>
      <w:r w:rsidR="00CB1D63">
        <w:t>percentage of</w:t>
      </w:r>
      <w:r w:rsidR="002F1044">
        <w:t xml:space="preserve"> words occurring 5 times or less from </w:t>
      </w:r>
      <w:proofErr w:type="spellStart"/>
      <w:r w:rsidR="002F1044">
        <w:t>Ecocorp</w:t>
      </w:r>
      <w:proofErr w:type="spellEnd"/>
      <w:r w:rsidR="002F1044">
        <w:t xml:space="preserve"> which appear in the first 1,000 words </w:t>
      </w:r>
      <w:r w:rsidR="00BB283A">
        <w:t>of GSL.</w:t>
      </w:r>
    </w:p>
    <w:p w:rsidR="00C7487C" w:rsidRPr="00C7487C" w:rsidRDefault="00C7487C" w:rsidP="00C7487C">
      <w:pPr>
        <w:pStyle w:val="caption1"/>
      </w:pPr>
      <w:bookmarkStart w:id="137" w:name="_Toc316559688"/>
      <w:r w:rsidRPr="00C7487C">
        <w:t>Table 4.5</w:t>
      </w:r>
      <w:r w:rsidRPr="00C7487C">
        <w:tab/>
      </w:r>
      <w:r w:rsidR="00C70948">
        <w:t>The w</w:t>
      </w:r>
      <w:r w:rsidRPr="00C7487C">
        <w:t xml:space="preserve">ord </w:t>
      </w:r>
      <w:r w:rsidR="00C70948">
        <w:t>f</w:t>
      </w:r>
      <w:r w:rsidRPr="00C7487C">
        <w:t xml:space="preserve">amilies in </w:t>
      </w:r>
      <w:proofErr w:type="spellStart"/>
      <w:r w:rsidRPr="00C7487C">
        <w:t>Ecocorp</w:t>
      </w:r>
      <w:proofErr w:type="spellEnd"/>
      <w:r w:rsidRPr="00C7487C">
        <w:t xml:space="preserve"> with a </w:t>
      </w:r>
      <w:r w:rsidR="00C70948">
        <w:t>f</w:t>
      </w:r>
      <w:r w:rsidRPr="00C7487C">
        <w:t xml:space="preserve">requency of 5 or </w:t>
      </w:r>
      <w:r w:rsidR="00C70948">
        <w:t>l</w:t>
      </w:r>
      <w:r w:rsidRPr="00C7487C">
        <w:t xml:space="preserve">ess </w:t>
      </w:r>
      <w:r w:rsidR="00C70948">
        <w:t>occurring in the 1</w:t>
      </w:r>
      <w:r w:rsidR="00C70948" w:rsidRPr="00C70948">
        <w:rPr>
          <w:vertAlign w:val="superscript"/>
        </w:rPr>
        <w:t>st</w:t>
      </w:r>
      <w:r w:rsidR="00C70948">
        <w:t xml:space="preserve"> 1,000 and 2</w:t>
      </w:r>
      <w:r w:rsidR="00C70948" w:rsidRPr="00C70948">
        <w:rPr>
          <w:vertAlign w:val="superscript"/>
        </w:rPr>
        <w:t>nd</w:t>
      </w:r>
      <w:r w:rsidR="00AD0665">
        <w:t>1</w:t>
      </w:r>
      <w:r w:rsidR="00CB1D63">
        <w:t>, 000</w:t>
      </w:r>
      <w:r w:rsidR="00AD0665">
        <w:t xml:space="preserve"> of GSL</w:t>
      </w:r>
      <w:r w:rsidRPr="00C7487C">
        <w:t xml:space="preserve"> (Note that 1029 families of the total 1181 word fam</w:t>
      </w:r>
      <w:r w:rsidR="00C70948">
        <w:t xml:space="preserve">ilies in the first 1,000 words </w:t>
      </w:r>
      <w:r w:rsidRPr="00C7487C">
        <w:t xml:space="preserve">and 548 of the 956 word families in the second 1,000 words occurred in </w:t>
      </w:r>
      <w:proofErr w:type="spellStart"/>
      <w:r w:rsidRPr="00C7487C">
        <w:t>Ecocorp</w:t>
      </w:r>
      <w:proofErr w:type="spellEnd"/>
      <w:r w:rsidRPr="00C7487C">
        <w:t>; the percentage figures relate to these totals)</w:t>
      </w:r>
      <w:bookmarkEnd w:id="137"/>
    </w:p>
    <w:tbl>
      <w:tblPr>
        <w:tblStyle w:val="LightList-Accent3"/>
        <w:tblW w:w="6851" w:type="dxa"/>
        <w:jc w:val="center"/>
        <w:tblLook w:val="0460" w:firstRow="1" w:lastRow="1" w:firstColumn="0" w:lastColumn="0" w:noHBand="0" w:noVBand="1"/>
      </w:tblPr>
      <w:tblGrid>
        <w:gridCol w:w="1127"/>
        <w:gridCol w:w="1820"/>
        <w:gridCol w:w="988"/>
        <w:gridCol w:w="1830"/>
        <w:gridCol w:w="1086"/>
      </w:tblGrid>
      <w:tr w:rsidR="00417FCE" w:rsidRPr="00417FCE" w:rsidTr="00417FCE">
        <w:trPr>
          <w:cnfStyle w:val="100000000000" w:firstRow="1" w:lastRow="0" w:firstColumn="0" w:lastColumn="0" w:oddVBand="0" w:evenVBand="0" w:oddHBand="0" w:evenHBand="0" w:firstRowFirstColumn="0" w:firstRowLastColumn="0" w:lastRowFirstColumn="0" w:lastRowLastColumn="0"/>
          <w:trHeight w:val="570"/>
          <w:jc w:val="center"/>
        </w:trPr>
        <w:tc>
          <w:tcPr>
            <w:tcW w:w="1127" w:type="dxa"/>
            <w:noWrap/>
            <w:vAlign w:val="center"/>
            <w:hideMark/>
          </w:tcPr>
          <w:p w:rsidR="00417FCE" w:rsidRPr="00417FCE" w:rsidRDefault="00417FCE" w:rsidP="00417FCE">
            <w:pPr>
              <w:jc w:val="center"/>
              <w:rPr>
                <w:rFonts w:ascii="Arial" w:eastAsia="Times New Roman" w:hAnsi="Arial" w:cs="Arial"/>
                <w:color w:val="FFFFFF"/>
                <w:sz w:val="18"/>
              </w:rPr>
            </w:pPr>
            <w:r w:rsidRPr="00417FCE">
              <w:rPr>
                <w:rFonts w:ascii="Arial" w:eastAsia="Times New Roman" w:hAnsi="Arial" w:cs="Arial"/>
                <w:color w:val="FFFFFF"/>
                <w:sz w:val="18"/>
              </w:rPr>
              <w:t>Frequency</w:t>
            </w:r>
          </w:p>
        </w:tc>
        <w:tc>
          <w:tcPr>
            <w:tcW w:w="1820" w:type="dxa"/>
            <w:vAlign w:val="center"/>
            <w:hideMark/>
          </w:tcPr>
          <w:p w:rsidR="00417FCE" w:rsidRPr="00417FCE" w:rsidRDefault="00417FCE" w:rsidP="00417FCE">
            <w:pPr>
              <w:jc w:val="center"/>
              <w:rPr>
                <w:rFonts w:ascii="Arial" w:eastAsia="Times New Roman" w:hAnsi="Arial" w:cs="Arial"/>
                <w:color w:val="FFFFFF"/>
                <w:sz w:val="18"/>
              </w:rPr>
            </w:pPr>
            <w:r w:rsidRPr="00417FCE">
              <w:rPr>
                <w:rFonts w:ascii="Arial" w:eastAsia="Times New Roman" w:hAnsi="Arial" w:cs="Arial"/>
                <w:color w:val="FFFFFF"/>
                <w:sz w:val="18"/>
              </w:rPr>
              <w:t>Number of words 1st 1,000</w:t>
            </w:r>
          </w:p>
        </w:tc>
        <w:tc>
          <w:tcPr>
            <w:tcW w:w="988" w:type="dxa"/>
            <w:noWrap/>
            <w:vAlign w:val="center"/>
            <w:hideMark/>
          </w:tcPr>
          <w:p w:rsidR="00417FCE" w:rsidRPr="00417FCE" w:rsidRDefault="00417FCE" w:rsidP="00417FCE">
            <w:pPr>
              <w:jc w:val="center"/>
              <w:rPr>
                <w:rFonts w:ascii="Arial" w:eastAsia="Times New Roman" w:hAnsi="Arial" w:cs="Arial"/>
                <w:color w:val="FFFFFF"/>
                <w:sz w:val="18"/>
              </w:rPr>
            </w:pPr>
            <w:r w:rsidRPr="00417FCE">
              <w:rPr>
                <w:rFonts w:ascii="Arial" w:eastAsia="Times New Roman" w:hAnsi="Arial" w:cs="Arial"/>
                <w:color w:val="FFFFFF"/>
                <w:sz w:val="18"/>
              </w:rPr>
              <w:t>%</w:t>
            </w:r>
          </w:p>
        </w:tc>
        <w:tc>
          <w:tcPr>
            <w:tcW w:w="1830" w:type="dxa"/>
            <w:vAlign w:val="center"/>
            <w:hideMark/>
          </w:tcPr>
          <w:p w:rsidR="00417FCE" w:rsidRPr="00417FCE" w:rsidRDefault="00417FCE" w:rsidP="00417FCE">
            <w:pPr>
              <w:jc w:val="center"/>
              <w:rPr>
                <w:rFonts w:ascii="Arial" w:eastAsia="Times New Roman" w:hAnsi="Arial" w:cs="Arial"/>
                <w:color w:val="FFFFFF"/>
                <w:sz w:val="18"/>
              </w:rPr>
            </w:pPr>
            <w:r w:rsidRPr="00417FCE">
              <w:rPr>
                <w:rFonts w:ascii="Arial" w:eastAsia="Times New Roman" w:hAnsi="Arial" w:cs="Arial"/>
                <w:color w:val="FFFFFF"/>
                <w:sz w:val="18"/>
              </w:rPr>
              <w:t>Number of words 2nd 1,000</w:t>
            </w:r>
          </w:p>
        </w:tc>
        <w:tc>
          <w:tcPr>
            <w:tcW w:w="1086" w:type="dxa"/>
            <w:noWrap/>
            <w:vAlign w:val="center"/>
            <w:hideMark/>
          </w:tcPr>
          <w:p w:rsidR="00417FCE" w:rsidRPr="00417FCE" w:rsidRDefault="00417FCE" w:rsidP="00417FCE">
            <w:pPr>
              <w:jc w:val="center"/>
              <w:rPr>
                <w:rFonts w:ascii="Arial" w:eastAsia="Times New Roman" w:hAnsi="Arial" w:cs="Arial"/>
                <w:color w:val="FFFFFF"/>
                <w:sz w:val="18"/>
              </w:rPr>
            </w:pPr>
            <w:r>
              <w:rPr>
                <w:rFonts w:ascii="Arial" w:eastAsia="Times New Roman" w:hAnsi="Arial" w:cs="Arial"/>
                <w:color w:val="FFFFFF"/>
                <w:sz w:val="18"/>
              </w:rPr>
              <w:t>%</w:t>
            </w:r>
          </w:p>
        </w:tc>
      </w:tr>
      <w:tr w:rsidR="006E0397" w:rsidRPr="00417FCE" w:rsidTr="006E0397">
        <w:trPr>
          <w:cnfStyle w:val="000000100000" w:firstRow="0" w:lastRow="0" w:firstColumn="0" w:lastColumn="0" w:oddVBand="0" w:evenVBand="0" w:oddHBand="1" w:evenHBand="0" w:firstRowFirstColumn="0" w:firstRowLastColumn="0" w:lastRowFirstColumn="0" w:lastRowLastColumn="0"/>
          <w:trHeight w:val="285"/>
          <w:jc w:val="center"/>
        </w:trPr>
        <w:tc>
          <w:tcPr>
            <w:tcW w:w="1127" w:type="dxa"/>
            <w:noWrap/>
            <w:vAlign w:val="center"/>
            <w:hideMark/>
          </w:tcPr>
          <w:p w:rsidR="00417FCE" w:rsidRPr="00417FCE" w:rsidRDefault="00417FCE" w:rsidP="006E0397">
            <w:pPr>
              <w:jc w:val="center"/>
              <w:rPr>
                <w:rFonts w:ascii="Arial" w:eastAsia="Times New Roman" w:hAnsi="Arial" w:cs="Arial"/>
                <w:color w:val="000000"/>
                <w:sz w:val="18"/>
              </w:rPr>
            </w:pPr>
            <w:r w:rsidRPr="00417FCE">
              <w:rPr>
                <w:rFonts w:ascii="Arial" w:eastAsia="Times New Roman" w:hAnsi="Arial" w:cs="Arial"/>
                <w:color w:val="000000"/>
                <w:sz w:val="18"/>
              </w:rPr>
              <w:t>5</w:t>
            </w:r>
          </w:p>
        </w:tc>
        <w:tc>
          <w:tcPr>
            <w:tcW w:w="1820" w:type="dxa"/>
            <w:noWrap/>
            <w:vAlign w:val="center"/>
            <w:hideMark/>
          </w:tcPr>
          <w:p w:rsidR="00417FCE" w:rsidRPr="00417FCE" w:rsidRDefault="00417FCE" w:rsidP="006E0397">
            <w:pPr>
              <w:jc w:val="center"/>
              <w:rPr>
                <w:rFonts w:ascii="Arial" w:eastAsia="Times New Roman" w:hAnsi="Arial" w:cs="Arial"/>
                <w:color w:val="000000"/>
                <w:sz w:val="18"/>
              </w:rPr>
            </w:pPr>
            <w:r w:rsidRPr="00417FCE">
              <w:rPr>
                <w:rFonts w:ascii="Arial" w:eastAsia="Times New Roman" w:hAnsi="Arial" w:cs="Arial"/>
                <w:color w:val="000000"/>
                <w:sz w:val="18"/>
              </w:rPr>
              <w:t>29</w:t>
            </w:r>
          </w:p>
        </w:tc>
        <w:tc>
          <w:tcPr>
            <w:tcW w:w="988" w:type="dxa"/>
            <w:noWrap/>
            <w:vAlign w:val="center"/>
            <w:hideMark/>
          </w:tcPr>
          <w:p w:rsidR="00417FCE" w:rsidRPr="00417FCE" w:rsidRDefault="00417FCE" w:rsidP="006E0397">
            <w:pPr>
              <w:jc w:val="center"/>
              <w:rPr>
                <w:rFonts w:ascii="Arial" w:eastAsia="Times New Roman" w:hAnsi="Arial" w:cs="Arial"/>
                <w:color w:val="000000"/>
                <w:sz w:val="18"/>
              </w:rPr>
            </w:pPr>
            <w:r w:rsidRPr="00417FCE">
              <w:rPr>
                <w:rFonts w:ascii="Arial" w:eastAsia="Times New Roman" w:hAnsi="Arial" w:cs="Arial"/>
                <w:color w:val="000000"/>
                <w:sz w:val="18"/>
              </w:rPr>
              <w:t>2.82</w:t>
            </w:r>
            <w:r w:rsidR="00CA7719">
              <w:rPr>
                <w:rFonts w:ascii="Arial" w:eastAsia="Times New Roman" w:hAnsi="Arial" w:cs="Arial"/>
                <w:color w:val="000000"/>
                <w:sz w:val="18"/>
              </w:rPr>
              <w:t>%</w:t>
            </w:r>
          </w:p>
        </w:tc>
        <w:tc>
          <w:tcPr>
            <w:tcW w:w="1830" w:type="dxa"/>
            <w:noWrap/>
            <w:vAlign w:val="center"/>
            <w:hideMark/>
          </w:tcPr>
          <w:p w:rsidR="00417FCE" w:rsidRPr="00417FCE" w:rsidRDefault="00417FCE" w:rsidP="006E0397">
            <w:pPr>
              <w:jc w:val="center"/>
              <w:rPr>
                <w:rFonts w:ascii="Arial" w:eastAsia="Times New Roman" w:hAnsi="Arial" w:cs="Arial"/>
                <w:color w:val="000000"/>
                <w:sz w:val="18"/>
              </w:rPr>
            </w:pPr>
            <w:r w:rsidRPr="00417FCE">
              <w:rPr>
                <w:rFonts w:ascii="Arial" w:eastAsia="Times New Roman" w:hAnsi="Arial" w:cs="Arial"/>
                <w:color w:val="000000"/>
                <w:sz w:val="18"/>
              </w:rPr>
              <w:t>22</w:t>
            </w:r>
          </w:p>
        </w:tc>
        <w:tc>
          <w:tcPr>
            <w:tcW w:w="1086" w:type="dxa"/>
            <w:noWrap/>
            <w:vAlign w:val="center"/>
            <w:hideMark/>
          </w:tcPr>
          <w:p w:rsidR="00417FCE" w:rsidRPr="00417FCE" w:rsidRDefault="00417FCE" w:rsidP="006E0397">
            <w:pPr>
              <w:jc w:val="center"/>
              <w:rPr>
                <w:rFonts w:ascii="Arial" w:eastAsia="Times New Roman" w:hAnsi="Arial" w:cs="Arial"/>
                <w:color w:val="000000"/>
                <w:sz w:val="18"/>
              </w:rPr>
            </w:pPr>
            <w:r w:rsidRPr="00417FCE">
              <w:rPr>
                <w:rFonts w:ascii="Arial" w:eastAsia="Times New Roman" w:hAnsi="Arial" w:cs="Arial"/>
                <w:color w:val="000000"/>
                <w:sz w:val="18"/>
              </w:rPr>
              <w:t>4.01</w:t>
            </w:r>
            <w:r w:rsidR="00CA7719">
              <w:rPr>
                <w:rFonts w:ascii="Arial" w:eastAsia="Times New Roman" w:hAnsi="Arial" w:cs="Arial"/>
                <w:color w:val="000000"/>
                <w:sz w:val="18"/>
              </w:rPr>
              <w:t>%</w:t>
            </w:r>
          </w:p>
        </w:tc>
      </w:tr>
      <w:tr w:rsidR="006E0397" w:rsidRPr="00417FCE" w:rsidTr="006E0397">
        <w:trPr>
          <w:trHeight w:val="285"/>
          <w:jc w:val="center"/>
        </w:trPr>
        <w:tc>
          <w:tcPr>
            <w:tcW w:w="1127" w:type="dxa"/>
            <w:noWrap/>
            <w:vAlign w:val="center"/>
            <w:hideMark/>
          </w:tcPr>
          <w:p w:rsidR="00417FCE" w:rsidRPr="00417FCE" w:rsidRDefault="00417FCE" w:rsidP="006E0397">
            <w:pPr>
              <w:jc w:val="center"/>
              <w:rPr>
                <w:rFonts w:ascii="Arial" w:eastAsia="Times New Roman" w:hAnsi="Arial" w:cs="Arial"/>
                <w:color w:val="000000"/>
                <w:sz w:val="18"/>
              </w:rPr>
            </w:pPr>
            <w:r w:rsidRPr="00417FCE">
              <w:rPr>
                <w:rFonts w:ascii="Arial" w:eastAsia="Times New Roman" w:hAnsi="Arial" w:cs="Arial"/>
                <w:color w:val="000000"/>
                <w:sz w:val="18"/>
              </w:rPr>
              <w:t>4</w:t>
            </w:r>
          </w:p>
        </w:tc>
        <w:tc>
          <w:tcPr>
            <w:tcW w:w="1820" w:type="dxa"/>
            <w:noWrap/>
            <w:vAlign w:val="center"/>
            <w:hideMark/>
          </w:tcPr>
          <w:p w:rsidR="00417FCE" w:rsidRPr="00417FCE" w:rsidRDefault="00417FCE" w:rsidP="006E0397">
            <w:pPr>
              <w:jc w:val="center"/>
              <w:rPr>
                <w:rFonts w:ascii="Arial" w:eastAsia="Times New Roman" w:hAnsi="Arial" w:cs="Arial"/>
                <w:color w:val="000000"/>
                <w:sz w:val="18"/>
              </w:rPr>
            </w:pPr>
            <w:r w:rsidRPr="00417FCE">
              <w:rPr>
                <w:rFonts w:ascii="Arial" w:eastAsia="Times New Roman" w:hAnsi="Arial" w:cs="Arial"/>
                <w:color w:val="000000"/>
                <w:sz w:val="18"/>
              </w:rPr>
              <w:t>32</w:t>
            </w:r>
          </w:p>
        </w:tc>
        <w:tc>
          <w:tcPr>
            <w:tcW w:w="988" w:type="dxa"/>
            <w:noWrap/>
            <w:vAlign w:val="center"/>
            <w:hideMark/>
          </w:tcPr>
          <w:p w:rsidR="00417FCE" w:rsidRPr="00417FCE" w:rsidRDefault="00417FCE" w:rsidP="006E0397">
            <w:pPr>
              <w:jc w:val="center"/>
              <w:rPr>
                <w:rFonts w:ascii="Arial" w:eastAsia="Times New Roman" w:hAnsi="Arial" w:cs="Arial"/>
                <w:color w:val="000000"/>
                <w:sz w:val="18"/>
              </w:rPr>
            </w:pPr>
            <w:r w:rsidRPr="00417FCE">
              <w:rPr>
                <w:rFonts w:ascii="Arial" w:eastAsia="Times New Roman" w:hAnsi="Arial" w:cs="Arial"/>
                <w:color w:val="000000"/>
                <w:sz w:val="18"/>
              </w:rPr>
              <w:t>3.11</w:t>
            </w:r>
            <w:r w:rsidR="00CA7719">
              <w:rPr>
                <w:rFonts w:ascii="Arial" w:eastAsia="Times New Roman" w:hAnsi="Arial" w:cs="Arial"/>
                <w:color w:val="000000"/>
                <w:sz w:val="18"/>
              </w:rPr>
              <w:t>%</w:t>
            </w:r>
          </w:p>
        </w:tc>
        <w:tc>
          <w:tcPr>
            <w:tcW w:w="1830" w:type="dxa"/>
            <w:noWrap/>
            <w:vAlign w:val="center"/>
            <w:hideMark/>
          </w:tcPr>
          <w:p w:rsidR="00417FCE" w:rsidRPr="00417FCE" w:rsidRDefault="00417FCE" w:rsidP="006E0397">
            <w:pPr>
              <w:jc w:val="center"/>
              <w:rPr>
                <w:rFonts w:ascii="Arial" w:eastAsia="Times New Roman" w:hAnsi="Arial" w:cs="Arial"/>
                <w:color w:val="000000"/>
                <w:sz w:val="18"/>
              </w:rPr>
            </w:pPr>
            <w:r w:rsidRPr="00417FCE">
              <w:rPr>
                <w:rFonts w:ascii="Arial" w:eastAsia="Times New Roman" w:hAnsi="Arial" w:cs="Arial"/>
                <w:color w:val="000000"/>
                <w:sz w:val="18"/>
              </w:rPr>
              <w:t>38</w:t>
            </w:r>
          </w:p>
        </w:tc>
        <w:tc>
          <w:tcPr>
            <w:tcW w:w="1086" w:type="dxa"/>
            <w:noWrap/>
            <w:vAlign w:val="center"/>
            <w:hideMark/>
          </w:tcPr>
          <w:p w:rsidR="00417FCE" w:rsidRPr="00417FCE" w:rsidRDefault="00417FCE" w:rsidP="006E0397">
            <w:pPr>
              <w:jc w:val="center"/>
              <w:rPr>
                <w:rFonts w:ascii="Arial" w:eastAsia="Times New Roman" w:hAnsi="Arial" w:cs="Arial"/>
                <w:color w:val="000000"/>
                <w:sz w:val="18"/>
              </w:rPr>
            </w:pPr>
            <w:r w:rsidRPr="00417FCE">
              <w:rPr>
                <w:rFonts w:ascii="Arial" w:eastAsia="Times New Roman" w:hAnsi="Arial" w:cs="Arial"/>
                <w:color w:val="000000"/>
                <w:sz w:val="18"/>
              </w:rPr>
              <w:t>6.93</w:t>
            </w:r>
            <w:r w:rsidR="00CA7719">
              <w:rPr>
                <w:rFonts w:ascii="Arial" w:eastAsia="Times New Roman" w:hAnsi="Arial" w:cs="Arial"/>
                <w:color w:val="000000"/>
                <w:sz w:val="18"/>
              </w:rPr>
              <w:t>%</w:t>
            </w:r>
          </w:p>
        </w:tc>
      </w:tr>
      <w:tr w:rsidR="006E0397" w:rsidRPr="00417FCE" w:rsidTr="006E0397">
        <w:trPr>
          <w:cnfStyle w:val="000000100000" w:firstRow="0" w:lastRow="0" w:firstColumn="0" w:lastColumn="0" w:oddVBand="0" w:evenVBand="0" w:oddHBand="1" w:evenHBand="0" w:firstRowFirstColumn="0" w:firstRowLastColumn="0" w:lastRowFirstColumn="0" w:lastRowLastColumn="0"/>
          <w:trHeight w:val="285"/>
          <w:jc w:val="center"/>
        </w:trPr>
        <w:tc>
          <w:tcPr>
            <w:tcW w:w="1127" w:type="dxa"/>
            <w:noWrap/>
            <w:vAlign w:val="center"/>
            <w:hideMark/>
          </w:tcPr>
          <w:p w:rsidR="00417FCE" w:rsidRPr="00417FCE" w:rsidRDefault="00417FCE" w:rsidP="006E0397">
            <w:pPr>
              <w:jc w:val="center"/>
              <w:rPr>
                <w:rFonts w:ascii="Arial" w:eastAsia="Times New Roman" w:hAnsi="Arial" w:cs="Arial"/>
                <w:color w:val="000000"/>
                <w:sz w:val="18"/>
              </w:rPr>
            </w:pPr>
            <w:r w:rsidRPr="00417FCE">
              <w:rPr>
                <w:rFonts w:ascii="Arial" w:eastAsia="Times New Roman" w:hAnsi="Arial" w:cs="Arial"/>
                <w:color w:val="000000"/>
                <w:sz w:val="18"/>
              </w:rPr>
              <w:t>3</w:t>
            </w:r>
          </w:p>
        </w:tc>
        <w:tc>
          <w:tcPr>
            <w:tcW w:w="1820" w:type="dxa"/>
            <w:noWrap/>
            <w:vAlign w:val="center"/>
            <w:hideMark/>
          </w:tcPr>
          <w:p w:rsidR="00417FCE" w:rsidRPr="00417FCE" w:rsidRDefault="00417FCE" w:rsidP="006E0397">
            <w:pPr>
              <w:jc w:val="center"/>
              <w:rPr>
                <w:rFonts w:ascii="Arial" w:eastAsia="Times New Roman" w:hAnsi="Arial" w:cs="Arial"/>
                <w:color w:val="000000"/>
                <w:sz w:val="18"/>
              </w:rPr>
            </w:pPr>
            <w:r w:rsidRPr="00417FCE">
              <w:rPr>
                <w:rFonts w:ascii="Arial" w:eastAsia="Times New Roman" w:hAnsi="Arial" w:cs="Arial"/>
                <w:color w:val="000000"/>
                <w:sz w:val="18"/>
              </w:rPr>
              <w:t>42</w:t>
            </w:r>
          </w:p>
        </w:tc>
        <w:tc>
          <w:tcPr>
            <w:tcW w:w="988" w:type="dxa"/>
            <w:noWrap/>
            <w:vAlign w:val="center"/>
            <w:hideMark/>
          </w:tcPr>
          <w:p w:rsidR="00417FCE" w:rsidRPr="00417FCE" w:rsidRDefault="00417FCE" w:rsidP="006E0397">
            <w:pPr>
              <w:jc w:val="center"/>
              <w:rPr>
                <w:rFonts w:ascii="Arial" w:eastAsia="Times New Roman" w:hAnsi="Arial" w:cs="Arial"/>
                <w:color w:val="000000"/>
                <w:sz w:val="18"/>
              </w:rPr>
            </w:pPr>
            <w:r w:rsidRPr="00417FCE">
              <w:rPr>
                <w:rFonts w:ascii="Arial" w:eastAsia="Times New Roman" w:hAnsi="Arial" w:cs="Arial"/>
                <w:color w:val="000000"/>
                <w:sz w:val="18"/>
              </w:rPr>
              <w:t>4.08</w:t>
            </w:r>
            <w:r w:rsidR="00CA7719">
              <w:rPr>
                <w:rFonts w:ascii="Arial" w:eastAsia="Times New Roman" w:hAnsi="Arial" w:cs="Arial"/>
                <w:color w:val="000000"/>
                <w:sz w:val="18"/>
              </w:rPr>
              <w:t>%</w:t>
            </w:r>
          </w:p>
        </w:tc>
        <w:tc>
          <w:tcPr>
            <w:tcW w:w="1830" w:type="dxa"/>
            <w:noWrap/>
            <w:vAlign w:val="center"/>
            <w:hideMark/>
          </w:tcPr>
          <w:p w:rsidR="00417FCE" w:rsidRPr="00417FCE" w:rsidRDefault="00417FCE" w:rsidP="006E0397">
            <w:pPr>
              <w:jc w:val="center"/>
              <w:rPr>
                <w:rFonts w:ascii="Arial" w:eastAsia="Times New Roman" w:hAnsi="Arial" w:cs="Arial"/>
                <w:color w:val="000000"/>
                <w:sz w:val="18"/>
              </w:rPr>
            </w:pPr>
            <w:r w:rsidRPr="00417FCE">
              <w:rPr>
                <w:rFonts w:ascii="Arial" w:eastAsia="Times New Roman" w:hAnsi="Arial" w:cs="Arial"/>
                <w:color w:val="000000"/>
                <w:sz w:val="18"/>
              </w:rPr>
              <w:t>53</w:t>
            </w:r>
          </w:p>
        </w:tc>
        <w:tc>
          <w:tcPr>
            <w:tcW w:w="1086" w:type="dxa"/>
            <w:noWrap/>
            <w:vAlign w:val="center"/>
            <w:hideMark/>
          </w:tcPr>
          <w:p w:rsidR="00417FCE" w:rsidRPr="00417FCE" w:rsidRDefault="00417FCE" w:rsidP="006E0397">
            <w:pPr>
              <w:jc w:val="center"/>
              <w:rPr>
                <w:rFonts w:ascii="Arial" w:eastAsia="Times New Roman" w:hAnsi="Arial" w:cs="Arial"/>
                <w:color w:val="000000"/>
                <w:sz w:val="18"/>
              </w:rPr>
            </w:pPr>
            <w:r w:rsidRPr="00417FCE">
              <w:rPr>
                <w:rFonts w:ascii="Arial" w:eastAsia="Times New Roman" w:hAnsi="Arial" w:cs="Arial"/>
                <w:color w:val="000000"/>
                <w:sz w:val="18"/>
              </w:rPr>
              <w:t>9.67</w:t>
            </w:r>
            <w:r w:rsidR="00CA7719">
              <w:rPr>
                <w:rFonts w:ascii="Arial" w:eastAsia="Times New Roman" w:hAnsi="Arial" w:cs="Arial"/>
                <w:color w:val="000000"/>
                <w:sz w:val="18"/>
              </w:rPr>
              <w:t>%</w:t>
            </w:r>
          </w:p>
        </w:tc>
      </w:tr>
      <w:tr w:rsidR="006E0397" w:rsidRPr="00417FCE" w:rsidTr="006E0397">
        <w:trPr>
          <w:trHeight w:val="285"/>
          <w:jc w:val="center"/>
        </w:trPr>
        <w:tc>
          <w:tcPr>
            <w:tcW w:w="1127" w:type="dxa"/>
            <w:noWrap/>
            <w:vAlign w:val="center"/>
            <w:hideMark/>
          </w:tcPr>
          <w:p w:rsidR="00417FCE" w:rsidRPr="00417FCE" w:rsidRDefault="00417FCE" w:rsidP="006E0397">
            <w:pPr>
              <w:jc w:val="center"/>
              <w:rPr>
                <w:rFonts w:ascii="Arial" w:eastAsia="Times New Roman" w:hAnsi="Arial" w:cs="Arial"/>
                <w:color w:val="000000"/>
                <w:sz w:val="18"/>
              </w:rPr>
            </w:pPr>
            <w:r w:rsidRPr="00417FCE">
              <w:rPr>
                <w:rFonts w:ascii="Arial" w:eastAsia="Times New Roman" w:hAnsi="Arial" w:cs="Arial"/>
                <w:color w:val="000000"/>
                <w:sz w:val="18"/>
              </w:rPr>
              <w:t>2</w:t>
            </w:r>
          </w:p>
        </w:tc>
        <w:tc>
          <w:tcPr>
            <w:tcW w:w="1820" w:type="dxa"/>
            <w:noWrap/>
            <w:vAlign w:val="center"/>
            <w:hideMark/>
          </w:tcPr>
          <w:p w:rsidR="00417FCE" w:rsidRPr="00417FCE" w:rsidRDefault="00417FCE" w:rsidP="006E0397">
            <w:pPr>
              <w:jc w:val="center"/>
              <w:rPr>
                <w:rFonts w:ascii="Arial" w:eastAsia="Times New Roman" w:hAnsi="Arial" w:cs="Arial"/>
                <w:color w:val="000000"/>
                <w:sz w:val="18"/>
              </w:rPr>
            </w:pPr>
            <w:r w:rsidRPr="00417FCE">
              <w:rPr>
                <w:rFonts w:ascii="Arial" w:eastAsia="Times New Roman" w:hAnsi="Arial" w:cs="Arial"/>
                <w:color w:val="000000"/>
                <w:sz w:val="18"/>
              </w:rPr>
              <w:t>39</w:t>
            </w:r>
          </w:p>
        </w:tc>
        <w:tc>
          <w:tcPr>
            <w:tcW w:w="988" w:type="dxa"/>
            <w:noWrap/>
            <w:vAlign w:val="center"/>
            <w:hideMark/>
          </w:tcPr>
          <w:p w:rsidR="00417FCE" w:rsidRPr="00417FCE" w:rsidRDefault="00417FCE" w:rsidP="006E0397">
            <w:pPr>
              <w:jc w:val="center"/>
              <w:rPr>
                <w:rFonts w:ascii="Arial" w:eastAsia="Times New Roman" w:hAnsi="Arial" w:cs="Arial"/>
                <w:color w:val="000000"/>
                <w:sz w:val="18"/>
              </w:rPr>
            </w:pPr>
            <w:r w:rsidRPr="00417FCE">
              <w:rPr>
                <w:rFonts w:ascii="Arial" w:eastAsia="Times New Roman" w:hAnsi="Arial" w:cs="Arial"/>
                <w:color w:val="000000"/>
                <w:sz w:val="18"/>
              </w:rPr>
              <w:t>3.79</w:t>
            </w:r>
            <w:r w:rsidR="00CA7719">
              <w:rPr>
                <w:rFonts w:ascii="Arial" w:eastAsia="Times New Roman" w:hAnsi="Arial" w:cs="Arial"/>
                <w:color w:val="000000"/>
                <w:sz w:val="18"/>
              </w:rPr>
              <w:t>%</w:t>
            </w:r>
          </w:p>
        </w:tc>
        <w:tc>
          <w:tcPr>
            <w:tcW w:w="1830" w:type="dxa"/>
            <w:noWrap/>
            <w:vAlign w:val="center"/>
            <w:hideMark/>
          </w:tcPr>
          <w:p w:rsidR="00417FCE" w:rsidRPr="00417FCE" w:rsidRDefault="00417FCE" w:rsidP="006E0397">
            <w:pPr>
              <w:jc w:val="center"/>
              <w:rPr>
                <w:rFonts w:ascii="Arial" w:eastAsia="Times New Roman" w:hAnsi="Arial" w:cs="Arial"/>
                <w:color w:val="000000"/>
                <w:sz w:val="18"/>
              </w:rPr>
            </w:pPr>
            <w:r w:rsidRPr="00417FCE">
              <w:rPr>
                <w:rFonts w:ascii="Arial" w:eastAsia="Times New Roman" w:hAnsi="Arial" w:cs="Arial"/>
                <w:color w:val="000000"/>
                <w:sz w:val="18"/>
              </w:rPr>
              <w:t>67</w:t>
            </w:r>
          </w:p>
        </w:tc>
        <w:tc>
          <w:tcPr>
            <w:tcW w:w="1086" w:type="dxa"/>
            <w:noWrap/>
            <w:vAlign w:val="center"/>
            <w:hideMark/>
          </w:tcPr>
          <w:p w:rsidR="00417FCE" w:rsidRPr="00417FCE" w:rsidRDefault="00417FCE" w:rsidP="006E0397">
            <w:pPr>
              <w:jc w:val="center"/>
              <w:rPr>
                <w:rFonts w:ascii="Arial" w:eastAsia="Times New Roman" w:hAnsi="Arial" w:cs="Arial"/>
                <w:color w:val="000000"/>
                <w:sz w:val="18"/>
              </w:rPr>
            </w:pPr>
            <w:r w:rsidRPr="00417FCE">
              <w:rPr>
                <w:rFonts w:ascii="Arial" w:eastAsia="Times New Roman" w:hAnsi="Arial" w:cs="Arial"/>
                <w:color w:val="000000"/>
                <w:sz w:val="18"/>
              </w:rPr>
              <w:t>12.22</w:t>
            </w:r>
            <w:r w:rsidR="00CA7719">
              <w:rPr>
                <w:rFonts w:ascii="Arial" w:eastAsia="Times New Roman" w:hAnsi="Arial" w:cs="Arial"/>
                <w:color w:val="000000"/>
                <w:sz w:val="18"/>
              </w:rPr>
              <w:t>%</w:t>
            </w:r>
          </w:p>
        </w:tc>
      </w:tr>
      <w:tr w:rsidR="006E0397" w:rsidRPr="00417FCE" w:rsidTr="006E0397">
        <w:trPr>
          <w:cnfStyle w:val="000000100000" w:firstRow="0" w:lastRow="0" w:firstColumn="0" w:lastColumn="0" w:oddVBand="0" w:evenVBand="0" w:oddHBand="1" w:evenHBand="0" w:firstRowFirstColumn="0" w:firstRowLastColumn="0" w:lastRowFirstColumn="0" w:lastRowLastColumn="0"/>
          <w:trHeight w:val="285"/>
          <w:jc w:val="center"/>
        </w:trPr>
        <w:tc>
          <w:tcPr>
            <w:tcW w:w="1127" w:type="dxa"/>
            <w:noWrap/>
            <w:vAlign w:val="center"/>
            <w:hideMark/>
          </w:tcPr>
          <w:p w:rsidR="00417FCE" w:rsidRPr="00417FCE" w:rsidRDefault="00417FCE" w:rsidP="006E0397">
            <w:pPr>
              <w:jc w:val="center"/>
              <w:rPr>
                <w:rFonts w:ascii="Arial" w:eastAsia="Times New Roman" w:hAnsi="Arial" w:cs="Arial"/>
                <w:color w:val="000000"/>
                <w:sz w:val="18"/>
              </w:rPr>
            </w:pPr>
            <w:r w:rsidRPr="00417FCE">
              <w:rPr>
                <w:rFonts w:ascii="Arial" w:eastAsia="Times New Roman" w:hAnsi="Arial" w:cs="Arial"/>
                <w:color w:val="000000"/>
                <w:sz w:val="18"/>
              </w:rPr>
              <w:t>1</w:t>
            </w:r>
          </w:p>
        </w:tc>
        <w:tc>
          <w:tcPr>
            <w:tcW w:w="1820" w:type="dxa"/>
            <w:noWrap/>
            <w:vAlign w:val="center"/>
            <w:hideMark/>
          </w:tcPr>
          <w:p w:rsidR="00417FCE" w:rsidRPr="00417FCE" w:rsidRDefault="00417FCE" w:rsidP="006E0397">
            <w:pPr>
              <w:jc w:val="center"/>
              <w:rPr>
                <w:rFonts w:ascii="Arial" w:eastAsia="Times New Roman" w:hAnsi="Arial" w:cs="Arial"/>
                <w:color w:val="000000"/>
                <w:sz w:val="18"/>
              </w:rPr>
            </w:pPr>
            <w:r w:rsidRPr="00417FCE">
              <w:rPr>
                <w:rFonts w:ascii="Arial" w:eastAsia="Times New Roman" w:hAnsi="Arial" w:cs="Arial"/>
                <w:color w:val="000000"/>
                <w:sz w:val="18"/>
              </w:rPr>
              <w:t>48</w:t>
            </w:r>
          </w:p>
        </w:tc>
        <w:tc>
          <w:tcPr>
            <w:tcW w:w="988" w:type="dxa"/>
            <w:noWrap/>
            <w:vAlign w:val="center"/>
            <w:hideMark/>
          </w:tcPr>
          <w:p w:rsidR="00417FCE" w:rsidRPr="00417FCE" w:rsidRDefault="00417FCE" w:rsidP="006E0397">
            <w:pPr>
              <w:jc w:val="center"/>
              <w:rPr>
                <w:rFonts w:ascii="Arial" w:eastAsia="Times New Roman" w:hAnsi="Arial" w:cs="Arial"/>
                <w:color w:val="000000"/>
                <w:sz w:val="18"/>
              </w:rPr>
            </w:pPr>
            <w:r w:rsidRPr="00417FCE">
              <w:rPr>
                <w:rFonts w:ascii="Arial" w:eastAsia="Times New Roman" w:hAnsi="Arial" w:cs="Arial"/>
                <w:color w:val="000000"/>
                <w:sz w:val="18"/>
              </w:rPr>
              <w:t>4.66</w:t>
            </w:r>
            <w:r w:rsidR="00CA7719">
              <w:rPr>
                <w:rFonts w:ascii="Arial" w:eastAsia="Times New Roman" w:hAnsi="Arial" w:cs="Arial"/>
                <w:color w:val="000000"/>
                <w:sz w:val="18"/>
              </w:rPr>
              <w:t>%</w:t>
            </w:r>
          </w:p>
        </w:tc>
        <w:tc>
          <w:tcPr>
            <w:tcW w:w="1830" w:type="dxa"/>
            <w:noWrap/>
            <w:vAlign w:val="center"/>
            <w:hideMark/>
          </w:tcPr>
          <w:p w:rsidR="00417FCE" w:rsidRPr="00417FCE" w:rsidRDefault="00417FCE" w:rsidP="006E0397">
            <w:pPr>
              <w:jc w:val="center"/>
              <w:rPr>
                <w:rFonts w:ascii="Arial" w:eastAsia="Times New Roman" w:hAnsi="Arial" w:cs="Arial"/>
                <w:color w:val="000000"/>
                <w:sz w:val="18"/>
              </w:rPr>
            </w:pPr>
            <w:r w:rsidRPr="00417FCE">
              <w:rPr>
                <w:rFonts w:ascii="Arial" w:eastAsia="Times New Roman" w:hAnsi="Arial" w:cs="Arial"/>
                <w:color w:val="000000"/>
                <w:sz w:val="18"/>
              </w:rPr>
              <w:t>121</w:t>
            </w:r>
          </w:p>
        </w:tc>
        <w:tc>
          <w:tcPr>
            <w:tcW w:w="1086" w:type="dxa"/>
            <w:noWrap/>
            <w:vAlign w:val="center"/>
            <w:hideMark/>
          </w:tcPr>
          <w:p w:rsidR="00417FCE" w:rsidRPr="00417FCE" w:rsidRDefault="00417FCE" w:rsidP="006E0397">
            <w:pPr>
              <w:jc w:val="center"/>
              <w:rPr>
                <w:rFonts w:ascii="Arial" w:eastAsia="Times New Roman" w:hAnsi="Arial" w:cs="Arial"/>
                <w:color w:val="000000"/>
                <w:sz w:val="18"/>
              </w:rPr>
            </w:pPr>
            <w:r w:rsidRPr="00417FCE">
              <w:rPr>
                <w:rFonts w:ascii="Arial" w:eastAsia="Times New Roman" w:hAnsi="Arial" w:cs="Arial"/>
                <w:color w:val="000000"/>
                <w:sz w:val="18"/>
              </w:rPr>
              <w:t>22.08</w:t>
            </w:r>
            <w:r w:rsidR="00CA7719">
              <w:rPr>
                <w:rFonts w:ascii="Arial" w:eastAsia="Times New Roman" w:hAnsi="Arial" w:cs="Arial"/>
                <w:color w:val="000000"/>
                <w:sz w:val="18"/>
              </w:rPr>
              <w:t>%</w:t>
            </w:r>
          </w:p>
        </w:tc>
      </w:tr>
      <w:tr w:rsidR="006E0397" w:rsidRPr="00417FCE" w:rsidTr="006E0397">
        <w:trPr>
          <w:cnfStyle w:val="010000000000" w:firstRow="0" w:lastRow="1" w:firstColumn="0" w:lastColumn="0" w:oddVBand="0" w:evenVBand="0" w:oddHBand="0" w:evenHBand="0" w:firstRowFirstColumn="0" w:firstRowLastColumn="0" w:lastRowFirstColumn="0" w:lastRowLastColumn="0"/>
          <w:trHeight w:val="285"/>
          <w:jc w:val="center"/>
        </w:trPr>
        <w:tc>
          <w:tcPr>
            <w:tcW w:w="1127" w:type="dxa"/>
            <w:noWrap/>
            <w:vAlign w:val="center"/>
            <w:hideMark/>
          </w:tcPr>
          <w:p w:rsidR="00417FCE" w:rsidRPr="00417FCE" w:rsidRDefault="00417FCE" w:rsidP="006E0397">
            <w:pPr>
              <w:jc w:val="center"/>
              <w:rPr>
                <w:rFonts w:ascii="Arial" w:eastAsia="Times New Roman" w:hAnsi="Arial" w:cs="Arial"/>
                <w:color w:val="000000"/>
                <w:sz w:val="18"/>
              </w:rPr>
            </w:pPr>
            <w:r w:rsidRPr="00417FCE">
              <w:rPr>
                <w:rFonts w:ascii="Arial" w:eastAsia="Times New Roman" w:hAnsi="Arial" w:cs="Arial"/>
                <w:color w:val="000000"/>
                <w:sz w:val="18"/>
              </w:rPr>
              <w:t>Total</w:t>
            </w:r>
          </w:p>
        </w:tc>
        <w:tc>
          <w:tcPr>
            <w:tcW w:w="1820" w:type="dxa"/>
            <w:noWrap/>
            <w:vAlign w:val="center"/>
            <w:hideMark/>
          </w:tcPr>
          <w:p w:rsidR="00417FCE" w:rsidRPr="00417FCE" w:rsidRDefault="00417FCE" w:rsidP="006E0397">
            <w:pPr>
              <w:jc w:val="center"/>
              <w:rPr>
                <w:rFonts w:ascii="Arial" w:eastAsia="Times New Roman" w:hAnsi="Arial" w:cs="Arial"/>
                <w:color w:val="000000"/>
                <w:sz w:val="18"/>
              </w:rPr>
            </w:pPr>
            <w:r w:rsidRPr="00417FCE">
              <w:rPr>
                <w:rFonts w:ascii="Arial" w:eastAsia="Times New Roman" w:hAnsi="Arial" w:cs="Arial"/>
                <w:color w:val="000000"/>
                <w:sz w:val="18"/>
              </w:rPr>
              <w:t>190</w:t>
            </w:r>
          </w:p>
        </w:tc>
        <w:tc>
          <w:tcPr>
            <w:tcW w:w="988" w:type="dxa"/>
            <w:noWrap/>
            <w:vAlign w:val="center"/>
            <w:hideMark/>
          </w:tcPr>
          <w:p w:rsidR="00417FCE" w:rsidRPr="00417FCE" w:rsidRDefault="00417FCE" w:rsidP="006E0397">
            <w:pPr>
              <w:jc w:val="center"/>
              <w:rPr>
                <w:rFonts w:ascii="Arial" w:eastAsia="Times New Roman" w:hAnsi="Arial" w:cs="Arial"/>
                <w:color w:val="000000"/>
                <w:sz w:val="18"/>
              </w:rPr>
            </w:pPr>
            <w:r w:rsidRPr="00417FCE">
              <w:rPr>
                <w:rFonts w:ascii="Arial" w:eastAsia="Times New Roman" w:hAnsi="Arial" w:cs="Arial"/>
                <w:color w:val="000000"/>
                <w:sz w:val="18"/>
              </w:rPr>
              <w:t>18.46</w:t>
            </w:r>
            <w:r>
              <w:rPr>
                <w:rFonts w:ascii="Arial" w:eastAsia="Times New Roman" w:hAnsi="Arial" w:cs="Arial"/>
                <w:color w:val="000000"/>
                <w:sz w:val="18"/>
              </w:rPr>
              <w:t>%</w:t>
            </w:r>
          </w:p>
        </w:tc>
        <w:tc>
          <w:tcPr>
            <w:tcW w:w="1830" w:type="dxa"/>
            <w:noWrap/>
            <w:vAlign w:val="center"/>
            <w:hideMark/>
          </w:tcPr>
          <w:p w:rsidR="00417FCE" w:rsidRPr="00417FCE" w:rsidRDefault="00417FCE" w:rsidP="006E0397">
            <w:pPr>
              <w:jc w:val="center"/>
              <w:rPr>
                <w:rFonts w:ascii="Arial" w:eastAsia="Times New Roman" w:hAnsi="Arial" w:cs="Arial"/>
                <w:color w:val="000000"/>
                <w:sz w:val="18"/>
              </w:rPr>
            </w:pPr>
            <w:r w:rsidRPr="00417FCE">
              <w:rPr>
                <w:rFonts w:ascii="Arial" w:eastAsia="Times New Roman" w:hAnsi="Arial" w:cs="Arial"/>
                <w:color w:val="000000"/>
                <w:sz w:val="18"/>
              </w:rPr>
              <w:t>301</w:t>
            </w:r>
          </w:p>
        </w:tc>
        <w:tc>
          <w:tcPr>
            <w:tcW w:w="1086" w:type="dxa"/>
            <w:noWrap/>
            <w:vAlign w:val="center"/>
            <w:hideMark/>
          </w:tcPr>
          <w:p w:rsidR="00417FCE" w:rsidRPr="00417FCE" w:rsidRDefault="00417FCE" w:rsidP="006E0397">
            <w:pPr>
              <w:jc w:val="center"/>
              <w:rPr>
                <w:rFonts w:ascii="Arial" w:eastAsia="Times New Roman" w:hAnsi="Arial" w:cs="Arial"/>
                <w:color w:val="000000"/>
                <w:sz w:val="18"/>
              </w:rPr>
            </w:pPr>
            <w:r w:rsidRPr="00417FCE">
              <w:rPr>
                <w:rFonts w:ascii="Arial" w:eastAsia="Times New Roman" w:hAnsi="Arial" w:cs="Arial"/>
                <w:color w:val="000000"/>
                <w:sz w:val="18"/>
              </w:rPr>
              <w:t>54.91</w:t>
            </w:r>
            <w:r>
              <w:rPr>
                <w:rFonts w:ascii="Arial" w:eastAsia="Times New Roman" w:hAnsi="Arial" w:cs="Arial"/>
                <w:color w:val="000000"/>
                <w:sz w:val="18"/>
              </w:rPr>
              <w:t>%</w:t>
            </w:r>
          </w:p>
        </w:tc>
      </w:tr>
    </w:tbl>
    <w:p w:rsidR="005424E8" w:rsidRPr="00CA7719" w:rsidRDefault="005424E8" w:rsidP="00CA7719">
      <w:pPr>
        <w:pStyle w:val="abnormal"/>
      </w:pPr>
    </w:p>
    <w:p w:rsidR="00D35BFE" w:rsidRDefault="00D35BFE" w:rsidP="008C2BC9">
      <w:pPr>
        <w:spacing w:after="0" w:line="360" w:lineRule="auto"/>
        <w:jc w:val="both"/>
      </w:pPr>
      <w:r>
        <w:t xml:space="preserve">We can also find some word families from the first 2,000 words of GSL which do not occur in </w:t>
      </w:r>
      <w:proofErr w:type="spellStart"/>
      <w:r>
        <w:t>Ecocorp</w:t>
      </w:r>
      <w:proofErr w:type="spellEnd"/>
      <w:r>
        <w:t>. Of the 1181 word families in the first 1,000 words, 152 word families (12.87%)</w:t>
      </w:r>
      <w:r w:rsidR="001620C4">
        <w:t xml:space="preserve"> do not occur in </w:t>
      </w:r>
      <w:proofErr w:type="spellStart"/>
      <w:r w:rsidR="001620C4">
        <w:t>Acacorp</w:t>
      </w:r>
      <w:proofErr w:type="spellEnd"/>
      <w:r w:rsidR="001620C4">
        <w:t xml:space="preserve">. In the second 1,000 words, 408 word families (42.68%) out of the 956 word families do not occur in </w:t>
      </w:r>
      <w:proofErr w:type="spellStart"/>
      <w:r w:rsidR="001620C4">
        <w:t>Ecocorp</w:t>
      </w:r>
      <w:proofErr w:type="spellEnd"/>
      <w:r w:rsidR="001620C4">
        <w:t>. The following are examples of the words:</w:t>
      </w:r>
    </w:p>
    <w:p w:rsidR="001620C4" w:rsidRDefault="001620C4" w:rsidP="008E5BD7">
      <w:pPr>
        <w:spacing w:line="240" w:lineRule="auto"/>
        <w:ind w:left="284"/>
        <w:jc w:val="both"/>
      </w:pPr>
      <w:r>
        <w:t>The first 1,000 words of GSL:</w:t>
      </w:r>
      <w:r w:rsidR="00CB1D63">
        <w:t xml:space="preserve"> </w:t>
      </w:r>
      <w:r w:rsidRPr="00D7565D">
        <w:rPr>
          <w:i/>
        </w:rPr>
        <w:t>anyhow</w:t>
      </w:r>
      <w:r>
        <w:t xml:space="preserve">, </w:t>
      </w:r>
      <w:r w:rsidRPr="00D7565D">
        <w:rPr>
          <w:i/>
        </w:rPr>
        <w:t>anyway</w:t>
      </w:r>
      <w:r>
        <w:t xml:space="preserve">, </w:t>
      </w:r>
      <w:r w:rsidRPr="00D7565D">
        <w:rPr>
          <w:i/>
        </w:rPr>
        <w:t>bird</w:t>
      </w:r>
      <w:r>
        <w:t xml:space="preserve">, </w:t>
      </w:r>
      <w:r w:rsidRPr="00D7565D">
        <w:rPr>
          <w:i/>
        </w:rPr>
        <w:t>bleed</w:t>
      </w:r>
      <w:r>
        <w:t xml:space="preserve">, </w:t>
      </w:r>
      <w:r w:rsidRPr="00D7565D">
        <w:rPr>
          <w:i/>
        </w:rPr>
        <w:t>breadth</w:t>
      </w:r>
      <w:r>
        <w:t xml:space="preserve">, </w:t>
      </w:r>
      <w:r w:rsidRPr="00D7565D">
        <w:rPr>
          <w:i/>
        </w:rPr>
        <w:t>chair</w:t>
      </w:r>
      <w:r>
        <w:t xml:space="preserve">, </w:t>
      </w:r>
      <w:r w:rsidRPr="00D7565D">
        <w:rPr>
          <w:i/>
        </w:rPr>
        <w:t>dance</w:t>
      </w:r>
      <w:r>
        <w:t xml:space="preserve">, </w:t>
      </w:r>
      <w:r w:rsidRPr="00D7565D">
        <w:rPr>
          <w:i/>
        </w:rPr>
        <w:t>dare</w:t>
      </w:r>
      <w:r>
        <w:t xml:space="preserve">, </w:t>
      </w:r>
      <w:r w:rsidRPr="00D7565D">
        <w:rPr>
          <w:i/>
        </w:rPr>
        <w:t>girl</w:t>
      </w:r>
      <w:r>
        <w:t xml:space="preserve">, </w:t>
      </w:r>
      <w:r w:rsidRPr="00D7565D">
        <w:rPr>
          <w:i/>
        </w:rPr>
        <w:t>habit</w:t>
      </w:r>
      <w:r>
        <w:t>, etc.</w:t>
      </w:r>
    </w:p>
    <w:p w:rsidR="001620C4" w:rsidRDefault="001620C4" w:rsidP="000A04D7">
      <w:pPr>
        <w:spacing w:after="0" w:line="240" w:lineRule="auto"/>
        <w:ind w:left="284"/>
        <w:jc w:val="both"/>
      </w:pPr>
      <w:r>
        <w:t>The second 1,000 words of GSL:</w:t>
      </w:r>
      <w:r w:rsidR="00CB1D63">
        <w:t xml:space="preserve"> </w:t>
      </w:r>
      <w:r w:rsidRPr="00D7565D">
        <w:rPr>
          <w:i/>
        </w:rPr>
        <w:t>ache</w:t>
      </w:r>
      <w:r>
        <w:t xml:space="preserve">, </w:t>
      </w:r>
      <w:r w:rsidRPr="00D7565D">
        <w:rPr>
          <w:i/>
        </w:rPr>
        <w:t>admire</w:t>
      </w:r>
      <w:r>
        <w:t xml:space="preserve">, </w:t>
      </w:r>
      <w:r w:rsidRPr="00D7565D">
        <w:rPr>
          <w:i/>
        </w:rPr>
        <w:t>amuse</w:t>
      </w:r>
      <w:r>
        <w:t xml:space="preserve">, </w:t>
      </w:r>
      <w:r w:rsidRPr="00D7565D">
        <w:rPr>
          <w:i/>
        </w:rPr>
        <w:t>annoy</w:t>
      </w:r>
      <w:r>
        <w:t xml:space="preserve">, </w:t>
      </w:r>
      <w:r w:rsidRPr="00D7565D">
        <w:rPr>
          <w:i/>
        </w:rPr>
        <w:t>arch</w:t>
      </w:r>
      <w:r>
        <w:t xml:space="preserve">, </w:t>
      </w:r>
      <w:r w:rsidRPr="00D7565D">
        <w:rPr>
          <w:i/>
        </w:rPr>
        <w:t>ash</w:t>
      </w:r>
      <w:r>
        <w:t xml:space="preserve">, </w:t>
      </w:r>
      <w:r w:rsidRPr="00D7565D">
        <w:rPr>
          <w:i/>
        </w:rPr>
        <w:t>bake</w:t>
      </w:r>
      <w:r>
        <w:t xml:space="preserve">, </w:t>
      </w:r>
      <w:r w:rsidRPr="00D7565D">
        <w:rPr>
          <w:i/>
        </w:rPr>
        <w:t>blade</w:t>
      </w:r>
      <w:r>
        <w:t xml:space="preserve">, </w:t>
      </w:r>
      <w:r w:rsidRPr="00D7565D">
        <w:rPr>
          <w:i/>
        </w:rPr>
        <w:t>bone</w:t>
      </w:r>
      <w:r>
        <w:t xml:space="preserve">, </w:t>
      </w:r>
      <w:r w:rsidRPr="00D7565D">
        <w:rPr>
          <w:i/>
        </w:rPr>
        <w:t>cage</w:t>
      </w:r>
      <w:r>
        <w:t xml:space="preserve">, </w:t>
      </w:r>
      <w:r w:rsidRPr="00D7565D">
        <w:rPr>
          <w:i/>
        </w:rPr>
        <w:t>cave</w:t>
      </w:r>
      <w:r>
        <w:t xml:space="preserve">, </w:t>
      </w:r>
      <w:r w:rsidRPr="00D7565D">
        <w:rPr>
          <w:i/>
        </w:rPr>
        <w:t>cheer</w:t>
      </w:r>
      <w:r>
        <w:t xml:space="preserve">, </w:t>
      </w:r>
      <w:r w:rsidRPr="00D7565D">
        <w:rPr>
          <w:i/>
        </w:rPr>
        <w:t>comb</w:t>
      </w:r>
      <w:r>
        <w:t xml:space="preserve">, </w:t>
      </w:r>
      <w:r w:rsidRPr="00D7565D">
        <w:rPr>
          <w:i/>
        </w:rPr>
        <w:t>deaf</w:t>
      </w:r>
      <w:r>
        <w:t xml:space="preserve">, </w:t>
      </w:r>
      <w:r w:rsidRPr="00D7565D">
        <w:rPr>
          <w:i/>
        </w:rPr>
        <w:t>dig</w:t>
      </w:r>
      <w:r>
        <w:t xml:space="preserve">, </w:t>
      </w:r>
      <w:r w:rsidRPr="00D7565D">
        <w:rPr>
          <w:i/>
        </w:rPr>
        <w:t>frame</w:t>
      </w:r>
      <w:r>
        <w:t>, etc.</w:t>
      </w:r>
    </w:p>
    <w:p w:rsidR="008E5BD7" w:rsidRPr="000A04D7" w:rsidRDefault="008E5BD7" w:rsidP="000A04D7">
      <w:pPr>
        <w:pStyle w:val="abnormal"/>
      </w:pPr>
    </w:p>
    <w:p w:rsidR="0014215A" w:rsidRPr="000A04D7" w:rsidRDefault="000A04D7" w:rsidP="000A04D7">
      <w:pPr>
        <w:pStyle w:val="2"/>
      </w:pPr>
      <w:bookmarkStart w:id="138" w:name="_Toc316557580"/>
      <w:r w:rsidRPr="000A04D7">
        <w:lastRenderedPageBreak/>
        <w:t>What is the Pattern of Overlapping Words in both Economics Text and General Academic Text?</w:t>
      </w:r>
      <w:bookmarkEnd w:id="138"/>
    </w:p>
    <w:p w:rsidR="000A04D7" w:rsidRDefault="000A04D7" w:rsidP="000A04D7">
      <w:pPr>
        <w:pStyle w:val="abnormal"/>
      </w:pPr>
      <w:r>
        <w:t xml:space="preserve">There are several ways </w:t>
      </w:r>
      <w:r w:rsidR="00890D09">
        <w:t>of showing the pattern of overlap between the two corpora. One is shown in Table 4.6 where the overlap of the first 4,000 words is divided into eight 500-word levels. The other is shown in Table 4.8. In Table 4.8, the first 5,000 words from the frequency word-list were divided into 10 levels. Beginning from level 2, each level includes the items in the previous level with an addition of 500 items. They are therefore called the first 500, the first 1,000, the first 1,500, the first 2,000, etc.</w:t>
      </w:r>
      <w:r w:rsidR="000C19CB">
        <w:t xml:space="preserve"> These two tables give information on the word frequency </w:t>
      </w:r>
      <w:r w:rsidR="001B7A16">
        <w:t xml:space="preserve">rank in both </w:t>
      </w:r>
      <w:proofErr w:type="spellStart"/>
      <w:r w:rsidR="001B7A16">
        <w:t>Ecocorp</w:t>
      </w:r>
      <w:proofErr w:type="spellEnd"/>
      <w:r w:rsidR="001B7A16">
        <w:t xml:space="preserve"> and </w:t>
      </w:r>
      <w:proofErr w:type="spellStart"/>
      <w:r w:rsidR="001B7A16">
        <w:t>Acacorp</w:t>
      </w:r>
      <w:proofErr w:type="spellEnd"/>
      <w:r w:rsidR="001B7A16">
        <w:t xml:space="preserve"> and also give information on the features of the words at each level.</w:t>
      </w:r>
    </w:p>
    <w:p w:rsidR="001B7A16" w:rsidRDefault="001B7A16" w:rsidP="000A04D7">
      <w:pPr>
        <w:pStyle w:val="abnormal"/>
      </w:pPr>
    </w:p>
    <w:p w:rsidR="001B7A16" w:rsidRDefault="001B7A16" w:rsidP="00C459AB">
      <w:pPr>
        <w:pStyle w:val="3"/>
      </w:pPr>
      <w:bookmarkStart w:id="139" w:name="_Toc316557581"/>
      <w:r>
        <w:t>The Pattern of Overlapping Items of the Eight M</w:t>
      </w:r>
      <w:r w:rsidR="00C459AB">
        <w:t>ost-Frequent-</w:t>
      </w:r>
      <w:r>
        <w:t xml:space="preserve">500-Word </w:t>
      </w:r>
      <w:r w:rsidR="00C459AB">
        <w:t>Levels of Economics Text and General Academic Text</w:t>
      </w:r>
      <w:bookmarkEnd w:id="139"/>
    </w:p>
    <w:p w:rsidR="00C459AB" w:rsidRDefault="00224B36" w:rsidP="000A04D7">
      <w:pPr>
        <w:pStyle w:val="abnormal"/>
      </w:pPr>
      <w:r>
        <w:t xml:space="preserve">Table 4.6 shows words in the eight 500-word levels in </w:t>
      </w:r>
      <w:proofErr w:type="spellStart"/>
      <w:r>
        <w:t>Ecocorp</w:t>
      </w:r>
      <w:proofErr w:type="spellEnd"/>
      <w:r>
        <w:t xml:space="preserve"> compared with the eight levels in </w:t>
      </w:r>
      <w:proofErr w:type="spellStart"/>
      <w:r>
        <w:t>Acacorp</w:t>
      </w:r>
      <w:proofErr w:type="spellEnd"/>
      <w:r>
        <w:t xml:space="preserve">. The </w:t>
      </w:r>
      <w:r w:rsidR="00FB2F18">
        <w:t xml:space="preserve">words in the first 500-word </w:t>
      </w:r>
      <w:r>
        <w:t>level</w:t>
      </w:r>
      <w:r w:rsidR="00FB2F18">
        <w:t xml:space="preserve"> of </w:t>
      </w:r>
      <w:proofErr w:type="spellStart"/>
      <w:r w:rsidR="00FB2F18">
        <w:t>Ecocorp</w:t>
      </w:r>
      <w:proofErr w:type="spellEnd"/>
      <w:r w:rsidR="00FB2F18">
        <w:t xml:space="preserve">, for example, mostly occur in the first three levels of </w:t>
      </w:r>
      <w:proofErr w:type="spellStart"/>
      <w:r w:rsidR="00FB2F18">
        <w:t>Acacorp</w:t>
      </w:r>
      <w:proofErr w:type="spellEnd"/>
      <w:r w:rsidR="00FB2F18">
        <w:t>; 287 items (57.4%) occ</w:t>
      </w:r>
      <w:r w:rsidR="005B6773">
        <w:t xml:space="preserve">ur in the first 500-word level and </w:t>
      </w:r>
      <w:r w:rsidR="00FB2F18">
        <w:t xml:space="preserve">103 items (20.6%) in the second 500-word level. From level 3 on of </w:t>
      </w:r>
      <w:proofErr w:type="spellStart"/>
      <w:r w:rsidR="00FB2F18">
        <w:t>Acacorp</w:t>
      </w:r>
      <w:proofErr w:type="spellEnd"/>
      <w:r w:rsidR="00FB2F18">
        <w:t xml:space="preserve">, the overlap is much smaller; 40 items (8%) in the </w:t>
      </w:r>
      <w:r w:rsidR="00481E37">
        <w:t xml:space="preserve">third level, 13 items (2.6%) in the fourth level, 17 items (3.4%) in the fifth level, 6 items (1.2%) in the sixth level, 5 items (1%) in the seventh level, and 3 items (0.6%) in the eighth level. As Table 4.7 shows, </w:t>
      </w:r>
      <w:r w:rsidR="00050C98">
        <w:t xml:space="preserve">this makes up 474 items (94.8%) in </w:t>
      </w:r>
      <w:proofErr w:type="spellStart"/>
      <w:r w:rsidR="00050C98">
        <w:t>Ecocorp</w:t>
      </w:r>
      <w:proofErr w:type="spellEnd"/>
      <w:r w:rsidR="00050C98">
        <w:t xml:space="preserve"> occurring in the first 4,000 words of </w:t>
      </w:r>
      <w:proofErr w:type="spellStart"/>
      <w:r w:rsidR="00050C98">
        <w:t>Acacorp</w:t>
      </w:r>
      <w:proofErr w:type="spellEnd"/>
      <w:r w:rsidR="00050C98">
        <w:t xml:space="preserve">. The others, 26 items (5.2%) do not occur in the first 4,000 words; 11 items (2.2%) are outside the first 4,000 words of </w:t>
      </w:r>
      <w:proofErr w:type="spellStart"/>
      <w:r w:rsidR="00050C98">
        <w:t>Acacorp</w:t>
      </w:r>
      <w:proofErr w:type="spellEnd"/>
      <w:r w:rsidR="00050C98">
        <w:t xml:space="preserve"> and 15 items (3%) are not in </w:t>
      </w:r>
      <w:proofErr w:type="spellStart"/>
      <w:r w:rsidR="00050C98">
        <w:t>Acacorp</w:t>
      </w:r>
      <w:proofErr w:type="spellEnd"/>
      <w:r w:rsidR="00050C98">
        <w:t>. Similar information about this word distribution with the other levels can also be seen in these two tables.</w:t>
      </w:r>
    </w:p>
    <w:p w:rsidR="00C36049" w:rsidRDefault="00C36049" w:rsidP="000A04D7">
      <w:pPr>
        <w:pStyle w:val="abnormal"/>
      </w:pPr>
      <w:r>
        <w:tab/>
        <w:t xml:space="preserve">As we move horizontally, a regular pattern most clearly occurs in the first two levels of </w:t>
      </w:r>
      <w:proofErr w:type="spellStart"/>
      <w:r>
        <w:t>Ecocorp</w:t>
      </w:r>
      <w:proofErr w:type="spellEnd"/>
      <w:r>
        <w:t xml:space="preserve">. The highest percentages of occurrence of the words from </w:t>
      </w:r>
      <w:proofErr w:type="spellStart"/>
      <w:r>
        <w:t>Ecocorp</w:t>
      </w:r>
      <w:proofErr w:type="spellEnd"/>
      <w:r>
        <w:t xml:space="preserve"> in </w:t>
      </w:r>
      <w:proofErr w:type="spellStart"/>
      <w:r>
        <w:t>Acacorp</w:t>
      </w:r>
      <w:proofErr w:type="spellEnd"/>
      <w:r>
        <w:t xml:space="preserve"> are in the first 500-word level, 57.4% in EC1 and </w:t>
      </w:r>
      <w:r w:rsidR="0012130B">
        <w:t>27.4% in EC2. Then, except in overlap of EC1 and AC5</w:t>
      </w:r>
      <w:r w:rsidR="00FA4B9F">
        <w:t>, the figures are decreasing from one to another until the last level</w:t>
      </w:r>
      <w:r w:rsidR="00074D0A">
        <w:t xml:space="preserve"> (AC8). In EC1/AC5 the figure is an increase of 0.8% from 2.6% in AC4 to 3.4% in AC5. EC3 (the third 500-word level) has a similar pattern. The highest figure occurs at AC2 (19.6%). At AC2 the </w:t>
      </w:r>
      <w:r w:rsidR="007B41B9">
        <w:t>figure increases by 11.6%, and beginning from AC3 on, the figures gradually decrease.</w:t>
      </w:r>
    </w:p>
    <w:p w:rsidR="007B41B9" w:rsidRDefault="007B41B9" w:rsidP="00A968F0">
      <w:pPr>
        <w:pStyle w:val="abnormal"/>
        <w:spacing w:after="240"/>
      </w:pPr>
      <w:r>
        <w:tab/>
        <w:t xml:space="preserve">The other pattern can be seen </w:t>
      </w:r>
      <w:r w:rsidR="00D22A85">
        <w:t xml:space="preserve">at the largest overlaps in both </w:t>
      </w:r>
      <w:proofErr w:type="spellStart"/>
      <w:r w:rsidR="00D22A85">
        <w:t>Ecocorp</w:t>
      </w:r>
      <w:proofErr w:type="spellEnd"/>
      <w:r w:rsidR="00D22A85">
        <w:t xml:space="preserve"> and </w:t>
      </w:r>
      <w:proofErr w:type="spellStart"/>
      <w:r w:rsidR="00D22A85">
        <w:t>Acacorp</w:t>
      </w:r>
      <w:proofErr w:type="spellEnd"/>
      <w:r w:rsidR="00D22A85">
        <w:t xml:space="preserve">. In almost every level, except levels 1, 7, and 8 of </w:t>
      </w:r>
      <w:proofErr w:type="spellStart"/>
      <w:r w:rsidR="00D22A85">
        <w:t>Ecocorp</w:t>
      </w:r>
      <w:proofErr w:type="spellEnd"/>
      <w:r w:rsidR="00D22A85">
        <w:t xml:space="preserve">, the pattern is clear that the highest overlaps of levels 2 to 6 of </w:t>
      </w:r>
      <w:proofErr w:type="spellStart"/>
      <w:r w:rsidR="00D22A85">
        <w:t>Ecocorp</w:t>
      </w:r>
      <w:proofErr w:type="spellEnd"/>
      <w:r w:rsidR="00D22A85">
        <w:t xml:space="preserve"> </w:t>
      </w:r>
      <w:proofErr w:type="gramStart"/>
      <w:r w:rsidR="00D22A85">
        <w:t>occur</w:t>
      </w:r>
      <w:proofErr w:type="gramEnd"/>
      <w:r w:rsidR="00D22A85">
        <w:t xml:space="preserve"> one level behind the same level of </w:t>
      </w:r>
      <w:proofErr w:type="spellStart"/>
      <w:r w:rsidR="00D22A85">
        <w:t>Acacorp</w:t>
      </w:r>
      <w:proofErr w:type="spellEnd"/>
      <w:r w:rsidR="00D22A85">
        <w:t xml:space="preserve">. If we look through every level of </w:t>
      </w:r>
      <w:proofErr w:type="spellStart"/>
      <w:r w:rsidR="00D22A85">
        <w:t>Ecocorp</w:t>
      </w:r>
      <w:proofErr w:type="spellEnd"/>
      <w:r w:rsidR="00D22A85">
        <w:t xml:space="preserve">, </w:t>
      </w:r>
      <w:r w:rsidR="006441E2">
        <w:t xml:space="preserve">we can see that the highest overlap of level 2 of </w:t>
      </w:r>
      <w:proofErr w:type="spellStart"/>
      <w:r w:rsidR="006441E2">
        <w:t>Ecocorp</w:t>
      </w:r>
      <w:proofErr w:type="spellEnd"/>
      <w:r w:rsidR="006441E2">
        <w:t xml:space="preserve"> is in </w:t>
      </w:r>
      <w:r w:rsidR="006441E2">
        <w:lastRenderedPageBreak/>
        <w:t xml:space="preserve">level 1 of </w:t>
      </w:r>
      <w:proofErr w:type="spellStart"/>
      <w:r w:rsidR="006441E2">
        <w:t>Acacorp</w:t>
      </w:r>
      <w:proofErr w:type="spellEnd"/>
      <w:r w:rsidR="006441E2">
        <w:t xml:space="preserve"> (27.4%), </w:t>
      </w:r>
      <w:r w:rsidR="00CB1D63">
        <w:t>and then</w:t>
      </w:r>
      <w:r w:rsidR="006441E2">
        <w:t xml:space="preserve"> the highest overlap of level 3 of </w:t>
      </w:r>
      <w:proofErr w:type="spellStart"/>
      <w:r w:rsidR="006441E2">
        <w:t>Ecocorp</w:t>
      </w:r>
      <w:proofErr w:type="spellEnd"/>
      <w:r w:rsidR="006441E2">
        <w:t xml:space="preserve"> is in level 2 of </w:t>
      </w:r>
      <w:proofErr w:type="spellStart"/>
      <w:r w:rsidR="006441E2">
        <w:t>Acacorp</w:t>
      </w:r>
      <w:proofErr w:type="spellEnd"/>
      <w:r w:rsidR="006441E2">
        <w:t xml:space="preserve"> </w:t>
      </w:r>
      <w:r w:rsidR="00ED10D8">
        <w:t xml:space="preserve">(19.6%), etc. This pattern still occurs up to </w:t>
      </w:r>
      <w:r w:rsidR="00961B0D">
        <w:t xml:space="preserve">level 6, 17.4%, 11.8%, and 6.8%. The </w:t>
      </w:r>
      <w:r w:rsidR="00A20F08">
        <w:t>highest overlap</w:t>
      </w:r>
      <w:r w:rsidR="000E1E9F">
        <w:t xml:space="preserve">s of levels 7 and 8 </w:t>
      </w:r>
      <w:r w:rsidR="00D527D2">
        <w:t xml:space="preserve">of </w:t>
      </w:r>
      <w:proofErr w:type="spellStart"/>
      <w:r w:rsidR="00D527D2">
        <w:t>Ecocorp</w:t>
      </w:r>
      <w:proofErr w:type="spellEnd"/>
      <w:r w:rsidR="00D527D2">
        <w:t xml:space="preserve"> are in fact in levels 4 and 6 (7% and 3.8%), three and two levels behind the same level of </w:t>
      </w:r>
      <w:proofErr w:type="spellStart"/>
      <w:r w:rsidR="00D527D2">
        <w:t>Acacorp</w:t>
      </w:r>
      <w:proofErr w:type="spellEnd"/>
      <w:r w:rsidR="00D527D2">
        <w:t>. This pattern of overlap occurs because of the group</w:t>
      </w:r>
      <w:r w:rsidR="00C76CF5">
        <w:t xml:space="preserve"> of very-high-frequency, topic-related content words that occur in </w:t>
      </w:r>
      <w:proofErr w:type="spellStart"/>
      <w:r w:rsidR="00C76CF5">
        <w:t>Ecocorp</w:t>
      </w:r>
      <w:proofErr w:type="spellEnd"/>
      <w:r w:rsidR="00592A3E">
        <w:t xml:space="preserve"> and because of the greater number of words at almost every frequency level of </w:t>
      </w:r>
      <w:proofErr w:type="spellStart"/>
      <w:r w:rsidR="00592A3E">
        <w:t>Acacorp</w:t>
      </w:r>
      <w:proofErr w:type="spellEnd"/>
      <w:r w:rsidR="00592A3E">
        <w:t>.</w:t>
      </w:r>
    </w:p>
    <w:p w:rsidR="00A968F0" w:rsidRPr="00652338" w:rsidRDefault="00A968F0" w:rsidP="00652338">
      <w:pPr>
        <w:pStyle w:val="caption1"/>
      </w:pPr>
      <w:bookmarkStart w:id="140" w:name="_Toc316559689"/>
      <w:r w:rsidRPr="00652338">
        <w:t>Table 4.6</w:t>
      </w:r>
      <w:r w:rsidRPr="00652338">
        <w:tab/>
        <w:t xml:space="preserve">The overlap between eight 500-word levels of </w:t>
      </w:r>
      <w:proofErr w:type="spellStart"/>
      <w:r w:rsidRPr="00652338">
        <w:t>Ecocorp</w:t>
      </w:r>
      <w:proofErr w:type="spellEnd"/>
      <w:r w:rsidRPr="00652338">
        <w:t xml:space="preserve"> and eight 500-word levels </w:t>
      </w:r>
      <w:r w:rsidR="00652338" w:rsidRPr="00652338">
        <w:t xml:space="preserve">of </w:t>
      </w:r>
      <w:proofErr w:type="spellStart"/>
      <w:r w:rsidR="00652338" w:rsidRPr="00652338">
        <w:t>Acacorp</w:t>
      </w:r>
      <w:bookmarkEnd w:id="140"/>
      <w:proofErr w:type="spellEnd"/>
    </w:p>
    <w:tbl>
      <w:tblPr>
        <w:tblStyle w:val="LightList-Accent3"/>
        <w:tblW w:w="5000" w:type="pct"/>
        <w:jc w:val="center"/>
        <w:tblLook w:val="0020" w:firstRow="1" w:lastRow="0" w:firstColumn="0" w:lastColumn="0" w:noHBand="0" w:noVBand="0"/>
      </w:tblPr>
      <w:tblGrid>
        <w:gridCol w:w="1032"/>
        <w:gridCol w:w="1033"/>
        <w:gridCol w:w="1033"/>
        <w:gridCol w:w="1033"/>
        <w:gridCol w:w="1033"/>
        <w:gridCol w:w="1033"/>
        <w:gridCol w:w="1033"/>
        <w:gridCol w:w="1033"/>
        <w:gridCol w:w="1025"/>
      </w:tblGrid>
      <w:tr w:rsidR="00565A93" w:rsidRPr="00565A93" w:rsidTr="00565A93">
        <w:trPr>
          <w:cnfStyle w:val="100000000000" w:firstRow="1" w:lastRow="0" w:firstColumn="0" w:lastColumn="0" w:oddVBand="0" w:evenVBand="0" w:oddHBand="0" w:evenHBand="0" w:firstRowFirstColumn="0" w:firstRowLastColumn="0" w:lastRowFirstColumn="0" w:lastRowLastColumn="0"/>
          <w:trHeight w:val="570"/>
          <w:jc w:val="center"/>
        </w:trPr>
        <w:tc>
          <w:tcPr>
            <w:cnfStyle w:val="000010000000" w:firstRow="0" w:lastRow="0" w:firstColumn="0" w:lastColumn="0" w:oddVBand="1" w:evenVBand="0" w:oddHBand="0" w:evenHBand="0" w:firstRowFirstColumn="0" w:firstRowLastColumn="0" w:lastRowFirstColumn="0" w:lastRowLastColumn="0"/>
            <w:tcW w:w="556" w:type="pct"/>
            <w:shd w:val="clear" w:color="auto" w:fill="auto"/>
            <w:vAlign w:val="center"/>
            <w:hideMark/>
          </w:tcPr>
          <w:p w:rsidR="00565A93" w:rsidRPr="00565A93" w:rsidRDefault="00565A93" w:rsidP="00565A93">
            <w:pPr>
              <w:jc w:val="center"/>
              <w:rPr>
                <w:rFonts w:ascii="Arial" w:eastAsia="Times New Roman" w:hAnsi="Arial" w:cs="Arial"/>
                <w:color w:val="000000"/>
                <w:sz w:val="18"/>
              </w:rPr>
            </w:pPr>
          </w:p>
        </w:tc>
        <w:tc>
          <w:tcPr>
            <w:tcW w:w="556" w:type="pct"/>
            <w:tcBorders>
              <w:bottom w:val="single" w:sz="8" w:space="0" w:color="9BBB59" w:themeColor="accent3"/>
            </w:tcBorders>
            <w:vAlign w:val="center"/>
            <w:hideMark/>
          </w:tcPr>
          <w:p w:rsidR="00565A93" w:rsidRPr="00565A93" w:rsidRDefault="00565A93" w:rsidP="00565A93">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sz w:val="18"/>
              </w:rPr>
            </w:pPr>
            <w:r w:rsidRPr="00565A93">
              <w:rPr>
                <w:rFonts w:ascii="Arial" w:eastAsia="Times New Roman" w:hAnsi="Arial" w:cs="Arial"/>
                <w:color w:val="FFFFFF"/>
                <w:sz w:val="18"/>
              </w:rPr>
              <w:t>AC 1</w:t>
            </w:r>
          </w:p>
        </w:tc>
        <w:tc>
          <w:tcPr>
            <w:cnfStyle w:val="000010000000" w:firstRow="0" w:lastRow="0" w:firstColumn="0" w:lastColumn="0" w:oddVBand="1" w:evenVBand="0" w:oddHBand="0" w:evenHBand="0" w:firstRowFirstColumn="0" w:firstRowLastColumn="0" w:lastRowFirstColumn="0" w:lastRowLastColumn="0"/>
            <w:tcW w:w="556" w:type="pct"/>
            <w:tcBorders>
              <w:bottom w:val="single" w:sz="8" w:space="0" w:color="9BBB59" w:themeColor="accent3"/>
            </w:tcBorders>
            <w:vAlign w:val="center"/>
            <w:hideMark/>
          </w:tcPr>
          <w:p w:rsidR="00565A93" w:rsidRPr="00565A93" w:rsidRDefault="00565A93" w:rsidP="00565A93">
            <w:pPr>
              <w:jc w:val="center"/>
              <w:rPr>
                <w:rFonts w:ascii="Arial" w:eastAsia="Times New Roman" w:hAnsi="Arial" w:cs="Arial"/>
                <w:color w:val="FFFFFF"/>
                <w:sz w:val="18"/>
              </w:rPr>
            </w:pPr>
            <w:r w:rsidRPr="00565A93">
              <w:rPr>
                <w:rFonts w:ascii="Arial" w:eastAsia="Times New Roman" w:hAnsi="Arial" w:cs="Arial"/>
                <w:color w:val="FFFFFF"/>
                <w:sz w:val="18"/>
              </w:rPr>
              <w:t>AC 2</w:t>
            </w:r>
          </w:p>
        </w:tc>
        <w:tc>
          <w:tcPr>
            <w:tcW w:w="556" w:type="pct"/>
            <w:tcBorders>
              <w:bottom w:val="single" w:sz="8" w:space="0" w:color="9BBB59" w:themeColor="accent3"/>
            </w:tcBorders>
            <w:vAlign w:val="center"/>
            <w:hideMark/>
          </w:tcPr>
          <w:p w:rsidR="00565A93" w:rsidRPr="00565A93" w:rsidRDefault="00565A93" w:rsidP="00565A93">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sz w:val="18"/>
              </w:rPr>
            </w:pPr>
            <w:r w:rsidRPr="00565A93">
              <w:rPr>
                <w:rFonts w:ascii="Arial" w:eastAsia="Times New Roman" w:hAnsi="Arial" w:cs="Arial"/>
                <w:color w:val="FFFFFF"/>
                <w:sz w:val="18"/>
              </w:rPr>
              <w:t>AC 3</w:t>
            </w:r>
          </w:p>
        </w:tc>
        <w:tc>
          <w:tcPr>
            <w:cnfStyle w:val="000010000000" w:firstRow="0" w:lastRow="0" w:firstColumn="0" w:lastColumn="0" w:oddVBand="1" w:evenVBand="0" w:oddHBand="0" w:evenHBand="0" w:firstRowFirstColumn="0" w:firstRowLastColumn="0" w:lastRowFirstColumn="0" w:lastRowLastColumn="0"/>
            <w:tcW w:w="556" w:type="pct"/>
            <w:tcBorders>
              <w:bottom w:val="single" w:sz="8" w:space="0" w:color="9BBB59" w:themeColor="accent3"/>
            </w:tcBorders>
            <w:vAlign w:val="center"/>
            <w:hideMark/>
          </w:tcPr>
          <w:p w:rsidR="00565A93" w:rsidRPr="00565A93" w:rsidRDefault="00565A93" w:rsidP="00565A93">
            <w:pPr>
              <w:jc w:val="center"/>
              <w:rPr>
                <w:rFonts w:ascii="Arial" w:eastAsia="Times New Roman" w:hAnsi="Arial" w:cs="Arial"/>
                <w:color w:val="FFFFFF"/>
                <w:sz w:val="18"/>
              </w:rPr>
            </w:pPr>
            <w:r w:rsidRPr="00565A93">
              <w:rPr>
                <w:rFonts w:ascii="Arial" w:eastAsia="Times New Roman" w:hAnsi="Arial" w:cs="Arial"/>
                <w:color w:val="FFFFFF"/>
                <w:sz w:val="18"/>
              </w:rPr>
              <w:t>AC 4</w:t>
            </w:r>
          </w:p>
        </w:tc>
        <w:tc>
          <w:tcPr>
            <w:tcW w:w="556" w:type="pct"/>
            <w:tcBorders>
              <w:bottom w:val="single" w:sz="8" w:space="0" w:color="9BBB59" w:themeColor="accent3"/>
            </w:tcBorders>
            <w:vAlign w:val="center"/>
            <w:hideMark/>
          </w:tcPr>
          <w:p w:rsidR="00565A93" w:rsidRPr="00565A93" w:rsidRDefault="00565A93" w:rsidP="00565A93">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sz w:val="18"/>
              </w:rPr>
            </w:pPr>
            <w:r w:rsidRPr="00565A93">
              <w:rPr>
                <w:rFonts w:ascii="Arial" w:eastAsia="Times New Roman" w:hAnsi="Arial" w:cs="Arial"/>
                <w:color w:val="FFFFFF"/>
                <w:sz w:val="18"/>
              </w:rPr>
              <w:t>AC 5</w:t>
            </w:r>
          </w:p>
        </w:tc>
        <w:tc>
          <w:tcPr>
            <w:cnfStyle w:val="000010000000" w:firstRow="0" w:lastRow="0" w:firstColumn="0" w:lastColumn="0" w:oddVBand="1" w:evenVBand="0" w:oddHBand="0" w:evenHBand="0" w:firstRowFirstColumn="0" w:firstRowLastColumn="0" w:lastRowFirstColumn="0" w:lastRowLastColumn="0"/>
            <w:tcW w:w="556" w:type="pct"/>
            <w:tcBorders>
              <w:bottom w:val="single" w:sz="8" w:space="0" w:color="9BBB59" w:themeColor="accent3"/>
            </w:tcBorders>
            <w:vAlign w:val="center"/>
            <w:hideMark/>
          </w:tcPr>
          <w:p w:rsidR="00565A93" w:rsidRPr="00565A93" w:rsidRDefault="00565A93" w:rsidP="00565A93">
            <w:pPr>
              <w:jc w:val="center"/>
              <w:rPr>
                <w:rFonts w:ascii="Arial" w:eastAsia="Times New Roman" w:hAnsi="Arial" w:cs="Arial"/>
                <w:color w:val="FFFFFF"/>
                <w:sz w:val="18"/>
              </w:rPr>
            </w:pPr>
            <w:r w:rsidRPr="00565A93">
              <w:rPr>
                <w:rFonts w:ascii="Arial" w:eastAsia="Times New Roman" w:hAnsi="Arial" w:cs="Arial"/>
                <w:color w:val="FFFFFF"/>
                <w:sz w:val="18"/>
              </w:rPr>
              <w:t>AC 6</w:t>
            </w:r>
          </w:p>
        </w:tc>
        <w:tc>
          <w:tcPr>
            <w:tcW w:w="556" w:type="pct"/>
            <w:tcBorders>
              <w:bottom w:val="single" w:sz="8" w:space="0" w:color="9BBB59" w:themeColor="accent3"/>
            </w:tcBorders>
            <w:vAlign w:val="center"/>
            <w:hideMark/>
          </w:tcPr>
          <w:p w:rsidR="00565A93" w:rsidRPr="00565A93" w:rsidRDefault="00565A93" w:rsidP="00565A93">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sz w:val="18"/>
              </w:rPr>
            </w:pPr>
            <w:r w:rsidRPr="00565A93">
              <w:rPr>
                <w:rFonts w:ascii="Arial" w:eastAsia="Times New Roman" w:hAnsi="Arial" w:cs="Arial"/>
                <w:color w:val="FFFFFF"/>
                <w:sz w:val="18"/>
              </w:rPr>
              <w:t>AC 7</w:t>
            </w:r>
          </w:p>
        </w:tc>
        <w:tc>
          <w:tcPr>
            <w:cnfStyle w:val="000010000000" w:firstRow="0" w:lastRow="0" w:firstColumn="0" w:lastColumn="0" w:oddVBand="1" w:evenVBand="0" w:oddHBand="0" w:evenHBand="0" w:firstRowFirstColumn="0" w:firstRowLastColumn="0" w:lastRowFirstColumn="0" w:lastRowLastColumn="0"/>
            <w:tcW w:w="552" w:type="pct"/>
            <w:tcBorders>
              <w:bottom w:val="single" w:sz="8" w:space="0" w:color="9BBB59" w:themeColor="accent3"/>
            </w:tcBorders>
            <w:vAlign w:val="center"/>
            <w:hideMark/>
          </w:tcPr>
          <w:p w:rsidR="00565A93" w:rsidRPr="00565A93" w:rsidRDefault="00565A93" w:rsidP="00565A93">
            <w:pPr>
              <w:jc w:val="center"/>
              <w:rPr>
                <w:rFonts w:ascii="Arial" w:eastAsia="Times New Roman" w:hAnsi="Arial" w:cs="Arial"/>
                <w:color w:val="FFFFFF"/>
                <w:sz w:val="18"/>
              </w:rPr>
            </w:pPr>
            <w:r w:rsidRPr="00565A93">
              <w:rPr>
                <w:rFonts w:ascii="Arial" w:eastAsia="Times New Roman" w:hAnsi="Arial" w:cs="Arial"/>
                <w:color w:val="FFFFFF"/>
                <w:sz w:val="18"/>
              </w:rPr>
              <w:t>AC 8</w:t>
            </w:r>
          </w:p>
        </w:tc>
      </w:tr>
      <w:tr w:rsidR="00565A93" w:rsidRPr="00565A93" w:rsidTr="00565A93">
        <w:trPr>
          <w:cnfStyle w:val="000000100000" w:firstRow="0" w:lastRow="0" w:firstColumn="0" w:lastColumn="0" w:oddVBand="0" w:evenVBand="0" w:oddHBand="1" w:evenHBand="0" w:firstRowFirstColumn="0" w:firstRowLastColumn="0" w:lastRowFirstColumn="0" w:lastRowLastColumn="0"/>
          <w:trHeight w:val="285"/>
          <w:jc w:val="center"/>
        </w:trPr>
        <w:tc>
          <w:tcPr>
            <w:cnfStyle w:val="000010000000" w:firstRow="0" w:lastRow="0" w:firstColumn="0" w:lastColumn="0" w:oddVBand="1" w:evenVBand="0" w:oddHBand="0" w:evenHBand="0" w:firstRowFirstColumn="0" w:firstRowLastColumn="0" w:lastRowFirstColumn="0" w:lastRowLastColumn="0"/>
            <w:tcW w:w="556" w:type="pct"/>
            <w:vMerge w:val="restart"/>
            <w:shd w:val="clear" w:color="auto" w:fill="9BBB59" w:themeFill="accent3"/>
            <w:vAlign w:val="center"/>
            <w:hideMark/>
          </w:tcPr>
          <w:p w:rsidR="00565A93" w:rsidRPr="0076291D" w:rsidRDefault="00565A93" w:rsidP="00565A93">
            <w:pPr>
              <w:jc w:val="center"/>
              <w:rPr>
                <w:rFonts w:ascii="Arial" w:eastAsia="Times New Roman" w:hAnsi="Arial" w:cs="Arial"/>
                <w:b/>
                <w:color w:val="FFFFFF"/>
                <w:sz w:val="18"/>
              </w:rPr>
            </w:pPr>
            <w:r w:rsidRPr="0076291D">
              <w:rPr>
                <w:rFonts w:ascii="Arial" w:eastAsia="Times New Roman" w:hAnsi="Arial" w:cs="Arial"/>
                <w:b/>
                <w:color w:val="FFFFFF"/>
                <w:sz w:val="18"/>
              </w:rPr>
              <w:t>EC 1</w:t>
            </w:r>
          </w:p>
        </w:tc>
        <w:tc>
          <w:tcPr>
            <w:tcW w:w="556" w:type="pct"/>
            <w:tcBorders>
              <w:bottom w:val="nil"/>
            </w:tcBorders>
            <w:vAlign w:val="center"/>
            <w:hideMark/>
          </w:tcPr>
          <w:p w:rsidR="00565A93" w:rsidRPr="00565A93" w:rsidRDefault="00565A93" w:rsidP="00565A9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565A93">
              <w:rPr>
                <w:rFonts w:ascii="Arial" w:eastAsia="Times New Roman" w:hAnsi="Arial" w:cs="Arial"/>
                <w:color w:val="000000"/>
                <w:sz w:val="18"/>
              </w:rPr>
              <w:t>287</w:t>
            </w:r>
          </w:p>
        </w:tc>
        <w:tc>
          <w:tcPr>
            <w:cnfStyle w:val="000010000000" w:firstRow="0" w:lastRow="0" w:firstColumn="0" w:lastColumn="0" w:oddVBand="1" w:evenVBand="0" w:oddHBand="0" w:evenHBand="0" w:firstRowFirstColumn="0" w:firstRowLastColumn="0" w:lastRowFirstColumn="0" w:lastRowLastColumn="0"/>
            <w:tcW w:w="556" w:type="pct"/>
            <w:tcBorders>
              <w:bottom w:val="nil"/>
            </w:tcBorders>
            <w:vAlign w:val="center"/>
            <w:hideMark/>
          </w:tcPr>
          <w:p w:rsidR="00565A93" w:rsidRPr="00565A93" w:rsidRDefault="00565A93" w:rsidP="00565A93">
            <w:pPr>
              <w:jc w:val="center"/>
              <w:rPr>
                <w:rFonts w:ascii="Arial" w:eastAsia="Times New Roman" w:hAnsi="Arial" w:cs="Arial"/>
                <w:color w:val="000000"/>
                <w:sz w:val="18"/>
              </w:rPr>
            </w:pPr>
            <w:r w:rsidRPr="00565A93">
              <w:rPr>
                <w:rFonts w:ascii="Arial" w:eastAsia="Times New Roman" w:hAnsi="Arial" w:cs="Arial"/>
                <w:color w:val="000000"/>
                <w:sz w:val="18"/>
              </w:rPr>
              <w:t>103</w:t>
            </w:r>
          </w:p>
        </w:tc>
        <w:tc>
          <w:tcPr>
            <w:tcW w:w="556" w:type="pct"/>
            <w:tcBorders>
              <w:bottom w:val="nil"/>
            </w:tcBorders>
            <w:vAlign w:val="center"/>
            <w:hideMark/>
          </w:tcPr>
          <w:p w:rsidR="00565A93" w:rsidRPr="00565A93" w:rsidRDefault="00565A93" w:rsidP="00565A9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565A93">
              <w:rPr>
                <w:rFonts w:ascii="Arial" w:eastAsia="Times New Roman" w:hAnsi="Arial" w:cs="Arial"/>
                <w:color w:val="000000"/>
                <w:sz w:val="18"/>
              </w:rPr>
              <w:t>40</w:t>
            </w:r>
          </w:p>
        </w:tc>
        <w:tc>
          <w:tcPr>
            <w:cnfStyle w:val="000010000000" w:firstRow="0" w:lastRow="0" w:firstColumn="0" w:lastColumn="0" w:oddVBand="1" w:evenVBand="0" w:oddHBand="0" w:evenHBand="0" w:firstRowFirstColumn="0" w:firstRowLastColumn="0" w:lastRowFirstColumn="0" w:lastRowLastColumn="0"/>
            <w:tcW w:w="556" w:type="pct"/>
            <w:tcBorders>
              <w:bottom w:val="nil"/>
            </w:tcBorders>
            <w:vAlign w:val="center"/>
            <w:hideMark/>
          </w:tcPr>
          <w:p w:rsidR="00565A93" w:rsidRPr="00565A93" w:rsidRDefault="00565A93" w:rsidP="00565A93">
            <w:pPr>
              <w:jc w:val="center"/>
              <w:rPr>
                <w:rFonts w:ascii="Arial" w:eastAsia="Times New Roman" w:hAnsi="Arial" w:cs="Arial"/>
                <w:color w:val="000000"/>
                <w:sz w:val="18"/>
              </w:rPr>
            </w:pPr>
            <w:r w:rsidRPr="00565A93">
              <w:rPr>
                <w:rFonts w:ascii="Arial" w:eastAsia="Times New Roman" w:hAnsi="Arial" w:cs="Arial"/>
                <w:color w:val="000000"/>
                <w:sz w:val="18"/>
              </w:rPr>
              <w:t>13</w:t>
            </w:r>
          </w:p>
        </w:tc>
        <w:tc>
          <w:tcPr>
            <w:tcW w:w="556" w:type="pct"/>
            <w:tcBorders>
              <w:bottom w:val="nil"/>
            </w:tcBorders>
            <w:vAlign w:val="center"/>
            <w:hideMark/>
          </w:tcPr>
          <w:p w:rsidR="00565A93" w:rsidRPr="00565A93" w:rsidRDefault="00565A93" w:rsidP="00565A9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565A93">
              <w:rPr>
                <w:rFonts w:ascii="Arial" w:eastAsia="Times New Roman" w:hAnsi="Arial" w:cs="Arial"/>
                <w:color w:val="000000"/>
                <w:sz w:val="18"/>
              </w:rPr>
              <w:t>17</w:t>
            </w:r>
          </w:p>
        </w:tc>
        <w:tc>
          <w:tcPr>
            <w:cnfStyle w:val="000010000000" w:firstRow="0" w:lastRow="0" w:firstColumn="0" w:lastColumn="0" w:oddVBand="1" w:evenVBand="0" w:oddHBand="0" w:evenHBand="0" w:firstRowFirstColumn="0" w:firstRowLastColumn="0" w:lastRowFirstColumn="0" w:lastRowLastColumn="0"/>
            <w:tcW w:w="556" w:type="pct"/>
            <w:tcBorders>
              <w:bottom w:val="nil"/>
            </w:tcBorders>
            <w:vAlign w:val="center"/>
            <w:hideMark/>
          </w:tcPr>
          <w:p w:rsidR="00565A93" w:rsidRPr="00565A93" w:rsidRDefault="00565A93" w:rsidP="00565A93">
            <w:pPr>
              <w:jc w:val="center"/>
              <w:rPr>
                <w:rFonts w:ascii="Arial" w:eastAsia="Times New Roman" w:hAnsi="Arial" w:cs="Arial"/>
                <w:color w:val="000000"/>
                <w:sz w:val="18"/>
              </w:rPr>
            </w:pPr>
            <w:r w:rsidRPr="00565A93">
              <w:rPr>
                <w:rFonts w:ascii="Arial" w:eastAsia="Times New Roman" w:hAnsi="Arial" w:cs="Arial"/>
                <w:color w:val="000000"/>
                <w:sz w:val="18"/>
              </w:rPr>
              <w:t>6</w:t>
            </w:r>
          </w:p>
        </w:tc>
        <w:tc>
          <w:tcPr>
            <w:tcW w:w="556" w:type="pct"/>
            <w:tcBorders>
              <w:bottom w:val="nil"/>
            </w:tcBorders>
            <w:vAlign w:val="center"/>
            <w:hideMark/>
          </w:tcPr>
          <w:p w:rsidR="00565A93" w:rsidRPr="00565A93" w:rsidRDefault="00565A93" w:rsidP="00565A9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565A93">
              <w:rPr>
                <w:rFonts w:ascii="Arial" w:eastAsia="Times New Roman" w:hAnsi="Arial" w:cs="Arial"/>
                <w:color w:val="000000"/>
                <w:sz w:val="18"/>
              </w:rPr>
              <w:t>5</w:t>
            </w:r>
          </w:p>
        </w:tc>
        <w:tc>
          <w:tcPr>
            <w:cnfStyle w:val="000010000000" w:firstRow="0" w:lastRow="0" w:firstColumn="0" w:lastColumn="0" w:oddVBand="1" w:evenVBand="0" w:oddHBand="0" w:evenHBand="0" w:firstRowFirstColumn="0" w:firstRowLastColumn="0" w:lastRowFirstColumn="0" w:lastRowLastColumn="0"/>
            <w:tcW w:w="552" w:type="pct"/>
            <w:tcBorders>
              <w:bottom w:val="nil"/>
            </w:tcBorders>
            <w:vAlign w:val="center"/>
            <w:hideMark/>
          </w:tcPr>
          <w:p w:rsidR="00565A93" w:rsidRPr="00565A93" w:rsidRDefault="00565A93" w:rsidP="00565A93">
            <w:pPr>
              <w:jc w:val="center"/>
              <w:rPr>
                <w:rFonts w:ascii="Arial" w:eastAsia="Times New Roman" w:hAnsi="Arial" w:cs="Arial"/>
                <w:color w:val="000000"/>
                <w:sz w:val="18"/>
              </w:rPr>
            </w:pPr>
            <w:r w:rsidRPr="00565A93">
              <w:rPr>
                <w:rFonts w:ascii="Arial" w:eastAsia="Times New Roman" w:hAnsi="Arial" w:cs="Arial"/>
                <w:color w:val="000000"/>
                <w:sz w:val="18"/>
              </w:rPr>
              <w:t>3</w:t>
            </w:r>
          </w:p>
        </w:tc>
      </w:tr>
      <w:tr w:rsidR="00565A93" w:rsidRPr="00565A93" w:rsidTr="00565A93">
        <w:trPr>
          <w:trHeight w:val="285"/>
          <w:jc w:val="center"/>
        </w:trPr>
        <w:tc>
          <w:tcPr>
            <w:cnfStyle w:val="000010000000" w:firstRow="0" w:lastRow="0" w:firstColumn="0" w:lastColumn="0" w:oddVBand="1" w:evenVBand="0" w:oddHBand="0" w:evenHBand="0" w:firstRowFirstColumn="0" w:firstRowLastColumn="0" w:lastRowFirstColumn="0" w:lastRowLastColumn="0"/>
            <w:tcW w:w="556" w:type="pct"/>
            <w:vMerge/>
            <w:shd w:val="clear" w:color="auto" w:fill="9BBB59" w:themeFill="accent3"/>
            <w:vAlign w:val="center"/>
            <w:hideMark/>
          </w:tcPr>
          <w:p w:rsidR="00565A93" w:rsidRPr="0076291D" w:rsidRDefault="00565A93" w:rsidP="00565A93">
            <w:pPr>
              <w:jc w:val="center"/>
              <w:rPr>
                <w:rFonts w:ascii="Arial" w:eastAsia="Times New Roman" w:hAnsi="Arial" w:cs="Arial"/>
                <w:b/>
                <w:color w:val="FFFFFF"/>
                <w:sz w:val="18"/>
              </w:rPr>
            </w:pPr>
          </w:p>
        </w:tc>
        <w:tc>
          <w:tcPr>
            <w:tcW w:w="556" w:type="pct"/>
            <w:tcBorders>
              <w:top w:val="nil"/>
              <w:bottom w:val="single" w:sz="8" w:space="0" w:color="9BBB59" w:themeColor="accent3"/>
            </w:tcBorders>
            <w:vAlign w:val="center"/>
            <w:hideMark/>
          </w:tcPr>
          <w:p w:rsidR="00565A93" w:rsidRPr="00565A93" w:rsidRDefault="00565A93" w:rsidP="00565A9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565A93">
              <w:rPr>
                <w:rFonts w:ascii="Arial" w:eastAsia="Times New Roman" w:hAnsi="Arial" w:cs="Arial"/>
                <w:color w:val="000000"/>
                <w:sz w:val="18"/>
              </w:rPr>
              <w:t>57.4%</w:t>
            </w:r>
          </w:p>
        </w:tc>
        <w:tc>
          <w:tcPr>
            <w:cnfStyle w:val="000010000000" w:firstRow="0" w:lastRow="0" w:firstColumn="0" w:lastColumn="0" w:oddVBand="1" w:evenVBand="0" w:oddHBand="0" w:evenHBand="0" w:firstRowFirstColumn="0" w:firstRowLastColumn="0" w:lastRowFirstColumn="0" w:lastRowLastColumn="0"/>
            <w:tcW w:w="556" w:type="pct"/>
            <w:tcBorders>
              <w:top w:val="nil"/>
              <w:bottom w:val="single" w:sz="8" w:space="0" w:color="9BBB59" w:themeColor="accent3"/>
            </w:tcBorders>
            <w:vAlign w:val="center"/>
            <w:hideMark/>
          </w:tcPr>
          <w:p w:rsidR="00565A93" w:rsidRPr="00565A93" w:rsidRDefault="00565A93" w:rsidP="00565A93">
            <w:pPr>
              <w:jc w:val="center"/>
              <w:rPr>
                <w:rFonts w:ascii="Arial" w:eastAsia="Times New Roman" w:hAnsi="Arial" w:cs="Arial"/>
                <w:color w:val="000000"/>
                <w:sz w:val="18"/>
              </w:rPr>
            </w:pPr>
            <w:r w:rsidRPr="00565A93">
              <w:rPr>
                <w:rFonts w:ascii="Arial" w:eastAsia="Times New Roman" w:hAnsi="Arial" w:cs="Arial"/>
                <w:color w:val="000000"/>
                <w:sz w:val="18"/>
              </w:rPr>
              <w:t>20.6%</w:t>
            </w:r>
          </w:p>
        </w:tc>
        <w:tc>
          <w:tcPr>
            <w:tcW w:w="556" w:type="pct"/>
            <w:tcBorders>
              <w:top w:val="nil"/>
              <w:bottom w:val="single" w:sz="8" w:space="0" w:color="9BBB59" w:themeColor="accent3"/>
            </w:tcBorders>
            <w:vAlign w:val="center"/>
            <w:hideMark/>
          </w:tcPr>
          <w:p w:rsidR="00565A93" w:rsidRPr="00565A93" w:rsidRDefault="00565A93" w:rsidP="00565A9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565A93">
              <w:rPr>
                <w:rFonts w:ascii="Arial" w:eastAsia="Times New Roman" w:hAnsi="Arial" w:cs="Arial"/>
                <w:color w:val="000000"/>
                <w:sz w:val="18"/>
              </w:rPr>
              <w:t>8%</w:t>
            </w:r>
          </w:p>
        </w:tc>
        <w:tc>
          <w:tcPr>
            <w:cnfStyle w:val="000010000000" w:firstRow="0" w:lastRow="0" w:firstColumn="0" w:lastColumn="0" w:oddVBand="1" w:evenVBand="0" w:oddHBand="0" w:evenHBand="0" w:firstRowFirstColumn="0" w:firstRowLastColumn="0" w:lastRowFirstColumn="0" w:lastRowLastColumn="0"/>
            <w:tcW w:w="556" w:type="pct"/>
            <w:tcBorders>
              <w:top w:val="nil"/>
              <w:bottom w:val="single" w:sz="8" w:space="0" w:color="9BBB59" w:themeColor="accent3"/>
            </w:tcBorders>
            <w:vAlign w:val="center"/>
            <w:hideMark/>
          </w:tcPr>
          <w:p w:rsidR="00565A93" w:rsidRPr="00565A93" w:rsidRDefault="00565A93" w:rsidP="00565A93">
            <w:pPr>
              <w:jc w:val="center"/>
              <w:rPr>
                <w:rFonts w:ascii="Arial" w:eastAsia="Times New Roman" w:hAnsi="Arial" w:cs="Arial"/>
                <w:color w:val="000000"/>
                <w:sz w:val="18"/>
              </w:rPr>
            </w:pPr>
            <w:r w:rsidRPr="00565A93">
              <w:rPr>
                <w:rFonts w:ascii="Arial" w:eastAsia="Times New Roman" w:hAnsi="Arial" w:cs="Arial"/>
                <w:color w:val="000000"/>
                <w:sz w:val="18"/>
              </w:rPr>
              <w:t>2.6%</w:t>
            </w:r>
          </w:p>
        </w:tc>
        <w:tc>
          <w:tcPr>
            <w:tcW w:w="556" w:type="pct"/>
            <w:tcBorders>
              <w:top w:val="nil"/>
              <w:bottom w:val="single" w:sz="8" w:space="0" w:color="9BBB59" w:themeColor="accent3"/>
            </w:tcBorders>
            <w:vAlign w:val="center"/>
            <w:hideMark/>
          </w:tcPr>
          <w:p w:rsidR="00565A93" w:rsidRPr="00565A93" w:rsidRDefault="00565A93" w:rsidP="00565A9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565A93">
              <w:rPr>
                <w:rFonts w:ascii="Arial" w:eastAsia="Times New Roman" w:hAnsi="Arial" w:cs="Arial"/>
                <w:color w:val="000000"/>
                <w:sz w:val="18"/>
              </w:rPr>
              <w:t>3.4%</w:t>
            </w:r>
          </w:p>
        </w:tc>
        <w:tc>
          <w:tcPr>
            <w:cnfStyle w:val="000010000000" w:firstRow="0" w:lastRow="0" w:firstColumn="0" w:lastColumn="0" w:oddVBand="1" w:evenVBand="0" w:oddHBand="0" w:evenHBand="0" w:firstRowFirstColumn="0" w:firstRowLastColumn="0" w:lastRowFirstColumn="0" w:lastRowLastColumn="0"/>
            <w:tcW w:w="556" w:type="pct"/>
            <w:tcBorders>
              <w:top w:val="nil"/>
              <w:bottom w:val="single" w:sz="8" w:space="0" w:color="9BBB59" w:themeColor="accent3"/>
            </w:tcBorders>
            <w:vAlign w:val="center"/>
            <w:hideMark/>
          </w:tcPr>
          <w:p w:rsidR="00565A93" w:rsidRPr="00565A93" w:rsidRDefault="00565A93" w:rsidP="00565A93">
            <w:pPr>
              <w:jc w:val="center"/>
              <w:rPr>
                <w:rFonts w:ascii="Arial" w:eastAsia="Times New Roman" w:hAnsi="Arial" w:cs="Arial"/>
                <w:color w:val="000000"/>
                <w:sz w:val="18"/>
              </w:rPr>
            </w:pPr>
            <w:r w:rsidRPr="00565A93">
              <w:rPr>
                <w:rFonts w:ascii="Arial" w:eastAsia="Times New Roman" w:hAnsi="Arial" w:cs="Arial"/>
                <w:color w:val="000000"/>
                <w:sz w:val="18"/>
              </w:rPr>
              <w:t>1.2%</w:t>
            </w:r>
          </w:p>
        </w:tc>
        <w:tc>
          <w:tcPr>
            <w:tcW w:w="556" w:type="pct"/>
            <w:tcBorders>
              <w:top w:val="nil"/>
              <w:bottom w:val="single" w:sz="8" w:space="0" w:color="9BBB59" w:themeColor="accent3"/>
            </w:tcBorders>
            <w:vAlign w:val="center"/>
            <w:hideMark/>
          </w:tcPr>
          <w:p w:rsidR="00565A93" w:rsidRPr="00565A93" w:rsidRDefault="00565A93" w:rsidP="00565A9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565A93">
              <w:rPr>
                <w:rFonts w:ascii="Arial" w:eastAsia="Times New Roman" w:hAnsi="Arial" w:cs="Arial"/>
                <w:color w:val="000000"/>
                <w:sz w:val="18"/>
              </w:rPr>
              <w:t>1%</w:t>
            </w:r>
          </w:p>
        </w:tc>
        <w:tc>
          <w:tcPr>
            <w:cnfStyle w:val="000010000000" w:firstRow="0" w:lastRow="0" w:firstColumn="0" w:lastColumn="0" w:oddVBand="1" w:evenVBand="0" w:oddHBand="0" w:evenHBand="0" w:firstRowFirstColumn="0" w:firstRowLastColumn="0" w:lastRowFirstColumn="0" w:lastRowLastColumn="0"/>
            <w:tcW w:w="552" w:type="pct"/>
            <w:tcBorders>
              <w:top w:val="nil"/>
              <w:bottom w:val="single" w:sz="8" w:space="0" w:color="9BBB59" w:themeColor="accent3"/>
            </w:tcBorders>
            <w:vAlign w:val="center"/>
            <w:hideMark/>
          </w:tcPr>
          <w:p w:rsidR="00565A93" w:rsidRPr="00565A93" w:rsidRDefault="00565A93" w:rsidP="00565A93">
            <w:pPr>
              <w:jc w:val="center"/>
              <w:rPr>
                <w:rFonts w:ascii="Arial" w:eastAsia="Times New Roman" w:hAnsi="Arial" w:cs="Arial"/>
                <w:color w:val="000000"/>
                <w:sz w:val="18"/>
              </w:rPr>
            </w:pPr>
            <w:r w:rsidRPr="00565A93">
              <w:rPr>
                <w:rFonts w:ascii="Arial" w:eastAsia="Times New Roman" w:hAnsi="Arial" w:cs="Arial"/>
                <w:color w:val="000000"/>
                <w:sz w:val="18"/>
              </w:rPr>
              <w:t>0.6%</w:t>
            </w:r>
          </w:p>
        </w:tc>
      </w:tr>
      <w:tr w:rsidR="00565A93" w:rsidRPr="00565A93" w:rsidTr="00565A93">
        <w:trPr>
          <w:cnfStyle w:val="000000100000" w:firstRow="0" w:lastRow="0" w:firstColumn="0" w:lastColumn="0" w:oddVBand="0" w:evenVBand="0" w:oddHBand="1" w:evenHBand="0" w:firstRowFirstColumn="0" w:firstRowLastColumn="0" w:lastRowFirstColumn="0" w:lastRowLastColumn="0"/>
          <w:trHeight w:val="285"/>
          <w:jc w:val="center"/>
        </w:trPr>
        <w:tc>
          <w:tcPr>
            <w:cnfStyle w:val="000010000000" w:firstRow="0" w:lastRow="0" w:firstColumn="0" w:lastColumn="0" w:oddVBand="1" w:evenVBand="0" w:oddHBand="0" w:evenHBand="0" w:firstRowFirstColumn="0" w:firstRowLastColumn="0" w:lastRowFirstColumn="0" w:lastRowLastColumn="0"/>
            <w:tcW w:w="556" w:type="pct"/>
            <w:vMerge w:val="restart"/>
            <w:shd w:val="clear" w:color="auto" w:fill="9BBB59" w:themeFill="accent3"/>
            <w:vAlign w:val="center"/>
            <w:hideMark/>
          </w:tcPr>
          <w:p w:rsidR="00565A93" w:rsidRPr="0076291D" w:rsidRDefault="00565A93" w:rsidP="00565A93">
            <w:pPr>
              <w:jc w:val="center"/>
              <w:rPr>
                <w:rFonts w:ascii="Arial" w:eastAsia="Times New Roman" w:hAnsi="Arial" w:cs="Arial"/>
                <w:b/>
                <w:color w:val="FFFFFF"/>
                <w:sz w:val="18"/>
              </w:rPr>
            </w:pPr>
            <w:r w:rsidRPr="0076291D">
              <w:rPr>
                <w:rFonts w:ascii="Arial" w:eastAsia="Times New Roman" w:hAnsi="Arial" w:cs="Arial"/>
                <w:b/>
                <w:color w:val="FFFFFF"/>
                <w:sz w:val="18"/>
              </w:rPr>
              <w:t>EC 2</w:t>
            </w:r>
          </w:p>
        </w:tc>
        <w:tc>
          <w:tcPr>
            <w:tcW w:w="556" w:type="pct"/>
            <w:tcBorders>
              <w:bottom w:val="nil"/>
            </w:tcBorders>
            <w:vAlign w:val="center"/>
            <w:hideMark/>
          </w:tcPr>
          <w:p w:rsidR="00565A93" w:rsidRPr="00565A93" w:rsidRDefault="00565A93" w:rsidP="00565A9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565A93">
              <w:rPr>
                <w:rFonts w:ascii="Arial" w:eastAsia="Times New Roman" w:hAnsi="Arial" w:cs="Arial"/>
                <w:color w:val="000000"/>
                <w:sz w:val="18"/>
              </w:rPr>
              <w:t>137</w:t>
            </w:r>
          </w:p>
        </w:tc>
        <w:tc>
          <w:tcPr>
            <w:cnfStyle w:val="000010000000" w:firstRow="0" w:lastRow="0" w:firstColumn="0" w:lastColumn="0" w:oddVBand="1" w:evenVBand="0" w:oddHBand="0" w:evenHBand="0" w:firstRowFirstColumn="0" w:firstRowLastColumn="0" w:lastRowFirstColumn="0" w:lastRowLastColumn="0"/>
            <w:tcW w:w="556" w:type="pct"/>
            <w:tcBorders>
              <w:bottom w:val="nil"/>
            </w:tcBorders>
            <w:vAlign w:val="center"/>
            <w:hideMark/>
          </w:tcPr>
          <w:p w:rsidR="00565A93" w:rsidRPr="00565A93" w:rsidRDefault="00565A93" w:rsidP="00565A93">
            <w:pPr>
              <w:jc w:val="center"/>
              <w:rPr>
                <w:rFonts w:ascii="Arial" w:eastAsia="Times New Roman" w:hAnsi="Arial" w:cs="Arial"/>
                <w:color w:val="000000"/>
                <w:sz w:val="18"/>
              </w:rPr>
            </w:pPr>
            <w:r w:rsidRPr="00565A93">
              <w:rPr>
                <w:rFonts w:ascii="Arial" w:eastAsia="Times New Roman" w:hAnsi="Arial" w:cs="Arial"/>
                <w:color w:val="000000"/>
                <w:sz w:val="18"/>
              </w:rPr>
              <w:t>111</w:t>
            </w:r>
          </w:p>
        </w:tc>
        <w:tc>
          <w:tcPr>
            <w:tcW w:w="556" w:type="pct"/>
            <w:tcBorders>
              <w:bottom w:val="nil"/>
            </w:tcBorders>
            <w:vAlign w:val="center"/>
            <w:hideMark/>
          </w:tcPr>
          <w:p w:rsidR="00565A93" w:rsidRPr="00565A93" w:rsidRDefault="00565A93" w:rsidP="00565A9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565A93">
              <w:rPr>
                <w:rFonts w:ascii="Arial" w:eastAsia="Times New Roman" w:hAnsi="Arial" w:cs="Arial"/>
                <w:color w:val="000000"/>
                <w:sz w:val="18"/>
              </w:rPr>
              <w:t>71</w:t>
            </w:r>
          </w:p>
        </w:tc>
        <w:tc>
          <w:tcPr>
            <w:cnfStyle w:val="000010000000" w:firstRow="0" w:lastRow="0" w:firstColumn="0" w:lastColumn="0" w:oddVBand="1" w:evenVBand="0" w:oddHBand="0" w:evenHBand="0" w:firstRowFirstColumn="0" w:firstRowLastColumn="0" w:lastRowFirstColumn="0" w:lastRowLastColumn="0"/>
            <w:tcW w:w="556" w:type="pct"/>
            <w:tcBorders>
              <w:bottom w:val="nil"/>
            </w:tcBorders>
            <w:vAlign w:val="center"/>
            <w:hideMark/>
          </w:tcPr>
          <w:p w:rsidR="00565A93" w:rsidRPr="00565A93" w:rsidRDefault="00565A93" w:rsidP="00565A93">
            <w:pPr>
              <w:jc w:val="center"/>
              <w:rPr>
                <w:rFonts w:ascii="Arial" w:eastAsia="Times New Roman" w:hAnsi="Arial" w:cs="Arial"/>
                <w:color w:val="000000"/>
                <w:sz w:val="18"/>
              </w:rPr>
            </w:pPr>
            <w:r w:rsidRPr="00565A93">
              <w:rPr>
                <w:rFonts w:ascii="Arial" w:eastAsia="Times New Roman" w:hAnsi="Arial" w:cs="Arial"/>
                <w:color w:val="000000"/>
                <w:sz w:val="18"/>
              </w:rPr>
              <w:t>35</w:t>
            </w:r>
          </w:p>
        </w:tc>
        <w:tc>
          <w:tcPr>
            <w:tcW w:w="556" w:type="pct"/>
            <w:tcBorders>
              <w:bottom w:val="nil"/>
            </w:tcBorders>
            <w:vAlign w:val="center"/>
            <w:hideMark/>
          </w:tcPr>
          <w:p w:rsidR="00565A93" w:rsidRPr="00565A93" w:rsidRDefault="00565A93" w:rsidP="00565A9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565A93">
              <w:rPr>
                <w:rFonts w:ascii="Arial" w:eastAsia="Times New Roman" w:hAnsi="Arial" w:cs="Arial"/>
                <w:color w:val="000000"/>
                <w:sz w:val="18"/>
              </w:rPr>
              <w:t>23</w:t>
            </w:r>
          </w:p>
        </w:tc>
        <w:tc>
          <w:tcPr>
            <w:cnfStyle w:val="000010000000" w:firstRow="0" w:lastRow="0" w:firstColumn="0" w:lastColumn="0" w:oddVBand="1" w:evenVBand="0" w:oddHBand="0" w:evenHBand="0" w:firstRowFirstColumn="0" w:firstRowLastColumn="0" w:lastRowFirstColumn="0" w:lastRowLastColumn="0"/>
            <w:tcW w:w="556" w:type="pct"/>
            <w:tcBorders>
              <w:bottom w:val="nil"/>
            </w:tcBorders>
            <w:vAlign w:val="center"/>
            <w:hideMark/>
          </w:tcPr>
          <w:p w:rsidR="00565A93" w:rsidRPr="00565A93" w:rsidRDefault="00565A93" w:rsidP="00565A93">
            <w:pPr>
              <w:jc w:val="center"/>
              <w:rPr>
                <w:rFonts w:ascii="Arial" w:eastAsia="Times New Roman" w:hAnsi="Arial" w:cs="Arial"/>
                <w:color w:val="000000"/>
                <w:sz w:val="18"/>
              </w:rPr>
            </w:pPr>
            <w:r w:rsidRPr="00565A93">
              <w:rPr>
                <w:rFonts w:ascii="Arial" w:eastAsia="Times New Roman" w:hAnsi="Arial" w:cs="Arial"/>
                <w:color w:val="000000"/>
                <w:sz w:val="18"/>
              </w:rPr>
              <w:t>20</w:t>
            </w:r>
          </w:p>
        </w:tc>
        <w:tc>
          <w:tcPr>
            <w:tcW w:w="556" w:type="pct"/>
            <w:tcBorders>
              <w:bottom w:val="nil"/>
            </w:tcBorders>
            <w:vAlign w:val="center"/>
            <w:hideMark/>
          </w:tcPr>
          <w:p w:rsidR="00565A93" w:rsidRPr="00565A93" w:rsidRDefault="00565A93" w:rsidP="00565A9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565A93">
              <w:rPr>
                <w:rFonts w:ascii="Arial" w:eastAsia="Times New Roman" w:hAnsi="Arial" w:cs="Arial"/>
                <w:color w:val="000000"/>
                <w:sz w:val="18"/>
              </w:rPr>
              <w:t>9</w:t>
            </w:r>
          </w:p>
        </w:tc>
        <w:tc>
          <w:tcPr>
            <w:cnfStyle w:val="000010000000" w:firstRow="0" w:lastRow="0" w:firstColumn="0" w:lastColumn="0" w:oddVBand="1" w:evenVBand="0" w:oddHBand="0" w:evenHBand="0" w:firstRowFirstColumn="0" w:firstRowLastColumn="0" w:lastRowFirstColumn="0" w:lastRowLastColumn="0"/>
            <w:tcW w:w="552" w:type="pct"/>
            <w:tcBorders>
              <w:bottom w:val="nil"/>
            </w:tcBorders>
            <w:vAlign w:val="center"/>
            <w:hideMark/>
          </w:tcPr>
          <w:p w:rsidR="00565A93" w:rsidRPr="00565A93" w:rsidRDefault="00565A93" w:rsidP="00565A93">
            <w:pPr>
              <w:jc w:val="center"/>
              <w:rPr>
                <w:rFonts w:ascii="Arial" w:eastAsia="Times New Roman" w:hAnsi="Arial" w:cs="Arial"/>
                <w:color w:val="000000"/>
                <w:sz w:val="18"/>
              </w:rPr>
            </w:pPr>
            <w:r w:rsidRPr="00565A93">
              <w:rPr>
                <w:rFonts w:ascii="Arial" w:eastAsia="Times New Roman" w:hAnsi="Arial" w:cs="Arial"/>
                <w:color w:val="000000"/>
                <w:sz w:val="18"/>
              </w:rPr>
              <w:t>6</w:t>
            </w:r>
          </w:p>
        </w:tc>
      </w:tr>
      <w:tr w:rsidR="00565A93" w:rsidRPr="00565A93" w:rsidTr="00565A93">
        <w:trPr>
          <w:trHeight w:val="285"/>
          <w:jc w:val="center"/>
        </w:trPr>
        <w:tc>
          <w:tcPr>
            <w:cnfStyle w:val="000010000000" w:firstRow="0" w:lastRow="0" w:firstColumn="0" w:lastColumn="0" w:oddVBand="1" w:evenVBand="0" w:oddHBand="0" w:evenHBand="0" w:firstRowFirstColumn="0" w:firstRowLastColumn="0" w:lastRowFirstColumn="0" w:lastRowLastColumn="0"/>
            <w:tcW w:w="556" w:type="pct"/>
            <w:vMerge/>
            <w:shd w:val="clear" w:color="auto" w:fill="9BBB59" w:themeFill="accent3"/>
            <w:vAlign w:val="center"/>
            <w:hideMark/>
          </w:tcPr>
          <w:p w:rsidR="00565A93" w:rsidRPr="0076291D" w:rsidRDefault="00565A93" w:rsidP="00565A93">
            <w:pPr>
              <w:jc w:val="center"/>
              <w:rPr>
                <w:rFonts w:ascii="Arial" w:eastAsia="Times New Roman" w:hAnsi="Arial" w:cs="Arial"/>
                <w:b/>
                <w:color w:val="FFFFFF"/>
                <w:sz w:val="18"/>
              </w:rPr>
            </w:pPr>
          </w:p>
        </w:tc>
        <w:tc>
          <w:tcPr>
            <w:tcW w:w="556" w:type="pct"/>
            <w:tcBorders>
              <w:top w:val="nil"/>
              <w:bottom w:val="single" w:sz="8" w:space="0" w:color="9BBB59" w:themeColor="accent3"/>
            </w:tcBorders>
            <w:vAlign w:val="center"/>
            <w:hideMark/>
          </w:tcPr>
          <w:p w:rsidR="00565A93" w:rsidRPr="00565A93" w:rsidRDefault="00565A93" w:rsidP="00565A9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565A93">
              <w:rPr>
                <w:rFonts w:ascii="Arial" w:eastAsia="Times New Roman" w:hAnsi="Arial" w:cs="Arial"/>
                <w:color w:val="000000"/>
                <w:sz w:val="18"/>
              </w:rPr>
              <w:t>27.4%</w:t>
            </w:r>
          </w:p>
        </w:tc>
        <w:tc>
          <w:tcPr>
            <w:cnfStyle w:val="000010000000" w:firstRow="0" w:lastRow="0" w:firstColumn="0" w:lastColumn="0" w:oddVBand="1" w:evenVBand="0" w:oddHBand="0" w:evenHBand="0" w:firstRowFirstColumn="0" w:firstRowLastColumn="0" w:lastRowFirstColumn="0" w:lastRowLastColumn="0"/>
            <w:tcW w:w="556" w:type="pct"/>
            <w:tcBorders>
              <w:top w:val="nil"/>
              <w:bottom w:val="single" w:sz="8" w:space="0" w:color="9BBB59" w:themeColor="accent3"/>
            </w:tcBorders>
            <w:vAlign w:val="center"/>
            <w:hideMark/>
          </w:tcPr>
          <w:p w:rsidR="00565A93" w:rsidRPr="00565A93" w:rsidRDefault="00565A93" w:rsidP="00565A93">
            <w:pPr>
              <w:jc w:val="center"/>
              <w:rPr>
                <w:rFonts w:ascii="Arial" w:eastAsia="Times New Roman" w:hAnsi="Arial" w:cs="Arial"/>
                <w:color w:val="000000"/>
                <w:sz w:val="18"/>
              </w:rPr>
            </w:pPr>
            <w:r w:rsidRPr="00565A93">
              <w:rPr>
                <w:rFonts w:ascii="Arial" w:eastAsia="Times New Roman" w:hAnsi="Arial" w:cs="Arial"/>
                <w:color w:val="000000"/>
                <w:sz w:val="18"/>
              </w:rPr>
              <w:t>22.2%</w:t>
            </w:r>
          </w:p>
        </w:tc>
        <w:tc>
          <w:tcPr>
            <w:tcW w:w="556" w:type="pct"/>
            <w:tcBorders>
              <w:top w:val="nil"/>
              <w:bottom w:val="single" w:sz="8" w:space="0" w:color="9BBB59" w:themeColor="accent3"/>
            </w:tcBorders>
            <w:vAlign w:val="center"/>
            <w:hideMark/>
          </w:tcPr>
          <w:p w:rsidR="00565A93" w:rsidRPr="00565A93" w:rsidRDefault="00565A93" w:rsidP="00565A9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565A93">
              <w:rPr>
                <w:rFonts w:ascii="Arial" w:eastAsia="Times New Roman" w:hAnsi="Arial" w:cs="Arial"/>
                <w:color w:val="000000"/>
                <w:sz w:val="18"/>
              </w:rPr>
              <w:t>14.2%</w:t>
            </w:r>
          </w:p>
        </w:tc>
        <w:tc>
          <w:tcPr>
            <w:cnfStyle w:val="000010000000" w:firstRow="0" w:lastRow="0" w:firstColumn="0" w:lastColumn="0" w:oddVBand="1" w:evenVBand="0" w:oddHBand="0" w:evenHBand="0" w:firstRowFirstColumn="0" w:firstRowLastColumn="0" w:lastRowFirstColumn="0" w:lastRowLastColumn="0"/>
            <w:tcW w:w="556" w:type="pct"/>
            <w:tcBorders>
              <w:top w:val="nil"/>
              <w:bottom w:val="single" w:sz="8" w:space="0" w:color="9BBB59" w:themeColor="accent3"/>
            </w:tcBorders>
            <w:vAlign w:val="center"/>
            <w:hideMark/>
          </w:tcPr>
          <w:p w:rsidR="00565A93" w:rsidRPr="00565A93" w:rsidRDefault="00565A93" w:rsidP="00565A93">
            <w:pPr>
              <w:jc w:val="center"/>
              <w:rPr>
                <w:rFonts w:ascii="Arial" w:eastAsia="Times New Roman" w:hAnsi="Arial" w:cs="Arial"/>
                <w:color w:val="000000"/>
                <w:sz w:val="18"/>
              </w:rPr>
            </w:pPr>
            <w:r w:rsidRPr="00565A93">
              <w:rPr>
                <w:rFonts w:ascii="Arial" w:eastAsia="Times New Roman" w:hAnsi="Arial" w:cs="Arial"/>
                <w:color w:val="000000"/>
                <w:sz w:val="18"/>
              </w:rPr>
              <w:t>7%</w:t>
            </w:r>
          </w:p>
        </w:tc>
        <w:tc>
          <w:tcPr>
            <w:tcW w:w="556" w:type="pct"/>
            <w:tcBorders>
              <w:top w:val="nil"/>
              <w:bottom w:val="single" w:sz="8" w:space="0" w:color="9BBB59" w:themeColor="accent3"/>
            </w:tcBorders>
            <w:vAlign w:val="center"/>
            <w:hideMark/>
          </w:tcPr>
          <w:p w:rsidR="00565A93" w:rsidRPr="00565A93" w:rsidRDefault="00565A93" w:rsidP="00565A9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565A93">
              <w:rPr>
                <w:rFonts w:ascii="Arial" w:eastAsia="Times New Roman" w:hAnsi="Arial" w:cs="Arial"/>
                <w:color w:val="000000"/>
                <w:sz w:val="18"/>
              </w:rPr>
              <w:t>4.6%</w:t>
            </w:r>
          </w:p>
        </w:tc>
        <w:tc>
          <w:tcPr>
            <w:cnfStyle w:val="000010000000" w:firstRow="0" w:lastRow="0" w:firstColumn="0" w:lastColumn="0" w:oddVBand="1" w:evenVBand="0" w:oddHBand="0" w:evenHBand="0" w:firstRowFirstColumn="0" w:firstRowLastColumn="0" w:lastRowFirstColumn="0" w:lastRowLastColumn="0"/>
            <w:tcW w:w="556" w:type="pct"/>
            <w:tcBorders>
              <w:top w:val="nil"/>
              <w:bottom w:val="single" w:sz="8" w:space="0" w:color="9BBB59" w:themeColor="accent3"/>
            </w:tcBorders>
            <w:vAlign w:val="center"/>
            <w:hideMark/>
          </w:tcPr>
          <w:p w:rsidR="00565A93" w:rsidRPr="00565A93" w:rsidRDefault="00565A93" w:rsidP="00565A93">
            <w:pPr>
              <w:jc w:val="center"/>
              <w:rPr>
                <w:rFonts w:ascii="Arial" w:eastAsia="Times New Roman" w:hAnsi="Arial" w:cs="Arial"/>
                <w:color w:val="000000"/>
                <w:sz w:val="18"/>
              </w:rPr>
            </w:pPr>
            <w:r w:rsidRPr="00565A93">
              <w:rPr>
                <w:rFonts w:ascii="Arial" w:eastAsia="Times New Roman" w:hAnsi="Arial" w:cs="Arial"/>
                <w:color w:val="000000"/>
                <w:sz w:val="18"/>
              </w:rPr>
              <w:t>4%</w:t>
            </w:r>
          </w:p>
        </w:tc>
        <w:tc>
          <w:tcPr>
            <w:tcW w:w="556" w:type="pct"/>
            <w:tcBorders>
              <w:top w:val="nil"/>
              <w:bottom w:val="single" w:sz="8" w:space="0" w:color="9BBB59" w:themeColor="accent3"/>
            </w:tcBorders>
            <w:vAlign w:val="center"/>
            <w:hideMark/>
          </w:tcPr>
          <w:p w:rsidR="00565A93" w:rsidRPr="00565A93" w:rsidRDefault="00565A93" w:rsidP="00565A9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565A93">
              <w:rPr>
                <w:rFonts w:ascii="Arial" w:eastAsia="Times New Roman" w:hAnsi="Arial" w:cs="Arial"/>
                <w:color w:val="000000"/>
                <w:sz w:val="18"/>
              </w:rPr>
              <w:t>1.8%</w:t>
            </w:r>
          </w:p>
        </w:tc>
        <w:tc>
          <w:tcPr>
            <w:cnfStyle w:val="000010000000" w:firstRow="0" w:lastRow="0" w:firstColumn="0" w:lastColumn="0" w:oddVBand="1" w:evenVBand="0" w:oddHBand="0" w:evenHBand="0" w:firstRowFirstColumn="0" w:firstRowLastColumn="0" w:lastRowFirstColumn="0" w:lastRowLastColumn="0"/>
            <w:tcW w:w="552" w:type="pct"/>
            <w:tcBorders>
              <w:top w:val="nil"/>
              <w:bottom w:val="single" w:sz="8" w:space="0" w:color="9BBB59" w:themeColor="accent3"/>
            </w:tcBorders>
            <w:vAlign w:val="center"/>
            <w:hideMark/>
          </w:tcPr>
          <w:p w:rsidR="00565A93" w:rsidRPr="00565A93" w:rsidRDefault="00565A93" w:rsidP="00565A93">
            <w:pPr>
              <w:jc w:val="center"/>
              <w:rPr>
                <w:rFonts w:ascii="Arial" w:eastAsia="Times New Roman" w:hAnsi="Arial" w:cs="Arial"/>
                <w:color w:val="000000"/>
                <w:sz w:val="18"/>
              </w:rPr>
            </w:pPr>
            <w:r w:rsidRPr="00565A93">
              <w:rPr>
                <w:rFonts w:ascii="Arial" w:eastAsia="Times New Roman" w:hAnsi="Arial" w:cs="Arial"/>
                <w:color w:val="000000"/>
                <w:sz w:val="18"/>
              </w:rPr>
              <w:t>1.2%</w:t>
            </w:r>
          </w:p>
        </w:tc>
      </w:tr>
      <w:tr w:rsidR="00565A93" w:rsidRPr="00565A93" w:rsidTr="00565A93">
        <w:trPr>
          <w:cnfStyle w:val="000000100000" w:firstRow="0" w:lastRow="0" w:firstColumn="0" w:lastColumn="0" w:oddVBand="0" w:evenVBand="0" w:oddHBand="1" w:evenHBand="0" w:firstRowFirstColumn="0" w:firstRowLastColumn="0" w:lastRowFirstColumn="0" w:lastRowLastColumn="0"/>
          <w:trHeight w:val="285"/>
          <w:jc w:val="center"/>
        </w:trPr>
        <w:tc>
          <w:tcPr>
            <w:cnfStyle w:val="000010000000" w:firstRow="0" w:lastRow="0" w:firstColumn="0" w:lastColumn="0" w:oddVBand="1" w:evenVBand="0" w:oddHBand="0" w:evenHBand="0" w:firstRowFirstColumn="0" w:firstRowLastColumn="0" w:lastRowFirstColumn="0" w:lastRowLastColumn="0"/>
            <w:tcW w:w="556" w:type="pct"/>
            <w:vMerge w:val="restart"/>
            <w:shd w:val="clear" w:color="auto" w:fill="9BBB59" w:themeFill="accent3"/>
            <w:vAlign w:val="center"/>
            <w:hideMark/>
          </w:tcPr>
          <w:p w:rsidR="00565A93" w:rsidRPr="0076291D" w:rsidRDefault="00565A93" w:rsidP="00565A93">
            <w:pPr>
              <w:jc w:val="center"/>
              <w:rPr>
                <w:rFonts w:ascii="Arial" w:eastAsia="Times New Roman" w:hAnsi="Arial" w:cs="Arial"/>
                <w:b/>
                <w:color w:val="FFFFFF"/>
                <w:sz w:val="18"/>
              </w:rPr>
            </w:pPr>
            <w:r w:rsidRPr="0076291D">
              <w:rPr>
                <w:rFonts w:ascii="Arial" w:eastAsia="Times New Roman" w:hAnsi="Arial" w:cs="Arial"/>
                <w:b/>
                <w:color w:val="FFFFFF"/>
                <w:sz w:val="18"/>
              </w:rPr>
              <w:t>EC 3</w:t>
            </w:r>
          </w:p>
        </w:tc>
        <w:tc>
          <w:tcPr>
            <w:tcW w:w="556" w:type="pct"/>
            <w:tcBorders>
              <w:bottom w:val="nil"/>
            </w:tcBorders>
            <w:vAlign w:val="center"/>
            <w:hideMark/>
          </w:tcPr>
          <w:p w:rsidR="00565A93" w:rsidRPr="00565A93" w:rsidRDefault="00565A93" w:rsidP="00565A9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565A93">
              <w:rPr>
                <w:rFonts w:ascii="Arial" w:eastAsia="Times New Roman" w:hAnsi="Arial" w:cs="Arial"/>
                <w:color w:val="000000"/>
                <w:sz w:val="18"/>
              </w:rPr>
              <w:t>40</w:t>
            </w:r>
          </w:p>
        </w:tc>
        <w:tc>
          <w:tcPr>
            <w:cnfStyle w:val="000010000000" w:firstRow="0" w:lastRow="0" w:firstColumn="0" w:lastColumn="0" w:oddVBand="1" w:evenVBand="0" w:oddHBand="0" w:evenHBand="0" w:firstRowFirstColumn="0" w:firstRowLastColumn="0" w:lastRowFirstColumn="0" w:lastRowLastColumn="0"/>
            <w:tcW w:w="556" w:type="pct"/>
            <w:tcBorders>
              <w:bottom w:val="nil"/>
            </w:tcBorders>
            <w:vAlign w:val="center"/>
            <w:hideMark/>
          </w:tcPr>
          <w:p w:rsidR="00565A93" w:rsidRPr="00565A93" w:rsidRDefault="00565A93" w:rsidP="00565A93">
            <w:pPr>
              <w:jc w:val="center"/>
              <w:rPr>
                <w:rFonts w:ascii="Arial" w:eastAsia="Times New Roman" w:hAnsi="Arial" w:cs="Arial"/>
                <w:color w:val="000000"/>
                <w:sz w:val="18"/>
              </w:rPr>
            </w:pPr>
            <w:r w:rsidRPr="00565A93">
              <w:rPr>
                <w:rFonts w:ascii="Arial" w:eastAsia="Times New Roman" w:hAnsi="Arial" w:cs="Arial"/>
                <w:color w:val="000000"/>
                <w:sz w:val="18"/>
              </w:rPr>
              <w:t>98</w:t>
            </w:r>
          </w:p>
        </w:tc>
        <w:tc>
          <w:tcPr>
            <w:tcW w:w="556" w:type="pct"/>
            <w:tcBorders>
              <w:bottom w:val="nil"/>
            </w:tcBorders>
            <w:vAlign w:val="center"/>
            <w:hideMark/>
          </w:tcPr>
          <w:p w:rsidR="00565A93" w:rsidRPr="00565A93" w:rsidRDefault="00565A93" w:rsidP="00565A9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565A93">
              <w:rPr>
                <w:rFonts w:ascii="Arial" w:eastAsia="Times New Roman" w:hAnsi="Arial" w:cs="Arial"/>
                <w:color w:val="000000"/>
                <w:sz w:val="18"/>
              </w:rPr>
              <w:t>74</w:t>
            </w:r>
          </w:p>
        </w:tc>
        <w:tc>
          <w:tcPr>
            <w:cnfStyle w:val="000010000000" w:firstRow="0" w:lastRow="0" w:firstColumn="0" w:lastColumn="0" w:oddVBand="1" w:evenVBand="0" w:oddHBand="0" w:evenHBand="0" w:firstRowFirstColumn="0" w:firstRowLastColumn="0" w:lastRowFirstColumn="0" w:lastRowLastColumn="0"/>
            <w:tcW w:w="556" w:type="pct"/>
            <w:tcBorders>
              <w:bottom w:val="nil"/>
            </w:tcBorders>
            <w:vAlign w:val="center"/>
            <w:hideMark/>
          </w:tcPr>
          <w:p w:rsidR="00565A93" w:rsidRPr="00565A93" w:rsidRDefault="00565A93" w:rsidP="00565A93">
            <w:pPr>
              <w:jc w:val="center"/>
              <w:rPr>
                <w:rFonts w:ascii="Arial" w:eastAsia="Times New Roman" w:hAnsi="Arial" w:cs="Arial"/>
                <w:color w:val="000000"/>
                <w:sz w:val="18"/>
              </w:rPr>
            </w:pPr>
            <w:r w:rsidRPr="00565A93">
              <w:rPr>
                <w:rFonts w:ascii="Arial" w:eastAsia="Times New Roman" w:hAnsi="Arial" w:cs="Arial"/>
                <w:color w:val="000000"/>
                <w:sz w:val="18"/>
              </w:rPr>
              <w:t>58</w:t>
            </w:r>
          </w:p>
        </w:tc>
        <w:tc>
          <w:tcPr>
            <w:tcW w:w="556" w:type="pct"/>
            <w:tcBorders>
              <w:bottom w:val="nil"/>
            </w:tcBorders>
            <w:vAlign w:val="center"/>
            <w:hideMark/>
          </w:tcPr>
          <w:p w:rsidR="00565A93" w:rsidRPr="00565A93" w:rsidRDefault="00565A93" w:rsidP="00565A9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565A93">
              <w:rPr>
                <w:rFonts w:ascii="Arial" w:eastAsia="Times New Roman" w:hAnsi="Arial" w:cs="Arial"/>
                <w:color w:val="000000"/>
                <w:sz w:val="18"/>
              </w:rPr>
              <w:t>38</w:t>
            </w:r>
          </w:p>
        </w:tc>
        <w:tc>
          <w:tcPr>
            <w:cnfStyle w:val="000010000000" w:firstRow="0" w:lastRow="0" w:firstColumn="0" w:lastColumn="0" w:oddVBand="1" w:evenVBand="0" w:oddHBand="0" w:evenHBand="0" w:firstRowFirstColumn="0" w:firstRowLastColumn="0" w:lastRowFirstColumn="0" w:lastRowLastColumn="0"/>
            <w:tcW w:w="556" w:type="pct"/>
            <w:tcBorders>
              <w:bottom w:val="nil"/>
            </w:tcBorders>
            <w:vAlign w:val="center"/>
            <w:hideMark/>
          </w:tcPr>
          <w:p w:rsidR="00565A93" w:rsidRPr="00565A93" w:rsidRDefault="00565A93" w:rsidP="00565A93">
            <w:pPr>
              <w:jc w:val="center"/>
              <w:rPr>
                <w:rFonts w:ascii="Arial" w:eastAsia="Times New Roman" w:hAnsi="Arial" w:cs="Arial"/>
                <w:color w:val="000000"/>
                <w:sz w:val="18"/>
              </w:rPr>
            </w:pPr>
            <w:r w:rsidRPr="00565A93">
              <w:rPr>
                <w:rFonts w:ascii="Arial" w:eastAsia="Times New Roman" w:hAnsi="Arial" w:cs="Arial"/>
                <w:color w:val="000000"/>
                <w:sz w:val="18"/>
              </w:rPr>
              <w:t>26</w:t>
            </w:r>
          </w:p>
        </w:tc>
        <w:tc>
          <w:tcPr>
            <w:tcW w:w="556" w:type="pct"/>
            <w:tcBorders>
              <w:bottom w:val="nil"/>
            </w:tcBorders>
            <w:vAlign w:val="center"/>
            <w:hideMark/>
          </w:tcPr>
          <w:p w:rsidR="00565A93" w:rsidRPr="00565A93" w:rsidRDefault="00565A93" w:rsidP="00565A9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565A93">
              <w:rPr>
                <w:rFonts w:ascii="Arial" w:eastAsia="Times New Roman" w:hAnsi="Arial" w:cs="Arial"/>
                <w:color w:val="000000"/>
                <w:sz w:val="18"/>
              </w:rPr>
              <w:t>11</w:t>
            </w:r>
          </w:p>
        </w:tc>
        <w:tc>
          <w:tcPr>
            <w:cnfStyle w:val="000010000000" w:firstRow="0" w:lastRow="0" w:firstColumn="0" w:lastColumn="0" w:oddVBand="1" w:evenVBand="0" w:oddHBand="0" w:evenHBand="0" w:firstRowFirstColumn="0" w:firstRowLastColumn="0" w:lastRowFirstColumn="0" w:lastRowLastColumn="0"/>
            <w:tcW w:w="552" w:type="pct"/>
            <w:tcBorders>
              <w:bottom w:val="nil"/>
            </w:tcBorders>
            <w:vAlign w:val="center"/>
            <w:hideMark/>
          </w:tcPr>
          <w:p w:rsidR="00565A93" w:rsidRPr="00565A93" w:rsidRDefault="00565A93" w:rsidP="00565A93">
            <w:pPr>
              <w:jc w:val="center"/>
              <w:rPr>
                <w:rFonts w:ascii="Arial" w:eastAsia="Times New Roman" w:hAnsi="Arial" w:cs="Arial"/>
                <w:color w:val="000000"/>
                <w:sz w:val="18"/>
              </w:rPr>
            </w:pPr>
            <w:r w:rsidRPr="00565A93">
              <w:rPr>
                <w:rFonts w:ascii="Arial" w:eastAsia="Times New Roman" w:hAnsi="Arial" w:cs="Arial"/>
                <w:color w:val="000000"/>
                <w:sz w:val="18"/>
              </w:rPr>
              <w:t>12</w:t>
            </w:r>
          </w:p>
        </w:tc>
      </w:tr>
      <w:tr w:rsidR="00565A93" w:rsidRPr="00565A93" w:rsidTr="00565A93">
        <w:trPr>
          <w:trHeight w:val="285"/>
          <w:jc w:val="center"/>
        </w:trPr>
        <w:tc>
          <w:tcPr>
            <w:cnfStyle w:val="000010000000" w:firstRow="0" w:lastRow="0" w:firstColumn="0" w:lastColumn="0" w:oddVBand="1" w:evenVBand="0" w:oddHBand="0" w:evenHBand="0" w:firstRowFirstColumn="0" w:firstRowLastColumn="0" w:lastRowFirstColumn="0" w:lastRowLastColumn="0"/>
            <w:tcW w:w="556" w:type="pct"/>
            <w:vMerge/>
            <w:shd w:val="clear" w:color="auto" w:fill="9BBB59" w:themeFill="accent3"/>
            <w:vAlign w:val="center"/>
            <w:hideMark/>
          </w:tcPr>
          <w:p w:rsidR="00565A93" w:rsidRPr="0076291D" w:rsidRDefault="00565A93" w:rsidP="00565A93">
            <w:pPr>
              <w:jc w:val="center"/>
              <w:rPr>
                <w:rFonts w:ascii="Arial" w:eastAsia="Times New Roman" w:hAnsi="Arial" w:cs="Arial"/>
                <w:b/>
                <w:color w:val="FFFFFF"/>
                <w:sz w:val="18"/>
              </w:rPr>
            </w:pPr>
          </w:p>
        </w:tc>
        <w:tc>
          <w:tcPr>
            <w:tcW w:w="556" w:type="pct"/>
            <w:tcBorders>
              <w:top w:val="nil"/>
              <w:bottom w:val="single" w:sz="8" w:space="0" w:color="9BBB59" w:themeColor="accent3"/>
            </w:tcBorders>
            <w:vAlign w:val="center"/>
            <w:hideMark/>
          </w:tcPr>
          <w:p w:rsidR="00565A93" w:rsidRPr="00565A93" w:rsidRDefault="00565A93" w:rsidP="00565A9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565A93">
              <w:rPr>
                <w:rFonts w:ascii="Arial" w:eastAsia="Times New Roman" w:hAnsi="Arial" w:cs="Arial"/>
                <w:color w:val="000000"/>
                <w:sz w:val="18"/>
              </w:rPr>
              <w:t>8%</w:t>
            </w:r>
          </w:p>
        </w:tc>
        <w:tc>
          <w:tcPr>
            <w:cnfStyle w:val="000010000000" w:firstRow="0" w:lastRow="0" w:firstColumn="0" w:lastColumn="0" w:oddVBand="1" w:evenVBand="0" w:oddHBand="0" w:evenHBand="0" w:firstRowFirstColumn="0" w:firstRowLastColumn="0" w:lastRowFirstColumn="0" w:lastRowLastColumn="0"/>
            <w:tcW w:w="556" w:type="pct"/>
            <w:tcBorders>
              <w:top w:val="nil"/>
              <w:bottom w:val="single" w:sz="8" w:space="0" w:color="9BBB59" w:themeColor="accent3"/>
            </w:tcBorders>
            <w:vAlign w:val="center"/>
            <w:hideMark/>
          </w:tcPr>
          <w:p w:rsidR="00565A93" w:rsidRPr="00565A93" w:rsidRDefault="00565A93" w:rsidP="00565A93">
            <w:pPr>
              <w:jc w:val="center"/>
              <w:rPr>
                <w:rFonts w:ascii="Arial" w:eastAsia="Times New Roman" w:hAnsi="Arial" w:cs="Arial"/>
                <w:color w:val="000000"/>
                <w:sz w:val="18"/>
              </w:rPr>
            </w:pPr>
            <w:r w:rsidRPr="00565A93">
              <w:rPr>
                <w:rFonts w:ascii="Arial" w:eastAsia="Times New Roman" w:hAnsi="Arial" w:cs="Arial"/>
                <w:color w:val="000000"/>
                <w:sz w:val="18"/>
              </w:rPr>
              <w:t>19.6%</w:t>
            </w:r>
          </w:p>
        </w:tc>
        <w:tc>
          <w:tcPr>
            <w:tcW w:w="556" w:type="pct"/>
            <w:tcBorders>
              <w:top w:val="nil"/>
              <w:bottom w:val="single" w:sz="8" w:space="0" w:color="9BBB59" w:themeColor="accent3"/>
            </w:tcBorders>
            <w:vAlign w:val="center"/>
            <w:hideMark/>
          </w:tcPr>
          <w:p w:rsidR="00565A93" w:rsidRPr="00565A93" w:rsidRDefault="00565A93" w:rsidP="00565A9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565A93">
              <w:rPr>
                <w:rFonts w:ascii="Arial" w:eastAsia="Times New Roman" w:hAnsi="Arial" w:cs="Arial"/>
                <w:color w:val="000000"/>
                <w:sz w:val="18"/>
              </w:rPr>
              <w:t>14.8%</w:t>
            </w:r>
          </w:p>
        </w:tc>
        <w:tc>
          <w:tcPr>
            <w:cnfStyle w:val="000010000000" w:firstRow="0" w:lastRow="0" w:firstColumn="0" w:lastColumn="0" w:oddVBand="1" w:evenVBand="0" w:oddHBand="0" w:evenHBand="0" w:firstRowFirstColumn="0" w:firstRowLastColumn="0" w:lastRowFirstColumn="0" w:lastRowLastColumn="0"/>
            <w:tcW w:w="556" w:type="pct"/>
            <w:tcBorders>
              <w:top w:val="nil"/>
              <w:bottom w:val="single" w:sz="8" w:space="0" w:color="9BBB59" w:themeColor="accent3"/>
            </w:tcBorders>
            <w:vAlign w:val="center"/>
            <w:hideMark/>
          </w:tcPr>
          <w:p w:rsidR="00565A93" w:rsidRPr="00565A93" w:rsidRDefault="00565A93" w:rsidP="00565A93">
            <w:pPr>
              <w:jc w:val="center"/>
              <w:rPr>
                <w:rFonts w:ascii="Arial" w:eastAsia="Times New Roman" w:hAnsi="Arial" w:cs="Arial"/>
                <w:color w:val="000000"/>
                <w:sz w:val="18"/>
              </w:rPr>
            </w:pPr>
            <w:r w:rsidRPr="00565A93">
              <w:rPr>
                <w:rFonts w:ascii="Arial" w:eastAsia="Times New Roman" w:hAnsi="Arial" w:cs="Arial"/>
                <w:color w:val="000000"/>
                <w:sz w:val="18"/>
              </w:rPr>
              <w:t>11.6%</w:t>
            </w:r>
          </w:p>
        </w:tc>
        <w:tc>
          <w:tcPr>
            <w:tcW w:w="556" w:type="pct"/>
            <w:tcBorders>
              <w:top w:val="nil"/>
              <w:bottom w:val="single" w:sz="8" w:space="0" w:color="9BBB59" w:themeColor="accent3"/>
            </w:tcBorders>
            <w:vAlign w:val="center"/>
            <w:hideMark/>
          </w:tcPr>
          <w:p w:rsidR="00565A93" w:rsidRPr="00565A93" w:rsidRDefault="00565A93" w:rsidP="00565A9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565A93">
              <w:rPr>
                <w:rFonts w:ascii="Arial" w:eastAsia="Times New Roman" w:hAnsi="Arial" w:cs="Arial"/>
                <w:color w:val="000000"/>
                <w:sz w:val="18"/>
              </w:rPr>
              <w:t>7.6%</w:t>
            </w:r>
          </w:p>
        </w:tc>
        <w:tc>
          <w:tcPr>
            <w:cnfStyle w:val="000010000000" w:firstRow="0" w:lastRow="0" w:firstColumn="0" w:lastColumn="0" w:oddVBand="1" w:evenVBand="0" w:oddHBand="0" w:evenHBand="0" w:firstRowFirstColumn="0" w:firstRowLastColumn="0" w:lastRowFirstColumn="0" w:lastRowLastColumn="0"/>
            <w:tcW w:w="556" w:type="pct"/>
            <w:tcBorders>
              <w:top w:val="nil"/>
              <w:bottom w:val="single" w:sz="8" w:space="0" w:color="9BBB59" w:themeColor="accent3"/>
            </w:tcBorders>
            <w:vAlign w:val="center"/>
            <w:hideMark/>
          </w:tcPr>
          <w:p w:rsidR="00565A93" w:rsidRPr="00565A93" w:rsidRDefault="00565A93" w:rsidP="00565A93">
            <w:pPr>
              <w:jc w:val="center"/>
              <w:rPr>
                <w:rFonts w:ascii="Arial" w:eastAsia="Times New Roman" w:hAnsi="Arial" w:cs="Arial"/>
                <w:color w:val="000000"/>
                <w:sz w:val="18"/>
              </w:rPr>
            </w:pPr>
            <w:r w:rsidRPr="00565A93">
              <w:rPr>
                <w:rFonts w:ascii="Arial" w:eastAsia="Times New Roman" w:hAnsi="Arial" w:cs="Arial"/>
                <w:color w:val="000000"/>
                <w:sz w:val="18"/>
              </w:rPr>
              <w:t>5.2%</w:t>
            </w:r>
          </w:p>
        </w:tc>
        <w:tc>
          <w:tcPr>
            <w:tcW w:w="556" w:type="pct"/>
            <w:tcBorders>
              <w:top w:val="nil"/>
              <w:bottom w:val="single" w:sz="8" w:space="0" w:color="9BBB59" w:themeColor="accent3"/>
            </w:tcBorders>
            <w:vAlign w:val="center"/>
            <w:hideMark/>
          </w:tcPr>
          <w:p w:rsidR="00565A93" w:rsidRPr="00565A93" w:rsidRDefault="00565A93" w:rsidP="00565A9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565A93">
              <w:rPr>
                <w:rFonts w:ascii="Arial" w:eastAsia="Times New Roman" w:hAnsi="Arial" w:cs="Arial"/>
                <w:color w:val="000000"/>
                <w:sz w:val="18"/>
              </w:rPr>
              <w:t>2.2%</w:t>
            </w:r>
          </w:p>
        </w:tc>
        <w:tc>
          <w:tcPr>
            <w:cnfStyle w:val="000010000000" w:firstRow="0" w:lastRow="0" w:firstColumn="0" w:lastColumn="0" w:oddVBand="1" w:evenVBand="0" w:oddHBand="0" w:evenHBand="0" w:firstRowFirstColumn="0" w:firstRowLastColumn="0" w:lastRowFirstColumn="0" w:lastRowLastColumn="0"/>
            <w:tcW w:w="552" w:type="pct"/>
            <w:tcBorders>
              <w:top w:val="nil"/>
              <w:bottom w:val="single" w:sz="8" w:space="0" w:color="9BBB59" w:themeColor="accent3"/>
            </w:tcBorders>
            <w:vAlign w:val="center"/>
            <w:hideMark/>
          </w:tcPr>
          <w:p w:rsidR="00565A93" w:rsidRPr="00565A93" w:rsidRDefault="00565A93" w:rsidP="00565A93">
            <w:pPr>
              <w:jc w:val="center"/>
              <w:rPr>
                <w:rFonts w:ascii="Arial" w:eastAsia="Times New Roman" w:hAnsi="Arial" w:cs="Arial"/>
                <w:color w:val="000000"/>
                <w:sz w:val="18"/>
              </w:rPr>
            </w:pPr>
            <w:r w:rsidRPr="00565A93">
              <w:rPr>
                <w:rFonts w:ascii="Arial" w:eastAsia="Times New Roman" w:hAnsi="Arial" w:cs="Arial"/>
                <w:color w:val="000000"/>
                <w:sz w:val="18"/>
              </w:rPr>
              <w:t>2.4%</w:t>
            </w:r>
          </w:p>
        </w:tc>
      </w:tr>
      <w:tr w:rsidR="00565A93" w:rsidRPr="00565A93" w:rsidTr="00565A93">
        <w:trPr>
          <w:cnfStyle w:val="000000100000" w:firstRow="0" w:lastRow="0" w:firstColumn="0" w:lastColumn="0" w:oddVBand="0" w:evenVBand="0" w:oddHBand="1" w:evenHBand="0" w:firstRowFirstColumn="0" w:firstRowLastColumn="0" w:lastRowFirstColumn="0" w:lastRowLastColumn="0"/>
          <w:trHeight w:val="285"/>
          <w:jc w:val="center"/>
        </w:trPr>
        <w:tc>
          <w:tcPr>
            <w:cnfStyle w:val="000010000000" w:firstRow="0" w:lastRow="0" w:firstColumn="0" w:lastColumn="0" w:oddVBand="1" w:evenVBand="0" w:oddHBand="0" w:evenHBand="0" w:firstRowFirstColumn="0" w:firstRowLastColumn="0" w:lastRowFirstColumn="0" w:lastRowLastColumn="0"/>
            <w:tcW w:w="556" w:type="pct"/>
            <w:vMerge w:val="restart"/>
            <w:shd w:val="clear" w:color="auto" w:fill="9BBB59" w:themeFill="accent3"/>
            <w:vAlign w:val="center"/>
            <w:hideMark/>
          </w:tcPr>
          <w:p w:rsidR="00565A93" w:rsidRPr="0076291D" w:rsidRDefault="00565A93" w:rsidP="00565A93">
            <w:pPr>
              <w:jc w:val="center"/>
              <w:rPr>
                <w:rFonts w:ascii="Arial" w:eastAsia="Times New Roman" w:hAnsi="Arial" w:cs="Arial"/>
                <w:b/>
                <w:color w:val="FFFFFF"/>
                <w:sz w:val="18"/>
              </w:rPr>
            </w:pPr>
            <w:r w:rsidRPr="0076291D">
              <w:rPr>
                <w:rFonts w:ascii="Arial" w:eastAsia="Times New Roman" w:hAnsi="Arial" w:cs="Arial"/>
                <w:b/>
                <w:color w:val="FFFFFF"/>
                <w:sz w:val="18"/>
              </w:rPr>
              <w:t>EC 4</w:t>
            </w:r>
          </w:p>
        </w:tc>
        <w:tc>
          <w:tcPr>
            <w:tcW w:w="556" w:type="pct"/>
            <w:tcBorders>
              <w:bottom w:val="nil"/>
            </w:tcBorders>
            <w:vAlign w:val="center"/>
            <w:hideMark/>
          </w:tcPr>
          <w:p w:rsidR="00565A93" w:rsidRPr="00565A93" w:rsidRDefault="00565A93" w:rsidP="00565A9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565A93">
              <w:rPr>
                <w:rFonts w:ascii="Arial" w:eastAsia="Times New Roman" w:hAnsi="Arial" w:cs="Arial"/>
                <w:color w:val="000000"/>
                <w:sz w:val="18"/>
              </w:rPr>
              <w:t>14</w:t>
            </w:r>
          </w:p>
        </w:tc>
        <w:tc>
          <w:tcPr>
            <w:cnfStyle w:val="000010000000" w:firstRow="0" w:lastRow="0" w:firstColumn="0" w:lastColumn="0" w:oddVBand="1" w:evenVBand="0" w:oddHBand="0" w:evenHBand="0" w:firstRowFirstColumn="0" w:firstRowLastColumn="0" w:lastRowFirstColumn="0" w:lastRowLastColumn="0"/>
            <w:tcW w:w="556" w:type="pct"/>
            <w:tcBorders>
              <w:bottom w:val="nil"/>
            </w:tcBorders>
            <w:vAlign w:val="center"/>
            <w:hideMark/>
          </w:tcPr>
          <w:p w:rsidR="00565A93" w:rsidRPr="00565A93" w:rsidRDefault="00565A93" w:rsidP="00565A93">
            <w:pPr>
              <w:jc w:val="center"/>
              <w:rPr>
                <w:rFonts w:ascii="Arial" w:eastAsia="Times New Roman" w:hAnsi="Arial" w:cs="Arial"/>
                <w:color w:val="000000"/>
                <w:sz w:val="18"/>
              </w:rPr>
            </w:pPr>
            <w:r w:rsidRPr="00565A93">
              <w:rPr>
                <w:rFonts w:ascii="Arial" w:eastAsia="Times New Roman" w:hAnsi="Arial" w:cs="Arial"/>
                <w:color w:val="000000"/>
                <w:sz w:val="18"/>
              </w:rPr>
              <w:t>62</w:t>
            </w:r>
          </w:p>
        </w:tc>
        <w:tc>
          <w:tcPr>
            <w:tcW w:w="556" w:type="pct"/>
            <w:tcBorders>
              <w:bottom w:val="nil"/>
            </w:tcBorders>
            <w:vAlign w:val="center"/>
            <w:hideMark/>
          </w:tcPr>
          <w:p w:rsidR="00565A93" w:rsidRPr="00565A93" w:rsidRDefault="00565A93" w:rsidP="00565A9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565A93">
              <w:rPr>
                <w:rFonts w:ascii="Arial" w:eastAsia="Times New Roman" w:hAnsi="Arial" w:cs="Arial"/>
                <w:color w:val="000000"/>
                <w:sz w:val="18"/>
              </w:rPr>
              <w:t>87</w:t>
            </w:r>
          </w:p>
        </w:tc>
        <w:tc>
          <w:tcPr>
            <w:cnfStyle w:val="000010000000" w:firstRow="0" w:lastRow="0" w:firstColumn="0" w:lastColumn="0" w:oddVBand="1" w:evenVBand="0" w:oddHBand="0" w:evenHBand="0" w:firstRowFirstColumn="0" w:firstRowLastColumn="0" w:lastRowFirstColumn="0" w:lastRowLastColumn="0"/>
            <w:tcW w:w="556" w:type="pct"/>
            <w:tcBorders>
              <w:bottom w:val="nil"/>
            </w:tcBorders>
            <w:vAlign w:val="center"/>
            <w:hideMark/>
          </w:tcPr>
          <w:p w:rsidR="00565A93" w:rsidRPr="00565A93" w:rsidRDefault="00565A93" w:rsidP="00565A93">
            <w:pPr>
              <w:jc w:val="center"/>
              <w:rPr>
                <w:rFonts w:ascii="Arial" w:eastAsia="Times New Roman" w:hAnsi="Arial" w:cs="Arial"/>
                <w:color w:val="000000"/>
                <w:sz w:val="18"/>
              </w:rPr>
            </w:pPr>
            <w:r w:rsidRPr="00565A93">
              <w:rPr>
                <w:rFonts w:ascii="Arial" w:eastAsia="Times New Roman" w:hAnsi="Arial" w:cs="Arial"/>
                <w:color w:val="000000"/>
                <w:sz w:val="18"/>
              </w:rPr>
              <w:t>56</w:t>
            </w:r>
          </w:p>
        </w:tc>
        <w:tc>
          <w:tcPr>
            <w:tcW w:w="556" w:type="pct"/>
            <w:tcBorders>
              <w:bottom w:val="nil"/>
            </w:tcBorders>
            <w:vAlign w:val="center"/>
            <w:hideMark/>
          </w:tcPr>
          <w:p w:rsidR="00565A93" w:rsidRPr="00565A93" w:rsidRDefault="00565A93" w:rsidP="00565A9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565A93">
              <w:rPr>
                <w:rFonts w:ascii="Arial" w:eastAsia="Times New Roman" w:hAnsi="Arial" w:cs="Arial"/>
                <w:color w:val="000000"/>
                <w:sz w:val="18"/>
              </w:rPr>
              <w:t>30</w:t>
            </w:r>
          </w:p>
        </w:tc>
        <w:tc>
          <w:tcPr>
            <w:cnfStyle w:val="000010000000" w:firstRow="0" w:lastRow="0" w:firstColumn="0" w:lastColumn="0" w:oddVBand="1" w:evenVBand="0" w:oddHBand="0" w:evenHBand="0" w:firstRowFirstColumn="0" w:firstRowLastColumn="0" w:lastRowFirstColumn="0" w:lastRowLastColumn="0"/>
            <w:tcW w:w="556" w:type="pct"/>
            <w:tcBorders>
              <w:bottom w:val="nil"/>
            </w:tcBorders>
            <w:vAlign w:val="center"/>
            <w:hideMark/>
          </w:tcPr>
          <w:p w:rsidR="00565A93" w:rsidRPr="00565A93" w:rsidRDefault="00565A93" w:rsidP="00565A93">
            <w:pPr>
              <w:jc w:val="center"/>
              <w:rPr>
                <w:rFonts w:ascii="Arial" w:eastAsia="Times New Roman" w:hAnsi="Arial" w:cs="Arial"/>
                <w:color w:val="000000"/>
                <w:sz w:val="18"/>
              </w:rPr>
            </w:pPr>
            <w:r w:rsidRPr="00565A93">
              <w:rPr>
                <w:rFonts w:ascii="Arial" w:eastAsia="Times New Roman" w:hAnsi="Arial" w:cs="Arial"/>
                <w:color w:val="000000"/>
                <w:sz w:val="18"/>
              </w:rPr>
              <w:t>30</w:t>
            </w:r>
          </w:p>
        </w:tc>
        <w:tc>
          <w:tcPr>
            <w:tcW w:w="556" w:type="pct"/>
            <w:tcBorders>
              <w:bottom w:val="nil"/>
            </w:tcBorders>
            <w:vAlign w:val="center"/>
            <w:hideMark/>
          </w:tcPr>
          <w:p w:rsidR="00565A93" w:rsidRPr="00565A93" w:rsidRDefault="00565A93" w:rsidP="00565A9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565A93">
              <w:rPr>
                <w:rFonts w:ascii="Arial" w:eastAsia="Times New Roman" w:hAnsi="Arial" w:cs="Arial"/>
                <w:color w:val="000000"/>
                <w:sz w:val="18"/>
              </w:rPr>
              <w:t>36</w:t>
            </w:r>
          </w:p>
        </w:tc>
        <w:tc>
          <w:tcPr>
            <w:cnfStyle w:val="000010000000" w:firstRow="0" w:lastRow="0" w:firstColumn="0" w:lastColumn="0" w:oddVBand="1" w:evenVBand="0" w:oddHBand="0" w:evenHBand="0" w:firstRowFirstColumn="0" w:firstRowLastColumn="0" w:lastRowFirstColumn="0" w:lastRowLastColumn="0"/>
            <w:tcW w:w="552" w:type="pct"/>
            <w:tcBorders>
              <w:bottom w:val="nil"/>
            </w:tcBorders>
            <w:vAlign w:val="center"/>
            <w:hideMark/>
          </w:tcPr>
          <w:p w:rsidR="00565A93" w:rsidRPr="00565A93" w:rsidRDefault="00565A93" w:rsidP="00565A93">
            <w:pPr>
              <w:jc w:val="center"/>
              <w:rPr>
                <w:rFonts w:ascii="Arial" w:eastAsia="Times New Roman" w:hAnsi="Arial" w:cs="Arial"/>
                <w:color w:val="000000"/>
                <w:sz w:val="18"/>
              </w:rPr>
            </w:pPr>
            <w:r w:rsidRPr="00565A93">
              <w:rPr>
                <w:rFonts w:ascii="Arial" w:eastAsia="Times New Roman" w:hAnsi="Arial" w:cs="Arial"/>
                <w:color w:val="000000"/>
                <w:sz w:val="18"/>
              </w:rPr>
              <w:t>20</w:t>
            </w:r>
          </w:p>
        </w:tc>
      </w:tr>
      <w:tr w:rsidR="00565A93" w:rsidRPr="00565A93" w:rsidTr="00565A93">
        <w:trPr>
          <w:trHeight w:val="285"/>
          <w:jc w:val="center"/>
        </w:trPr>
        <w:tc>
          <w:tcPr>
            <w:cnfStyle w:val="000010000000" w:firstRow="0" w:lastRow="0" w:firstColumn="0" w:lastColumn="0" w:oddVBand="1" w:evenVBand="0" w:oddHBand="0" w:evenHBand="0" w:firstRowFirstColumn="0" w:firstRowLastColumn="0" w:lastRowFirstColumn="0" w:lastRowLastColumn="0"/>
            <w:tcW w:w="556" w:type="pct"/>
            <w:vMerge/>
            <w:shd w:val="clear" w:color="auto" w:fill="9BBB59" w:themeFill="accent3"/>
            <w:vAlign w:val="center"/>
            <w:hideMark/>
          </w:tcPr>
          <w:p w:rsidR="00565A93" w:rsidRPr="0076291D" w:rsidRDefault="00565A93" w:rsidP="00565A93">
            <w:pPr>
              <w:jc w:val="center"/>
              <w:rPr>
                <w:rFonts w:ascii="Arial" w:eastAsia="Times New Roman" w:hAnsi="Arial" w:cs="Arial"/>
                <w:b/>
                <w:color w:val="FFFFFF"/>
                <w:sz w:val="18"/>
              </w:rPr>
            </w:pPr>
          </w:p>
        </w:tc>
        <w:tc>
          <w:tcPr>
            <w:tcW w:w="556" w:type="pct"/>
            <w:tcBorders>
              <w:top w:val="nil"/>
              <w:bottom w:val="single" w:sz="8" w:space="0" w:color="9BBB59" w:themeColor="accent3"/>
            </w:tcBorders>
            <w:vAlign w:val="center"/>
            <w:hideMark/>
          </w:tcPr>
          <w:p w:rsidR="00565A93" w:rsidRPr="00565A93" w:rsidRDefault="00565A93" w:rsidP="00565A9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565A93">
              <w:rPr>
                <w:rFonts w:ascii="Arial" w:eastAsia="Times New Roman" w:hAnsi="Arial" w:cs="Arial"/>
                <w:color w:val="000000"/>
                <w:sz w:val="18"/>
              </w:rPr>
              <w:t>2.8%</w:t>
            </w:r>
          </w:p>
        </w:tc>
        <w:tc>
          <w:tcPr>
            <w:cnfStyle w:val="000010000000" w:firstRow="0" w:lastRow="0" w:firstColumn="0" w:lastColumn="0" w:oddVBand="1" w:evenVBand="0" w:oddHBand="0" w:evenHBand="0" w:firstRowFirstColumn="0" w:firstRowLastColumn="0" w:lastRowFirstColumn="0" w:lastRowLastColumn="0"/>
            <w:tcW w:w="556" w:type="pct"/>
            <w:tcBorders>
              <w:top w:val="nil"/>
              <w:bottom w:val="single" w:sz="8" w:space="0" w:color="9BBB59" w:themeColor="accent3"/>
            </w:tcBorders>
            <w:vAlign w:val="center"/>
            <w:hideMark/>
          </w:tcPr>
          <w:p w:rsidR="00565A93" w:rsidRPr="00565A93" w:rsidRDefault="00565A93" w:rsidP="00565A93">
            <w:pPr>
              <w:jc w:val="center"/>
              <w:rPr>
                <w:rFonts w:ascii="Arial" w:eastAsia="Times New Roman" w:hAnsi="Arial" w:cs="Arial"/>
                <w:color w:val="000000"/>
                <w:sz w:val="18"/>
              </w:rPr>
            </w:pPr>
            <w:r w:rsidRPr="00565A93">
              <w:rPr>
                <w:rFonts w:ascii="Arial" w:eastAsia="Times New Roman" w:hAnsi="Arial" w:cs="Arial"/>
                <w:color w:val="000000"/>
                <w:sz w:val="18"/>
              </w:rPr>
              <w:t>12.4%</w:t>
            </w:r>
          </w:p>
        </w:tc>
        <w:tc>
          <w:tcPr>
            <w:tcW w:w="556" w:type="pct"/>
            <w:tcBorders>
              <w:top w:val="nil"/>
              <w:bottom w:val="single" w:sz="8" w:space="0" w:color="9BBB59" w:themeColor="accent3"/>
            </w:tcBorders>
            <w:vAlign w:val="center"/>
            <w:hideMark/>
          </w:tcPr>
          <w:p w:rsidR="00565A93" w:rsidRPr="00565A93" w:rsidRDefault="00565A93" w:rsidP="00565A9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565A93">
              <w:rPr>
                <w:rFonts w:ascii="Arial" w:eastAsia="Times New Roman" w:hAnsi="Arial" w:cs="Arial"/>
                <w:color w:val="000000"/>
                <w:sz w:val="18"/>
              </w:rPr>
              <w:t>17.4%</w:t>
            </w:r>
          </w:p>
        </w:tc>
        <w:tc>
          <w:tcPr>
            <w:cnfStyle w:val="000010000000" w:firstRow="0" w:lastRow="0" w:firstColumn="0" w:lastColumn="0" w:oddVBand="1" w:evenVBand="0" w:oddHBand="0" w:evenHBand="0" w:firstRowFirstColumn="0" w:firstRowLastColumn="0" w:lastRowFirstColumn="0" w:lastRowLastColumn="0"/>
            <w:tcW w:w="556" w:type="pct"/>
            <w:tcBorders>
              <w:top w:val="nil"/>
              <w:bottom w:val="single" w:sz="8" w:space="0" w:color="9BBB59" w:themeColor="accent3"/>
            </w:tcBorders>
            <w:vAlign w:val="center"/>
            <w:hideMark/>
          </w:tcPr>
          <w:p w:rsidR="00565A93" w:rsidRPr="00565A93" w:rsidRDefault="00565A93" w:rsidP="00565A93">
            <w:pPr>
              <w:jc w:val="center"/>
              <w:rPr>
                <w:rFonts w:ascii="Arial" w:eastAsia="Times New Roman" w:hAnsi="Arial" w:cs="Arial"/>
                <w:color w:val="000000"/>
                <w:sz w:val="18"/>
              </w:rPr>
            </w:pPr>
            <w:r w:rsidRPr="00565A93">
              <w:rPr>
                <w:rFonts w:ascii="Arial" w:eastAsia="Times New Roman" w:hAnsi="Arial" w:cs="Arial"/>
                <w:color w:val="000000"/>
                <w:sz w:val="18"/>
              </w:rPr>
              <w:t>11.2%</w:t>
            </w:r>
          </w:p>
        </w:tc>
        <w:tc>
          <w:tcPr>
            <w:tcW w:w="556" w:type="pct"/>
            <w:tcBorders>
              <w:top w:val="nil"/>
              <w:bottom w:val="single" w:sz="8" w:space="0" w:color="9BBB59" w:themeColor="accent3"/>
            </w:tcBorders>
            <w:vAlign w:val="center"/>
            <w:hideMark/>
          </w:tcPr>
          <w:p w:rsidR="00565A93" w:rsidRPr="00565A93" w:rsidRDefault="00565A93" w:rsidP="00565A9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565A93">
              <w:rPr>
                <w:rFonts w:ascii="Arial" w:eastAsia="Times New Roman" w:hAnsi="Arial" w:cs="Arial"/>
                <w:color w:val="000000"/>
                <w:sz w:val="18"/>
              </w:rPr>
              <w:t>6%</w:t>
            </w:r>
          </w:p>
        </w:tc>
        <w:tc>
          <w:tcPr>
            <w:cnfStyle w:val="000010000000" w:firstRow="0" w:lastRow="0" w:firstColumn="0" w:lastColumn="0" w:oddVBand="1" w:evenVBand="0" w:oddHBand="0" w:evenHBand="0" w:firstRowFirstColumn="0" w:firstRowLastColumn="0" w:lastRowFirstColumn="0" w:lastRowLastColumn="0"/>
            <w:tcW w:w="556" w:type="pct"/>
            <w:tcBorders>
              <w:top w:val="nil"/>
              <w:bottom w:val="single" w:sz="8" w:space="0" w:color="9BBB59" w:themeColor="accent3"/>
            </w:tcBorders>
            <w:vAlign w:val="center"/>
            <w:hideMark/>
          </w:tcPr>
          <w:p w:rsidR="00565A93" w:rsidRPr="00565A93" w:rsidRDefault="00565A93" w:rsidP="00565A93">
            <w:pPr>
              <w:jc w:val="center"/>
              <w:rPr>
                <w:rFonts w:ascii="Arial" w:eastAsia="Times New Roman" w:hAnsi="Arial" w:cs="Arial"/>
                <w:color w:val="000000"/>
                <w:sz w:val="18"/>
              </w:rPr>
            </w:pPr>
            <w:r w:rsidRPr="00565A93">
              <w:rPr>
                <w:rFonts w:ascii="Arial" w:eastAsia="Times New Roman" w:hAnsi="Arial" w:cs="Arial"/>
                <w:color w:val="000000"/>
                <w:sz w:val="18"/>
              </w:rPr>
              <w:t>6%</w:t>
            </w:r>
          </w:p>
        </w:tc>
        <w:tc>
          <w:tcPr>
            <w:tcW w:w="556" w:type="pct"/>
            <w:tcBorders>
              <w:top w:val="nil"/>
              <w:bottom w:val="single" w:sz="8" w:space="0" w:color="9BBB59" w:themeColor="accent3"/>
            </w:tcBorders>
            <w:vAlign w:val="center"/>
            <w:hideMark/>
          </w:tcPr>
          <w:p w:rsidR="00565A93" w:rsidRPr="00565A93" w:rsidRDefault="00565A93" w:rsidP="00565A9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565A93">
              <w:rPr>
                <w:rFonts w:ascii="Arial" w:eastAsia="Times New Roman" w:hAnsi="Arial" w:cs="Arial"/>
                <w:color w:val="000000"/>
                <w:sz w:val="18"/>
              </w:rPr>
              <w:t>7.2%</w:t>
            </w:r>
          </w:p>
        </w:tc>
        <w:tc>
          <w:tcPr>
            <w:cnfStyle w:val="000010000000" w:firstRow="0" w:lastRow="0" w:firstColumn="0" w:lastColumn="0" w:oddVBand="1" w:evenVBand="0" w:oddHBand="0" w:evenHBand="0" w:firstRowFirstColumn="0" w:firstRowLastColumn="0" w:lastRowFirstColumn="0" w:lastRowLastColumn="0"/>
            <w:tcW w:w="552" w:type="pct"/>
            <w:tcBorders>
              <w:top w:val="nil"/>
              <w:bottom w:val="single" w:sz="8" w:space="0" w:color="9BBB59" w:themeColor="accent3"/>
            </w:tcBorders>
            <w:vAlign w:val="center"/>
            <w:hideMark/>
          </w:tcPr>
          <w:p w:rsidR="00565A93" w:rsidRPr="00565A93" w:rsidRDefault="00565A93" w:rsidP="00565A93">
            <w:pPr>
              <w:jc w:val="center"/>
              <w:rPr>
                <w:rFonts w:ascii="Arial" w:eastAsia="Times New Roman" w:hAnsi="Arial" w:cs="Arial"/>
                <w:color w:val="000000"/>
                <w:sz w:val="18"/>
              </w:rPr>
            </w:pPr>
            <w:r w:rsidRPr="00565A93">
              <w:rPr>
                <w:rFonts w:ascii="Arial" w:eastAsia="Times New Roman" w:hAnsi="Arial" w:cs="Arial"/>
                <w:color w:val="000000"/>
                <w:sz w:val="18"/>
              </w:rPr>
              <w:t>4%</w:t>
            </w:r>
          </w:p>
        </w:tc>
      </w:tr>
      <w:tr w:rsidR="00565A93" w:rsidRPr="00565A93" w:rsidTr="00565A93">
        <w:trPr>
          <w:cnfStyle w:val="000000100000" w:firstRow="0" w:lastRow="0" w:firstColumn="0" w:lastColumn="0" w:oddVBand="0" w:evenVBand="0" w:oddHBand="1" w:evenHBand="0" w:firstRowFirstColumn="0" w:firstRowLastColumn="0" w:lastRowFirstColumn="0" w:lastRowLastColumn="0"/>
          <w:trHeight w:val="285"/>
          <w:jc w:val="center"/>
        </w:trPr>
        <w:tc>
          <w:tcPr>
            <w:cnfStyle w:val="000010000000" w:firstRow="0" w:lastRow="0" w:firstColumn="0" w:lastColumn="0" w:oddVBand="1" w:evenVBand="0" w:oddHBand="0" w:evenHBand="0" w:firstRowFirstColumn="0" w:firstRowLastColumn="0" w:lastRowFirstColumn="0" w:lastRowLastColumn="0"/>
            <w:tcW w:w="556" w:type="pct"/>
            <w:vMerge w:val="restart"/>
            <w:shd w:val="clear" w:color="auto" w:fill="9BBB59" w:themeFill="accent3"/>
            <w:vAlign w:val="center"/>
            <w:hideMark/>
          </w:tcPr>
          <w:p w:rsidR="00565A93" w:rsidRPr="0076291D" w:rsidRDefault="00565A93" w:rsidP="00565A93">
            <w:pPr>
              <w:jc w:val="center"/>
              <w:rPr>
                <w:rFonts w:ascii="Arial" w:eastAsia="Times New Roman" w:hAnsi="Arial" w:cs="Arial"/>
                <w:b/>
                <w:color w:val="FFFFFF"/>
                <w:sz w:val="18"/>
              </w:rPr>
            </w:pPr>
            <w:r w:rsidRPr="0076291D">
              <w:rPr>
                <w:rFonts w:ascii="Arial" w:eastAsia="Times New Roman" w:hAnsi="Arial" w:cs="Arial"/>
                <w:b/>
                <w:color w:val="FFFFFF"/>
                <w:sz w:val="18"/>
              </w:rPr>
              <w:t>EC 5</w:t>
            </w:r>
          </w:p>
        </w:tc>
        <w:tc>
          <w:tcPr>
            <w:tcW w:w="556" w:type="pct"/>
            <w:tcBorders>
              <w:bottom w:val="nil"/>
            </w:tcBorders>
            <w:vAlign w:val="center"/>
            <w:hideMark/>
          </w:tcPr>
          <w:p w:rsidR="00565A93" w:rsidRPr="00565A93" w:rsidRDefault="00565A93" w:rsidP="00565A9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565A93">
              <w:rPr>
                <w:rFonts w:ascii="Arial" w:eastAsia="Times New Roman" w:hAnsi="Arial" w:cs="Arial"/>
                <w:color w:val="000000"/>
                <w:sz w:val="18"/>
              </w:rPr>
              <w:t>7</w:t>
            </w:r>
          </w:p>
        </w:tc>
        <w:tc>
          <w:tcPr>
            <w:cnfStyle w:val="000010000000" w:firstRow="0" w:lastRow="0" w:firstColumn="0" w:lastColumn="0" w:oddVBand="1" w:evenVBand="0" w:oddHBand="0" w:evenHBand="0" w:firstRowFirstColumn="0" w:firstRowLastColumn="0" w:lastRowFirstColumn="0" w:lastRowLastColumn="0"/>
            <w:tcW w:w="556" w:type="pct"/>
            <w:tcBorders>
              <w:bottom w:val="nil"/>
            </w:tcBorders>
            <w:vAlign w:val="center"/>
            <w:hideMark/>
          </w:tcPr>
          <w:p w:rsidR="00565A93" w:rsidRPr="00565A93" w:rsidRDefault="00565A93" w:rsidP="00565A93">
            <w:pPr>
              <w:jc w:val="center"/>
              <w:rPr>
                <w:rFonts w:ascii="Arial" w:eastAsia="Times New Roman" w:hAnsi="Arial" w:cs="Arial"/>
                <w:color w:val="000000"/>
                <w:sz w:val="18"/>
              </w:rPr>
            </w:pPr>
            <w:r w:rsidRPr="00565A93">
              <w:rPr>
                <w:rFonts w:ascii="Arial" w:eastAsia="Times New Roman" w:hAnsi="Arial" w:cs="Arial"/>
                <w:color w:val="000000"/>
                <w:sz w:val="18"/>
              </w:rPr>
              <w:t>39</w:t>
            </w:r>
          </w:p>
        </w:tc>
        <w:tc>
          <w:tcPr>
            <w:tcW w:w="556" w:type="pct"/>
            <w:tcBorders>
              <w:bottom w:val="nil"/>
            </w:tcBorders>
            <w:vAlign w:val="center"/>
            <w:hideMark/>
          </w:tcPr>
          <w:p w:rsidR="00565A93" w:rsidRPr="00565A93" w:rsidRDefault="00565A93" w:rsidP="00565A9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565A93">
              <w:rPr>
                <w:rFonts w:ascii="Arial" w:eastAsia="Times New Roman" w:hAnsi="Arial" w:cs="Arial"/>
                <w:color w:val="000000"/>
                <w:sz w:val="18"/>
              </w:rPr>
              <w:t>44</w:t>
            </w:r>
          </w:p>
        </w:tc>
        <w:tc>
          <w:tcPr>
            <w:cnfStyle w:val="000010000000" w:firstRow="0" w:lastRow="0" w:firstColumn="0" w:lastColumn="0" w:oddVBand="1" w:evenVBand="0" w:oddHBand="0" w:evenHBand="0" w:firstRowFirstColumn="0" w:firstRowLastColumn="0" w:lastRowFirstColumn="0" w:lastRowLastColumn="0"/>
            <w:tcW w:w="556" w:type="pct"/>
            <w:tcBorders>
              <w:bottom w:val="nil"/>
            </w:tcBorders>
            <w:vAlign w:val="center"/>
            <w:hideMark/>
          </w:tcPr>
          <w:p w:rsidR="00565A93" w:rsidRPr="00565A93" w:rsidRDefault="00565A93" w:rsidP="00565A93">
            <w:pPr>
              <w:jc w:val="center"/>
              <w:rPr>
                <w:rFonts w:ascii="Arial" w:eastAsia="Times New Roman" w:hAnsi="Arial" w:cs="Arial"/>
                <w:color w:val="000000"/>
                <w:sz w:val="18"/>
              </w:rPr>
            </w:pPr>
            <w:r w:rsidRPr="00565A93">
              <w:rPr>
                <w:rFonts w:ascii="Arial" w:eastAsia="Times New Roman" w:hAnsi="Arial" w:cs="Arial"/>
                <w:color w:val="000000"/>
                <w:sz w:val="18"/>
              </w:rPr>
              <w:t>59</w:t>
            </w:r>
          </w:p>
        </w:tc>
        <w:tc>
          <w:tcPr>
            <w:tcW w:w="556" w:type="pct"/>
            <w:tcBorders>
              <w:bottom w:val="nil"/>
            </w:tcBorders>
            <w:vAlign w:val="center"/>
            <w:hideMark/>
          </w:tcPr>
          <w:p w:rsidR="00565A93" w:rsidRPr="00565A93" w:rsidRDefault="00565A93" w:rsidP="00565A9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565A93">
              <w:rPr>
                <w:rFonts w:ascii="Arial" w:eastAsia="Times New Roman" w:hAnsi="Arial" w:cs="Arial"/>
                <w:color w:val="000000"/>
                <w:sz w:val="18"/>
              </w:rPr>
              <w:t>26</w:t>
            </w:r>
          </w:p>
        </w:tc>
        <w:tc>
          <w:tcPr>
            <w:cnfStyle w:val="000010000000" w:firstRow="0" w:lastRow="0" w:firstColumn="0" w:lastColumn="0" w:oddVBand="1" w:evenVBand="0" w:oddHBand="0" w:evenHBand="0" w:firstRowFirstColumn="0" w:firstRowLastColumn="0" w:lastRowFirstColumn="0" w:lastRowLastColumn="0"/>
            <w:tcW w:w="556" w:type="pct"/>
            <w:tcBorders>
              <w:bottom w:val="nil"/>
            </w:tcBorders>
            <w:vAlign w:val="center"/>
            <w:hideMark/>
          </w:tcPr>
          <w:p w:rsidR="00565A93" w:rsidRPr="00565A93" w:rsidRDefault="00565A93" w:rsidP="00565A93">
            <w:pPr>
              <w:jc w:val="center"/>
              <w:rPr>
                <w:rFonts w:ascii="Arial" w:eastAsia="Times New Roman" w:hAnsi="Arial" w:cs="Arial"/>
                <w:color w:val="000000"/>
                <w:sz w:val="18"/>
              </w:rPr>
            </w:pPr>
            <w:r w:rsidRPr="00565A93">
              <w:rPr>
                <w:rFonts w:ascii="Arial" w:eastAsia="Times New Roman" w:hAnsi="Arial" w:cs="Arial"/>
                <w:color w:val="000000"/>
                <w:sz w:val="18"/>
              </w:rPr>
              <w:t>27</w:t>
            </w:r>
          </w:p>
        </w:tc>
        <w:tc>
          <w:tcPr>
            <w:tcW w:w="556" w:type="pct"/>
            <w:tcBorders>
              <w:bottom w:val="nil"/>
            </w:tcBorders>
            <w:vAlign w:val="center"/>
            <w:hideMark/>
          </w:tcPr>
          <w:p w:rsidR="00565A93" w:rsidRPr="00565A93" w:rsidRDefault="00565A93" w:rsidP="00565A9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565A93">
              <w:rPr>
                <w:rFonts w:ascii="Arial" w:eastAsia="Times New Roman" w:hAnsi="Arial" w:cs="Arial"/>
                <w:color w:val="000000"/>
                <w:sz w:val="18"/>
              </w:rPr>
              <w:t>22</w:t>
            </w:r>
          </w:p>
        </w:tc>
        <w:tc>
          <w:tcPr>
            <w:cnfStyle w:val="000010000000" w:firstRow="0" w:lastRow="0" w:firstColumn="0" w:lastColumn="0" w:oddVBand="1" w:evenVBand="0" w:oddHBand="0" w:evenHBand="0" w:firstRowFirstColumn="0" w:firstRowLastColumn="0" w:lastRowFirstColumn="0" w:lastRowLastColumn="0"/>
            <w:tcW w:w="552" w:type="pct"/>
            <w:tcBorders>
              <w:bottom w:val="nil"/>
            </w:tcBorders>
            <w:vAlign w:val="center"/>
            <w:hideMark/>
          </w:tcPr>
          <w:p w:rsidR="00565A93" w:rsidRPr="00565A93" w:rsidRDefault="00565A93" w:rsidP="00565A93">
            <w:pPr>
              <w:jc w:val="center"/>
              <w:rPr>
                <w:rFonts w:ascii="Arial" w:eastAsia="Times New Roman" w:hAnsi="Arial" w:cs="Arial"/>
                <w:color w:val="000000"/>
                <w:sz w:val="18"/>
              </w:rPr>
            </w:pPr>
            <w:r w:rsidRPr="00565A93">
              <w:rPr>
                <w:rFonts w:ascii="Arial" w:eastAsia="Times New Roman" w:hAnsi="Arial" w:cs="Arial"/>
                <w:color w:val="000000"/>
                <w:sz w:val="18"/>
              </w:rPr>
              <w:t>23</w:t>
            </w:r>
          </w:p>
        </w:tc>
      </w:tr>
      <w:tr w:rsidR="00565A93" w:rsidRPr="00565A93" w:rsidTr="00565A93">
        <w:trPr>
          <w:trHeight w:val="285"/>
          <w:jc w:val="center"/>
        </w:trPr>
        <w:tc>
          <w:tcPr>
            <w:cnfStyle w:val="000010000000" w:firstRow="0" w:lastRow="0" w:firstColumn="0" w:lastColumn="0" w:oddVBand="1" w:evenVBand="0" w:oddHBand="0" w:evenHBand="0" w:firstRowFirstColumn="0" w:firstRowLastColumn="0" w:lastRowFirstColumn="0" w:lastRowLastColumn="0"/>
            <w:tcW w:w="556" w:type="pct"/>
            <w:vMerge/>
            <w:shd w:val="clear" w:color="auto" w:fill="9BBB59" w:themeFill="accent3"/>
            <w:vAlign w:val="center"/>
            <w:hideMark/>
          </w:tcPr>
          <w:p w:rsidR="00565A93" w:rsidRPr="0076291D" w:rsidRDefault="00565A93" w:rsidP="00565A93">
            <w:pPr>
              <w:jc w:val="center"/>
              <w:rPr>
                <w:rFonts w:ascii="Arial" w:eastAsia="Times New Roman" w:hAnsi="Arial" w:cs="Arial"/>
                <w:b/>
                <w:color w:val="FFFFFF"/>
                <w:sz w:val="18"/>
              </w:rPr>
            </w:pPr>
          </w:p>
        </w:tc>
        <w:tc>
          <w:tcPr>
            <w:tcW w:w="556" w:type="pct"/>
            <w:tcBorders>
              <w:top w:val="nil"/>
              <w:bottom w:val="single" w:sz="8" w:space="0" w:color="9BBB59" w:themeColor="accent3"/>
            </w:tcBorders>
            <w:vAlign w:val="center"/>
            <w:hideMark/>
          </w:tcPr>
          <w:p w:rsidR="00565A93" w:rsidRPr="00565A93" w:rsidRDefault="00565A93" w:rsidP="00565A9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565A93">
              <w:rPr>
                <w:rFonts w:ascii="Arial" w:eastAsia="Times New Roman" w:hAnsi="Arial" w:cs="Arial"/>
                <w:color w:val="000000"/>
                <w:sz w:val="18"/>
              </w:rPr>
              <w:t>1.4%</w:t>
            </w:r>
          </w:p>
        </w:tc>
        <w:tc>
          <w:tcPr>
            <w:cnfStyle w:val="000010000000" w:firstRow="0" w:lastRow="0" w:firstColumn="0" w:lastColumn="0" w:oddVBand="1" w:evenVBand="0" w:oddHBand="0" w:evenHBand="0" w:firstRowFirstColumn="0" w:firstRowLastColumn="0" w:lastRowFirstColumn="0" w:lastRowLastColumn="0"/>
            <w:tcW w:w="556" w:type="pct"/>
            <w:tcBorders>
              <w:top w:val="nil"/>
              <w:bottom w:val="single" w:sz="8" w:space="0" w:color="9BBB59" w:themeColor="accent3"/>
            </w:tcBorders>
            <w:vAlign w:val="center"/>
            <w:hideMark/>
          </w:tcPr>
          <w:p w:rsidR="00565A93" w:rsidRPr="00565A93" w:rsidRDefault="00565A93" w:rsidP="00565A93">
            <w:pPr>
              <w:jc w:val="center"/>
              <w:rPr>
                <w:rFonts w:ascii="Arial" w:eastAsia="Times New Roman" w:hAnsi="Arial" w:cs="Arial"/>
                <w:color w:val="000000"/>
                <w:sz w:val="18"/>
              </w:rPr>
            </w:pPr>
            <w:r w:rsidRPr="00565A93">
              <w:rPr>
                <w:rFonts w:ascii="Arial" w:eastAsia="Times New Roman" w:hAnsi="Arial" w:cs="Arial"/>
                <w:color w:val="000000"/>
                <w:sz w:val="18"/>
              </w:rPr>
              <w:t>7.8%</w:t>
            </w:r>
          </w:p>
        </w:tc>
        <w:tc>
          <w:tcPr>
            <w:tcW w:w="556" w:type="pct"/>
            <w:tcBorders>
              <w:top w:val="nil"/>
              <w:bottom w:val="single" w:sz="8" w:space="0" w:color="9BBB59" w:themeColor="accent3"/>
            </w:tcBorders>
            <w:vAlign w:val="center"/>
            <w:hideMark/>
          </w:tcPr>
          <w:p w:rsidR="00565A93" w:rsidRPr="00565A93" w:rsidRDefault="00565A93" w:rsidP="00565A9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565A93">
              <w:rPr>
                <w:rFonts w:ascii="Arial" w:eastAsia="Times New Roman" w:hAnsi="Arial" w:cs="Arial"/>
                <w:color w:val="000000"/>
                <w:sz w:val="18"/>
              </w:rPr>
              <w:t>8.8%</w:t>
            </w:r>
          </w:p>
        </w:tc>
        <w:tc>
          <w:tcPr>
            <w:cnfStyle w:val="000010000000" w:firstRow="0" w:lastRow="0" w:firstColumn="0" w:lastColumn="0" w:oddVBand="1" w:evenVBand="0" w:oddHBand="0" w:evenHBand="0" w:firstRowFirstColumn="0" w:firstRowLastColumn="0" w:lastRowFirstColumn="0" w:lastRowLastColumn="0"/>
            <w:tcW w:w="556" w:type="pct"/>
            <w:tcBorders>
              <w:top w:val="nil"/>
              <w:bottom w:val="single" w:sz="8" w:space="0" w:color="9BBB59" w:themeColor="accent3"/>
            </w:tcBorders>
            <w:vAlign w:val="center"/>
            <w:hideMark/>
          </w:tcPr>
          <w:p w:rsidR="00565A93" w:rsidRPr="00565A93" w:rsidRDefault="00565A93" w:rsidP="00565A93">
            <w:pPr>
              <w:jc w:val="center"/>
              <w:rPr>
                <w:rFonts w:ascii="Arial" w:eastAsia="Times New Roman" w:hAnsi="Arial" w:cs="Arial"/>
                <w:color w:val="000000"/>
                <w:sz w:val="18"/>
              </w:rPr>
            </w:pPr>
            <w:r w:rsidRPr="00565A93">
              <w:rPr>
                <w:rFonts w:ascii="Arial" w:eastAsia="Times New Roman" w:hAnsi="Arial" w:cs="Arial"/>
                <w:color w:val="000000"/>
                <w:sz w:val="18"/>
              </w:rPr>
              <w:t>11.8%</w:t>
            </w:r>
          </w:p>
        </w:tc>
        <w:tc>
          <w:tcPr>
            <w:tcW w:w="556" w:type="pct"/>
            <w:tcBorders>
              <w:top w:val="nil"/>
              <w:bottom w:val="single" w:sz="8" w:space="0" w:color="9BBB59" w:themeColor="accent3"/>
            </w:tcBorders>
            <w:vAlign w:val="center"/>
            <w:hideMark/>
          </w:tcPr>
          <w:p w:rsidR="00565A93" w:rsidRPr="00565A93" w:rsidRDefault="00565A93" w:rsidP="00565A9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565A93">
              <w:rPr>
                <w:rFonts w:ascii="Arial" w:eastAsia="Times New Roman" w:hAnsi="Arial" w:cs="Arial"/>
                <w:color w:val="000000"/>
                <w:sz w:val="18"/>
              </w:rPr>
              <w:t>5.2%</w:t>
            </w:r>
          </w:p>
        </w:tc>
        <w:tc>
          <w:tcPr>
            <w:cnfStyle w:val="000010000000" w:firstRow="0" w:lastRow="0" w:firstColumn="0" w:lastColumn="0" w:oddVBand="1" w:evenVBand="0" w:oddHBand="0" w:evenHBand="0" w:firstRowFirstColumn="0" w:firstRowLastColumn="0" w:lastRowFirstColumn="0" w:lastRowLastColumn="0"/>
            <w:tcW w:w="556" w:type="pct"/>
            <w:tcBorders>
              <w:top w:val="nil"/>
              <w:bottom w:val="single" w:sz="8" w:space="0" w:color="9BBB59" w:themeColor="accent3"/>
            </w:tcBorders>
            <w:vAlign w:val="center"/>
            <w:hideMark/>
          </w:tcPr>
          <w:p w:rsidR="00565A93" w:rsidRPr="00565A93" w:rsidRDefault="00565A93" w:rsidP="00565A93">
            <w:pPr>
              <w:jc w:val="center"/>
              <w:rPr>
                <w:rFonts w:ascii="Arial" w:eastAsia="Times New Roman" w:hAnsi="Arial" w:cs="Arial"/>
                <w:color w:val="000000"/>
                <w:sz w:val="18"/>
              </w:rPr>
            </w:pPr>
            <w:r w:rsidRPr="00565A93">
              <w:rPr>
                <w:rFonts w:ascii="Arial" w:eastAsia="Times New Roman" w:hAnsi="Arial" w:cs="Arial"/>
                <w:color w:val="000000"/>
                <w:sz w:val="18"/>
              </w:rPr>
              <w:t>5.4%</w:t>
            </w:r>
          </w:p>
        </w:tc>
        <w:tc>
          <w:tcPr>
            <w:tcW w:w="556" w:type="pct"/>
            <w:tcBorders>
              <w:top w:val="nil"/>
              <w:bottom w:val="single" w:sz="8" w:space="0" w:color="9BBB59" w:themeColor="accent3"/>
            </w:tcBorders>
            <w:vAlign w:val="center"/>
            <w:hideMark/>
          </w:tcPr>
          <w:p w:rsidR="00565A93" w:rsidRPr="00565A93" w:rsidRDefault="00565A93" w:rsidP="00565A9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565A93">
              <w:rPr>
                <w:rFonts w:ascii="Arial" w:eastAsia="Times New Roman" w:hAnsi="Arial" w:cs="Arial"/>
                <w:color w:val="000000"/>
                <w:sz w:val="18"/>
              </w:rPr>
              <w:t>4.4%</w:t>
            </w:r>
          </w:p>
        </w:tc>
        <w:tc>
          <w:tcPr>
            <w:cnfStyle w:val="000010000000" w:firstRow="0" w:lastRow="0" w:firstColumn="0" w:lastColumn="0" w:oddVBand="1" w:evenVBand="0" w:oddHBand="0" w:evenHBand="0" w:firstRowFirstColumn="0" w:firstRowLastColumn="0" w:lastRowFirstColumn="0" w:lastRowLastColumn="0"/>
            <w:tcW w:w="552" w:type="pct"/>
            <w:tcBorders>
              <w:top w:val="nil"/>
              <w:bottom w:val="single" w:sz="8" w:space="0" w:color="9BBB59" w:themeColor="accent3"/>
            </w:tcBorders>
            <w:vAlign w:val="center"/>
            <w:hideMark/>
          </w:tcPr>
          <w:p w:rsidR="00565A93" w:rsidRPr="00565A93" w:rsidRDefault="00565A93" w:rsidP="00565A93">
            <w:pPr>
              <w:jc w:val="center"/>
              <w:rPr>
                <w:rFonts w:ascii="Arial" w:eastAsia="Times New Roman" w:hAnsi="Arial" w:cs="Arial"/>
                <w:color w:val="000000"/>
                <w:sz w:val="18"/>
              </w:rPr>
            </w:pPr>
            <w:r w:rsidRPr="00565A93">
              <w:rPr>
                <w:rFonts w:ascii="Arial" w:eastAsia="Times New Roman" w:hAnsi="Arial" w:cs="Arial"/>
                <w:color w:val="000000"/>
                <w:sz w:val="18"/>
              </w:rPr>
              <w:t>4.6%</w:t>
            </w:r>
          </w:p>
        </w:tc>
      </w:tr>
      <w:tr w:rsidR="00565A93" w:rsidRPr="00565A93" w:rsidTr="00565A93">
        <w:trPr>
          <w:cnfStyle w:val="000000100000" w:firstRow="0" w:lastRow="0" w:firstColumn="0" w:lastColumn="0" w:oddVBand="0" w:evenVBand="0" w:oddHBand="1" w:evenHBand="0" w:firstRowFirstColumn="0" w:firstRowLastColumn="0" w:lastRowFirstColumn="0" w:lastRowLastColumn="0"/>
          <w:trHeight w:val="285"/>
          <w:jc w:val="center"/>
        </w:trPr>
        <w:tc>
          <w:tcPr>
            <w:cnfStyle w:val="000010000000" w:firstRow="0" w:lastRow="0" w:firstColumn="0" w:lastColumn="0" w:oddVBand="1" w:evenVBand="0" w:oddHBand="0" w:evenHBand="0" w:firstRowFirstColumn="0" w:firstRowLastColumn="0" w:lastRowFirstColumn="0" w:lastRowLastColumn="0"/>
            <w:tcW w:w="556" w:type="pct"/>
            <w:vMerge w:val="restart"/>
            <w:shd w:val="clear" w:color="auto" w:fill="9BBB59" w:themeFill="accent3"/>
            <w:vAlign w:val="center"/>
            <w:hideMark/>
          </w:tcPr>
          <w:p w:rsidR="00565A93" w:rsidRPr="0076291D" w:rsidRDefault="00565A93" w:rsidP="00565A93">
            <w:pPr>
              <w:jc w:val="center"/>
              <w:rPr>
                <w:rFonts w:ascii="Arial" w:eastAsia="Times New Roman" w:hAnsi="Arial" w:cs="Arial"/>
                <w:b/>
                <w:color w:val="FFFFFF"/>
                <w:sz w:val="18"/>
              </w:rPr>
            </w:pPr>
            <w:r w:rsidRPr="0076291D">
              <w:rPr>
                <w:rFonts w:ascii="Arial" w:eastAsia="Times New Roman" w:hAnsi="Arial" w:cs="Arial"/>
                <w:b/>
                <w:color w:val="FFFFFF"/>
                <w:sz w:val="18"/>
              </w:rPr>
              <w:t>EC 6</w:t>
            </w:r>
          </w:p>
        </w:tc>
        <w:tc>
          <w:tcPr>
            <w:tcW w:w="556" w:type="pct"/>
            <w:tcBorders>
              <w:bottom w:val="nil"/>
            </w:tcBorders>
            <w:vAlign w:val="center"/>
            <w:hideMark/>
          </w:tcPr>
          <w:p w:rsidR="00565A93" w:rsidRPr="00565A93" w:rsidRDefault="00565A93" w:rsidP="00565A9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565A93">
              <w:rPr>
                <w:rFonts w:ascii="Arial" w:eastAsia="Times New Roman" w:hAnsi="Arial" w:cs="Arial"/>
                <w:color w:val="000000"/>
                <w:sz w:val="18"/>
              </w:rPr>
              <w:t>4</w:t>
            </w:r>
          </w:p>
        </w:tc>
        <w:tc>
          <w:tcPr>
            <w:cnfStyle w:val="000010000000" w:firstRow="0" w:lastRow="0" w:firstColumn="0" w:lastColumn="0" w:oddVBand="1" w:evenVBand="0" w:oddHBand="0" w:evenHBand="0" w:firstRowFirstColumn="0" w:firstRowLastColumn="0" w:lastRowFirstColumn="0" w:lastRowLastColumn="0"/>
            <w:tcW w:w="556" w:type="pct"/>
            <w:tcBorders>
              <w:bottom w:val="nil"/>
            </w:tcBorders>
            <w:vAlign w:val="center"/>
            <w:hideMark/>
          </w:tcPr>
          <w:p w:rsidR="00565A93" w:rsidRPr="00565A93" w:rsidRDefault="00565A93" w:rsidP="00565A93">
            <w:pPr>
              <w:jc w:val="center"/>
              <w:rPr>
                <w:rFonts w:ascii="Arial" w:eastAsia="Times New Roman" w:hAnsi="Arial" w:cs="Arial"/>
                <w:color w:val="000000"/>
                <w:sz w:val="18"/>
              </w:rPr>
            </w:pPr>
            <w:r w:rsidRPr="00565A93">
              <w:rPr>
                <w:rFonts w:ascii="Arial" w:eastAsia="Times New Roman" w:hAnsi="Arial" w:cs="Arial"/>
                <w:color w:val="000000"/>
                <w:sz w:val="18"/>
              </w:rPr>
              <w:t>17</w:t>
            </w:r>
          </w:p>
        </w:tc>
        <w:tc>
          <w:tcPr>
            <w:tcW w:w="556" w:type="pct"/>
            <w:tcBorders>
              <w:bottom w:val="nil"/>
            </w:tcBorders>
            <w:vAlign w:val="center"/>
            <w:hideMark/>
          </w:tcPr>
          <w:p w:rsidR="00565A93" w:rsidRPr="00565A93" w:rsidRDefault="00565A93" w:rsidP="00565A9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565A93">
              <w:rPr>
                <w:rFonts w:ascii="Arial" w:eastAsia="Times New Roman" w:hAnsi="Arial" w:cs="Arial"/>
                <w:color w:val="000000"/>
                <w:sz w:val="18"/>
              </w:rPr>
              <w:t>30</w:t>
            </w:r>
          </w:p>
        </w:tc>
        <w:tc>
          <w:tcPr>
            <w:cnfStyle w:val="000010000000" w:firstRow="0" w:lastRow="0" w:firstColumn="0" w:lastColumn="0" w:oddVBand="1" w:evenVBand="0" w:oddHBand="0" w:evenHBand="0" w:firstRowFirstColumn="0" w:firstRowLastColumn="0" w:lastRowFirstColumn="0" w:lastRowLastColumn="0"/>
            <w:tcW w:w="556" w:type="pct"/>
            <w:tcBorders>
              <w:bottom w:val="nil"/>
            </w:tcBorders>
            <w:vAlign w:val="center"/>
            <w:hideMark/>
          </w:tcPr>
          <w:p w:rsidR="00565A93" w:rsidRPr="00565A93" w:rsidRDefault="00565A93" w:rsidP="00565A93">
            <w:pPr>
              <w:jc w:val="center"/>
              <w:rPr>
                <w:rFonts w:ascii="Arial" w:eastAsia="Times New Roman" w:hAnsi="Arial" w:cs="Arial"/>
                <w:color w:val="000000"/>
                <w:sz w:val="18"/>
              </w:rPr>
            </w:pPr>
            <w:r w:rsidRPr="00565A93">
              <w:rPr>
                <w:rFonts w:ascii="Arial" w:eastAsia="Times New Roman" w:hAnsi="Arial" w:cs="Arial"/>
                <w:color w:val="000000"/>
                <w:sz w:val="18"/>
              </w:rPr>
              <w:t>25</w:t>
            </w:r>
          </w:p>
        </w:tc>
        <w:tc>
          <w:tcPr>
            <w:tcW w:w="556" w:type="pct"/>
            <w:tcBorders>
              <w:bottom w:val="nil"/>
            </w:tcBorders>
            <w:vAlign w:val="center"/>
            <w:hideMark/>
          </w:tcPr>
          <w:p w:rsidR="00565A93" w:rsidRPr="00565A93" w:rsidRDefault="00565A93" w:rsidP="00565A9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565A93">
              <w:rPr>
                <w:rFonts w:ascii="Arial" w:eastAsia="Times New Roman" w:hAnsi="Arial" w:cs="Arial"/>
                <w:color w:val="000000"/>
                <w:sz w:val="18"/>
              </w:rPr>
              <w:t>34</w:t>
            </w:r>
          </w:p>
        </w:tc>
        <w:tc>
          <w:tcPr>
            <w:cnfStyle w:val="000010000000" w:firstRow="0" w:lastRow="0" w:firstColumn="0" w:lastColumn="0" w:oddVBand="1" w:evenVBand="0" w:oddHBand="0" w:evenHBand="0" w:firstRowFirstColumn="0" w:firstRowLastColumn="0" w:lastRowFirstColumn="0" w:lastRowLastColumn="0"/>
            <w:tcW w:w="556" w:type="pct"/>
            <w:tcBorders>
              <w:bottom w:val="nil"/>
            </w:tcBorders>
            <w:vAlign w:val="center"/>
            <w:hideMark/>
          </w:tcPr>
          <w:p w:rsidR="00565A93" w:rsidRPr="00565A93" w:rsidRDefault="00565A93" w:rsidP="00565A93">
            <w:pPr>
              <w:jc w:val="center"/>
              <w:rPr>
                <w:rFonts w:ascii="Arial" w:eastAsia="Times New Roman" w:hAnsi="Arial" w:cs="Arial"/>
                <w:color w:val="000000"/>
                <w:sz w:val="18"/>
              </w:rPr>
            </w:pPr>
            <w:r w:rsidRPr="00565A93">
              <w:rPr>
                <w:rFonts w:ascii="Arial" w:eastAsia="Times New Roman" w:hAnsi="Arial" w:cs="Arial"/>
                <w:color w:val="000000"/>
                <w:sz w:val="18"/>
              </w:rPr>
              <w:t>32</w:t>
            </w:r>
          </w:p>
        </w:tc>
        <w:tc>
          <w:tcPr>
            <w:tcW w:w="556" w:type="pct"/>
            <w:tcBorders>
              <w:bottom w:val="nil"/>
            </w:tcBorders>
            <w:vAlign w:val="center"/>
            <w:hideMark/>
          </w:tcPr>
          <w:p w:rsidR="00565A93" w:rsidRPr="00565A93" w:rsidRDefault="00565A93" w:rsidP="00565A9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565A93">
              <w:rPr>
                <w:rFonts w:ascii="Arial" w:eastAsia="Times New Roman" w:hAnsi="Arial" w:cs="Arial"/>
                <w:color w:val="000000"/>
                <w:sz w:val="18"/>
              </w:rPr>
              <w:t>24</w:t>
            </w:r>
          </w:p>
        </w:tc>
        <w:tc>
          <w:tcPr>
            <w:cnfStyle w:val="000010000000" w:firstRow="0" w:lastRow="0" w:firstColumn="0" w:lastColumn="0" w:oddVBand="1" w:evenVBand="0" w:oddHBand="0" w:evenHBand="0" w:firstRowFirstColumn="0" w:firstRowLastColumn="0" w:lastRowFirstColumn="0" w:lastRowLastColumn="0"/>
            <w:tcW w:w="552" w:type="pct"/>
            <w:tcBorders>
              <w:bottom w:val="nil"/>
            </w:tcBorders>
            <w:vAlign w:val="center"/>
            <w:hideMark/>
          </w:tcPr>
          <w:p w:rsidR="00565A93" w:rsidRPr="00565A93" w:rsidRDefault="00565A93" w:rsidP="00565A93">
            <w:pPr>
              <w:jc w:val="center"/>
              <w:rPr>
                <w:rFonts w:ascii="Arial" w:eastAsia="Times New Roman" w:hAnsi="Arial" w:cs="Arial"/>
                <w:color w:val="000000"/>
                <w:sz w:val="18"/>
              </w:rPr>
            </w:pPr>
            <w:r w:rsidRPr="00565A93">
              <w:rPr>
                <w:rFonts w:ascii="Arial" w:eastAsia="Times New Roman" w:hAnsi="Arial" w:cs="Arial"/>
                <w:color w:val="000000"/>
                <w:sz w:val="18"/>
              </w:rPr>
              <w:t>21</w:t>
            </w:r>
          </w:p>
        </w:tc>
      </w:tr>
      <w:tr w:rsidR="00565A93" w:rsidRPr="00565A93" w:rsidTr="00565A93">
        <w:trPr>
          <w:trHeight w:val="285"/>
          <w:jc w:val="center"/>
        </w:trPr>
        <w:tc>
          <w:tcPr>
            <w:cnfStyle w:val="000010000000" w:firstRow="0" w:lastRow="0" w:firstColumn="0" w:lastColumn="0" w:oddVBand="1" w:evenVBand="0" w:oddHBand="0" w:evenHBand="0" w:firstRowFirstColumn="0" w:firstRowLastColumn="0" w:lastRowFirstColumn="0" w:lastRowLastColumn="0"/>
            <w:tcW w:w="556" w:type="pct"/>
            <w:vMerge/>
            <w:shd w:val="clear" w:color="auto" w:fill="9BBB59" w:themeFill="accent3"/>
            <w:vAlign w:val="center"/>
            <w:hideMark/>
          </w:tcPr>
          <w:p w:rsidR="00565A93" w:rsidRPr="0076291D" w:rsidRDefault="00565A93" w:rsidP="00565A93">
            <w:pPr>
              <w:jc w:val="center"/>
              <w:rPr>
                <w:rFonts w:ascii="Arial" w:eastAsia="Times New Roman" w:hAnsi="Arial" w:cs="Arial"/>
                <w:b/>
                <w:color w:val="FFFFFF"/>
                <w:sz w:val="18"/>
              </w:rPr>
            </w:pPr>
          </w:p>
        </w:tc>
        <w:tc>
          <w:tcPr>
            <w:tcW w:w="556" w:type="pct"/>
            <w:tcBorders>
              <w:top w:val="nil"/>
              <w:bottom w:val="single" w:sz="8" w:space="0" w:color="9BBB59" w:themeColor="accent3"/>
            </w:tcBorders>
            <w:vAlign w:val="center"/>
            <w:hideMark/>
          </w:tcPr>
          <w:p w:rsidR="00565A93" w:rsidRPr="00565A93" w:rsidRDefault="00565A93" w:rsidP="00565A9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565A93">
              <w:rPr>
                <w:rFonts w:ascii="Arial" w:eastAsia="Times New Roman" w:hAnsi="Arial" w:cs="Arial"/>
                <w:color w:val="000000"/>
                <w:sz w:val="18"/>
              </w:rPr>
              <w:t>0.8%</w:t>
            </w:r>
          </w:p>
        </w:tc>
        <w:tc>
          <w:tcPr>
            <w:cnfStyle w:val="000010000000" w:firstRow="0" w:lastRow="0" w:firstColumn="0" w:lastColumn="0" w:oddVBand="1" w:evenVBand="0" w:oddHBand="0" w:evenHBand="0" w:firstRowFirstColumn="0" w:firstRowLastColumn="0" w:lastRowFirstColumn="0" w:lastRowLastColumn="0"/>
            <w:tcW w:w="556" w:type="pct"/>
            <w:tcBorders>
              <w:top w:val="nil"/>
              <w:bottom w:val="single" w:sz="8" w:space="0" w:color="9BBB59" w:themeColor="accent3"/>
            </w:tcBorders>
            <w:vAlign w:val="center"/>
            <w:hideMark/>
          </w:tcPr>
          <w:p w:rsidR="00565A93" w:rsidRPr="00565A93" w:rsidRDefault="00565A93" w:rsidP="00565A93">
            <w:pPr>
              <w:jc w:val="center"/>
              <w:rPr>
                <w:rFonts w:ascii="Arial" w:eastAsia="Times New Roman" w:hAnsi="Arial" w:cs="Arial"/>
                <w:color w:val="000000"/>
                <w:sz w:val="18"/>
              </w:rPr>
            </w:pPr>
            <w:r w:rsidRPr="00565A93">
              <w:rPr>
                <w:rFonts w:ascii="Arial" w:eastAsia="Times New Roman" w:hAnsi="Arial" w:cs="Arial"/>
                <w:color w:val="000000"/>
                <w:sz w:val="18"/>
              </w:rPr>
              <w:t>3.4%</w:t>
            </w:r>
          </w:p>
        </w:tc>
        <w:tc>
          <w:tcPr>
            <w:tcW w:w="556" w:type="pct"/>
            <w:tcBorders>
              <w:top w:val="nil"/>
              <w:bottom w:val="single" w:sz="8" w:space="0" w:color="9BBB59" w:themeColor="accent3"/>
            </w:tcBorders>
            <w:vAlign w:val="center"/>
            <w:hideMark/>
          </w:tcPr>
          <w:p w:rsidR="00565A93" w:rsidRPr="00565A93" w:rsidRDefault="00565A93" w:rsidP="00565A9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565A93">
              <w:rPr>
                <w:rFonts w:ascii="Arial" w:eastAsia="Times New Roman" w:hAnsi="Arial" w:cs="Arial"/>
                <w:color w:val="000000"/>
                <w:sz w:val="18"/>
              </w:rPr>
              <w:t>6%</w:t>
            </w:r>
          </w:p>
        </w:tc>
        <w:tc>
          <w:tcPr>
            <w:cnfStyle w:val="000010000000" w:firstRow="0" w:lastRow="0" w:firstColumn="0" w:lastColumn="0" w:oddVBand="1" w:evenVBand="0" w:oddHBand="0" w:evenHBand="0" w:firstRowFirstColumn="0" w:firstRowLastColumn="0" w:lastRowFirstColumn="0" w:lastRowLastColumn="0"/>
            <w:tcW w:w="556" w:type="pct"/>
            <w:tcBorders>
              <w:top w:val="nil"/>
              <w:bottom w:val="single" w:sz="8" w:space="0" w:color="9BBB59" w:themeColor="accent3"/>
            </w:tcBorders>
            <w:vAlign w:val="center"/>
            <w:hideMark/>
          </w:tcPr>
          <w:p w:rsidR="00565A93" w:rsidRPr="00565A93" w:rsidRDefault="00565A93" w:rsidP="00565A93">
            <w:pPr>
              <w:jc w:val="center"/>
              <w:rPr>
                <w:rFonts w:ascii="Arial" w:eastAsia="Times New Roman" w:hAnsi="Arial" w:cs="Arial"/>
                <w:color w:val="000000"/>
                <w:sz w:val="18"/>
              </w:rPr>
            </w:pPr>
            <w:r w:rsidRPr="00565A93">
              <w:rPr>
                <w:rFonts w:ascii="Arial" w:eastAsia="Times New Roman" w:hAnsi="Arial" w:cs="Arial"/>
                <w:color w:val="000000"/>
                <w:sz w:val="18"/>
              </w:rPr>
              <w:t>5%</w:t>
            </w:r>
          </w:p>
        </w:tc>
        <w:tc>
          <w:tcPr>
            <w:tcW w:w="556" w:type="pct"/>
            <w:tcBorders>
              <w:top w:val="nil"/>
              <w:bottom w:val="single" w:sz="8" w:space="0" w:color="9BBB59" w:themeColor="accent3"/>
            </w:tcBorders>
            <w:vAlign w:val="center"/>
            <w:hideMark/>
          </w:tcPr>
          <w:p w:rsidR="00565A93" w:rsidRPr="00565A93" w:rsidRDefault="00565A93" w:rsidP="00565A9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565A93">
              <w:rPr>
                <w:rFonts w:ascii="Arial" w:eastAsia="Times New Roman" w:hAnsi="Arial" w:cs="Arial"/>
                <w:color w:val="000000"/>
                <w:sz w:val="18"/>
              </w:rPr>
              <w:t>6.8%</w:t>
            </w:r>
          </w:p>
        </w:tc>
        <w:tc>
          <w:tcPr>
            <w:cnfStyle w:val="000010000000" w:firstRow="0" w:lastRow="0" w:firstColumn="0" w:lastColumn="0" w:oddVBand="1" w:evenVBand="0" w:oddHBand="0" w:evenHBand="0" w:firstRowFirstColumn="0" w:firstRowLastColumn="0" w:lastRowFirstColumn="0" w:lastRowLastColumn="0"/>
            <w:tcW w:w="556" w:type="pct"/>
            <w:tcBorders>
              <w:top w:val="nil"/>
              <w:bottom w:val="single" w:sz="8" w:space="0" w:color="9BBB59" w:themeColor="accent3"/>
            </w:tcBorders>
            <w:vAlign w:val="center"/>
            <w:hideMark/>
          </w:tcPr>
          <w:p w:rsidR="00565A93" w:rsidRPr="00565A93" w:rsidRDefault="00565A93" w:rsidP="00565A93">
            <w:pPr>
              <w:jc w:val="center"/>
              <w:rPr>
                <w:rFonts w:ascii="Arial" w:eastAsia="Times New Roman" w:hAnsi="Arial" w:cs="Arial"/>
                <w:color w:val="000000"/>
                <w:sz w:val="18"/>
              </w:rPr>
            </w:pPr>
            <w:r w:rsidRPr="00565A93">
              <w:rPr>
                <w:rFonts w:ascii="Arial" w:eastAsia="Times New Roman" w:hAnsi="Arial" w:cs="Arial"/>
                <w:color w:val="000000"/>
                <w:sz w:val="18"/>
              </w:rPr>
              <w:t>6.4%</w:t>
            </w:r>
          </w:p>
        </w:tc>
        <w:tc>
          <w:tcPr>
            <w:tcW w:w="556" w:type="pct"/>
            <w:tcBorders>
              <w:top w:val="nil"/>
              <w:bottom w:val="single" w:sz="8" w:space="0" w:color="9BBB59" w:themeColor="accent3"/>
            </w:tcBorders>
            <w:vAlign w:val="center"/>
            <w:hideMark/>
          </w:tcPr>
          <w:p w:rsidR="00565A93" w:rsidRPr="00565A93" w:rsidRDefault="00565A93" w:rsidP="00565A9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565A93">
              <w:rPr>
                <w:rFonts w:ascii="Arial" w:eastAsia="Times New Roman" w:hAnsi="Arial" w:cs="Arial"/>
                <w:color w:val="000000"/>
                <w:sz w:val="18"/>
              </w:rPr>
              <w:t>4.8%</w:t>
            </w:r>
          </w:p>
        </w:tc>
        <w:tc>
          <w:tcPr>
            <w:cnfStyle w:val="000010000000" w:firstRow="0" w:lastRow="0" w:firstColumn="0" w:lastColumn="0" w:oddVBand="1" w:evenVBand="0" w:oddHBand="0" w:evenHBand="0" w:firstRowFirstColumn="0" w:firstRowLastColumn="0" w:lastRowFirstColumn="0" w:lastRowLastColumn="0"/>
            <w:tcW w:w="552" w:type="pct"/>
            <w:tcBorders>
              <w:top w:val="nil"/>
              <w:bottom w:val="single" w:sz="8" w:space="0" w:color="9BBB59" w:themeColor="accent3"/>
            </w:tcBorders>
            <w:vAlign w:val="center"/>
            <w:hideMark/>
          </w:tcPr>
          <w:p w:rsidR="00565A93" w:rsidRPr="00565A93" w:rsidRDefault="00565A93" w:rsidP="00565A93">
            <w:pPr>
              <w:jc w:val="center"/>
              <w:rPr>
                <w:rFonts w:ascii="Arial" w:eastAsia="Times New Roman" w:hAnsi="Arial" w:cs="Arial"/>
                <w:color w:val="000000"/>
                <w:sz w:val="18"/>
              </w:rPr>
            </w:pPr>
            <w:r w:rsidRPr="00565A93">
              <w:rPr>
                <w:rFonts w:ascii="Arial" w:eastAsia="Times New Roman" w:hAnsi="Arial" w:cs="Arial"/>
                <w:color w:val="000000"/>
                <w:sz w:val="18"/>
              </w:rPr>
              <w:t>4.2%</w:t>
            </w:r>
          </w:p>
        </w:tc>
      </w:tr>
      <w:tr w:rsidR="00565A93" w:rsidRPr="00565A93" w:rsidTr="00565A93">
        <w:trPr>
          <w:cnfStyle w:val="000000100000" w:firstRow="0" w:lastRow="0" w:firstColumn="0" w:lastColumn="0" w:oddVBand="0" w:evenVBand="0" w:oddHBand="1" w:evenHBand="0" w:firstRowFirstColumn="0" w:firstRowLastColumn="0" w:lastRowFirstColumn="0" w:lastRowLastColumn="0"/>
          <w:trHeight w:val="285"/>
          <w:jc w:val="center"/>
        </w:trPr>
        <w:tc>
          <w:tcPr>
            <w:cnfStyle w:val="000010000000" w:firstRow="0" w:lastRow="0" w:firstColumn="0" w:lastColumn="0" w:oddVBand="1" w:evenVBand="0" w:oddHBand="0" w:evenHBand="0" w:firstRowFirstColumn="0" w:firstRowLastColumn="0" w:lastRowFirstColumn="0" w:lastRowLastColumn="0"/>
            <w:tcW w:w="556" w:type="pct"/>
            <w:vMerge w:val="restart"/>
            <w:shd w:val="clear" w:color="auto" w:fill="9BBB59" w:themeFill="accent3"/>
            <w:vAlign w:val="center"/>
            <w:hideMark/>
          </w:tcPr>
          <w:p w:rsidR="00565A93" w:rsidRPr="0076291D" w:rsidRDefault="00565A93" w:rsidP="00565A93">
            <w:pPr>
              <w:jc w:val="center"/>
              <w:rPr>
                <w:rFonts w:ascii="Arial" w:eastAsia="Times New Roman" w:hAnsi="Arial" w:cs="Arial"/>
                <w:b/>
                <w:color w:val="FFFFFF"/>
                <w:sz w:val="18"/>
              </w:rPr>
            </w:pPr>
            <w:r w:rsidRPr="0076291D">
              <w:rPr>
                <w:rFonts w:ascii="Arial" w:eastAsia="Times New Roman" w:hAnsi="Arial" w:cs="Arial"/>
                <w:b/>
                <w:color w:val="FFFFFF"/>
                <w:sz w:val="18"/>
              </w:rPr>
              <w:t>EC 7</w:t>
            </w:r>
          </w:p>
        </w:tc>
        <w:tc>
          <w:tcPr>
            <w:tcW w:w="556" w:type="pct"/>
            <w:tcBorders>
              <w:bottom w:val="nil"/>
            </w:tcBorders>
            <w:vAlign w:val="center"/>
            <w:hideMark/>
          </w:tcPr>
          <w:p w:rsidR="00565A93" w:rsidRPr="00565A93" w:rsidRDefault="00565A93" w:rsidP="00565A9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565A93">
              <w:rPr>
                <w:rFonts w:ascii="Arial" w:eastAsia="Times New Roman" w:hAnsi="Arial" w:cs="Arial"/>
                <w:color w:val="000000"/>
                <w:sz w:val="18"/>
              </w:rPr>
              <w:t>3</w:t>
            </w:r>
          </w:p>
        </w:tc>
        <w:tc>
          <w:tcPr>
            <w:cnfStyle w:val="000010000000" w:firstRow="0" w:lastRow="0" w:firstColumn="0" w:lastColumn="0" w:oddVBand="1" w:evenVBand="0" w:oddHBand="0" w:evenHBand="0" w:firstRowFirstColumn="0" w:firstRowLastColumn="0" w:lastRowFirstColumn="0" w:lastRowLastColumn="0"/>
            <w:tcW w:w="556" w:type="pct"/>
            <w:tcBorders>
              <w:bottom w:val="nil"/>
            </w:tcBorders>
            <w:vAlign w:val="center"/>
            <w:hideMark/>
          </w:tcPr>
          <w:p w:rsidR="00565A93" w:rsidRPr="00565A93" w:rsidRDefault="00565A93" w:rsidP="00565A93">
            <w:pPr>
              <w:jc w:val="center"/>
              <w:rPr>
                <w:rFonts w:ascii="Arial" w:eastAsia="Times New Roman" w:hAnsi="Arial" w:cs="Arial"/>
                <w:color w:val="000000"/>
                <w:sz w:val="18"/>
              </w:rPr>
            </w:pPr>
            <w:r w:rsidRPr="00565A93">
              <w:rPr>
                <w:rFonts w:ascii="Arial" w:eastAsia="Times New Roman" w:hAnsi="Arial" w:cs="Arial"/>
                <w:color w:val="000000"/>
                <w:sz w:val="18"/>
              </w:rPr>
              <w:t>12</w:t>
            </w:r>
          </w:p>
        </w:tc>
        <w:tc>
          <w:tcPr>
            <w:tcW w:w="556" w:type="pct"/>
            <w:tcBorders>
              <w:bottom w:val="nil"/>
            </w:tcBorders>
            <w:vAlign w:val="center"/>
            <w:hideMark/>
          </w:tcPr>
          <w:p w:rsidR="00565A93" w:rsidRPr="00565A93" w:rsidRDefault="00565A93" w:rsidP="00565A9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565A93">
              <w:rPr>
                <w:rFonts w:ascii="Arial" w:eastAsia="Times New Roman" w:hAnsi="Arial" w:cs="Arial"/>
                <w:color w:val="000000"/>
                <w:sz w:val="18"/>
              </w:rPr>
              <w:t>20</w:t>
            </w:r>
          </w:p>
        </w:tc>
        <w:tc>
          <w:tcPr>
            <w:cnfStyle w:val="000010000000" w:firstRow="0" w:lastRow="0" w:firstColumn="0" w:lastColumn="0" w:oddVBand="1" w:evenVBand="0" w:oddHBand="0" w:evenHBand="0" w:firstRowFirstColumn="0" w:firstRowLastColumn="0" w:lastRowFirstColumn="0" w:lastRowLastColumn="0"/>
            <w:tcW w:w="556" w:type="pct"/>
            <w:tcBorders>
              <w:bottom w:val="nil"/>
            </w:tcBorders>
            <w:vAlign w:val="center"/>
            <w:hideMark/>
          </w:tcPr>
          <w:p w:rsidR="00565A93" w:rsidRPr="00565A93" w:rsidRDefault="00565A93" w:rsidP="00565A93">
            <w:pPr>
              <w:jc w:val="center"/>
              <w:rPr>
                <w:rFonts w:ascii="Arial" w:eastAsia="Times New Roman" w:hAnsi="Arial" w:cs="Arial"/>
                <w:color w:val="000000"/>
                <w:sz w:val="18"/>
              </w:rPr>
            </w:pPr>
            <w:r w:rsidRPr="00565A93">
              <w:rPr>
                <w:rFonts w:ascii="Arial" w:eastAsia="Times New Roman" w:hAnsi="Arial" w:cs="Arial"/>
                <w:color w:val="000000"/>
                <w:sz w:val="18"/>
              </w:rPr>
              <w:t>35</w:t>
            </w:r>
          </w:p>
        </w:tc>
        <w:tc>
          <w:tcPr>
            <w:tcW w:w="556" w:type="pct"/>
            <w:tcBorders>
              <w:bottom w:val="nil"/>
            </w:tcBorders>
            <w:vAlign w:val="center"/>
            <w:hideMark/>
          </w:tcPr>
          <w:p w:rsidR="00565A93" w:rsidRPr="00565A93" w:rsidRDefault="00565A93" w:rsidP="00565A9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565A93">
              <w:rPr>
                <w:rFonts w:ascii="Arial" w:eastAsia="Times New Roman" w:hAnsi="Arial" w:cs="Arial"/>
                <w:color w:val="000000"/>
                <w:sz w:val="18"/>
              </w:rPr>
              <w:t>19</w:t>
            </w:r>
          </w:p>
        </w:tc>
        <w:tc>
          <w:tcPr>
            <w:cnfStyle w:val="000010000000" w:firstRow="0" w:lastRow="0" w:firstColumn="0" w:lastColumn="0" w:oddVBand="1" w:evenVBand="0" w:oddHBand="0" w:evenHBand="0" w:firstRowFirstColumn="0" w:firstRowLastColumn="0" w:lastRowFirstColumn="0" w:lastRowLastColumn="0"/>
            <w:tcW w:w="556" w:type="pct"/>
            <w:tcBorders>
              <w:bottom w:val="nil"/>
            </w:tcBorders>
            <w:vAlign w:val="center"/>
            <w:hideMark/>
          </w:tcPr>
          <w:p w:rsidR="00565A93" w:rsidRPr="00565A93" w:rsidRDefault="00565A93" w:rsidP="00565A93">
            <w:pPr>
              <w:jc w:val="center"/>
              <w:rPr>
                <w:rFonts w:ascii="Arial" w:eastAsia="Times New Roman" w:hAnsi="Arial" w:cs="Arial"/>
                <w:color w:val="000000"/>
                <w:sz w:val="18"/>
              </w:rPr>
            </w:pPr>
            <w:r w:rsidRPr="00565A93">
              <w:rPr>
                <w:rFonts w:ascii="Arial" w:eastAsia="Times New Roman" w:hAnsi="Arial" w:cs="Arial"/>
                <w:color w:val="000000"/>
                <w:sz w:val="18"/>
              </w:rPr>
              <w:t>21</w:t>
            </w:r>
          </w:p>
        </w:tc>
        <w:tc>
          <w:tcPr>
            <w:tcW w:w="556" w:type="pct"/>
            <w:tcBorders>
              <w:bottom w:val="nil"/>
            </w:tcBorders>
            <w:vAlign w:val="center"/>
            <w:hideMark/>
          </w:tcPr>
          <w:p w:rsidR="00565A93" w:rsidRPr="00565A93" w:rsidRDefault="00565A93" w:rsidP="00565A9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565A93">
              <w:rPr>
                <w:rFonts w:ascii="Arial" w:eastAsia="Times New Roman" w:hAnsi="Arial" w:cs="Arial"/>
                <w:color w:val="000000"/>
                <w:sz w:val="18"/>
              </w:rPr>
              <w:t>12</w:t>
            </w:r>
          </w:p>
        </w:tc>
        <w:tc>
          <w:tcPr>
            <w:cnfStyle w:val="000010000000" w:firstRow="0" w:lastRow="0" w:firstColumn="0" w:lastColumn="0" w:oddVBand="1" w:evenVBand="0" w:oddHBand="0" w:evenHBand="0" w:firstRowFirstColumn="0" w:firstRowLastColumn="0" w:lastRowFirstColumn="0" w:lastRowLastColumn="0"/>
            <w:tcW w:w="552" w:type="pct"/>
            <w:tcBorders>
              <w:bottom w:val="nil"/>
            </w:tcBorders>
            <w:vAlign w:val="center"/>
            <w:hideMark/>
          </w:tcPr>
          <w:p w:rsidR="00565A93" w:rsidRPr="00565A93" w:rsidRDefault="00565A93" w:rsidP="00565A93">
            <w:pPr>
              <w:jc w:val="center"/>
              <w:rPr>
                <w:rFonts w:ascii="Arial" w:eastAsia="Times New Roman" w:hAnsi="Arial" w:cs="Arial"/>
                <w:color w:val="000000"/>
                <w:sz w:val="18"/>
              </w:rPr>
            </w:pPr>
            <w:r w:rsidRPr="00565A93">
              <w:rPr>
                <w:rFonts w:ascii="Arial" w:eastAsia="Times New Roman" w:hAnsi="Arial" w:cs="Arial"/>
                <w:color w:val="000000"/>
                <w:sz w:val="18"/>
              </w:rPr>
              <w:t>21</w:t>
            </w:r>
          </w:p>
        </w:tc>
      </w:tr>
      <w:tr w:rsidR="00565A93" w:rsidRPr="00565A93" w:rsidTr="00565A93">
        <w:trPr>
          <w:trHeight w:val="285"/>
          <w:jc w:val="center"/>
        </w:trPr>
        <w:tc>
          <w:tcPr>
            <w:cnfStyle w:val="000010000000" w:firstRow="0" w:lastRow="0" w:firstColumn="0" w:lastColumn="0" w:oddVBand="1" w:evenVBand="0" w:oddHBand="0" w:evenHBand="0" w:firstRowFirstColumn="0" w:firstRowLastColumn="0" w:lastRowFirstColumn="0" w:lastRowLastColumn="0"/>
            <w:tcW w:w="556" w:type="pct"/>
            <w:vMerge/>
            <w:shd w:val="clear" w:color="auto" w:fill="9BBB59" w:themeFill="accent3"/>
            <w:vAlign w:val="center"/>
            <w:hideMark/>
          </w:tcPr>
          <w:p w:rsidR="00565A93" w:rsidRPr="0076291D" w:rsidRDefault="00565A93" w:rsidP="00565A93">
            <w:pPr>
              <w:jc w:val="center"/>
              <w:rPr>
                <w:rFonts w:ascii="Arial" w:eastAsia="Times New Roman" w:hAnsi="Arial" w:cs="Arial"/>
                <w:b/>
                <w:color w:val="FFFFFF"/>
                <w:sz w:val="18"/>
              </w:rPr>
            </w:pPr>
          </w:p>
        </w:tc>
        <w:tc>
          <w:tcPr>
            <w:tcW w:w="556" w:type="pct"/>
            <w:tcBorders>
              <w:top w:val="nil"/>
              <w:bottom w:val="single" w:sz="8" w:space="0" w:color="9BBB59" w:themeColor="accent3"/>
            </w:tcBorders>
            <w:vAlign w:val="center"/>
            <w:hideMark/>
          </w:tcPr>
          <w:p w:rsidR="00565A93" w:rsidRPr="00565A93" w:rsidRDefault="00565A93" w:rsidP="00565A9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565A93">
              <w:rPr>
                <w:rFonts w:ascii="Arial" w:eastAsia="Times New Roman" w:hAnsi="Arial" w:cs="Arial"/>
                <w:color w:val="000000"/>
                <w:sz w:val="18"/>
              </w:rPr>
              <w:t>0.6%</w:t>
            </w:r>
          </w:p>
        </w:tc>
        <w:tc>
          <w:tcPr>
            <w:cnfStyle w:val="000010000000" w:firstRow="0" w:lastRow="0" w:firstColumn="0" w:lastColumn="0" w:oddVBand="1" w:evenVBand="0" w:oddHBand="0" w:evenHBand="0" w:firstRowFirstColumn="0" w:firstRowLastColumn="0" w:lastRowFirstColumn="0" w:lastRowLastColumn="0"/>
            <w:tcW w:w="556" w:type="pct"/>
            <w:tcBorders>
              <w:top w:val="nil"/>
              <w:bottom w:val="single" w:sz="8" w:space="0" w:color="9BBB59" w:themeColor="accent3"/>
            </w:tcBorders>
            <w:vAlign w:val="center"/>
            <w:hideMark/>
          </w:tcPr>
          <w:p w:rsidR="00565A93" w:rsidRPr="00565A93" w:rsidRDefault="00565A93" w:rsidP="00565A93">
            <w:pPr>
              <w:jc w:val="center"/>
              <w:rPr>
                <w:rFonts w:ascii="Arial" w:eastAsia="Times New Roman" w:hAnsi="Arial" w:cs="Arial"/>
                <w:color w:val="000000"/>
                <w:sz w:val="18"/>
              </w:rPr>
            </w:pPr>
            <w:r w:rsidRPr="00565A93">
              <w:rPr>
                <w:rFonts w:ascii="Arial" w:eastAsia="Times New Roman" w:hAnsi="Arial" w:cs="Arial"/>
                <w:color w:val="000000"/>
                <w:sz w:val="18"/>
              </w:rPr>
              <w:t>2.4%</w:t>
            </w:r>
          </w:p>
        </w:tc>
        <w:tc>
          <w:tcPr>
            <w:tcW w:w="556" w:type="pct"/>
            <w:tcBorders>
              <w:top w:val="nil"/>
              <w:bottom w:val="single" w:sz="8" w:space="0" w:color="9BBB59" w:themeColor="accent3"/>
            </w:tcBorders>
            <w:vAlign w:val="center"/>
            <w:hideMark/>
          </w:tcPr>
          <w:p w:rsidR="00565A93" w:rsidRPr="00565A93" w:rsidRDefault="00565A93" w:rsidP="00565A9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565A93">
              <w:rPr>
                <w:rFonts w:ascii="Arial" w:eastAsia="Times New Roman" w:hAnsi="Arial" w:cs="Arial"/>
                <w:color w:val="000000"/>
                <w:sz w:val="18"/>
              </w:rPr>
              <w:t>4%</w:t>
            </w:r>
          </w:p>
        </w:tc>
        <w:tc>
          <w:tcPr>
            <w:cnfStyle w:val="000010000000" w:firstRow="0" w:lastRow="0" w:firstColumn="0" w:lastColumn="0" w:oddVBand="1" w:evenVBand="0" w:oddHBand="0" w:evenHBand="0" w:firstRowFirstColumn="0" w:firstRowLastColumn="0" w:lastRowFirstColumn="0" w:lastRowLastColumn="0"/>
            <w:tcW w:w="556" w:type="pct"/>
            <w:tcBorders>
              <w:top w:val="nil"/>
              <w:bottom w:val="single" w:sz="8" w:space="0" w:color="9BBB59" w:themeColor="accent3"/>
            </w:tcBorders>
            <w:vAlign w:val="center"/>
            <w:hideMark/>
          </w:tcPr>
          <w:p w:rsidR="00565A93" w:rsidRPr="00565A93" w:rsidRDefault="00565A93" w:rsidP="00565A93">
            <w:pPr>
              <w:jc w:val="center"/>
              <w:rPr>
                <w:rFonts w:ascii="Arial" w:eastAsia="Times New Roman" w:hAnsi="Arial" w:cs="Arial"/>
                <w:color w:val="000000"/>
                <w:sz w:val="18"/>
              </w:rPr>
            </w:pPr>
            <w:r w:rsidRPr="00565A93">
              <w:rPr>
                <w:rFonts w:ascii="Arial" w:eastAsia="Times New Roman" w:hAnsi="Arial" w:cs="Arial"/>
                <w:color w:val="000000"/>
                <w:sz w:val="18"/>
              </w:rPr>
              <w:t>7%</w:t>
            </w:r>
          </w:p>
        </w:tc>
        <w:tc>
          <w:tcPr>
            <w:tcW w:w="556" w:type="pct"/>
            <w:tcBorders>
              <w:top w:val="nil"/>
              <w:bottom w:val="single" w:sz="8" w:space="0" w:color="9BBB59" w:themeColor="accent3"/>
            </w:tcBorders>
            <w:vAlign w:val="center"/>
            <w:hideMark/>
          </w:tcPr>
          <w:p w:rsidR="00565A93" w:rsidRPr="00565A93" w:rsidRDefault="00565A93" w:rsidP="00565A9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565A93">
              <w:rPr>
                <w:rFonts w:ascii="Arial" w:eastAsia="Times New Roman" w:hAnsi="Arial" w:cs="Arial"/>
                <w:color w:val="000000"/>
                <w:sz w:val="18"/>
              </w:rPr>
              <w:t>3.8%</w:t>
            </w:r>
          </w:p>
        </w:tc>
        <w:tc>
          <w:tcPr>
            <w:cnfStyle w:val="000010000000" w:firstRow="0" w:lastRow="0" w:firstColumn="0" w:lastColumn="0" w:oddVBand="1" w:evenVBand="0" w:oddHBand="0" w:evenHBand="0" w:firstRowFirstColumn="0" w:firstRowLastColumn="0" w:lastRowFirstColumn="0" w:lastRowLastColumn="0"/>
            <w:tcW w:w="556" w:type="pct"/>
            <w:tcBorders>
              <w:top w:val="nil"/>
              <w:bottom w:val="single" w:sz="8" w:space="0" w:color="9BBB59" w:themeColor="accent3"/>
            </w:tcBorders>
            <w:vAlign w:val="center"/>
            <w:hideMark/>
          </w:tcPr>
          <w:p w:rsidR="00565A93" w:rsidRPr="00565A93" w:rsidRDefault="00565A93" w:rsidP="00565A93">
            <w:pPr>
              <w:jc w:val="center"/>
              <w:rPr>
                <w:rFonts w:ascii="Arial" w:eastAsia="Times New Roman" w:hAnsi="Arial" w:cs="Arial"/>
                <w:color w:val="000000"/>
                <w:sz w:val="18"/>
              </w:rPr>
            </w:pPr>
            <w:r w:rsidRPr="00565A93">
              <w:rPr>
                <w:rFonts w:ascii="Arial" w:eastAsia="Times New Roman" w:hAnsi="Arial" w:cs="Arial"/>
                <w:color w:val="000000"/>
                <w:sz w:val="18"/>
              </w:rPr>
              <w:t>4.2%</w:t>
            </w:r>
          </w:p>
        </w:tc>
        <w:tc>
          <w:tcPr>
            <w:tcW w:w="556" w:type="pct"/>
            <w:tcBorders>
              <w:top w:val="nil"/>
              <w:bottom w:val="single" w:sz="8" w:space="0" w:color="9BBB59" w:themeColor="accent3"/>
            </w:tcBorders>
            <w:vAlign w:val="center"/>
            <w:hideMark/>
          </w:tcPr>
          <w:p w:rsidR="00565A93" w:rsidRPr="00565A93" w:rsidRDefault="00565A93" w:rsidP="00565A9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565A93">
              <w:rPr>
                <w:rFonts w:ascii="Arial" w:eastAsia="Times New Roman" w:hAnsi="Arial" w:cs="Arial"/>
                <w:color w:val="000000"/>
                <w:sz w:val="18"/>
              </w:rPr>
              <w:t>2.4%</w:t>
            </w:r>
          </w:p>
        </w:tc>
        <w:tc>
          <w:tcPr>
            <w:cnfStyle w:val="000010000000" w:firstRow="0" w:lastRow="0" w:firstColumn="0" w:lastColumn="0" w:oddVBand="1" w:evenVBand="0" w:oddHBand="0" w:evenHBand="0" w:firstRowFirstColumn="0" w:firstRowLastColumn="0" w:lastRowFirstColumn="0" w:lastRowLastColumn="0"/>
            <w:tcW w:w="552" w:type="pct"/>
            <w:tcBorders>
              <w:top w:val="nil"/>
              <w:bottom w:val="single" w:sz="8" w:space="0" w:color="9BBB59" w:themeColor="accent3"/>
            </w:tcBorders>
            <w:vAlign w:val="center"/>
            <w:hideMark/>
          </w:tcPr>
          <w:p w:rsidR="00565A93" w:rsidRPr="00565A93" w:rsidRDefault="00565A93" w:rsidP="00565A93">
            <w:pPr>
              <w:jc w:val="center"/>
              <w:rPr>
                <w:rFonts w:ascii="Arial" w:eastAsia="Times New Roman" w:hAnsi="Arial" w:cs="Arial"/>
                <w:color w:val="000000"/>
                <w:sz w:val="18"/>
              </w:rPr>
            </w:pPr>
            <w:r w:rsidRPr="00565A93">
              <w:rPr>
                <w:rFonts w:ascii="Arial" w:eastAsia="Times New Roman" w:hAnsi="Arial" w:cs="Arial"/>
                <w:color w:val="000000"/>
                <w:sz w:val="18"/>
              </w:rPr>
              <w:t>4.2%</w:t>
            </w:r>
          </w:p>
        </w:tc>
      </w:tr>
      <w:tr w:rsidR="00565A93" w:rsidRPr="00565A93" w:rsidTr="00565A93">
        <w:trPr>
          <w:cnfStyle w:val="000000100000" w:firstRow="0" w:lastRow="0" w:firstColumn="0" w:lastColumn="0" w:oddVBand="0" w:evenVBand="0" w:oddHBand="1" w:evenHBand="0" w:firstRowFirstColumn="0" w:firstRowLastColumn="0" w:lastRowFirstColumn="0" w:lastRowLastColumn="0"/>
          <w:trHeight w:val="285"/>
          <w:jc w:val="center"/>
        </w:trPr>
        <w:tc>
          <w:tcPr>
            <w:cnfStyle w:val="000010000000" w:firstRow="0" w:lastRow="0" w:firstColumn="0" w:lastColumn="0" w:oddVBand="1" w:evenVBand="0" w:oddHBand="0" w:evenHBand="0" w:firstRowFirstColumn="0" w:firstRowLastColumn="0" w:lastRowFirstColumn="0" w:lastRowLastColumn="0"/>
            <w:tcW w:w="556" w:type="pct"/>
            <w:vMerge w:val="restart"/>
            <w:shd w:val="clear" w:color="auto" w:fill="9BBB59" w:themeFill="accent3"/>
            <w:vAlign w:val="center"/>
            <w:hideMark/>
          </w:tcPr>
          <w:p w:rsidR="00565A93" w:rsidRPr="0076291D" w:rsidRDefault="00565A93" w:rsidP="00565A93">
            <w:pPr>
              <w:jc w:val="center"/>
              <w:rPr>
                <w:rFonts w:ascii="Arial" w:eastAsia="Times New Roman" w:hAnsi="Arial" w:cs="Arial"/>
                <w:b/>
                <w:color w:val="FFFFFF"/>
                <w:sz w:val="18"/>
              </w:rPr>
            </w:pPr>
            <w:r w:rsidRPr="0076291D">
              <w:rPr>
                <w:rFonts w:ascii="Arial" w:eastAsia="Times New Roman" w:hAnsi="Arial" w:cs="Arial"/>
                <w:b/>
                <w:color w:val="FFFFFF"/>
                <w:sz w:val="18"/>
              </w:rPr>
              <w:t>EC 8</w:t>
            </w:r>
          </w:p>
        </w:tc>
        <w:tc>
          <w:tcPr>
            <w:tcW w:w="556" w:type="pct"/>
            <w:vMerge w:val="restart"/>
            <w:vAlign w:val="center"/>
            <w:hideMark/>
          </w:tcPr>
          <w:p w:rsidR="00565A93" w:rsidRPr="00565A93" w:rsidRDefault="00565A93" w:rsidP="00565A9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565A93">
              <w:rPr>
                <w:rFonts w:ascii="Arial" w:eastAsia="Times New Roman" w:hAnsi="Arial" w:cs="Arial"/>
                <w:color w:val="000000"/>
                <w:sz w:val="18"/>
              </w:rPr>
              <w:t>-</w:t>
            </w:r>
          </w:p>
        </w:tc>
        <w:tc>
          <w:tcPr>
            <w:cnfStyle w:val="000010000000" w:firstRow="0" w:lastRow="0" w:firstColumn="0" w:lastColumn="0" w:oddVBand="1" w:evenVBand="0" w:oddHBand="0" w:evenHBand="0" w:firstRowFirstColumn="0" w:firstRowLastColumn="0" w:lastRowFirstColumn="0" w:lastRowLastColumn="0"/>
            <w:tcW w:w="556" w:type="pct"/>
            <w:tcBorders>
              <w:bottom w:val="nil"/>
            </w:tcBorders>
            <w:vAlign w:val="center"/>
            <w:hideMark/>
          </w:tcPr>
          <w:p w:rsidR="00565A93" w:rsidRPr="00565A93" w:rsidRDefault="00565A93" w:rsidP="00565A93">
            <w:pPr>
              <w:jc w:val="center"/>
              <w:rPr>
                <w:rFonts w:ascii="Arial" w:eastAsia="Times New Roman" w:hAnsi="Arial" w:cs="Arial"/>
                <w:color w:val="000000"/>
                <w:sz w:val="18"/>
              </w:rPr>
            </w:pPr>
            <w:r w:rsidRPr="00565A93">
              <w:rPr>
                <w:rFonts w:ascii="Arial" w:eastAsia="Times New Roman" w:hAnsi="Arial" w:cs="Arial"/>
                <w:color w:val="000000"/>
                <w:sz w:val="18"/>
              </w:rPr>
              <w:t>4</w:t>
            </w:r>
          </w:p>
        </w:tc>
        <w:tc>
          <w:tcPr>
            <w:tcW w:w="556" w:type="pct"/>
            <w:tcBorders>
              <w:bottom w:val="nil"/>
            </w:tcBorders>
            <w:vAlign w:val="center"/>
            <w:hideMark/>
          </w:tcPr>
          <w:p w:rsidR="00565A93" w:rsidRPr="00565A93" w:rsidRDefault="00565A93" w:rsidP="00565A9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565A93">
              <w:rPr>
                <w:rFonts w:ascii="Arial" w:eastAsia="Times New Roman" w:hAnsi="Arial" w:cs="Arial"/>
                <w:color w:val="000000"/>
                <w:sz w:val="18"/>
              </w:rPr>
              <w:t>9</w:t>
            </w:r>
          </w:p>
        </w:tc>
        <w:tc>
          <w:tcPr>
            <w:cnfStyle w:val="000010000000" w:firstRow="0" w:lastRow="0" w:firstColumn="0" w:lastColumn="0" w:oddVBand="1" w:evenVBand="0" w:oddHBand="0" w:evenHBand="0" w:firstRowFirstColumn="0" w:firstRowLastColumn="0" w:lastRowFirstColumn="0" w:lastRowLastColumn="0"/>
            <w:tcW w:w="556" w:type="pct"/>
            <w:tcBorders>
              <w:bottom w:val="nil"/>
            </w:tcBorders>
            <w:vAlign w:val="center"/>
            <w:hideMark/>
          </w:tcPr>
          <w:p w:rsidR="00565A93" w:rsidRPr="00565A93" w:rsidRDefault="00565A93" w:rsidP="00565A93">
            <w:pPr>
              <w:jc w:val="center"/>
              <w:rPr>
                <w:rFonts w:ascii="Arial" w:eastAsia="Times New Roman" w:hAnsi="Arial" w:cs="Arial"/>
                <w:color w:val="000000"/>
                <w:sz w:val="18"/>
              </w:rPr>
            </w:pPr>
            <w:r w:rsidRPr="00565A93">
              <w:rPr>
                <w:rFonts w:ascii="Arial" w:eastAsia="Times New Roman" w:hAnsi="Arial" w:cs="Arial"/>
                <w:color w:val="000000"/>
                <w:sz w:val="18"/>
              </w:rPr>
              <w:t>15</w:t>
            </w:r>
          </w:p>
        </w:tc>
        <w:tc>
          <w:tcPr>
            <w:tcW w:w="556" w:type="pct"/>
            <w:tcBorders>
              <w:bottom w:val="nil"/>
            </w:tcBorders>
            <w:vAlign w:val="center"/>
            <w:hideMark/>
          </w:tcPr>
          <w:p w:rsidR="00565A93" w:rsidRPr="00565A93" w:rsidRDefault="00565A93" w:rsidP="00565A9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565A93">
              <w:rPr>
                <w:rFonts w:ascii="Arial" w:eastAsia="Times New Roman" w:hAnsi="Arial" w:cs="Arial"/>
                <w:color w:val="000000"/>
                <w:sz w:val="18"/>
              </w:rPr>
              <w:t>12</w:t>
            </w:r>
          </w:p>
        </w:tc>
        <w:tc>
          <w:tcPr>
            <w:cnfStyle w:val="000010000000" w:firstRow="0" w:lastRow="0" w:firstColumn="0" w:lastColumn="0" w:oddVBand="1" w:evenVBand="0" w:oddHBand="0" w:evenHBand="0" w:firstRowFirstColumn="0" w:firstRowLastColumn="0" w:lastRowFirstColumn="0" w:lastRowLastColumn="0"/>
            <w:tcW w:w="556" w:type="pct"/>
            <w:tcBorders>
              <w:bottom w:val="nil"/>
            </w:tcBorders>
            <w:vAlign w:val="center"/>
            <w:hideMark/>
          </w:tcPr>
          <w:p w:rsidR="00565A93" w:rsidRPr="00565A93" w:rsidRDefault="00565A93" w:rsidP="00565A93">
            <w:pPr>
              <w:jc w:val="center"/>
              <w:rPr>
                <w:rFonts w:ascii="Arial" w:eastAsia="Times New Roman" w:hAnsi="Arial" w:cs="Arial"/>
                <w:color w:val="000000"/>
                <w:sz w:val="18"/>
              </w:rPr>
            </w:pPr>
            <w:r w:rsidRPr="00565A93">
              <w:rPr>
                <w:rFonts w:ascii="Arial" w:eastAsia="Times New Roman" w:hAnsi="Arial" w:cs="Arial"/>
                <w:color w:val="000000"/>
                <w:sz w:val="18"/>
              </w:rPr>
              <w:t>19</w:t>
            </w:r>
          </w:p>
        </w:tc>
        <w:tc>
          <w:tcPr>
            <w:tcW w:w="556" w:type="pct"/>
            <w:tcBorders>
              <w:bottom w:val="nil"/>
            </w:tcBorders>
            <w:vAlign w:val="center"/>
            <w:hideMark/>
          </w:tcPr>
          <w:p w:rsidR="00565A93" w:rsidRPr="00565A93" w:rsidRDefault="00565A93" w:rsidP="00565A9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565A93">
              <w:rPr>
                <w:rFonts w:ascii="Arial" w:eastAsia="Times New Roman" w:hAnsi="Arial" w:cs="Arial"/>
                <w:color w:val="000000"/>
                <w:sz w:val="18"/>
              </w:rPr>
              <w:t>17</w:t>
            </w:r>
          </w:p>
        </w:tc>
        <w:tc>
          <w:tcPr>
            <w:cnfStyle w:val="000010000000" w:firstRow="0" w:lastRow="0" w:firstColumn="0" w:lastColumn="0" w:oddVBand="1" w:evenVBand="0" w:oddHBand="0" w:evenHBand="0" w:firstRowFirstColumn="0" w:firstRowLastColumn="0" w:lastRowFirstColumn="0" w:lastRowLastColumn="0"/>
            <w:tcW w:w="552" w:type="pct"/>
            <w:tcBorders>
              <w:bottom w:val="nil"/>
            </w:tcBorders>
            <w:vAlign w:val="center"/>
            <w:hideMark/>
          </w:tcPr>
          <w:p w:rsidR="00565A93" w:rsidRPr="00565A93" w:rsidRDefault="00565A93" w:rsidP="00565A93">
            <w:pPr>
              <w:jc w:val="center"/>
              <w:rPr>
                <w:rFonts w:ascii="Arial" w:eastAsia="Times New Roman" w:hAnsi="Arial" w:cs="Arial"/>
                <w:color w:val="000000"/>
                <w:sz w:val="18"/>
              </w:rPr>
            </w:pPr>
            <w:r w:rsidRPr="00565A93">
              <w:rPr>
                <w:rFonts w:ascii="Arial" w:eastAsia="Times New Roman" w:hAnsi="Arial" w:cs="Arial"/>
                <w:color w:val="000000"/>
                <w:sz w:val="18"/>
              </w:rPr>
              <w:t>9</w:t>
            </w:r>
          </w:p>
        </w:tc>
      </w:tr>
      <w:tr w:rsidR="00565A93" w:rsidRPr="00565A93" w:rsidTr="00565A93">
        <w:trPr>
          <w:trHeight w:val="285"/>
          <w:jc w:val="center"/>
        </w:trPr>
        <w:tc>
          <w:tcPr>
            <w:cnfStyle w:val="000010000000" w:firstRow="0" w:lastRow="0" w:firstColumn="0" w:lastColumn="0" w:oddVBand="1" w:evenVBand="0" w:oddHBand="0" w:evenHBand="0" w:firstRowFirstColumn="0" w:firstRowLastColumn="0" w:lastRowFirstColumn="0" w:lastRowLastColumn="0"/>
            <w:tcW w:w="556" w:type="pct"/>
            <w:vMerge/>
            <w:shd w:val="clear" w:color="auto" w:fill="9BBB59" w:themeFill="accent3"/>
            <w:hideMark/>
          </w:tcPr>
          <w:p w:rsidR="00565A93" w:rsidRPr="00565A93" w:rsidRDefault="00565A93" w:rsidP="00565A93">
            <w:pPr>
              <w:rPr>
                <w:rFonts w:ascii="Arial" w:eastAsia="Times New Roman" w:hAnsi="Arial" w:cs="Arial"/>
                <w:color w:val="FFFFFF"/>
                <w:sz w:val="18"/>
              </w:rPr>
            </w:pPr>
          </w:p>
        </w:tc>
        <w:tc>
          <w:tcPr>
            <w:tcW w:w="556" w:type="pct"/>
            <w:vMerge/>
            <w:vAlign w:val="center"/>
            <w:hideMark/>
          </w:tcPr>
          <w:p w:rsidR="00565A93" w:rsidRPr="00565A93" w:rsidRDefault="00565A93" w:rsidP="00565A9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p>
        </w:tc>
        <w:tc>
          <w:tcPr>
            <w:cnfStyle w:val="000010000000" w:firstRow="0" w:lastRow="0" w:firstColumn="0" w:lastColumn="0" w:oddVBand="1" w:evenVBand="0" w:oddHBand="0" w:evenHBand="0" w:firstRowFirstColumn="0" w:firstRowLastColumn="0" w:lastRowFirstColumn="0" w:lastRowLastColumn="0"/>
            <w:tcW w:w="556" w:type="pct"/>
            <w:tcBorders>
              <w:top w:val="nil"/>
            </w:tcBorders>
            <w:vAlign w:val="center"/>
            <w:hideMark/>
          </w:tcPr>
          <w:p w:rsidR="00565A93" w:rsidRPr="00565A93" w:rsidRDefault="00565A93" w:rsidP="00565A93">
            <w:pPr>
              <w:jc w:val="center"/>
              <w:rPr>
                <w:rFonts w:ascii="Arial" w:eastAsia="Times New Roman" w:hAnsi="Arial" w:cs="Arial"/>
                <w:color w:val="000000"/>
                <w:sz w:val="18"/>
              </w:rPr>
            </w:pPr>
            <w:r w:rsidRPr="00565A93">
              <w:rPr>
                <w:rFonts w:ascii="Arial" w:eastAsia="Times New Roman" w:hAnsi="Arial" w:cs="Arial"/>
                <w:color w:val="000000"/>
                <w:sz w:val="18"/>
              </w:rPr>
              <w:t>0.8%</w:t>
            </w:r>
          </w:p>
        </w:tc>
        <w:tc>
          <w:tcPr>
            <w:tcW w:w="556" w:type="pct"/>
            <w:tcBorders>
              <w:top w:val="nil"/>
              <w:bottom w:val="single" w:sz="8" w:space="0" w:color="9BBB59" w:themeColor="accent3"/>
            </w:tcBorders>
            <w:vAlign w:val="center"/>
            <w:hideMark/>
          </w:tcPr>
          <w:p w:rsidR="00565A93" w:rsidRPr="00565A93" w:rsidRDefault="00565A93" w:rsidP="00565A9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565A93">
              <w:rPr>
                <w:rFonts w:ascii="Arial" w:eastAsia="Times New Roman" w:hAnsi="Arial" w:cs="Arial"/>
                <w:color w:val="000000"/>
                <w:sz w:val="18"/>
              </w:rPr>
              <w:t>1.8%</w:t>
            </w:r>
          </w:p>
        </w:tc>
        <w:tc>
          <w:tcPr>
            <w:cnfStyle w:val="000010000000" w:firstRow="0" w:lastRow="0" w:firstColumn="0" w:lastColumn="0" w:oddVBand="1" w:evenVBand="0" w:oddHBand="0" w:evenHBand="0" w:firstRowFirstColumn="0" w:firstRowLastColumn="0" w:lastRowFirstColumn="0" w:lastRowLastColumn="0"/>
            <w:tcW w:w="556" w:type="pct"/>
            <w:tcBorders>
              <w:top w:val="nil"/>
            </w:tcBorders>
            <w:vAlign w:val="center"/>
            <w:hideMark/>
          </w:tcPr>
          <w:p w:rsidR="00565A93" w:rsidRPr="00565A93" w:rsidRDefault="00565A93" w:rsidP="00565A93">
            <w:pPr>
              <w:jc w:val="center"/>
              <w:rPr>
                <w:rFonts w:ascii="Arial" w:eastAsia="Times New Roman" w:hAnsi="Arial" w:cs="Arial"/>
                <w:color w:val="000000"/>
                <w:sz w:val="18"/>
              </w:rPr>
            </w:pPr>
            <w:r w:rsidRPr="00565A93">
              <w:rPr>
                <w:rFonts w:ascii="Arial" w:eastAsia="Times New Roman" w:hAnsi="Arial" w:cs="Arial"/>
                <w:color w:val="000000"/>
                <w:sz w:val="18"/>
              </w:rPr>
              <w:t>3%</w:t>
            </w:r>
          </w:p>
        </w:tc>
        <w:tc>
          <w:tcPr>
            <w:tcW w:w="556" w:type="pct"/>
            <w:tcBorders>
              <w:top w:val="nil"/>
              <w:bottom w:val="single" w:sz="8" w:space="0" w:color="9BBB59" w:themeColor="accent3"/>
            </w:tcBorders>
            <w:vAlign w:val="center"/>
            <w:hideMark/>
          </w:tcPr>
          <w:p w:rsidR="00565A93" w:rsidRPr="00565A93" w:rsidRDefault="00565A93" w:rsidP="00565A9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565A93">
              <w:rPr>
                <w:rFonts w:ascii="Arial" w:eastAsia="Times New Roman" w:hAnsi="Arial" w:cs="Arial"/>
                <w:color w:val="000000"/>
                <w:sz w:val="18"/>
              </w:rPr>
              <w:t>2.4%</w:t>
            </w:r>
          </w:p>
        </w:tc>
        <w:tc>
          <w:tcPr>
            <w:cnfStyle w:val="000010000000" w:firstRow="0" w:lastRow="0" w:firstColumn="0" w:lastColumn="0" w:oddVBand="1" w:evenVBand="0" w:oddHBand="0" w:evenHBand="0" w:firstRowFirstColumn="0" w:firstRowLastColumn="0" w:lastRowFirstColumn="0" w:lastRowLastColumn="0"/>
            <w:tcW w:w="556" w:type="pct"/>
            <w:tcBorders>
              <w:top w:val="nil"/>
            </w:tcBorders>
            <w:vAlign w:val="center"/>
            <w:hideMark/>
          </w:tcPr>
          <w:p w:rsidR="00565A93" w:rsidRPr="00565A93" w:rsidRDefault="00565A93" w:rsidP="00565A93">
            <w:pPr>
              <w:jc w:val="center"/>
              <w:rPr>
                <w:rFonts w:ascii="Arial" w:eastAsia="Times New Roman" w:hAnsi="Arial" w:cs="Arial"/>
                <w:color w:val="000000"/>
                <w:sz w:val="18"/>
              </w:rPr>
            </w:pPr>
            <w:r w:rsidRPr="00565A93">
              <w:rPr>
                <w:rFonts w:ascii="Arial" w:eastAsia="Times New Roman" w:hAnsi="Arial" w:cs="Arial"/>
                <w:color w:val="000000"/>
                <w:sz w:val="18"/>
              </w:rPr>
              <w:t>3.8%</w:t>
            </w:r>
          </w:p>
        </w:tc>
        <w:tc>
          <w:tcPr>
            <w:tcW w:w="556" w:type="pct"/>
            <w:tcBorders>
              <w:top w:val="nil"/>
              <w:bottom w:val="single" w:sz="8" w:space="0" w:color="9BBB59" w:themeColor="accent3"/>
            </w:tcBorders>
            <w:vAlign w:val="center"/>
            <w:hideMark/>
          </w:tcPr>
          <w:p w:rsidR="00565A93" w:rsidRPr="00565A93" w:rsidRDefault="00565A93" w:rsidP="00565A9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565A93">
              <w:rPr>
                <w:rFonts w:ascii="Arial" w:eastAsia="Times New Roman" w:hAnsi="Arial" w:cs="Arial"/>
                <w:color w:val="000000"/>
                <w:sz w:val="18"/>
              </w:rPr>
              <w:t>3.4%</w:t>
            </w:r>
          </w:p>
        </w:tc>
        <w:tc>
          <w:tcPr>
            <w:cnfStyle w:val="000010000000" w:firstRow="0" w:lastRow="0" w:firstColumn="0" w:lastColumn="0" w:oddVBand="1" w:evenVBand="0" w:oddHBand="0" w:evenHBand="0" w:firstRowFirstColumn="0" w:firstRowLastColumn="0" w:lastRowFirstColumn="0" w:lastRowLastColumn="0"/>
            <w:tcW w:w="552" w:type="pct"/>
            <w:tcBorders>
              <w:top w:val="nil"/>
            </w:tcBorders>
            <w:vAlign w:val="center"/>
            <w:hideMark/>
          </w:tcPr>
          <w:p w:rsidR="00565A93" w:rsidRPr="00565A93" w:rsidRDefault="00565A93" w:rsidP="00565A93">
            <w:pPr>
              <w:jc w:val="center"/>
              <w:rPr>
                <w:rFonts w:ascii="Arial" w:eastAsia="Times New Roman" w:hAnsi="Arial" w:cs="Arial"/>
                <w:color w:val="000000"/>
                <w:sz w:val="18"/>
              </w:rPr>
            </w:pPr>
            <w:r w:rsidRPr="00565A93">
              <w:rPr>
                <w:rFonts w:ascii="Arial" w:eastAsia="Times New Roman" w:hAnsi="Arial" w:cs="Arial"/>
                <w:color w:val="000000"/>
                <w:sz w:val="18"/>
              </w:rPr>
              <w:t>1.8%</w:t>
            </w:r>
          </w:p>
        </w:tc>
      </w:tr>
    </w:tbl>
    <w:p w:rsidR="00565A93" w:rsidRPr="00E70F69" w:rsidRDefault="00565A93" w:rsidP="00E70F69">
      <w:pPr>
        <w:pStyle w:val="abnormal"/>
      </w:pPr>
    </w:p>
    <w:p w:rsidR="00E70F69" w:rsidRDefault="00E70F69" w:rsidP="00E70F69">
      <w:pPr>
        <w:pStyle w:val="abnormal"/>
      </w:pPr>
      <w:r>
        <w:tab/>
        <w:t>If we move</w:t>
      </w:r>
      <w:r w:rsidR="00B42868">
        <w:t xml:space="preserve"> diagonally through Table 4.6, we can see the overlapping words of the same levels of </w:t>
      </w:r>
      <w:proofErr w:type="spellStart"/>
      <w:r w:rsidR="00B42868">
        <w:t>Ecocorp</w:t>
      </w:r>
      <w:proofErr w:type="spellEnd"/>
      <w:r w:rsidR="00B42868">
        <w:t xml:space="preserve"> and </w:t>
      </w:r>
      <w:proofErr w:type="spellStart"/>
      <w:r w:rsidR="00B42868">
        <w:t>Acacorp</w:t>
      </w:r>
      <w:proofErr w:type="spellEnd"/>
      <w:r w:rsidR="00B42868">
        <w:t>. Looking at level EC1 overlapping with level AC1, level EC2 overlapping with level AC2, etc., it is found that</w:t>
      </w:r>
      <w:r w:rsidR="00F933EE">
        <w:t xml:space="preserve">, except for level 6, </w:t>
      </w:r>
      <w:r w:rsidR="00DE09E1">
        <w:t>the percentage figures are decreasing beginning from level 1 (the first 500-word level)</w:t>
      </w:r>
      <w:r w:rsidR="00BB40A7">
        <w:t>, 57.4%, to level 2, 22.2%</w:t>
      </w:r>
      <w:r w:rsidR="00A0059C">
        <w:t xml:space="preserve">, to level 3, 14.8%, etc. The percentage drop from one level to </w:t>
      </w:r>
      <w:proofErr w:type="gramStart"/>
      <w:r w:rsidR="00CB1D63">
        <w:t>another ranges</w:t>
      </w:r>
      <w:proofErr w:type="gramEnd"/>
      <w:r w:rsidR="00F90053">
        <w:t xml:space="preserve"> from 34.8% to 0.6% with an average percentage decrease of 9.4%. The highest </w:t>
      </w:r>
      <w:r w:rsidR="00B728B9">
        <w:t xml:space="preserve">decreasing percentage occurs between level 1 and level 2, </w:t>
      </w:r>
      <w:r w:rsidR="00245180">
        <w:t xml:space="preserve">i.e. </w:t>
      </w:r>
      <w:r w:rsidR="00B728B9">
        <w:t xml:space="preserve">from </w:t>
      </w:r>
      <w:r w:rsidR="00245180">
        <w:t xml:space="preserve">57.4% to 22.2%. In level 6 the overlap figure is, in fact, increasing from 5.2% in level 5 to 6.4% in level </w:t>
      </w:r>
      <w:r w:rsidR="002D7F74">
        <w:t>6</w:t>
      </w:r>
      <w:r w:rsidR="00245180">
        <w:t xml:space="preserve"> (Figure 4.1).</w:t>
      </w:r>
    </w:p>
    <w:p w:rsidR="00A81759" w:rsidRDefault="00A81759" w:rsidP="00373186">
      <w:pPr>
        <w:pStyle w:val="abnormal"/>
        <w:spacing w:after="240"/>
      </w:pPr>
      <w:r>
        <w:tab/>
        <w:t>This pattern of overlap indicates that the biggest overlap of items occurs in level 1 (the first 500-word level)</w:t>
      </w:r>
      <w:r w:rsidR="00E35DA9">
        <w:t xml:space="preserve"> and the smallest is in the eighth 500-word level. The figures are decreasing regularly as we move to the lowest frequency of occurrence. This means that the higher the frequency, the more opportunity for the words of the same rank to overlap.</w:t>
      </w:r>
    </w:p>
    <w:p w:rsidR="00F51B07" w:rsidRPr="00552274" w:rsidRDefault="00373186" w:rsidP="00552274">
      <w:pPr>
        <w:pStyle w:val="caption2"/>
      </w:pPr>
      <w:bookmarkStart w:id="141" w:name="_Toc316560925"/>
      <w:r w:rsidRPr="00552274">
        <w:lastRenderedPageBreak/>
        <w:t>Figure 4.1</w:t>
      </w:r>
      <w:r w:rsidRPr="00552274">
        <w:tab/>
        <w:t xml:space="preserve">The pattern of overlapping items among the eight 500-word levels of </w:t>
      </w:r>
      <w:proofErr w:type="spellStart"/>
      <w:r w:rsidRPr="00552274">
        <w:t>Ecocorp</w:t>
      </w:r>
      <w:proofErr w:type="spellEnd"/>
      <w:r w:rsidRPr="00552274">
        <w:t xml:space="preserve"> and </w:t>
      </w:r>
      <w:proofErr w:type="spellStart"/>
      <w:r w:rsidRPr="00552274">
        <w:t>Acacorp</w:t>
      </w:r>
      <w:bookmarkEnd w:id="141"/>
      <w:proofErr w:type="spellEnd"/>
    </w:p>
    <w:p w:rsidR="00373186" w:rsidRPr="00BF01C3" w:rsidRDefault="00E939CA" w:rsidP="00BF01C3">
      <w:pPr>
        <w:pStyle w:val="abnormal"/>
      </w:pPr>
      <w:r>
        <w:rPr>
          <w:noProof/>
        </w:rPr>
        <w:drawing>
          <wp:inline distT="0" distB="0" distL="0" distR="0" wp14:anchorId="33F61BC0" wp14:editId="03935305">
            <wp:extent cx="5760720" cy="3457047"/>
            <wp:effectExtent l="0" t="0" r="11430" b="1016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F01C3" w:rsidRPr="009F1A14" w:rsidRDefault="00BF01C3" w:rsidP="009F1A14">
      <w:pPr>
        <w:pStyle w:val="abnormal"/>
      </w:pPr>
    </w:p>
    <w:p w:rsidR="009F1A14" w:rsidRDefault="009F1A14" w:rsidP="009F1A14">
      <w:pPr>
        <w:pStyle w:val="abnormal"/>
      </w:pPr>
      <w:r w:rsidRPr="009F1A14">
        <w:tab/>
        <w:t xml:space="preserve">The following </w:t>
      </w:r>
      <w:r>
        <w:t>points can be drawn from the discussion above:</w:t>
      </w:r>
    </w:p>
    <w:p w:rsidR="009F1A14" w:rsidRDefault="009F1A14" w:rsidP="009F1A14">
      <w:pPr>
        <w:pStyle w:val="abnormal"/>
        <w:numPr>
          <w:ilvl w:val="0"/>
          <w:numId w:val="29"/>
        </w:numPr>
        <w:ind w:hanging="436"/>
      </w:pPr>
      <w:r>
        <w:t xml:space="preserve">The highest overlap among the eight levels of </w:t>
      </w:r>
      <w:proofErr w:type="spellStart"/>
      <w:r>
        <w:t>Ecocorp</w:t>
      </w:r>
      <w:proofErr w:type="spellEnd"/>
      <w:r>
        <w:t xml:space="preserve"> and </w:t>
      </w:r>
      <w:proofErr w:type="spellStart"/>
      <w:r>
        <w:t>Acacorp</w:t>
      </w:r>
      <w:proofErr w:type="spellEnd"/>
      <w:r>
        <w:t xml:space="preserve"> </w:t>
      </w:r>
      <w:r w:rsidR="000D0D70">
        <w:t xml:space="preserve">is in level </w:t>
      </w:r>
      <w:r w:rsidR="00CB1D63">
        <w:t>1 that</w:t>
      </w:r>
      <w:r w:rsidR="00DB6D45">
        <w:t xml:space="preserve"> is 57.4% (287 words).</w:t>
      </w:r>
    </w:p>
    <w:p w:rsidR="00DB6D45" w:rsidRDefault="00DB6D45" w:rsidP="009F1A14">
      <w:pPr>
        <w:pStyle w:val="abnormal"/>
        <w:numPr>
          <w:ilvl w:val="0"/>
          <w:numId w:val="29"/>
        </w:numPr>
        <w:ind w:hanging="436"/>
      </w:pPr>
      <w:r>
        <w:t xml:space="preserve">The pattern of overlap of the first two levels of </w:t>
      </w:r>
      <w:proofErr w:type="spellStart"/>
      <w:r>
        <w:t>Ecocorp</w:t>
      </w:r>
      <w:proofErr w:type="spellEnd"/>
      <w:r>
        <w:t xml:space="preserve"> and </w:t>
      </w:r>
      <w:proofErr w:type="spellStart"/>
      <w:r>
        <w:t>Acacorp</w:t>
      </w:r>
      <w:proofErr w:type="spellEnd"/>
      <w:r>
        <w:t xml:space="preserve"> is the same in that they decrease regularly from one another.</w:t>
      </w:r>
    </w:p>
    <w:p w:rsidR="00DB6D45" w:rsidRDefault="00DB6D45" w:rsidP="009F1A14">
      <w:pPr>
        <w:pStyle w:val="abnormal"/>
        <w:numPr>
          <w:ilvl w:val="0"/>
          <w:numId w:val="29"/>
        </w:numPr>
        <w:ind w:hanging="436"/>
      </w:pPr>
      <w:r>
        <w:t xml:space="preserve">The largest overlap of these two levels of </w:t>
      </w:r>
      <w:proofErr w:type="spellStart"/>
      <w:r>
        <w:t>Ecocorp</w:t>
      </w:r>
      <w:proofErr w:type="spellEnd"/>
      <w:r>
        <w:t xml:space="preserve"> </w:t>
      </w:r>
      <w:r w:rsidR="00761EF7">
        <w:t xml:space="preserve">is in level 1 of </w:t>
      </w:r>
      <w:proofErr w:type="spellStart"/>
      <w:r w:rsidR="00761EF7">
        <w:t>Acacorp</w:t>
      </w:r>
      <w:proofErr w:type="spellEnd"/>
      <w:r w:rsidR="00761EF7">
        <w:t>.</w:t>
      </w:r>
    </w:p>
    <w:p w:rsidR="00761EF7" w:rsidRDefault="00761EF7" w:rsidP="009F1A14">
      <w:pPr>
        <w:pStyle w:val="abnormal"/>
        <w:numPr>
          <w:ilvl w:val="0"/>
          <w:numId w:val="29"/>
        </w:numPr>
        <w:ind w:hanging="436"/>
      </w:pPr>
      <w:r>
        <w:t xml:space="preserve">From level 1 to level 2 of </w:t>
      </w:r>
      <w:proofErr w:type="spellStart"/>
      <w:r>
        <w:t>Ecocorp</w:t>
      </w:r>
      <w:proofErr w:type="spellEnd"/>
      <w:r>
        <w:t>, the highest overlap drops drastically from 57.4% to 27.4%.</w:t>
      </w:r>
    </w:p>
    <w:p w:rsidR="00761EF7" w:rsidRDefault="00761EF7" w:rsidP="009F1A14">
      <w:pPr>
        <w:pStyle w:val="abnormal"/>
        <w:numPr>
          <w:ilvl w:val="0"/>
          <w:numId w:val="29"/>
        </w:numPr>
        <w:ind w:hanging="436"/>
      </w:pPr>
      <w:r>
        <w:t xml:space="preserve">After level 2 of </w:t>
      </w:r>
      <w:proofErr w:type="spellStart"/>
      <w:r>
        <w:t>Ecocorp</w:t>
      </w:r>
      <w:proofErr w:type="spellEnd"/>
      <w:r>
        <w:t>, the highest overlap of every level decreases slightly and regularly until level 8.</w:t>
      </w:r>
    </w:p>
    <w:p w:rsidR="00761EF7" w:rsidRDefault="00761EF7" w:rsidP="009F1A14">
      <w:pPr>
        <w:pStyle w:val="abnormal"/>
        <w:numPr>
          <w:ilvl w:val="0"/>
          <w:numId w:val="29"/>
        </w:numPr>
        <w:ind w:hanging="436"/>
      </w:pPr>
      <w:r>
        <w:t>The highes</w:t>
      </w:r>
      <w:r w:rsidR="00F27BA3">
        <w:t xml:space="preserve">t overlaps </w:t>
      </w:r>
      <w:r>
        <w:t xml:space="preserve">of level 2 </w:t>
      </w:r>
      <w:r w:rsidR="00F27BA3">
        <w:t xml:space="preserve">up to level 6 of </w:t>
      </w:r>
      <w:proofErr w:type="spellStart"/>
      <w:r w:rsidR="00F27BA3">
        <w:t>Ecocorp</w:t>
      </w:r>
      <w:proofErr w:type="spellEnd"/>
      <w:r w:rsidR="00F27BA3">
        <w:t xml:space="preserve"> </w:t>
      </w:r>
      <w:proofErr w:type="gramStart"/>
      <w:r w:rsidR="00CB1D63">
        <w:t>occur</w:t>
      </w:r>
      <w:proofErr w:type="gramEnd"/>
      <w:r w:rsidR="00CB1D63">
        <w:t xml:space="preserve"> one</w:t>
      </w:r>
      <w:r w:rsidR="00F27BA3">
        <w:t xml:space="preserve"> level behind the same level in </w:t>
      </w:r>
      <w:proofErr w:type="spellStart"/>
      <w:r w:rsidR="00F27BA3">
        <w:t>Acacorp</w:t>
      </w:r>
      <w:proofErr w:type="spellEnd"/>
      <w:r w:rsidR="00F27BA3">
        <w:t>.</w:t>
      </w:r>
    </w:p>
    <w:p w:rsidR="00AE3EC3" w:rsidRDefault="00AE3EC3" w:rsidP="009F1A14">
      <w:pPr>
        <w:pStyle w:val="abnormal"/>
        <w:numPr>
          <w:ilvl w:val="0"/>
          <w:numId w:val="29"/>
        </w:numPr>
        <w:ind w:hanging="436"/>
      </w:pPr>
      <w:r>
        <w:t>The increasing and decreasing overlap at each level follows a regular pattern.</w:t>
      </w:r>
    </w:p>
    <w:p w:rsidR="00AE3EC3" w:rsidRPr="00AE3EC3" w:rsidRDefault="00AE3EC3" w:rsidP="00AE3EC3">
      <w:pPr>
        <w:pStyle w:val="abnormal"/>
      </w:pPr>
    </w:p>
    <w:p w:rsidR="00AE3EC3" w:rsidRPr="00AE3EC3" w:rsidRDefault="00AE3EC3" w:rsidP="00AE3EC3">
      <w:pPr>
        <w:pStyle w:val="3"/>
      </w:pPr>
      <w:bookmarkStart w:id="142" w:name="_Toc316557582"/>
      <w:r w:rsidRPr="00AE3EC3">
        <w:t>The Cumulative Overlap of Economics Text and General Academic Text</w:t>
      </w:r>
      <w:bookmarkEnd w:id="142"/>
    </w:p>
    <w:p w:rsidR="00AE3EC3" w:rsidRDefault="00AE3EC3" w:rsidP="000C5B27">
      <w:pPr>
        <w:pStyle w:val="abnormal"/>
        <w:spacing w:after="240"/>
      </w:pPr>
      <w:r>
        <w:t xml:space="preserve">Table 4.7 shows the occurrences of words in each level of </w:t>
      </w:r>
      <w:proofErr w:type="spellStart"/>
      <w:r>
        <w:t>Ecocorp</w:t>
      </w:r>
      <w:proofErr w:type="spellEnd"/>
      <w:r>
        <w:t xml:space="preserve"> appearing in </w:t>
      </w:r>
      <w:proofErr w:type="spellStart"/>
      <w:r>
        <w:t>Acacorp</w:t>
      </w:r>
      <w:proofErr w:type="spellEnd"/>
      <w:r>
        <w:t xml:space="preserve">. The words in the first 500-word level in </w:t>
      </w:r>
      <w:proofErr w:type="spellStart"/>
      <w:r>
        <w:t>Ecocorp</w:t>
      </w:r>
      <w:proofErr w:type="spellEnd"/>
      <w:r>
        <w:t>, for example,</w:t>
      </w:r>
      <w:r w:rsidR="00E86099">
        <w:t xml:space="preserve"> mostly occur in the first 4,000 words of </w:t>
      </w:r>
      <w:proofErr w:type="spellStart"/>
      <w:r w:rsidR="00E86099">
        <w:t>Acacorp</w:t>
      </w:r>
      <w:proofErr w:type="spellEnd"/>
      <w:r w:rsidR="00E86099">
        <w:t xml:space="preserve">. Almost all of the words </w:t>
      </w:r>
      <w:r w:rsidR="00A3529F">
        <w:t xml:space="preserve">in the first 500-word level of </w:t>
      </w:r>
      <w:proofErr w:type="spellStart"/>
      <w:r w:rsidR="00A3529F">
        <w:t>Ecocorp</w:t>
      </w:r>
      <w:proofErr w:type="spellEnd"/>
      <w:r w:rsidR="00A3529F">
        <w:t xml:space="preserve"> (94.8%) are also found in the eight levels in </w:t>
      </w:r>
      <w:proofErr w:type="spellStart"/>
      <w:r w:rsidR="00A3529F">
        <w:t>Acacorp</w:t>
      </w:r>
      <w:proofErr w:type="spellEnd"/>
      <w:r w:rsidR="00A3529F">
        <w:t xml:space="preserve"> (the first 4,000 words). Only 2.2%</w:t>
      </w:r>
      <w:r w:rsidR="005E63FF">
        <w:t xml:space="preserve"> (11 items) of the words are </w:t>
      </w:r>
      <w:r w:rsidR="005E63FF">
        <w:lastRenderedPageBreak/>
        <w:t xml:space="preserve">outside the first 4,000 words and 3% (15 items) are not in </w:t>
      </w:r>
      <w:proofErr w:type="spellStart"/>
      <w:r w:rsidR="005E63FF">
        <w:t>Acacorp</w:t>
      </w:r>
      <w:proofErr w:type="spellEnd"/>
      <w:r w:rsidR="005E63FF">
        <w:t>.</w:t>
      </w:r>
      <w:r w:rsidR="002A1C76">
        <w:t xml:space="preserve"> In other words, this 5.6% of the words (28 out of 500) are not found in the first 4,000 words of </w:t>
      </w:r>
      <w:proofErr w:type="spellStart"/>
      <w:r w:rsidR="002A1C76">
        <w:t>Acacorp</w:t>
      </w:r>
      <w:proofErr w:type="spellEnd"/>
      <w:r w:rsidR="002A1C76">
        <w:t>.</w:t>
      </w:r>
    </w:p>
    <w:p w:rsidR="002A1C76" w:rsidRDefault="000C5B27" w:rsidP="000C5B27">
      <w:pPr>
        <w:pStyle w:val="caption1"/>
      </w:pPr>
      <w:bookmarkStart w:id="143" w:name="_Toc316559690"/>
      <w:r>
        <w:t>Table 4.7</w:t>
      </w:r>
      <w:r>
        <w:tab/>
        <w:t xml:space="preserve">The occurrences of words in each level of </w:t>
      </w:r>
      <w:proofErr w:type="spellStart"/>
      <w:r>
        <w:t>Ecocorp</w:t>
      </w:r>
      <w:proofErr w:type="spellEnd"/>
      <w:r>
        <w:t xml:space="preserve"> in </w:t>
      </w:r>
      <w:proofErr w:type="spellStart"/>
      <w:r>
        <w:t>Acacorp</w:t>
      </w:r>
      <w:bookmarkEnd w:id="143"/>
      <w:proofErr w:type="spellEnd"/>
    </w:p>
    <w:tbl>
      <w:tblPr>
        <w:tblStyle w:val="LightList-Accent3"/>
        <w:tblW w:w="5380" w:type="dxa"/>
        <w:jc w:val="center"/>
        <w:tblLook w:val="0020" w:firstRow="1" w:lastRow="0" w:firstColumn="0" w:lastColumn="0" w:noHBand="0" w:noVBand="0"/>
      </w:tblPr>
      <w:tblGrid>
        <w:gridCol w:w="1080"/>
        <w:gridCol w:w="1480"/>
        <w:gridCol w:w="1580"/>
        <w:gridCol w:w="1240"/>
      </w:tblGrid>
      <w:tr w:rsidR="0076291D" w:rsidRPr="00E2124A" w:rsidTr="00E2124A">
        <w:trPr>
          <w:cnfStyle w:val="100000000000" w:firstRow="1" w:lastRow="0" w:firstColumn="0" w:lastColumn="0" w:oddVBand="0" w:evenVBand="0" w:oddHBand="0" w:evenHBand="0" w:firstRowFirstColumn="0" w:firstRowLastColumn="0" w:lastRowFirstColumn="0" w:lastRowLastColumn="0"/>
          <w:trHeight w:val="855"/>
          <w:jc w:val="center"/>
        </w:trPr>
        <w:tc>
          <w:tcPr>
            <w:cnfStyle w:val="000010000000" w:firstRow="0" w:lastRow="0" w:firstColumn="0" w:lastColumn="0" w:oddVBand="1" w:evenVBand="0" w:oddHBand="0" w:evenHBand="0" w:firstRowFirstColumn="0" w:firstRowLastColumn="0" w:lastRowFirstColumn="0" w:lastRowLastColumn="0"/>
            <w:tcW w:w="1080" w:type="dxa"/>
            <w:shd w:val="clear" w:color="auto" w:fill="auto"/>
            <w:vAlign w:val="center"/>
            <w:hideMark/>
          </w:tcPr>
          <w:p w:rsidR="0076291D" w:rsidRPr="0076291D" w:rsidRDefault="0076291D" w:rsidP="00E2124A">
            <w:pPr>
              <w:jc w:val="center"/>
              <w:rPr>
                <w:rFonts w:ascii="Arial" w:eastAsia="Times New Roman" w:hAnsi="Arial" w:cs="Arial"/>
                <w:color w:val="000000"/>
                <w:sz w:val="18"/>
              </w:rPr>
            </w:pPr>
            <w:proofErr w:type="spellStart"/>
            <w:r w:rsidRPr="0076291D">
              <w:rPr>
                <w:rFonts w:ascii="Arial" w:eastAsia="Times New Roman" w:hAnsi="Arial" w:cs="Arial"/>
                <w:color w:val="000000"/>
                <w:sz w:val="18"/>
              </w:rPr>
              <w:t>Ecocorp</w:t>
            </w:r>
            <w:proofErr w:type="spellEnd"/>
          </w:p>
        </w:tc>
        <w:tc>
          <w:tcPr>
            <w:tcW w:w="1480" w:type="dxa"/>
            <w:tcBorders>
              <w:bottom w:val="single" w:sz="8" w:space="0" w:color="9BBB59" w:themeColor="accent3"/>
            </w:tcBorders>
            <w:vAlign w:val="center"/>
            <w:hideMark/>
          </w:tcPr>
          <w:p w:rsidR="0076291D" w:rsidRPr="0076291D" w:rsidRDefault="0076291D" w:rsidP="00E2124A">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sz w:val="18"/>
              </w:rPr>
            </w:pPr>
            <w:r w:rsidRPr="0076291D">
              <w:rPr>
                <w:rFonts w:ascii="Arial" w:eastAsia="Times New Roman" w:hAnsi="Arial" w:cs="Arial"/>
                <w:color w:val="FFFFFF"/>
                <w:sz w:val="18"/>
              </w:rPr>
              <w:t xml:space="preserve">Occur in the first 4,000 of </w:t>
            </w:r>
            <w:proofErr w:type="spellStart"/>
            <w:r w:rsidRPr="0076291D">
              <w:rPr>
                <w:rFonts w:ascii="Arial" w:eastAsia="Times New Roman" w:hAnsi="Arial" w:cs="Arial"/>
                <w:color w:val="FFFFFF"/>
                <w:sz w:val="18"/>
              </w:rPr>
              <w:t>Acacorp</w:t>
            </w:r>
            <w:proofErr w:type="spellEnd"/>
          </w:p>
        </w:tc>
        <w:tc>
          <w:tcPr>
            <w:cnfStyle w:val="000010000000" w:firstRow="0" w:lastRow="0" w:firstColumn="0" w:lastColumn="0" w:oddVBand="1" w:evenVBand="0" w:oddHBand="0" w:evenHBand="0" w:firstRowFirstColumn="0" w:firstRowLastColumn="0" w:lastRowFirstColumn="0" w:lastRowLastColumn="0"/>
            <w:tcW w:w="1580" w:type="dxa"/>
            <w:tcBorders>
              <w:bottom w:val="single" w:sz="8" w:space="0" w:color="9BBB59" w:themeColor="accent3"/>
            </w:tcBorders>
            <w:vAlign w:val="center"/>
            <w:hideMark/>
          </w:tcPr>
          <w:p w:rsidR="0076291D" w:rsidRPr="0076291D" w:rsidRDefault="0076291D" w:rsidP="00E2124A">
            <w:pPr>
              <w:jc w:val="center"/>
              <w:rPr>
                <w:rFonts w:ascii="Arial" w:eastAsia="Times New Roman" w:hAnsi="Arial" w:cs="Arial"/>
                <w:color w:val="FFFFFF"/>
                <w:sz w:val="18"/>
              </w:rPr>
            </w:pPr>
            <w:r w:rsidRPr="0076291D">
              <w:rPr>
                <w:rFonts w:ascii="Arial" w:eastAsia="Times New Roman" w:hAnsi="Arial" w:cs="Arial"/>
                <w:color w:val="FFFFFF"/>
                <w:sz w:val="18"/>
              </w:rPr>
              <w:t xml:space="preserve">Occur outside the first 4,000 of </w:t>
            </w:r>
            <w:proofErr w:type="spellStart"/>
            <w:r w:rsidRPr="0076291D">
              <w:rPr>
                <w:rFonts w:ascii="Arial" w:eastAsia="Times New Roman" w:hAnsi="Arial" w:cs="Arial"/>
                <w:color w:val="FFFFFF"/>
                <w:sz w:val="18"/>
              </w:rPr>
              <w:t>Acacorp</w:t>
            </w:r>
            <w:proofErr w:type="spellEnd"/>
          </w:p>
        </w:tc>
        <w:tc>
          <w:tcPr>
            <w:tcW w:w="1240" w:type="dxa"/>
            <w:tcBorders>
              <w:bottom w:val="single" w:sz="8" w:space="0" w:color="9BBB59" w:themeColor="accent3"/>
            </w:tcBorders>
            <w:vAlign w:val="center"/>
            <w:hideMark/>
          </w:tcPr>
          <w:p w:rsidR="0076291D" w:rsidRPr="0076291D" w:rsidRDefault="0076291D" w:rsidP="00E2124A">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sz w:val="18"/>
              </w:rPr>
            </w:pPr>
            <w:r w:rsidRPr="0076291D">
              <w:rPr>
                <w:rFonts w:ascii="Arial" w:eastAsia="Times New Roman" w:hAnsi="Arial" w:cs="Arial"/>
                <w:color w:val="FFFFFF"/>
                <w:sz w:val="18"/>
              </w:rPr>
              <w:t xml:space="preserve">Words not in </w:t>
            </w:r>
            <w:proofErr w:type="spellStart"/>
            <w:r w:rsidRPr="0076291D">
              <w:rPr>
                <w:rFonts w:ascii="Arial" w:eastAsia="Times New Roman" w:hAnsi="Arial" w:cs="Arial"/>
                <w:color w:val="FFFFFF"/>
                <w:sz w:val="18"/>
              </w:rPr>
              <w:t>Acacorp</w:t>
            </w:r>
            <w:proofErr w:type="spellEnd"/>
          </w:p>
        </w:tc>
      </w:tr>
      <w:tr w:rsidR="0076291D" w:rsidRPr="0076291D" w:rsidTr="00E2124A">
        <w:trPr>
          <w:cnfStyle w:val="000000100000" w:firstRow="0" w:lastRow="0" w:firstColumn="0" w:lastColumn="0" w:oddVBand="0" w:evenVBand="0" w:oddHBand="1" w:evenHBand="0" w:firstRowFirstColumn="0" w:firstRowLastColumn="0" w:lastRowFirstColumn="0" w:lastRowLastColumn="0"/>
          <w:trHeight w:val="285"/>
          <w:jc w:val="center"/>
        </w:trPr>
        <w:tc>
          <w:tcPr>
            <w:cnfStyle w:val="000010000000" w:firstRow="0" w:lastRow="0" w:firstColumn="0" w:lastColumn="0" w:oddVBand="1" w:evenVBand="0" w:oddHBand="0" w:evenHBand="0" w:firstRowFirstColumn="0" w:firstRowLastColumn="0" w:lastRowFirstColumn="0" w:lastRowLastColumn="0"/>
            <w:tcW w:w="1080" w:type="dxa"/>
            <w:vMerge w:val="restart"/>
            <w:shd w:val="clear" w:color="auto" w:fill="9BBB59" w:themeFill="accent3"/>
            <w:vAlign w:val="center"/>
            <w:hideMark/>
          </w:tcPr>
          <w:p w:rsidR="0076291D" w:rsidRPr="0076291D" w:rsidRDefault="0076291D" w:rsidP="00E2124A">
            <w:pPr>
              <w:jc w:val="center"/>
              <w:rPr>
                <w:rFonts w:ascii="Arial" w:eastAsia="Times New Roman" w:hAnsi="Arial" w:cs="Arial"/>
                <w:b/>
                <w:color w:val="FFFFFF"/>
                <w:sz w:val="18"/>
              </w:rPr>
            </w:pPr>
            <w:r w:rsidRPr="0076291D">
              <w:rPr>
                <w:rFonts w:ascii="Arial" w:eastAsia="Times New Roman" w:hAnsi="Arial" w:cs="Arial"/>
                <w:b/>
                <w:color w:val="FFFFFF"/>
                <w:sz w:val="18"/>
              </w:rPr>
              <w:t>1</w:t>
            </w:r>
            <w:r w:rsidRPr="0076291D">
              <w:rPr>
                <w:rFonts w:ascii="Arial" w:eastAsia="Times New Roman" w:hAnsi="Arial" w:cs="Arial"/>
                <w:b/>
                <w:color w:val="FFFFFF"/>
                <w:sz w:val="18"/>
                <w:vertAlign w:val="superscript"/>
              </w:rPr>
              <w:t>st</w:t>
            </w:r>
            <w:r w:rsidRPr="0076291D">
              <w:rPr>
                <w:rFonts w:ascii="Arial" w:eastAsia="Times New Roman" w:hAnsi="Arial" w:cs="Arial"/>
                <w:b/>
                <w:color w:val="FFFFFF"/>
                <w:sz w:val="18"/>
              </w:rPr>
              <w:t xml:space="preserve"> 500</w:t>
            </w:r>
          </w:p>
        </w:tc>
        <w:tc>
          <w:tcPr>
            <w:tcW w:w="1480" w:type="dxa"/>
            <w:tcBorders>
              <w:bottom w:val="nil"/>
            </w:tcBorders>
            <w:vAlign w:val="center"/>
            <w:hideMark/>
          </w:tcPr>
          <w:p w:rsidR="0076291D" w:rsidRPr="0076291D" w:rsidRDefault="0076291D" w:rsidP="00E2124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76291D">
              <w:rPr>
                <w:rFonts w:ascii="Arial" w:eastAsia="Times New Roman" w:hAnsi="Arial" w:cs="Arial"/>
                <w:color w:val="000000"/>
                <w:sz w:val="18"/>
              </w:rPr>
              <w:t>474</w:t>
            </w:r>
          </w:p>
        </w:tc>
        <w:tc>
          <w:tcPr>
            <w:cnfStyle w:val="000010000000" w:firstRow="0" w:lastRow="0" w:firstColumn="0" w:lastColumn="0" w:oddVBand="1" w:evenVBand="0" w:oddHBand="0" w:evenHBand="0" w:firstRowFirstColumn="0" w:firstRowLastColumn="0" w:lastRowFirstColumn="0" w:lastRowLastColumn="0"/>
            <w:tcW w:w="1580" w:type="dxa"/>
            <w:tcBorders>
              <w:bottom w:val="nil"/>
            </w:tcBorders>
            <w:vAlign w:val="center"/>
            <w:hideMark/>
          </w:tcPr>
          <w:p w:rsidR="0076291D" w:rsidRPr="0076291D" w:rsidRDefault="0076291D" w:rsidP="00E2124A">
            <w:pPr>
              <w:jc w:val="center"/>
              <w:rPr>
                <w:rFonts w:ascii="Arial" w:eastAsia="Times New Roman" w:hAnsi="Arial" w:cs="Arial"/>
                <w:color w:val="000000"/>
                <w:sz w:val="18"/>
              </w:rPr>
            </w:pPr>
            <w:r w:rsidRPr="0076291D">
              <w:rPr>
                <w:rFonts w:ascii="Arial" w:eastAsia="Times New Roman" w:hAnsi="Arial" w:cs="Arial"/>
                <w:color w:val="000000"/>
                <w:sz w:val="18"/>
              </w:rPr>
              <w:t>11</w:t>
            </w:r>
          </w:p>
        </w:tc>
        <w:tc>
          <w:tcPr>
            <w:tcW w:w="1240" w:type="dxa"/>
            <w:tcBorders>
              <w:bottom w:val="nil"/>
            </w:tcBorders>
            <w:vAlign w:val="center"/>
            <w:hideMark/>
          </w:tcPr>
          <w:p w:rsidR="0076291D" w:rsidRPr="0076291D" w:rsidRDefault="0076291D" w:rsidP="00E2124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76291D">
              <w:rPr>
                <w:rFonts w:ascii="Arial" w:eastAsia="Times New Roman" w:hAnsi="Arial" w:cs="Arial"/>
                <w:color w:val="000000"/>
                <w:sz w:val="18"/>
              </w:rPr>
              <w:t>15</w:t>
            </w:r>
          </w:p>
        </w:tc>
      </w:tr>
      <w:tr w:rsidR="0076291D" w:rsidRPr="0076291D" w:rsidTr="00E2124A">
        <w:trPr>
          <w:trHeight w:val="285"/>
          <w:jc w:val="center"/>
        </w:trPr>
        <w:tc>
          <w:tcPr>
            <w:cnfStyle w:val="000010000000" w:firstRow="0" w:lastRow="0" w:firstColumn="0" w:lastColumn="0" w:oddVBand="1" w:evenVBand="0" w:oddHBand="0" w:evenHBand="0" w:firstRowFirstColumn="0" w:firstRowLastColumn="0" w:lastRowFirstColumn="0" w:lastRowLastColumn="0"/>
            <w:tcW w:w="1080" w:type="dxa"/>
            <w:vMerge/>
            <w:shd w:val="clear" w:color="auto" w:fill="9BBB59" w:themeFill="accent3"/>
            <w:vAlign w:val="center"/>
            <w:hideMark/>
          </w:tcPr>
          <w:p w:rsidR="0076291D" w:rsidRPr="0076291D" w:rsidRDefault="0076291D" w:rsidP="00E2124A">
            <w:pPr>
              <w:jc w:val="center"/>
              <w:rPr>
                <w:rFonts w:ascii="Arial" w:eastAsia="Times New Roman" w:hAnsi="Arial" w:cs="Arial"/>
                <w:b/>
                <w:color w:val="FFFFFF"/>
                <w:sz w:val="18"/>
              </w:rPr>
            </w:pPr>
          </w:p>
        </w:tc>
        <w:tc>
          <w:tcPr>
            <w:tcW w:w="1480" w:type="dxa"/>
            <w:tcBorders>
              <w:top w:val="nil"/>
              <w:bottom w:val="single" w:sz="8" w:space="0" w:color="9BBB59" w:themeColor="accent3"/>
            </w:tcBorders>
            <w:vAlign w:val="center"/>
            <w:hideMark/>
          </w:tcPr>
          <w:p w:rsidR="0076291D" w:rsidRPr="0076291D" w:rsidRDefault="0076291D" w:rsidP="00E2124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76291D">
              <w:rPr>
                <w:rFonts w:ascii="Arial" w:eastAsia="Times New Roman" w:hAnsi="Arial" w:cs="Arial"/>
                <w:color w:val="000000"/>
                <w:sz w:val="18"/>
              </w:rPr>
              <w:t>94.8%</w:t>
            </w:r>
          </w:p>
        </w:tc>
        <w:tc>
          <w:tcPr>
            <w:cnfStyle w:val="000010000000" w:firstRow="0" w:lastRow="0" w:firstColumn="0" w:lastColumn="0" w:oddVBand="1" w:evenVBand="0" w:oddHBand="0" w:evenHBand="0" w:firstRowFirstColumn="0" w:firstRowLastColumn="0" w:lastRowFirstColumn="0" w:lastRowLastColumn="0"/>
            <w:tcW w:w="1580" w:type="dxa"/>
            <w:tcBorders>
              <w:top w:val="nil"/>
              <w:bottom w:val="single" w:sz="8" w:space="0" w:color="9BBB59" w:themeColor="accent3"/>
            </w:tcBorders>
            <w:vAlign w:val="center"/>
            <w:hideMark/>
          </w:tcPr>
          <w:p w:rsidR="0076291D" w:rsidRPr="0076291D" w:rsidRDefault="0076291D" w:rsidP="00E2124A">
            <w:pPr>
              <w:jc w:val="center"/>
              <w:rPr>
                <w:rFonts w:ascii="Arial" w:eastAsia="Times New Roman" w:hAnsi="Arial" w:cs="Arial"/>
                <w:color w:val="000000"/>
                <w:sz w:val="18"/>
              </w:rPr>
            </w:pPr>
            <w:r w:rsidRPr="0076291D">
              <w:rPr>
                <w:rFonts w:ascii="Arial" w:eastAsia="Times New Roman" w:hAnsi="Arial" w:cs="Arial"/>
                <w:color w:val="000000"/>
                <w:sz w:val="18"/>
              </w:rPr>
              <w:t>2.2%</w:t>
            </w:r>
          </w:p>
        </w:tc>
        <w:tc>
          <w:tcPr>
            <w:tcW w:w="1240" w:type="dxa"/>
            <w:tcBorders>
              <w:top w:val="nil"/>
              <w:bottom w:val="single" w:sz="8" w:space="0" w:color="9BBB59" w:themeColor="accent3"/>
            </w:tcBorders>
            <w:vAlign w:val="center"/>
            <w:hideMark/>
          </w:tcPr>
          <w:p w:rsidR="0076291D" w:rsidRPr="0076291D" w:rsidRDefault="0076291D" w:rsidP="00E2124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76291D">
              <w:rPr>
                <w:rFonts w:ascii="Arial" w:eastAsia="Times New Roman" w:hAnsi="Arial" w:cs="Arial"/>
                <w:color w:val="000000"/>
                <w:sz w:val="18"/>
              </w:rPr>
              <w:t>3%</w:t>
            </w:r>
          </w:p>
        </w:tc>
      </w:tr>
      <w:tr w:rsidR="0076291D" w:rsidRPr="0076291D" w:rsidTr="00E2124A">
        <w:trPr>
          <w:cnfStyle w:val="000000100000" w:firstRow="0" w:lastRow="0" w:firstColumn="0" w:lastColumn="0" w:oddVBand="0" w:evenVBand="0" w:oddHBand="1" w:evenHBand="0" w:firstRowFirstColumn="0" w:firstRowLastColumn="0" w:lastRowFirstColumn="0" w:lastRowLastColumn="0"/>
          <w:trHeight w:val="285"/>
          <w:jc w:val="center"/>
        </w:trPr>
        <w:tc>
          <w:tcPr>
            <w:cnfStyle w:val="000010000000" w:firstRow="0" w:lastRow="0" w:firstColumn="0" w:lastColumn="0" w:oddVBand="1" w:evenVBand="0" w:oddHBand="0" w:evenHBand="0" w:firstRowFirstColumn="0" w:firstRowLastColumn="0" w:lastRowFirstColumn="0" w:lastRowLastColumn="0"/>
            <w:tcW w:w="1080" w:type="dxa"/>
            <w:vMerge w:val="restart"/>
            <w:shd w:val="clear" w:color="auto" w:fill="9BBB59" w:themeFill="accent3"/>
            <w:vAlign w:val="center"/>
            <w:hideMark/>
          </w:tcPr>
          <w:p w:rsidR="0076291D" w:rsidRPr="0076291D" w:rsidRDefault="0076291D" w:rsidP="00E2124A">
            <w:pPr>
              <w:jc w:val="center"/>
              <w:rPr>
                <w:rFonts w:ascii="Arial" w:eastAsia="Times New Roman" w:hAnsi="Arial" w:cs="Arial"/>
                <w:b/>
                <w:color w:val="FFFFFF"/>
                <w:sz w:val="18"/>
              </w:rPr>
            </w:pPr>
            <w:r w:rsidRPr="0076291D">
              <w:rPr>
                <w:rFonts w:ascii="Arial" w:eastAsia="Times New Roman" w:hAnsi="Arial" w:cs="Arial"/>
                <w:b/>
                <w:color w:val="FFFFFF"/>
                <w:sz w:val="18"/>
              </w:rPr>
              <w:t>2</w:t>
            </w:r>
            <w:r w:rsidRPr="0076291D">
              <w:rPr>
                <w:rFonts w:ascii="Arial" w:eastAsia="Times New Roman" w:hAnsi="Arial" w:cs="Arial"/>
                <w:b/>
                <w:color w:val="FFFFFF"/>
                <w:sz w:val="18"/>
                <w:vertAlign w:val="superscript"/>
              </w:rPr>
              <w:t>nd</w:t>
            </w:r>
            <w:r w:rsidRPr="0076291D">
              <w:rPr>
                <w:rFonts w:ascii="Arial" w:eastAsia="Times New Roman" w:hAnsi="Arial" w:cs="Arial"/>
                <w:b/>
                <w:color w:val="FFFFFF"/>
                <w:sz w:val="18"/>
              </w:rPr>
              <w:t xml:space="preserve"> 500</w:t>
            </w:r>
          </w:p>
        </w:tc>
        <w:tc>
          <w:tcPr>
            <w:tcW w:w="1480" w:type="dxa"/>
            <w:tcBorders>
              <w:bottom w:val="nil"/>
            </w:tcBorders>
            <w:vAlign w:val="center"/>
            <w:hideMark/>
          </w:tcPr>
          <w:p w:rsidR="0076291D" w:rsidRPr="0076291D" w:rsidRDefault="0076291D" w:rsidP="00E2124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76291D">
              <w:rPr>
                <w:rFonts w:ascii="Arial" w:eastAsia="Times New Roman" w:hAnsi="Arial" w:cs="Arial"/>
                <w:color w:val="000000"/>
                <w:sz w:val="18"/>
              </w:rPr>
              <w:t>412</w:t>
            </w:r>
          </w:p>
        </w:tc>
        <w:tc>
          <w:tcPr>
            <w:cnfStyle w:val="000010000000" w:firstRow="0" w:lastRow="0" w:firstColumn="0" w:lastColumn="0" w:oddVBand="1" w:evenVBand="0" w:oddHBand="0" w:evenHBand="0" w:firstRowFirstColumn="0" w:firstRowLastColumn="0" w:lastRowFirstColumn="0" w:lastRowLastColumn="0"/>
            <w:tcW w:w="1580" w:type="dxa"/>
            <w:tcBorders>
              <w:bottom w:val="nil"/>
            </w:tcBorders>
            <w:vAlign w:val="center"/>
            <w:hideMark/>
          </w:tcPr>
          <w:p w:rsidR="0076291D" w:rsidRPr="0076291D" w:rsidRDefault="0076291D" w:rsidP="00E2124A">
            <w:pPr>
              <w:jc w:val="center"/>
              <w:rPr>
                <w:rFonts w:ascii="Arial" w:eastAsia="Times New Roman" w:hAnsi="Arial" w:cs="Arial"/>
                <w:color w:val="000000"/>
                <w:sz w:val="18"/>
              </w:rPr>
            </w:pPr>
            <w:r w:rsidRPr="0076291D">
              <w:rPr>
                <w:rFonts w:ascii="Arial" w:eastAsia="Times New Roman" w:hAnsi="Arial" w:cs="Arial"/>
                <w:color w:val="000000"/>
                <w:sz w:val="18"/>
              </w:rPr>
              <w:t>41</w:t>
            </w:r>
          </w:p>
        </w:tc>
        <w:tc>
          <w:tcPr>
            <w:tcW w:w="1240" w:type="dxa"/>
            <w:tcBorders>
              <w:bottom w:val="nil"/>
            </w:tcBorders>
            <w:vAlign w:val="center"/>
            <w:hideMark/>
          </w:tcPr>
          <w:p w:rsidR="0076291D" w:rsidRPr="0076291D" w:rsidRDefault="0076291D" w:rsidP="00E2124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76291D">
              <w:rPr>
                <w:rFonts w:ascii="Arial" w:eastAsia="Times New Roman" w:hAnsi="Arial" w:cs="Arial"/>
                <w:color w:val="000000"/>
                <w:sz w:val="18"/>
              </w:rPr>
              <w:t>47</w:t>
            </w:r>
          </w:p>
        </w:tc>
      </w:tr>
      <w:tr w:rsidR="0076291D" w:rsidRPr="0076291D" w:rsidTr="00E2124A">
        <w:trPr>
          <w:trHeight w:val="285"/>
          <w:jc w:val="center"/>
        </w:trPr>
        <w:tc>
          <w:tcPr>
            <w:cnfStyle w:val="000010000000" w:firstRow="0" w:lastRow="0" w:firstColumn="0" w:lastColumn="0" w:oddVBand="1" w:evenVBand="0" w:oddHBand="0" w:evenHBand="0" w:firstRowFirstColumn="0" w:firstRowLastColumn="0" w:lastRowFirstColumn="0" w:lastRowLastColumn="0"/>
            <w:tcW w:w="1080" w:type="dxa"/>
            <w:vMerge/>
            <w:shd w:val="clear" w:color="auto" w:fill="9BBB59" w:themeFill="accent3"/>
            <w:vAlign w:val="center"/>
            <w:hideMark/>
          </w:tcPr>
          <w:p w:rsidR="0076291D" w:rsidRPr="0076291D" w:rsidRDefault="0076291D" w:rsidP="00E2124A">
            <w:pPr>
              <w:jc w:val="center"/>
              <w:rPr>
                <w:rFonts w:ascii="Arial" w:eastAsia="Times New Roman" w:hAnsi="Arial" w:cs="Arial"/>
                <w:b/>
                <w:color w:val="FFFFFF"/>
                <w:sz w:val="18"/>
              </w:rPr>
            </w:pPr>
          </w:p>
        </w:tc>
        <w:tc>
          <w:tcPr>
            <w:tcW w:w="1480" w:type="dxa"/>
            <w:tcBorders>
              <w:top w:val="nil"/>
              <w:bottom w:val="single" w:sz="8" w:space="0" w:color="9BBB59" w:themeColor="accent3"/>
            </w:tcBorders>
            <w:vAlign w:val="center"/>
            <w:hideMark/>
          </w:tcPr>
          <w:p w:rsidR="0076291D" w:rsidRPr="0076291D" w:rsidRDefault="0076291D" w:rsidP="00E2124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76291D">
              <w:rPr>
                <w:rFonts w:ascii="Arial" w:eastAsia="Times New Roman" w:hAnsi="Arial" w:cs="Arial"/>
                <w:color w:val="000000"/>
                <w:sz w:val="18"/>
              </w:rPr>
              <w:t>82.4%</w:t>
            </w:r>
          </w:p>
        </w:tc>
        <w:tc>
          <w:tcPr>
            <w:cnfStyle w:val="000010000000" w:firstRow="0" w:lastRow="0" w:firstColumn="0" w:lastColumn="0" w:oddVBand="1" w:evenVBand="0" w:oddHBand="0" w:evenHBand="0" w:firstRowFirstColumn="0" w:firstRowLastColumn="0" w:lastRowFirstColumn="0" w:lastRowLastColumn="0"/>
            <w:tcW w:w="1580" w:type="dxa"/>
            <w:tcBorders>
              <w:top w:val="nil"/>
              <w:bottom w:val="single" w:sz="8" w:space="0" w:color="9BBB59" w:themeColor="accent3"/>
            </w:tcBorders>
            <w:vAlign w:val="center"/>
            <w:hideMark/>
          </w:tcPr>
          <w:p w:rsidR="0076291D" w:rsidRPr="0076291D" w:rsidRDefault="0076291D" w:rsidP="00E2124A">
            <w:pPr>
              <w:jc w:val="center"/>
              <w:rPr>
                <w:rFonts w:ascii="Arial" w:eastAsia="Times New Roman" w:hAnsi="Arial" w:cs="Arial"/>
                <w:color w:val="000000"/>
                <w:sz w:val="18"/>
              </w:rPr>
            </w:pPr>
            <w:r w:rsidRPr="0076291D">
              <w:rPr>
                <w:rFonts w:ascii="Arial" w:eastAsia="Times New Roman" w:hAnsi="Arial" w:cs="Arial"/>
                <w:color w:val="000000"/>
                <w:sz w:val="18"/>
              </w:rPr>
              <w:t>8.2%</w:t>
            </w:r>
          </w:p>
        </w:tc>
        <w:tc>
          <w:tcPr>
            <w:tcW w:w="1240" w:type="dxa"/>
            <w:tcBorders>
              <w:top w:val="nil"/>
              <w:bottom w:val="single" w:sz="8" w:space="0" w:color="9BBB59" w:themeColor="accent3"/>
            </w:tcBorders>
            <w:vAlign w:val="center"/>
            <w:hideMark/>
          </w:tcPr>
          <w:p w:rsidR="0076291D" w:rsidRPr="0076291D" w:rsidRDefault="0076291D" w:rsidP="00E2124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76291D">
              <w:rPr>
                <w:rFonts w:ascii="Arial" w:eastAsia="Times New Roman" w:hAnsi="Arial" w:cs="Arial"/>
                <w:color w:val="000000"/>
                <w:sz w:val="18"/>
              </w:rPr>
              <w:t>9.4%</w:t>
            </w:r>
          </w:p>
        </w:tc>
      </w:tr>
      <w:tr w:rsidR="0076291D" w:rsidRPr="0076291D" w:rsidTr="00E2124A">
        <w:trPr>
          <w:cnfStyle w:val="000000100000" w:firstRow="0" w:lastRow="0" w:firstColumn="0" w:lastColumn="0" w:oddVBand="0" w:evenVBand="0" w:oddHBand="1" w:evenHBand="0" w:firstRowFirstColumn="0" w:firstRowLastColumn="0" w:lastRowFirstColumn="0" w:lastRowLastColumn="0"/>
          <w:trHeight w:val="285"/>
          <w:jc w:val="center"/>
        </w:trPr>
        <w:tc>
          <w:tcPr>
            <w:cnfStyle w:val="000010000000" w:firstRow="0" w:lastRow="0" w:firstColumn="0" w:lastColumn="0" w:oddVBand="1" w:evenVBand="0" w:oddHBand="0" w:evenHBand="0" w:firstRowFirstColumn="0" w:firstRowLastColumn="0" w:lastRowFirstColumn="0" w:lastRowLastColumn="0"/>
            <w:tcW w:w="1080" w:type="dxa"/>
            <w:vMerge w:val="restart"/>
            <w:shd w:val="clear" w:color="auto" w:fill="9BBB59" w:themeFill="accent3"/>
            <w:vAlign w:val="center"/>
            <w:hideMark/>
          </w:tcPr>
          <w:p w:rsidR="0076291D" w:rsidRPr="0076291D" w:rsidRDefault="0076291D" w:rsidP="00E2124A">
            <w:pPr>
              <w:jc w:val="center"/>
              <w:rPr>
                <w:rFonts w:ascii="Arial" w:eastAsia="Times New Roman" w:hAnsi="Arial" w:cs="Arial"/>
                <w:b/>
                <w:color w:val="FFFFFF"/>
                <w:sz w:val="18"/>
              </w:rPr>
            </w:pPr>
            <w:r w:rsidRPr="0076291D">
              <w:rPr>
                <w:rFonts w:ascii="Arial" w:eastAsia="Times New Roman" w:hAnsi="Arial" w:cs="Arial"/>
                <w:b/>
                <w:color w:val="FFFFFF"/>
                <w:sz w:val="18"/>
              </w:rPr>
              <w:t>3</w:t>
            </w:r>
            <w:r w:rsidRPr="0076291D">
              <w:rPr>
                <w:rFonts w:ascii="Arial" w:eastAsia="Times New Roman" w:hAnsi="Arial" w:cs="Arial"/>
                <w:b/>
                <w:color w:val="FFFFFF"/>
                <w:sz w:val="18"/>
                <w:vertAlign w:val="superscript"/>
              </w:rPr>
              <w:t>rd</w:t>
            </w:r>
            <w:r w:rsidRPr="0076291D">
              <w:rPr>
                <w:rFonts w:ascii="Arial" w:eastAsia="Times New Roman" w:hAnsi="Arial" w:cs="Arial"/>
                <w:b/>
                <w:color w:val="FFFFFF"/>
                <w:sz w:val="18"/>
              </w:rPr>
              <w:t xml:space="preserve"> 500</w:t>
            </w:r>
          </w:p>
        </w:tc>
        <w:tc>
          <w:tcPr>
            <w:tcW w:w="1480" w:type="dxa"/>
            <w:tcBorders>
              <w:bottom w:val="nil"/>
            </w:tcBorders>
            <w:vAlign w:val="center"/>
            <w:hideMark/>
          </w:tcPr>
          <w:p w:rsidR="0076291D" w:rsidRPr="0076291D" w:rsidRDefault="0076291D" w:rsidP="00E2124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76291D">
              <w:rPr>
                <w:rFonts w:ascii="Arial" w:eastAsia="Times New Roman" w:hAnsi="Arial" w:cs="Arial"/>
                <w:color w:val="000000"/>
                <w:sz w:val="18"/>
              </w:rPr>
              <w:t>357</w:t>
            </w:r>
          </w:p>
        </w:tc>
        <w:tc>
          <w:tcPr>
            <w:cnfStyle w:val="000010000000" w:firstRow="0" w:lastRow="0" w:firstColumn="0" w:lastColumn="0" w:oddVBand="1" w:evenVBand="0" w:oddHBand="0" w:evenHBand="0" w:firstRowFirstColumn="0" w:firstRowLastColumn="0" w:lastRowFirstColumn="0" w:lastRowLastColumn="0"/>
            <w:tcW w:w="1580" w:type="dxa"/>
            <w:tcBorders>
              <w:bottom w:val="nil"/>
            </w:tcBorders>
            <w:vAlign w:val="center"/>
            <w:hideMark/>
          </w:tcPr>
          <w:p w:rsidR="0076291D" w:rsidRPr="0076291D" w:rsidRDefault="0076291D" w:rsidP="00E2124A">
            <w:pPr>
              <w:jc w:val="center"/>
              <w:rPr>
                <w:rFonts w:ascii="Arial" w:eastAsia="Times New Roman" w:hAnsi="Arial" w:cs="Arial"/>
                <w:color w:val="000000"/>
                <w:sz w:val="18"/>
              </w:rPr>
            </w:pPr>
            <w:r w:rsidRPr="0076291D">
              <w:rPr>
                <w:rFonts w:ascii="Arial" w:eastAsia="Times New Roman" w:hAnsi="Arial" w:cs="Arial"/>
                <w:color w:val="000000"/>
                <w:sz w:val="18"/>
              </w:rPr>
              <w:t>59</w:t>
            </w:r>
          </w:p>
        </w:tc>
        <w:tc>
          <w:tcPr>
            <w:tcW w:w="1240" w:type="dxa"/>
            <w:tcBorders>
              <w:bottom w:val="nil"/>
            </w:tcBorders>
            <w:vAlign w:val="center"/>
            <w:hideMark/>
          </w:tcPr>
          <w:p w:rsidR="0076291D" w:rsidRPr="0076291D" w:rsidRDefault="0076291D" w:rsidP="00E2124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76291D">
              <w:rPr>
                <w:rFonts w:ascii="Arial" w:eastAsia="Times New Roman" w:hAnsi="Arial" w:cs="Arial"/>
                <w:color w:val="000000"/>
                <w:sz w:val="18"/>
              </w:rPr>
              <w:t>84</w:t>
            </w:r>
          </w:p>
        </w:tc>
      </w:tr>
      <w:tr w:rsidR="0076291D" w:rsidRPr="0076291D" w:rsidTr="00E2124A">
        <w:trPr>
          <w:trHeight w:val="285"/>
          <w:jc w:val="center"/>
        </w:trPr>
        <w:tc>
          <w:tcPr>
            <w:cnfStyle w:val="000010000000" w:firstRow="0" w:lastRow="0" w:firstColumn="0" w:lastColumn="0" w:oddVBand="1" w:evenVBand="0" w:oddHBand="0" w:evenHBand="0" w:firstRowFirstColumn="0" w:firstRowLastColumn="0" w:lastRowFirstColumn="0" w:lastRowLastColumn="0"/>
            <w:tcW w:w="1080" w:type="dxa"/>
            <w:vMerge/>
            <w:shd w:val="clear" w:color="auto" w:fill="9BBB59" w:themeFill="accent3"/>
            <w:vAlign w:val="center"/>
            <w:hideMark/>
          </w:tcPr>
          <w:p w:rsidR="0076291D" w:rsidRPr="0076291D" w:rsidRDefault="0076291D" w:rsidP="00E2124A">
            <w:pPr>
              <w:jc w:val="center"/>
              <w:rPr>
                <w:rFonts w:ascii="Arial" w:eastAsia="Times New Roman" w:hAnsi="Arial" w:cs="Arial"/>
                <w:b/>
                <w:color w:val="FFFFFF"/>
                <w:sz w:val="18"/>
              </w:rPr>
            </w:pPr>
          </w:p>
        </w:tc>
        <w:tc>
          <w:tcPr>
            <w:tcW w:w="1480" w:type="dxa"/>
            <w:tcBorders>
              <w:top w:val="nil"/>
              <w:bottom w:val="single" w:sz="8" w:space="0" w:color="9BBB59" w:themeColor="accent3"/>
            </w:tcBorders>
            <w:vAlign w:val="center"/>
            <w:hideMark/>
          </w:tcPr>
          <w:p w:rsidR="0076291D" w:rsidRPr="0076291D" w:rsidRDefault="0076291D" w:rsidP="00E2124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76291D">
              <w:rPr>
                <w:rFonts w:ascii="Arial" w:eastAsia="Times New Roman" w:hAnsi="Arial" w:cs="Arial"/>
                <w:color w:val="000000"/>
                <w:sz w:val="18"/>
              </w:rPr>
              <w:t>71.4%</w:t>
            </w:r>
          </w:p>
        </w:tc>
        <w:tc>
          <w:tcPr>
            <w:cnfStyle w:val="000010000000" w:firstRow="0" w:lastRow="0" w:firstColumn="0" w:lastColumn="0" w:oddVBand="1" w:evenVBand="0" w:oddHBand="0" w:evenHBand="0" w:firstRowFirstColumn="0" w:firstRowLastColumn="0" w:lastRowFirstColumn="0" w:lastRowLastColumn="0"/>
            <w:tcW w:w="1580" w:type="dxa"/>
            <w:tcBorders>
              <w:top w:val="nil"/>
              <w:bottom w:val="single" w:sz="8" w:space="0" w:color="9BBB59" w:themeColor="accent3"/>
            </w:tcBorders>
            <w:vAlign w:val="center"/>
            <w:hideMark/>
          </w:tcPr>
          <w:p w:rsidR="0076291D" w:rsidRPr="0076291D" w:rsidRDefault="0076291D" w:rsidP="00E2124A">
            <w:pPr>
              <w:jc w:val="center"/>
              <w:rPr>
                <w:rFonts w:ascii="Arial" w:eastAsia="Times New Roman" w:hAnsi="Arial" w:cs="Arial"/>
                <w:color w:val="000000"/>
                <w:sz w:val="18"/>
              </w:rPr>
            </w:pPr>
            <w:r w:rsidRPr="0076291D">
              <w:rPr>
                <w:rFonts w:ascii="Arial" w:eastAsia="Times New Roman" w:hAnsi="Arial" w:cs="Arial"/>
                <w:color w:val="000000"/>
                <w:sz w:val="18"/>
              </w:rPr>
              <w:t>11.8%</w:t>
            </w:r>
          </w:p>
        </w:tc>
        <w:tc>
          <w:tcPr>
            <w:tcW w:w="1240" w:type="dxa"/>
            <w:tcBorders>
              <w:top w:val="nil"/>
              <w:bottom w:val="single" w:sz="8" w:space="0" w:color="9BBB59" w:themeColor="accent3"/>
            </w:tcBorders>
            <w:vAlign w:val="center"/>
            <w:hideMark/>
          </w:tcPr>
          <w:p w:rsidR="0076291D" w:rsidRPr="0076291D" w:rsidRDefault="0076291D" w:rsidP="00E2124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76291D">
              <w:rPr>
                <w:rFonts w:ascii="Arial" w:eastAsia="Times New Roman" w:hAnsi="Arial" w:cs="Arial"/>
                <w:color w:val="000000"/>
                <w:sz w:val="18"/>
              </w:rPr>
              <w:t>16.8%</w:t>
            </w:r>
          </w:p>
        </w:tc>
      </w:tr>
      <w:tr w:rsidR="0076291D" w:rsidRPr="0076291D" w:rsidTr="00E2124A">
        <w:trPr>
          <w:cnfStyle w:val="000000100000" w:firstRow="0" w:lastRow="0" w:firstColumn="0" w:lastColumn="0" w:oddVBand="0" w:evenVBand="0" w:oddHBand="1" w:evenHBand="0" w:firstRowFirstColumn="0" w:firstRowLastColumn="0" w:lastRowFirstColumn="0" w:lastRowLastColumn="0"/>
          <w:trHeight w:val="285"/>
          <w:jc w:val="center"/>
        </w:trPr>
        <w:tc>
          <w:tcPr>
            <w:cnfStyle w:val="000010000000" w:firstRow="0" w:lastRow="0" w:firstColumn="0" w:lastColumn="0" w:oddVBand="1" w:evenVBand="0" w:oddHBand="0" w:evenHBand="0" w:firstRowFirstColumn="0" w:firstRowLastColumn="0" w:lastRowFirstColumn="0" w:lastRowLastColumn="0"/>
            <w:tcW w:w="1080" w:type="dxa"/>
            <w:vMerge w:val="restart"/>
            <w:shd w:val="clear" w:color="auto" w:fill="9BBB59" w:themeFill="accent3"/>
            <w:vAlign w:val="center"/>
            <w:hideMark/>
          </w:tcPr>
          <w:p w:rsidR="0076291D" w:rsidRPr="0076291D" w:rsidRDefault="0076291D" w:rsidP="00E2124A">
            <w:pPr>
              <w:jc w:val="center"/>
              <w:rPr>
                <w:rFonts w:ascii="Arial" w:eastAsia="Times New Roman" w:hAnsi="Arial" w:cs="Arial"/>
                <w:b/>
                <w:color w:val="FFFFFF"/>
                <w:sz w:val="18"/>
              </w:rPr>
            </w:pPr>
            <w:r w:rsidRPr="0076291D">
              <w:rPr>
                <w:rFonts w:ascii="Arial" w:eastAsia="Times New Roman" w:hAnsi="Arial" w:cs="Arial"/>
                <w:b/>
                <w:color w:val="FFFFFF"/>
                <w:sz w:val="18"/>
              </w:rPr>
              <w:t>4</w:t>
            </w:r>
            <w:r w:rsidRPr="0076291D">
              <w:rPr>
                <w:rFonts w:ascii="Arial" w:eastAsia="Times New Roman" w:hAnsi="Arial" w:cs="Arial"/>
                <w:b/>
                <w:color w:val="FFFFFF"/>
                <w:sz w:val="18"/>
                <w:vertAlign w:val="superscript"/>
              </w:rPr>
              <w:t>th</w:t>
            </w:r>
            <w:r w:rsidRPr="0076291D">
              <w:rPr>
                <w:rFonts w:ascii="Arial" w:eastAsia="Times New Roman" w:hAnsi="Arial" w:cs="Arial"/>
                <w:b/>
                <w:color w:val="FFFFFF"/>
                <w:sz w:val="18"/>
              </w:rPr>
              <w:t xml:space="preserve"> 500</w:t>
            </w:r>
          </w:p>
        </w:tc>
        <w:tc>
          <w:tcPr>
            <w:tcW w:w="1480" w:type="dxa"/>
            <w:tcBorders>
              <w:bottom w:val="nil"/>
            </w:tcBorders>
            <w:vAlign w:val="center"/>
            <w:hideMark/>
          </w:tcPr>
          <w:p w:rsidR="0076291D" w:rsidRPr="0076291D" w:rsidRDefault="0076291D" w:rsidP="00E2124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76291D">
              <w:rPr>
                <w:rFonts w:ascii="Arial" w:eastAsia="Times New Roman" w:hAnsi="Arial" w:cs="Arial"/>
                <w:color w:val="000000"/>
                <w:sz w:val="18"/>
              </w:rPr>
              <w:t>335</w:t>
            </w:r>
          </w:p>
        </w:tc>
        <w:tc>
          <w:tcPr>
            <w:cnfStyle w:val="000010000000" w:firstRow="0" w:lastRow="0" w:firstColumn="0" w:lastColumn="0" w:oddVBand="1" w:evenVBand="0" w:oddHBand="0" w:evenHBand="0" w:firstRowFirstColumn="0" w:firstRowLastColumn="0" w:lastRowFirstColumn="0" w:lastRowLastColumn="0"/>
            <w:tcW w:w="1580" w:type="dxa"/>
            <w:tcBorders>
              <w:bottom w:val="nil"/>
            </w:tcBorders>
            <w:vAlign w:val="center"/>
            <w:hideMark/>
          </w:tcPr>
          <w:p w:rsidR="0076291D" w:rsidRPr="0076291D" w:rsidRDefault="0076291D" w:rsidP="00E2124A">
            <w:pPr>
              <w:jc w:val="center"/>
              <w:rPr>
                <w:rFonts w:ascii="Arial" w:eastAsia="Times New Roman" w:hAnsi="Arial" w:cs="Arial"/>
                <w:color w:val="000000"/>
                <w:sz w:val="18"/>
              </w:rPr>
            </w:pPr>
            <w:r w:rsidRPr="0076291D">
              <w:rPr>
                <w:rFonts w:ascii="Arial" w:eastAsia="Times New Roman" w:hAnsi="Arial" w:cs="Arial"/>
                <w:color w:val="000000"/>
                <w:sz w:val="18"/>
              </w:rPr>
              <w:t>63</w:t>
            </w:r>
          </w:p>
        </w:tc>
        <w:tc>
          <w:tcPr>
            <w:tcW w:w="1240" w:type="dxa"/>
            <w:tcBorders>
              <w:bottom w:val="nil"/>
            </w:tcBorders>
            <w:vAlign w:val="center"/>
            <w:hideMark/>
          </w:tcPr>
          <w:p w:rsidR="0076291D" w:rsidRPr="0076291D" w:rsidRDefault="0076291D" w:rsidP="00E2124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76291D">
              <w:rPr>
                <w:rFonts w:ascii="Arial" w:eastAsia="Times New Roman" w:hAnsi="Arial" w:cs="Arial"/>
                <w:color w:val="000000"/>
                <w:sz w:val="18"/>
              </w:rPr>
              <w:t>102</w:t>
            </w:r>
          </w:p>
        </w:tc>
      </w:tr>
      <w:tr w:rsidR="0076291D" w:rsidRPr="0076291D" w:rsidTr="00E2124A">
        <w:trPr>
          <w:trHeight w:val="285"/>
          <w:jc w:val="center"/>
        </w:trPr>
        <w:tc>
          <w:tcPr>
            <w:cnfStyle w:val="000010000000" w:firstRow="0" w:lastRow="0" w:firstColumn="0" w:lastColumn="0" w:oddVBand="1" w:evenVBand="0" w:oddHBand="0" w:evenHBand="0" w:firstRowFirstColumn="0" w:firstRowLastColumn="0" w:lastRowFirstColumn="0" w:lastRowLastColumn="0"/>
            <w:tcW w:w="1080" w:type="dxa"/>
            <w:vMerge/>
            <w:shd w:val="clear" w:color="auto" w:fill="9BBB59" w:themeFill="accent3"/>
            <w:vAlign w:val="center"/>
            <w:hideMark/>
          </w:tcPr>
          <w:p w:rsidR="0076291D" w:rsidRPr="0076291D" w:rsidRDefault="0076291D" w:rsidP="00E2124A">
            <w:pPr>
              <w:jc w:val="center"/>
              <w:rPr>
                <w:rFonts w:ascii="Arial" w:eastAsia="Times New Roman" w:hAnsi="Arial" w:cs="Arial"/>
                <w:b/>
                <w:color w:val="FFFFFF"/>
                <w:sz w:val="18"/>
              </w:rPr>
            </w:pPr>
          </w:p>
        </w:tc>
        <w:tc>
          <w:tcPr>
            <w:tcW w:w="1480" w:type="dxa"/>
            <w:tcBorders>
              <w:top w:val="nil"/>
              <w:bottom w:val="single" w:sz="8" w:space="0" w:color="9BBB59" w:themeColor="accent3"/>
            </w:tcBorders>
            <w:vAlign w:val="center"/>
            <w:hideMark/>
          </w:tcPr>
          <w:p w:rsidR="0076291D" w:rsidRPr="0076291D" w:rsidRDefault="0076291D" w:rsidP="00E2124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76291D">
              <w:rPr>
                <w:rFonts w:ascii="Arial" w:eastAsia="Times New Roman" w:hAnsi="Arial" w:cs="Arial"/>
                <w:color w:val="000000"/>
                <w:sz w:val="18"/>
              </w:rPr>
              <w:t>67%</w:t>
            </w:r>
          </w:p>
        </w:tc>
        <w:tc>
          <w:tcPr>
            <w:cnfStyle w:val="000010000000" w:firstRow="0" w:lastRow="0" w:firstColumn="0" w:lastColumn="0" w:oddVBand="1" w:evenVBand="0" w:oddHBand="0" w:evenHBand="0" w:firstRowFirstColumn="0" w:firstRowLastColumn="0" w:lastRowFirstColumn="0" w:lastRowLastColumn="0"/>
            <w:tcW w:w="1580" w:type="dxa"/>
            <w:tcBorders>
              <w:top w:val="nil"/>
              <w:bottom w:val="single" w:sz="8" w:space="0" w:color="9BBB59" w:themeColor="accent3"/>
            </w:tcBorders>
            <w:vAlign w:val="center"/>
            <w:hideMark/>
          </w:tcPr>
          <w:p w:rsidR="0076291D" w:rsidRPr="0076291D" w:rsidRDefault="0076291D" w:rsidP="00E2124A">
            <w:pPr>
              <w:jc w:val="center"/>
              <w:rPr>
                <w:rFonts w:ascii="Arial" w:eastAsia="Times New Roman" w:hAnsi="Arial" w:cs="Arial"/>
                <w:color w:val="000000"/>
                <w:sz w:val="18"/>
              </w:rPr>
            </w:pPr>
            <w:r w:rsidRPr="0076291D">
              <w:rPr>
                <w:rFonts w:ascii="Arial" w:eastAsia="Times New Roman" w:hAnsi="Arial" w:cs="Arial"/>
                <w:color w:val="000000"/>
                <w:sz w:val="18"/>
              </w:rPr>
              <w:t>12.6%</w:t>
            </w:r>
          </w:p>
        </w:tc>
        <w:tc>
          <w:tcPr>
            <w:tcW w:w="1240" w:type="dxa"/>
            <w:tcBorders>
              <w:top w:val="nil"/>
              <w:bottom w:val="single" w:sz="8" w:space="0" w:color="9BBB59" w:themeColor="accent3"/>
            </w:tcBorders>
            <w:vAlign w:val="center"/>
            <w:hideMark/>
          </w:tcPr>
          <w:p w:rsidR="0076291D" w:rsidRPr="0076291D" w:rsidRDefault="0076291D" w:rsidP="00E2124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76291D">
              <w:rPr>
                <w:rFonts w:ascii="Arial" w:eastAsia="Times New Roman" w:hAnsi="Arial" w:cs="Arial"/>
                <w:color w:val="000000"/>
                <w:sz w:val="18"/>
              </w:rPr>
              <w:t>20.4%</w:t>
            </w:r>
          </w:p>
        </w:tc>
      </w:tr>
      <w:tr w:rsidR="0076291D" w:rsidRPr="0076291D" w:rsidTr="00E2124A">
        <w:trPr>
          <w:cnfStyle w:val="000000100000" w:firstRow="0" w:lastRow="0" w:firstColumn="0" w:lastColumn="0" w:oddVBand="0" w:evenVBand="0" w:oddHBand="1" w:evenHBand="0" w:firstRowFirstColumn="0" w:firstRowLastColumn="0" w:lastRowFirstColumn="0" w:lastRowLastColumn="0"/>
          <w:trHeight w:val="285"/>
          <w:jc w:val="center"/>
        </w:trPr>
        <w:tc>
          <w:tcPr>
            <w:cnfStyle w:val="000010000000" w:firstRow="0" w:lastRow="0" w:firstColumn="0" w:lastColumn="0" w:oddVBand="1" w:evenVBand="0" w:oddHBand="0" w:evenHBand="0" w:firstRowFirstColumn="0" w:firstRowLastColumn="0" w:lastRowFirstColumn="0" w:lastRowLastColumn="0"/>
            <w:tcW w:w="1080" w:type="dxa"/>
            <w:vMerge w:val="restart"/>
            <w:shd w:val="clear" w:color="auto" w:fill="9BBB59" w:themeFill="accent3"/>
            <w:vAlign w:val="center"/>
            <w:hideMark/>
          </w:tcPr>
          <w:p w:rsidR="0076291D" w:rsidRPr="0076291D" w:rsidRDefault="0076291D" w:rsidP="00E2124A">
            <w:pPr>
              <w:jc w:val="center"/>
              <w:rPr>
                <w:rFonts w:ascii="Arial" w:eastAsia="Times New Roman" w:hAnsi="Arial" w:cs="Arial"/>
                <w:b/>
                <w:color w:val="FFFFFF"/>
                <w:sz w:val="18"/>
              </w:rPr>
            </w:pPr>
            <w:r w:rsidRPr="0076291D">
              <w:rPr>
                <w:rFonts w:ascii="Arial" w:eastAsia="Times New Roman" w:hAnsi="Arial" w:cs="Arial"/>
                <w:b/>
                <w:color w:val="FFFFFF"/>
                <w:sz w:val="18"/>
              </w:rPr>
              <w:t>5</w:t>
            </w:r>
            <w:r w:rsidRPr="0076291D">
              <w:rPr>
                <w:rFonts w:ascii="Arial" w:eastAsia="Times New Roman" w:hAnsi="Arial" w:cs="Arial"/>
                <w:b/>
                <w:color w:val="FFFFFF"/>
                <w:sz w:val="18"/>
                <w:vertAlign w:val="superscript"/>
              </w:rPr>
              <w:t>th</w:t>
            </w:r>
            <w:r w:rsidRPr="0076291D">
              <w:rPr>
                <w:rFonts w:ascii="Arial" w:eastAsia="Times New Roman" w:hAnsi="Arial" w:cs="Arial"/>
                <w:b/>
                <w:color w:val="FFFFFF"/>
                <w:sz w:val="18"/>
              </w:rPr>
              <w:t xml:space="preserve"> 500</w:t>
            </w:r>
          </w:p>
        </w:tc>
        <w:tc>
          <w:tcPr>
            <w:tcW w:w="1480" w:type="dxa"/>
            <w:tcBorders>
              <w:bottom w:val="nil"/>
            </w:tcBorders>
            <w:vAlign w:val="center"/>
            <w:hideMark/>
          </w:tcPr>
          <w:p w:rsidR="0076291D" w:rsidRPr="0076291D" w:rsidRDefault="0076291D" w:rsidP="00E2124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76291D">
              <w:rPr>
                <w:rFonts w:ascii="Arial" w:eastAsia="Times New Roman" w:hAnsi="Arial" w:cs="Arial"/>
                <w:color w:val="000000"/>
                <w:sz w:val="18"/>
              </w:rPr>
              <w:t>247</w:t>
            </w:r>
          </w:p>
        </w:tc>
        <w:tc>
          <w:tcPr>
            <w:cnfStyle w:val="000010000000" w:firstRow="0" w:lastRow="0" w:firstColumn="0" w:lastColumn="0" w:oddVBand="1" w:evenVBand="0" w:oddHBand="0" w:evenHBand="0" w:firstRowFirstColumn="0" w:firstRowLastColumn="0" w:lastRowFirstColumn="0" w:lastRowLastColumn="0"/>
            <w:tcW w:w="1580" w:type="dxa"/>
            <w:tcBorders>
              <w:bottom w:val="nil"/>
            </w:tcBorders>
            <w:vAlign w:val="center"/>
            <w:hideMark/>
          </w:tcPr>
          <w:p w:rsidR="0076291D" w:rsidRPr="0076291D" w:rsidRDefault="0076291D" w:rsidP="00E2124A">
            <w:pPr>
              <w:jc w:val="center"/>
              <w:rPr>
                <w:rFonts w:ascii="Arial" w:eastAsia="Times New Roman" w:hAnsi="Arial" w:cs="Arial"/>
                <w:color w:val="000000"/>
                <w:sz w:val="18"/>
              </w:rPr>
            </w:pPr>
            <w:r w:rsidRPr="0076291D">
              <w:rPr>
                <w:rFonts w:ascii="Arial" w:eastAsia="Times New Roman" w:hAnsi="Arial" w:cs="Arial"/>
                <w:color w:val="000000"/>
                <w:sz w:val="18"/>
              </w:rPr>
              <w:t>108</w:t>
            </w:r>
          </w:p>
        </w:tc>
        <w:tc>
          <w:tcPr>
            <w:tcW w:w="1240" w:type="dxa"/>
            <w:tcBorders>
              <w:bottom w:val="nil"/>
            </w:tcBorders>
            <w:vAlign w:val="center"/>
            <w:hideMark/>
          </w:tcPr>
          <w:p w:rsidR="0076291D" w:rsidRPr="0076291D" w:rsidRDefault="0076291D" w:rsidP="00E2124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76291D">
              <w:rPr>
                <w:rFonts w:ascii="Arial" w:eastAsia="Times New Roman" w:hAnsi="Arial" w:cs="Arial"/>
                <w:color w:val="000000"/>
                <w:sz w:val="18"/>
              </w:rPr>
              <w:t>145</w:t>
            </w:r>
          </w:p>
        </w:tc>
      </w:tr>
      <w:tr w:rsidR="0076291D" w:rsidRPr="0076291D" w:rsidTr="00E2124A">
        <w:trPr>
          <w:trHeight w:val="285"/>
          <w:jc w:val="center"/>
        </w:trPr>
        <w:tc>
          <w:tcPr>
            <w:cnfStyle w:val="000010000000" w:firstRow="0" w:lastRow="0" w:firstColumn="0" w:lastColumn="0" w:oddVBand="1" w:evenVBand="0" w:oddHBand="0" w:evenHBand="0" w:firstRowFirstColumn="0" w:firstRowLastColumn="0" w:lastRowFirstColumn="0" w:lastRowLastColumn="0"/>
            <w:tcW w:w="1080" w:type="dxa"/>
            <w:vMerge/>
            <w:shd w:val="clear" w:color="auto" w:fill="9BBB59" w:themeFill="accent3"/>
            <w:vAlign w:val="center"/>
            <w:hideMark/>
          </w:tcPr>
          <w:p w:rsidR="0076291D" w:rsidRPr="0076291D" w:rsidRDefault="0076291D" w:rsidP="00E2124A">
            <w:pPr>
              <w:jc w:val="center"/>
              <w:rPr>
                <w:rFonts w:ascii="Arial" w:eastAsia="Times New Roman" w:hAnsi="Arial" w:cs="Arial"/>
                <w:b/>
                <w:color w:val="FFFFFF"/>
                <w:sz w:val="18"/>
              </w:rPr>
            </w:pPr>
          </w:p>
        </w:tc>
        <w:tc>
          <w:tcPr>
            <w:tcW w:w="1480" w:type="dxa"/>
            <w:tcBorders>
              <w:top w:val="nil"/>
              <w:bottom w:val="single" w:sz="8" w:space="0" w:color="9BBB59" w:themeColor="accent3"/>
            </w:tcBorders>
            <w:vAlign w:val="center"/>
            <w:hideMark/>
          </w:tcPr>
          <w:p w:rsidR="0076291D" w:rsidRPr="0076291D" w:rsidRDefault="0076291D" w:rsidP="00E2124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76291D">
              <w:rPr>
                <w:rFonts w:ascii="Arial" w:eastAsia="Times New Roman" w:hAnsi="Arial" w:cs="Arial"/>
                <w:color w:val="000000"/>
                <w:sz w:val="18"/>
              </w:rPr>
              <w:t>49.4%</w:t>
            </w:r>
          </w:p>
        </w:tc>
        <w:tc>
          <w:tcPr>
            <w:cnfStyle w:val="000010000000" w:firstRow="0" w:lastRow="0" w:firstColumn="0" w:lastColumn="0" w:oddVBand="1" w:evenVBand="0" w:oddHBand="0" w:evenHBand="0" w:firstRowFirstColumn="0" w:firstRowLastColumn="0" w:lastRowFirstColumn="0" w:lastRowLastColumn="0"/>
            <w:tcW w:w="1580" w:type="dxa"/>
            <w:tcBorders>
              <w:top w:val="nil"/>
              <w:bottom w:val="single" w:sz="8" w:space="0" w:color="9BBB59" w:themeColor="accent3"/>
            </w:tcBorders>
            <w:vAlign w:val="center"/>
            <w:hideMark/>
          </w:tcPr>
          <w:p w:rsidR="0076291D" w:rsidRPr="0076291D" w:rsidRDefault="0076291D" w:rsidP="00E2124A">
            <w:pPr>
              <w:jc w:val="center"/>
              <w:rPr>
                <w:rFonts w:ascii="Arial" w:eastAsia="Times New Roman" w:hAnsi="Arial" w:cs="Arial"/>
                <w:color w:val="000000"/>
                <w:sz w:val="18"/>
              </w:rPr>
            </w:pPr>
            <w:r w:rsidRPr="0076291D">
              <w:rPr>
                <w:rFonts w:ascii="Arial" w:eastAsia="Times New Roman" w:hAnsi="Arial" w:cs="Arial"/>
                <w:color w:val="000000"/>
                <w:sz w:val="18"/>
              </w:rPr>
              <w:t>21.6%</w:t>
            </w:r>
          </w:p>
        </w:tc>
        <w:tc>
          <w:tcPr>
            <w:tcW w:w="1240" w:type="dxa"/>
            <w:tcBorders>
              <w:top w:val="nil"/>
              <w:bottom w:val="single" w:sz="8" w:space="0" w:color="9BBB59" w:themeColor="accent3"/>
            </w:tcBorders>
            <w:vAlign w:val="center"/>
            <w:hideMark/>
          </w:tcPr>
          <w:p w:rsidR="0076291D" w:rsidRPr="0076291D" w:rsidRDefault="0076291D" w:rsidP="00E2124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76291D">
              <w:rPr>
                <w:rFonts w:ascii="Arial" w:eastAsia="Times New Roman" w:hAnsi="Arial" w:cs="Arial"/>
                <w:color w:val="000000"/>
                <w:sz w:val="18"/>
              </w:rPr>
              <w:t>29%</w:t>
            </w:r>
          </w:p>
        </w:tc>
      </w:tr>
      <w:tr w:rsidR="0076291D" w:rsidRPr="0076291D" w:rsidTr="00E2124A">
        <w:trPr>
          <w:cnfStyle w:val="000000100000" w:firstRow="0" w:lastRow="0" w:firstColumn="0" w:lastColumn="0" w:oddVBand="0" w:evenVBand="0" w:oddHBand="1" w:evenHBand="0" w:firstRowFirstColumn="0" w:firstRowLastColumn="0" w:lastRowFirstColumn="0" w:lastRowLastColumn="0"/>
          <w:trHeight w:val="285"/>
          <w:jc w:val="center"/>
        </w:trPr>
        <w:tc>
          <w:tcPr>
            <w:cnfStyle w:val="000010000000" w:firstRow="0" w:lastRow="0" w:firstColumn="0" w:lastColumn="0" w:oddVBand="1" w:evenVBand="0" w:oddHBand="0" w:evenHBand="0" w:firstRowFirstColumn="0" w:firstRowLastColumn="0" w:lastRowFirstColumn="0" w:lastRowLastColumn="0"/>
            <w:tcW w:w="1080" w:type="dxa"/>
            <w:vMerge w:val="restart"/>
            <w:shd w:val="clear" w:color="auto" w:fill="9BBB59" w:themeFill="accent3"/>
            <w:vAlign w:val="center"/>
            <w:hideMark/>
          </w:tcPr>
          <w:p w:rsidR="0076291D" w:rsidRPr="0076291D" w:rsidRDefault="0076291D" w:rsidP="00E2124A">
            <w:pPr>
              <w:jc w:val="center"/>
              <w:rPr>
                <w:rFonts w:ascii="Arial" w:eastAsia="Times New Roman" w:hAnsi="Arial" w:cs="Arial"/>
                <w:b/>
                <w:color w:val="FFFFFF"/>
                <w:sz w:val="18"/>
              </w:rPr>
            </w:pPr>
            <w:r w:rsidRPr="0076291D">
              <w:rPr>
                <w:rFonts w:ascii="Arial" w:eastAsia="Times New Roman" w:hAnsi="Arial" w:cs="Arial"/>
                <w:b/>
                <w:color w:val="FFFFFF"/>
                <w:sz w:val="18"/>
              </w:rPr>
              <w:t>6</w:t>
            </w:r>
            <w:r w:rsidRPr="0076291D">
              <w:rPr>
                <w:rFonts w:ascii="Arial" w:eastAsia="Times New Roman" w:hAnsi="Arial" w:cs="Arial"/>
                <w:b/>
                <w:color w:val="FFFFFF"/>
                <w:sz w:val="18"/>
                <w:vertAlign w:val="superscript"/>
              </w:rPr>
              <w:t>th</w:t>
            </w:r>
            <w:r w:rsidRPr="0076291D">
              <w:rPr>
                <w:rFonts w:ascii="Arial" w:eastAsia="Times New Roman" w:hAnsi="Arial" w:cs="Arial"/>
                <w:b/>
                <w:color w:val="FFFFFF"/>
                <w:sz w:val="18"/>
              </w:rPr>
              <w:t xml:space="preserve"> 500</w:t>
            </w:r>
          </w:p>
        </w:tc>
        <w:tc>
          <w:tcPr>
            <w:tcW w:w="1480" w:type="dxa"/>
            <w:tcBorders>
              <w:bottom w:val="nil"/>
            </w:tcBorders>
            <w:vAlign w:val="center"/>
            <w:hideMark/>
          </w:tcPr>
          <w:p w:rsidR="0076291D" w:rsidRPr="0076291D" w:rsidRDefault="0076291D" w:rsidP="00E2124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76291D">
              <w:rPr>
                <w:rFonts w:ascii="Arial" w:eastAsia="Times New Roman" w:hAnsi="Arial" w:cs="Arial"/>
                <w:color w:val="000000"/>
                <w:sz w:val="18"/>
              </w:rPr>
              <w:t>187</w:t>
            </w:r>
          </w:p>
        </w:tc>
        <w:tc>
          <w:tcPr>
            <w:cnfStyle w:val="000010000000" w:firstRow="0" w:lastRow="0" w:firstColumn="0" w:lastColumn="0" w:oddVBand="1" w:evenVBand="0" w:oddHBand="0" w:evenHBand="0" w:firstRowFirstColumn="0" w:firstRowLastColumn="0" w:lastRowFirstColumn="0" w:lastRowLastColumn="0"/>
            <w:tcW w:w="1580" w:type="dxa"/>
            <w:tcBorders>
              <w:bottom w:val="nil"/>
            </w:tcBorders>
            <w:vAlign w:val="center"/>
            <w:hideMark/>
          </w:tcPr>
          <w:p w:rsidR="0076291D" w:rsidRPr="0076291D" w:rsidRDefault="0076291D" w:rsidP="00E2124A">
            <w:pPr>
              <w:jc w:val="center"/>
              <w:rPr>
                <w:rFonts w:ascii="Arial" w:eastAsia="Times New Roman" w:hAnsi="Arial" w:cs="Arial"/>
                <w:color w:val="000000"/>
                <w:sz w:val="18"/>
              </w:rPr>
            </w:pPr>
            <w:r w:rsidRPr="0076291D">
              <w:rPr>
                <w:rFonts w:ascii="Arial" w:eastAsia="Times New Roman" w:hAnsi="Arial" w:cs="Arial"/>
                <w:color w:val="000000"/>
                <w:sz w:val="18"/>
              </w:rPr>
              <w:t>129</w:t>
            </w:r>
          </w:p>
        </w:tc>
        <w:tc>
          <w:tcPr>
            <w:tcW w:w="1240" w:type="dxa"/>
            <w:tcBorders>
              <w:bottom w:val="nil"/>
            </w:tcBorders>
            <w:vAlign w:val="center"/>
            <w:hideMark/>
          </w:tcPr>
          <w:p w:rsidR="0076291D" w:rsidRPr="0076291D" w:rsidRDefault="0076291D" w:rsidP="00E2124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76291D">
              <w:rPr>
                <w:rFonts w:ascii="Arial" w:eastAsia="Times New Roman" w:hAnsi="Arial" w:cs="Arial"/>
                <w:color w:val="000000"/>
                <w:sz w:val="18"/>
              </w:rPr>
              <w:t>184</w:t>
            </w:r>
          </w:p>
        </w:tc>
      </w:tr>
      <w:tr w:rsidR="0076291D" w:rsidRPr="0076291D" w:rsidTr="00E2124A">
        <w:trPr>
          <w:trHeight w:val="285"/>
          <w:jc w:val="center"/>
        </w:trPr>
        <w:tc>
          <w:tcPr>
            <w:cnfStyle w:val="000010000000" w:firstRow="0" w:lastRow="0" w:firstColumn="0" w:lastColumn="0" w:oddVBand="1" w:evenVBand="0" w:oddHBand="0" w:evenHBand="0" w:firstRowFirstColumn="0" w:firstRowLastColumn="0" w:lastRowFirstColumn="0" w:lastRowLastColumn="0"/>
            <w:tcW w:w="1080" w:type="dxa"/>
            <w:vMerge/>
            <w:shd w:val="clear" w:color="auto" w:fill="9BBB59" w:themeFill="accent3"/>
            <w:vAlign w:val="center"/>
            <w:hideMark/>
          </w:tcPr>
          <w:p w:rsidR="0076291D" w:rsidRPr="0076291D" w:rsidRDefault="0076291D" w:rsidP="00E2124A">
            <w:pPr>
              <w:jc w:val="center"/>
              <w:rPr>
                <w:rFonts w:ascii="Arial" w:eastAsia="Times New Roman" w:hAnsi="Arial" w:cs="Arial"/>
                <w:b/>
                <w:color w:val="FFFFFF"/>
                <w:sz w:val="18"/>
              </w:rPr>
            </w:pPr>
          </w:p>
        </w:tc>
        <w:tc>
          <w:tcPr>
            <w:tcW w:w="1480" w:type="dxa"/>
            <w:tcBorders>
              <w:top w:val="nil"/>
              <w:bottom w:val="single" w:sz="8" w:space="0" w:color="9BBB59" w:themeColor="accent3"/>
            </w:tcBorders>
            <w:vAlign w:val="center"/>
            <w:hideMark/>
          </w:tcPr>
          <w:p w:rsidR="0076291D" w:rsidRPr="0076291D" w:rsidRDefault="0076291D" w:rsidP="00E2124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76291D">
              <w:rPr>
                <w:rFonts w:ascii="Arial" w:eastAsia="Times New Roman" w:hAnsi="Arial" w:cs="Arial"/>
                <w:color w:val="000000"/>
                <w:sz w:val="18"/>
              </w:rPr>
              <w:t>37.4%</w:t>
            </w:r>
          </w:p>
        </w:tc>
        <w:tc>
          <w:tcPr>
            <w:cnfStyle w:val="000010000000" w:firstRow="0" w:lastRow="0" w:firstColumn="0" w:lastColumn="0" w:oddVBand="1" w:evenVBand="0" w:oddHBand="0" w:evenHBand="0" w:firstRowFirstColumn="0" w:firstRowLastColumn="0" w:lastRowFirstColumn="0" w:lastRowLastColumn="0"/>
            <w:tcW w:w="1580" w:type="dxa"/>
            <w:tcBorders>
              <w:top w:val="nil"/>
              <w:bottom w:val="single" w:sz="8" w:space="0" w:color="9BBB59" w:themeColor="accent3"/>
            </w:tcBorders>
            <w:vAlign w:val="center"/>
            <w:hideMark/>
          </w:tcPr>
          <w:p w:rsidR="0076291D" w:rsidRPr="0076291D" w:rsidRDefault="0076291D" w:rsidP="00E2124A">
            <w:pPr>
              <w:jc w:val="center"/>
              <w:rPr>
                <w:rFonts w:ascii="Arial" w:eastAsia="Times New Roman" w:hAnsi="Arial" w:cs="Arial"/>
                <w:color w:val="000000"/>
                <w:sz w:val="18"/>
              </w:rPr>
            </w:pPr>
            <w:r w:rsidRPr="0076291D">
              <w:rPr>
                <w:rFonts w:ascii="Arial" w:eastAsia="Times New Roman" w:hAnsi="Arial" w:cs="Arial"/>
                <w:color w:val="000000"/>
                <w:sz w:val="18"/>
              </w:rPr>
              <w:t>25.8%</w:t>
            </w:r>
          </w:p>
        </w:tc>
        <w:tc>
          <w:tcPr>
            <w:tcW w:w="1240" w:type="dxa"/>
            <w:tcBorders>
              <w:top w:val="nil"/>
              <w:bottom w:val="single" w:sz="8" w:space="0" w:color="9BBB59" w:themeColor="accent3"/>
            </w:tcBorders>
            <w:vAlign w:val="center"/>
            <w:hideMark/>
          </w:tcPr>
          <w:p w:rsidR="0076291D" w:rsidRPr="0076291D" w:rsidRDefault="0076291D" w:rsidP="00E2124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76291D">
              <w:rPr>
                <w:rFonts w:ascii="Arial" w:eastAsia="Times New Roman" w:hAnsi="Arial" w:cs="Arial"/>
                <w:color w:val="000000"/>
                <w:sz w:val="18"/>
              </w:rPr>
              <w:t>36.8%</w:t>
            </w:r>
          </w:p>
        </w:tc>
      </w:tr>
      <w:tr w:rsidR="0076291D" w:rsidRPr="0076291D" w:rsidTr="00E2124A">
        <w:trPr>
          <w:cnfStyle w:val="000000100000" w:firstRow="0" w:lastRow="0" w:firstColumn="0" w:lastColumn="0" w:oddVBand="0" w:evenVBand="0" w:oddHBand="1" w:evenHBand="0" w:firstRowFirstColumn="0" w:firstRowLastColumn="0" w:lastRowFirstColumn="0" w:lastRowLastColumn="0"/>
          <w:trHeight w:val="285"/>
          <w:jc w:val="center"/>
        </w:trPr>
        <w:tc>
          <w:tcPr>
            <w:cnfStyle w:val="000010000000" w:firstRow="0" w:lastRow="0" w:firstColumn="0" w:lastColumn="0" w:oddVBand="1" w:evenVBand="0" w:oddHBand="0" w:evenHBand="0" w:firstRowFirstColumn="0" w:firstRowLastColumn="0" w:lastRowFirstColumn="0" w:lastRowLastColumn="0"/>
            <w:tcW w:w="1080" w:type="dxa"/>
            <w:vMerge w:val="restart"/>
            <w:shd w:val="clear" w:color="auto" w:fill="9BBB59" w:themeFill="accent3"/>
            <w:vAlign w:val="center"/>
            <w:hideMark/>
          </w:tcPr>
          <w:p w:rsidR="0076291D" w:rsidRPr="0076291D" w:rsidRDefault="0076291D" w:rsidP="00E2124A">
            <w:pPr>
              <w:jc w:val="center"/>
              <w:rPr>
                <w:rFonts w:ascii="Arial" w:eastAsia="Times New Roman" w:hAnsi="Arial" w:cs="Arial"/>
                <w:b/>
                <w:color w:val="FFFFFF"/>
                <w:sz w:val="18"/>
              </w:rPr>
            </w:pPr>
            <w:r w:rsidRPr="0076291D">
              <w:rPr>
                <w:rFonts w:ascii="Arial" w:eastAsia="Times New Roman" w:hAnsi="Arial" w:cs="Arial"/>
                <w:b/>
                <w:color w:val="FFFFFF"/>
                <w:sz w:val="18"/>
              </w:rPr>
              <w:t>7</w:t>
            </w:r>
            <w:r w:rsidRPr="0076291D">
              <w:rPr>
                <w:rFonts w:ascii="Arial" w:eastAsia="Times New Roman" w:hAnsi="Arial" w:cs="Arial"/>
                <w:b/>
                <w:color w:val="FFFFFF"/>
                <w:sz w:val="18"/>
                <w:vertAlign w:val="superscript"/>
              </w:rPr>
              <w:t>th</w:t>
            </w:r>
            <w:r w:rsidRPr="0076291D">
              <w:rPr>
                <w:rFonts w:ascii="Arial" w:eastAsia="Times New Roman" w:hAnsi="Arial" w:cs="Arial"/>
                <w:b/>
                <w:color w:val="FFFFFF"/>
                <w:sz w:val="18"/>
              </w:rPr>
              <w:t xml:space="preserve"> 500</w:t>
            </w:r>
          </w:p>
        </w:tc>
        <w:tc>
          <w:tcPr>
            <w:tcW w:w="1480" w:type="dxa"/>
            <w:tcBorders>
              <w:bottom w:val="nil"/>
            </w:tcBorders>
            <w:vAlign w:val="center"/>
            <w:hideMark/>
          </w:tcPr>
          <w:p w:rsidR="0076291D" w:rsidRPr="0076291D" w:rsidRDefault="0076291D" w:rsidP="00E2124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76291D">
              <w:rPr>
                <w:rFonts w:ascii="Arial" w:eastAsia="Times New Roman" w:hAnsi="Arial" w:cs="Arial"/>
                <w:color w:val="000000"/>
                <w:sz w:val="18"/>
              </w:rPr>
              <w:t>143</w:t>
            </w:r>
          </w:p>
        </w:tc>
        <w:tc>
          <w:tcPr>
            <w:cnfStyle w:val="000010000000" w:firstRow="0" w:lastRow="0" w:firstColumn="0" w:lastColumn="0" w:oddVBand="1" w:evenVBand="0" w:oddHBand="0" w:evenHBand="0" w:firstRowFirstColumn="0" w:firstRowLastColumn="0" w:lastRowFirstColumn="0" w:lastRowLastColumn="0"/>
            <w:tcW w:w="1580" w:type="dxa"/>
            <w:tcBorders>
              <w:bottom w:val="nil"/>
            </w:tcBorders>
            <w:vAlign w:val="center"/>
            <w:hideMark/>
          </w:tcPr>
          <w:p w:rsidR="0076291D" w:rsidRPr="0076291D" w:rsidRDefault="0076291D" w:rsidP="00E2124A">
            <w:pPr>
              <w:jc w:val="center"/>
              <w:rPr>
                <w:rFonts w:ascii="Arial" w:eastAsia="Times New Roman" w:hAnsi="Arial" w:cs="Arial"/>
                <w:color w:val="000000"/>
                <w:sz w:val="18"/>
              </w:rPr>
            </w:pPr>
            <w:r w:rsidRPr="0076291D">
              <w:rPr>
                <w:rFonts w:ascii="Arial" w:eastAsia="Times New Roman" w:hAnsi="Arial" w:cs="Arial"/>
                <w:color w:val="000000"/>
                <w:sz w:val="18"/>
              </w:rPr>
              <w:t>110</w:t>
            </w:r>
          </w:p>
        </w:tc>
        <w:tc>
          <w:tcPr>
            <w:tcW w:w="1240" w:type="dxa"/>
            <w:tcBorders>
              <w:bottom w:val="nil"/>
            </w:tcBorders>
            <w:vAlign w:val="center"/>
            <w:hideMark/>
          </w:tcPr>
          <w:p w:rsidR="0076291D" w:rsidRPr="0076291D" w:rsidRDefault="0076291D" w:rsidP="00E2124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76291D">
              <w:rPr>
                <w:rFonts w:ascii="Arial" w:eastAsia="Times New Roman" w:hAnsi="Arial" w:cs="Arial"/>
                <w:color w:val="000000"/>
                <w:sz w:val="18"/>
              </w:rPr>
              <w:t>247</w:t>
            </w:r>
          </w:p>
        </w:tc>
      </w:tr>
      <w:tr w:rsidR="0076291D" w:rsidRPr="0076291D" w:rsidTr="00E2124A">
        <w:trPr>
          <w:trHeight w:val="285"/>
          <w:jc w:val="center"/>
        </w:trPr>
        <w:tc>
          <w:tcPr>
            <w:cnfStyle w:val="000010000000" w:firstRow="0" w:lastRow="0" w:firstColumn="0" w:lastColumn="0" w:oddVBand="1" w:evenVBand="0" w:oddHBand="0" w:evenHBand="0" w:firstRowFirstColumn="0" w:firstRowLastColumn="0" w:lastRowFirstColumn="0" w:lastRowLastColumn="0"/>
            <w:tcW w:w="1080" w:type="dxa"/>
            <w:vMerge/>
            <w:shd w:val="clear" w:color="auto" w:fill="9BBB59" w:themeFill="accent3"/>
            <w:vAlign w:val="center"/>
            <w:hideMark/>
          </w:tcPr>
          <w:p w:rsidR="0076291D" w:rsidRPr="0076291D" w:rsidRDefault="0076291D" w:rsidP="00E2124A">
            <w:pPr>
              <w:jc w:val="center"/>
              <w:rPr>
                <w:rFonts w:ascii="Arial" w:eastAsia="Times New Roman" w:hAnsi="Arial" w:cs="Arial"/>
                <w:b/>
                <w:color w:val="FFFFFF"/>
                <w:sz w:val="18"/>
              </w:rPr>
            </w:pPr>
          </w:p>
        </w:tc>
        <w:tc>
          <w:tcPr>
            <w:tcW w:w="1480" w:type="dxa"/>
            <w:tcBorders>
              <w:top w:val="nil"/>
              <w:bottom w:val="single" w:sz="8" w:space="0" w:color="9BBB59" w:themeColor="accent3"/>
            </w:tcBorders>
            <w:vAlign w:val="center"/>
            <w:hideMark/>
          </w:tcPr>
          <w:p w:rsidR="0076291D" w:rsidRPr="0076291D" w:rsidRDefault="0076291D" w:rsidP="00E2124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76291D">
              <w:rPr>
                <w:rFonts w:ascii="Arial" w:eastAsia="Times New Roman" w:hAnsi="Arial" w:cs="Arial"/>
                <w:color w:val="000000"/>
                <w:sz w:val="18"/>
              </w:rPr>
              <w:t>28.6%</w:t>
            </w:r>
          </w:p>
        </w:tc>
        <w:tc>
          <w:tcPr>
            <w:cnfStyle w:val="000010000000" w:firstRow="0" w:lastRow="0" w:firstColumn="0" w:lastColumn="0" w:oddVBand="1" w:evenVBand="0" w:oddHBand="0" w:evenHBand="0" w:firstRowFirstColumn="0" w:firstRowLastColumn="0" w:lastRowFirstColumn="0" w:lastRowLastColumn="0"/>
            <w:tcW w:w="1580" w:type="dxa"/>
            <w:tcBorders>
              <w:top w:val="nil"/>
              <w:bottom w:val="single" w:sz="8" w:space="0" w:color="9BBB59" w:themeColor="accent3"/>
            </w:tcBorders>
            <w:vAlign w:val="center"/>
            <w:hideMark/>
          </w:tcPr>
          <w:p w:rsidR="0076291D" w:rsidRPr="0076291D" w:rsidRDefault="0076291D" w:rsidP="00E2124A">
            <w:pPr>
              <w:jc w:val="center"/>
              <w:rPr>
                <w:rFonts w:ascii="Arial" w:eastAsia="Times New Roman" w:hAnsi="Arial" w:cs="Arial"/>
                <w:color w:val="000000"/>
                <w:sz w:val="18"/>
              </w:rPr>
            </w:pPr>
            <w:r w:rsidRPr="0076291D">
              <w:rPr>
                <w:rFonts w:ascii="Arial" w:eastAsia="Times New Roman" w:hAnsi="Arial" w:cs="Arial"/>
                <w:color w:val="000000"/>
                <w:sz w:val="18"/>
              </w:rPr>
              <w:t>22%</w:t>
            </w:r>
          </w:p>
        </w:tc>
        <w:tc>
          <w:tcPr>
            <w:tcW w:w="1240" w:type="dxa"/>
            <w:tcBorders>
              <w:top w:val="nil"/>
              <w:bottom w:val="single" w:sz="8" w:space="0" w:color="9BBB59" w:themeColor="accent3"/>
            </w:tcBorders>
            <w:vAlign w:val="center"/>
            <w:hideMark/>
          </w:tcPr>
          <w:p w:rsidR="0076291D" w:rsidRPr="0076291D" w:rsidRDefault="0076291D" w:rsidP="00E2124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76291D">
              <w:rPr>
                <w:rFonts w:ascii="Arial" w:eastAsia="Times New Roman" w:hAnsi="Arial" w:cs="Arial"/>
                <w:color w:val="000000"/>
                <w:sz w:val="18"/>
              </w:rPr>
              <w:t>49.4%</w:t>
            </w:r>
          </w:p>
        </w:tc>
      </w:tr>
      <w:tr w:rsidR="0076291D" w:rsidRPr="0076291D" w:rsidTr="00E2124A">
        <w:trPr>
          <w:cnfStyle w:val="000000100000" w:firstRow="0" w:lastRow="0" w:firstColumn="0" w:lastColumn="0" w:oddVBand="0" w:evenVBand="0" w:oddHBand="1" w:evenHBand="0" w:firstRowFirstColumn="0" w:firstRowLastColumn="0" w:lastRowFirstColumn="0" w:lastRowLastColumn="0"/>
          <w:trHeight w:val="285"/>
          <w:jc w:val="center"/>
        </w:trPr>
        <w:tc>
          <w:tcPr>
            <w:cnfStyle w:val="000010000000" w:firstRow="0" w:lastRow="0" w:firstColumn="0" w:lastColumn="0" w:oddVBand="1" w:evenVBand="0" w:oddHBand="0" w:evenHBand="0" w:firstRowFirstColumn="0" w:firstRowLastColumn="0" w:lastRowFirstColumn="0" w:lastRowLastColumn="0"/>
            <w:tcW w:w="1080" w:type="dxa"/>
            <w:vMerge w:val="restart"/>
            <w:shd w:val="clear" w:color="auto" w:fill="9BBB59" w:themeFill="accent3"/>
            <w:vAlign w:val="center"/>
            <w:hideMark/>
          </w:tcPr>
          <w:p w:rsidR="0076291D" w:rsidRPr="0076291D" w:rsidRDefault="0076291D" w:rsidP="00E2124A">
            <w:pPr>
              <w:jc w:val="center"/>
              <w:rPr>
                <w:rFonts w:ascii="Arial" w:eastAsia="Times New Roman" w:hAnsi="Arial" w:cs="Arial"/>
                <w:b/>
                <w:color w:val="FFFFFF"/>
                <w:sz w:val="18"/>
              </w:rPr>
            </w:pPr>
            <w:r w:rsidRPr="0076291D">
              <w:rPr>
                <w:rFonts w:ascii="Arial" w:eastAsia="Times New Roman" w:hAnsi="Arial" w:cs="Arial"/>
                <w:b/>
                <w:color w:val="FFFFFF"/>
                <w:sz w:val="18"/>
              </w:rPr>
              <w:t>8</w:t>
            </w:r>
            <w:r w:rsidRPr="0076291D">
              <w:rPr>
                <w:rFonts w:ascii="Arial" w:eastAsia="Times New Roman" w:hAnsi="Arial" w:cs="Arial"/>
                <w:b/>
                <w:color w:val="FFFFFF"/>
                <w:sz w:val="18"/>
                <w:vertAlign w:val="superscript"/>
              </w:rPr>
              <w:t>th</w:t>
            </w:r>
            <w:r w:rsidRPr="0076291D">
              <w:rPr>
                <w:rFonts w:ascii="Arial" w:eastAsia="Times New Roman" w:hAnsi="Arial" w:cs="Arial"/>
                <w:b/>
                <w:color w:val="FFFFFF"/>
                <w:sz w:val="18"/>
              </w:rPr>
              <w:t xml:space="preserve"> 500</w:t>
            </w:r>
          </w:p>
        </w:tc>
        <w:tc>
          <w:tcPr>
            <w:tcW w:w="1480" w:type="dxa"/>
            <w:tcBorders>
              <w:bottom w:val="nil"/>
            </w:tcBorders>
            <w:vAlign w:val="center"/>
            <w:hideMark/>
          </w:tcPr>
          <w:p w:rsidR="0076291D" w:rsidRPr="0076291D" w:rsidRDefault="0076291D" w:rsidP="00E2124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76291D">
              <w:rPr>
                <w:rFonts w:ascii="Arial" w:eastAsia="Times New Roman" w:hAnsi="Arial" w:cs="Arial"/>
                <w:color w:val="000000"/>
                <w:sz w:val="18"/>
              </w:rPr>
              <w:t>85</w:t>
            </w:r>
          </w:p>
        </w:tc>
        <w:tc>
          <w:tcPr>
            <w:cnfStyle w:val="000010000000" w:firstRow="0" w:lastRow="0" w:firstColumn="0" w:lastColumn="0" w:oddVBand="1" w:evenVBand="0" w:oddHBand="0" w:evenHBand="0" w:firstRowFirstColumn="0" w:firstRowLastColumn="0" w:lastRowFirstColumn="0" w:lastRowLastColumn="0"/>
            <w:tcW w:w="1580" w:type="dxa"/>
            <w:tcBorders>
              <w:bottom w:val="nil"/>
            </w:tcBorders>
            <w:vAlign w:val="center"/>
            <w:hideMark/>
          </w:tcPr>
          <w:p w:rsidR="0076291D" w:rsidRPr="0076291D" w:rsidRDefault="0076291D" w:rsidP="00E2124A">
            <w:pPr>
              <w:jc w:val="center"/>
              <w:rPr>
                <w:rFonts w:ascii="Arial" w:eastAsia="Times New Roman" w:hAnsi="Arial" w:cs="Arial"/>
                <w:color w:val="000000"/>
                <w:sz w:val="18"/>
              </w:rPr>
            </w:pPr>
            <w:r w:rsidRPr="0076291D">
              <w:rPr>
                <w:rFonts w:ascii="Arial" w:eastAsia="Times New Roman" w:hAnsi="Arial" w:cs="Arial"/>
                <w:color w:val="000000"/>
                <w:sz w:val="18"/>
              </w:rPr>
              <w:t>93</w:t>
            </w:r>
          </w:p>
        </w:tc>
        <w:tc>
          <w:tcPr>
            <w:tcW w:w="1240" w:type="dxa"/>
            <w:tcBorders>
              <w:bottom w:val="nil"/>
            </w:tcBorders>
            <w:vAlign w:val="center"/>
            <w:hideMark/>
          </w:tcPr>
          <w:p w:rsidR="0076291D" w:rsidRPr="0076291D" w:rsidRDefault="0076291D" w:rsidP="00E2124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76291D">
              <w:rPr>
                <w:rFonts w:ascii="Arial" w:eastAsia="Times New Roman" w:hAnsi="Arial" w:cs="Arial"/>
                <w:color w:val="000000"/>
                <w:sz w:val="18"/>
              </w:rPr>
              <w:t>322</w:t>
            </w:r>
          </w:p>
        </w:tc>
      </w:tr>
      <w:tr w:rsidR="0076291D" w:rsidRPr="0076291D" w:rsidTr="00E2124A">
        <w:trPr>
          <w:trHeight w:val="285"/>
          <w:jc w:val="center"/>
        </w:trPr>
        <w:tc>
          <w:tcPr>
            <w:cnfStyle w:val="000010000000" w:firstRow="0" w:lastRow="0" w:firstColumn="0" w:lastColumn="0" w:oddVBand="1" w:evenVBand="0" w:oddHBand="0" w:evenHBand="0" w:firstRowFirstColumn="0" w:firstRowLastColumn="0" w:lastRowFirstColumn="0" w:lastRowLastColumn="0"/>
            <w:tcW w:w="1080" w:type="dxa"/>
            <w:vMerge/>
            <w:shd w:val="clear" w:color="auto" w:fill="9BBB59" w:themeFill="accent3"/>
            <w:hideMark/>
          </w:tcPr>
          <w:p w:rsidR="0076291D" w:rsidRPr="0076291D" w:rsidRDefault="0076291D" w:rsidP="0076291D">
            <w:pPr>
              <w:rPr>
                <w:rFonts w:ascii="Arial" w:eastAsia="Times New Roman" w:hAnsi="Arial" w:cs="Arial"/>
                <w:color w:val="FFFFFF"/>
                <w:sz w:val="18"/>
              </w:rPr>
            </w:pPr>
          </w:p>
        </w:tc>
        <w:tc>
          <w:tcPr>
            <w:tcW w:w="1480" w:type="dxa"/>
            <w:tcBorders>
              <w:top w:val="nil"/>
              <w:bottom w:val="single" w:sz="8" w:space="0" w:color="9BBB59" w:themeColor="accent3"/>
            </w:tcBorders>
            <w:vAlign w:val="center"/>
            <w:hideMark/>
          </w:tcPr>
          <w:p w:rsidR="0076291D" w:rsidRPr="0076291D" w:rsidRDefault="0076291D" w:rsidP="00E2124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76291D">
              <w:rPr>
                <w:rFonts w:ascii="Arial" w:eastAsia="Times New Roman" w:hAnsi="Arial" w:cs="Arial"/>
                <w:color w:val="000000"/>
                <w:sz w:val="18"/>
              </w:rPr>
              <w:t>17%</w:t>
            </w:r>
          </w:p>
        </w:tc>
        <w:tc>
          <w:tcPr>
            <w:cnfStyle w:val="000010000000" w:firstRow="0" w:lastRow="0" w:firstColumn="0" w:lastColumn="0" w:oddVBand="1" w:evenVBand="0" w:oddHBand="0" w:evenHBand="0" w:firstRowFirstColumn="0" w:firstRowLastColumn="0" w:lastRowFirstColumn="0" w:lastRowLastColumn="0"/>
            <w:tcW w:w="1580" w:type="dxa"/>
            <w:tcBorders>
              <w:top w:val="nil"/>
            </w:tcBorders>
            <w:vAlign w:val="center"/>
            <w:hideMark/>
          </w:tcPr>
          <w:p w:rsidR="0076291D" w:rsidRPr="0076291D" w:rsidRDefault="0076291D" w:rsidP="00E2124A">
            <w:pPr>
              <w:jc w:val="center"/>
              <w:rPr>
                <w:rFonts w:ascii="Arial" w:eastAsia="Times New Roman" w:hAnsi="Arial" w:cs="Arial"/>
                <w:color w:val="000000"/>
                <w:sz w:val="18"/>
              </w:rPr>
            </w:pPr>
            <w:r w:rsidRPr="0076291D">
              <w:rPr>
                <w:rFonts w:ascii="Arial" w:eastAsia="Times New Roman" w:hAnsi="Arial" w:cs="Arial"/>
                <w:color w:val="000000"/>
                <w:sz w:val="18"/>
              </w:rPr>
              <w:t>18.6%</w:t>
            </w:r>
          </w:p>
        </w:tc>
        <w:tc>
          <w:tcPr>
            <w:tcW w:w="1240" w:type="dxa"/>
            <w:tcBorders>
              <w:top w:val="nil"/>
              <w:bottom w:val="single" w:sz="8" w:space="0" w:color="9BBB59" w:themeColor="accent3"/>
            </w:tcBorders>
            <w:vAlign w:val="center"/>
            <w:hideMark/>
          </w:tcPr>
          <w:p w:rsidR="0076291D" w:rsidRPr="0076291D" w:rsidRDefault="0076291D" w:rsidP="00E2124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76291D">
              <w:rPr>
                <w:rFonts w:ascii="Arial" w:eastAsia="Times New Roman" w:hAnsi="Arial" w:cs="Arial"/>
                <w:color w:val="000000"/>
                <w:sz w:val="18"/>
              </w:rPr>
              <w:t>64.4%</w:t>
            </w:r>
          </w:p>
        </w:tc>
      </w:tr>
    </w:tbl>
    <w:p w:rsidR="000C5B27" w:rsidRDefault="000C5B27" w:rsidP="00FA4C15">
      <w:pPr>
        <w:pStyle w:val="abnormal"/>
      </w:pPr>
    </w:p>
    <w:p w:rsidR="00FA4C15" w:rsidRDefault="00FA4C15" w:rsidP="00FA4C15">
      <w:pPr>
        <w:pStyle w:val="abnormal"/>
      </w:pPr>
      <w:r>
        <w:tab/>
        <w:t xml:space="preserve">The table also shows that in every level of </w:t>
      </w:r>
      <w:proofErr w:type="spellStart"/>
      <w:r>
        <w:t>Ecocorp</w:t>
      </w:r>
      <w:proofErr w:type="spellEnd"/>
      <w:r>
        <w:t xml:space="preserve"> there are a number of words which are not found in </w:t>
      </w:r>
      <w:proofErr w:type="spellStart"/>
      <w:r>
        <w:t>Acacorp</w:t>
      </w:r>
      <w:proofErr w:type="spellEnd"/>
      <w:r>
        <w:t xml:space="preserve">. This is a result of the narrow, specialized nature of </w:t>
      </w:r>
      <w:proofErr w:type="spellStart"/>
      <w:r>
        <w:t>Ecocorp</w:t>
      </w:r>
      <w:proofErr w:type="spellEnd"/>
      <w:r>
        <w:t>. There is a regular pattern to the change of the number of words as it goes to the lower frequency levels. The number of words decreases from the highest level of 94.4% in the 1</w:t>
      </w:r>
      <w:r w:rsidRPr="00FA4C15">
        <w:rPr>
          <w:vertAlign w:val="superscript"/>
        </w:rPr>
        <w:t>st</w:t>
      </w:r>
      <w:r>
        <w:t xml:space="preserve"> 500 to 17% in the </w:t>
      </w:r>
      <w:r w:rsidR="00055DC4">
        <w:t>8</w:t>
      </w:r>
      <w:r w:rsidR="00055DC4" w:rsidRPr="00055DC4">
        <w:rPr>
          <w:vertAlign w:val="superscript"/>
        </w:rPr>
        <w:t>th</w:t>
      </w:r>
      <w:r w:rsidR="00055DC4">
        <w:t xml:space="preserve"> 500.</w:t>
      </w:r>
      <w:r w:rsidR="003E6723">
        <w:t xml:space="preserve"> Thus, the lower the frequency level, the less overlapping items occur in </w:t>
      </w:r>
      <w:proofErr w:type="spellStart"/>
      <w:r w:rsidR="003E6723">
        <w:t>Ecocorp</w:t>
      </w:r>
      <w:proofErr w:type="spellEnd"/>
      <w:r w:rsidR="003E6723">
        <w:t xml:space="preserve"> and </w:t>
      </w:r>
      <w:proofErr w:type="spellStart"/>
      <w:r w:rsidR="003E6723">
        <w:t>Acacorp</w:t>
      </w:r>
      <w:proofErr w:type="spellEnd"/>
      <w:r w:rsidR="003E6723">
        <w:t xml:space="preserve">. The number of the words not in </w:t>
      </w:r>
      <w:proofErr w:type="spellStart"/>
      <w:r w:rsidR="003E6723">
        <w:t>Acacorp</w:t>
      </w:r>
      <w:proofErr w:type="spellEnd"/>
      <w:r w:rsidR="003E6723">
        <w:t xml:space="preserve"> gradually increases from 3% in the first 500-word level to 64.4% in the eighth 500-word level, while the increase in percentages ranges from 6% to 15% with an average of 8.71% (see Figure 4.2).</w:t>
      </w:r>
    </w:p>
    <w:p w:rsidR="0030631E" w:rsidRDefault="0030631E" w:rsidP="00FA4C15">
      <w:pPr>
        <w:pStyle w:val="abnormal"/>
      </w:pPr>
      <w:r>
        <w:tab/>
        <w:t xml:space="preserve">The figures indicate that the first 500-word level </w:t>
      </w:r>
      <w:r w:rsidR="00F95B79">
        <w:t xml:space="preserve">of </w:t>
      </w:r>
      <w:proofErr w:type="spellStart"/>
      <w:r w:rsidR="00F95B79">
        <w:t>Ecocorp</w:t>
      </w:r>
      <w:proofErr w:type="spellEnd"/>
      <w:r w:rsidR="00F95B79">
        <w:t xml:space="preserve"> contains very common words that also occur in the first 4,000 words of </w:t>
      </w:r>
      <w:proofErr w:type="spellStart"/>
      <w:r w:rsidR="00F95B79">
        <w:t>Acacorp</w:t>
      </w:r>
      <w:proofErr w:type="spellEnd"/>
      <w:r w:rsidR="00F95B79">
        <w:t>. As frequency decreases, the more the vocabularies of the two corpora differ. This is most likely influenced by the content matter of the corpora.</w:t>
      </w:r>
    </w:p>
    <w:p w:rsidR="00010B85" w:rsidRDefault="00010B85" w:rsidP="001505BC">
      <w:pPr>
        <w:pStyle w:val="abnormal"/>
        <w:spacing w:after="240"/>
      </w:pPr>
      <w:r>
        <w:tab/>
        <w:t xml:space="preserve">Another view of the overlapping of items is shown in Table 4.8. The pattern of overlap is quite different from that in the previous one. From this table we can see that the largest proportion of the words which occur in both </w:t>
      </w:r>
      <w:proofErr w:type="spellStart"/>
      <w:r>
        <w:t>Ecocorp</w:t>
      </w:r>
      <w:proofErr w:type="spellEnd"/>
      <w:r>
        <w:t xml:space="preserve"> and </w:t>
      </w:r>
      <w:proofErr w:type="spellStart"/>
      <w:r>
        <w:t>Acacorp</w:t>
      </w:r>
      <w:proofErr w:type="spellEnd"/>
      <w:r>
        <w:t xml:space="preserve"> is in the first 2,000-</w:t>
      </w:r>
      <w:r>
        <w:lastRenderedPageBreak/>
        <w:t>wordlevel;</w:t>
      </w:r>
      <w:r w:rsidR="003B3A9B">
        <w:t xml:space="preserve"> that is, 1284 (47.28%) out of the 2716 different items occur in </w:t>
      </w:r>
      <w:r w:rsidR="00816AB7">
        <w:t xml:space="preserve">both </w:t>
      </w:r>
      <w:proofErr w:type="spellStart"/>
      <w:r w:rsidR="00816AB7">
        <w:t>Ecocorp</w:t>
      </w:r>
      <w:proofErr w:type="spellEnd"/>
      <w:r w:rsidR="00816AB7">
        <w:t xml:space="preserve"> and </w:t>
      </w:r>
      <w:proofErr w:type="spellStart"/>
      <w:r w:rsidR="00816AB7">
        <w:t>Acacorp</w:t>
      </w:r>
      <w:proofErr w:type="spellEnd"/>
      <w:r w:rsidR="00816AB7">
        <w:t>. This level has the largest overlap compared with the other nine levels (see Figure 4.3).</w:t>
      </w:r>
    </w:p>
    <w:p w:rsidR="001505BC" w:rsidRDefault="001505BC" w:rsidP="001505BC">
      <w:pPr>
        <w:pStyle w:val="caption2"/>
      </w:pPr>
      <w:bookmarkStart w:id="144" w:name="_Toc316560926"/>
      <w:r>
        <w:t>Figure 4.2</w:t>
      </w:r>
      <w:r>
        <w:tab/>
        <w:t xml:space="preserve">The items not in </w:t>
      </w:r>
      <w:proofErr w:type="spellStart"/>
      <w:r>
        <w:t>Acacorp</w:t>
      </w:r>
      <w:proofErr w:type="spellEnd"/>
      <w:r>
        <w:t xml:space="preserve"> from the eight 500-word levels of </w:t>
      </w:r>
      <w:proofErr w:type="spellStart"/>
      <w:r>
        <w:t>Ecocorp</w:t>
      </w:r>
      <w:bookmarkEnd w:id="144"/>
      <w:proofErr w:type="spellEnd"/>
    </w:p>
    <w:p w:rsidR="001505BC" w:rsidRPr="00FA4C15" w:rsidRDefault="00964F4A" w:rsidP="00FA4C15">
      <w:pPr>
        <w:pStyle w:val="abnormal"/>
      </w:pPr>
      <w:r>
        <w:rPr>
          <w:noProof/>
        </w:rPr>
        <w:drawing>
          <wp:inline distT="0" distB="0" distL="0" distR="0" wp14:anchorId="45E4981F" wp14:editId="6DACA4AA">
            <wp:extent cx="5760720" cy="3457047"/>
            <wp:effectExtent l="0" t="0" r="11430" b="1016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AE3EC3" w:rsidRPr="007341D0" w:rsidRDefault="00AE3EC3" w:rsidP="007341D0">
      <w:pPr>
        <w:pStyle w:val="abnormal"/>
      </w:pPr>
    </w:p>
    <w:p w:rsidR="00841BCD" w:rsidRDefault="00841BCD" w:rsidP="00841BCD">
      <w:pPr>
        <w:pStyle w:val="caption1"/>
      </w:pPr>
      <w:bookmarkStart w:id="145" w:name="_Toc316559691"/>
      <w:r w:rsidRPr="00841BCD">
        <w:t>Table 4.8</w:t>
      </w:r>
      <w:r w:rsidRPr="00841BCD">
        <w:tab/>
        <w:t xml:space="preserve">The distribution of words occurring in both </w:t>
      </w:r>
      <w:proofErr w:type="spellStart"/>
      <w:r w:rsidRPr="00841BCD">
        <w:t>Ecocorp</w:t>
      </w:r>
      <w:proofErr w:type="spellEnd"/>
      <w:r w:rsidRPr="00841BCD">
        <w:t xml:space="preserve"> and </w:t>
      </w:r>
      <w:proofErr w:type="spellStart"/>
      <w:r w:rsidRPr="00841BCD">
        <w:t>Acacorp</w:t>
      </w:r>
      <w:proofErr w:type="spellEnd"/>
      <w:r w:rsidRPr="00841BCD">
        <w:t xml:space="preserve"> from the first 500 up to the first 5,000</w:t>
      </w:r>
      <w:bookmarkEnd w:id="145"/>
    </w:p>
    <w:tbl>
      <w:tblPr>
        <w:tblStyle w:val="LightList-Accent3"/>
        <w:tblW w:w="5989" w:type="dxa"/>
        <w:jc w:val="center"/>
        <w:tblLook w:val="0020" w:firstRow="1" w:lastRow="0" w:firstColumn="0" w:lastColumn="0" w:noHBand="0" w:noVBand="0"/>
      </w:tblPr>
      <w:tblGrid>
        <w:gridCol w:w="1080"/>
        <w:gridCol w:w="1480"/>
        <w:gridCol w:w="1580"/>
        <w:gridCol w:w="1849"/>
      </w:tblGrid>
      <w:tr w:rsidR="007341D0" w:rsidRPr="007341D0" w:rsidTr="00A75B72">
        <w:trPr>
          <w:cnfStyle w:val="100000000000" w:firstRow="1" w:lastRow="0" w:firstColumn="0" w:lastColumn="0" w:oddVBand="0" w:evenVBand="0" w:oddHBand="0" w:evenHBand="0" w:firstRowFirstColumn="0" w:firstRowLastColumn="0" w:lastRowFirstColumn="0" w:lastRowLastColumn="0"/>
          <w:trHeight w:val="283"/>
          <w:tblHeader/>
          <w:jc w:val="center"/>
        </w:trPr>
        <w:tc>
          <w:tcPr>
            <w:cnfStyle w:val="000010000000" w:firstRow="0" w:lastRow="0" w:firstColumn="0" w:lastColumn="0" w:oddVBand="1" w:evenVBand="0" w:oddHBand="0" w:evenHBand="0" w:firstRowFirstColumn="0" w:firstRowLastColumn="0" w:lastRowFirstColumn="0" w:lastRowLastColumn="0"/>
            <w:tcW w:w="1080" w:type="dxa"/>
            <w:vAlign w:val="center"/>
            <w:hideMark/>
          </w:tcPr>
          <w:p w:rsidR="007341D0" w:rsidRPr="007341D0" w:rsidRDefault="007341D0" w:rsidP="007341D0">
            <w:pPr>
              <w:jc w:val="center"/>
              <w:rPr>
                <w:rFonts w:ascii="Arial" w:eastAsia="Times New Roman" w:hAnsi="Arial" w:cs="Arial"/>
                <w:color w:val="FFFFFF"/>
                <w:sz w:val="18"/>
              </w:rPr>
            </w:pPr>
            <w:r w:rsidRPr="007341D0">
              <w:rPr>
                <w:rFonts w:ascii="Arial" w:eastAsia="Times New Roman" w:hAnsi="Arial" w:cs="Arial"/>
                <w:color w:val="FFFFFF"/>
                <w:sz w:val="18"/>
              </w:rPr>
              <w:t>Level</w:t>
            </w:r>
          </w:p>
        </w:tc>
        <w:tc>
          <w:tcPr>
            <w:tcW w:w="1480" w:type="dxa"/>
            <w:tcBorders>
              <w:bottom w:val="single" w:sz="8" w:space="0" w:color="9BBB59" w:themeColor="accent3"/>
            </w:tcBorders>
            <w:vAlign w:val="center"/>
            <w:hideMark/>
          </w:tcPr>
          <w:p w:rsidR="007341D0" w:rsidRPr="007341D0" w:rsidRDefault="007341D0" w:rsidP="007341D0">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sz w:val="18"/>
              </w:rPr>
            </w:pPr>
            <w:r w:rsidRPr="007341D0">
              <w:rPr>
                <w:rFonts w:ascii="Arial" w:eastAsia="Times New Roman" w:hAnsi="Arial" w:cs="Arial"/>
                <w:color w:val="FFFFFF"/>
                <w:sz w:val="18"/>
              </w:rPr>
              <w:t>Common</w:t>
            </w:r>
          </w:p>
        </w:tc>
        <w:tc>
          <w:tcPr>
            <w:cnfStyle w:val="000010000000" w:firstRow="0" w:lastRow="0" w:firstColumn="0" w:lastColumn="0" w:oddVBand="1" w:evenVBand="0" w:oddHBand="0" w:evenHBand="0" w:firstRowFirstColumn="0" w:firstRowLastColumn="0" w:lastRowFirstColumn="0" w:lastRowLastColumn="0"/>
            <w:tcW w:w="1580" w:type="dxa"/>
            <w:tcBorders>
              <w:bottom w:val="single" w:sz="8" w:space="0" w:color="9BBB59" w:themeColor="accent3"/>
            </w:tcBorders>
            <w:vAlign w:val="center"/>
            <w:hideMark/>
          </w:tcPr>
          <w:p w:rsidR="007341D0" w:rsidRPr="007341D0" w:rsidRDefault="007341D0" w:rsidP="007341D0">
            <w:pPr>
              <w:jc w:val="center"/>
              <w:rPr>
                <w:rFonts w:ascii="Arial" w:eastAsia="Times New Roman" w:hAnsi="Arial" w:cs="Arial"/>
                <w:color w:val="FFFFFF"/>
                <w:sz w:val="18"/>
              </w:rPr>
            </w:pPr>
            <w:r w:rsidRPr="007341D0">
              <w:rPr>
                <w:rFonts w:ascii="Arial" w:eastAsia="Times New Roman" w:hAnsi="Arial" w:cs="Arial"/>
                <w:color w:val="FFFFFF"/>
                <w:sz w:val="18"/>
              </w:rPr>
              <w:t>Unmatched</w:t>
            </w:r>
          </w:p>
        </w:tc>
        <w:tc>
          <w:tcPr>
            <w:tcW w:w="1849" w:type="dxa"/>
            <w:tcBorders>
              <w:bottom w:val="single" w:sz="8" w:space="0" w:color="9BBB59" w:themeColor="accent3"/>
            </w:tcBorders>
            <w:vAlign w:val="center"/>
            <w:hideMark/>
          </w:tcPr>
          <w:p w:rsidR="007341D0" w:rsidRPr="007341D0" w:rsidRDefault="00A75B72" w:rsidP="007341D0">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sz w:val="18"/>
              </w:rPr>
            </w:pPr>
            <w:r>
              <w:rPr>
                <w:rFonts w:ascii="Arial" w:eastAsia="Times New Roman" w:hAnsi="Arial" w:cs="Arial"/>
                <w:color w:val="FFFFFF"/>
                <w:sz w:val="18"/>
              </w:rPr>
              <w:t xml:space="preserve">Cumulative </w:t>
            </w:r>
            <w:r w:rsidR="007341D0" w:rsidRPr="007341D0">
              <w:rPr>
                <w:rFonts w:ascii="Arial" w:eastAsia="Times New Roman" w:hAnsi="Arial" w:cs="Arial"/>
                <w:color w:val="FFFFFF"/>
                <w:sz w:val="18"/>
              </w:rPr>
              <w:t>Total</w:t>
            </w:r>
          </w:p>
        </w:tc>
      </w:tr>
      <w:tr w:rsidR="00A75B72" w:rsidRPr="007341D0" w:rsidTr="00A75B72">
        <w:trPr>
          <w:cnfStyle w:val="000000100000" w:firstRow="0" w:lastRow="0" w:firstColumn="0" w:lastColumn="0" w:oddVBand="0" w:evenVBand="0" w:oddHBand="1" w:evenHBand="0" w:firstRowFirstColumn="0" w:firstRowLastColumn="0" w:lastRowFirstColumn="0" w:lastRowLastColumn="0"/>
          <w:trHeight w:val="227"/>
          <w:jc w:val="center"/>
        </w:trPr>
        <w:tc>
          <w:tcPr>
            <w:cnfStyle w:val="000010000000" w:firstRow="0" w:lastRow="0" w:firstColumn="0" w:lastColumn="0" w:oddVBand="1" w:evenVBand="0" w:oddHBand="0" w:evenHBand="0" w:firstRowFirstColumn="0" w:firstRowLastColumn="0" w:lastRowFirstColumn="0" w:lastRowLastColumn="0"/>
            <w:tcW w:w="1080" w:type="dxa"/>
            <w:vMerge w:val="restart"/>
            <w:vAlign w:val="center"/>
            <w:hideMark/>
          </w:tcPr>
          <w:p w:rsidR="007341D0" w:rsidRPr="007341D0" w:rsidRDefault="007341D0" w:rsidP="007341D0">
            <w:pPr>
              <w:rPr>
                <w:rFonts w:ascii="Arial" w:eastAsia="Times New Roman" w:hAnsi="Arial" w:cs="Arial"/>
                <w:sz w:val="18"/>
              </w:rPr>
            </w:pPr>
            <w:r w:rsidRPr="007341D0">
              <w:rPr>
                <w:rFonts w:ascii="Arial" w:eastAsia="Times New Roman" w:hAnsi="Arial" w:cs="Arial"/>
                <w:sz w:val="18"/>
              </w:rPr>
              <w:t>1</w:t>
            </w:r>
            <w:r w:rsidRPr="007341D0">
              <w:rPr>
                <w:rFonts w:ascii="Arial" w:eastAsia="Times New Roman" w:hAnsi="Arial" w:cs="Arial"/>
                <w:sz w:val="18"/>
                <w:vertAlign w:val="superscript"/>
              </w:rPr>
              <w:t>st</w:t>
            </w:r>
            <w:r w:rsidRPr="007341D0">
              <w:rPr>
                <w:rFonts w:ascii="Arial" w:eastAsia="Times New Roman" w:hAnsi="Arial" w:cs="Arial"/>
                <w:sz w:val="18"/>
              </w:rPr>
              <w:t xml:space="preserve"> 500</w:t>
            </w:r>
          </w:p>
        </w:tc>
        <w:tc>
          <w:tcPr>
            <w:tcW w:w="1480" w:type="dxa"/>
            <w:tcBorders>
              <w:bottom w:val="nil"/>
            </w:tcBorders>
            <w:vAlign w:val="center"/>
            <w:hideMark/>
          </w:tcPr>
          <w:p w:rsidR="007341D0" w:rsidRPr="007341D0" w:rsidRDefault="007341D0" w:rsidP="007341D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7341D0">
              <w:rPr>
                <w:rFonts w:ascii="Arial" w:eastAsia="Times New Roman" w:hAnsi="Arial" w:cs="Arial"/>
                <w:color w:val="000000"/>
                <w:sz w:val="18"/>
              </w:rPr>
              <w:t>287</w:t>
            </w:r>
          </w:p>
        </w:tc>
        <w:tc>
          <w:tcPr>
            <w:cnfStyle w:val="000010000000" w:firstRow="0" w:lastRow="0" w:firstColumn="0" w:lastColumn="0" w:oddVBand="1" w:evenVBand="0" w:oddHBand="0" w:evenHBand="0" w:firstRowFirstColumn="0" w:firstRowLastColumn="0" w:lastRowFirstColumn="0" w:lastRowLastColumn="0"/>
            <w:tcW w:w="1580" w:type="dxa"/>
            <w:tcBorders>
              <w:bottom w:val="nil"/>
            </w:tcBorders>
            <w:vAlign w:val="center"/>
            <w:hideMark/>
          </w:tcPr>
          <w:p w:rsidR="007341D0" w:rsidRPr="007341D0" w:rsidRDefault="007341D0" w:rsidP="007341D0">
            <w:pPr>
              <w:jc w:val="center"/>
              <w:rPr>
                <w:rFonts w:ascii="Arial" w:eastAsia="Times New Roman" w:hAnsi="Arial" w:cs="Arial"/>
                <w:color w:val="000000"/>
                <w:sz w:val="18"/>
              </w:rPr>
            </w:pPr>
            <w:r w:rsidRPr="007341D0">
              <w:rPr>
                <w:rFonts w:ascii="Arial" w:eastAsia="Times New Roman" w:hAnsi="Arial" w:cs="Arial"/>
                <w:color w:val="000000"/>
                <w:sz w:val="18"/>
              </w:rPr>
              <w:t>430</w:t>
            </w:r>
          </w:p>
        </w:tc>
        <w:tc>
          <w:tcPr>
            <w:tcW w:w="1849" w:type="dxa"/>
            <w:tcBorders>
              <w:bottom w:val="nil"/>
            </w:tcBorders>
            <w:vAlign w:val="center"/>
            <w:hideMark/>
          </w:tcPr>
          <w:p w:rsidR="007341D0" w:rsidRPr="007341D0" w:rsidRDefault="007341D0" w:rsidP="007341D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7341D0">
              <w:rPr>
                <w:rFonts w:ascii="Arial" w:eastAsia="Times New Roman" w:hAnsi="Arial" w:cs="Arial"/>
                <w:color w:val="000000"/>
                <w:sz w:val="18"/>
              </w:rPr>
              <w:t>717</w:t>
            </w:r>
          </w:p>
        </w:tc>
      </w:tr>
      <w:tr w:rsidR="00A75B72" w:rsidRPr="007341D0" w:rsidTr="00A75B72">
        <w:trPr>
          <w:trHeight w:val="227"/>
          <w:jc w:val="center"/>
        </w:trPr>
        <w:tc>
          <w:tcPr>
            <w:cnfStyle w:val="000010000000" w:firstRow="0" w:lastRow="0" w:firstColumn="0" w:lastColumn="0" w:oddVBand="1" w:evenVBand="0" w:oddHBand="0" w:evenHBand="0" w:firstRowFirstColumn="0" w:firstRowLastColumn="0" w:lastRowFirstColumn="0" w:lastRowLastColumn="0"/>
            <w:tcW w:w="1080" w:type="dxa"/>
            <w:vMerge/>
            <w:vAlign w:val="center"/>
            <w:hideMark/>
          </w:tcPr>
          <w:p w:rsidR="007341D0" w:rsidRPr="007341D0" w:rsidRDefault="007341D0" w:rsidP="007341D0">
            <w:pPr>
              <w:rPr>
                <w:rFonts w:ascii="Arial" w:eastAsia="Times New Roman" w:hAnsi="Arial" w:cs="Arial"/>
                <w:sz w:val="18"/>
              </w:rPr>
            </w:pPr>
          </w:p>
        </w:tc>
        <w:tc>
          <w:tcPr>
            <w:tcW w:w="1480" w:type="dxa"/>
            <w:tcBorders>
              <w:top w:val="nil"/>
              <w:bottom w:val="single" w:sz="8" w:space="0" w:color="9BBB59" w:themeColor="accent3"/>
            </w:tcBorders>
            <w:vAlign w:val="center"/>
            <w:hideMark/>
          </w:tcPr>
          <w:p w:rsidR="007341D0" w:rsidRPr="007341D0" w:rsidRDefault="00A75B72" w:rsidP="007341D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Pr>
                <w:rFonts w:ascii="Arial" w:eastAsia="Times New Roman" w:hAnsi="Arial" w:cs="Arial"/>
                <w:color w:val="000000"/>
                <w:sz w:val="18"/>
              </w:rPr>
              <w:t>(</w:t>
            </w:r>
            <w:r w:rsidR="007341D0" w:rsidRPr="007341D0">
              <w:rPr>
                <w:rFonts w:ascii="Arial" w:eastAsia="Times New Roman" w:hAnsi="Arial" w:cs="Arial"/>
                <w:color w:val="000000"/>
                <w:sz w:val="18"/>
              </w:rPr>
              <w:t>40.03%</w:t>
            </w:r>
            <w:r>
              <w:rPr>
                <w:rFonts w:ascii="Arial" w:eastAsia="Times New Roman" w:hAnsi="Arial" w:cs="Arial"/>
                <w:color w:val="000000"/>
                <w:sz w:val="18"/>
              </w:rPr>
              <w:t>)</w:t>
            </w:r>
          </w:p>
        </w:tc>
        <w:tc>
          <w:tcPr>
            <w:cnfStyle w:val="000010000000" w:firstRow="0" w:lastRow="0" w:firstColumn="0" w:lastColumn="0" w:oddVBand="1" w:evenVBand="0" w:oddHBand="0" w:evenHBand="0" w:firstRowFirstColumn="0" w:firstRowLastColumn="0" w:lastRowFirstColumn="0" w:lastRowLastColumn="0"/>
            <w:tcW w:w="1580" w:type="dxa"/>
            <w:tcBorders>
              <w:top w:val="nil"/>
              <w:bottom w:val="single" w:sz="8" w:space="0" w:color="9BBB59" w:themeColor="accent3"/>
            </w:tcBorders>
            <w:vAlign w:val="center"/>
            <w:hideMark/>
          </w:tcPr>
          <w:p w:rsidR="007341D0" w:rsidRPr="007341D0" w:rsidRDefault="00A75B72" w:rsidP="007341D0">
            <w:pPr>
              <w:jc w:val="center"/>
              <w:rPr>
                <w:rFonts w:ascii="Arial" w:eastAsia="Times New Roman" w:hAnsi="Arial" w:cs="Arial"/>
                <w:color w:val="000000"/>
                <w:sz w:val="18"/>
              </w:rPr>
            </w:pPr>
            <w:r>
              <w:rPr>
                <w:rFonts w:ascii="Arial" w:eastAsia="Times New Roman" w:hAnsi="Arial" w:cs="Arial"/>
                <w:color w:val="000000"/>
                <w:sz w:val="18"/>
              </w:rPr>
              <w:t>(</w:t>
            </w:r>
            <w:r w:rsidR="007341D0" w:rsidRPr="007341D0">
              <w:rPr>
                <w:rFonts w:ascii="Arial" w:eastAsia="Times New Roman" w:hAnsi="Arial" w:cs="Arial"/>
                <w:color w:val="000000"/>
                <w:sz w:val="18"/>
              </w:rPr>
              <w:t>59.97%</w:t>
            </w:r>
            <w:r>
              <w:rPr>
                <w:rFonts w:ascii="Arial" w:eastAsia="Times New Roman" w:hAnsi="Arial" w:cs="Arial"/>
                <w:color w:val="000000"/>
                <w:sz w:val="18"/>
              </w:rPr>
              <w:t>)</w:t>
            </w:r>
          </w:p>
        </w:tc>
        <w:tc>
          <w:tcPr>
            <w:tcW w:w="1849" w:type="dxa"/>
            <w:tcBorders>
              <w:top w:val="nil"/>
              <w:bottom w:val="single" w:sz="8" w:space="0" w:color="9BBB59" w:themeColor="accent3"/>
            </w:tcBorders>
            <w:vAlign w:val="center"/>
            <w:hideMark/>
          </w:tcPr>
          <w:p w:rsidR="007341D0" w:rsidRPr="007341D0" w:rsidRDefault="00A75B72" w:rsidP="007341D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Pr>
                <w:rFonts w:ascii="Arial" w:eastAsia="Times New Roman" w:hAnsi="Arial" w:cs="Arial"/>
                <w:color w:val="000000"/>
                <w:sz w:val="18"/>
              </w:rPr>
              <w:t>(</w:t>
            </w:r>
            <w:r w:rsidR="007341D0" w:rsidRPr="007341D0">
              <w:rPr>
                <w:rFonts w:ascii="Arial" w:eastAsia="Times New Roman" w:hAnsi="Arial" w:cs="Arial"/>
                <w:color w:val="000000"/>
                <w:sz w:val="18"/>
              </w:rPr>
              <w:t>100%</w:t>
            </w:r>
            <w:r>
              <w:rPr>
                <w:rFonts w:ascii="Arial" w:eastAsia="Times New Roman" w:hAnsi="Arial" w:cs="Arial"/>
                <w:color w:val="000000"/>
                <w:sz w:val="18"/>
              </w:rPr>
              <w:t>)</w:t>
            </w:r>
          </w:p>
        </w:tc>
      </w:tr>
      <w:tr w:rsidR="00A75B72" w:rsidRPr="007341D0" w:rsidTr="00A75B72">
        <w:trPr>
          <w:cnfStyle w:val="000000100000" w:firstRow="0" w:lastRow="0" w:firstColumn="0" w:lastColumn="0" w:oddVBand="0" w:evenVBand="0" w:oddHBand="1" w:evenHBand="0" w:firstRowFirstColumn="0" w:firstRowLastColumn="0" w:lastRowFirstColumn="0" w:lastRowLastColumn="0"/>
          <w:trHeight w:val="227"/>
          <w:jc w:val="center"/>
        </w:trPr>
        <w:tc>
          <w:tcPr>
            <w:cnfStyle w:val="000010000000" w:firstRow="0" w:lastRow="0" w:firstColumn="0" w:lastColumn="0" w:oddVBand="1" w:evenVBand="0" w:oddHBand="0" w:evenHBand="0" w:firstRowFirstColumn="0" w:firstRowLastColumn="0" w:lastRowFirstColumn="0" w:lastRowLastColumn="0"/>
            <w:tcW w:w="1080" w:type="dxa"/>
            <w:vMerge w:val="restart"/>
            <w:vAlign w:val="center"/>
            <w:hideMark/>
          </w:tcPr>
          <w:p w:rsidR="007341D0" w:rsidRPr="007341D0" w:rsidRDefault="007341D0" w:rsidP="007341D0">
            <w:pPr>
              <w:rPr>
                <w:rFonts w:ascii="Arial" w:eastAsia="Times New Roman" w:hAnsi="Arial" w:cs="Arial"/>
                <w:sz w:val="18"/>
              </w:rPr>
            </w:pPr>
            <w:r w:rsidRPr="007341D0">
              <w:rPr>
                <w:rFonts w:ascii="Arial" w:eastAsia="Times New Roman" w:hAnsi="Arial" w:cs="Arial"/>
                <w:sz w:val="18"/>
              </w:rPr>
              <w:t>1</w:t>
            </w:r>
            <w:r w:rsidRPr="007341D0">
              <w:rPr>
                <w:rFonts w:ascii="Arial" w:eastAsia="Times New Roman" w:hAnsi="Arial" w:cs="Arial"/>
                <w:sz w:val="18"/>
                <w:vertAlign w:val="superscript"/>
              </w:rPr>
              <w:t>st</w:t>
            </w:r>
            <w:r w:rsidRPr="007341D0">
              <w:rPr>
                <w:rFonts w:ascii="Arial" w:eastAsia="Times New Roman" w:hAnsi="Arial" w:cs="Arial"/>
                <w:sz w:val="18"/>
              </w:rPr>
              <w:t xml:space="preserve"> 1,000</w:t>
            </w:r>
          </w:p>
        </w:tc>
        <w:tc>
          <w:tcPr>
            <w:tcW w:w="1480" w:type="dxa"/>
            <w:tcBorders>
              <w:bottom w:val="nil"/>
            </w:tcBorders>
            <w:vAlign w:val="center"/>
            <w:hideMark/>
          </w:tcPr>
          <w:p w:rsidR="007341D0" w:rsidRPr="007341D0" w:rsidRDefault="007341D0" w:rsidP="007341D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7341D0">
              <w:rPr>
                <w:rFonts w:ascii="Arial" w:eastAsia="Times New Roman" w:hAnsi="Arial" w:cs="Arial"/>
                <w:color w:val="000000"/>
                <w:sz w:val="18"/>
              </w:rPr>
              <w:t>636</w:t>
            </w:r>
          </w:p>
        </w:tc>
        <w:tc>
          <w:tcPr>
            <w:cnfStyle w:val="000010000000" w:firstRow="0" w:lastRow="0" w:firstColumn="0" w:lastColumn="0" w:oddVBand="1" w:evenVBand="0" w:oddHBand="0" w:evenHBand="0" w:firstRowFirstColumn="0" w:firstRowLastColumn="0" w:lastRowFirstColumn="0" w:lastRowLastColumn="0"/>
            <w:tcW w:w="1580" w:type="dxa"/>
            <w:tcBorders>
              <w:bottom w:val="nil"/>
            </w:tcBorders>
            <w:vAlign w:val="center"/>
            <w:hideMark/>
          </w:tcPr>
          <w:p w:rsidR="007341D0" w:rsidRPr="007341D0" w:rsidRDefault="007341D0" w:rsidP="007341D0">
            <w:pPr>
              <w:jc w:val="center"/>
              <w:rPr>
                <w:rFonts w:ascii="Arial" w:eastAsia="Times New Roman" w:hAnsi="Arial" w:cs="Arial"/>
                <w:color w:val="000000"/>
                <w:sz w:val="18"/>
              </w:rPr>
            </w:pPr>
            <w:r w:rsidRPr="007341D0">
              <w:rPr>
                <w:rFonts w:ascii="Arial" w:eastAsia="Times New Roman" w:hAnsi="Arial" w:cs="Arial"/>
                <w:color w:val="000000"/>
                <w:sz w:val="18"/>
              </w:rPr>
              <w:t>728</w:t>
            </w:r>
          </w:p>
        </w:tc>
        <w:tc>
          <w:tcPr>
            <w:tcW w:w="1849" w:type="dxa"/>
            <w:tcBorders>
              <w:bottom w:val="nil"/>
            </w:tcBorders>
            <w:vAlign w:val="center"/>
            <w:hideMark/>
          </w:tcPr>
          <w:p w:rsidR="007341D0" w:rsidRPr="007341D0" w:rsidRDefault="007341D0" w:rsidP="007341D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7341D0">
              <w:rPr>
                <w:rFonts w:ascii="Arial" w:eastAsia="Times New Roman" w:hAnsi="Arial" w:cs="Arial"/>
                <w:color w:val="000000"/>
                <w:sz w:val="18"/>
              </w:rPr>
              <w:t>1364</w:t>
            </w:r>
          </w:p>
        </w:tc>
      </w:tr>
      <w:tr w:rsidR="00A75B72" w:rsidRPr="007341D0" w:rsidTr="00A75B72">
        <w:trPr>
          <w:trHeight w:val="227"/>
          <w:jc w:val="center"/>
        </w:trPr>
        <w:tc>
          <w:tcPr>
            <w:cnfStyle w:val="000010000000" w:firstRow="0" w:lastRow="0" w:firstColumn="0" w:lastColumn="0" w:oddVBand="1" w:evenVBand="0" w:oddHBand="0" w:evenHBand="0" w:firstRowFirstColumn="0" w:firstRowLastColumn="0" w:lastRowFirstColumn="0" w:lastRowLastColumn="0"/>
            <w:tcW w:w="1080" w:type="dxa"/>
            <w:vMerge/>
            <w:vAlign w:val="center"/>
            <w:hideMark/>
          </w:tcPr>
          <w:p w:rsidR="007341D0" w:rsidRPr="007341D0" w:rsidRDefault="007341D0" w:rsidP="007341D0">
            <w:pPr>
              <w:rPr>
                <w:rFonts w:ascii="Arial" w:eastAsia="Times New Roman" w:hAnsi="Arial" w:cs="Arial"/>
                <w:sz w:val="18"/>
              </w:rPr>
            </w:pPr>
          </w:p>
        </w:tc>
        <w:tc>
          <w:tcPr>
            <w:tcW w:w="1480" w:type="dxa"/>
            <w:tcBorders>
              <w:top w:val="nil"/>
              <w:bottom w:val="single" w:sz="8" w:space="0" w:color="9BBB59" w:themeColor="accent3"/>
            </w:tcBorders>
            <w:vAlign w:val="center"/>
            <w:hideMark/>
          </w:tcPr>
          <w:p w:rsidR="007341D0" w:rsidRPr="007341D0" w:rsidRDefault="00A75B72" w:rsidP="007341D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Pr>
                <w:rFonts w:ascii="Arial" w:eastAsia="Times New Roman" w:hAnsi="Arial" w:cs="Arial"/>
                <w:color w:val="000000"/>
                <w:sz w:val="18"/>
              </w:rPr>
              <w:t>(</w:t>
            </w:r>
            <w:r w:rsidR="007341D0" w:rsidRPr="007341D0">
              <w:rPr>
                <w:rFonts w:ascii="Arial" w:eastAsia="Times New Roman" w:hAnsi="Arial" w:cs="Arial"/>
                <w:color w:val="000000"/>
                <w:sz w:val="18"/>
              </w:rPr>
              <w:t>46.63%</w:t>
            </w:r>
            <w:r>
              <w:rPr>
                <w:rFonts w:ascii="Arial" w:eastAsia="Times New Roman" w:hAnsi="Arial" w:cs="Arial"/>
                <w:color w:val="000000"/>
                <w:sz w:val="18"/>
              </w:rPr>
              <w:t>)</w:t>
            </w:r>
          </w:p>
        </w:tc>
        <w:tc>
          <w:tcPr>
            <w:cnfStyle w:val="000010000000" w:firstRow="0" w:lastRow="0" w:firstColumn="0" w:lastColumn="0" w:oddVBand="1" w:evenVBand="0" w:oddHBand="0" w:evenHBand="0" w:firstRowFirstColumn="0" w:firstRowLastColumn="0" w:lastRowFirstColumn="0" w:lastRowLastColumn="0"/>
            <w:tcW w:w="1580" w:type="dxa"/>
            <w:tcBorders>
              <w:top w:val="nil"/>
              <w:bottom w:val="single" w:sz="8" w:space="0" w:color="9BBB59" w:themeColor="accent3"/>
            </w:tcBorders>
            <w:vAlign w:val="center"/>
            <w:hideMark/>
          </w:tcPr>
          <w:p w:rsidR="007341D0" w:rsidRPr="007341D0" w:rsidRDefault="00A75B72" w:rsidP="007341D0">
            <w:pPr>
              <w:jc w:val="center"/>
              <w:rPr>
                <w:rFonts w:ascii="Arial" w:eastAsia="Times New Roman" w:hAnsi="Arial" w:cs="Arial"/>
                <w:color w:val="000000"/>
                <w:sz w:val="18"/>
              </w:rPr>
            </w:pPr>
            <w:r>
              <w:rPr>
                <w:rFonts w:ascii="Arial" w:eastAsia="Times New Roman" w:hAnsi="Arial" w:cs="Arial"/>
                <w:color w:val="000000"/>
                <w:sz w:val="18"/>
              </w:rPr>
              <w:t>(</w:t>
            </w:r>
            <w:r w:rsidR="007341D0" w:rsidRPr="007341D0">
              <w:rPr>
                <w:rFonts w:ascii="Arial" w:eastAsia="Times New Roman" w:hAnsi="Arial" w:cs="Arial"/>
                <w:color w:val="000000"/>
                <w:sz w:val="18"/>
              </w:rPr>
              <w:t>53.37%</w:t>
            </w:r>
            <w:r>
              <w:rPr>
                <w:rFonts w:ascii="Arial" w:eastAsia="Times New Roman" w:hAnsi="Arial" w:cs="Arial"/>
                <w:color w:val="000000"/>
                <w:sz w:val="18"/>
              </w:rPr>
              <w:t>)</w:t>
            </w:r>
          </w:p>
        </w:tc>
        <w:tc>
          <w:tcPr>
            <w:tcW w:w="1849" w:type="dxa"/>
            <w:tcBorders>
              <w:top w:val="nil"/>
              <w:bottom w:val="single" w:sz="8" w:space="0" w:color="9BBB59" w:themeColor="accent3"/>
            </w:tcBorders>
            <w:vAlign w:val="center"/>
            <w:hideMark/>
          </w:tcPr>
          <w:p w:rsidR="007341D0" w:rsidRPr="007341D0" w:rsidRDefault="00A75B72" w:rsidP="007341D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Pr>
                <w:rFonts w:ascii="Arial" w:eastAsia="Times New Roman" w:hAnsi="Arial" w:cs="Arial"/>
                <w:color w:val="000000"/>
                <w:sz w:val="18"/>
              </w:rPr>
              <w:t>(</w:t>
            </w:r>
            <w:r w:rsidR="007341D0" w:rsidRPr="007341D0">
              <w:rPr>
                <w:rFonts w:ascii="Arial" w:eastAsia="Times New Roman" w:hAnsi="Arial" w:cs="Arial"/>
                <w:color w:val="000000"/>
                <w:sz w:val="18"/>
              </w:rPr>
              <w:t>100%</w:t>
            </w:r>
            <w:r>
              <w:rPr>
                <w:rFonts w:ascii="Arial" w:eastAsia="Times New Roman" w:hAnsi="Arial" w:cs="Arial"/>
                <w:color w:val="000000"/>
                <w:sz w:val="18"/>
              </w:rPr>
              <w:t>)</w:t>
            </w:r>
          </w:p>
        </w:tc>
      </w:tr>
      <w:tr w:rsidR="00A75B72" w:rsidRPr="007341D0" w:rsidTr="00A75B72">
        <w:trPr>
          <w:cnfStyle w:val="000000100000" w:firstRow="0" w:lastRow="0" w:firstColumn="0" w:lastColumn="0" w:oddVBand="0" w:evenVBand="0" w:oddHBand="1" w:evenHBand="0" w:firstRowFirstColumn="0" w:firstRowLastColumn="0" w:lastRowFirstColumn="0" w:lastRowLastColumn="0"/>
          <w:trHeight w:val="227"/>
          <w:jc w:val="center"/>
        </w:trPr>
        <w:tc>
          <w:tcPr>
            <w:cnfStyle w:val="000010000000" w:firstRow="0" w:lastRow="0" w:firstColumn="0" w:lastColumn="0" w:oddVBand="1" w:evenVBand="0" w:oddHBand="0" w:evenHBand="0" w:firstRowFirstColumn="0" w:firstRowLastColumn="0" w:lastRowFirstColumn="0" w:lastRowLastColumn="0"/>
            <w:tcW w:w="1080" w:type="dxa"/>
            <w:vMerge w:val="restart"/>
            <w:vAlign w:val="center"/>
            <w:hideMark/>
          </w:tcPr>
          <w:p w:rsidR="007341D0" w:rsidRPr="007341D0" w:rsidRDefault="007341D0" w:rsidP="007341D0">
            <w:pPr>
              <w:rPr>
                <w:rFonts w:ascii="Arial" w:eastAsia="Times New Roman" w:hAnsi="Arial" w:cs="Arial"/>
                <w:sz w:val="18"/>
              </w:rPr>
            </w:pPr>
            <w:r w:rsidRPr="007341D0">
              <w:rPr>
                <w:rFonts w:ascii="Arial" w:eastAsia="Times New Roman" w:hAnsi="Arial" w:cs="Arial"/>
                <w:sz w:val="18"/>
              </w:rPr>
              <w:t>1</w:t>
            </w:r>
            <w:r w:rsidRPr="007341D0">
              <w:rPr>
                <w:rFonts w:ascii="Arial" w:eastAsia="Times New Roman" w:hAnsi="Arial" w:cs="Arial"/>
                <w:sz w:val="18"/>
                <w:vertAlign w:val="superscript"/>
              </w:rPr>
              <w:t>st</w:t>
            </w:r>
            <w:r w:rsidRPr="007341D0">
              <w:rPr>
                <w:rFonts w:ascii="Arial" w:eastAsia="Times New Roman" w:hAnsi="Arial" w:cs="Arial"/>
                <w:sz w:val="18"/>
              </w:rPr>
              <w:t xml:space="preserve"> 1,500</w:t>
            </w:r>
          </w:p>
        </w:tc>
        <w:tc>
          <w:tcPr>
            <w:tcW w:w="1480" w:type="dxa"/>
            <w:tcBorders>
              <w:bottom w:val="nil"/>
            </w:tcBorders>
            <w:vAlign w:val="center"/>
            <w:hideMark/>
          </w:tcPr>
          <w:p w:rsidR="007341D0" w:rsidRPr="007341D0" w:rsidRDefault="007341D0" w:rsidP="007341D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7341D0">
              <w:rPr>
                <w:rFonts w:ascii="Arial" w:eastAsia="Times New Roman" w:hAnsi="Arial" w:cs="Arial"/>
                <w:color w:val="000000"/>
                <w:sz w:val="18"/>
              </w:rPr>
              <w:t>960</w:t>
            </w:r>
          </w:p>
        </w:tc>
        <w:tc>
          <w:tcPr>
            <w:cnfStyle w:val="000010000000" w:firstRow="0" w:lastRow="0" w:firstColumn="0" w:lastColumn="0" w:oddVBand="1" w:evenVBand="0" w:oddHBand="0" w:evenHBand="0" w:firstRowFirstColumn="0" w:firstRowLastColumn="0" w:lastRowFirstColumn="0" w:lastRowLastColumn="0"/>
            <w:tcW w:w="1580" w:type="dxa"/>
            <w:tcBorders>
              <w:bottom w:val="nil"/>
            </w:tcBorders>
            <w:vAlign w:val="center"/>
            <w:hideMark/>
          </w:tcPr>
          <w:p w:rsidR="007341D0" w:rsidRPr="007341D0" w:rsidRDefault="007341D0" w:rsidP="007341D0">
            <w:pPr>
              <w:jc w:val="center"/>
              <w:rPr>
                <w:rFonts w:ascii="Arial" w:eastAsia="Times New Roman" w:hAnsi="Arial" w:cs="Arial"/>
                <w:color w:val="000000"/>
                <w:sz w:val="18"/>
              </w:rPr>
            </w:pPr>
            <w:r w:rsidRPr="007341D0">
              <w:rPr>
                <w:rFonts w:ascii="Arial" w:eastAsia="Times New Roman" w:hAnsi="Arial" w:cs="Arial"/>
                <w:color w:val="000000"/>
                <w:sz w:val="18"/>
              </w:rPr>
              <w:t>1080</w:t>
            </w:r>
          </w:p>
        </w:tc>
        <w:tc>
          <w:tcPr>
            <w:tcW w:w="1849" w:type="dxa"/>
            <w:tcBorders>
              <w:bottom w:val="nil"/>
            </w:tcBorders>
            <w:vAlign w:val="center"/>
            <w:hideMark/>
          </w:tcPr>
          <w:p w:rsidR="007341D0" w:rsidRPr="007341D0" w:rsidRDefault="007341D0" w:rsidP="007341D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7341D0">
              <w:rPr>
                <w:rFonts w:ascii="Arial" w:eastAsia="Times New Roman" w:hAnsi="Arial" w:cs="Arial"/>
                <w:color w:val="000000"/>
                <w:sz w:val="18"/>
              </w:rPr>
              <w:t>2040</w:t>
            </w:r>
          </w:p>
        </w:tc>
      </w:tr>
      <w:tr w:rsidR="00A75B72" w:rsidRPr="007341D0" w:rsidTr="00A75B72">
        <w:trPr>
          <w:trHeight w:val="227"/>
          <w:jc w:val="center"/>
        </w:trPr>
        <w:tc>
          <w:tcPr>
            <w:cnfStyle w:val="000010000000" w:firstRow="0" w:lastRow="0" w:firstColumn="0" w:lastColumn="0" w:oddVBand="1" w:evenVBand="0" w:oddHBand="0" w:evenHBand="0" w:firstRowFirstColumn="0" w:firstRowLastColumn="0" w:lastRowFirstColumn="0" w:lastRowLastColumn="0"/>
            <w:tcW w:w="1080" w:type="dxa"/>
            <w:vMerge/>
            <w:vAlign w:val="center"/>
            <w:hideMark/>
          </w:tcPr>
          <w:p w:rsidR="007341D0" w:rsidRPr="007341D0" w:rsidRDefault="007341D0" w:rsidP="007341D0">
            <w:pPr>
              <w:rPr>
                <w:rFonts w:ascii="Arial" w:eastAsia="Times New Roman" w:hAnsi="Arial" w:cs="Arial"/>
                <w:sz w:val="18"/>
              </w:rPr>
            </w:pPr>
          </w:p>
        </w:tc>
        <w:tc>
          <w:tcPr>
            <w:tcW w:w="1480" w:type="dxa"/>
            <w:tcBorders>
              <w:top w:val="nil"/>
              <w:bottom w:val="single" w:sz="8" w:space="0" w:color="9BBB59" w:themeColor="accent3"/>
            </w:tcBorders>
            <w:vAlign w:val="center"/>
            <w:hideMark/>
          </w:tcPr>
          <w:p w:rsidR="007341D0" w:rsidRPr="007341D0" w:rsidRDefault="00A75B72" w:rsidP="007341D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Pr>
                <w:rFonts w:ascii="Arial" w:eastAsia="Times New Roman" w:hAnsi="Arial" w:cs="Arial"/>
                <w:color w:val="000000"/>
                <w:sz w:val="18"/>
              </w:rPr>
              <w:t>(</w:t>
            </w:r>
            <w:r w:rsidR="007341D0" w:rsidRPr="007341D0">
              <w:rPr>
                <w:rFonts w:ascii="Arial" w:eastAsia="Times New Roman" w:hAnsi="Arial" w:cs="Arial"/>
                <w:color w:val="000000"/>
                <w:sz w:val="18"/>
              </w:rPr>
              <w:t>47.06%</w:t>
            </w:r>
            <w:r>
              <w:rPr>
                <w:rFonts w:ascii="Arial" w:eastAsia="Times New Roman" w:hAnsi="Arial" w:cs="Arial"/>
                <w:color w:val="000000"/>
                <w:sz w:val="18"/>
              </w:rPr>
              <w:t>)</w:t>
            </w:r>
          </w:p>
        </w:tc>
        <w:tc>
          <w:tcPr>
            <w:cnfStyle w:val="000010000000" w:firstRow="0" w:lastRow="0" w:firstColumn="0" w:lastColumn="0" w:oddVBand="1" w:evenVBand="0" w:oddHBand="0" w:evenHBand="0" w:firstRowFirstColumn="0" w:firstRowLastColumn="0" w:lastRowFirstColumn="0" w:lastRowLastColumn="0"/>
            <w:tcW w:w="1580" w:type="dxa"/>
            <w:tcBorders>
              <w:top w:val="nil"/>
              <w:bottom w:val="single" w:sz="8" w:space="0" w:color="9BBB59" w:themeColor="accent3"/>
            </w:tcBorders>
            <w:vAlign w:val="center"/>
            <w:hideMark/>
          </w:tcPr>
          <w:p w:rsidR="007341D0" w:rsidRPr="007341D0" w:rsidRDefault="00A75B72" w:rsidP="007341D0">
            <w:pPr>
              <w:jc w:val="center"/>
              <w:rPr>
                <w:rFonts w:ascii="Arial" w:eastAsia="Times New Roman" w:hAnsi="Arial" w:cs="Arial"/>
                <w:color w:val="000000"/>
                <w:sz w:val="18"/>
              </w:rPr>
            </w:pPr>
            <w:r>
              <w:rPr>
                <w:rFonts w:ascii="Arial" w:eastAsia="Times New Roman" w:hAnsi="Arial" w:cs="Arial"/>
                <w:color w:val="000000"/>
                <w:sz w:val="18"/>
              </w:rPr>
              <w:t>(</w:t>
            </w:r>
            <w:r w:rsidR="007341D0" w:rsidRPr="007341D0">
              <w:rPr>
                <w:rFonts w:ascii="Arial" w:eastAsia="Times New Roman" w:hAnsi="Arial" w:cs="Arial"/>
                <w:color w:val="000000"/>
                <w:sz w:val="18"/>
              </w:rPr>
              <w:t>52.94%</w:t>
            </w:r>
            <w:r>
              <w:rPr>
                <w:rFonts w:ascii="Arial" w:eastAsia="Times New Roman" w:hAnsi="Arial" w:cs="Arial"/>
                <w:color w:val="000000"/>
                <w:sz w:val="18"/>
              </w:rPr>
              <w:t>)</w:t>
            </w:r>
          </w:p>
        </w:tc>
        <w:tc>
          <w:tcPr>
            <w:tcW w:w="1849" w:type="dxa"/>
            <w:tcBorders>
              <w:top w:val="nil"/>
              <w:bottom w:val="single" w:sz="8" w:space="0" w:color="9BBB59" w:themeColor="accent3"/>
            </w:tcBorders>
            <w:vAlign w:val="center"/>
            <w:hideMark/>
          </w:tcPr>
          <w:p w:rsidR="007341D0" w:rsidRPr="007341D0" w:rsidRDefault="00A75B72" w:rsidP="007341D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Pr>
                <w:rFonts w:ascii="Arial" w:eastAsia="Times New Roman" w:hAnsi="Arial" w:cs="Arial"/>
                <w:color w:val="000000"/>
                <w:sz w:val="18"/>
              </w:rPr>
              <w:t>(</w:t>
            </w:r>
            <w:r w:rsidR="007341D0" w:rsidRPr="007341D0">
              <w:rPr>
                <w:rFonts w:ascii="Arial" w:eastAsia="Times New Roman" w:hAnsi="Arial" w:cs="Arial"/>
                <w:color w:val="000000"/>
                <w:sz w:val="18"/>
              </w:rPr>
              <w:t>100%</w:t>
            </w:r>
            <w:r>
              <w:rPr>
                <w:rFonts w:ascii="Arial" w:eastAsia="Times New Roman" w:hAnsi="Arial" w:cs="Arial"/>
                <w:color w:val="000000"/>
                <w:sz w:val="18"/>
              </w:rPr>
              <w:t>)</w:t>
            </w:r>
          </w:p>
        </w:tc>
      </w:tr>
      <w:tr w:rsidR="00A75B72" w:rsidRPr="007341D0" w:rsidTr="00A75B72">
        <w:trPr>
          <w:cnfStyle w:val="000000100000" w:firstRow="0" w:lastRow="0" w:firstColumn="0" w:lastColumn="0" w:oddVBand="0" w:evenVBand="0" w:oddHBand="1" w:evenHBand="0" w:firstRowFirstColumn="0" w:firstRowLastColumn="0" w:lastRowFirstColumn="0" w:lastRowLastColumn="0"/>
          <w:trHeight w:val="227"/>
          <w:jc w:val="center"/>
        </w:trPr>
        <w:tc>
          <w:tcPr>
            <w:cnfStyle w:val="000010000000" w:firstRow="0" w:lastRow="0" w:firstColumn="0" w:lastColumn="0" w:oddVBand="1" w:evenVBand="0" w:oddHBand="0" w:evenHBand="0" w:firstRowFirstColumn="0" w:firstRowLastColumn="0" w:lastRowFirstColumn="0" w:lastRowLastColumn="0"/>
            <w:tcW w:w="1080" w:type="dxa"/>
            <w:vMerge w:val="restart"/>
            <w:vAlign w:val="center"/>
            <w:hideMark/>
          </w:tcPr>
          <w:p w:rsidR="007341D0" w:rsidRPr="007341D0" w:rsidRDefault="007341D0" w:rsidP="007341D0">
            <w:pPr>
              <w:rPr>
                <w:rFonts w:ascii="Arial" w:eastAsia="Times New Roman" w:hAnsi="Arial" w:cs="Arial"/>
                <w:sz w:val="18"/>
              </w:rPr>
            </w:pPr>
            <w:r w:rsidRPr="007341D0">
              <w:rPr>
                <w:rFonts w:ascii="Arial" w:eastAsia="Times New Roman" w:hAnsi="Arial" w:cs="Arial"/>
                <w:sz w:val="18"/>
              </w:rPr>
              <w:t>1</w:t>
            </w:r>
            <w:r w:rsidRPr="007341D0">
              <w:rPr>
                <w:rFonts w:ascii="Arial" w:eastAsia="Times New Roman" w:hAnsi="Arial" w:cs="Arial"/>
                <w:sz w:val="18"/>
                <w:vertAlign w:val="superscript"/>
              </w:rPr>
              <w:t>st</w:t>
            </w:r>
            <w:r w:rsidRPr="007341D0">
              <w:rPr>
                <w:rFonts w:ascii="Arial" w:eastAsia="Times New Roman" w:hAnsi="Arial" w:cs="Arial"/>
                <w:sz w:val="18"/>
              </w:rPr>
              <w:t xml:space="preserve"> 2,000</w:t>
            </w:r>
          </w:p>
        </w:tc>
        <w:tc>
          <w:tcPr>
            <w:tcW w:w="1480" w:type="dxa"/>
            <w:tcBorders>
              <w:bottom w:val="nil"/>
            </w:tcBorders>
            <w:vAlign w:val="center"/>
            <w:hideMark/>
          </w:tcPr>
          <w:p w:rsidR="007341D0" w:rsidRPr="007341D0" w:rsidRDefault="007341D0" w:rsidP="007341D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7341D0">
              <w:rPr>
                <w:rFonts w:ascii="Arial" w:eastAsia="Times New Roman" w:hAnsi="Arial" w:cs="Arial"/>
                <w:color w:val="000000"/>
                <w:sz w:val="18"/>
              </w:rPr>
              <w:t>1284</w:t>
            </w:r>
          </w:p>
        </w:tc>
        <w:tc>
          <w:tcPr>
            <w:cnfStyle w:val="000010000000" w:firstRow="0" w:lastRow="0" w:firstColumn="0" w:lastColumn="0" w:oddVBand="1" w:evenVBand="0" w:oddHBand="0" w:evenHBand="0" w:firstRowFirstColumn="0" w:firstRowLastColumn="0" w:lastRowFirstColumn="0" w:lastRowLastColumn="0"/>
            <w:tcW w:w="1580" w:type="dxa"/>
            <w:tcBorders>
              <w:bottom w:val="nil"/>
            </w:tcBorders>
            <w:vAlign w:val="center"/>
            <w:hideMark/>
          </w:tcPr>
          <w:p w:rsidR="007341D0" w:rsidRPr="007341D0" w:rsidRDefault="007341D0" w:rsidP="007341D0">
            <w:pPr>
              <w:jc w:val="center"/>
              <w:rPr>
                <w:rFonts w:ascii="Arial" w:eastAsia="Times New Roman" w:hAnsi="Arial" w:cs="Arial"/>
                <w:color w:val="000000"/>
                <w:sz w:val="18"/>
              </w:rPr>
            </w:pPr>
            <w:r w:rsidRPr="007341D0">
              <w:rPr>
                <w:rFonts w:ascii="Arial" w:eastAsia="Times New Roman" w:hAnsi="Arial" w:cs="Arial"/>
                <w:color w:val="000000"/>
                <w:sz w:val="18"/>
              </w:rPr>
              <w:t>1432</w:t>
            </w:r>
          </w:p>
        </w:tc>
        <w:tc>
          <w:tcPr>
            <w:tcW w:w="1849" w:type="dxa"/>
            <w:tcBorders>
              <w:bottom w:val="nil"/>
            </w:tcBorders>
            <w:vAlign w:val="center"/>
            <w:hideMark/>
          </w:tcPr>
          <w:p w:rsidR="007341D0" w:rsidRPr="007341D0" w:rsidRDefault="007341D0" w:rsidP="007341D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7341D0">
              <w:rPr>
                <w:rFonts w:ascii="Arial" w:eastAsia="Times New Roman" w:hAnsi="Arial" w:cs="Arial"/>
                <w:color w:val="000000"/>
                <w:sz w:val="18"/>
              </w:rPr>
              <w:t>2716</w:t>
            </w:r>
          </w:p>
        </w:tc>
      </w:tr>
      <w:tr w:rsidR="00A75B72" w:rsidRPr="007341D0" w:rsidTr="00A75B72">
        <w:trPr>
          <w:trHeight w:val="227"/>
          <w:jc w:val="center"/>
        </w:trPr>
        <w:tc>
          <w:tcPr>
            <w:cnfStyle w:val="000010000000" w:firstRow="0" w:lastRow="0" w:firstColumn="0" w:lastColumn="0" w:oddVBand="1" w:evenVBand="0" w:oddHBand="0" w:evenHBand="0" w:firstRowFirstColumn="0" w:firstRowLastColumn="0" w:lastRowFirstColumn="0" w:lastRowLastColumn="0"/>
            <w:tcW w:w="1080" w:type="dxa"/>
            <w:vMerge/>
            <w:vAlign w:val="center"/>
            <w:hideMark/>
          </w:tcPr>
          <w:p w:rsidR="007341D0" w:rsidRPr="007341D0" w:rsidRDefault="007341D0" w:rsidP="007341D0">
            <w:pPr>
              <w:rPr>
                <w:rFonts w:ascii="Arial" w:eastAsia="Times New Roman" w:hAnsi="Arial" w:cs="Arial"/>
                <w:sz w:val="18"/>
              </w:rPr>
            </w:pPr>
          </w:p>
        </w:tc>
        <w:tc>
          <w:tcPr>
            <w:tcW w:w="1480" w:type="dxa"/>
            <w:tcBorders>
              <w:top w:val="nil"/>
              <w:bottom w:val="single" w:sz="8" w:space="0" w:color="9BBB59" w:themeColor="accent3"/>
            </w:tcBorders>
            <w:vAlign w:val="center"/>
            <w:hideMark/>
          </w:tcPr>
          <w:p w:rsidR="007341D0" w:rsidRPr="007341D0" w:rsidRDefault="00A75B72" w:rsidP="007341D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Pr>
                <w:rFonts w:ascii="Arial" w:eastAsia="Times New Roman" w:hAnsi="Arial" w:cs="Arial"/>
                <w:color w:val="000000"/>
                <w:sz w:val="18"/>
              </w:rPr>
              <w:t>(</w:t>
            </w:r>
            <w:r w:rsidR="007341D0" w:rsidRPr="007341D0">
              <w:rPr>
                <w:rFonts w:ascii="Arial" w:eastAsia="Times New Roman" w:hAnsi="Arial" w:cs="Arial"/>
                <w:color w:val="000000"/>
                <w:sz w:val="18"/>
              </w:rPr>
              <w:t>47.28%</w:t>
            </w:r>
            <w:r>
              <w:rPr>
                <w:rFonts w:ascii="Arial" w:eastAsia="Times New Roman" w:hAnsi="Arial" w:cs="Arial"/>
                <w:color w:val="000000"/>
                <w:sz w:val="18"/>
              </w:rPr>
              <w:t>)</w:t>
            </w:r>
          </w:p>
        </w:tc>
        <w:tc>
          <w:tcPr>
            <w:cnfStyle w:val="000010000000" w:firstRow="0" w:lastRow="0" w:firstColumn="0" w:lastColumn="0" w:oddVBand="1" w:evenVBand="0" w:oddHBand="0" w:evenHBand="0" w:firstRowFirstColumn="0" w:firstRowLastColumn="0" w:lastRowFirstColumn="0" w:lastRowLastColumn="0"/>
            <w:tcW w:w="1580" w:type="dxa"/>
            <w:tcBorders>
              <w:top w:val="nil"/>
              <w:bottom w:val="single" w:sz="8" w:space="0" w:color="9BBB59" w:themeColor="accent3"/>
            </w:tcBorders>
            <w:vAlign w:val="center"/>
            <w:hideMark/>
          </w:tcPr>
          <w:p w:rsidR="007341D0" w:rsidRPr="007341D0" w:rsidRDefault="00A75B72" w:rsidP="007341D0">
            <w:pPr>
              <w:jc w:val="center"/>
              <w:rPr>
                <w:rFonts w:ascii="Arial" w:eastAsia="Times New Roman" w:hAnsi="Arial" w:cs="Arial"/>
                <w:color w:val="000000"/>
                <w:sz w:val="18"/>
              </w:rPr>
            </w:pPr>
            <w:r>
              <w:rPr>
                <w:rFonts w:ascii="Arial" w:eastAsia="Times New Roman" w:hAnsi="Arial" w:cs="Arial"/>
                <w:color w:val="000000"/>
                <w:sz w:val="18"/>
              </w:rPr>
              <w:t>(</w:t>
            </w:r>
            <w:r w:rsidR="007341D0" w:rsidRPr="007341D0">
              <w:rPr>
                <w:rFonts w:ascii="Arial" w:eastAsia="Times New Roman" w:hAnsi="Arial" w:cs="Arial"/>
                <w:color w:val="000000"/>
                <w:sz w:val="18"/>
              </w:rPr>
              <w:t>52.72%</w:t>
            </w:r>
            <w:r>
              <w:rPr>
                <w:rFonts w:ascii="Arial" w:eastAsia="Times New Roman" w:hAnsi="Arial" w:cs="Arial"/>
                <w:color w:val="000000"/>
                <w:sz w:val="18"/>
              </w:rPr>
              <w:t>)</w:t>
            </w:r>
          </w:p>
        </w:tc>
        <w:tc>
          <w:tcPr>
            <w:tcW w:w="1849" w:type="dxa"/>
            <w:tcBorders>
              <w:top w:val="nil"/>
              <w:bottom w:val="single" w:sz="8" w:space="0" w:color="9BBB59" w:themeColor="accent3"/>
            </w:tcBorders>
            <w:vAlign w:val="center"/>
            <w:hideMark/>
          </w:tcPr>
          <w:p w:rsidR="007341D0" w:rsidRPr="007341D0" w:rsidRDefault="00A75B72" w:rsidP="007341D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Pr>
                <w:rFonts w:ascii="Arial" w:eastAsia="Times New Roman" w:hAnsi="Arial" w:cs="Arial"/>
                <w:color w:val="000000"/>
                <w:sz w:val="18"/>
              </w:rPr>
              <w:t>(</w:t>
            </w:r>
            <w:r w:rsidR="007341D0" w:rsidRPr="007341D0">
              <w:rPr>
                <w:rFonts w:ascii="Arial" w:eastAsia="Times New Roman" w:hAnsi="Arial" w:cs="Arial"/>
                <w:color w:val="000000"/>
                <w:sz w:val="18"/>
              </w:rPr>
              <w:t>100%</w:t>
            </w:r>
            <w:r>
              <w:rPr>
                <w:rFonts w:ascii="Arial" w:eastAsia="Times New Roman" w:hAnsi="Arial" w:cs="Arial"/>
                <w:color w:val="000000"/>
                <w:sz w:val="18"/>
              </w:rPr>
              <w:t>)</w:t>
            </w:r>
          </w:p>
        </w:tc>
      </w:tr>
      <w:tr w:rsidR="00A75B72" w:rsidRPr="007341D0" w:rsidTr="00A75B72">
        <w:trPr>
          <w:cnfStyle w:val="000000100000" w:firstRow="0" w:lastRow="0" w:firstColumn="0" w:lastColumn="0" w:oddVBand="0" w:evenVBand="0" w:oddHBand="1" w:evenHBand="0" w:firstRowFirstColumn="0" w:firstRowLastColumn="0" w:lastRowFirstColumn="0" w:lastRowLastColumn="0"/>
          <w:trHeight w:val="227"/>
          <w:jc w:val="center"/>
        </w:trPr>
        <w:tc>
          <w:tcPr>
            <w:cnfStyle w:val="000010000000" w:firstRow="0" w:lastRow="0" w:firstColumn="0" w:lastColumn="0" w:oddVBand="1" w:evenVBand="0" w:oddHBand="0" w:evenHBand="0" w:firstRowFirstColumn="0" w:firstRowLastColumn="0" w:lastRowFirstColumn="0" w:lastRowLastColumn="0"/>
            <w:tcW w:w="1080" w:type="dxa"/>
            <w:vMerge w:val="restart"/>
            <w:vAlign w:val="center"/>
            <w:hideMark/>
          </w:tcPr>
          <w:p w:rsidR="007341D0" w:rsidRPr="007341D0" w:rsidRDefault="007341D0" w:rsidP="007341D0">
            <w:pPr>
              <w:rPr>
                <w:rFonts w:ascii="Arial" w:eastAsia="Times New Roman" w:hAnsi="Arial" w:cs="Arial"/>
                <w:sz w:val="18"/>
              </w:rPr>
            </w:pPr>
            <w:r w:rsidRPr="007341D0">
              <w:rPr>
                <w:rFonts w:ascii="Arial" w:eastAsia="Times New Roman" w:hAnsi="Arial" w:cs="Arial"/>
                <w:sz w:val="18"/>
              </w:rPr>
              <w:t>1</w:t>
            </w:r>
            <w:r w:rsidRPr="007341D0">
              <w:rPr>
                <w:rFonts w:ascii="Arial" w:eastAsia="Times New Roman" w:hAnsi="Arial" w:cs="Arial"/>
                <w:sz w:val="18"/>
                <w:vertAlign w:val="superscript"/>
              </w:rPr>
              <w:t>st</w:t>
            </w:r>
            <w:r w:rsidRPr="007341D0">
              <w:rPr>
                <w:rFonts w:ascii="Arial" w:eastAsia="Times New Roman" w:hAnsi="Arial" w:cs="Arial"/>
                <w:sz w:val="18"/>
              </w:rPr>
              <w:t xml:space="preserve"> 2,500</w:t>
            </w:r>
          </w:p>
        </w:tc>
        <w:tc>
          <w:tcPr>
            <w:tcW w:w="1480" w:type="dxa"/>
            <w:tcBorders>
              <w:bottom w:val="nil"/>
            </w:tcBorders>
            <w:vAlign w:val="center"/>
            <w:hideMark/>
          </w:tcPr>
          <w:p w:rsidR="007341D0" w:rsidRPr="007341D0" w:rsidRDefault="007341D0" w:rsidP="007341D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7341D0">
              <w:rPr>
                <w:rFonts w:ascii="Arial" w:eastAsia="Times New Roman" w:hAnsi="Arial" w:cs="Arial"/>
                <w:color w:val="000000"/>
                <w:sz w:val="18"/>
              </w:rPr>
              <w:t>1567</w:t>
            </w:r>
          </w:p>
        </w:tc>
        <w:tc>
          <w:tcPr>
            <w:cnfStyle w:val="000010000000" w:firstRow="0" w:lastRow="0" w:firstColumn="0" w:lastColumn="0" w:oddVBand="1" w:evenVBand="0" w:oddHBand="0" w:evenHBand="0" w:firstRowFirstColumn="0" w:firstRowLastColumn="0" w:lastRowFirstColumn="0" w:lastRowLastColumn="0"/>
            <w:tcW w:w="1580" w:type="dxa"/>
            <w:tcBorders>
              <w:bottom w:val="nil"/>
            </w:tcBorders>
            <w:vAlign w:val="center"/>
            <w:hideMark/>
          </w:tcPr>
          <w:p w:rsidR="007341D0" w:rsidRPr="007341D0" w:rsidRDefault="007341D0" w:rsidP="007341D0">
            <w:pPr>
              <w:jc w:val="center"/>
              <w:rPr>
                <w:rFonts w:ascii="Arial" w:eastAsia="Times New Roman" w:hAnsi="Arial" w:cs="Arial"/>
                <w:color w:val="000000"/>
                <w:sz w:val="18"/>
              </w:rPr>
            </w:pPr>
            <w:r w:rsidRPr="007341D0">
              <w:rPr>
                <w:rFonts w:ascii="Arial" w:eastAsia="Times New Roman" w:hAnsi="Arial" w:cs="Arial"/>
                <w:color w:val="000000"/>
                <w:sz w:val="18"/>
              </w:rPr>
              <w:t>1866</w:t>
            </w:r>
          </w:p>
        </w:tc>
        <w:tc>
          <w:tcPr>
            <w:tcW w:w="1849" w:type="dxa"/>
            <w:tcBorders>
              <w:bottom w:val="nil"/>
            </w:tcBorders>
            <w:vAlign w:val="center"/>
            <w:hideMark/>
          </w:tcPr>
          <w:p w:rsidR="007341D0" w:rsidRPr="007341D0" w:rsidRDefault="007341D0" w:rsidP="007341D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7341D0">
              <w:rPr>
                <w:rFonts w:ascii="Arial" w:eastAsia="Times New Roman" w:hAnsi="Arial" w:cs="Arial"/>
                <w:color w:val="000000"/>
                <w:sz w:val="18"/>
              </w:rPr>
              <w:t>3433</w:t>
            </w:r>
          </w:p>
        </w:tc>
      </w:tr>
      <w:tr w:rsidR="00A75B72" w:rsidRPr="007341D0" w:rsidTr="00A75B72">
        <w:trPr>
          <w:trHeight w:val="227"/>
          <w:jc w:val="center"/>
        </w:trPr>
        <w:tc>
          <w:tcPr>
            <w:cnfStyle w:val="000010000000" w:firstRow="0" w:lastRow="0" w:firstColumn="0" w:lastColumn="0" w:oddVBand="1" w:evenVBand="0" w:oddHBand="0" w:evenHBand="0" w:firstRowFirstColumn="0" w:firstRowLastColumn="0" w:lastRowFirstColumn="0" w:lastRowLastColumn="0"/>
            <w:tcW w:w="1080" w:type="dxa"/>
            <w:vMerge/>
            <w:vAlign w:val="center"/>
            <w:hideMark/>
          </w:tcPr>
          <w:p w:rsidR="007341D0" w:rsidRPr="007341D0" w:rsidRDefault="007341D0" w:rsidP="007341D0">
            <w:pPr>
              <w:rPr>
                <w:rFonts w:ascii="Arial" w:eastAsia="Times New Roman" w:hAnsi="Arial" w:cs="Arial"/>
                <w:sz w:val="18"/>
              </w:rPr>
            </w:pPr>
          </w:p>
        </w:tc>
        <w:tc>
          <w:tcPr>
            <w:tcW w:w="1480" w:type="dxa"/>
            <w:tcBorders>
              <w:top w:val="nil"/>
              <w:bottom w:val="single" w:sz="8" w:space="0" w:color="9BBB59" w:themeColor="accent3"/>
            </w:tcBorders>
            <w:vAlign w:val="center"/>
            <w:hideMark/>
          </w:tcPr>
          <w:p w:rsidR="007341D0" w:rsidRPr="007341D0" w:rsidRDefault="00A75B72" w:rsidP="007341D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Pr>
                <w:rFonts w:ascii="Arial" w:eastAsia="Times New Roman" w:hAnsi="Arial" w:cs="Arial"/>
                <w:color w:val="000000"/>
                <w:sz w:val="18"/>
              </w:rPr>
              <w:t>(</w:t>
            </w:r>
            <w:r w:rsidR="007341D0" w:rsidRPr="007341D0">
              <w:rPr>
                <w:rFonts w:ascii="Arial" w:eastAsia="Times New Roman" w:hAnsi="Arial" w:cs="Arial"/>
                <w:color w:val="000000"/>
                <w:sz w:val="18"/>
              </w:rPr>
              <w:t>45.65%</w:t>
            </w:r>
            <w:r>
              <w:rPr>
                <w:rFonts w:ascii="Arial" w:eastAsia="Times New Roman" w:hAnsi="Arial" w:cs="Arial"/>
                <w:color w:val="000000"/>
                <w:sz w:val="18"/>
              </w:rPr>
              <w:t>)</w:t>
            </w:r>
          </w:p>
        </w:tc>
        <w:tc>
          <w:tcPr>
            <w:cnfStyle w:val="000010000000" w:firstRow="0" w:lastRow="0" w:firstColumn="0" w:lastColumn="0" w:oddVBand="1" w:evenVBand="0" w:oddHBand="0" w:evenHBand="0" w:firstRowFirstColumn="0" w:firstRowLastColumn="0" w:lastRowFirstColumn="0" w:lastRowLastColumn="0"/>
            <w:tcW w:w="1580" w:type="dxa"/>
            <w:tcBorders>
              <w:top w:val="nil"/>
              <w:bottom w:val="single" w:sz="8" w:space="0" w:color="9BBB59" w:themeColor="accent3"/>
            </w:tcBorders>
            <w:vAlign w:val="center"/>
            <w:hideMark/>
          </w:tcPr>
          <w:p w:rsidR="007341D0" w:rsidRPr="007341D0" w:rsidRDefault="00A75B72" w:rsidP="007341D0">
            <w:pPr>
              <w:jc w:val="center"/>
              <w:rPr>
                <w:rFonts w:ascii="Arial" w:eastAsia="Times New Roman" w:hAnsi="Arial" w:cs="Arial"/>
                <w:color w:val="000000"/>
                <w:sz w:val="18"/>
              </w:rPr>
            </w:pPr>
            <w:r>
              <w:rPr>
                <w:rFonts w:ascii="Arial" w:eastAsia="Times New Roman" w:hAnsi="Arial" w:cs="Arial"/>
                <w:color w:val="000000"/>
                <w:sz w:val="18"/>
              </w:rPr>
              <w:t>(</w:t>
            </w:r>
            <w:r w:rsidR="007341D0" w:rsidRPr="007341D0">
              <w:rPr>
                <w:rFonts w:ascii="Arial" w:eastAsia="Times New Roman" w:hAnsi="Arial" w:cs="Arial"/>
                <w:color w:val="000000"/>
                <w:sz w:val="18"/>
              </w:rPr>
              <w:t>54.35%</w:t>
            </w:r>
            <w:r>
              <w:rPr>
                <w:rFonts w:ascii="Arial" w:eastAsia="Times New Roman" w:hAnsi="Arial" w:cs="Arial"/>
                <w:color w:val="000000"/>
                <w:sz w:val="18"/>
              </w:rPr>
              <w:t>)</w:t>
            </w:r>
          </w:p>
        </w:tc>
        <w:tc>
          <w:tcPr>
            <w:tcW w:w="1849" w:type="dxa"/>
            <w:tcBorders>
              <w:top w:val="nil"/>
              <w:bottom w:val="single" w:sz="8" w:space="0" w:color="9BBB59" w:themeColor="accent3"/>
            </w:tcBorders>
            <w:vAlign w:val="center"/>
            <w:hideMark/>
          </w:tcPr>
          <w:p w:rsidR="007341D0" w:rsidRPr="007341D0" w:rsidRDefault="00A75B72" w:rsidP="007341D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Pr>
                <w:rFonts w:ascii="Arial" w:eastAsia="Times New Roman" w:hAnsi="Arial" w:cs="Arial"/>
                <w:color w:val="000000"/>
                <w:sz w:val="18"/>
              </w:rPr>
              <w:t>(</w:t>
            </w:r>
            <w:r w:rsidR="007341D0" w:rsidRPr="007341D0">
              <w:rPr>
                <w:rFonts w:ascii="Arial" w:eastAsia="Times New Roman" w:hAnsi="Arial" w:cs="Arial"/>
                <w:color w:val="000000"/>
                <w:sz w:val="18"/>
              </w:rPr>
              <w:t>100%</w:t>
            </w:r>
            <w:r>
              <w:rPr>
                <w:rFonts w:ascii="Arial" w:eastAsia="Times New Roman" w:hAnsi="Arial" w:cs="Arial"/>
                <w:color w:val="000000"/>
                <w:sz w:val="18"/>
              </w:rPr>
              <w:t>)</w:t>
            </w:r>
          </w:p>
        </w:tc>
      </w:tr>
      <w:tr w:rsidR="00A75B72" w:rsidRPr="007341D0" w:rsidTr="00A75B72">
        <w:trPr>
          <w:cnfStyle w:val="000000100000" w:firstRow="0" w:lastRow="0" w:firstColumn="0" w:lastColumn="0" w:oddVBand="0" w:evenVBand="0" w:oddHBand="1" w:evenHBand="0" w:firstRowFirstColumn="0" w:firstRowLastColumn="0" w:lastRowFirstColumn="0" w:lastRowLastColumn="0"/>
          <w:trHeight w:val="227"/>
          <w:jc w:val="center"/>
        </w:trPr>
        <w:tc>
          <w:tcPr>
            <w:cnfStyle w:val="000010000000" w:firstRow="0" w:lastRow="0" w:firstColumn="0" w:lastColumn="0" w:oddVBand="1" w:evenVBand="0" w:oddHBand="0" w:evenHBand="0" w:firstRowFirstColumn="0" w:firstRowLastColumn="0" w:lastRowFirstColumn="0" w:lastRowLastColumn="0"/>
            <w:tcW w:w="1080" w:type="dxa"/>
            <w:vMerge w:val="restart"/>
            <w:vAlign w:val="center"/>
            <w:hideMark/>
          </w:tcPr>
          <w:p w:rsidR="007341D0" w:rsidRPr="007341D0" w:rsidRDefault="007341D0" w:rsidP="007341D0">
            <w:pPr>
              <w:rPr>
                <w:rFonts w:ascii="Arial" w:eastAsia="Times New Roman" w:hAnsi="Arial" w:cs="Arial"/>
                <w:sz w:val="18"/>
              </w:rPr>
            </w:pPr>
            <w:r w:rsidRPr="007341D0">
              <w:rPr>
                <w:rFonts w:ascii="Arial" w:eastAsia="Times New Roman" w:hAnsi="Arial" w:cs="Arial"/>
                <w:sz w:val="18"/>
              </w:rPr>
              <w:t>1</w:t>
            </w:r>
            <w:r w:rsidRPr="007341D0">
              <w:rPr>
                <w:rFonts w:ascii="Arial" w:eastAsia="Times New Roman" w:hAnsi="Arial" w:cs="Arial"/>
                <w:sz w:val="18"/>
                <w:vertAlign w:val="superscript"/>
              </w:rPr>
              <w:t>st</w:t>
            </w:r>
            <w:r w:rsidRPr="007341D0">
              <w:rPr>
                <w:rFonts w:ascii="Arial" w:eastAsia="Times New Roman" w:hAnsi="Arial" w:cs="Arial"/>
                <w:sz w:val="18"/>
              </w:rPr>
              <w:t xml:space="preserve"> 3,000</w:t>
            </w:r>
          </w:p>
        </w:tc>
        <w:tc>
          <w:tcPr>
            <w:tcW w:w="1480" w:type="dxa"/>
            <w:tcBorders>
              <w:bottom w:val="nil"/>
            </w:tcBorders>
            <w:vAlign w:val="center"/>
            <w:hideMark/>
          </w:tcPr>
          <w:p w:rsidR="007341D0" w:rsidRPr="007341D0" w:rsidRDefault="007341D0" w:rsidP="007341D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7341D0">
              <w:rPr>
                <w:rFonts w:ascii="Arial" w:eastAsia="Times New Roman" w:hAnsi="Arial" w:cs="Arial"/>
                <w:color w:val="000000"/>
                <w:sz w:val="18"/>
              </w:rPr>
              <w:t>1819</w:t>
            </w:r>
          </w:p>
        </w:tc>
        <w:tc>
          <w:tcPr>
            <w:cnfStyle w:val="000010000000" w:firstRow="0" w:lastRow="0" w:firstColumn="0" w:lastColumn="0" w:oddVBand="1" w:evenVBand="0" w:oddHBand="0" w:evenHBand="0" w:firstRowFirstColumn="0" w:firstRowLastColumn="0" w:lastRowFirstColumn="0" w:lastRowLastColumn="0"/>
            <w:tcW w:w="1580" w:type="dxa"/>
            <w:tcBorders>
              <w:bottom w:val="nil"/>
            </w:tcBorders>
            <w:vAlign w:val="center"/>
            <w:hideMark/>
          </w:tcPr>
          <w:p w:rsidR="007341D0" w:rsidRPr="007341D0" w:rsidRDefault="007341D0" w:rsidP="007341D0">
            <w:pPr>
              <w:jc w:val="center"/>
              <w:rPr>
                <w:rFonts w:ascii="Arial" w:eastAsia="Times New Roman" w:hAnsi="Arial" w:cs="Arial"/>
                <w:color w:val="000000"/>
                <w:sz w:val="18"/>
              </w:rPr>
            </w:pPr>
            <w:r w:rsidRPr="007341D0">
              <w:rPr>
                <w:rFonts w:ascii="Arial" w:eastAsia="Times New Roman" w:hAnsi="Arial" w:cs="Arial"/>
                <w:color w:val="000000"/>
                <w:sz w:val="18"/>
              </w:rPr>
              <w:t>2362</w:t>
            </w:r>
          </w:p>
        </w:tc>
        <w:tc>
          <w:tcPr>
            <w:tcW w:w="1849" w:type="dxa"/>
            <w:tcBorders>
              <w:bottom w:val="nil"/>
            </w:tcBorders>
            <w:vAlign w:val="center"/>
            <w:hideMark/>
          </w:tcPr>
          <w:p w:rsidR="007341D0" w:rsidRPr="007341D0" w:rsidRDefault="007341D0" w:rsidP="007341D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7341D0">
              <w:rPr>
                <w:rFonts w:ascii="Arial" w:eastAsia="Times New Roman" w:hAnsi="Arial" w:cs="Arial"/>
                <w:color w:val="000000"/>
                <w:sz w:val="18"/>
              </w:rPr>
              <w:t>4181</w:t>
            </w:r>
          </w:p>
        </w:tc>
      </w:tr>
      <w:tr w:rsidR="00A75B72" w:rsidRPr="007341D0" w:rsidTr="00A75B72">
        <w:trPr>
          <w:trHeight w:val="227"/>
          <w:jc w:val="center"/>
        </w:trPr>
        <w:tc>
          <w:tcPr>
            <w:cnfStyle w:val="000010000000" w:firstRow="0" w:lastRow="0" w:firstColumn="0" w:lastColumn="0" w:oddVBand="1" w:evenVBand="0" w:oddHBand="0" w:evenHBand="0" w:firstRowFirstColumn="0" w:firstRowLastColumn="0" w:lastRowFirstColumn="0" w:lastRowLastColumn="0"/>
            <w:tcW w:w="1080" w:type="dxa"/>
            <w:vMerge/>
            <w:vAlign w:val="center"/>
            <w:hideMark/>
          </w:tcPr>
          <w:p w:rsidR="007341D0" w:rsidRPr="007341D0" w:rsidRDefault="007341D0" w:rsidP="007341D0">
            <w:pPr>
              <w:rPr>
                <w:rFonts w:ascii="Arial" w:eastAsia="Times New Roman" w:hAnsi="Arial" w:cs="Arial"/>
                <w:sz w:val="18"/>
              </w:rPr>
            </w:pPr>
          </w:p>
        </w:tc>
        <w:tc>
          <w:tcPr>
            <w:tcW w:w="1480" w:type="dxa"/>
            <w:tcBorders>
              <w:top w:val="nil"/>
              <w:bottom w:val="single" w:sz="8" w:space="0" w:color="9BBB59" w:themeColor="accent3"/>
            </w:tcBorders>
            <w:vAlign w:val="center"/>
            <w:hideMark/>
          </w:tcPr>
          <w:p w:rsidR="007341D0" w:rsidRPr="007341D0" w:rsidRDefault="00A75B72" w:rsidP="007341D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Pr>
                <w:rFonts w:ascii="Arial" w:eastAsia="Times New Roman" w:hAnsi="Arial" w:cs="Arial"/>
                <w:color w:val="000000"/>
                <w:sz w:val="18"/>
              </w:rPr>
              <w:t>(</w:t>
            </w:r>
            <w:r w:rsidR="007341D0" w:rsidRPr="007341D0">
              <w:rPr>
                <w:rFonts w:ascii="Arial" w:eastAsia="Times New Roman" w:hAnsi="Arial" w:cs="Arial"/>
                <w:color w:val="000000"/>
                <w:sz w:val="18"/>
              </w:rPr>
              <w:t>43.51%</w:t>
            </w:r>
            <w:r>
              <w:rPr>
                <w:rFonts w:ascii="Arial" w:eastAsia="Times New Roman" w:hAnsi="Arial" w:cs="Arial"/>
                <w:color w:val="000000"/>
                <w:sz w:val="18"/>
              </w:rPr>
              <w:t>)</w:t>
            </w:r>
          </w:p>
        </w:tc>
        <w:tc>
          <w:tcPr>
            <w:cnfStyle w:val="000010000000" w:firstRow="0" w:lastRow="0" w:firstColumn="0" w:lastColumn="0" w:oddVBand="1" w:evenVBand="0" w:oddHBand="0" w:evenHBand="0" w:firstRowFirstColumn="0" w:firstRowLastColumn="0" w:lastRowFirstColumn="0" w:lastRowLastColumn="0"/>
            <w:tcW w:w="1580" w:type="dxa"/>
            <w:tcBorders>
              <w:top w:val="nil"/>
              <w:bottom w:val="single" w:sz="8" w:space="0" w:color="9BBB59" w:themeColor="accent3"/>
            </w:tcBorders>
            <w:vAlign w:val="center"/>
            <w:hideMark/>
          </w:tcPr>
          <w:p w:rsidR="007341D0" w:rsidRPr="007341D0" w:rsidRDefault="00A75B72" w:rsidP="007341D0">
            <w:pPr>
              <w:jc w:val="center"/>
              <w:rPr>
                <w:rFonts w:ascii="Arial" w:eastAsia="Times New Roman" w:hAnsi="Arial" w:cs="Arial"/>
                <w:color w:val="000000"/>
                <w:sz w:val="18"/>
              </w:rPr>
            </w:pPr>
            <w:r>
              <w:rPr>
                <w:rFonts w:ascii="Arial" w:eastAsia="Times New Roman" w:hAnsi="Arial" w:cs="Arial"/>
                <w:color w:val="000000"/>
                <w:sz w:val="18"/>
              </w:rPr>
              <w:t>(</w:t>
            </w:r>
            <w:r w:rsidR="007341D0" w:rsidRPr="007341D0">
              <w:rPr>
                <w:rFonts w:ascii="Arial" w:eastAsia="Times New Roman" w:hAnsi="Arial" w:cs="Arial"/>
                <w:color w:val="000000"/>
                <w:sz w:val="18"/>
              </w:rPr>
              <w:t>56.49%</w:t>
            </w:r>
            <w:r>
              <w:rPr>
                <w:rFonts w:ascii="Arial" w:eastAsia="Times New Roman" w:hAnsi="Arial" w:cs="Arial"/>
                <w:color w:val="000000"/>
                <w:sz w:val="18"/>
              </w:rPr>
              <w:t>)</w:t>
            </w:r>
          </w:p>
        </w:tc>
        <w:tc>
          <w:tcPr>
            <w:tcW w:w="1849" w:type="dxa"/>
            <w:tcBorders>
              <w:top w:val="nil"/>
              <w:bottom w:val="single" w:sz="8" w:space="0" w:color="9BBB59" w:themeColor="accent3"/>
            </w:tcBorders>
            <w:vAlign w:val="center"/>
            <w:hideMark/>
          </w:tcPr>
          <w:p w:rsidR="007341D0" w:rsidRPr="007341D0" w:rsidRDefault="00A75B72" w:rsidP="007341D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Pr>
                <w:rFonts w:ascii="Arial" w:eastAsia="Times New Roman" w:hAnsi="Arial" w:cs="Arial"/>
                <w:color w:val="000000"/>
                <w:sz w:val="18"/>
              </w:rPr>
              <w:t>(</w:t>
            </w:r>
            <w:r w:rsidR="007341D0" w:rsidRPr="007341D0">
              <w:rPr>
                <w:rFonts w:ascii="Arial" w:eastAsia="Times New Roman" w:hAnsi="Arial" w:cs="Arial"/>
                <w:color w:val="000000"/>
                <w:sz w:val="18"/>
              </w:rPr>
              <w:t>100%</w:t>
            </w:r>
            <w:r>
              <w:rPr>
                <w:rFonts w:ascii="Arial" w:eastAsia="Times New Roman" w:hAnsi="Arial" w:cs="Arial"/>
                <w:color w:val="000000"/>
                <w:sz w:val="18"/>
              </w:rPr>
              <w:t>)</w:t>
            </w:r>
          </w:p>
        </w:tc>
      </w:tr>
      <w:tr w:rsidR="00A75B72" w:rsidRPr="007341D0" w:rsidTr="00A75B72">
        <w:trPr>
          <w:cnfStyle w:val="000000100000" w:firstRow="0" w:lastRow="0" w:firstColumn="0" w:lastColumn="0" w:oddVBand="0" w:evenVBand="0" w:oddHBand="1" w:evenHBand="0" w:firstRowFirstColumn="0" w:firstRowLastColumn="0" w:lastRowFirstColumn="0" w:lastRowLastColumn="0"/>
          <w:trHeight w:val="227"/>
          <w:jc w:val="center"/>
        </w:trPr>
        <w:tc>
          <w:tcPr>
            <w:cnfStyle w:val="000010000000" w:firstRow="0" w:lastRow="0" w:firstColumn="0" w:lastColumn="0" w:oddVBand="1" w:evenVBand="0" w:oddHBand="0" w:evenHBand="0" w:firstRowFirstColumn="0" w:firstRowLastColumn="0" w:lastRowFirstColumn="0" w:lastRowLastColumn="0"/>
            <w:tcW w:w="1080" w:type="dxa"/>
            <w:vMerge w:val="restart"/>
            <w:vAlign w:val="center"/>
            <w:hideMark/>
          </w:tcPr>
          <w:p w:rsidR="007341D0" w:rsidRPr="007341D0" w:rsidRDefault="007341D0" w:rsidP="007341D0">
            <w:pPr>
              <w:rPr>
                <w:rFonts w:ascii="Arial" w:eastAsia="Times New Roman" w:hAnsi="Arial" w:cs="Arial"/>
                <w:sz w:val="18"/>
              </w:rPr>
            </w:pPr>
            <w:r w:rsidRPr="007341D0">
              <w:rPr>
                <w:rFonts w:ascii="Arial" w:eastAsia="Times New Roman" w:hAnsi="Arial" w:cs="Arial"/>
                <w:sz w:val="18"/>
              </w:rPr>
              <w:t>1</w:t>
            </w:r>
            <w:r w:rsidRPr="007341D0">
              <w:rPr>
                <w:rFonts w:ascii="Arial" w:eastAsia="Times New Roman" w:hAnsi="Arial" w:cs="Arial"/>
                <w:sz w:val="18"/>
                <w:vertAlign w:val="superscript"/>
              </w:rPr>
              <w:t>st</w:t>
            </w:r>
            <w:r w:rsidRPr="007341D0">
              <w:rPr>
                <w:rFonts w:ascii="Arial" w:eastAsia="Times New Roman" w:hAnsi="Arial" w:cs="Arial"/>
                <w:sz w:val="18"/>
              </w:rPr>
              <w:t xml:space="preserve"> 3,500</w:t>
            </w:r>
          </w:p>
        </w:tc>
        <w:tc>
          <w:tcPr>
            <w:tcW w:w="1480" w:type="dxa"/>
            <w:tcBorders>
              <w:bottom w:val="nil"/>
            </w:tcBorders>
            <w:vAlign w:val="center"/>
            <w:hideMark/>
          </w:tcPr>
          <w:p w:rsidR="007341D0" w:rsidRPr="007341D0" w:rsidRDefault="007341D0" w:rsidP="007341D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7341D0">
              <w:rPr>
                <w:rFonts w:ascii="Arial" w:eastAsia="Times New Roman" w:hAnsi="Arial" w:cs="Arial"/>
                <w:color w:val="000000"/>
                <w:sz w:val="18"/>
              </w:rPr>
              <w:t>2048</w:t>
            </w:r>
          </w:p>
        </w:tc>
        <w:tc>
          <w:tcPr>
            <w:cnfStyle w:val="000010000000" w:firstRow="0" w:lastRow="0" w:firstColumn="0" w:lastColumn="0" w:oddVBand="1" w:evenVBand="0" w:oddHBand="0" w:evenHBand="0" w:firstRowFirstColumn="0" w:firstRowLastColumn="0" w:lastRowFirstColumn="0" w:lastRowLastColumn="0"/>
            <w:tcW w:w="1580" w:type="dxa"/>
            <w:tcBorders>
              <w:bottom w:val="nil"/>
            </w:tcBorders>
            <w:vAlign w:val="center"/>
            <w:hideMark/>
          </w:tcPr>
          <w:p w:rsidR="007341D0" w:rsidRPr="007341D0" w:rsidRDefault="007341D0" w:rsidP="007341D0">
            <w:pPr>
              <w:jc w:val="center"/>
              <w:rPr>
                <w:rFonts w:ascii="Arial" w:eastAsia="Times New Roman" w:hAnsi="Arial" w:cs="Arial"/>
                <w:color w:val="000000"/>
                <w:sz w:val="18"/>
              </w:rPr>
            </w:pPr>
            <w:r w:rsidRPr="007341D0">
              <w:rPr>
                <w:rFonts w:ascii="Arial" w:eastAsia="Times New Roman" w:hAnsi="Arial" w:cs="Arial"/>
                <w:color w:val="000000"/>
                <w:sz w:val="18"/>
              </w:rPr>
              <w:t>2904</w:t>
            </w:r>
          </w:p>
        </w:tc>
        <w:tc>
          <w:tcPr>
            <w:tcW w:w="1849" w:type="dxa"/>
            <w:tcBorders>
              <w:bottom w:val="nil"/>
            </w:tcBorders>
            <w:vAlign w:val="center"/>
            <w:hideMark/>
          </w:tcPr>
          <w:p w:rsidR="007341D0" w:rsidRPr="007341D0" w:rsidRDefault="007341D0" w:rsidP="007341D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7341D0">
              <w:rPr>
                <w:rFonts w:ascii="Arial" w:eastAsia="Times New Roman" w:hAnsi="Arial" w:cs="Arial"/>
                <w:color w:val="000000"/>
                <w:sz w:val="18"/>
              </w:rPr>
              <w:t>4952</w:t>
            </w:r>
          </w:p>
        </w:tc>
      </w:tr>
      <w:tr w:rsidR="00A75B72" w:rsidRPr="007341D0" w:rsidTr="00A75B72">
        <w:trPr>
          <w:trHeight w:val="227"/>
          <w:jc w:val="center"/>
        </w:trPr>
        <w:tc>
          <w:tcPr>
            <w:cnfStyle w:val="000010000000" w:firstRow="0" w:lastRow="0" w:firstColumn="0" w:lastColumn="0" w:oddVBand="1" w:evenVBand="0" w:oddHBand="0" w:evenHBand="0" w:firstRowFirstColumn="0" w:firstRowLastColumn="0" w:lastRowFirstColumn="0" w:lastRowLastColumn="0"/>
            <w:tcW w:w="1080" w:type="dxa"/>
            <w:vMerge/>
            <w:vAlign w:val="center"/>
            <w:hideMark/>
          </w:tcPr>
          <w:p w:rsidR="007341D0" w:rsidRPr="007341D0" w:rsidRDefault="007341D0" w:rsidP="007341D0">
            <w:pPr>
              <w:rPr>
                <w:rFonts w:ascii="Arial" w:eastAsia="Times New Roman" w:hAnsi="Arial" w:cs="Arial"/>
                <w:sz w:val="18"/>
              </w:rPr>
            </w:pPr>
          </w:p>
        </w:tc>
        <w:tc>
          <w:tcPr>
            <w:tcW w:w="1480" w:type="dxa"/>
            <w:tcBorders>
              <w:top w:val="nil"/>
              <w:bottom w:val="single" w:sz="8" w:space="0" w:color="9BBB59" w:themeColor="accent3"/>
            </w:tcBorders>
            <w:vAlign w:val="center"/>
            <w:hideMark/>
          </w:tcPr>
          <w:p w:rsidR="007341D0" w:rsidRPr="007341D0" w:rsidRDefault="00A75B72" w:rsidP="007341D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Pr>
                <w:rFonts w:ascii="Arial" w:eastAsia="Times New Roman" w:hAnsi="Arial" w:cs="Arial"/>
                <w:color w:val="000000"/>
                <w:sz w:val="18"/>
              </w:rPr>
              <w:t>(</w:t>
            </w:r>
            <w:r w:rsidR="007341D0" w:rsidRPr="007341D0">
              <w:rPr>
                <w:rFonts w:ascii="Arial" w:eastAsia="Times New Roman" w:hAnsi="Arial" w:cs="Arial"/>
                <w:color w:val="000000"/>
                <w:sz w:val="18"/>
              </w:rPr>
              <w:t>41.36%</w:t>
            </w:r>
            <w:r>
              <w:rPr>
                <w:rFonts w:ascii="Arial" w:eastAsia="Times New Roman" w:hAnsi="Arial" w:cs="Arial"/>
                <w:color w:val="000000"/>
                <w:sz w:val="18"/>
              </w:rPr>
              <w:t>)</w:t>
            </w:r>
          </w:p>
        </w:tc>
        <w:tc>
          <w:tcPr>
            <w:cnfStyle w:val="000010000000" w:firstRow="0" w:lastRow="0" w:firstColumn="0" w:lastColumn="0" w:oddVBand="1" w:evenVBand="0" w:oddHBand="0" w:evenHBand="0" w:firstRowFirstColumn="0" w:firstRowLastColumn="0" w:lastRowFirstColumn="0" w:lastRowLastColumn="0"/>
            <w:tcW w:w="1580" w:type="dxa"/>
            <w:tcBorders>
              <w:top w:val="nil"/>
              <w:bottom w:val="single" w:sz="8" w:space="0" w:color="9BBB59" w:themeColor="accent3"/>
            </w:tcBorders>
            <w:vAlign w:val="center"/>
            <w:hideMark/>
          </w:tcPr>
          <w:p w:rsidR="007341D0" w:rsidRPr="007341D0" w:rsidRDefault="00A75B72" w:rsidP="007341D0">
            <w:pPr>
              <w:jc w:val="center"/>
              <w:rPr>
                <w:rFonts w:ascii="Arial" w:eastAsia="Times New Roman" w:hAnsi="Arial" w:cs="Arial"/>
                <w:color w:val="000000"/>
                <w:sz w:val="18"/>
              </w:rPr>
            </w:pPr>
            <w:r>
              <w:rPr>
                <w:rFonts w:ascii="Arial" w:eastAsia="Times New Roman" w:hAnsi="Arial" w:cs="Arial"/>
                <w:color w:val="000000"/>
                <w:sz w:val="18"/>
              </w:rPr>
              <w:t>(</w:t>
            </w:r>
            <w:r w:rsidR="007341D0" w:rsidRPr="007341D0">
              <w:rPr>
                <w:rFonts w:ascii="Arial" w:eastAsia="Times New Roman" w:hAnsi="Arial" w:cs="Arial"/>
                <w:color w:val="000000"/>
                <w:sz w:val="18"/>
              </w:rPr>
              <w:t>58.64%</w:t>
            </w:r>
            <w:r>
              <w:rPr>
                <w:rFonts w:ascii="Arial" w:eastAsia="Times New Roman" w:hAnsi="Arial" w:cs="Arial"/>
                <w:color w:val="000000"/>
                <w:sz w:val="18"/>
              </w:rPr>
              <w:t>)</w:t>
            </w:r>
          </w:p>
        </w:tc>
        <w:tc>
          <w:tcPr>
            <w:tcW w:w="1849" w:type="dxa"/>
            <w:tcBorders>
              <w:top w:val="nil"/>
              <w:bottom w:val="single" w:sz="8" w:space="0" w:color="9BBB59" w:themeColor="accent3"/>
            </w:tcBorders>
            <w:vAlign w:val="center"/>
            <w:hideMark/>
          </w:tcPr>
          <w:p w:rsidR="007341D0" w:rsidRPr="007341D0" w:rsidRDefault="00A75B72" w:rsidP="007341D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Pr>
                <w:rFonts w:ascii="Arial" w:eastAsia="Times New Roman" w:hAnsi="Arial" w:cs="Arial"/>
                <w:color w:val="000000"/>
                <w:sz w:val="18"/>
              </w:rPr>
              <w:t>(</w:t>
            </w:r>
            <w:r w:rsidR="007341D0" w:rsidRPr="007341D0">
              <w:rPr>
                <w:rFonts w:ascii="Arial" w:eastAsia="Times New Roman" w:hAnsi="Arial" w:cs="Arial"/>
                <w:color w:val="000000"/>
                <w:sz w:val="18"/>
              </w:rPr>
              <w:t>100%</w:t>
            </w:r>
            <w:r>
              <w:rPr>
                <w:rFonts w:ascii="Arial" w:eastAsia="Times New Roman" w:hAnsi="Arial" w:cs="Arial"/>
                <w:color w:val="000000"/>
                <w:sz w:val="18"/>
              </w:rPr>
              <w:t>)</w:t>
            </w:r>
          </w:p>
        </w:tc>
      </w:tr>
      <w:tr w:rsidR="00A75B72" w:rsidRPr="007341D0" w:rsidTr="00A75B72">
        <w:trPr>
          <w:cnfStyle w:val="000000100000" w:firstRow="0" w:lastRow="0" w:firstColumn="0" w:lastColumn="0" w:oddVBand="0" w:evenVBand="0" w:oddHBand="1" w:evenHBand="0" w:firstRowFirstColumn="0" w:firstRowLastColumn="0" w:lastRowFirstColumn="0" w:lastRowLastColumn="0"/>
          <w:trHeight w:val="227"/>
          <w:jc w:val="center"/>
        </w:trPr>
        <w:tc>
          <w:tcPr>
            <w:cnfStyle w:val="000010000000" w:firstRow="0" w:lastRow="0" w:firstColumn="0" w:lastColumn="0" w:oddVBand="1" w:evenVBand="0" w:oddHBand="0" w:evenHBand="0" w:firstRowFirstColumn="0" w:firstRowLastColumn="0" w:lastRowFirstColumn="0" w:lastRowLastColumn="0"/>
            <w:tcW w:w="1080" w:type="dxa"/>
            <w:vMerge w:val="restart"/>
            <w:vAlign w:val="center"/>
            <w:hideMark/>
          </w:tcPr>
          <w:p w:rsidR="007341D0" w:rsidRPr="007341D0" w:rsidRDefault="007341D0" w:rsidP="007341D0">
            <w:pPr>
              <w:rPr>
                <w:rFonts w:ascii="Arial" w:eastAsia="Times New Roman" w:hAnsi="Arial" w:cs="Arial"/>
                <w:sz w:val="18"/>
              </w:rPr>
            </w:pPr>
            <w:r w:rsidRPr="007341D0">
              <w:rPr>
                <w:rFonts w:ascii="Arial" w:eastAsia="Times New Roman" w:hAnsi="Arial" w:cs="Arial"/>
                <w:sz w:val="18"/>
              </w:rPr>
              <w:t>1</w:t>
            </w:r>
            <w:r w:rsidRPr="007341D0">
              <w:rPr>
                <w:rFonts w:ascii="Arial" w:eastAsia="Times New Roman" w:hAnsi="Arial" w:cs="Arial"/>
                <w:sz w:val="18"/>
                <w:vertAlign w:val="superscript"/>
              </w:rPr>
              <w:t>st</w:t>
            </w:r>
            <w:r w:rsidRPr="007341D0">
              <w:rPr>
                <w:rFonts w:ascii="Arial" w:eastAsia="Times New Roman" w:hAnsi="Arial" w:cs="Arial"/>
                <w:sz w:val="18"/>
              </w:rPr>
              <w:t xml:space="preserve"> 4,000</w:t>
            </w:r>
          </w:p>
        </w:tc>
        <w:tc>
          <w:tcPr>
            <w:tcW w:w="1480" w:type="dxa"/>
            <w:tcBorders>
              <w:bottom w:val="nil"/>
            </w:tcBorders>
            <w:vAlign w:val="center"/>
            <w:hideMark/>
          </w:tcPr>
          <w:p w:rsidR="007341D0" w:rsidRPr="007341D0" w:rsidRDefault="007341D0" w:rsidP="007341D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7341D0">
              <w:rPr>
                <w:rFonts w:ascii="Arial" w:eastAsia="Times New Roman" w:hAnsi="Arial" w:cs="Arial"/>
                <w:color w:val="000000"/>
                <w:sz w:val="18"/>
              </w:rPr>
              <w:t>2239</w:t>
            </w:r>
          </w:p>
        </w:tc>
        <w:tc>
          <w:tcPr>
            <w:cnfStyle w:val="000010000000" w:firstRow="0" w:lastRow="0" w:firstColumn="0" w:lastColumn="0" w:oddVBand="1" w:evenVBand="0" w:oddHBand="0" w:evenHBand="0" w:firstRowFirstColumn="0" w:firstRowLastColumn="0" w:lastRowFirstColumn="0" w:lastRowLastColumn="0"/>
            <w:tcW w:w="1580" w:type="dxa"/>
            <w:tcBorders>
              <w:bottom w:val="nil"/>
            </w:tcBorders>
            <w:vAlign w:val="center"/>
            <w:hideMark/>
          </w:tcPr>
          <w:p w:rsidR="007341D0" w:rsidRPr="007341D0" w:rsidRDefault="007341D0" w:rsidP="007341D0">
            <w:pPr>
              <w:jc w:val="center"/>
              <w:rPr>
                <w:rFonts w:ascii="Arial" w:eastAsia="Times New Roman" w:hAnsi="Arial" w:cs="Arial"/>
                <w:color w:val="000000"/>
                <w:sz w:val="18"/>
              </w:rPr>
            </w:pPr>
            <w:r w:rsidRPr="007341D0">
              <w:rPr>
                <w:rFonts w:ascii="Arial" w:eastAsia="Times New Roman" w:hAnsi="Arial" w:cs="Arial"/>
                <w:color w:val="000000"/>
                <w:sz w:val="18"/>
              </w:rPr>
              <w:t>3522</w:t>
            </w:r>
          </w:p>
        </w:tc>
        <w:tc>
          <w:tcPr>
            <w:tcW w:w="1849" w:type="dxa"/>
            <w:tcBorders>
              <w:bottom w:val="nil"/>
            </w:tcBorders>
            <w:vAlign w:val="center"/>
            <w:hideMark/>
          </w:tcPr>
          <w:p w:rsidR="007341D0" w:rsidRPr="007341D0" w:rsidRDefault="007341D0" w:rsidP="007341D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7341D0">
              <w:rPr>
                <w:rFonts w:ascii="Arial" w:eastAsia="Times New Roman" w:hAnsi="Arial" w:cs="Arial"/>
                <w:color w:val="000000"/>
                <w:sz w:val="18"/>
              </w:rPr>
              <w:t>5761</w:t>
            </w:r>
          </w:p>
        </w:tc>
      </w:tr>
      <w:tr w:rsidR="00A75B72" w:rsidRPr="007341D0" w:rsidTr="00A75B72">
        <w:trPr>
          <w:trHeight w:val="227"/>
          <w:jc w:val="center"/>
        </w:trPr>
        <w:tc>
          <w:tcPr>
            <w:cnfStyle w:val="000010000000" w:firstRow="0" w:lastRow="0" w:firstColumn="0" w:lastColumn="0" w:oddVBand="1" w:evenVBand="0" w:oddHBand="0" w:evenHBand="0" w:firstRowFirstColumn="0" w:firstRowLastColumn="0" w:lastRowFirstColumn="0" w:lastRowLastColumn="0"/>
            <w:tcW w:w="1080" w:type="dxa"/>
            <w:vMerge/>
            <w:vAlign w:val="center"/>
            <w:hideMark/>
          </w:tcPr>
          <w:p w:rsidR="007341D0" w:rsidRPr="007341D0" w:rsidRDefault="007341D0" w:rsidP="007341D0">
            <w:pPr>
              <w:rPr>
                <w:rFonts w:ascii="Arial" w:eastAsia="Times New Roman" w:hAnsi="Arial" w:cs="Arial"/>
                <w:sz w:val="18"/>
              </w:rPr>
            </w:pPr>
          </w:p>
        </w:tc>
        <w:tc>
          <w:tcPr>
            <w:tcW w:w="1480" w:type="dxa"/>
            <w:tcBorders>
              <w:top w:val="nil"/>
              <w:bottom w:val="single" w:sz="8" w:space="0" w:color="9BBB59" w:themeColor="accent3"/>
            </w:tcBorders>
            <w:vAlign w:val="center"/>
            <w:hideMark/>
          </w:tcPr>
          <w:p w:rsidR="007341D0" w:rsidRPr="007341D0" w:rsidRDefault="00A75B72" w:rsidP="007341D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Pr>
                <w:rFonts w:ascii="Arial" w:eastAsia="Times New Roman" w:hAnsi="Arial" w:cs="Arial"/>
                <w:color w:val="000000"/>
                <w:sz w:val="18"/>
              </w:rPr>
              <w:t>(</w:t>
            </w:r>
            <w:r w:rsidR="007341D0" w:rsidRPr="007341D0">
              <w:rPr>
                <w:rFonts w:ascii="Arial" w:eastAsia="Times New Roman" w:hAnsi="Arial" w:cs="Arial"/>
                <w:color w:val="000000"/>
                <w:sz w:val="18"/>
              </w:rPr>
              <w:t>38.86%</w:t>
            </w:r>
            <w:r>
              <w:rPr>
                <w:rFonts w:ascii="Arial" w:eastAsia="Times New Roman" w:hAnsi="Arial" w:cs="Arial"/>
                <w:color w:val="000000"/>
                <w:sz w:val="18"/>
              </w:rPr>
              <w:t>)</w:t>
            </w:r>
          </w:p>
        </w:tc>
        <w:tc>
          <w:tcPr>
            <w:cnfStyle w:val="000010000000" w:firstRow="0" w:lastRow="0" w:firstColumn="0" w:lastColumn="0" w:oddVBand="1" w:evenVBand="0" w:oddHBand="0" w:evenHBand="0" w:firstRowFirstColumn="0" w:firstRowLastColumn="0" w:lastRowFirstColumn="0" w:lastRowLastColumn="0"/>
            <w:tcW w:w="1580" w:type="dxa"/>
            <w:tcBorders>
              <w:top w:val="nil"/>
              <w:bottom w:val="single" w:sz="8" w:space="0" w:color="9BBB59" w:themeColor="accent3"/>
            </w:tcBorders>
            <w:vAlign w:val="center"/>
            <w:hideMark/>
          </w:tcPr>
          <w:p w:rsidR="007341D0" w:rsidRPr="007341D0" w:rsidRDefault="00A75B72" w:rsidP="007341D0">
            <w:pPr>
              <w:jc w:val="center"/>
              <w:rPr>
                <w:rFonts w:ascii="Arial" w:eastAsia="Times New Roman" w:hAnsi="Arial" w:cs="Arial"/>
                <w:color w:val="000000"/>
                <w:sz w:val="18"/>
              </w:rPr>
            </w:pPr>
            <w:r>
              <w:rPr>
                <w:rFonts w:ascii="Arial" w:eastAsia="Times New Roman" w:hAnsi="Arial" w:cs="Arial"/>
                <w:color w:val="000000"/>
                <w:sz w:val="18"/>
              </w:rPr>
              <w:t>(</w:t>
            </w:r>
            <w:r w:rsidR="007341D0" w:rsidRPr="007341D0">
              <w:rPr>
                <w:rFonts w:ascii="Arial" w:eastAsia="Times New Roman" w:hAnsi="Arial" w:cs="Arial"/>
                <w:color w:val="000000"/>
                <w:sz w:val="18"/>
              </w:rPr>
              <w:t>61.14%</w:t>
            </w:r>
            <w:r>
              <w:rPr>
                <w:rFonts w:ascii="Arial" w:eastAsia="Times New Roman" w:hAnsi="Arial" w:cs="Arial"/>
                <w:color w:val="000000"/>
                <w:sz w:val="18"/>
              </w:rPr>
              <w:t>)</w:t>
            </w:r>
          </w:p>
        </w:tc>
        <w:tc>
          <w:tcPr>
            <w:tcW w:w="1849" w:type="dxa"/>
            <w:tcBorders>
              <w:top w:val="nil"/>
              <w:bottom w:val="single" w:sz="8" w:space="0" w:color="9BBB59" w:themeColor="accent3"/>
            </w:tcBorders>
            <w:vAlign w:val="center"/>
            <w:hideMark/>
          </w:tcPr>
          <w:p w:rsidR="007341D0" w:rsidRPr="007341D0" w:rsidRDefault="00A75B72" w:rsidP="007341D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Pr>
                <w:rFonts w:ascii="Arial" w:eastAsia="Times New Roman" w:hAnsi="Arial" w:cs="Arial"/>
                <w:color w:val="000000"/>
                <w:sz w:val="18"/>
              </w:rPr>
              <w:t>(</w:t>
            </w:r>
            <w:r w:rsidR="007341D0" w:rsidRPr="007341D0">
              <w:rPr>
                <w:rFonts w:ascii="Arial" w:eastAsia="Times New Roman" w:hAnsi="Arial" w:cs="Arial"/>
                <w:color w:val="000000"/>
                <w:sz w:val="18"/>
              </w:rPr>
              <w:t>100%</w:t>
            </w:r>
            <w:r>
              <w:rPr>
                <w:rFonts w:ascii="Arial" w:eastAsia="Times New Roman" w:hAnsi="Arial" w:cs="Arial"/>
                <w:color w:val="000000"/>
                <w:sz w:val="18"/>
              </w:rPr>
              <w:t>)</w:t>
            </w:r>
          </w:p>
        </w:tc>
      </w:tr>
      <w:tr w:rsidR="00A75B72" w:rsidRPr="007341D0" w:rsidTr="00A75B72">
        <w:trPr>
          <w:cnfStyle w:val="000000100000" w:firstRow="0" w:lastRow="0" w:firstColumn="0" w:lastColumn="0" w:oddVBand="0" w:evenVBand="0" w:oddHBand="1" w:evenHBand="0" w:firstRowFirstColumn="0" w:firstRowLastColumn="0" w:lastRowFirstColumn="0" w:lastRowLastColumn="0"/>
          <w:trHeight w:val="227"/>
          <w:jc w:val="center"/>
        </w:trPr>
        <w:tc>
          <w:tcPr>
            <w:cnfStyle w:val="000010000000" w:firstRow="0" w:lastRow="0" w:firstColumn="0" w:lastColumn="0" w:oddVBand="1" w:evenVBand="0" w:oddHBand="0" w:evenHBand="0" w:firstRowFirstColumn="0" w:firstRowLastColumn="0" w:lastRowFirstColumn="0" w:lastRowLastColumn="0"/>
            <w:tcW w:w="1080" w:type="dxa"/>
            <w:vMerge w:val="restart"/>
            <w:vAlign w:val="center"/>
            <w:hideMark/>
          </w:tcPr>
          <w:p w:rsidR="007341D0" w:rsidRPr="007341D0" w:rsidRDefault="007341D0" w:rsidP="007341D0">
            <w:pPr>
              <w:rPr>
                <w:rFonts w:ascii="Arial" w:eastAsia="Times New Roman" w:hAnsi="Arial" w:cs="Arial"/>
                <w:sz w:val="18"/>
              </w:rPr>
            </w:pPr>
            <w:r w:rsidRPr="007341D0">
              <w:rPr>
                <w:rFonts w:ascii="Arial" w:eastAsia="Times New Roman" w:hAnsi="Arial" w:cs="Arial"/>
                <w:sz w:val="18"/>
              </w:rPr>
              <w:t>1</w:t>
            </w:r>
            <w:r w:rsidRPr="007341D0">
              <w:rPr>
                <w:rFonts w:ascii="Arial" w:eastAsia="Times New Roman" w:hAnsi="Arial" w:cs="Arial"/>
                <w:sz w:val="18"/>
                <w:vertAlign w:val="superscript"/>
              </w:rPr>
              <w:t>st</w:t>
            </w:r>
            <w:r w:rsidRPr="007341D0">
              <w:rPr>
                <w:rFonts w:ascii="Arial" w:eastAsia="Times New Roman" w:hAnsi="Arial" w:cs="Arial"/>
                <w:sz w:val="18"/>
              </w:rPr>
              <w:t xml:space="preserve"> 4,500</w:t>
            </w:r>
          </w:p>
        </w:tc>
        <w:tc>
          <w:tcPr>
            <w:tcW w:w="1480" w:type="dxa"/>
            <w:tcBorders>
              <w:bottom w:val="nil"/>
            </w:tcBorders>
            <w:vAlign w:val="center"/>
            <w:hideMark/>
          </w:tcPr>
          <w:p w:rsidR="007341D0" w:rsidRPr="007341D0" w:rsidRDefault="007341D0" w:rsidP="007341D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7341D0">
              <w:rPr>
                <w:rFonts w:ascii="Arial" w:eastAsia="Times New Roman" w:hAnsi="Arial" w:cs="Arial"/>
                <w:color w:val="000000"/>
                <w:sz w:val="18"/>
              </w:rPr>
              <w:t>2403</w:t>
            </w:r>
          </w:p>
        </w:tc>
        <w:tc>
          <w:tcPr>
            <w:cnfStyle w:val="000010000000" w:firstRow="0" w:lastRow="0" w:firstColumn="0" w:lastColumn="0" w:oddVBand="1" w:evenVBand="0" w:oddHBand="0" w:evenHBand="0" w:firstRowFirstColumn="0" w:firstRowLastColumn="0" w:lastRowFirstColumn="0" w:lastRowLastColumn="0"/>
            <w:tcW w:w="1580" w:type="dxa"/>
            <w:tcBorders>
              <w:bottom w:val="nil"/>
            </w:tcBorders>
            <w:vAlign w:val="center"/>
            <w:hideMark/>
          </w:tcPr>
          <w:p w:rsidR="007341D0" w:rsidRPr="007341D0" w:rsidRDefault="007341D0" w:rsidP="007341D0">
            <w:pPr>
              <w:jc w:val="center"/>
              <w:rPr>
                <w:rFonts w:ascii="Arial" w:eastAsia="Times New Roman" w:hAnsi="Arial" w:cs="Arial"/>
                <w:color w:val="000000"/>
                <w:sz w:val="18"/>
              </w:rPr>
            </w:pPr>
            <w:r w:rsidRPr="007341D0">
              <w:rPr>
                <w:rFonts w:ascii="Arial" w:eastAsia="Times New Roman" w:hAnsi="Arial" w:cs="Arial"/>
                <w:color w:val="000000"/>
                <w:sz w:val="18"/>
              </w:rPr>
              <w:t>4194</w:t>
            </w:r>
          </w:p>
        </w:tc>
        <w:tc>
          <w:tcPr>
            <w:tcW w:w="1849" w:type="dxa"/>
            <w:tcBorders>
              <w:bottom w:val="nil"/>
            </w:tcBorders>
            <w:vAlign w:val="center"/>
            <w:hideMark/>
          </w:tcPr>
          <w:p w:rsidR="007341D0" w:rsidRPr="007341D0" w:rsidRDefault="007341D0" w:rsidP="007341D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7341D0">
              <w:rPr>
                <w:rFonts w:ascii="Arial" w:eastAsia="Times New Roman" w:hAnsi="Arial" w:cs="Arial"/>
                <w:color w:val="000000"/>
                <w:sz w:val="18"/>
              </w:rPr>
              <w:t>6597</w:t>
            </w:r>
          </w:p>
        </w:tc>
      </w:tr>
      <w:tr w:rsidR="00A75B72" w:rsidRPr="007341D0" w:rsidTr="00A75B72">
        <w:trPr>
          <w:trHeight w:val="227"/>
          <w:jc w:val="center"/>
        </w:trPr>
        <w:tc>
          <w:tcPr>
            <w:cnfStyle w:val="000010000000" w:firstRow="0" w:lastRow="0" w:firstColumn="0" w:lastColumn="0" w:oddVBand="1" w:evenVBand="0" w:oddHBand="0" w:evenHBand="0" w:firstRowFirstColumn="0" w:firstRowLastColumn="0" w:lastRowFirstColumn="0" w:lastRowLastColumn="0"/>
            <w:tcW w:w="1080" w:type="dxa"/>
            <w:vMerge/>
            <w:vAlign w:val="center"/>
            <w:hideMark/>
          </w:tcPr>
          <w:p w:rsidR="007341D0" w:rsidRPr="007341D0" w:rsidRDefault="007341D0" w:rsidP="007341D0">
            <w:pPr>
              <w:rPr>
                <w:rFonts w:ascii="Arial" w:eastAsia="Times New Roman" w:hAnsi="Arial" w:cs="Arial"/>
                <w:sz w:val="18"/>
              </w:rPr>
            </w:pPr>
          </w:p>
        </w:tc>
        <w:tc>
          <w:tcPr>
            <w:tcW w:w="1480" w:type="dxa"/>
            <w:tcBorders>
              <w:top w:val="nil"/>
              <w:bottom w:val="single" w:sz="8" w:space="0" w:color="9BBB59" w:themeColor="accent3"/>
            </w:tcBorders>
            <w:vAlign w:val="center"/>
            <w:hideMark/>
          </w:tcPr>
          <w:p w:rsidR="007341D0" w:rsidRPr="007341D0" w:rsidRDefault="00A75B72" w:rsidP="007341D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Pr>
                <w:rFonts w:ascii="Arial" w:eastAsia="Times New Roman" w:hAnsi="Arial" w:cs="Arial"/>
                <w:color w:val="000000"/>
                <w:sz w:val="18"/>
              </w:rPr>
              <w:t>(</w:t>
            </w:r>
            <w:r w:rsidR="007341D0" w:rsidRPr="007341D0">
              <w:rPr>
                <w:rFonts w:ascii="Arial" w:eastAsia="Times New Roman" w:hAnsi="Arial" w:cs="Arial"/>
                <w:color w:val="000000"/>
                <w:sz w:val="18"/>
              </w:rPr>
              <w:t>36.43%</w:t>
            </w:r>
            <w:r>
              <w:rPr>
                <w:rFonts w:ascii="Arial" w:eastAsia="Times New Roman" w:hAnsi="Arial" w:cs="Arial"/>
                <w:color w:val="000000"/>
                <w:sz w:val="18"/>
              </w:rPr>
              <w:t>)</w:t>
            </w:r>
          </w:p>
        </w:tc>
        <w:tc>
          <w:tcPr>
            <w:cnfStyle w:val="000010000000" w:firstRow="0" w:lastRow="0" w:firstColumn="0" w:lastColumn="0" w:oddVBand="1" w:evenVBand="0" w:oddHBand="0" w:evenHBand="0" w:firstRowFirstColumn="0" w:firstRowLastColumn="0" w:lastRowFirstColumn="0" w:lastRowLastColumn="0"/>
            <w:tcW w:w="1580" w:type="dxa"/>
            <w:tcBorders>
              <w:top w:val="nil"/>
              <w:bottom w:val="single" w:sz="8" w:space="0" w:color="9BBB59" w:themeColor="accent3"/>
            </w:tcBorders>
            <w:vAlign w:val="center"/>
            <w:hideMark/>
          </w:tcPr>
          <w:p w:rsidR="007341D0" w:rsidRPr="007341D0" w:rsidRDefault="00A75B72" w:rsidP="007341D0">
            <w:pPr>
              <w:jc w:val="center"/>
              <w:rPr>
                <w:rFonts w:ascii="Arial" w:eastAsia="Times New Roman" w:hAnsi="Arial" w:cs="Arial"/>
                <w:color w:val="000000"/>
                <w:sz w:val="18"/>
              </w:rPr>
            </w:pPr>
            <w:r>
              <w:rPr>
                <w:rFonts w:ascii="Arial" w:eastAsia="Times New Roman" w:hAnsi="Arial" w:cs="Arial"/>
                <w:color w:val="000000"/>
                <w:sz w:val="18"/>
              </w:rPr>
              <w:t>(</w:t>
            </w:r>
            <w:r w:rsidR="007341D0" w:rsidRPr="007341D0">
              <w:rPr>
                <w:rFonts w:ascii="Arial" w:eastAsia="Times New Roman" w:hAnsi="Arial" w:cs="Arial"/>
                <w:color w:val="000000"/>
                <w:sz w:val="18"/>
              </w:rPr>
              <w:t>63.57%</w:t>
            </w:r>
            <w:r>
              <w:rPr>
                <w:rFonts w:ascii="Arial" w:eastAsia="Times New Roman" w:hAnsi="Arial" w:cs="Arial"/>
                <w:color w:val="000000"/>
                <w:sz w:val="18"/>
              </w:rPr>
              <w:t>)</w:t>
            </w:r>
          </w:p>
        </w:tc>
        <w:tc>
          <w:tcPr>
            <w:tcW w:w="1849" w:type="dxa"/>
            <w:tcBorders>
              <w:top w:val="nil"/>
              <w:bottom w:val="single" w:sz="8" w:space="0" w:color="9BBB59" w:themeColor="accent3"/>
            </w:tcBorders>
            <w:vAlign w:val="center"/>
            <w:hideMark/>
          </w:tcPr>
          <w:p w:rsidR="007341D0" w:rsidRPr="007341D0" w:rsidRDefault="00A75B72" w:rsidP="007341D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Pr>
                <w:rFonts w:ascii="Arial" w:eastAsia="Times New Roman" w:hAnsi="Arial" w:cs="Arial"/>
                <w:color w:val="000000"/>
                <w:sz w:val="18"/>
              </w:rPr>
              <w:t>(</w:t>
            </w:r>
            <w:r w:rsidR="007341D0" w:rsidRPr="007341D0">
              <w:rPr>
                <w:rFonts w:ascii="Arial" w:eastAsia="Times New Roman" w:hAnsi="Arial" w:cs="Arial"/>
                <w:color w:val="000000"/>
                <w:sz w:val="18"/>
              </w:rPr>
              <w:t>100%</w:t>
            </w:r>
            <w:r>
              <w:rPr>
                <w:rFonts w:ascii="Arial" w:eastAsia="Times New Roman" w:hAnsi="Arial" w:cs="Arial"/>
                <w:color w:val="000000"/>
                <w:sz w:val="18"/>
              </w:rPr>
              <w:t>)</w:t>
            </w:r>
          </w:p>
        </w:tc>
      </w:tr>
      <w:tr w:rsidR="00A75B72" w:rsidRPr="007341D0" w:rsidTr="00A75B72">
        <w:trPr>
          <w:cnfStyle w:val="000000100000" w:firstRow="0" w:lastRow="0" w:firstColumn="0" w:lastColumn="0" w:oddVBand="0" w:evenVBand="0" w:oddHBand="1" w:evenHBand="0" w:firstRowFirstColumn="0" w:firstRowLastColumn="0" w:lastRowFirstColumn="0" w:lastRowLastColumn="0"/>
          <w:trHeight w:val="227"/>
          <w:jc w:val="center"/>
        </w:trPr>
        <w:tc>
          <w:tcPr>
            <w:cnfStyle w:val="000010000000" w:firstRow="0" w:lastRow="0" w:firstColumn="0" w:lastColumn="0" w:oddVBand="1" w:evenVBand="0" w:oddHBand="0" w:evenHBand="0" w:firstRowFirstColumn="0" w:firstRowLastColumn="0" w:lastRowFirstColumn="0" w:lastRowLastColumn="0"/>
            <w:tcW w:w="1080" w:type="dxa"/>
            <w:vMerge w:val="restart"/>
            <w:vAlign w:val="center"/>
            <w:hideMark/>
          </w:tcPr>
          <w:p w:rsidR="007341D0" w:rsidRPr="007341D0" w:rsidRDefault="007341D0" w:rsidP="007341D0">
            <w:pPr>
              <w:rPr>
                <w:rFonts w:ascii="Arial" w:eastAsia="Times New Roman" w:hAnsi="Arial" w:cs="Arial"/>
                <w:sz w:val="18"/>
              </w:rPr>
            </w:pPr>
            <w:r w:rsidRPr="007341D0">
              <w:rPr>
                <w:rFonts w:ascii="Arial" w:eastAsia="Times New Roman" w:hAnsi="Arial" w:cs="Arial"/>
                <w:sz w:val="18"/>
              </w:rPr>
              <w:t>1</w:t>
            </w:r>
            <w:r w:rsidRPr="007341D0">
              <w:rPr>
                <w:rFonts w:ascii="Arial" w:eastAsia="Times New Roman" w:hAnsi="Arial" w:cs="Arial"/>
                <w:sz w:val="18"/>
                <w:vertAlign w:val="superscript"/>
              </w:rPr>
              <w:t>st</w:t>
            </w:r>
            <w:r w:rsidRPr="007341D0">
              <w:rPr>
                <w:rFonts w:ascii="Arial" w:eastAsia="Times New Roman" w:hAnsi="Arial" w:cs="Arial"/>
                <w:sz w:val="18"/>
              </w:rPr>
              <w:t xml:space="preserve"> 5,000</w:t>
            </w:r>
          </w:p>
        </w:tc>
        <w:tc>
          <w:tcPr>
            <w:tcW w:w="1480" w:type="dxa"/>
            <w:tcBorders>
              <w:bottom w:val="nil"/>
            </w:tcBorders>
            <w:vAlign w:val="center"/>
            <w:hideMark/>
          </w:tcPr>
          <w:p w:rsidR="007341D0" w:rsidRPr="007341D0" w:rsidRDefault="007341D0" w:rsidP="007341D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7341D0">
              <w:rPr>
                <w:rFonts w:ascii="Arial" w:eastAsia="Times New Roman" w:hAnsi="Arial" w:cs="Arial"/>
                <w:color w:val="000000"/>
                <w:sz w:val="18"/>
              </w:rPr>
              <w:t>2576</w:t>
            </w:r>
          </w:p>
        </w:tc>
        <w:tc>
          <w:tcPr>
            <w:cnfStyle w:val="000010000000" w:firstRow="0" w:lastRow="0" w:firstColumn="0" w:lastColumn="0" w:oddVBand="1" w:evenVBand="0" w:oddHBand="0" w:evenHBand="0" w:firstRowFirstColumn="0" w:firstRowLastColumn="0" w:lastRowFirstColumn="0" w:lastRowLastColumn="0"/>
            <w:tcW w:w="1580" w:type="dxa"/>
            <w:tcBorders>
              <w:bottom w:val="nil"/>
            </w:tcBorders>
            <w:vAlign w:val="center"/>
            <w:hideMark/>
          </w:tcPr>
          <w:p w:rsidR="007341D0" w:rsidRPr="007341D0" w:rsidRDefault="007341D0" w:rsidP="007341D0">
            <w:pPr>
              <w:jc w:val="center"/>
              <w:rPr>
                <w:rFonts w:ascii="Arial" w:eastAsia="Times New Roman" w:hAnsi="Arial" w:cs="Arial"/>
                <w:color w:val="000000"/>
                <w:sz w:val="18"/>
              </w:rPr>
            </w:pPr>
            <w:r w:rsidRPr="007341D0">
              <w:rPr>
                <w:rFonts w:ascii="Arial" w:eastAsia="Times New Roman" w:hAnsi="Arial" w:cs="Arial"/>
                <w:color w:val="000000"/>
                <w:sz w:val="18"/>
              </w:rPr>
              <w:t>4848</w:t>
            </w:r>
          </w:p>
        </w:tc>
        <w:tc>
          <w:tcPr>
            <w:tcW w:w="1849" w:type="dxa"/>
            <w:tcBorders>
              <w:bottom w:val="nil"/>
            </w:tcBorders>
            <w:vAlign w:val="center"/>
            <w:hideMark/>
          </w:tcPr>
          <w:p w:rsidR="007341D0" w:rsidRPr="007341D0" w:rsidRDefault="007341D0" w:rsidP="007341D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7341D0">
              <w:rPr>
                <w:rFonts w:ascii="Arial" w:eastAsia="Times New Roman" w:hAnsi="Arial" w:cs="Arial"/>
                <w:color w:val="000000"/>
                <w:sz w:val="18"/>
              </w:rPr>
              <w:t>7424</w:t>
            </w:r>
          </w:p>
        </w:tc>
      </w:tr>
      <w:tr w:rsidR="00A75B72" w:rsidRPr="007341D0" w:rsidTr="00A75B72">
        <w:trPr>
          <w:trHeight w:val="227"/>
          <w:jc w:val="center"/>
        </w:trPr>
        <w:tc>
          <w:tcPr>
            <w:cnfStyle w:val="000010000000" w:firstRow="0" w:lastRow="0" w:firstColumn="0" w:lastColumn="0" w:oddVBand="1" w:evenVBand="0" w:oddHBand="0" w:evenHBand="0" w:firstRowFirstColumn="0" w:firstRowLastColumn="0" w:lastRowFirstColumn="0" w:lastRowLastColumn="0"/>
            <w:tcW w:w="1080" w:type="dxa"/>
            <w:vMerge/>
            <w:hideMark/>
          </w:tcPr>
          <w:p w:rsidR="007341D0" w:rsidRPr="007341D0" w:rsidRDefault="007341D0" w:rsidP="007341D0">
            <w:pPr>
              <w:rPr>
                <w:rFonts w:ascii="Arial" w:eastAsia="Times New Roman" w:hAnsi="Arial" w:cs="Arial"/>
                <w:sz w:val="18"/>
              </w:rPr>
            </w:pPr>
          </w:p>
        </w:tc>
        <w:tc>
          <w:tcPr>
            <w:tcW w:w="1480" w:type="dxa"/>
            <w:tcBorders>
              <w:top w:val="nil"/>
              <w:bottom w:val="single" w:sz="8" w:space="0" w:color="9BBB59" w:themeColor="accent3"/>
            </w:tcBorders>
            <w:vAlign w:val="center"/>
            <w:hideMark/>
          </w:tcPr>
          <w:p w:rsidR="007341D0" w:rsidRPr="007341D0" w:rsidRDefault="00A75B72" w:rsidP="007341D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Pr>
                <w:rFonts w:ascii="Arial" w:eastAsia="Times New Roman" w:hAnsi="Arial" w:cs="Arial"/>
                <w:color w:val="000000"/>
                <w:sz w:val="18"/>
              </w:rPr>
              <w:t>(</w:t>
            </w:r>
            <w:r w:rsidR="007341D0" w:rsidRPr="007341D0">
              <w:rPr>
                <w:rFonts w:ascii="Arial" w:eastAsia="Times New Roman" w:hAnsi="Arial" w:cs="Arial"/>
                <w:color w:val="000000"/>
                <w:sz w:val="18"/>
              </w:rPr>
              <w:t>34.70%</w:t>
            </w:r>
            <w:r>
              <w:rPr>
                <w:rFonts w:ascii="Arial" w:eastAsia="Times New Roman" w:hAnsi="Arial" w:cs="Arial"/>
                <w:color w:val="000000"/>
                <w:sz w:val="18"/>
              </w:rPr>
              <w:t>)</w:t>
            </w:r>
          </w:p>
        </w:tc>
        <w:tc>
          <w:tcPr>
            <w:cnfStyle w:val="000010000000" w:firstRow="0" w:lastRow="0" w:firstColumn="0" w:lastColumn="0" w:oddVBand="1" w:evenVBand="0" w:oddHBand="0" w:evenHBand="0" w:firstRowFirstColumn="0" w:firstRowLastColumn="0" w:lastRowFirstColumn="0" w:lastRowLastColumn="0"/>
            <w:tcW w:w="1580" w:type="dxa"/>
            <w:tcBorders>
              <w:top w:val="nil"/>
            </w:tcBorders>
            <w:vAlign w:val="center"/>
            <w:hideMark/>
          </w:tcPr>
          <w:p w:rsidR="007341D0" w:rsidRPr="007341D0" w:rsidRDefault="00A75B72" w:rsidP="007341D0">
            <w:pPr>
              <w:jc w:val="center"/>
              <w:rPr>
                <w:rFonts w:ascii="Arial" w:eastAsia="Times New Roman" w:hAnsi="Arial" w:cs="Arial"/>
                <w:color w:val="000000"/>
                <w:sz w:val="18"/>
              </w:rPr>
            </w:pPr>
            <w:r>
              <w:rPr>
                <w:rFonts w:ascii="Arial" w:eastAsia="Times New Roman" w:hAnsi="Arial" w:cs="Arial"/>
                <w:color w:val="000000"/>
                <w:sz w:val="18"/>
              </w:rPr>
              <w:t>(</w:t>
            </w:r>
            <w:r w:rsidR="007341D0" w:rsidRPr="007341D0">
              <w:rPr>
                <w:rFonts w:ascii="Arial" w:eastAsia="Times New Roman" w:hAnsi="Arial" w:cs="Arial"/>
                <w:color w:val="000000"/>
                <w:sz w:val="18"/>
              </w:rPr>
              <w:t>65.30%</w:t>
            </w:r>
            <w:r>
              <w:rPr>
                <w:rFonts w:ascii="Arial" w:eastAsia="Times New Roman" w:hAnsi="Arial" w:cs="Arial"/>
                <w:color w:val="000000"/>
                <w:sz w:val="18"/>
              </w:rPr>
              <w:t>)</w:t>
            </w:r>
          </w:p>
        </w:tc>
        <w:tc>
          <w:tcPr>
            <w:tcW w:w="1849" w:type="dxa"/>
            <w:tcBorders>
              <w:top w:val="nil"/>
              <w:bottom w:val="single" w:sz="8" w:space="0" w:color="9BBB59" w:themeColor="accent3"/>
            </w:tcBorders>
            <w:vAlign w:val="center"/>
            <w:hideMark/>
          </w:tcPr>
          <w:p w:rsidR="007341D0" w:rsidRPr="007341D0" w:rsidRDefault="00A75B72" w:rsidP="007341D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Pr>
                <w:rFonts w:ascii="Arial" w:eastAsia="Times New Roman" w:hAnsi="Arial" w:cs="Arial"/>
                <w:color w:val="000000"/>
                <w:sz w:val="18"/>
              </w:rPr>
              <w:t>(</w:t>
            </w:r>
            <w:r w:rsidR="007341D0" w:rsidRPr="007341D0">
              <w:rPr>
                <w:rFonts w:ascii="Arial" w:eastAsia="Times New Roman" w:hAnsi="Arial" w:cs="Arial"/>
                <w:color w:val="000000"/>
                <w:sz w:val="18"/>
              </w:rPr>
              <w:t>100%</w:t>
            </w:r>
            <w:r>
              <w:rPr>
                <w:rFonts w:ascii="Arial" w:eastAsia="Times New Roman" w:hAnsi="Arial" w:cs="Arial"/>
                <w:color w:val="000000"/>
                <w:sz w:val="18"/>
              </w:rPr>
              <w:t>)</w:t>
            </w:r>
          </w:p>
        </w:tc>
      </w:tr>
    </w:tbl>
    <w:p w:rsidR="00841BCD" w:rsidRDefault="00841BCD" w:rsidP="00DF664C">
      <w:pPr>
        <w:pStyle w:val="abnormal"/>
      </w:pPr>
    </w:p>
    <w:p w:rsidR="00DF664C" w:rsidRDefault="00DF664C" w:rsidP="00DE1296">
      <w:pPr>
        <w:pStyle w:val="abnormal"/>
        <w:spacing w:after="240"/>
      </w:pPr>
      <w:r>
        <w:lastRenderedPageBreak/>
        <w:tab/>
        <w:t xml:space="preserve">Relating to the overlap items between </w:t>
      </w:r>
      <w:proofErr w:type="spellStart"/>
      <w:r>
        <w:t>Ecocorp</w:t>
      </w:r>
      <w:proofErr w:type="spellEnd"/>
      <w:r>
        <w:t xml:space="preserve"> and </w:t>
      </w:r>
      <w:proofErr w:type="spellStart"/>
      <w:r>
        <w:t>Acacorp</w:t>
      </w:r>
      <w:proofErr w:type="spellEnd"/>
      <w:r>
        <w:t>, the first 500-word level has the lowest proportion compared to other levels up to the first 2,000-word level.</w:t>
      </w:r>
      <w:r w:rsidR="0056145C">
        <w:t xml:space="preserve"> Only 40.03% (287 items) of the total different word families (717) in </w:t>
      </w:r>
      <w:proofErr w:type="spellStart"/>
      <w:r w:rsidR="0056145C">
        <w:t>Ecocorp</w:t>
      </w:r>
      <w:proofErr w:type="spellEnd"/>
      <w:r w:rsidR="0056145C">
        <w:t xml:space="preserve"> and </w:t>
      </w:r>
      <w:proofErr w:type="spellStart"/>
      <w:r w:rsidR="0056145C">
        <w:t>Acacorp</w:t>
      </w:r>
      <w:proofErr w:type="spellEnd"/>
      <w:r w:rsidR="0056145C">
        <w:t xml:space="preserve"> are in this level; the other 430 words (59.97%) are unmatched, scattered over the other levels. Compared to the other levels in Table 4.8, this small proportion is due to the fact that only a small number of words have the opportunit</w:t>
      </w:r>
      <w:r w:rsidR="00F642D6">
        <w:t xml:space="preserve">y to overlap, i.e. </w:t>
      </w:r>
      <w:r w:rsidR="0056145C">
        <w:t xml:space="preserve">only 500 </w:t>
      </w:r>
      <w:r w:rsidR="00F642D6">
        <w:t xml:space="preserve">word families from both </w:t>
      </w:r>
      <w:proofErr w:type="spellStart"/>
      <w:r w:rsidR="00F642D6">
        <w:t>Ecocorp</w:t>
      </w:r>
      <w:proofErr w:type="spellEnd"/>
      <w:r w:rsidR="00F642D6">
        <w:t xml:space="preserve"> and </w:t>
      </w:r>
      <w:proofErr w:type="spellStart"/>
      <w:r w:rsidR="00F642D6">
        <w:t>Acacorp</w:t>
      </w:r>
      <w:proofErr w:type="spellEnd"/>
      <w:r w:rsidR="00F642D6">
        <w:t xml:space="preserve">. Some of the words in this level might match with other words in other levels. On the other hand, the words in other levels—the first 1,000, the first 1,500, and the first 2,000—have much more opportunity </w:t>
      </w:r>
      <w:r w:rsidR="00DE1296">
        <w:t>to overlap than in the first 500.</w:t>
      </w:r>
    </w:p>
    <w:p w:rsidR="00DE1296" w:rsidRDefault="00DE1296" w:rsidP="00DE1296">
      <w:pPr>
        <w:pStyle w:val="caption2"/>
      </w:pPr>
      <w:bookmarkStart w:id="146" w:name="_Toc316560927"/>
      <w:r>
        <w:t>Figure 4.3</w:t>
      </w:r>
      <w:r>
        <w:tab/>
        <w:t xml:space="preserve">The distribution of overlapping words occurring in both </w:t>
      </w:r>
      <w:proofErr w:type="spellStart"/>
      <w:r>
        <w:t>Ecocorp</w:t>
      </w:r>
      <w:proofErr w:type="spellEnd"/>
      <w:r>
        <w:t xml:space="preserve"> and </w:t>
      </w:r>
      <w:proofErr w:type="spellStart"/>
      <w:r>
        <w:t>Acacorp</w:t>
      </w:r>
      <w:proofErr w:type="spellEnd"/>
      <w:r>
        <w:t xml:space="preserve"> from the first 500-word level up to the first 5,000-word level</w:t>
      </w:r>
      <w:bookmarkEnd w:id="146"/>
    </w:p>
    <w:p w:rsidR="00DE1296" w:rsidRPr="00DF664C" w:rsidRDefault="002D0CFE" w:rsidP="00DF664C">
      <w:pPr>
        <w:pStyle w:val="abnormal"/>
      </w:pPr>
      <w:r>
        <w:rPr>
          <w:noProof/>
        </w:rPr>
        <w:drawing>
          <wp:inline distT="0" distB="0" distL="0" distR="0" wp14:anchorId="133611EF" wp14:editId="1C5AC130">
            <wp:extent cx="5760720" cy="3457047"/>
            <wp:effectExtent l="0" t="0" r="11430" b="1016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841BCD" w:rsidRPr="009C2EA3" w:rsidRDefault="00841BCD" w:rsidP="009C2EA3">
      <w:pPr>
        <w:pStyle w:val="abnormal"/>
      </w:pPr>
    </w:p>
    <w:p w:rsidR="009C2EA3" w:rsidRDefault="009C2EA3" w:rsidP="009C2EA3">
      <w:pPr>
        <w:pStyle w:val="abnormal"/>
      </w:pPr>
      <w:r>
        <w:tab/>
        <w:t xml:space="preserve">The figures begin to increase from the first 500 up to the first 2,000. The overlap </w:t>
      </w:r>
      <w:r w:rsidR="00A21399">
        <w:t xml:space="preserve">of the next level (the first 1,000) is slightly bigger that the first one, but this figure is not much different from the next levels, the first 1,500 and the first 2,000. At this level, almost 50% of the items overlap. From the total of 1364 different words occurring in both </w:t>
      </w:r>
      <w:proofErr w:type="spellStart"/>
      <w:r w:rsidR="00A21399">
        <w:t>Ecocorp</w:t>
      </w:r>
      <w:proofErr w:type="spellEnd"/>
      <w:r w:rsidR="00A21399">
        <w:t xml:space="preserve"> and </w:t>
      </w:r>
      <w:proofErr w:type="spellStart"/>
      <w:r w:rsidR="00A21399">
        <w:t>Acacorp</w:t>
      </w:r>
      <w:proofErr w:type="spellEnd"/>
      <w:r w:rsidR="00A21399">
        <w:t>, there are 636 overlapping items. We also find that this level gets an increase of 6.6% from 40.03% to 46.63%. This is the highest increase compared to the one in the other levels up to the first 2,000, 0.76% and 0.12%.</w:t>
      </w:r>
    </w:p>
    <w:p w:rsidR="00A21399" w:rsidRDefault="00A21399" w:rsidP="009C2EA3">
      <w:pPr>
        <w:pStyle w:val="abnormal"/>
      </w:pPr>
      <w:r>
        <w:tab/>
        <w:t xml:space="preserve">However, the overlap figures for the items after the first 2,000 are slightly decreasing by an average of 1.80% (1.63%, 2.14%, 2.15%, 2.50%, 2.43%, and 1.73%). For the last level—the </w:t>
      </w:r>
      <w:r>
        <w:lastRenderedPageBreak/>
        <w:t xml:space="preserve">first 5,000—the percentage overlap of items reaches only 34.70% from the 7424 different items in </w:t>
      </w:r>
      <w:proofErr w:type="spellStart"/>
      <w:r>
        <w:t>Ecocorp</w:t>
      </w:r>
      <w:proofErr w:type="spellEnd"/>
      <w:r>
        <w:t xml:space="preserve"> and </w:t>
      </w:r>
      <w:proofErr w:type="spellStart"/>
      <w:r>
        <w:t>Acacorp</w:t>
      </w:r>
      <w:proofErr w:type="spellEnd"/>
      <w:r>
        <w:t xml:space="preserve"> (see Figure 4.3). This pattern </w:t>
      </w:r>
      <w:r w:rsidR="00E55980">
        <w:t xml:space="preserve">is a result of the effect of low-frequency items in both corpora. </w:t>
      </w:r>
      <w:proofErr w:type="spellStart"/>
      <w:r w:rsidR="00E55980">
        <w:t>Acacorp</w:t>
      </w:r>
      <w:proofErr w:type="spellEnd"/>
      <w:r w:rsidR="00E55980">
        <w:t xml:space="preserve"> contains a wide variety of low-frequency items so that the lower the frequency of occurrence in </w:t>
      </w:r>
      <w:proofErr w:type="spellStart"/>
      <w:r w:rsidR="00E55980">
        <w:t>Acacorp</w:t>
      </w:r>
      <w:proofErr w:type="spellEnd"/>
      <w:r w:rsidR="00E55980">
        <w:t xml:space="preserve">, the more variety of words occur in </w:t>
      </w:r>
      <w:proofErr w:type="spellStart"/>
      <w:r w:rsidR="00E55980">
        <w:t>Acacorp</w:t>
      </w:r>
      <w:proofErr w:type="spellEnd"/>
      <w:r w:rsidR="00E55980">
        <w:t xml:space="preserve"> and thus they provide less opportunity to overlap. The group of very-high-frequency content words in </w:t>
      </w:r>
      <w:proofErr w:type="spellStart"/>
      <w:r w:rsidR="00E55980">
        <w:t>Ecocorp</w:t>
      </w:r>
      <w:proofErr w:type="spellEnd"/>
      <w:r w:rsidR="00E55980">
        <w:t xml:space="preserve"> reduced the amount of overlap </w:t>
      </w:r>
      <w:r w:rsidR="00420B49">
        <w:t xml:space="preserve">at the </w:t>
      </w:r>
      <w:r w:rsidR="00881955">
        <w:t xml:space="preserve">first </w:t>
      </w:r>
      <w:r w:rsidR="00AE6016">
        <w:t xml:space="preserve">500-word level. The first 2,000 words provide the greatest amount of overlaps as these include </w:t>
      </w:r>
      <w:r w:rsidR="00881955">
        <w:t>many of the general-service words of the language.</w:t>
      </w:r>
    </w:p>
    <w:p w:rsidR="00881955" w:rsidRPr="00086A3E" w:rsidRDefault="00881955" w:rsidP="00086A3E">
      <w:pPr>
        <w:pStyle w:val="abnormal"/>
      </w:pPr>
    </w:p>
    <w:p w:rsidR="00881955" w:rsidRDefault="00881955" w:rsidP="00086A3E">
      <w:pPr>
        <w:pStyle w:val="2"/>
      </w:pPr>
      <w:bookmarkStart w:id="147" w:name="_Toc316557583"/>
      <w:r>
        <w:t xml:space="preserve">What Kinds of General Words </w:t>
      </w:r>
      <w:r w:rsidR="00086A3E">
        <w:t>Occur in both Economics Text and General Academic Text?</w:t>
      </w:r>
      <w:bookmarkEnd w:id="147"/>
    </w:p>
    <w:p w:rsidR="00086A3E" w:rsidRDefault="00E76320" w:rsidP="00086A3E">
      <w:pPr>
        <w:pStyle w:val="abnormal"/>
      </w:pPr>
      <w:r>
        <w:t>In the two texts—</w:t>
      </w:r>
      <w:proofErr w:type="spellStart"/>
      <w:r>
        <w:t>Ecocorp</w:t>
      </w:r>
      <w:proofErr w:type="spellEnd"/>
      <w:r>
        <w:t xml:space="preserve"> and </w:t>
      </w:r>
      <w:proofErr w:type="spellStart"/>
      <w:r>
        <w:t>Acacorp</w:t>
      </w:r>
      <w:proofErr w:type="spellEnd"/>
      <w:r>
        <w:t xml:space="preserve">—there is a common factor in that they are both dealing with academic English. It is not surprising that there is some vocabulary which occurs in both texts. </w:t>
      </w:r>
      <w:proofErr w:type="spellStart"/>
      <w:r>
        <w:t>Ecocorp</w:t>
      </w:r>
      <w:proofErr w:type="spellEnd"/>
      <w:r>
        <w:t xml:space="preserve"> uses language dealing with </w:t>
      </w:r>
      <w:r w:rsidR="009A31AE">
        <w:t xml:space="preserve">the study of economics, whilst </w:t>
      </w:r>
      <w:proofErr w:type="spellStart"/>
      <w:r w:rsidR="009A31AE">
        <w:t>Acacorp</w:t>
      </w:r>
      <w:proofErr w:type="spellEnd"/>
      <w:r w:rsidR="009A31AE">
        <w:t xml:space="preserve"> is a corpus of general academic English composed of texts from LOB and VUW representing different academic disciplines.</w:t>
      </w:r>
    </w:p>
    <w:p w:rsidR="009A31AE" w:rsidRDefault="009A31AE" w:rsidP="00086A3E">
      <w:pPr>
        <w:pStyle w:val="abnormal"/>
      </w:pPr>
      <w:r>
        <w:tab/>
        <w:t xml:space="preserve">As already mentioned, one of the main purposes of this study is to look at the overlap of words between </w:t>
      </w:r>
      <w:proofErr w:type="spellStart"/>
      <w:r>
        <w:t>Ecocorp</w:t>
      </w:r>
      <w:proofErr w:type="spellEnd"/>
      <w:r>
        <w:t xml:space="preserve"> and </w:t>
      </w:r>
      <w:proofErr w:type="spellStart"/>
      <w:r>
        <w:t>Acacorp</w:t>
      </w:r>
      <w:proofErr w:type="spellEnd"/>
      <w:r>
        <w:t xml:space="preserve">, i.e. the words that occur in both </w:t>
      </w:r>
      <w:proofErr w:type="spellStart"/>
      <w:r>
        <w:t>Ecocorp</w:t>
      </w:r>
      <w:proofErr w:type="spellEnd"/>
      <w:r>
        <w:t xml:space="preserve"> and </w:t>
      </w:r>
      <w:proofErr w:type="spellStart"/>
      <w:r>
        <w:t>Acacorp</w:t>
      </w:r>
      <w:proofErr w:type="spellEnd"/>
      <w:r>
        <w:t xml:space="preserve"> texts. What words and how many words overlap? To what extent are they similar? In what level do they mostly overlap? Why do they overlap?</w:t>
      </w:r>
      <w:r w:rsidR="00DC2DBB">
        <w:t xml:space="preserve"> Among the levels of overlap, the first 500 and the first 2,000 are </w:t>
      </w:r>
      <w:r w:rsidR="00726FF9">
        <w:t>more interesting to look at than the other levels. This is because these two levels have the highest overlapping proportions in each table. We will now look at these two in turn.</w:t>
      </w:r>
    </w:p>
    <w:p w:rsidR="00726FF9" w:rsidRPr="004E7519" w:rsidRDefault="00726FF9" w:rsidP="004E7519">
      <w:pPr>
        <w:pStyle w:val="abnormal"/>
      </w:pPr>
    </w:p>
    <w:p w:rsidR="00726FF9" w:rsidRDefault="00726FF9" w:rsidP="004E7519">
      <w:pPr>
        <w:pStyle w:val="3"/>
      </w:pPr>
      <w:bookmarkStart w:id="148" w:name="_Toc316557584"/>
      <w:r>
        <w:t>The Overlap of the First 500-Word Level</w:t>
      </w:r>
      <w:bookmarkEnd w:id="148"/>
    </w:p>
    <w:p w:rsidR="004E7519" w:rsidRDefault="004E7519" w:rsidP="00086A3E">
      <w:pPr>
        <w:pStyle w:val="abnormal"/>
      </w:pPr>
      <w:r>
        <w:t xml:space="preserve">The words in this level from either </w:t>
      </w:r>
      <w:proofErr w:type="spellStart"/>
      <w:r>
        <w:t>Ecocorp</w:t>
      </w:r>
      <w:proofErr w:type="spellEnd"/>
      <w:r>
        <w:t xml:space="preserve"> or </w:t>
      </w:r>
      <w:proofErr w:type="spellStart"/>
      <w:r>
        <w:t>Acacorp</w:t>
      </w:r>
      <w:proofErr w:type="spellEnd"/>
      <w:r>
        <w:t xml:space="preserve"> are high-frequency words. The highest-frequency word </w:t>
      </w:r>
      <w:proofErr w:type="gramStart"/>
      <w:r>
        <w:rPr>
          <w:i/>
        </w:rPr>
        <w:t>the</w:t>
      </w:r>
      <w:r>
        <w:t xml:space="preserve"> which</w:t>
      </w:r>
      <w:proofErr w:type="gramEnd"/>
      <w:r>
        <w:t xml:space="preserve"> occurs in both corpora is of course in this level; there are 22905 occurrences in </w:t>
      </w:r>
      <w:proofErr w:type="spellStart"/>
      <w:r>
        <w:t>Ecocorp</w:t>
      </w:r>
      <w:proofErr w:type="spellEnd"/>
      <w:r>
        <w:t xml:space="preserve"> and 23890 in </w:t>
      </w:r>
      <w:proofErr w:type="spellStart"/>
      <w:r>
        <w:t>Acacorp</w:t>
      </w:r>
      <w:proofErr w:type="spellEnd"/>
      <w:r>
        <w:t>.</w:t>
      </w:r>
    </w:p>
    <w:p w:rsidR="00551B20" w:rsidRDefault="00551B20" w:rsidP="00086A3E">
      <w:pPr>
        <w:pStyle w:val="abnormal"/>
      </w:pPr>
      <w:r>
        <w:tab/>
        <w:t>When we compare the overlap of the first 500-word level with the other 500-word levels in Table 4.6, the figure in this level is much higher than the others. The table shows that in this first 500</w:t>
      </w:r>
      <w:r w:rsidR="00ED6484">
        <w:t xml:space="preserve">, 57.4% of the 500 words occurred in both </w:t>
      </w:r>
      <w:proofErr w:type="spellStart"/>
      <w:r w:rsidR="00ED6484">
        <w:t>Ecocorp</w:t>
      </w:r>
      <w:proofErr w:type="spellEnd"/>
      <w:r w:rsidR="00ED6484">
        <w:t xml:space="preserve"> and </w:t>
      </w:r>
      <w:proofErr w:type="spellStart"/>
      <w:r w:rsidR="00ED6484">
        <w:t>Acacorp</w:t>
      </w:r>
      <w:proofErr w:type="spellEnd"/>
      <w:r w:rsidR="00ED6484">
        <w:t xml:space="preserve">. This high proportion of overlap, as shown </w:t>
      </w:r>
      <w:r w:rsidR="00EC4AA7">
        <w:t xml:space="preserve">in Table 4.6, is due to several reasons. On one hand, the highest-frequency words in a count of any kind of connected </w:t>
      </w:r>
      <w:r w:rsidR="004908A0">
        <w:t xml:space="preserve">text occur in this level in both </w:t>
      </w:r>
      <w:proofErr w:type="spellStart"/>
      <w:r w:rsidR="004908A0">
        <w:t>Ecocorp</w:t>
      </w:r>
      <w:proofErr w:type="spellEnd"/>
      <w:r w:rsidR="004908A0">
        <w:t xml:space="preserve"> and </w:t>
      </w:r>
      <w:proofErr w:type="spellStart"/>
      <w:r w:rsidR="004908A0">
        <w:t>Acacorp</w:t>
      </w:r>
      <w:proofErr w:type="spellEnd"/>
      <w:r w:rsidR="004908A0">
        <w:t>. 12.4% of the word families</w:t>
      </w:r>
      <w:r w:rsidR="00E276B1">
        <w:t xml:space="preserve"> (62 items) in this level are function words.</w:t>
      </w:r>
      <w:r w:rsidR="0005265D">
        <w:t xml:space="preserve"> Typical items are articles </w:t>
      </w:r>
      <w:r w:rsidR="0005265D" w:rsidRPr="0005265D">
        <w:rPr>
          <w:i/>
        </w:rPr>
        <w:t>a</w:t>
      </w:r>
      <w:r w:rsidR="000C5D77" w:rsidRPr="000C5D77">
        <w:t>/</w:t>
      </w:r>
      <w:r w:rsidR="0005265D" w:rsidRPr="0005265D">
        <w:rPr>
          <w:i/>
        </w:rPr>
        <w:t>an</w:t>
      </w:r>
      <w:r w:rsidR="0005265D">
        <w:t xml:space="preserve"> and </w:t>
      </w:r>
      <w:proofErr w:type="gramStart"/>
      <w:r w:rsidR="0005265D" w:rsidRPr="0005265D">
        <w:rPr>
          <w:i/>
        </w:rPr>
        <w:t>the</w:t>
      </w:r>
      <w:r w:rsidR="0005265D">
        <w:t>,</w:t>
      </w:r>
      <w:proofErr w:type="gramEnd"/>
      <w:r w:rsidR="0005265D">
        <w:t xml:space="preserve"> and the prepositions.</w:t>
      </w:r>
    </w:p>
    <w:p w:rsidR="002846AF" w:rsidRDefault="0005265D" w:rsidP="00086A3E">
      <w:pPr>
        <w:pStyle w:val="abnormal"/>
      </w:pPr>
      <w:r>
        <w:lastRenderedPageBreak/>
        <w:tab/>
        <w:t>The following is a list of function words found in the overlap of the first 500-word levels</w:t>
      </w:r>
      <w:r w:rsidR="002846AF">
        <w:t xml:space="preserve"> of both </w:t>
      </w:r>
      <w:proofErr w:type="spellStart"/>
      <w:r w:rsidR="002846AF">
        <w:t>Ecocorp</w:t>
      </w:r>
      <w:proofErr w:type="spellEnd"/>
      <w:r w:rsidR="002846AF">
        <w:t xml:space="preserve"> and </w:t>
      </w:r>
      <w:proofErr w:type="spellStart"/>
      <w:r w:rsidR="002846AF">
        <w:t>Acacorp</w:t>
      </w:r>
      <w:proofErr w:type="spellEnd"/>
      <w:r w:rsidR="002846AF">
        <w:t>:</w:t>
      </w:r>
    </w:p>
    <w:p w:rsidR="00AE0BEE" w:rsidRDefault="00AE0BEE" w:rsidP="0022244A">
      <w:pPr>
        <w:pStyle w:val="abnormal"/>
        <w:spacing w:line="240" w:lineRule="auto"/>
        <w:ind w:left="284"/>
      </w:pPr>
      <w:r>
        <w:t>Articles and determiners</w:t>
      </w:r>
      <w:r>
        <w:tab/>
        <w:t xml:space="preserve">: </w:t>
      </w:r>
      <w:r w:rsidRPr="004628B2">
        <w:rPr>
          <w:i/>
        </w:rPr>
        <w:t>a</w:t>
      </w:r>
      <w:r>
        <w:t xml:space="preserve">, </w:t>
      </w:r>
      <w:r w:rsidRPr="004628B2">
        <w:rPr>
          <w:i/>
        </w:rPr>
        <w:t>an</w:t>
      </w:r>
      <w:r>
        <w:t xml:space="preserve">, </w:t>
      </w:r>
      <w:r w:rsidRPr="004628B2">
        <w:rPr>
          <w:i/>
        </w:rPr>
        <w:t>the</w:t>
      </w:r>
      <w:r>
        <w:t xml:space="preserve">, </w:t>
      </w:r>
      <w:r w:rsidRPr="004628B2">
        <w:rPr>
          <w:i/>
        </w:rPr>
        <w:t>many</w:t>
      </w:r>
      <w:r>
        <w:t xml:space="preserve">, </w:t>
      </w:r>
      <w:r w:rsidRPr="004628B2">
        <w:rPr>
          <w:i/>
        </w:rPr>
        <w:t>few</w:t>
      </w:r>
      <w:r>
        <w:t xml:space="preserve">, </w:t>
      </w:r>
      <w:r w:rsidRPr="004628B2">
        <w:rPr>
          <w:i/>
        </w:rPr>
        <w:t>some</w:t>
      </w:r>
      <w:r>
        <w:t xml:space="preserve">, </w:t>
      </w:r>
      <w:r w:rsidRPr="004628B2">
        <w:rPr>
          <w:i/>
        </w:rPr>
        <w:t>each</w:t>
      </w:r>
      <w:r>
        <w:t xml:space="preserve">, </w:t>
      </w:r>
      <w:r w:rsidRPr="004628B2">
        <w:rPr>
          <w:i/>
        </w:rPr>
        <w:t>all</w:t>
      </w:r>
      <w:r>
        <w:t xml:space="preserve">, </w:t>
      </w:r>
      <w:r w:rsidRPr="004628B2">
        <w:rPr>
          <w:i/>
        </w:rPr>
        <w:t>another</w:t>
      </w:r>
    </w:p>
    <w:p w:rsidR="00AE0BEE" w:rsidRDefault="00AE0BEE" w:rsidP="0022244A">
      <w:pPr>
        <w:pStyle w:val="abnormal"/>
        <w:spacing w:line="240" w:lineRule="auto"/>
        <w:ind w:left="284"/>
      </w:pPr>
      <w:r>
        <w:t>Pronouns</w:t>
      </w:r>
      <w:r>
        <w:tab/>
      </w:r>
      <w:r>
        <w:tab/>
      </w:r>
      <w:r>
        <w:tab/>
        <w:t xml:space="preserve">: </w:t>
      </w:r>
      <w:r w:rsidRPr="004628B2">
        <w:rPr>
          <w:i/>
        </w:rPr>
        <w:t>I</w:t>
      </w:r>
      <w:r>
        <w:t xml:space="preserve">, </w:t>
      </w:r>
      <w:r w:rsidRPr="004628B2">
        <w:rPr>
          <w:i/>
        </w:rPr>
        <w:t>it</w:t>
      </w:r>
      <w:r>
        <w:t xml:space="preserve">, </w:t>
      </w:r>
      <w:r w:rsidRPr="004628B2">
        <w:rPr>
          <w:i/>
        </w:rPr>
        <w:t>he</w:t>
      </w:r>
      <w:r>
        <w:t xml:space="preserve">, </w:t>
      </w:r>
      <w:r w:rsidRPr="004628B2">
        <w:rPr>
          <w:i/>
        </w:rPr>
        <w:t>she</w:t>
      </w:r>
      <w:r>
        <w:t xml:space="preserve">, </w:t>
      </w:r>
      <w:r w:rsidRPr="004628B2">
        <w:rPr>
          <w:i/>
        </w:rPr>
        <w:t>they</w:t>
      </w:r>
      <w:r>
        <w:t xml:space="preserve">, </w:t>
      </w:r>
      <w:r w:rsidRPr="004628B2">
        <w:rPr>
          <w:i/>
        </w:rPr>
        <w:t>we</w:t>
      </w:r>
      <w:r>
        <w:t xml:space="preserve">, </w:t>
      </w:r>
      <w:r w:rsidRPr="004628B2">
        <w:rPr>
          <w:i/>
        </w:rPr>
        <w:t>you</w:t>
      </w:r>
      <w:r>
        <w:t xml:space="preserve">, </w:t>
      </w:r>
      <w:r w:rsidRPr="004628B2">
        <w:rPr>
          <w:i/>
        </w:rPr>
        <w:t>what</w:t>
      </w:r>
      <w:r>
        <w:t xml:space="preserve">, </w:t>
      </w:r>
      <w:r w:rsidRPr="004628B2">
        <w:rPr>
          <w:i/>
        </w:rPr>
        <w:t>who</w:t>
      </w:r>
      <w:r>
        <w:t xml:space="preserve">, </w:t>
      </w:r>
      <w:r w:rsidRPr="004628B2">
        <w:rPr>
          <w:i/>
        </w:rPr>
        <w:t>when</w:t>
      </w:r>
      <w:r>
        <w:t xml:space="preserve">, </w:t>
      </w:r>
      <w:r w:rsidRPr="004628B2">
        <w:rPr>
          <w:i/>
        </w:rPr>
        <w:t>where</w:t>
      </w:r>
      <w:r>
        <w:t xml:space="preserve">, </w:t>
      </w:r>
      <w:r w:rsidRPr="004628B2">
        <w:rPr>
          <w:i/>
        </w:rPr>
        <w:t>which</w:t>
      </w:r>
      <w:r>
        <w:t xml:space="preserve">, </w:t>
      </w:r>
      <w:r w:rsidRPr="004628B2">
        <w:rPr>
          <w:i/>
        </w:rPr>
        <w:t>that</w:t>
      </w:r>
    </w:p>
    <w:p w:rsidR="00551BC8" w:rsidRDefault="00551BC8" w:rsidP="00551BC8">
      <w:pPr>
        <w:pStyle w:val="abnormal"/>
        <w:spacing w:line="240" w:lineRule="auto"/>
        <w:ind w:left="284"/>
      </w:pPr>
      <w:r>
        <w:t>Prepositions</w:t>
      </w:r>
      <w:r>
        <w:tab/>
      </w:r>
      <w:r>
        <w:tab/>
      </w:r>
      <w:proofErr w:type="gramStart"/>
      <w:r w:rsidR="00AE0BEE">
        <w:t>:</w:t>
      </w:r>
      <w:r w:rsidR="007A10C7" w:rsidRPr="004628B2">
        <w:rPr>
          <w:i/>
        </w:rPr>
        <w:t>on</w:t>
      </w:r>
      <w:proofErr w:type="gramEnd"/>
      <w:r w:rsidR="007A10C7">
        <w:t xml:space="preserve">, </w:t>
      </w:r>
      <w:r w:rsidR="007A10C7" w:rsidRPr="004628B2">
        <w:rPr>
          <w:i/>
        </w:rPr>
        <w:t>at</w:t>
      </w:r>
      <w:r w:rsidR="007A10C7">
        <w:t xml:space="preserve">, </w:t>
      </w:r>
      <w:r w:rsidR="007A10C7" w:rsidRPr="004628B2">
        <w:rPr>
          <w:i/>
        </w:rPr>
        <w:t>of</w:t>
      </w:r>
      <w:r w:rsidR="007A10C7">
        <w:t xml:space="preserve">, </w:t>
      </w:r>
      <w:r w:rsidR="007A10C7" w:rsidRPr="004628B2">
        <w:rPr>
          <w:i/>
        </w:rPr>
        <w:t>about</w:t>
      </w:r>
      <w:r w:rsidR="007A10C7">
        <w:t xml:space="preserve">, </w:t>
      </w:r>
      <w:r w:rsidR="007A10C7" w:rsidRPr="004628B2">
        <w:rPr>
          <w:i/>
        </w:rPr>
        <w:t>above</w:t>
      </w:r>
      <w:r w:rsidR="007A10C7">
        <w:t xml:space="preserve">, </w:t>
      </w:r>
      <w:r w:rsidR="007A10C7" w:rsidRPr="004628B2">
        <w:rPr>
          <w:i/>
        </w:rPr>
        <w:t>for</w:t>
      </w:r>
      <w:r w:rsidR="007A10C7">
        <w:t xml:space="preserve">, </w:t>
      </w:r>
      <w:r w:rsidR="007A10C7" w:rsidRPr="004628B2">
        <w:rPr>
          <w:i/>
        </w:rPr>
        <w:t>from</w:t>
      </w:r>
      <w:r w:rsidR="007A10C7">
        <w:t xml:space="preserve">, </w:t>
      </w:r>
      <w:r w:rsidR="007A10C7" w:rsidRPr="004628B2">
        <w:rPr>
          <w:i/>
        </w:rPr>
        <w:t>in</w:t>
      </w:r>
      <w:r w:rsidR="007A10C7">
        <w:t xml:space="preserve">, </w:t>
      </w:r>
      <w:r w:rsidR="007A10C7" w:rsidRPr="004628B2">
        <w:rPr>
          <w:i/>
        </w:rPr>
        <w:t>out</w:t>
      </w:r>
      <w:r w:rsidR="007A10C7">
        <w:t xml:space="preserve">, </w:t>
      </w:r>
      <w:r w:rsidR="007A10C7" w:rsidRPr="004628B2">
        <w:rPr>
          <w:i/>
        </w:rPr>
        <w:t>over</w:t>
      </w:r>
      <w:r w:rsidR="007A10C7">
        <w:t xml:space="preserve">, </w:t>
      </w:r>
      <w:r w:rsidR="007A10C7" w:rsidRPr="004628B2">
        <w:rPr>
          <w:i/>
        </w:rPr>
        <w:t>under</w:t>
      </w:r>
      <w:r w:rsidR="007A10C7">
        <w:t xml:space="preserve">, </w:t>
      </w:r>
      <w:r w:rsidR="007A10C7" w:rsidRPr="004628B2">
        <w:rPr>
          <w:i/>
        </w:rPr>
        <w:t>up</w:t>
      </w:r>
      <w:r w:rsidR="007A10C7">
        <w:t xml:space="preserve">, </w:t>
      </w:r>
      <w:r w:rsidR="007A10C7" w:rsidRPr="004628B2">
        <w:rPr>
          <w:i/>
        </w:rPr>
        <w:t>with</w:t>
      </w:r>
      <w:r>
        <w:t>,</w:t>
      </w:r>
    </w:p>
    <w:p w:rsidR="0005265D" w:rsidRDefault="007A10C7" w:rsidP="00551BC8">
      <w:pPr>
        <w:pStyle w:val="abnormal"/>
        <w:spacing w:line="240" w:lineRule="auto"/>
        <w:ind w:left="2977"/>
      </w:pPr>
      <w:proofErr w:type="gramStart"/>
      <w:r w:rsidRPr="004628B2">
        <w:rPr>
          <w:i/>
        </w:rPr>
        <w:t>though</w:t>
      </w:r>
      <w:proofErr w:type="gramEnd"/>
      <w:r>
        <w:t xml:space="preserve">, </w:t>
      </w:r>
      <w:r w:rsidRPr="004628B2">
        <w:rPr>
          <w:i/>
        </w:rPr>
        <w:t>to</w:t>
      </w:r>
      <w:r>
        <w:t xml:space="preserve">, </w:t>
      </w:r>
      <w:r w:rsidRPr="004628B2">
        <w:rPr>
          <w:i/>
        </w:rPr>
        <w:t>into</w:t>
      </w:r>
      <w:r>
        <w:t xml:space="preserve">, </w:t>
      </w:r>
      <w:r w:rsidRPr="004628B2">
        <w:rPr>
          <w:i/>
        </w:rPr>
        <w:t>by</w:t>
      </w:r>
    </w:p>
    <w:p w:rsidR="00551BC8" w:rsidRDefault="007A10C7" w:rsidP="0022244A">
      <w:pPr>
        <w:pStyle w:val="abnormal"/>
        <w:spacing w:line="240" w:lineRule="auto"/>
        <w:ind w:left="284"/>
      </w:pPr>
      <w:r>
        <w:t>Conjunctions</w:t>
      </w:r>
      <w:r>
        <w:tab/>
      </w:r>
      <w:r>
        <w:tab/>
        <w:t xml:space="preserve">: </w:t>
      </w:r>
      <w:r w:rsidRPr="004628B2">
        <w:rPr>
          <w:i/>
        </w:rPr>
        <w:t>so</w:t>
      </w:r>
      <w:r>
        <w:t xml:space="preserve">, </w:t>
      </w:r>
      <w:r w:rsidRPr="004628B2">
        <w:rPr>
          <w:i/>
        </w:rPr>
        <w:t>and</w:t>
      </w:r>
      <w:r>
        <w:t xml:space="preserve">, </w:t>
      </w:r>
      <w:r w:rsidRPr="004628B2">
        <w:rPr>
          <w:i/>
        </w:rPr>
        <w:t>but</w:t>
      </w:r>
      <w:r>
        <w:t xml:space="preserve">, </w:t>
      </w:r>
      <w:r w:rsidRPr="004628B2">
        <w:rPr>
          <w:i/>
        </w:rPr>
        <w:t>although</w:t>
      </w:r>
      <w:r>
        <w:t xml:space="preserve">, </w:t>
      </w:r>
      <w:r w:rsidRPr="004628B2">
        <w:rPr>
          <w:i/>
        </w:rPr>
        <w:t>though</w:t>
      </w:r>
      <w:r>
        <w:t xml:space="preserve">, </w:t>
      </w:r>
      <w:r w:rsidRPr="004628B2">
        <w:rPr>
          <w:i/>
        </w:rPr>
        <w:t>if</w:t>
      </w:r>
      <w:r>
        <w:t xml:space="preserve">, </w:t>
      </w:r>
      <w:r w:rsidRPr="004628B2">
        <w:rPr>
          <w:i/>
        </w:rPr>
        <w:t>or</w:t>
      </w:r>
      <w:r>
        <w:t xml:space="preserve">, </w:t>
      </w:r>
      <w:r w:rsidRPr="004628B2">
        <w:rPr>
          <w:i/>
        </w:rPr>
        <w:t>then</w:t>
      </w:r>
      <w:r>
        <w:t xml:space="preserve">, </w:t>
      </w:r>
      <w:r w:rsidRPr="004628B2">
        <w:rPr>
          <w:i/>
        </w:rPr>
        <w:t>while</w:t>
      </w:r>
      <w:r>
        <w:t xml:space="preserve">, </w:t>
      </w:r>
      <w:r w:rsidRPr="004628B2">
        <w:rPr>
          <w:i/>
        </w:rPr>
        <w:t>whether</w:t>
      </w:r>
      <w:r>
        <w:t xml:space="preserve">, </w:t>
      </w:r>
      <w:r w:rsidRPr="004628B2">
        <w:rPr>
          <w:i/>
        </w:rPr>
        <w:t>both</w:t>
      </w:r>
      <w:r w:rsidR="00551BC8">
        <w:t>,</w:t>
      </w:r>
    </w:p>
    <w:p w:rsidR="007A10C7" w:rsidRDefault="007A10C7" w:rsidP="00551BC8">
      <w:pPr>
        <w:pStyle w:val="abnormal"/>
        <w:spacing w:line="240" w:lineRule="auto"/>
        <w:ind w:left="2977"/>
      </w:pPr>
      <w:proofErr w:type="gramStart"/>
      <w:r w:rsidRPr="004628B2">
        <w:rPr>
          <w:i/>
        </w:rPr>
        <w:t>because</w:t>
      </w:r>
      <w:proofErr w:type="gramEnd"/>
      <w:r>
        <w:t xml:space="preserve">, </w:t>
      </w:r>
      <w:r w:rsidRPr="004628B2">
        <w:rPr>
          <w:i/>
        </w:rPr>
        <w:t>before</w:t>
      </w:r>
      <w:r>
        <w:t xml:space="preserve">, </w:t>
      </w:r>
      <w:r w:rsidRPr="004628B2">
        <w:rPr>
          <w:i/>
        </w:rPr>
        <w:t>after</w:t>
      </w:r>
    </w:p>
    <w:p w:rsidR="007A10C7" w:rsidRDefault="007A10C7" w:rsidP="0022244A">
      <w:pPr>
        <w:pStyle w:val="abnormal"/>
        <w:spacing w:after="240" w:line="240" w:lineRule="auto"/>
        <w:ind w:left="284"/>
      </w:pPr>
      <w:r>
        <w:t xml:space="preserve">Auxiliary </w:t>
      </w:r>
      <w:r w:rsidR="0022244A">
        <w:t>verbs</w:t>
      </w:r>
      <w:r w:rsidR="0022244A">
        <w:tab/>
      </w:r>
      <w:r w:rsidR="0022244A">
        <w:tab/>
      </w:r>
      <w:r>
        <w:t xml:space="preserve">: </w:t>
      </w:r>
      <w:r w:rsidR="000D6271" w:rsidRPr="004628B2">
        <w:rPr>
          <w:i/>
        </w:rPr>
        <w:t>be</w:t>
      </w:r>
      <w:r w:rsidR="000D6271">
        <w:t xml:space="preserve">, </w:t>
      </w:r>
      <w:r w:rsidR="000D6271" w:rsidRPr="004628B2">
        <w:rPr>
          <w:i/>
        </w:rPr>
        <w:t>being</w:t>
      </w:r>
      <w:r w:rsidR="000D6271">
        <w:t xml:space="preserve">, </w:t>
      </w:r>
      <w:r w:rsidR="000D6271" w:rsidRPr="004628B2">
        <w:rPr>
          <w:i/>
        </w:rPr>
        <w:t>can</w:t>
      </w:r>
      <w:r w:rsidR="000D6271">
        <w:t xml:space="preserve">, </w:t>
      </w:r>
      <w:proofErr w:type="gramStart"/>
      <w:r w:rsidR="000D6271" w:rsidRPr="004628B2">
        <w:rPr>
          <w:i/>
        </w:rPr>
        <w:t>do</w:t>
      </w:r>
      <w:proofErr w:type="gramEnd"/>
      <w:r w:rsidR="000D6271">
        <w:t xml:space="preserve">, </w:t>
      </w:r>
      <w:r w:rsidR="000D6271" w:rsidRPr="004628B2">
        <w:rPr>
          <w:i/>
        </w:rPr>
        <w:t>has</w:t>
      </w:r>
      <w:r w:rsidR="000D6271">
        <w:t xml:space="preserve">, </w:t>
      </w:r>
      <w:r w:rsidR="000D6271" w:rsidRPr="004628B2">
        <w:rPr>
          <w:i/>
        </w:rPr>
        <w:t>would</w:t>
      </w:r>
      <w:r w:rsidR="000D6271">
        <w:t xml:space="preserve">, </w:t>
      </w:r>
      <w:r w:rsidR="000D6271" w:rsidRPr="004628B2">
        <w:rPr>
          <w:i/>
        </w:rPr>
        <w:t>will</w:t>
      </w:r>
      <w:r w:rsidR="000D6271">
        <w:t xml:space="preserve">, </w:t>
      </w:r>
      <w:r w:rsidR="000D6271" w:rsidRPr="004628B2">
        <w:rPr>
          <w:i/>
        </w:rPr>
        <w:t>may</w:t>
      </w:r>
      <w:r w:rsidR="000D6271">
        <w:t xml:space="preserve">, </w:t>
      </w:r>
      <w:r w:rsidR="000D6271" w:rsidRPr="004628B2">
        <w:rPr>
          <w:i/>
        </w:rPr>
        <w:t>must</w:t>
      </w:r>
    </w:p>
    <w:p w:rsidR="000D6271" w:rsidRDefault="00ED7A81" w:rsidP="00086A3E">
      <w:pPr>
        <w:pStyle w:val="abnormal"/>
      </w:pPr>
      <w:r>
        <w:t xml:space="preserve">Some of those function words </w:t>
      </w:r>
      <w:r w:rsidR="00F568F8">
        <w:t xml:space="preserve">may have several functions. </w:t>
      </w:r>
      <w:proofErr w:type="gramStart"/>
      <w:r w:rsidR="00F568F8">
        <w:t xml:space="preserve">For example, </w:t>
      </w:r>
      <w:r w:rsidR="00F568F8" w:rsidRPr="00F568F8">
        <w:rPr>
          <w:i/>
        </w:rPr>
        <w:t>what</w:t>
      </w:r>
      <w:r w:rsidR="00F568F8">
        <w:t xml:space="preserve">, </w:t>
      </w:r>
      <w:r w:rsidR="00F568F8" w:rsidRPr="00F568F8">
        <w:rPr>
          <w:i/>
        </w:rPr>
        <w:t>who</w:t>
      </w:r>
      <w:r w:rsidR="00F568F8">
        <w:t xml:space="preserve">, </w:t>
      </w:r>
      <w:r w:rsidR="00F568F8" w:rsidRPr="00F568F8">
        <w:rPr>
          <w:i/>
        </w:rPr>
        <w:t>when</w:t>
      </w:r>
      <w:r w:rsidR="00F568F8">
        <w:t xml:space="preserve">, </w:t>
      </w:r>
      <w:r w:rsidR="00F568F8" w:rsidRPr="00F568F8">
        <w:rPr>
          <w:i/>
        </w:rPr>
        <w:t>where</w:t>
      </w:r>
      <w:r w:rsidR="00F568F8">
        <w:t xml:space="preserve">, </w:t>
      </w:r>
      <w:r w:rsidR="00F568F8" w:rsidRPr="00F568F8">
        <w:rPr>
          <w:i/>
        </w:rPr>
        <w:t>which</w:t>
      </w:r>
      <w:r w:rsidR="00F568F8">
        <w:t xml:space="preserve">, and </w:t>
      </w:r>
      <w:r w:rsidR="00F568F8" w:rsidRPr="00F568F8">
        <w:rPr>
          <w:i/>
        </w:rPr>
        <w:t>that</w:t>
      </w:r>
      <w:r w:rsidR="00F568F8">
        <w:t xml:space="preserve"> can also function as interrogatives and relative pronouns; </w:t>
      </w:r>
      <w:r w:rsidR="00F568F8" w:rsidRPr="00F568F8">
        <w:rPr>
          <w:i/>
        </w:rPr>
        <w:t>all</w:t>
      </w:r>
      <w:r w:rsidR="00F568F8">
        <w:t xml:space="preserve">, </w:t>
      </w:r>
      <w:r w:rsidR="00F568F8" w:rsidRPr="00F568F8">
        <w:rPr>
          <w:i/>
        </w:rPr>
        <w:t>another</w:t>
      </w:r>
      <w:r w:rsidR="00F568F8">
        <w:t xml:space="preserve">, </w:t>
      </w:r>
      <w:r w:rsidR="00F568F8" w:rsidRPr="00F568F8">
        <w:rPr>
          <w:i/>
        </w:rPr>
        <w:t>each</w:t>
      </w:r>
      <w:r w:rsidR="00F568F8">
        <w:t xml:space="preserve">, </w:t>
      </w:r>
      <w:r w:rsidR="00F568F8" w:rsidRPr="00F568F8">
        <w:rPr>
          <w:i/>
        </w:rPr>
        <w:t>many</w:t>
      </w:r>
      <w:r w:rsidR="00F568F8">
        <w:t xml:space="preserve">, </w:t>
      </w:r>
      <w:r w:rsidR="00F568F8" w:rsidRPr="00F568F8">
        <w:rPr>
          <w:i/>
        </w:rPr>
        <w:t>few</w:t>
      </w:r>
      <w:r w:rsidR="00F568F8">
        <w:t xml:space="preserve">, and </w:t>
      </w:r>
      <w:r w:rsidR="00F568F8" w:rsidRPr="00F568F8">
        <w:rPr>
          <w:i/>
        </w:rPr>
        <w:t>some</w:t>
      </w:r>
      <w:r w:rsidR="00F568F8">
        <w:t xml:space="preserve"> as pronouns; and </w:t>
      </w:r>
      <w:r w:rsidR="00F568F8" w:rsidRPr="00F568F8">
        <w:rPr>
          <w:i/>
        </w:rPr>
        <w:t>to</w:t>
      </w:r>
      <w:r w:rsidR="00F568F8">
        <w:t xml:space="preserve"> as an infinitive marker (</w:t>
      </w:r>
      <w:proofErr w:type="spellStart"/>
      <w:r w:rsidR="00F568F8">
        <w:t>Greenbaum</w:t>
      </w:r>
      <w:proofErr w:type="spellEnd"/>
      <w:r w:rsidR="00F568F8">
        <w:t xml:space="preserve"> and Quirk, 1990).</w:t>
      </w:r>
      <w:proofErr w:type="gramEnd"/>
    </w:p>
    <w:p w:rsidR="00F568F8" w:rsidRDefault="00F568F8" w:rsidP="00A55D54">
      <w:pPr>
        <w:pStyle w:val="abnormal"/>
        <w:spacing w:after="240"/>
      </w:pPr>
      <w:r>
        <w:tab/>
        <w:t xml:space="preserve">Some other overlapping words in this level are common items not only in academic English but also in general English used for a variety of purposes. One way of defining this group of words is to use the first 1,000 words of West’s (1953) General Service List. This, of course, must include the function words mentioned above. From the data, it is found that of the 287 overlapping items from </w:t>
      </w:r>
      <w:proofErr w:type="spellStart"/>
      <w:r>
        <w:t>Ecocorp</w:t>
      </w:r>
      <w:proofErr w:type="spellEnd"/>
      <w:r>
        <w:t xml:space="preserve"> and </w:t>
      </w:r>
      <w:proofErr w:type="spellStart"/>
      <w:r>
        <w:t>Acacorp</w:t>
      </w:r>
      <w:proofErr w:type="spellEnd"/>
      <w:r>
        <w:t xml:space="preserve">, 250 items (87.10%) belong to high-frequency words </w:t>
      </w:r>
      <w:r w:rsidR="00FF093F">
        <w:t>occurring in the first 1,000 words of GSL. 7 items (2.44%) occur in the second 1,000 words, and 25 items (8.71%) in the University Word List (</w:t>
      </w:r>
      <w:proofErr w:type="spellStart"/>
      <w:r w:rsidR="00FF093F">
        <w:t>Xue</w:t>
      </w:r>
      <w:proofErr w:type="spellEnd"/>
      <w:r w:rsidR="00FF093F">
        <w:t xml:space="preserve"> and Nation, 1984). Table 4.9 lists the items occurring in the first 1,000 words of GSL from the overlap of the first </w:t>
      </w:r>
      <w:r w:rsidR="003D45FC">
        <w:t xml:space="preserve">500 words </w:t>
      </w:r>
      <w:r w:rsidR="00AD28FB">
        <w:t xml:space="preserve">of </w:t>
      </w:r>
      <w:proofErr w:type="spellStart"/>
      <w:r w:rsidR="00AD28FB">
        <w:t>Ecocorp</w:t>
      </w:r>
      <w:proofErr w:type="spellEnd"/>
      <w:r w:rsidR="00AD28FB">
        <w:t xml:space="preserve"> and </w:t>
      </w:r>
      <w:proofErr w:type="spellStart"/>
      <w:r w:rsidR="00AD28FB">
        <w:t>Acacorp</w:t>
      </w:r>
      <w:proofErr w:type="spellEnd"/>
      <w:r w:rsidR="00AD28FB">
        <w:t>. For more detail, see Figure 4.4.</w:t>
      </w:r>
    </w:p>
    <w:p w:rsidR="00AD28FB" w:rsidRDefault="00AD28FB" w:rsidP="00A55D54">
      <w:pPr>
        <w:pStyle w:val="caption1"/>
      </w:pPr>
      <w:bookmarkStart w:id="149" w:name="_Toc316559692"/>
      <w:r>
        <w:t>Table 4.9</w:t>
      </w:r>
      <w:r>
        <w:tab/>
        <w:t xml:space="preserve">The overlapping words of the first 500-word level occurring in the first </w:t>
      </w:r>
      <w:r w:rsidR="00A55D54">
        <w:t>1,000 of GSL</w:t>
      </w:r>
      <w:bookmarkEnd w:id="149"/>
    </w:p>
    <w:tbl>
      <w:tblPr>
        <w:tblStyle w:val="LightList-Accent3"/>
        <w:tblW w:w="5000" w:type="pct"/>
        <w:jc w:val="center"/>
        <w:tblLook w:val="0400" w:firstRow="0" w:lastRow="0" w:firstColumn="0" w:lastColumn="0" w:noHBand="0" w:noVBand="1"/>
      </w:tblPr>
      <w:tblGrid>
        <w:gridCol w:w="1821"/>
        <w:gridCol w:w="1862"/>
        <w:gridCol w:w="1862"/>
        <w:gridCol w:w="1882"/>
        <w:gridCol w:w="1861"/>
      </w:tblGrid>
      <w:tr w:rsidR="000A5598" w:rsidRPr="000A5598" w:rsidTr="000A5598">
        <w:trPr>
          <w:cnfStyle w:val="000000100000" w:firstRow="0" w:lastRow="0" w:firstColumn="0" w:lastColumn="0" w:oddVBand="0" w:evenVBand="0" w:oddHBand="1" w:evenHBand="0" w:firstRowFirstColumn="0" w:firstRowLastColumn="0" w:lastRowFirstColumn="0" w:lastRowLastColumn="0"/>
          <w:trHeight w:val="285"/>
          <w:jc w:val="center"/>
        </w:trPr>
        <w:tc>
          <w:tcPr>
            <w:tcW w:w="980" w:type="pct"/>
            <w:noWrap/>
            <w:vAlign w:val="center"/>
            <w:hideMark/>
          </w:tcPr>
          <w:p w:rsidR="000A5598" w:rsidRPr="000A5598" w:rsidRDefault="000A5598" w:rsidP="000A5598">
            <w:pPr>
              <w:rPr>
                <w:rFonts w:ascii="Arial" w:eastAsia="Times New Roman" w:hAnsi="Arial" w:cs="Arial"/>
                <w:sz w:val="18"/>
              </w:rPr>
            </w:pPr>
            <w:r w:rsidRPr="000A5598">
              <w:rPr>
                <w:rFonts w:ascii="Arial" w:eastAsia="Times New Roman" w:hAnsi="Arial" w:cs="Arial"/>
                <w:sz w:val="18"/>
              </w:rPr>
              <w:t>A</w:t>
            </w:r>
          </w:p>
        </w:tc>
        <w:tc>
          <w:tcPr>
            <w:tcW w:w="1002" w:type="pct"/>
            <w:noWrap/>
            <w:vAlign w:val="center"/>
            <w:hideMark/>
          </w:tcPr>
          <w:p w:rsidR="000A5598" w:rsidRPr="000A5598" w:rsidRDefault="000A5598" w:rsidP="000A5598">
            <w:pPr>
              <w:rPr>
                <w:rFonts w:ascii="Arial" w:eastAsia="Times New Roman" w:hAnsi="Arial" w:cs="Arial"/>
                <w:sz w:val="18"/>
              </w:rPr>
            </w:pPr>
            <w:r w:rsidRPr="000A5598">
              <w:rPr>
                <w:rFonts w:ascii="Arial" w:eastAsia="Times New Roman" w:hAnsi="Arial" w:cs="Arial"/>
                <w:sz w:val="18"/>
              </w:rPr>
              <w:t>DEMAND</w:t>
            </w:r>
          </w:p>
        </w:tc>
        <w:tc>
          <w:tcPr>
            <w:tcW w:w="1002" w:type="pct"/>
            <w:noWrap/>
            <w:vAlign w:val="center"/>
            <w:hideMark/>
          </w:tcPr>
          <w:p w:rsidR="000A5598" w:rsidRPr="000A5598" w:rsidRDefault="000A5598" w:rsidP="000A5598">
            <w:pPr>
              <w:rPr>
                <w:rFonts w:ascii="Arial" w:eastAsia="Times New Roman" w:hAnsi="Arial" w:cs="Arial"/>
                <w:sz w:val="18"/>
              </w:rPr>
            </w:pPr>
            <w:r w:rsidRPr="000A5598">
              <w:rPr>
                <w:rFonts w:ascii="Arial" w:eastAsia="Times New Roman" w:hAnsi="Arial" w:cs="Arial"/>
                <w:sz w:val="18"/>
              </w:rPr>
              <w:t>INCLUDE</w:t>
            </w:r>
          </w:p>
        </w:tc>
        <w:tc>
          <w:tcPr>
            <w:tcW w:w="1013" w:type="pct"/>
            <w:noWrap/>
            <w:vAlign w:val="center"/>
            <w:hideMark/>
          </w:tcPr>
          <w:p w:rsidR="000A5598" w:rsidRPr="000A5598" w:rsidRDefault="000A5598" w:rsidP="000A5598">
            <w:pPr>
              <w:rPr>
                <w:rFonts w:ascii="Arial" w:eastAsia="Times New Roman" w:hAnsi="Arial" w:cs="Arial"/>
                <w:sz w:val="18"/>
              </w:rPr>
            </w:pPr>
            <w:r w:rsidRPr="000A5598">
              <w:rPr>
                <w:rFonts w:ascii="Arial" w:eastAsia="Times New Roman" w:hAnsi="Arial" w:cs="Arial"/>
                <w:sz w:val="18"/>
              </w:rPr>
              <w:t>OUT</w:t>
            </w:r>
          </w:p>
        </w:tc>
        <w:tc>
          <w:tcPr>
            <w:tcW w:w="1002" w:type="pct"/>
            <w:noWrap/>
            <w:vAlign w:val="center"/>
            <w:hideMark/>
          </w:tcPr>
          <w:p w:rsidR="000A5598" w:rsidRPr="000A5598" w:rsidRDefault="000A5598" w:rsidP="000A5598">
            <w:pPr>
              <w:rPr>
                <w:rFonts w:ascii="Arial" w:eastAsia="Times New Roman" w:hAnsi="Arial" w:cs="Arial"/>
                <w:sz w:val="18"/>
              </w:rPr>
            </w:pPr>
            <w:r w:rsidRPr="000A5598">
              <w:rPr>
                <w:rFonts w:ascii="Arial" w:eastAsia="Times New Roman" w:hAnsi="Arial" w:cs="Arial"/>
                <w:sz w:val="18"/>
              </w:rPr>
              <w:t>SUCH</w:t>
            </w:r>
          </w:p>
        </w:tc>
      </w:tr>
      <w:tr w:rsidR="000A5598" w:rsidRPr="000A5598" w:rsidTr="000A5598">
        <w:trPr>
          <w:trHeight w:val="285"/>
          <w:jc w:val="center"/>
        </w:trPr>
        <w:tc>
          <w:tcPr>
            <w:tcW w:w="980" w:type="pct"/>
            <w:noWrap/>
            <w:vAlign w:val="center"/>
            <w:hideMark/>
          </w:tcPr>
          <w:p w:rsidR="000A5598" w:rsidRPr="000A5598" w:rsidRDefault="000A5598" w:rsidP="000A5598">
            <w:pPr>
              <w:rPr>
                <w:rFonts w:ascii="Arial" w:eastAsia="Times New Roman" w:hAnsi="Arial" w:cs="Arial"/>
                <w:sz w:val="18"/>
              </w:rPr>
            </w:pPr>
            <w:r w:rsidRPr="000A5598">
              <w:rPr>
                <w:rFonts w:ascii="Arial" w:eastAsia="Times New Roman" w:hAnsi="Arial" w:cs="Arial"/>
                <w:sz w:val="18"/>
              </w:rPr>
              <w:t>ABLE</w:t>
            </w:r>
          </w:p>
        </w:tc>
        <w:tc>
          <w:tcPr>
            <w:tcW w:w="1002" w:type="pct"/>
            <w:noWrap/>
            <w:vAlign w:val="center"/>
            <w:hideMark/>
          </w:tcPr>
          <w:p w:rsidR="000A5598" w:rsidRPr="000A5598" w:rsidRDefault="000A5598" w:rsidP="000A5598">
            <w:pPr>
              <w:rPr>
                <w:rFonts w:ascii="Arial" w:eastAsia="Times New Roman" w:hAnsi="Arial" w:cs="Arial"/>
                <w:sz w:val="18"/>
              </w:rPr>
            </w:pPr>
            <w:r w:rsidRPr="000A5598">
              <w:rPr>
                <w:rFonts w:ascii="Arial" w:eastAsia="Times New Roman" w:hAnsi="Arial" w:cs="Arial"/>
                <w:sz w:val="18"/>
              </w:rPr>
              <w:t>DEPEND</w:t>
            </w:r>
          </w:p>
        </w:tc>
        <w:tc>
          <w:tcPr>
            <w:tcW w:w="1002" w:type="pct"/>
            <w:noWrap/>
            <w:vAlign w:val="center"/>
            <w:hideMark/>
          </w:tcPr>
          <w:p w:rsidR="000A5598" w:rsidRPr="000A5598" w:rsidRDefault="000A5598" w:rsidP="000A5598">
            <w:pPr>
              <w:rPr>
                <w:rFonts w:ascii="Arial" w:eastAsia="Times New Roman" w:hAnsi="Arial" w:cs="Arial"/>
                <w:sz w:val="18"/>
              </w:rPr>
            </w:pPr>
            <w:r w:rsidRPr="000A5598">
              <w:rPr>
                <w:rFonts w:ascii="Arial" w:eastAsia="Times New Roman" w:hAnsi="Arial" w:cs="Arial"/>
                <w:sz w:val="18"/>
              </w:rPr>
              <w:t>INCREASE</w:t>
            </w:r>
          </w:p>
        </w:tc>
        <w:tc>
          <w:tcPr>
            <w:tcW w:w="1013" w:type="pct"/>
            <w:noWrap/>
            <w:vAlign w:val="center"/>
            <w:hideMark/>
          </w:tcPr>
          <w:p w:rsidR="000A5598" w:rsidRPr="000A5598" w:rsidRDefault="000A5598" w:rsidP="000A5598">
            <w:pPr>
              <w:rPr>
                <w:rFonts w:ascii="Arial" w:eastAsia="Times New Roman" w:hAnsi="Arial" w:cs="Arial"/>
                <w:sz w:val="18"/>
              </w:rPr>
            </w:pPr>
            <w:r w:rsidRPr="000A5598">
              <w:rPr>
                <w:rFonts w:ascii="Arial" w:eastAsia="Times New Roman" w:hAnsi="Arial" w:cs="Arial"/>
                <w:sz w:val="18"/>
              </w:rPr>
              <w:t>OVER</w:t>
            </w:r>
          </w:p>
        </w:tc>
        <w:tc>
          <w:tcPr>
            <w:tcW w:w="1002" w:type="pct"/>
            <w:noWrap/>
            <w:vAlign w:val="center"/>
            <w:hideMark/>
          </w:tcPr>
          <w:p w:rsidR="000A5598" w:rsidRPr="000A5598" w:rsidRDefault="000A5598" w:rsidP="000A5598">
            <w:pPr>
              <w:rPr>
                <w:rFonts w:ascii="Arial" w:eastAsia="Times New Roman" w:hAnsi="Arial" w:cs="Arial"/>
                <w:sz w:val="18"/>
              </w:rPr>
            </w:pPr>
            <w:r w:rsidRPr="000A5598">
              <w:rPr>
                <w:rFonts w:ascii="Arial" w:eastAsia="Times New Roman" w:hAnsi="Arial" w:cs="Arial"/>
                <w:sz w:val="18"/>
              </w:rPr>
              <w:t>SYSTEM</w:t>
            </w:r>
          </w:p>
        </w:tc>
      </w:tr>
      <w:tr w:rsidR="000A5598" w:rsidRPr="000A5598" w:rsidTr="000A5598">
        <w:trPr>
          <w:cnfStyle w:val="000000100000" w:firstRow="0" w:lastRow="0" w:firstColumn="0" w:lastColumn="0" w:oddVBand="0" w:evenVBand="0" w:oddHBand="1" w:evenHBand="0" w:firstRowFirstColumn="0" w:firstRowLastColumn="0" w:lastRowFirstColumn="0" w:lastRowLastColumn="0"/>
          <w:trHeight w:val="285"/>
          <w:jc w:val="center"/>
        </w:trPr>
        <w:tc>
          <w:tcPr>
            <w:tcW w:w="980" w:type="pct"/>
            <w:noWrap/>
            <w:vAlign w:val="center"/>
            <w:hideMark/>
          </w:tcPr>
          <w:p w:rsidR="000A5598" w:rsidRPr="000A5598" w:rsidRDefault="000A5598" w:rsidP="000A5598">
            <w:pPr>
              <w:rPr>
                <w:rFonts w:ascii="Arial" w:eastAsia="Times New Roman" w:hAnsi="Arial" w:cs="Arial"/>
                <w:sz w:val="18"/>
              </w:rPr>
            </w:pPr>
            <w:r w:rsidRPr="000A5598">
              <w:rPr>
                <w:rFonts w:ascii="Arial" w:eastAsia="Times New Roman" w:hAnsi="Arial" w:cs="Arial"/>
                <w:sz w:val="18"/>
              </w:rPr>
              <w:t>ABOUT</w:t>
            </w:r>
          </w:p>
        </w:tc>
        <w:tc>
          <w:tcPr>
            <w:tcW w:w="1002" w:type="pct"/>
            <w:noWrap/>
            <w:vAlign w:val="center"/>
            <w:hideMark/>
          </w:tcPr>
          <w:p w:rsidR="000A5598" w:rsidRPr="000A5598" w:rsidRDefault="000A5598" w:rsidP="000A5598">
            <w:pPr>
              <w:rPr>
                <w:rFonts w:ascii="Arial" w:eastAsia="Times New Roman" w:hAnsi="Arial" w:cs="Arial"/>
                <w:sz w:val="18"/>
              </w:rPr>
            </w:pPr>
            <w:r w:rsidRPr="000A5598">
              <w:rPr>
                <w:rFonts w:ascii="Arial" w:eastAsia="Times New Roman" w:hAnsi="Arial" w:cs="Arial"/>
                <w:sz w:val="18"/>
              </w:rPr>
              <w:t>DESCRIBE</w:t>
            </w:r>
          </w:p>
        </w:tc>
        <w:tc>
          <w:tcPr>
            <w:tcW w:w="1002" w:type="pct"/>
            <w:noWrap/>
            <w:vAlign w:val="center"/>
            <w:hideMark/>
          </w:tcPr>
          <w:p w:rsidR="000A5598" w:rsidRPr="000A5598" w:rsidRDefault="000A5598" w:rsidP="000A5598">
            <w:pPr>
              <w:rPr>
                <w:rFonts w:ascii="Arial" w:eastAsia="Times New Roman" w:hAnsi="Arial" w:cs="Arial"/>
                <w:sz w:val="18"/>
              </w:rPr>
            </w:pPr>
            <w:r w:rsidRPr="000A5598">
              <w:rPr>
                <w:rFonts w:ascii="Arial" w:eastAsia="Times New Roman" w:hAnsi="Arial" w:cs="Arial"/>
                <w:sz w:val="18"/>
              </w:rPr>
              <w:t>INFLUENCE</w:t>
            </w:r>
          </w:p>
        </w:tc>
        <w:tc>
          <w:tcPr>
            <w:tcW w:w="1013" w:type="pct"/>
            <w:noWrap/>
            <w:vAlign w:val="center"/>
            <w:hideMark/>
          </w:tcPr>
          <w:p w:rsidR="000A5598" w:rsidRPr="000A5598" w:rsidRDefault="000A5598" w:rsidP="000A5598">
            <w:pPr>
              <w:rPr>
                <w:rFonts w:ascii="Arial" w:eastAsia="Times New Roman" w:hAnsi="Arial" w:cs="Arial"/>
                <w:sz w:val="18"/>
              </w:rPr>
            </w:pPr>
            <w:r w:rsidRPr="000A5598">
              <w:rPr>
                <w:rFonts w:ascii="Arial" w:eastAsia="Times New Roman" w:hAnsi="Arial" w:cs="Arial"/>
                <w:sz w:val="18"/>
              </w:rPr>
              <w:t>OWN</w:t>
            </w:r>
          </w:p>
        </w:tc>
        <w:tc>
          <w:tcPr>
            <w:tcW w:w="1002" w:type="pct"/>
            <w:noWrap/>
            <w:vAlign w:val="center"/>
            <w:hideMark/>
          </w:tcPr>
          <w:p w:rsidR="000A5598" w:rsidRPr="000A5598" w:rsidRDefault="000A5598" w:rsidP="000A5598">
            <w:pPr>
              <w:rPr>
                <w:rFonts w:ascii="Arial" w:eastAsia="Times New Roman" w:hAnsi="Arial" w:cs="Arial"/>
                <w:sz w:val="18"/>
              </w:rPr>
            </w:pPr>
            <w:r w:rsidRPr="000A5598">
              <w:rPr>
                <w:rFonts w:ascii="Arial" w:eastAsia="Times New Roman" w:hAnsi="Arial" w:cs="Arial"/>
                <w:sz w:val="18"/>
              </w:rPr>
              <w:t>TABLE</w:t>
            </w:r>
          </w:p>
        </w:tc>
      </w:tr>
      <w:tr w:rsidR="000A5598" w:rsidRPr="000A5598" w:rsidTr="000A5598">
        <w:trPr>
          <w:trHeight w:val="285"/>
          <w:jc w:val="center"/>
        </w:trPr>
        <w:tc>
          <w:tcPr>
            <w:tcW w:w="980" w:type="pct"/>
            <w:noWrap/>
            <w:vAlign w:val="center"/>
            <w:hideMark/>
          </w:tcPr>
          <w:p w:rsidR="000A5598" w:rsidRPr="000A5598" w:rsidRDefault="000A5598" w:rsidP="000A5598">
            <w:pPr>
              <w:rPr>
                <w:rFonts w:ascii="Arial" w:eastAsia="Times New Roman" w:hAnsi="Arial" w:cs="Arial"/>
                <w:sz w:val="18"/>
              </w:rPr>
            </w:pPr>
            <w:r w:rsidRPr="000A5598">
              <w:rPr>
                <w:rFonts w:ascii="Arial" w:eastAsia="Times New Roman" w:hAnsi="Arial" w:cs="Arial"/>
                <w:sz w:val="18"/>
              </w:rPr>
              <w:t>ABOVE</w:t>
            </w:r>
          </w:p>
        </w:tc>
        <w:tc>
          <w:tcPr>
            <w:tcW w:w="1002" w:type="pct"/>
            <w:noWrap/>
            <w:vAlign w:val="center"/>
            <w:hideMark/>
          </w:tcPr>
          <w:p w:rsidR="000A5598" w:rsidRPr="000A5598" w:rsidRDefault="000A5598" w:rsidP="000A5598">
            <w:pPr>
              <w:rPr>
                <w:rFonts w:ascii="Arial" w:eastAsia="Times New Roman" w:hAnsi="Arial" w:cs="Arial"/>
                <w:sz w:val="18"/>
              </w:rPr>
            </w:pPr>
            <w:r w:rsidRPr="000A5598">
              <w:rPr>
                <w:rFonts w:ascii="Arial" w:eastAsia="Times New Roman" w:hAnsi="Arial" w:cs="Arial"/>
                <w:sz w:val="18"/>
              </w:rPr>
              <w:t>DETERMINE</w:t>
            </w:r>
          </w:p>
        </w:tc>
        <w:tc>
          <w:tcPr>
            <w:tcW w:w="1002" w:type="pct"/>
            <w:noWrap/>
            <w:vAlign w:val="center"/>
            <w:hideMark/>
          </w:tcPr>
          <w:p w:rsidR="000A5598" w:rsidRPr="000A5598" w:rsidRDefault="000A5598" w:rsidP="000A5598">
            <w:pPr>
              <w:rPr>
                <w:rFonts w:ascii="Arial" w:eastAsia="Times New Roman" w:hAnsi="Arial" w:cs="Arial"/>
                <w:sz w:val="18"/>
              </w:rPr>
            </w:pPr>
            <w:r w:rsidRPr="000A5598">
              <w:rPr>
                <w:rFonts w:ascii="Arial" w:eastAsia="Times New Roman" w:hAnsi="Arial" w:cs="Arial"/>
                <w:sz w:val="18"/>
              </w:rPr>
              <w:t>INTEREST</w:t>
            </w:r>
          </w:p>
        </w:tc>
        <w:tc>
          <w:tcPr>
            <w:tcW w:w="1013" w:type="pct"/>
            <w:noWrap/>
            <w:vAlign w:val="center"/>
            <w:hideMark/>
          </w:tcPr>
          <w:p w:rsidR="000A5598" w:rsidRPr="000A5598" w:rsidRDefault="000A5598" w:rsidP="000A5598">
            <w:pPr>
              <w:rPr>
                <w:rFonts w:ascii="Arial" w:eastAsia="Times New Roman" w:hAnsi="Arial" w:cs="Arial"/>
                <w:sz w:val="18"/>
              </w:rPr>
            </w:pPr>
            <w:r w:rsidRPr="000A5598">
              <w:rPr>
                <w:rFonts w:ascii="Arial" w:eastAsia="Times New Roman" w:hAnsi="Arial" w:cs="Arial"/>
                <w:sz w:val="18"/>
              </w:rPr>
              <w:t>PART</w:t>
            </w:r>
          </w:p>
        </w:tc>
        <w:tc>
          <w:tcPr>
            <w:tcW w:w="1002" w:type="pct"/>
            <w:noWrap/>
            <w:vAlign w:val="center"/>
            <w:hideMark/>
          </w:tcPr>
          <w:p w:rsidR="000A5598" w:rsidRPr="000A5598" w:rsidRDefault="000A5598" w:rsidP="000A5598">
            <w:pPr>
              <w:rPr>
                <w:rFonts w:ascii="Arial" w:eastAsia="Times New Roman" w:hAnsi="Arial" w:cs="Arial"/>
                <w:sz w:val="18"/>
              </w:rPr>
            </w:pPr>
            <w:r w:rsidRPr="000A5598">
              <w:rPr>
                <w:rFonts w:ascii="Arial" w:eastAsia="Times New Roman" w:hAnsi="Arial" w:cs="Arial"/>
                <w:sz w:val="18"/>
              </w:rPr>
              <w:t>TAKE</w:t>
            </w:r>
          </w:p>
        </w:tc>
      </w:tr>
      <w:tr w:rsidR="000A5598" w:rsidRPr="000A5598" w:rsidTr="000A5598">
        <w:trPr>
          <w:cnfStyle w:val="000000100000" w:firstRow="0" w:lastRow="0" w:firstColumn="0" w:lastColumn="0" w:oddVBand="0" w:evenVBand="0" w:oddHBand="1" w:evenHBand="0" w:firstRowFirstColumn="0" w:firstRowLastColumn="0" w:lastRowFirstColumn="0" w:lastRowLastColumn="0"/>
          <w:trHeight w:val="285"/>
          <w:jc w:val="center"/>
        </w:trPr>
        <w:tc>
          <w:tcPr>
            <w:tcW w:w="980" w:type="pct"/>
            <w:noWrap/>
            <w:vAlign w:val="center"/>
            <w:hideMark/>
          </w:tcPr>
          <w:p w:rsidR="000A5598" w:rsidRPr="000A5598" w:rsidRDefault="000A5598" w:rsidP="000A5598">
            <w:pPr>
              <w:rPr>
                <w:rFonts w:ascii="Arial" w:eastAsia="Times New Roman" w:hAnsi="Arial" w:cs="Arial"/>
                <w:sz w:val="18"/>
              </w:rPr>
            </w:pPr>
            <w:r w:rsidRPr="000A5598">
              <w:rPr>
                <w:rFonts w:ascii="Arial" w:eastAsia="Times New Roman" w:hAnsi="Arial" w:cs="Arial"/>
                <w:sz w:val="18"/>
              </w:rPr>
              <w:t>ACCOUNT</w:t>
            </w:r>
          </w:p>
        </w:tc>
        <w:tc>
          <w:tcPr>
            <w:tcW w:w="1002" w:type="pct"/>
            <w:noWrap/>
            <w:vAlign w:val="center"/>
            <w:hideMark/>
          </w:tcPr>
          <w:p w:rsidR="000A5598" w:rsidRPr="000A5598" w:rsidRDefault="000A5598" w:rsidP="000A5598">
            <w:pPr>
              <w:rPr>
                <w:rFonts w:ascii="Arial" w:eastAsia="Times New Roman" w:hAnsi="Arial" w:cs="Arial"/>
                <w:sz w:val="18"/>
              </w:rPr>
            </w:pPr>
            <w:r w:rsidRPr="000A5598">
              <w:rPr>
                <w:rFonts w:ascii="Arial" w:eastAsia="Times New Roman" w:hAnsi="Arial" w:cs="Arial"/>
                <w:sz w:val="18"/>
              </w:rPr>
              <w:t>DEVELOP</w:t>
            </w:r>
          </w:p>
        </w:tc>
        <w:tc>
          <w:tcPr>
            <w:tcW w:w="1002" w:type="pct"/>
            <w:noWrap/>
            <w:vAlign w:val="center"/>
            <w:hideMark/>
          </w:tcPr>
          <w:p w:rsidR="000A5598" w:rsidRPr="000A5598" w:rsidRDefault="000A5598" w:rsidP="000A5598">
            <w:pPr>
              <w:rPr>
                <w:rFonts w:ascii="Arial" w:eastAsia="Times New Roman" w:hAnsi="Arial" w:cs="Arial"/>
                <w:sz w:val="18"/>
              </w:rPr>
            </w:pPr>
            <w:r w:rsidRPr="000A5598">
              <w:rPr>
                <w:rFonts w:ascii="Arial" w:eastAsia="Times New Roman" w:hAnsi="Arial" w:cs="Arial"/>
                <w:sz w:val="18"/>
              </w:rPr>
              <w:t>INTO</w:t>
            </w:r>
          </w:p>
        </w:tc>
        <w:tc>
          <w:tcPr>
            <w:tcW w:w="1013" w:type="pct"/>
            <w:noWrap/>
            <w:vAlign w:val="center"/>
            <w:hideMark/>
          </w:tcPr>
          <w:p w:rsidR="000A5598" w:rsidRPr="000A5598" w:rsidRDefault="000A5598" w:rsidP="000A5598">
            <w:pPr>
              <w:rPr>
                <w:rFonts w:ascii="Arial" w:eastAsia="Times New Roman" w:hAnsi="Arial" w:cs="Arial"/>
                <w:sz w:val="18"/>
              </w:rPr>
            </w:pPr>
            <w:r w:rsidRPr="000A5598">
              <w:rPr>
                <w:rFonts w:ascii="Arial" w:eastAsia="Times New Roman" w:hAnsi="Arial" w:cs="Arial"/>
                <w:sz w:val="18"/>
              </w:rPr>
              <w:t>PARTICULAR</w:t>
            </w:r>
          </w:p>
        </w:tc>
        <w:tc>
          <w:tcPr>
            <w:tcW w:w="1002" w:type="pct"/>
            <w:noWrap/>
            <w:vAlign w:val="center"/>
            <w:hideMark/>
          </w:tcPr>
          <w:p w:rsidR="000A5598" w:rsidRPr="000A5598" w:rsidRDefault="000A5598" w:rsidP="000A5598">
            <w:pPr>
              <w:rPr>
                <w:rFonts w:ascii="Arial" w:eastAsia="Times New Roman" w:hAnsi="Arial" w:cs="Arial"/>
                <w:sz w:val="18"/>
              </w:rPr>
            </w:pPr>
            <w:r w:rsidRPr="000A5598">
              <w:rPr>
                <w:rFonts w:ascii="Arial" w:eastAsia="Times New Roman" w:hAnsi="Arial" w:cs="Arial"/>
                <w:sz w:val="18"/>
              </w:rPr>
              <w:t>TAX</w:t>
            </w:r>
          </w:p>
        </w:tc>
      </w:tr>
      <w:tr w:rsidR="000A5598" w:rsidRPr="000A5598" w:rsidTr="000A5598">
        <w:trPr>
          <w:trHeight w:val="285"/>
          <w:jc w:val="center"/>
        </w:trPr>
        <w:tc>
          <w:tcPr>
            <w:tcW w:w="980" w:type="pct"/>
            <w:noWrap/>
            <w:vAlign w:val="center"/>
            <w:hideMark/>
          </w:tcPr>
          <w:p w:rsidR="000A5598" w:rsidRPr="000A5598" w:rsidRDefault="000A5598" w:rsidP="000A5598">
            <w:pPr>
              <w:rPr>
                <w:rFonts w:ascii="Arial" w:eastAsia="Times New Roman" w:hAnsi="Arial" w:cs="Arial"/>
                <w:sz w:val="18"/>
              </w:rPr>
            </w:pPr>
            <w:r w:rsidRPr="000A5598">
              <w:rPr>
                <w:rFonts w:ascii="Arial" w:eastAsia="Times New Roman" w:hAnsi="Arial" w:cs="Arial"/>
                <w:sz w:val="18"/>
              </w:rPr>
              <w:t>ACT</w:t>
            </w:r>
          </w:p>
        </w:tc>
        <w:tc>
          <w:tcPr>
            <w:tcW w:w="1002" w:type="pct"/>
            <w:noWrap/>
            <w:vAlign w:val="center"/>
            <w:hideMark/>
          </w:tcPr>
          <w:p w:rsidR="000A5598" w:rsidRPr="000A5598" w:rsidRDefault="000A5598" w:rsidP="000A5598">
            <w:pPr>
              <w:rPr>
                <w:rFonts w:ascii="Arial" w:eastAsia="Times New Roman" w:hAnsi="Arial" w:cs="Arial"/>
                <w:sz w:val="18"/>
              </w:rPr>
            </w:pPr>
            <w:r w:rsidRPr="000A5598">
              <w:rPr>
                <w:rFonts w:ascii="Arial" w:eastAsia="Times New Roman" w:hAnsi="Arial" w:cs="Arial"/>
                <w:sz w:val="18"/>
              </w:rPr>
              <w:t>DIFFERENCE</w:t>
            </w:r>
          </w:p>
        </w:tc>
        <w:tc>
          <w:tcPr>
            <w:tcW w:w="1002" w:type="pct"/>
            <w:noWrap/>
            <w:vAlign w:val="center"/>
            <w:hideMark/>
          </w:tcPr>
          <w:p w:rsidR="000A5598" w:rsidRPr="000A5598" w:rsidRDefault="000A5598" w:rsidP="000A5598">
            <w:pPr>
              <w:rPr>
                <w:rFonts w:ascii="Arial" w:eastAsia="Times New Roman" w:hAnsi="Arial" w:cs="Arial"/>
                <w:sz w:val="18"/>
              </w:rPr>
            </w:pPr>
            <w:r w:rsidRPr="000A5598">
              <w:rPr>
                <w:rFonts w:ascii="Arial" w:eastAsia="Times New Roman" w:hAnsi="Arial" w:cs="Arial"/>
                <w:sz w:val="18"/>
              </w:rPr>
              <w:t>IT</w:t>
            </w:r>
          </w:p>
        </w:tc>
        <w:tc>
          <w:tcPr>
            <w:tcW w:w="1013" w:type="pct"/>
            <w:noWrap/>
            <w:vAlign w:val="center"/>
            <w:hideMark/>
          </w:tcPr>
          <w:p w:rsidR="000A5598" w:rsidRPr="000A5598" w:rsidRDefault="000A5598" w:rsidP="000A5598">
            <w:pPr>
              <w:rPr>
                <w:rFonts w:ascii="Arial" w:eastAsia="Times New Roman" w:hAnsi="Arial" w:cs="Arial"/>
                <w:sz w:val="18"/>
              </w:rPr>
            </w:pPr>
            <w:r w:rsidRPr="000A5598">
              <w:rPr>
                <w:rFonts w:ascii="Arial" w:eastAsia="Times New Roman" w:hAnsi="Arial" w:cs="Arial"/>
                <w:sz w:val="18"/>
              </w:rPr>
              <w:t>PARTY</w:t>
            </w:r>
          </w:p>
        </w:tc>
        <w:tc>
          <w:tcPr>
            <w:tcW w:w="1002" w:type="pct"/>
            <w:noWrap/>
            <w:vAlign w:val="center"/>
            <w:hideMark/>
          </w:tcPr>
          <w:p w:rsidR="000A5598" w:rsidRPr="000A5598" w:rsidRDefault="000A5598" w:rsidP="000A5598">
            <w:pPr>
              <w:rPr>
                <w:rFonts w:ascii="Arial" w:eastAsia="Times New Roman" w:hAnsi="Arial" w:cs="Arial"/>
                <w:sz w:val="18"/>
              </w:rPr>
            </w:pPr>
            <w:r w:rsidRPr="000A5598">
              <w:rPr>
                <w:rFonts w:ascii="Arial" w:eastAsia="Times New Roman" w:hAnsi="Arial" w:cs="Arial"/>
                <w:sz w:val="18"/>
              </w:rPr>
              <w:t>TERM</w:t>
            </w:r>
          </w:p>
        </w:tc>
      </w:tr>
      <w:tr w:rsidR="000A5598" w:rsidRPr="000A5598" w:rsidTr="000A5598">
        <w:trPr>
          <w:cnfStyle w:val="000000100000" w:firstRow="0" w:lastRow="0" w:firstColumn="0" w:lastColumn="0" w:oddVBand="0" w:evenVBand="0" w:oddHBand="1" w:evenHBand="0" w:firstRowFirstColumn="0" w:firstRowLastColumn="0" w:lastRowFirstColumn="0" w:lastRowLastColumn="0"/>
          <w:trHeight w:val="285"/>
          <w:jc w:val="center"/>
        </w:trPr>
        <w:tc>
          <w:tcPr>
            <w:tcW w:w="980" w:type="pct"/>
            <w:noWrap/>
            <w:vAlign w:val="center"/>
            <w:hideMark/>
          </w:tcPr>
          <w:p w:rsidR="000A5598" w:rsidRPr="000A5598" w:rsidRDefault="000A5598" w:rsidP="000A5598">
            <w:pPr>
              <w:rPr>
                <w:rFonts w:ascii="Arial" w:eastAsia="Times New Roman" w:hAnsi="Arial" w:cs="Arial"/>
                <w:sz w:val="18"/>
              </w:rPr>
            </w:pPr>
            <w:r w:rsidRPr="000A5598">
              <w:rPr>
                <w:rFonts w:ascii="Arial" w:eastAsia="Times New Roman" w:hAnsi="Arial" w:cs="Arial"/>
                <w:sz w:val="18"/>
              </w:rPr>
              <w:t>ACTUAL</w:t>
            </w:r>
          </w:p>
        </w:tc>
        <w:tc>
          <w:tcPr>
            <w:tcW w:w="1002" w:type="pct"/>
            <w:noWrap/>
            <w:vAlign w:val="center"/>
            <w:hideMark/>
          </w:tcPr>
          <w:p w:rsidR="000A5598" w:rsidRPr="000A5598" w:rsidRDefault="000A5598" w:rsidP="000A5598">
            <w:pPr>
              <w:rPr>
                <w:rFonts w:ascii="Arial" w:eastAsia="Times New Roman" w:hAnsi="Arial" w:cs="Arial"/>
                <w:sz w:val="18"/>
              </w:rPr>
            </w:pPr>
            <w:r w:rsidRPr="000A5598">
              <w:rPr>
                <w:rFonts w:ascii="Arial" w:eastAsia="Times New Roman" w:hAnsi="Arial" w:cs="Arial"/>
                <w:sz w:val="18"/>
              </w:rPr>
              <w:t>DO</w:t>
            </w:r>
          </w:p>
        </w:tc>
        <w:tc>
          <w:tcPr>
            <w:tcW w:w="1002" w:type="pct"/>
            <w:noWrap/>
            <w:vAlign w:val="center"/>
            <w:hideMark/>
          </w:tcPr>
          <w:p w:rsidR="000A5598" w:rsidRPr="000A5598" w:rsidRDefault="000A5598" w:rsidP="000A5598">
            <w:pPr>
              <w:rPr>
                <w:rFonts w:ascii="Arial" w:eastAsia="Times New Roman" w:hAnsi="Arial" w:cs="Arial"/>
                <w:sz w:val="18"/>
              </w:rPr>
            </w:pPr>
            <w:r w:rsidRPr="000A5598">
              <w:rPr>
                <w:rFonts w:ascii="Arial" w:eastAsia="Times New Roman" w:hAnsi="Arial" w:cs="Arial"/>
                <w:sz w:val="18"/>
              </w:rPr>
              <w:t>JUST</w:t>
            </w:r>
          </w:p>
        </w:tc>
        <w:tc>
          <w:tcPr>
            <w:tcW w:w="1013" w:type="pct"/>
            <w:noWrap/>
            <w:vAlign w:val="center"/>
            <w:hideMark/>
          </w:tcPr>
          <w:p w:rsidR="000A5598" w:rsidRPr="000A5598" w:rsidRDefault="000A5598" w:rsidP="000A5598">
            <w:pPr>
              <w:rPr>
                <w:rFonts w:ascii="Arial" w:eastAsia="Times New Roman" w:hAnsi="Arial" w:cs="Arial"/>
                <w:sz w:val="18"/>
              </w:rPr>
            </w:pPr>
            <w:r w:rsidRPr="000A5598">
              <w:rPr>
                <w:rFonts w:ascii="Arial" w:eastAsia="Times New Roman" w:hAnsi="Arial" w:cs="Arial"/>
                <w:sz w:val="18"/>
              </w:rPr>
              <w:t>PAY</w:t>
            </w:r>
          </w:p>
        </w:tc>
        <w:tc>
          <w:tcPr>
            <w:tcW w:w="1002" w:type="pct"/>
            <w:noWrap/>
            <w:vAlign w:val="center"/>
            <w:hideMark/>
          </w:tcPr>
          <w:p w:rsidR="000A5598" w:rsidRPr="000A5598" w:rsidRDefault="000A5598" w:rsidP="000A5598">
            <w:pPr>
              <w:rPr>
                <w:rFonts w:ascii="Arial" w:eastAsia="Times New Roman" w:hAnsi="Arial" w:cs="Arial"/>
                <w:sz w:val="18"/>
              </w:rPr>
            </w:pPr>
            <w:r w:rsidRPr="000A5598">
              <w:rPr>
                <w:rFonts w:ascii="Arial" w:eastAsia="Times New Roman" w:hAnsi="Arial" w:cs="Arial"/>
                <w:sz w:val="18"/>
              </w:rPr>
              <w:t>THAN</w:t>
            </w:r>
          </w:p>
        </w:tc>
      </w:tr>
      <w:tr w:rsidR="000A5598" w:rsidRPr="000A5598" w:rsidTr="000A5598">
        <w:trPr>
          <w:trHeight w:val="285"/>
          <w:jc w:val="center"/>
        </w:trPr>
        <w:tc>
          <w:tcPr>
            <w:tcW w:w="980" w:type="pct"/>
            <w:noWrap/>
            <w:vAlign w:val="center"/>
            <w:hideMark/>
          </w:tcPr>
          <w:p w:rsidR="000A5598" w:rsidRPr="000A5598" w:rsidRDefault="000A5598" w:rsidP="000A5598">
            <w:pPr>
              <w:rPr>
                <w:rFonts w:ascii="Arial" w:eastAsia="Times New Roman" w:hAnsi="Arial" w:cs="Arial"/>
                <w:sz w:val="18"/>
              </w:rPr>
            </w:pPr>
            <w:r w:rsidRPr="000A5598">
              <w:rPr>
                <w:rFonts w:ascii="Arial" w:eastAsia="Times New Roman" w:hAnsi="Arial" w:cs="Arial"/>
                <w:sz w:val="18"/>
              </w:rPr>
              <w:t>ADD</w:t>
            </w:r>
          </w:p>
        </w:tc>
        <w:tc>
          <w:tcPr>
            <w:tcW w:w="1002" w:type="pct"/>
            <w:noWrap/>
            <w:vAlign w:val="center"/>
            <w:hideMark/>
          </w:tcPr>
          <w:p w:rsidR="000A5598" w:rsidRPr="000A5598" w:rsidRDefault="000A5598" w:rsidP="000A5598">
            <w:pPr>
              <w:rPr>
                <w:rFonts w:ascii="Arial" w:eastAsia="Times New Roman" w:hAnsi="Arial" w:cs="Arial"/>
                <w:sz w:val="18"/>
              </w:rPr>
            </w:pPr>
            <w:r w:rsidRPr="000A5598">
              <w:rPr>
                <w:rFonts w:ascii="Arial" w:eastAsia="Times New Roman" w:hAnsi="Arial" w:cs="Arial"/>
                <w:sz w:val="18"/>
              </w:rPr>
              <w:t>EACH</w:t>
            </w:r>
          </w:p>
        </w:tc>
        <w:tc>
          <w:tcPr>
            <w:tcW w:w="1002" w:type="pct"/>
            <w:noWrap/>
            <w:vAlign w:val="center"/>
            <w:hideMark/>
          </w:tcPr>
          <w:p w:rsidR="000A5598" w:rsidRPr="000A5598" w:rsidRDefault="000A5598" w:rsidP="000A5598">
            <w:pPr>
              <w:rPr>
                <w:rFonts w:ascii="Arial" w:eastAsia="Times New Roman" w:hAnsi="Arial" w:cs="Arial"/>
                <w:sz w:val="18"/>
              </w:rPr>
            </w:pPr>
            <w:r w:rsidRPr="000A5598">
              <w:rPr>
                <w:rFonts w:ascii="Arial" w:eastAsia="Times New Roman" w:hAnsi="Arial" w:cs="Arial"/>
                <w:sz w:val="18"/>
              </w:rPr>
              <w:t>KNOW</w:t>
            </w:r>
          </w:p>
        </w:tc>
        <w:tc>
          <w:tcPr>
            <w:tcW w:w="1013" w:type="pct"/>
            <w:noWrap/>
            <w:vAlign w:val="center"/>
            <w:hideMark/>
          </w:tcPr>
          <w:p w:rsidR="000A5598" w:rsidRPr="000A5598" w:rsidRDefault="000A5598" w:rsidP="000A5598">
            <w:pPr>
              <w:rPr>
                <w:rFonts w:ascii="Arial" w:eastAsia="Times New Roman" w:hAnsi="Arial" w:cs="Arial"/>
                <w:sz w:val="18"/>
              </w:rPr>
            </w:pPr>
            <w:r w:rsidRPr="000A5598">
              <w:rPr>
                <w:rFonts w:ascii="Arial" w:eastAsia="Times New Roman" w:hAnsi="Arial" w:cs="Arial"/>
                <w:sz w:val="18"/>
              </w:rPr>
              <w:t>PEOPLE</w:t>
            </w:r>
          </w:p>
        </w:tc>
        <w:tc>
          <w:tcPr>
            <w:tcW w:w="1002" w:type="pct"/>
            <w:noWrap/>
            <w:vAlign w:val="center"/>
            <w:hideMark/>
          </w:tcPr>
          <w:p w:rsidR="000A5598" w:rsidRPr="000A5598" w:rsidRDefault="000A5598" w:rsidP="000A5598">
            <w:pPr>
              <w:rPr>
                <w:rFonts w:ascii="Arial" w:eastAsia="Times New Roman" w:hAnsi="Arial" w:cs="Arial"/>
                <w:sz w:val="18"/>
              </w:rPr>
            </w:pPr>
            <w:r w:rsidRPr="000A5598">
              <w:rPr>
                <w:rFonts w:ascii="Arial" w:eastAsia="Times New Roman" w:hAnsi="Arial" w:cs="Arial"/>
                <w:sz w:val="18"/>
              </w:rPr>
              <w:t>THAT</w:t>
            </w:r>
          </w:p>
        </w:tc>
      </w:tr>
      <w:tr w:rsidR="000A5598" w:rsidRPr="000A5598" w:rsidTr="000A5598">
        <w:trPr>
          <w:cnfStyle w:val="000000100000" w:firstRow="0" w:lastRow="0" w:firstColumn="0" w:lastColumn="0" w:oddVBand="0" w:evenVBand="0" w:oddHBand="1" w:evenHBand="0" w:firstRowFirstColumn="0" w:firstRowLastColumn="0" w:lastRowFirstColumn="0" w:lastRowLastColumn="0"/>
          <w:trHeight w:val="285"/>
          <w:jc w:val="center"/>
        </w:trPr>
        <w:tc>
          <w:tcPr>
            <w:tcW w:w="980" w:type="pct"/>
            <w:noWrap/>
            <w:vAlign w:val="center"/>
            <w:hideMark/>
          </w:tcPr>
          <w:p w:rsidR="000A5598" w:rsidRPr="000A5598" w:rsidRDefault="000A5598" w:rsidP="000A5598">
            <w:pPr>
              <w:rPr>
                <w:rFonts w:ascii="Arial" w:eastAsia="Times New Roman" w:hAnsi="Arial" w:cs="Arial"/>
                <w:sz w:val="18"/>
              </w:rPr>
            </w:pPr>
            <w:r w:rsidRPr="000A5598">
              <w:rPr>
                <w:rFonts w:ascii="Arial" w:eastAsia="Times New Roman" w:hAnsi="Arial" w:cs="Arial"/>
                <w:sz w:val="18"/>
              </w:rPr>
              <w:t>AFTER</w:t>
            </w:r>
          </w:p>
        </w:tc>
        <w:tc>
          <w:tcPr>
            <w:tcW w:w="1002" w:type="pct"/>
            <w:noWrap/>
            <w:vAlign w:val="center"/>
            <w:hideMark/>
          </w:tcPr>
          <w:p w:rsidR="000A5598" w:rsidRPr="000A5598" w:rsidRDefault="000A5598" w:rsidP="000A5598">
            <w:pPr>
              <w:rPr>
                <w:rFonts w:ascii="Arial" w:eastAsia="Times New Roman" w:hAnsi="Arial" w:cs="Arial"/>
                <w:sz w:val="18"/>
              </w:rPr>
            </w:pPr>
            <w:r w:rsidRPr="000A5598">
              <w:rPr>
                <w:rFonts w:ascii="Arial" w:eastAsia="Times New Roman" w:hAnsi="Arial" w:cs="Arial"/>
                <w:sz w:val="18"/>
              </w:rPr>
              <w:t>EFFECT</w:t>
            </w:r>
          </w:p>
        </w:tc>
        <w:tc>
          <w:tcPr>
            <w:tcW w:w="1002" w:type="pct"/>
            <w:noWrap/>
            <w:vAlign w:val="center"/>
            <w:hideMark/>
          </w:tcPr>
          <w:p w:rsidR="000A5598" w:rsidRPr="000A5598" w:rsidRDefault="000A5598" w:rsidP="000A5598">
            <w:pPr>
              <w:rPr>
                <w:rFonts w:ascii="Arial" w:eastAsia="Times New Roman" w:hAnsi="Arial" w:cs="Arial"/>
                <w:sz w:val="18"/>
              </w:rPr>
            </w:pPr>
            <w:r w:rsidRPr="000A5598">
              <w:rPr>
                <w:rFonts w:ascii="Arial" w:eastAsia="Times New Roman" w:hAnsi="Arial" w:cs="Arial"/>
                <w:sz w:val="18"/>
              </w:rPr>
              <w:t>LAND</w:t>
            </w:r>
          </w:p>
        </w:tc>
        <w:tc>
          <w:tcPr>
            <w:tcW w:w="1013" w:type="pct"/>
            <w:noWrap/>
            <w:vAlign w:val="center"/>
            <w:hideMark/>
          </w:tcPr>
          <w:p w:rsidR="000A5598" w:rsidRPr="000A5598" w:rsidRDefault="000A5598" w:rsidP="000A5598">
            <w:pPr>
              <w:rPr>
                <w:rFonts w:ascii="Arial" w:eastAsia="Times New Roman" w:hAnsi="Arial" w:cs="Arial"/>
                <w:sz w:val="18"/>
              </w:rPr>
            </w:pPr>
            <w:r w:rsidRPr="000A5598">
              <w:rPr>
                <w:rFonts w:ascii="Arial" w:eastAsia="Times New Roman" w:hAnsi="Arial" w:cs="Arial"/>
                <w:sz w:val="18"/>
              </w:rPr>
              <w:t>PER</w:t>
            </w:r>
          </w:p>
        </w:tc>
        <w:tc>
          <w:tcPr>
            <w:tcW w:w="1002" w:type="pct"/>
            <w:noWrap/>
            <w:vAlign w:val="center"/>
            <w:hideMark/>
          </w:tcPr>
          <w:p w:rsidR="000A5598" w:rsidRPr="000A5598" w:rsidRDefault="000A5598" w:rsidP="000A5598">
            <w:pPr>
              <w:rPr>
                <w:rFonts w:ascii="Arial" w:eastAsia="Times New Roman" w:hAnsi="Arial" w:cs="Arial"/>
                <w:sz w:val="18"/>
              </w:rPr>
            </w:pPr>
            <w:r w:rsidRPr="000A5598">
              <w:rPr>
                <w:rFonts w:ascii="Arial" w:eastAsia="Times New Roman" w:hAnsi="Arial" w:cs="Arial"/>
                <w:sz w:val="18"/>
              </w:rPr>
              <w:t>THE</w:t>
            </w:r>
          </w:p>
        </w:tc>
      </w:tr>
      <w:tr w:rsidR="000A5598" w:rsidRPr="000A5598" w:rsidTr="000A5598">
        <w:trPr>
          <w:trHeight w:val="285"/>
          <w:jc w:val="center"/>
        </w:trPr>
        <w:tc>
          <w:tcPr>
            <w:tcW w:w="980" w:type="pct"/>
            <w:noWrap/>
            <w:vAlign w:val="center"/>
            <w:hideMark/>
          </w:tcPr>
          <w:p w:rsidR="000A5598" w:rsidRPr="000A5598" w:rsidRDefault="000A5598" w:rsidP="000A5598">
            <w:pPr>
              <w:rPr>
                <w:rFonts w:ascii="Arial" w:eastAsia="Times New Roman" w:hAnsi="Arial" w:cs="Arial"/>
                <w:sz w:val="18"/>
              </w:rPr>
            </w:pPr>
            <w:r w:rsidRPr="000A5598">
              <w:rPr>
                <w:rFonts w:ascii="Arial" w:eastAsia="Times New Roman" w:hAnsi="Arial" w:cs="Arial"/>
                <w:sz w:val="18"/>
              </w:rPr>
              <w:t>AGREE</w:t>
            </w:r>
          </w:p>
        </w:tc>
        <w:tc>
          <w:tcPr>
            <w:tcW w:w="1002" w:type="pct"/>
            <w:noWrap/>
            <w:vAlign w:val="center"/>
            <w:hideMark/>
          </w:tcPr>
          <w:p w:rsidR="000A5598" w:rsidRPr="000A5598" w:rsidRDefault="000A5598" w:rsidP="000A5598">
            <w:pPr>
              <w:rPr>
                <w:rFonts w:ascii="Arial" w:eastAsia="Times New Roman" w:hAnsi="Arial" w:cs="Arial"/>
                <w:sz w:val="18"/>
              </w:rPr>
            </w:pPr>
            <w:r w:rsidRPr="000A5598">
              <w:rPr>
                <w:rFonts w:ascii="Arial" w:eastAsia="Times New Roman" w:hAnsi="Arial" w:cs="Arial"/>
                <w:sz w:val="18"/>
              </w:rPr>
              <w:t>EMPLOY</w:t>
            </w:r>
          </w:p>
        </w:tc>
        <w:tc>
          <w:tcPr>
            <w:tcW w:w="1002" w:type="pct"/>
            <w:noWrap/>
            <w:vAlign w:val="center"/>
            <w:hideMark/>
          </w:tcPr>
          <w:p w:rsidR="000A5598" w:rsidRPr="000A5598" w:rsidRDefault="000A5598" w:rsidP="000A5598">
            <w:pPr>
              <w:rPr>
                <w:rFonts w:ascii="Arial" w:eastAsia="Times New Roman" w:hAnsi="Arial" w:cs="Arial"/>
                <w:sz w:val="18"/>
              </w:rPr>
            </w:pPr>
            <w:r w:rsidRPr="000A5598">
              <w:rPr>
                <w:rFonts w:ascii="Arial" w:eastAsia="Times New Roman" w:hAnsi="Arial" w:cs="Arial"/>
                <w:sz w:val="18"/>
              </w:rPr>
              <w:t>LARGE</w:t>
            </w:r>
          </w:p>
        </w:tc>
        <w:tc>
          <w:tcPr>
            <w:tcW w:w="1013" w:type="pct"/>
            <w:noWrap/>
            <w:vAlign w:val="center"/>
            <w:hideMark/>
          </w:tcPr>
          <w:p w:rsidR="000A5598" w:rsidRPr="000A5598" w:rsidRDefault="000A5598" w:rsidP="000A5598">
            <w:pPr>
              <w:rPr>
                <w:rFonts w:ascii="Arial" w:eastAsia="Times New Roman" w:hAnsi="Arial" w:cs="Arial"/>
                <w:sz w:val="18"/>
              </w:rPr>
            </w:pPr>
            <w:r w:rsidRPr="000A5598">
              <w:rPr>
                <w:rFonts w:ascii="Arial" w:eastAsia="Times New Roman" w:hAnsi="Arial" w:cs="Arial"/>
                <w:sz w:val="18"/>
              </w:rPr>
              <w:t>PERSON</w:t>
            </w:r>
          </w:p>
        </w:tc>
        <w:tc>
          <w:tcPr>
            <w:tcW w:w="1002" w:type="pct"/>
            <w:noWrap/>
            <w:vAlign w:val="center"/>
            <w:hideMark/>
          </w:tcPr>
          <w:p w:rsidR="000A5598" w:rsidRPr="000A5598" w:rsidRDefault="000A5598" w:rsidP="000A5598">
            <w:pPr>
              <w:rPr>
                <w:rFonts w:ascii="Arial" w:eastAsia="Times New Roman" w:hAnsi="Arial" w:cs="Arial"/>
                <w:sz w:val="18"/>
              </w:rPr>
            </w:pPr>
            <w:r w:rsidRPr="000A5598">
              <w:rPr>
                <w:rFonts w:ascii="Arial" w:eastAsia="Times New Roman" w:hAnsi="Arial" w:cs="Arial"/>
                <w:sz w:val="18"/>
              </w:rPr>
              <w:t>THEN</w:t>
            </w:r>
          </w:p>
        </w:tc>
      </w:tr>
      <w:tr w:rsidR="000A5598" w:rsidRPr="000A5598" w:rsidTr="000A5598">
        <w:trPr>
          <w:cnfStyle w:val="000000100000" w:firstRow="0" w:lastRow="0" w:firstColumn="0" w:lastColumn="0" w:oddVBand="0" w:evenVBand="0" w:oddHBand="1" w:evenHBand="0" w:firstRowFirstColumn="0" w:firstRowLastColumn="0" w:lastRowFirstColumn="0" w:lastRowLastColumn="0"/>
          <w:trHeight w:val="285"/>
          <w:jc w:val="center"/>
        </w:trPr>
        <w:tc>
          <w:tcPr>
            <w:tcW w:w="980" w:type="pct"/>
            <w:noWrap/>
            <w:vAlign w:val="center"/>
            <w:hideMark/>
          </w:tcPr>
          <w:p w:rsidR="000A5598" w:rsidRPr="000A5598" w:rsidRDefault="000A5598" w:rsidP="000A5598">
            <w:pPr>
              <w:rPr>
                <w:rFonts w:ascii="Arial" w:eastAsia="Times New Roman" w:hAnsi="Arial" w:cs="Arial"/>
                <w:sz w:val="18"/>
              </w:rPr>
            </w:pPr>
            <w:r w:rsidRPr="000A5598">
              <w:rPr>
                <w:rFonts w:ascii="Arial" w:eastAsia="Times New Roman" w:hAnsi="Arial" w:cs="Arial"/>
                <w:sz w:val="18"/>
              </w:rPr>
              <w:t>ALL</w:t>
            </w:r>
          </w:p>
        </w:tc>
        <w:tc>
          <w:tcPr>
            <w:tcW w:w="1002" w:type="pct"/>
            <w:noWrap/>
            <w:vAlign w:val="center"/>
            <w:hideMark/>
          </w:tcPr>
          <w:p w:rsidR="000A5598" w:rsidRPr="000A5598" w:rsidRDefault="000A5598" w:rsidP="000A5598">
            <w:pPr>
              <w:rPr>
                <w:rFonts w:ascii="Arial" w:eastAsia="Times New Roman" w:hAnsi="Arial" w:cs="Arial"/>
                <w:sz w:val="18"/>
              </w:rPr>
            </w:pPr>
            <w:r w:rsidRPr="000A5598">
              <w:rPr>
                <w:rFonts w:ascii="Arial" w:eastAsia="Times New Roman" w:hAnsi="Arial" w:cs="Arial"/>
                <w:sz w:val="18"/>
              </w:rPr>
              <w:t>ENTER</w:t>
            </w:r>
          </w:p>
        </w:tc>
        <w:tc>
          <w:tcPr>
            <w:tcW w:w="1002" w:type="pct"/>
            <w:noWrap/>
            <w:vAlign w:val="center"/>
            <w:hideMark/>
          </w:tcPr>
          <w:p w:rsidR="000A5598" w:rsidRPr="000A5598" w:rsidRDefault="000A5598" w:rsidP="000A5598">
            <w:pPr>
              <w:rPr>
                <w:rFonts w:ascii="Arial" w:eastAsia="Times New Roman" w:hAnsi="Arial" w:cs="Arial"/>
                <w:sz w:val="18"/>
              </w:rPr>
            </w:pPr>
            <w:r w:rsidRPr="000A5598">
              <w:rPr>
                <w:rFonts w:ascii="Arial" w:eastAsia="Times New Roman" w:hAnsi="Arial" w:cs="Arial"/>
                <w:sz w:val="18"/>
              </w:rPr>
              <w:t>LAST</w:t>
            </w:r>
          </w:p>
        </w:tc>
        <w:tc>
          <w:tcPr>
            <w:tcW w:w="1013" w:type="pct"/>
            <w:noWrap/>
            <w:vAlign w:val="center"/>
            <w:hideMark/>
          </w:tcPr>
          <w:p w:rsidR="000A5598" w:rsidRPr="000A5598" w:rsidRDefault="000A5598" w:rsidP="000A5598">
            <w:pPr>
              <w:rPr>
                <w:rFonts w:ascii="Arial" w:eastAsia="Times New Roman" w:hAnsi="Arial" w:cs="Arial"/>
                <w:sz w:val="18"/>
              </w:rPr>
            </w:pPr>
            <w:r w:rsidRPr="000A5598">
              <w:rPr>
                <w:rFonts w:ascii="Arial" w:eastAsia="Times New Roman" w:hAnsi="Arial" w:cs="Arial"/>
                <w:sz w:val="18"/>
              </w:rPr>
              <w:t>PLACE</w:t>
            </w:r>
          </w:p>
        </w:tc>
        <w:tc>
          <w:tcPr>
            <w:tcW w:w="1002" w:type="pct"/>
            <w:noWrap/>
            <w:vAlign w:val="center"/>
            <w:hideMark/>
          </w:tcPr>
          <w:p w:rsidR="000A5598" w:rsidRPr="000A5598" w:rsidRDefault="000A5598" w:rsidP="000A5598">
            <w:pPr>
              <w:rPr>
                <w:rFonts w:ascii="Arial" w:eastAsia="Times New Roman" w:hAnsi="Arial" w:cs="Arial"/>
                <w:sz w:val="18"/>
              </w:rPr>
            </w:pPr>
            <w:r w:rsidRPr="000A5598">
              <w:rPr>
                <w:rFonts w:ascii="Arial" w:eastAsia="Times New Roman" w:hAnsi="Arial" w:cs="Arial"/>
                <w:sz w:val="18"/>
              </w:rPr>
              <w:t>THERE</w:t>
            </w:r>
          </w:p>
        </w:tc>
      </w:tr>
      <w:tr w:rsidR="000A5598" w:rsidRPr="000A5598" w:rsidTr="000A5598">
        <w:trPr>
          <w:trHeight w:val="285"/>
          <w:jc w:val="center"/>
        </w:trPr>
        <w:tc>
          <w:tcPr>
            <w:tcW w:w="980" w:type="pct"/>
            <w:noWrap/>
            <w:vAlign w:val="center"/>
            <w:hideMark/>
          </w:tcPr>
          <w:p w:rsidR="000A5598" w:rsidRPr="000A5598" w:rsidRDefault="000A5598" w:rsidP="000A5598">
            <w:pPr>
              <w:rPr>
                <w:rFonts w:ascii="Arial" w:eastAsia="Times New Roman" w:hAnsi="Arial" w:cs="Arial"/>
                <w:sz w:val="18"/>
              </w:rPr>
            </w:pPr>
            <w:r w:rsidRPr="000A5598">
              <w:rPr>
                <w:rFonts w:ascii="Arial" w:eastAsia="Times New Roman" w:hAnsi="Arial" w:cs="Arial"/>
                <w:sz w:val="18"/>
              </w:rPr>
              <w:t>ALMOST</w:t>
            </w:r>
          </w:p>
        </w:tc>
        <w:tc>
          <w:tcPr>
            <w:tcW w:w="1002" w:type="pct"/>
            <w:noWrap/>
            <w:vAlign w:val="center"/>
            <w:hideMark/>
          </w:tcPr>
          <w:p w:rsidR="000A5598" w:rsidRPr="000A5598" w:rsidRDefault="000A5598" w:rsidP="000A5598">
            <w:pPr>
              <w:rPr>
                <w:rFonts w:ascii="Arial" w:eastAsia="Times New Roman" w:hAnsi="Arial" w:cs="Arial"/>
                <w:sz w:val="18"/>
              </w:rPr>
            </w:pPr>
            <w:r w:rsidRPr="000A5598">
              <w:rPr>
                <w:rFonts w:ascii="Arial" w:eastAsia="Times New Roman" w:hAnsi="Arial" w:cs="Arial"/>
                <w:sz w:val="18"/>
              </w:rPr>
              <w:t>EQUAL</w:t>
            </w:r>
          </w:p>
        </w:tc>
        <w:tc>
          <w:tcPr>
            <w:tcW w:w="1002" w:type="pct"/>
            <w:noWrap/>
            <w:vAlign w:val="center"/>
            <w:hideMark/>
          </w:tcPr>
          <w:p w:rsidR="000A5598" w:rsidRPr="000A5598" w:rsidRDefault="000A5598" w:rsidP="000A5598">
            <w:pPr>
              <w:rPr>
                <w:rFonts w:ascii="Arial" w:eastAsia="Times New Roman" w:hAnsi="Arial" w:cs="Arial"/>
                <w:sz w:val="18"/>
              </w:rPr>
            </w:pPr>
            <w:r w:rsidRPr="000A5598">
              <w:rPr>
                <w:rFonts w:ascii="Arial" w:eastAsia="Times New Roman" w:hAnsi="Arial" w:cs="Arial"/>
                <w:sz w:val="18"/>
              </w:rPr>
              <w:t>LAW</w:t>
            </w:r>
          </w:p>
        </w:tc>
        <w:tc>
          <w:tcPr>
            <w:tcW w:w="1013" w:type="pct"/>
            <w:noWrap/>
            <w:vAlign w:val="center"/>
            <w:hideMark/>
          </w:tcPr>
          <w:p w:rsidR="000A5598" w:rsidRPr="000A5598" w:rsidRDefault="000A5598" w:rsidP="000A5598">
            <w:pPr>
              <w:rPr>
                <w:rFonts w:ascii="Arial" w:eastAsia="Times New Roman" w:hAnsi="Arial" w:cs="Arial"/>
                <w:sz w:val="18"/>
              </w:rPr>
            </w:pPr>
            <w:r w:rsidRPr="000A5598">
              <w:rPr>
                <w:rFonts w:ascii="Arial" w:eastAsia="Times New Roman" w:hAnsi="Arial" w:cs="Arial"/>
                <w:sz w:val="18"/>
              </w:rPr>
              <w:t>POINT</w:t>
            </w:r>
          </w:p>
        </w:tc>
        <w:tc>
          <w:tcPr>
            <w:tcW w:w="1002" w:type="pct"/>
            <w:noWrap/>
            <w:vAlign w:val="center"/>
            <w:hideMark/>
          </w:tcPr>
          <w:p w:rsidR="000A5598" w:rsidRPr="000A5598" w:rsidRDefault="000A5598" w:rsidP="000A5598">
            <w:pPr>
              <w:rPr>
                <w:rFonts w:ascii="Arial" w:eastAsia="Times New Roman" w:hAnsi="Arial" w:cs="Arial"/>
                <w:sz w:val="18"/>
              </w:rPr>
            </w:pPr>
            <w:r w:rsidRPr="000A5598">
              <w:rPr>
                <w:rFonts w:ascii="Arial" w:eastAsia="Times New Roman" w:hAnsi="Arial" w:cs="Arial"/>
                <w:sz w:val="18"/>
              </w:rPr>
              <w:t>THEREFORE</w:t>
            </w:r>
          </w:p>
        </w:tc>
      </w:tr>
      <w:tr w:rsidR="000A5598" w:rsidRPr="000A5598" w:rsidTr="000A5598">
        <w:trPr>
          <w:cnfStyle w:val="000000100000" w:firstRow="0" w:lastRow="0" w:firstColumn="0" w:lastColumn="0" w:oddVBand="0" w:evenVBand="0" w:oddHBand="1" w:evenHBand="0" w:firstRowFirstColumn="0" w:firstRowLastColumn="0" w:lastRowFirstColumn="0" w:lastRowLastColumn="0"/>
          <w:trHeight w:val="285"/>
          <w:jc w:val="center"/>
        </w:trPr>
        <w:tc>
          <w:tcPr>
            <w:tcW w:w="980" w:type="pct"/>
            <w:noWrap/>
            <w:vAlign w:val="center"/>
            <w:hideMark/>
          </w:tcPr>
          <w:p w:rsidR="000A5598" w:rsidRPr="000A5598" w:rsidRDefault="000A5598" w:rsidP="000A5598">
            <w:pPr>
              <w:rPr>
                <w:rFonts w:ascii="Arial" w:eastAsia="Times New Roman" w:hAnsi="Arial" w:cs="Arial"/>
                <w:sz w:val="18"/>
              </w:rPr>
            </w:pPr>
            <w:r w:rsidRPr="000A5598">
              <w:rPr>
                <w:rFonts w:ascii="Arial" w:eastAsia="Times New Roman" w:hAnsi="Arial" w:cs="Arial"/>
                <w:sz w:val="18"/>
              </w:rPr>
              <w:t>ALSO</w:t>
            </w:r>
          </w:p>
        </w:tc>
        <w:tc>
          <w:tcPr>
            <w:tcW w:w="1002" w:type="pct"/>
            <w:noWrap/>
            <w:vAlign w:val="center"/>
            <w:hideMark/>
          </w:tcPr>
          <w:p w:rsidR="000A5598" w:rsidRPr="000A5598" w:rsidRDefault="000A5598" w:rsidP="000A5598">
            <w:pPr>
              <w:rPr>
                <w:rFonts w:ascii="Arial" w:eastAsia="Times New Roman" w:hAnsi="Arial" w:cs="Arial"/>
                <w:sz w:val="18"/>
              </w:rPr>
            </w:pPr>
            <w:r w:rsidRPr="000A5598">
              <w:rPr>
                <w:rFonts w:ascii="Arial" w:eastAsia="Times New Roman" w:hAnsi="Arial" w:cs="Arial"/>
                <w:sz w:val="18"/>
              </w:rPr>
              <w:t>EVEN</w:t>
            </w:r>
          </w:p>
        </w:tc>
        <w:tc>
          <w:tcPr>
            <w:tcW w:w="1002" w:type="pct"/>
            <w:noWrap/>
            <w:vAlign w:val="center"/>
            <w:hideMark/>
          </w:tcPr>
          <w:p w:rsidR="000A5598" w:rsidRPr="000A5598" w:rsidRDefault="000A5598" w:rsidP="000A5598">
            <w:pPr>
              <w:rPr>
                <w:rFonts w:ascii="Arial" w:eastAsia="Times New Roman" w:hAnsi="Arial" w:cs="Arial"/>
                <w:sz w:val="18"/>
              </w:rPr>
            </w:pPr>
            <w:r w:rsidRPr="000A5598">
              <w:rPr>
                <w:rFonts w:ascii="Arial" w:eastAsia="Times New Roman" w:hAnsi="Arial" w:cs="Arial"/>
                <w:sz w:val="18"/>
              </w:rPr>
              <w:t>LEAD</w:t>
            </w:r>
          </w:p>
        </w:tc>
        <w:tc>
          <w:tcPr>
            <w:tcW w:w="1013" w:type="pct"/>
            <w:noWrap/>
            <w:vAlign w:val="center"/>
            <w:hideMark/>
          </w:tcPr>
          <w:p w:rsidR="000A5598" w:rsidRPr="000A5598" w:rsidRDefault="000A5598" w:rsidP="000A5598">
            <w:pPr>
              <w:rPr>
                <w:rFonts w:ascii="Arial" w:eastAsia="Times New Roman" w:hAnsi="Arial" w:cs="Arial"/>
                <w:sz w:val="18"/>
              </w:rPr>
            </w:pPr>
            <w:r w:rsidRPr="000A5598">
              <w:rPr>
                <w:rFonts w:ascii="Arial" w:eastAsia="Times New Roman" w:hAnsi="Arial" w:cs="Arial"/>
                <w:sz w:val="18"/>
              </w:rPr>
              <w:t>POLITICAL</w:t>
            </w:r>
          </w:p>
        </w:tc>
        <w:tc>
          <w:tcPr>
            <w:tcW w:w="1002" w:type="pct"/>
            <w:noWrap/>
            <w:vAlign w:val="center"/>
            <w:hideMark/>
          </w:tcPr>
          <w:p w:rsidR="000A5598" w:rsidRPr="000A5598" w:rsidRDefault="000A5598" w:rsidP="000A5598">
            <w:pPr>
              <w:rPr>
                <w:rFonts w:ascii="Arial" w:eastAsia="Times New Roman" w:hAnsi="Arial" w:cs="Arial"/>
                <w:sz w:val="18"/>
              </w:rPr>
            </w:pPr>
            <w:r w:rsidRPr="000A5598">
              <w:rPr>
                <w:rFonts w:ascii="Arial" w:eastAsia="Times New Roman" w:hAnsi="Arial" w:cs="Arial"/>
                <w:sz w:val="18"/>
              </w:rPr>
              <w:t>THEY</w:t>
            </w:r>
          </w:p>
        </w:tc>
      </w:tr>
      <w:tr w:rsidR="000A5598" w:rsidRPr="000A5598" w:rsidTr="000A5598">
        <w:trPr>
          <w:trHeight w:val="285"/>
          <w:jc w:val="center"/>
        </w:trPr>
        <w:tc>
          <w:tcPr>
            <w:tcW w:w="980" w:type="pct"/>
            <w:noWrap/>
            <w:vAlign w:val="center"/>
            <w:hideMark/>
          </w:tcPr>
          <w:p w:rsidR="000A5598" w:rsidRPr="000A5598" w:rsidRDefault="000A5598" w:rsidP="000A5598">
            <w:pPr>
              <w:rPr>
                <w:rFonts w:ascii="Arial" w:eastAsia="Times New Roman" w:hAnsi="Arial" w:cs="Arial"/>
                <w:sz w:val="18"/>
              </w:rPr>
            </w:pPr>
            <w:r w:rsidRPr="000A5598">
              <w:rPr>
                <w:rFonts w:ascii="Arial" w:eastAsia="Times New Roman" w:hAnsi="Arial" w:cs="Arial"/>
                <w:sz w:val="18"/>
              </w:rPr>
              <w:t>ALTHOUGH</w:t>
            </w:r>
          </w:p>
        </w:tc>
        <w:tc>
          <w:tcPr>
            <w:tcW w:w="1002" w:type="pct"/>
            <w:noWrap/>
            <w:vAlign w:val="center"/>
            <w:hideMark/>
          </w:tcPr>
          <w:p w:rsidR="000A5598" w:rsidRPr="000A5598" w:rsidRDefault="000A5598" w:rsidP="000A5598">
            <w:pPr>
              <w:rPr>
                <w:rFonts w:ascii="Arial" w:eastAsia="Times New Roman" w:hAnsi="Arial" w:cs="Arial"/>
                <w:sz w:val="18"/>
              </w:rPr>
            </w:pPr>
            <w:r w:rsidRPr="000A5598">
              <w:rPr>
                <w:rFonts w:ascii="Arial" w:eastAsia="Times New Roman" w:hAnsi="Arial" w:cs="Arial"/>
                <w:sz w:val="18"/>
              </w:rPr>
              <w:t>EVERY</w:t>
            </w:r>
          </w:p>
        </w:tc>
        <w:tc>
          <w:tcPr>
            <w:tcW w:w="1002" w:type="pct"/>
            <w:noWrap/>
            <w:vAlign w:val="center"/>
            <w:hideMark/>
          </w:tcPr>
          <w:p w:rsidR="000A5598" w:rsidRPr="000A5598" w:rsidRDefault="000A5598" w:rsidP="000A5598">
            <w:pPr>
              <w:rPr>
                <w:rFonts w:ascii="Arial" w:eastAsia="Times New Roman" w:hAnsi="Arial" w:cs="Arial"/>
                <w:sz w:val="18"/>
              </w:rPr>
            </w:pPr>
            <w:r w:rsidRPr="000A5598">
              <w:rPr>
                <w:rFonts w:ascii="Arial" w:eastAsia="Times New Roman" w:hAnsi="Arial" w:cs="Arial"/>
                <w:sz w:val="18"/>
              </w:rPr>
              <w:t>LEFT</w:t>
            </w:r>
          </w:p>
        </w:tc>
        <w:tc>
          <w:tcPr>
            <w:tcW w:w="1013" w:type="pct"/>
            <w:noWrap/>
            <w:vAlign w:val="center"/>
            <w:hideMark/>
          </w:tcPr>
          <w:p w:rsidR="000A5598" w:rsidRPr="000A5598" w:rsidRDefault="000A5598" w:rsidP="000A5598">
            <w:pPr>
              <w:rPr>
                <w:rFonts w:ascii="Arial" w:eastAsia="Times New Roman" w:hAnsi="Arial" w:cs="Arial"/>
                <w:sz w:val="18"/>
              </w:rPr>
            </w:pPr>
            <w:r w:rsidRPr="000A5598">
              <w:rPr>
                <w:rFonts w:ascii="Arial" w:eastAsia="Times New Roman" w:hAnsi="Arial" w:cs="Arial"/>
                <w:sz w:val="18"/>
              </w:rPr>
              <w:t>POSSIBLE</w:t>
            </w:r>
          </w:p>
        </w:tc>
        <w:tc>
          <w:tcPr>
            <w:tcW w:w="1002" w:type="pct"/>
            <w:noWrap/>
            <w:vAlign w:val="center"/>
            <w:hideMark/>
          </w:tcPr>
          <w:p w:rsidR="000A5598" w:rsidRPr="000A5598" w:rsidRDefault="000A5598" w:rsidP="000A5598">
            <w:pPr>
              <w:rPr>
                <w:rFonts w:ascii="Arial" w:eastAsia="Times New Roman" w:hAnsi="Arial" w:cs="Arial"/>
                <w:sz w:val="18"/>
              </w:rPr>
            </w:pPr>
            <w:r w:rsidRPr="000A5598">
              <w:rPr>
                <w:rFonts w:ascii="Arial" w:eastAsia="Times New Roman" w:hAnsi="Arial" w:cs="Arial"/>
                <w:sz w:val="18"/>
              </w:rPr>
              <w:t>THING</w:t>
            </w:r>
          </w:p>
        </w:tc>
      </w:tr>
      <w:tr w:rsidR="000A5598" w:rsidRPr="000A5598" w:rsidTr="000A5598">
        <w:trPr>
          <w:cnfStyle w:val="000000100000" w:firstRow="0" w:lastRow="0" w:firstColumn="0" w:lastColumn="0" w:oddVBand="0" w:evenVBand="0" w:oddHBand="1" w:evenHBand="0" w:firstRowFirstColumn="0" w:firstRowLastColumn="0" w:lastRowFirstColumn="0" w:lastRowLastColumn="0"/>
          <w:trHeight w:val="285"/>
          <w:jc w:val="center"/>
        </w:trPr>
        <w:tc>
          <w:tcPr>
            <w:tcW w:w="980" w:type="pct"/>
            <w:noWrap/>
            <w:vAlign w:val="center"/>
            <w:hideMark/>
          </w:tcPr>
          <w:p w:rsidR="000A5598" w:rsidRPr="000A5598" w:rsidRDefault="000A5598" w:rsidP="000A5598">
            <w:pPr>
              <w:rPr>
                <w:rFonts w:ascii="Arial" w:eastAsia="Times New Roman" w:hAnsi="Arial" w:cs="Arial"/>
                <w:sz w:val="18"/>
              </w:rPr>
            </w:pPr>
            <w:r w:rsidRPr="000A5598">
              <w:rPr>
                <w:rFonts w:ascii="Arial" w:eastAsia="Times New Roman" w:hAnsi="Arial" w:cs="Arial"/>
                <w:sz w:val="18"/>
              </w:rPr>
              <w:t>ALWAYS</w:t>
            </w:r>
          </w:p>
        </w:tc>
        <w:tc>
          <w:tcPr>
            <w:tcW w:w="1002" w:type="pct"/>
            <w:noWrap/>
            <w:vAlign w:val="center"/>
            <w:hideMark/>
          </w:tcPr>
          <w:p w:rsidR="000A5598" w:rsidRPr="000A5598" w:rsidRDefault="000A5598" w:rsidP="000A5598">
            <w:pPr>
              <w:rPr>
                <w:rFonts w:ascii="Arial" w:eastAsia="Times New Roman" w:hAnsi="Arial" w:cs="Arial"/>
                <w:sz w:val="18"/>
              </w:rPr>
            </w:pPr>
            <w:r w:rsidRPr="000A5598">
              <w:rPr>
                <w:rFonts w:ascii="Arial" w:eastAsia="Times New Roman" w:hAnsi="Arial" w:cs="Arial"/>
                <w:sz w:val="18"/>
              </w:rPr>
              <w:t>EXAMPLE</w:t>
            </w:r>
          </w:p>
        </w:tc>
        <w:tc>
          <w:tcPr>
            <w:tcW w:w="1002" w:type="pct"/>
            <w:noWrap/>
            <w:vAlign w:val="center"/>
            <w:hideMark/>
          </w:tcPr>
          <w:p w:rsidR="000A5598" w:rsidRPr="000A5598" w:rsidRDefault="000A5598" w:rsidP="000A5598">
            <w:pPr>
              <w:rPr>
                <w:rFonts w:ascii="Arial" w:eastAsia="Times New Roman" w:hAnsi="Arial" w:cs="Arial"/>
                <w:sz w:val="18"/>
              </w:rPr>
            </w:pPr>
            <w:r w:rsidRPr="000A5598">
              <w:rPr>
                <w:rFonts w:ascii="Arial" w:eastAsia="Times New Roman" w:hAnsi="Arial" w:cs="Arial"/>
                <w:sz w:val="18"/>
              </w:rPr>
              <w:t>LESS</w:t>
            </w:r>
          </w:p>
        </w:tc>
        <w:tc>
          <w:tcPr>
            <w:tcW w:w="1013" w:type="pct"/>
            <w:noWrap/>
            <w:vAlign w:val="center"/>
            <w:hideMark/>
          </w:tcPr>
          <w:p w:rsidR="000A5598" w:rsidRPr="000A5598" w:rsidRDefault="000A5598" w:rsidP="000A5598">
            <w:pPr>
              <w:rPr>
                <w:rFonts w:ascii="Arial" w:eastAsia="Times New Roman" w:hAnsi="Arial" w:cs="Arial"/>
                <w:sz w:val="18"/>
              </w:rPr>
            </w:pPr>
            <w:r w:rsidRPr="000A5598">
              <w:rPr>
                <w:rFonts w:ascii="Arial" w:eastAsia="Times New Roman" w:hAnsi="Arial" w:cs="Arial"/>
                <w:sz w:val="18"/>
              </w:rPr>
              <w:t>POWER</w:t>
            </w:r>
          </w:p>
        </w:tc>
        <w:tc>
          <w:tcPr>
            <w:tcW w:w="1002" w:type="pct"/>
            <w:noWrap/>
            <w:vAlign w:val="center"/>
            <w:hideMark/>
          </w:tcPr>
          <w:p w:rsidR="000A5598" w:rsidRPr="000A5598" w:rsidRDefault="000A5598" w:rsidP="000A5598">
            <w:pPr>
              <w:rPr>
                <w:rFonts w:ascii="Arial" w:eastAsia="Times New Roman" w:hAnsi="Arial" w:cs="Arial"/>
                <w:sz w:val="18"/>
              </w:rPr>
            </w:pPr>
            <w:r w:rsidRPr="000A5598">
              <w:rPr>
                <w:rFonts w:ascii="Arial" w:eastAsia="Times New Roman" w:hAnsi="Arial" w:cs="Arial"/>
                <w:sz w:val="18"/>
              </w:rPr>
              <w:t>THIS</w:t>
            </w:r>
          </w:p>
        </w:tc>
      </w:tr>
      <w:tr w:rsidR="000A5598" w:rsidRPr="000A5598" w:rsidTr="000A5598">
        <w:trPr>
          <w:trHeight w:val="285"/>
          <w:jc w:val="center"/>
        </w:trPr>
        <w:tc>
          <w:tcPr>
            <w:tcW w:w="980" w:type="pct"/>
            <w:noWrap/>
            <w:vAlign w:val="center"/>
            <w:hideMark/>
          </w:tcPr>
          <w:p w:rsidR="000A5598" w:rsidRPr="000A5598" w:rsidRDefault="000A5598" w:rsidP="000A5598">
            <w:pPr>
              <w:rPr>
                <w:rFonts w:ascii="Arial" w:eastAsia="Times New Roman" w:hAnsi="Arial" w:cs="Arial"/>
                <w:sz w:val="18"/>
              </w:rPr>
            </w:pPr>
            <w:r w:rsidRPr="000A5598">
              <w:rPr>
                <w:rFonts w:ascii="Arial" w:eastAsia="Times New Roman" w:hAnsi="Arial" w:cs="Arial"/>
                <w:sz w:val="18"/>
              </w:rPr>
              <w:t>AMONG</w:t>
            </w:r>
          </w:p>
        </w:tc>
        <w:tc>
          <w:tcPr>
            <w:tcW w:w="1002" w:type="pct"/>
            <w:noWrap/>
            <w:vAlign w:val="center"/>
            <w:hideMark/>
          </w:tcPr>
          <w:p w:rsidR="000A5598" w:rsidRPr="000A5598" w:rsidRDefault="000A5598" w:rsidP="000A5598">
            <w:pPr>
              <w:rPr>
                <w:rFonts w:ascii="Arial" w:eastAsia="Times New Roman" w:hAnsi="Arial" w:cs="Arial"/>
                <w:sz w:val="18"/>
              </w:rPr>
            </w:pPr>
            <w:r w:rsidRPr="000A5598">
              <w:rPr>
                <w:rFonts w:ascii="Arial" w:eastAsia="Times New Roman" w:hAnsi="Arial" w:cs="Arial"/>
                <w:sz w:val="18"/>
              </w:rPr>
              <w:t>EXIST</w:t>
            </w:r>
          </w:p>
        </w:tc>
        <w:tc>
          <w:tcPr>
            <w:tcW w:w="1002" w:type="pct"/>
            <w:noWrap/>
            <w:vAlign w:val="center"/>
            <w:hideMark/>
          </w:tcPr>
          <w:p w:rsidR="000A5598" w:rsidRPr="000A5598" w:rsidRDefault="000A5598" w:rsidP="000A5598">
            <w:pPr>
              <w:rPr>
                <w:rFonts w:ascii="Arial" w:eastAsia="Times New Roman" w:hAnsi="Arial" w:cs="Arial"/>
                <w:sz w:val="18"/>
              </w:rPr>
            </w:pPr>
            <w:r w:rsidRPr="000A5598">
              <w:rPr>
                <w:rFonts w:ascii="Arial" w:eastAsia="Times New Roman" w:hAnsi="Arial" w:cs="Arial"/>
                <w:sz w:val="18"/>
              </w:rPr>
              <w:t>LEVEL</w:t>
            </w:r>
          </w:p>
        </w:tc>
        <w:tc>
          <w:tcPr>
            <w:tcW w:w="1013" w:type="pct"/>
            <w:noWrap/>
            <w:vAlign w:val="center"/>
            <w:hideMark/>
          </w:tcPr>
          <w:p w:rsidR="000A5598" w:rsidRPr="000A5598" w:rsidRDefault="000A5598" w:rsidP="000A5598">
            <w:pPr>
              <w:rPr>
                <w:rFonts w:ascii="Arial" w:eastAsia="Times New Roman" w:hAnsi="Arial" w:cs="Arial"/>
                <w:sz w:val="18"/>
              </w:rPr>
            </w:pPr>
            <w:r w:rsidRPr="000A5598">
              <w:rPr>
                <w:rFonts w:ascii="Arial" w:eastAsia="Times New Roman" w:hAnsi="Arial" w:cs="Arial"/>
                <w:sz w:val="18"/>
              </w:rPr>
              <w:t>PRESENT</w:t>
            </w:r>
          </w:p>
        </w:tc>
        <w:tc>
          <w:tcPr>
            <w:tcW w:w="1002" w:type="pct"/>
            <w:noWrap/>
            <w:vAlign w:val="center"/>
            <w:hideMark/>
          </w:tcPr>
          <w:p w:rsidR="000A5598" w:rsidRPr="000A5598" w:rsidRDefault="000A5598" w:rsidP="000A5598">
            <w:pPr>
              <w:rPr>
                <w:rFonts w:ascii="Arial" w:eastAsia="Times New Roman" w:hAnsi="Arial" w:cs="Arial"/>
                <w:sz w:val="18"/>
              </w:rPr>
            </w:pPr>
            <w:r w:rsidRPr="000A5598">
              <w:rPr>
                <w:rFonts w:ascii="Arial" w:eastAsia="Times New Roman" w:hAnsi="Arial" w:cs="Arial"/>
                <w:sz w:val="18"/>
              </w:rPr>
              <w:t>THOUGH</w:t>
            </w:r>
          </w:p>
        </w:tc>
      </w:tr>
      <w:tr w:rsidR="000A5598" w:rsidRPr="000A5598" w:rsidTr="000A5598">
        <w:trPr>
          <w:cnfStyle w:val="000000100000" w:firstRow="0" w:lastRow="0" w:firstColumn="0" w:lastColumn="0" w:oddVBand="0" w:evenVBand="0" w:oddHBand="1" w:evenHBand="0" w:firstRowFirstColumn="0" w:firstRowLastColumn="0" w:lastRowFirstColumn="0" w:lastRowLastColumn="0"/>
          <w:trHeight w:val="285"/>
          <w:jc w:val="center"/>
        </w:trPr>
        <w:tc>
          <w:tcPr>
            <w:tcW w:w="980" w:type="pct"/>
            <w:noWrap/>
            <w:vAlign w:val="center"/>
            <w:hideMark/>
          </w:tcPr>
          <w:p w:rsidR="000A5598" w:rsidRPr="000A5598" w:rsidRDefault="000A5598" w:rsidP="000A5598">
            <w:pPr>
              <w:rPr>
                <w:rFonts w:ascii="Arial" w:eastAsia="Times New Roman" w:hAnsi="Arial" w:cs="Arial"/>
                <w:sz w:val="18"/>
              </w:rPr>
            </w:pPr>
            <w:r w:rsidRPr="000A5598">
              <w:rPr>
                <w:rFonts w:ascii="Arial" w:eastAsia="Times New Roman" w:hAnsi="Arial" w:cs="Arial"/>
                <w:sz w:val="18"/>
              </w:rPr>
              <w:t>AMOUNT</w:t>
            </w:r>
          </w:p>
        </w:tc>
        <w:tc>
          <w:tcPr>
            <w:tcW w:w="1002" w:type="pct"/>
            <w:noWrap/>
            <w:vAlign w:val="center"/>
            <w:hideMark/>
          </w:tcPr>
          <w:p w:rsidR="000A5598" w:rsidRPr="000A5598" w:rsidRDefault="000A5598" w:rsidP="000A5598">
            <w:pPr>
              <w:rPr>
                <w:rFonts w:ascii="Arial" w:eastAsia="Times New Roman" w:hAnsi="Arial" w:cs="Arial"/>
                <w:sz w:val="18"/>
              </w:rPr>
            </w:pPr>
            <w:r w:rsidRPr="000A5598">
              <w:rPr>
                <w:rFonts w:ascii="Arial" w:eastAsia="Times New Roman" w:hAnsi="Arial" w:cs="Arial"/>
                <w:sz w:val="18"/>
              </w:rPr>
              <w:t>EXPECT</w:t>
            </w:r>
          </w:p>
        </w:tc>
        <w:tc>
          <w:tcPr>
            <w:tcW w:w="1002" w:type="pct"/>
            <w:noWrap/>
            <w:vAlign w:val="center"/>
            <w:hideMark/>
          </w:tcPr>
          <w:p w:rsidR="000A5598" w:rsidRPr="000A5598" w:rsidRDefault="000A5598" w:rsidP="000A5598">
            <w:pPr>
              <w:rPr>
                <w:rFonts w:ascii="Arial" w:eastAsia="Times New Roman" w:hAnsi="Arial" w:cs="Arial"/>
                <w:sz w:val="18"/>
              </w:rPr>
            </w:pPr>
            <w:r w:rsidRPr="000A5598">
              <w:rPr>
                <w:rFonts w:ascii="Arial" w:eastAsia="Times New Roman" w:hAnsi="Arial" w:cs="Arial"/>
                <w:sz w:val="18"/>
              </w:rPr>
              <w:t>LIFE</w:t>
            </w:r>
          </w:p>
        </w:tc>
        <w:tc>
          <w:tcPr>
            <w:tcW w:w="1013" w:type="pct"/>
            <w:noWrap/>
            <w:vAlign w:val="center"/>
            <w:hideMark/>
          </w:tcPr>
          <w:p w:rsidR="000A5598" w:rsidRPr="000A5598" w:rsidRDefault="000A5598" w:rsidP="000A5598">
            <w:pPr>
              <w:rPr>
                <w:rFonts w:ascii="Arial" w:eastAsia="Times New Roman" w:hAnsi="Arial" w:cs="Arial"/>
                <w:sz w:val="18"/>
              </w:rPr>
            </w:pPr>
            <w:r w:rsidRPr="000A5598">
              <w:rPr>
                <w:rFonts w:ascii="Arial" w:eastAsia="Times New Roman" w:hAnsi="Arial" w:cs="Arial"/>
                <w:sz w:val="18"/>
              </w:rPr>
              <w:t>PRICE</w:t>
            </w:r>
          </w:p>
        </w:tc>
        <w:tc>
          <w:tcPr>
            <w:tcW w:w="1002" w:type="pct"/>
            <w:noWrap/>
            <w:vAlign w:val="center"/>
            <w:hideMark/>
          </w:tcPr>
          <w:p w:rsidR="000A5598" w:rsidRPr="000A5598" w:rsidRDefault="000A5598" w:rsidP="000A5598">
            <w:pPr>
              <w:rPr>
                <w:rFonts w:ascii="Arial" w:eastAsia="Times New Roman" w:hAnsi="Arial" w:cs="Arial"/>
                <w:sz w:val="18"/>
              </w:rPr>
            </w:pPr>
            <w:r w:rsidRPr="000A5598">
              <w:rPr>
                <w:rFonts w:ascii="Arial" w:eastAsia="Times New Roman" w:hAnsi="Arial" w:cs="Arial"/>
                <w:sz w:val="18"/>
              </w:rPr>
              <w:t>THREE</w:t>
            </w:r>
          </w:p>
        </w:tc>
      </w:tr>
      <w:tr w:rsidR="000A5598" w:rsidRPr="000A5598" w:rsidTr="000A5598">
        <w:trPr>
          <w:trHeight w:val="285"/>
          <w:jc w:val="center"/>
        </w:trPr>
        <w:tc>
          <w:tcPr>
            <w:tcW w:w="980" w:type="pct"/>
            <w:noWrap/>
            <w:vAlign w:val="center"/>
            <w:hideMark/>
          </w:tcPr>
          <w:p w:rsidR="000A5598" w:rsidRPr="000A5598" w:rsidRDefault="000A5598" w:rsidP="000A5598">
            <w:pPr>
              <w:rPr>
                <w:rFonts w:ascii="Arial" w:eastAsia="Times New Roman" w:hAnsi="Arial" w:cs="Arial"/>
                <w:sz w:val="18"/>
              </w:rPr>
            </w:pPr>
            <w:r w:rsidRPr="000A5598">
              <w:rPr>
                <w:rFonts w:ascii="Arial" w:eastAsia="Times New Roman" w:hAnsi="Arial" w:cs="Arial"/>
                <w:sz w:val="18"/>
              </w:rPr>
              <w:t>AND</w:t>
            </w:r>
          </w:p>
        </w:tc>
        <w:tc>
          <w:tcPr>
            <w:tcW w:w="1002" w:type="pct"/>
            <w:noWrap/>
            <w:vAlign w:val="center"/>
            <w:hideMark/>
          </w:tcPr>
          <w:p w:rsidR="000A5598" w:rsidRPr="000A5598" w:rsidRDefault="000A5598" w:rsidP="000A5598">
            <w:pPr>
              <w:rPr>
                <w:rFonts w:ascii="Arial" w:eastAsia="Times New Roman" w:hAnsi="Arial" w:cs="Arial"/>
                <w:sz w:val="18"/>
              </w:rPr>
            </w:pPr>
            <w:r w:rsidRPr="000A5598">
              <w:rPr>
                <w:rFonts w:ascii="Arial" w:eastAsia="Times New Roman" w:hAnsi="Arial" w:cs="Arial"/>
                <w:sz w:val="18"/>
              </w:rPr>
              <w:t>EXPLAIN</w:t>
            </w:r>
          </w:p>
        </w:tc>
        <w:tc>
          <w:tcPr>
            <w:tcW w:w="1002" w:type="pct"/>
            <w:noWrap/>
            <w:vAlign w:val="center"/>
            <w:hideMark/>
          </w:tcPr>
          <w:p w:rsidR="000A5598" w:rsidRPr="000A5598" w:rsidRDefault="000A5598" w:rsidP="000A5598">
            <w:pPr>
              <w:rPr>
                <w:rFonts w:ascii="Arial" w:eastAsia="Times New Roman" w:hAnsi="Arial" w:cs="Arial"/>
                <w:sz w:val="18"/>
              </w:rPr>
            </w:pPr>
            <w:r w:rsidRPr="000A5598">
              <w:rPr>
                <w:rFonts w:ascii="Arial" w:eastAsia="Times New Roman" w:hAnsi="Arial" w:cs="Arial"/>
                <w:sz w:val="18"/>
              </w:rPr>
              <w:t>LIKE</w:t>
            </w:r>
          </w:p>
        </w:tc>
        <w:tc>
          <w:tcPr>
            <w:tcW w:w="1013" w:type="pct"/>
            <w:noWrap/>
            <w:vAlign w:val="center"/>
            <w:hideMark/>
          </w:tcPr>
          <w:p w:rsidR="000A5598" w:rsidRPr="000A5598" w:rsidRDefault="000A5598" w:rsidP="000A5598">
            <w:pPr>
              <w:rPr>
                <w:rFonts w:ascii="Arial" w:eastAsia="Times New Roman" w:hAnsi="Arial" w:cs="Arial"/>
                <w:sz w:val="18"/>
              </w:rPr>
            </w:pPr>
            <w:r w:rsidRPr="000A5598">
              <w:rPr>
                <w:rFonts w:ascii="Arial" w:eastAsia="Times New Roman" w:hAnsi="Arial" w:cs="Arial"/>
                <w:sz w:val="18"/>
              </w:rPr>
              <w:t>PROBLEM</w:t>
            </w:r>
          </w:p>
        </w:tc>
        <w:tc>
          <w:tcPr>
            <w:tcW w:w="1002" w:type="pct"/>
            <w:noWrap/>
            <w:vAlign w:val="center"/>
            <w:hideMark/>
          </w:tcPr>
          <w:p w:rsidR="000A5598" w:rsidRPr="000A5598" w:rsidRDefault="000A5598" w:rsidP="000A5598">
            <w:pPr>
              <w:rPr>
                <w:rFonts w:ascii="Arial" w:eastAsia="Times New Roman" w:hAnsi="Arial" w:cs="Arial"/>
                <w:sz w:val="18"/>
              </w:rPr>
            </w:pPr>
            <w:r w:rsidRPr="000A5598">
              <w:rPr>
                <w:rFonts w:ascii="Arial" w:eastAsia="Times New Roman" w:hAnsi="Arial" w:cs="Arial"/>
                <w:sz w:val="18"/>
              </w:rPr>
              <w:t>THROUGH</w:t>
            </w:r>
          </w:p>
        </w:tc>
      </w:tr>
      <w:tr w:rsidR="000A5598" w:rsidRPr="000A5598" w:rsidTr="000A5598">
        <w:trPr>
          <w:cnfStyle w:val="000000100000" w:firstRow="0" w:lastRow="0" w:firstColumn="0" w:lastColumn="0" w:oddVBand="0" w:evenVBand="0" w:oddHBand="1" w:evenHBand="0" w:firstRowFirstColumn="0" w:firstRowLastColumn="0" w:lastRowFirstColumn="0" w:lastRowLastColumn="0"/>
          <w:trHeight w:val="285"/>
          <w:jc w:val="center"/>
        </w:trPr>
        <w:tc>
          <w:tcPr>
            <w:tcW w:w="980" w:type="pct"/>
            <w:noWrap/>
            <w:vAlign w:val="center"/>
            <w:hideMark/>
          </w:tcPr>
          <w:p w:rsidR="000A5598" w:rsidRPr="000A5598" w:rsidRDefault="000A5598" w:rsidP="000A5598">
            <w:pPr>
              <w:rPr>
                <w:rFonts w:ascii="Arial" w:eastAsia="Times New Roman" w:hAnsi="Arial" w:cs="Arial"/>
                <w:sz w:val="18"/>
              </w:rPr>
            </w:pPr>
            <w:r w:rsidRPr="000A5598">
              <w:rPr>
                <w:rFonts w:ascii="Arial" w:eastAsia="Times New Roman" w:hAnsi="Arial" w:cs="Arial"/>
                <w:sz w:val="18"/>
              </w:rPr>
              <w:lastRenderedPageBreak/>
              <w:t>ANOTHER</w:t>
            </w:r>
          </w:p>
        </w:tc>
        <w:tc>
          <w:tcPr>
            <w:tcW w:w="1002" w:type="pct"/>
            <w:noWrap/>
            <w:vAlign w:val="center"/>
            <w:hideMark/>
          </w:tcPr>
          <w:p w:rsidR="000A5598" w:rsidRPr="000A5598" w:rsidRDefault="000A5598" w:rsidP="000A5598">
            <w:pPr>
              <w:rPr>
                <w:rFonts w:ascii="Arial" w:eastAsia="Times New Roman" w:hAnsi="Arial" w:cs="Arial"/>
                <w:sz w:val="18"/>
              </w:rPr>
            </w:pPr>
            <w:r w:rsidRPr="000A5598">
              <w:rPr>
                <w:rFonts w:ascii="Arial" w:eastAsia="Times New Roman" w:hAnsi="Arial" w:cs="Arial"/>
                <w:sz w:val="18"/>
              </w:rPr>
              <w:t>FACT</w:t>
            </w:r>
          </w:p>
        </w:tc>
        <w:tc>
          <w:tcPr>
            <w:tcW w:w="1002" w:type="pct"/>
            <w:noWrap/>
            <w:vAlign w:val="center"/>
            <w:hideMark/>
          </w:tcPr>
          <w:p w:rsidR="000A5598" w:rsidRPr="000A5598" w:rsidRDefault="000A5598" w:rsidP="000A5598">
            <w:pPr>
              <w:rPr>
                <w:rFonts w:ascii="Arial" w:eastAsia="Times New Roman" w:hAnsi="Arial" w:cs="Arial"/>
                <w:sz w:val="18"/>
              </w:rPr>
            </w:pPr>
            <w:r w:rsidRPr="000A5598">
              <w:rPr>
                <w:rFonts w:ascii="Arial" w:eastAsia="Times New Roman" w:hAnsi="Arial" w:cs="Arial"/>
                <w:sz w:val="18"/>
              </w:rPr>
              <w:t>LIMIT</w:t>
            </w:r>
          </w:p>
        </w:tc>
        <w:tc>
          <w:tcPr>
            <w:tcW w:w="1013" w:type="pct"/>
            <w:noWrap/>
            <w:vAlign w:val="center"/>
            <w:hideMark/>
          </w:tcPr>
          <w:p w:rsidR="000A5598" w:rsidRPr="000A5598" w:rsidRDefault="000A5598" w:rsidP="000A5598">
            <w:pPr>
              <w:rPr>
                <w:rFonts w:ascii="Arial" w:eastAsia="Times New Roman" w:hAnsi="Arial" w:cs="Arial"/>
                <w:sz w:val="18"/>
              </w:rPr>
            </w:pPr>
            <w:r w:rsidRPr="000A5598">
              <w:rPr>
                <w:rFonts w:ascii="Arial" w:eastAsia="Times New Roman" w:hAnsi="Arial" w:cs="Arial"/>
                <w:sz w:val="18"/>
              </w:rPr>
              <w:t>PRODUCE</w:t>
            </w:r>
          </w:p>
        </w:tc>
        <w:tc>
          <w:tcPr>
            <w:tcW w:w="1002" w:type="pct"/>
            <w:noWrap/>
            <w:vAlign w:val="center"/>
            <w:hideMark/>
          </w:tcPr>
          <w:p w:rsidR="000A5598" w:rsidRPr="000A5598" w:rsidRDefault="000A5598" w:rsidP="000A5598">
            <w:pPr>
              <w:rPr>
                <w:rFonts w:ascii="Arial" w:eastAsia="Times New Roman" w:hAnsi="Arial" w:cs="Arial"/>
                <w:sz w:val="18"/>
              </w:rPr>
            </w:pPr>
            <w:r w:rsidRPr="000A5598">
              <w:rPr>
                <w:rFonts w:ascii="Arial" w:eastAsia="Times New Roman" w:hAnsi="Arial" w:cs="Arial"/>
                <w:sz w:val="18"/>
              </w:rPr>
              <w:t>THUS</w:t>
            </w:r>
          </w:p>
        </w:tc>
      </w:tr>
      <w:tr w:rsidR="000A5598" w:rsidRPr="000A5598" w:rsidTr="000A5598">
        <w:trPr>
          <w:trHeight w:val="285"/>
          <w:jc w:val="center"/>
        </w:trPr>
        <w:tc>
          <w:tcPr>
            <w:tcW w:w="980" w:type="pct"/>
            <w:noWrap/>
            <w:vAlign w:val="center"/>
            <w:hideMark/>
          </w:tcPr>
          <w:p w:rsidR="000A5598" w:rsidRPr="000A5598" w:rsidRDefault="000A5598" w:rsidP="000A5598">
            <w:pPr>
              <w:rPr>
                <w:rFonts w:ascii="Arial" w:eastAsia="Times New Roman" w:hAnsi="Arial" w:cs="Arial"/>
                <w:sz w:val="18"/>
              </w:rPr>
            </w:pPr>
            <w:r w:rsidRPr="000A5598">
              <w:rPr>
                <w:rFonts w:ascii="Arial" w:eastAsia="Times New Roman" w:hAnsi="Arial" w:cs="Arial"/>
                <w:sz w:val="18"/>
              </w:rPr>
              <w:t>ANY</w:t>
            </w:r>
          </w:p>
        </w:tc>
        <w:tc>
          <w:tcPr>
            <w:tcW w:w="1002" w:type="pct"/>
            <w:noWrap/>
            <w:vAlign w:val="center"/>
            <w:hideMark/>
          </w:tcPr>
          <w:p w:rsidR="000A5598" w:rsidRPr="000A5598" w:rsidRDefault="000A5598" w:rsidP="000A5598">
            <w:pPr>
              <w:rPr>
                <w:rFonts w:ascii="Arial" w:eastAsia="Times New Roman" w:hAnsi="Arial" w:cs="Arial"/>
                <w:sz w:val="18"/>
              </w:rPr>
            </w:pPr>
            <w:r w:rsidRPr="000A5598">
              <w:rPr>
                <w:rFonts w:ascii="Arial" w:eastAsia="Times New Roman" w:hAnsi="Arial" w:cs="Arial"/>
                <w:sz w:val="18"/>
              </w:rPr>
              <w:t>FALL</w:t>
            </w:r>
          </w:p>
        </w:tc>
        <w:tc>
          <w:tcPr>
            <w:tcW w:w="1002" w:type="pct"/>
            <w:noWrap/>
            <w:vAlign w:val="center"/>
            <w:hideMark/>
          </w:tcPr>
          <w:p w:rsidR="000A5598" w:rsidRPr="000A5598" w:rsidRDefault="000A5598" w:rsidP="000A5598">
            <w:pPr>
              <w:rPr>
                <w:rFonts w:ascii="Arial" w:eastAsia="Times New Roman" w:hAnsi="Arial" w:cs="Arial"/>
                <w:sz w:val="18"/>
              </w:rPr>
            </w:pPr>
            <w:r w:rsidRPr="000A5598">
              <w:rPr>
                <w:rFonts w:ascii="Arial" w:eastAsia="Times New Roman" w:hAnsi="Arial" w:cs="Arial"/>
                <w:sz w:val="18"/>
              </w:rPr>
              <w:t>LINE</w:t>
            </w:r>
          </w:p>
        </w:tc>
        <w:tc>
          <w:tcPr>
            <w:tcW w:w="1013" w:type="pct"/>
            <w:noWrap/>
            <w:vAlign w:val="center"/>
            <w:hideMark/>
          </w:tcPr>
          <w:p w:rsidR="000A5598" w:rsidRPr="000A5598" w:rsidRDefault="000A5598" w:rsidP="000A5598">
            <w:pPr>
              <w:rPr>
                <w:rFonts w:ascii="Arial" w:eastAsia="Times New Roman" w:hAnsi="Arial" w:cs="Arial"/>
                <w:sz w:val="18"/>
              </w:rPr>
            </w:pPr>
            <w:r w:rsidRPr="000A5598">
              <w:rPr>
                <w:rFonts w:ascii="Arial" w:eastAsia="Times New Roman" w:hAnsi="Arial" w:cs="Arial"/>
                <w:sz w:val="18"/>
              </w:rPr>
              <w:t>PRODUCT</w:t>
            </w:r>
          </w:p>
        </w:tc>
        <w:tc>
          <w:tcPr>
            <w:tcW w:w="1002" w:type="pct"/>
            <w:noWrap/>
            <w:vAlign w:val="center"/>
            <w:hideMark/>
          </w:tcPr>
          <w:p w:rsidR="000A5598" w:rsidRPr="000A5598" w:rsidRDefault="000A5598" w:rsidP="000A5598">
            <w:pPr>
              <w:rPr>
                <w:rFonts w:ascii="Arial" w:eastAsia="Times New Roman" w:hAnsi="Arial" w:cs="Arial"/>
                <w:sz w:val="18"/>
              </w:rPr>
            </w:pPr>
            <w:r w:rsidRPr="000A5598">
              <w:rPr>
                <w:rFonts w:ascii="Arial" w:eastAsia="Times New Roman" w:hAnsi="Arial" w:cs="Arial"/>
                <w:sz w:val="18"/>
              </w:rPr>
              <w:t>TIME</w:t>
            </w:r>
          </w:p>
        </w:tc>
      </w:tr>
      <w:tr w:rsidR="000A5598" w:rsidRPr="000A5598" w:rsidTr="000A5598">
        <w:trPr>
          <w:cnfStyle w:val="000000100000" w:firstRow="0" w:lastRow="0" w:firstColumn="0" w:lastColumn="0" w:oddVBand="0" w:evenVBand="0" w:oddHBand="1" w:evenHBand="0" w:firstRowFirstColumn="0" w:firstRowLastColumn="0" w:lastRowFirstColumn="0" w:lastRowLastColumn="0"/>
          <w:trHeight w:val="285"/>
          <w:jc w:val="center"/>
        </w:trPr>
        <w:tc>
          <w:tcPr>
            <w:tcW w:w="980" w:type="pct"/>
            <w:noWrap/>
            <w:vAlign w:val="center"/>
            <w:hideMark/>
          </w:tcPr>
          <w:p w:rsidR="000A5598" w:rsidRPr="000A5598" w:rsidRDefault="000A5598" w:rsidP="000A5598">
            <w:pPr>
              <w:rPr>
                <w:rFonts w:ascii="Arial" w:eastAsia="Times New Roman" w:hAnsi="Arial" w:cs="Arial"/>
                <w:sz w:val="18"/>
              </w:rPr>
            </w:pPr>
            <w:r w:rsidRPr="000A5598">
              <w:rPr>
                <w:rFonts w:ascii="Arial" w:eastAsia="Times New Roman" w:hAnsi="Arial" w:cs="Arial"/>
                <w:sz w:val="18"/>
              </w:rPr>
              <w:t>APPEAR</w:t>
            </w:r>
          </w:p>
        </w:tc>
        <w:tc>
          <w:tcPr>
            <w:tcW w:w="1002" w:type="pct"/>
            <w:noWrap/>
            <w:vAlign w:val="center"/>
            <w:hideMark/>
          </w:tcPr>
          <w:p w:rsidR="000A5598" w:rsidRPr="000A5598" w:rsidRDefault="000A5598" w:rsidP="000A5598">
            <w:pPr>
              <w:rPr>
                <w:rFonts w:ascii="Arial" w:eastAsia="Times New Roman" w:hAnsi="Arial" w:cs="Arial"/>
                <w:sz w:val="18"/>
              </w:rPr>
            </w:pPr>
            <w:r w:rsidRPr="000A5598">
              <w:rPr>
                <w:rFonts w:ascii="Arial" w:eastAsia="Times New Roman" w:hAnsi="Arial" w:cs="Arial"/>
                <w:sz w:val="18"/>
              </w:rPr>
              <w:t>FAMILY</w:t>
            </w:r>
          </w:p>
        </w:tc>
        <w:tc>
          <w:tcPr>
            <w:tcW w:w="1002" w:type="pct"/>
            <w:noWrap/>
            <w:vAlign w:val="center"/>
            <w:hideMark/>
          </w:tcPr>
          <w:p w:rsidR="000A5598" w:rsidRPr="000A5598" w:rsidRDefault="000A5598" w:rsidP="000A5598">
            <w:pPr>
              <w:rPr>
                <w:rFonts w:ascii="Arial" w:eastAsia="Times New Roman" w:hAnsi="Arial" w:cs="Arial"/>
                <w:sz w:val="18"/>
              </w:rPr>
            </w:pPr>
            <w:r w:rsidRPr="000A5598">
              <w:rPr>
                <w:rFonts w:ascii="Arial" w:eastAsia="Times New Roman" w:hAnsi="Arial" w:cs="Arial"/>
                <w:sz w:val="18"/>
              </w:rPr>
              <w:t>LONG</w:t>
            </w:r>
          </w:p>
        </w:tc>
        <w:tc>
          <w:tcPr>
            <w:tcW w:w="1013" w:type="pct"/>
            <w:noWrap/>
            <w:vAlign w:val="center"/>
            <w:hideMark/>
          </w:tcPr>
          <w:p w:rsidR="000A5598" w:rsidRPr="000A5598" w:rsidRDefault="000A5598" w:rsidP="000A5598">
            <w:pPr>
              <w:rPr>
                <w:rFonts w:ascii="Arial" w:eastAsia="Times New Roman" w:hAnsi="Arial" w:cs="Arial"/>
                <w:sz w:val="18"/>
              </w:rPr>
            </w:pPr>
            <w:r w:rsidRPr="000A5598">
              <w:rPr>
                <w:rFonts w:ascii="Arial" w:eastAsia="Times New Roman" w:hAnsi="Arial" w:cs="Arial"/>
                <w:sz w:val="18"/>
              </w:rPr>
              <w:t>PROVIDE</w:t>
            </w:r>
          </w:p>
        </w:tc>
        <w:tc>
          <w:tcPr>
            <w:tcW w:w="1002" w:type="pct"/>
            <w:noWrap/>
            <w:vAlign w:val="center"/>
            <w:hideMark/>
          </w:tcPr>
          <w:p w:rsidR="000A5598" w:rsidRPr="000A5598" w:rsidRDefault="000A5598" w:rsidP="000A5598">
            <w:pPr>
              <w:rPr>
                <w:rFonts w:ascii="Arial" w:eastAsia="Times New Roman" w:hAnsi="Arial" w:cs="Arial"/>
                <w:sz w:val="18"/>
              </w:rPr>
            </w:pPr>
            <w:r w:rsidRPr="000A5598">
              <w:rPr>
                <w:rFonts w:ascii="Arial" w:eastAsia="Times New Roman" w:hAnsi="Arial" w:cs="Arial"/>
                <w:sz w:val="18"/>
              </w:rPr>
              <w:t>TO</w:t>
            </w:r>
          </w:p>
        </w:tc>
      </w:tr>
      <w:tr w:rsidR="000A5598" w:rsidRPr="000A5598" w:rsidTr="000A5598">
        <w:trPr>
          <w:trHeight w:val="285"/>
          <w:jc w:val="center"/>
        </w:trPr>
        <w:tc>
          <w:tcPr>
            <w:tcW w:w="980" w:type="pct"/>
            <w:noWrap/>
            <w:vAlign w:val="center"/>
            <w:hideMark/>
          </w:tcPr>
          <w:p w:rsidR="000A5598" w:rsidRPr="000A5598" w:rsidRDefault="000A5598" w:rsidP="000A5598">
            <w:pPr>
              <w:rPr>
                <w:rFonts w:ascii="Arial" w:eastAsia="Times New Roman" w:hAnsi="Arial" w:cs="Arial"/>
                <w:sz w:val="18"/>
              </w:rPr>
            </w:pPr>
            <w:r w:rsidRPr="000A5598">
              <w:rPr>
                <w:rFonts w:ascii="Arial" w:eastAsia="Times New Roman" w:hAnsi="Arial" w:cs="Arial"/>
                <w:sz w:val="18"/>
              </w:rPr>
              <w:t>AS</w:t>
            </w:r>
          </w:p>
        </w:tc>
        <w:tc>
          <w:tcPr>
            <w:tcW w:w="1002" w:type="pct"/>
            <w:noWrap/>
            <w:vAlign w:val="center"/>
            <w:hideMark/>
          </w:tcPr>
          <w:p w:rsidR="000A5598" w:rsidRPr="000A5598" w:rsidRDefault="000A5598" w:rsidP="000A5598">
            <w:pPr>
              <w:rPr>
                <w:rFonts w:ascii="Arial" w:eastAsia="Times New Roman" w:hAnsi="Arial" w:cs="Arial"/>
                <w:sz w:val="18"/>
              </w:rPr>
            </w:pPr>
            <w:r w:rsidRPr="000A5598">
              <w:rPr>
                <w:rFonts w:ascii="Arial" w:eastAsia="Times New Roman" w:hAnsi="Arial" w:cs="Arial"/>
                <w:sz w:val="18"/>
              </w:rPr>
              <w:t>FEW</w:t>
            </w:r>
          </w:p>
        </w:tc>
        <w:tc>
          <w:tcPr>
            <w:tcW w:w="1002" w:type="pct"/>
            <w:noWrap/>
            <w:vAlign w:val="center"/>
            <w:hideMark/>
          </w:tcPr>
          <w:p w:rsidR="000A5598" w:rsidRPr="000A5598" w:rsidRDefault="000A5598" w:rsidP="000A5598">
            <w:pPr>
              <w:rPr>
                <w:rFonts w:ascii="Arial" w:eastAsia="Times New Roman" w:hAnsi="Arial" w:cs="Arial"/>
                <w:sz w:val="18"/>
              </w:rPr>
            </w:pPr>
            <w:r w:rsidRPr="000A5598">
              <w:rPr>
                <w:rFonts w:ascii="Arial" w:eastAsia="Times New Roman" w:hAnsi="Arial" w:cs="Arial"/>
                <w:sz w:val="18"/>
              </w:rPr>
              <w:t>LOW</w:t>
            </w:r>
          </w:p>
        </w:tc>
        <w:tc>
          <w:tcPr>
            <w:tcW w:w="1013" w:type="pct"/>
            <w:noWrap/>
            <w:vAlign w:val="center"/>
            <w:hideMark/>
          </w:tcPr>
          <w:p w:rsidR="000A5598" w:rsidRPr="000A5598" w:rsidRDefault="000A5598" w:rsidP="000A5598">
            <w:pPr>
              <w:rPr>
                <w:rFonts w:ascii="Arial" w:eastAsia="Times New Roman" w:hAnsi="Arial" w:cs="Arial"/>
                <w:sz w:val="18"/>
              </w:rPr>
            </w:pPr>
            <w:r w:rsidRPr="000A5598">
              <w:rPr>
                <w:rFonts w:ascii="Arial" w:eastAsia="Times New Roman" w:hAnsi="Arial" w:cs="Arial"/>
                <w:sz w:val="18"/>
              </w:rPr>
              <w:t>PUBLIC</w:t>
            </w:r>
          </w:p>
        </w:tc>
        <w:tc>
          <w:tcPr>
            <w:tcW w:w="1002" w:type="pct"/>
            <w:noWrap/>
            <w:vAlign w:val="center"/>
            <w:hideMark/>
          </w:tcPr>
          <w:p w:rsidR="000A5598" w:rsidRPr="000A5598" w:rsidRDefault="000A5598" w:rsidP="000A5598">
            <w:pPr>
              <w:rPr>
                <w:rFonts w:ascii="Arial" w:eastAsia="Times New Roman" w:hAnsi="Arial" w:cs="Arial"/>
                <w:sz w:val="18"/>
              </w:rPr>
            </w:pPr>
            <w:r w:rsidRPr="000A5598">
              <w:rPr>
                <w:rFonts w:ascii="Arial" w:eastAsia="Times New Roman" w:hAnsi="Arial" w:cs="Arial"/>
                <w:sz w:val="18"/>
              </w:rPr>
              <w:t>TOTAL</w:t>
            </w:r>
          </w:p>
        </w:tc>
      </w:tr>
      <w:tr w:rsidR="000A5598" w:rsidRPr="000A5598" w:rsidTr="000A5598">
        <w:trPr>
          <w:cnfStyle w:val="000000100000" w:firstRow="0" w:lastRow="0" w:firstColumn="0" w:lastColumn="0" w:oddVBand="0" w:evenVBand="0" w:oddHBand="1" w:evenHBand="0" w:firstRowFirstColumn="0" w:firstRowLastColumn="0" w:lastRowFirstColumn="0" w:lastRowLastColumn="0"/>
          <w:trHeight w:val="285"/>
          <w:jc w:val="center"/>
        </w:trPr>
        <w:tc>
          <w:tcPr>
            <w:tcW w:w="980" w:type="pct"/>
            <w:noWrap/>
            <w:vAlign w:val="center"/>
            <w:hideMark/>
          </w:tcPr>
          <w:p w:rsidR="000A5598" w:rsidRPr="000A5598" w:rsidRDefault="000A5598" w:rsidP="000A5598">
            <w:pPr>
              <w:rPr>
                <w:rFonts w:ascii="Arial" w:eastAsia="Times New Roman" w:hAnsi="Arial" w:cs="Arial"/>
                <w:sz w:val="18"/>
              </w:rPr>
            </w:pPr>
            <w:r w:rsidRPr="000A5598">
              <w:rPr>
                <w:rFonts w:ascii="Arial" w:eastAsia="Times New Roman" w:hAnsi="Arial" w:cs="Arial"/>
                <w:sz w:val="18"/>
              </w:rPr>
              <w:t>AT</w:t>
            </w:r>
          </w:p>
        </w:tc>
        <w:tc>
          <w:tcPr>
            <w:tcW w:w="1002" w:type="pct"/>
            <w:noWrap/>
            <w:vAlign w:val="center"/>
            <w:hideMark/>
          </w:tcPr>
          <w:p w:rsidR="000A5598" w:rsidRPr="000A5598" w:rsidRDefault="000A5598" w:rsidP="000A5598">
            <w:pPr>
              <w:rPr>
                <w:rFonts w:ascii="Arial" w:eastAsia="Times New Roman" w:hAnsi="Arial" w:cs="Arial"/>
                <w:sz w:val="18"/>
              </w:rPr>
            </w:pPr>
            <w:r w:rsidRPr="000A5598">
              <w:rPr>
                <w:rFonts w:ascii="Arial" w:eastAsia="Times New Roman" w:hAnsi="Arial" w:cs="Arial"/>
                <w:sz w:val="18"/>
              </w:rPr>
              <w:t>FIGURE</w:t>
            </w:r>
          </w:p>
        </w:tc>
        <w:tc>
          <w:tcPr>
            <w:tcW w:w="1002" w:type="pct"/>
            <w:noWrap/>
            <w:vAlign w:val="center"/>
            <w:hideMark/>
          </w:tcPr>
          <w:p w:rsidR="000A5598" w:rsidRPr="000A5598" w:rsidRDefault="000A5598" w:rsidP="000A5598">
            <w:pPr>
              <w:rPr>
                <w:rFonts w:ascii="Arial" w:eastAsia="Times New Roman" w:hAnsi="Arial" w:cs="Arial"/>
                <w:sz w:val="18"/>
              </w:rPr>
            </w:pPr>
            <w:r w:rsidRPr="000A5598">
              <w:rPr>
                <w:rFonts w:ascii="Arial" w:eastAsia="Times New Roman" w:hAnsi="Arial" w:cs="Arial"/>
                <w:sz w:val="18"/>
              </w:rPr>
              <w:t>MAIN</w:t>
            </w:r>
          </w:p>
        </w:tc>
        <w:tc>
          <w:tcPr>
            <w:tcW w:w="1013" w:type="pct"/>
            <w:noWrap/>
            <w:vAlign w:val="center"/>
            <w:hideMark/>
          </w:tcPr>
          <w:p w:rsidR="000A5598" w:rsidRPr="000A5598" w:rsidRDefault="000A5598" w:rsidP="000A5598">
            <w:pPr>
              <w:rPr>
                <w:rFonts w:ascii="Arial" w:eastAsia="Times New Roman" w:hAnsi="Arial" w:cs="Arial"/>
                <w:sz w:val="18"/>
              </w:rPr>
            </w:pPr>
            <w:r w:rsidRPr="000A5598">
              <w:rPr>
                <w:rFonts w:ascii="Arial" w:eastAsia="Times New Roman" w:hAnsi="Arial" w:cs="Arial"/>
                <w:sz w:val="18"/>
              </w:rPr>
              <w:t>QUESTION</w:t>
            </w:r>
          </w:p>
        </w:tc>
        <w:tc>
          <w:tcPr>
            <w:tcW w:w="1002" w:type="pct"/>
            <w:noWrap/>
            <w:vAlign w:val="center"/>
            <w:hideMark/>
          </w:tcPr>
          <w:p w:rsidR="000A5598" w:rsidRPr="000A5598" w:rsidRDefault="000A5598" w:rsidP="000A5598">
            <w:pPr>
              <w:rPr>
                <w:rFonts w:ascii="Arial" w:eastAsia="Times New Roman" w:hAnsi="Arial" w:cs="Arial"/>
                <w:sz w:val="18"/>
              </w:rPr>
            </w:pPr>
            <w:r w:rsidRPr="000A5598">
              <w:rPr>
                <w:rFonts w:ascii="Arial" w:eastAsia="Times New Roman" w:hAnsi="Arial" w:cs="Arial"/>
                <w:sz w:val="18"/>
              </w:rPr>
              <w:t>TWO</w:t>
            </w:r>
          </w:p>
        </w:tc>
      </w:tr>
      <w:tr w:rsidR="000A5598" w:rsidRPr="000A5598" w:rsidTr="000A5598">
        <w:trPr>
          <w:trHeight w:val="285"/>
          <w:jc w:val="center"/>
        </w:trPr>
        <w:tc>
          <w:tcPr>
            <w:tcW w:w="980" w:type="pct"/>
            <w:noWrap/>
            <w:vAlign w:val="center"/>
            <w:hideMark/>
          </w:tcPr>
          <w:p w:rsidR="000A5598" w:rsidRPr="000A5598" w:rsidRDefault="000A5598" w:rsidP="000A5598">
            <w:pPr>
              <w:rPr>
                <w:rFonts w:ascii="Arial" w:eastAsia="Times New Roman" w:hAnsi="Arial" w:cs="Arial"/>
                <w:sz w:val="18"/>
              </w:rPr>
            </w:pPr>
            <w:r w:rsidRPr="000A5598">
              <w:rPr>
                <w:rFonts w:ascii="Arial" w:eastAsia="Times New Roman" w:hAnsi="Arial" w:cs="Arial"/>
                <w:sz w:val="18"/>
              </w:rPr>
              <w:t>AVERAGE</w:t>
            </w:r>
          </w:p>
        </w:tc>
        <w:tc>
          <w:tcPr>
            <w:tcW w:w="1002" w:type="pct"/>
            <w:noWrap/>
            <w:vAlign w:val="center"/>
            <w:hideMark/>
          </w:tcPr>
          <w:p w:rsidR="000A5598" w:rsidRPr="000A5598" w:rsidRDefault="000A5598" w:rsidP="000A5598">
            <w:pPr>
              <w:rPr>
                <w:rFonts w:ascii="Arial" w:eastAsia="Times New Roman" w:hAnsi="Arial" w:cs="Arial"/>
                <w:sz w:val="18"/>
              </w:rPr>
            </w:pPr>
            <w:r w:rsidRPr="000A5598">
              <w:rPr>
                <w:rFonts w:ascii="Arial" w:eastAsia="Times New Roman" w:hAnsi="Arial" w:cs="Arial"/>
                <w:sz w:val="18"/>
              </w:rPr>
              <w:t>FIND</w:t>
            </w:r>
          </w:p>
        </w:tc>
        <w:tc>
          <w:tcPr>
            <w:tcW w:w="1002" w:type="pct"/>
            <w:noWrap/>
            <w:vAlign w:val="center"/>
            <w:hideMark/>
          </w:tcPr>
          <w:p w:rsidR="000A5598" w:rsidRPr="000A5598" w:rsidRDefault="000A5598" w:rsidP="000A5598">
            <w:pPr>
              <w:rPr>
                <w:rFonts w:ascii="Arial" w:eastAsia="Times New Roman" w:hAnsi="Arial" w:cs="Arial"/>
                <w:sz w:val="18"/>
              </w:rPr>
            </w:pPr>
            <w:r w:rsidRPr="000A5598">
              <w:rPr>
                <w:rFonts w:ascii="Arial" w:eastAsia="Times New Roman" w:hAnsi="Arial" w:cs="Arial"/>
                <w:sz w:val="18"/>
              </w:rPr>
              <w:t>MAKE</w:t>
            </w:r>
          </w:p>
        </w:tc>
        <w:tc>
          <w:tcPr>
            <w:tcW w:w="1013" w:type="pct"/>
            <w:noWrap/>
            <w:vAlign w:val="center"/>
            <w:hideMark/>
          </w:tcPr>
          <w:p w:rsidR="000A5598" w:rsidRPr="000A5598" w:rsidRDefault="000A5598" w:rsidP="000A5598">
            <w:pPr>
              <w:rPr>
                <w:rFonts w:ascii="Arial" w:eastAsia="Times New Roman" w:hAnsi="Arial" w:cs="Arial"/>
                <w:sz w:val="18"/>
              </w:rPr>
            </w:pPr>
            <w:r w:rsidRPr="000A5598">
              <w:rPr>
                <w:rFonts w:ascii="Arial" w:eastAsia="Times New Roman" w:hAnsi="Arial" w:cs="Arial"/>
                <w:sz w:val="18"/>
              </w:rPr>
              <w:t>RATE</w:t>
            </w:r>
          </w:p>
        </w:tc>
        <w:tc>
          <w:tcPr>
            <w:tcW w:w="1002" w:type="pct"/>
            <w:noWrap/>
            <w:vAlign w:val="center"/>
            <w:hideMark/>
          </w:tcPr>
          <w:p w:rsidR="000A5598" w:rsidRPr="000A5598" w:rsidRDefault="000A5598" w:rsidP="000A5598">
            <w:pPr>
              <w:rPr>
                <w:rFonts w:ascii="Arial" w:eastAsia="Times New Roman" w:hAnsi="Arial" w:cs="Arial"/>
                <w:sz w:val="18"/>
              </w:rPr>
            </w:pPr>
            <w:r w:rsidRPr="000A5598">
              <w:rPr>
                <w:rFonts w:ascii="Arial" w:eastAsia="Times New Roman" w:hAnsi="Arial" w:cs="Arial"/>
                <w:sz w:val="18"/>
              </w:rPr>
              <w:t>TYPE</w:t>
            </w:r>
          </w:p>
        </w:tc>
      </w:tr>
      <w:tr w:rsidR="000A5598" w:rsidRPr="000A5598" w:rsidTr="000A5598">
        <w:trPr>
          <w:cnfStyle w:val="000000100000" w:firstRow="0" w:lastRow="0" w:firstColumn="0" w:lastColumn="0" w:oddVBand="0" w:evenVBand="0" w:oddHBand="1" w:evenHBand="0" w:firstRowFirstColumn="0" w:firstRowLastColumn="0" w:lastRowFirstColumn="0" w:lastRowLastColumn="0"/>
          <w:trHeight w:val="285"/>
          <w:jc w:val="center"/>
        </w:trPr>
        <w:tc>
          <w:tcPr>
            <w:tcW w:w="980" w:type="pct"/>
            <w:noWrap/>
            <w:vAlign w:val="center"/>
            <w:hideMark/>
          </w:tcPr>
          <w:p w:rsidR="000A5598" w:rsidRPr="000A5598" w:rsidRDefault="000A5598" w:rsidP="000A5598">
            <w:pPr>
              <w:rPr>
                <w:rFonts w:ascii="Arial" w:eastAsia="Times New Roman" w:hAnsi="Arial" w:cs="Arial"/>
                <w:sz w:val="18"/>
              </w:rPr>
            </w:pPr>
            <w:r w:rsidRPr="000A5598">
              <w:rPr>
                <w:rFonts w:ascii="Arial" w:eastAsia="Times New Roman" w:hAnsi="Arial" w:cs="Arial"/>
                <w:sz w:val="18"/>
              </w:rPr>
              <w:t>BACK</w:t>
            </w:r>
          </w:p>
        </w:tc>
        <w:tc>
          <w:tcPr>
            <w:tcW w:w="1002" w:type="pct"/>
            <w:noWrap/>
            <w:vAlign w:val="center"/>
            <w:hideMark/>
          </w:tcPr>
          <w:p w:rsidR="000A5598" w:rsidRPr="000A5598" w:rsidRDefault="000A5598" w:rsidP="000A5598">
            <w:pPr>
              <w:rPr>
                <w:rFonts w:ascii="Arial" w:eastAsia="Times New Roman" w:hAnsi="Arial" w:cs="Arial"/>
                <w:sz w:val="18"/>
              </w:rPr>
            </w:pPr>
            <w:r w:rsidRPr="000A5598">
              <w:rPr>
                <w:rFonts w:ascii="Arial" w:eastAsia="Times New Roman" w:hAnsi="Arial" w:cs="Arial"/>
                <w:sz w:val="18"/>
              </w:rPr>
              <w:t>FIRST</w:t>
            </w:r>
          </w:p>
        </w:tc>
        <w:tc>
          <w:tcPr>
            <w:tcW w:w="1002" w:type="pct"/>
            <w:noWrap/>
            <w:vAlign w:val="center"/>
            <w:hideMark/>
          </w:tcPr>
          <w:p w:rsidR="000A5598" w:rsidRPr="000A5598" w:rsidRDefault="000A5598" w:rsidP="000A5598">
            <w:pPr>
              <w:rPr>
                <w:rFonts w:ascii="Arial" w:eastAsia="Times New Roman" w:hAnsi="Arial" w:cs="Arial"/>
                <w:sz w:val="18"/>
              </w:rPr>
            </w:pPr>
            <w:r w:rsidRPr="000A5598">
              <w:rPr>
                <w:rFonts w:ascii="Arial" w:eastAsia="Times New Roman" w:hAnsi="Arial" w:cs="Arial"/>
                <w:sz w:val="18"/>
              </w:rPr>
              <w:t>MANY</w:t>
            </w:r>
          </w:p>
        </w:tc>
        <w:tc>
          <w:tcPr>
            <w:tcW w:w="1013" w:type="pct"/>
            <w:noWrap/>
            <w:vAlign w:val="center"/>
            <w:hideMark/>
          </w:tcPr>
          <w:p w:rsidR="000A5598" w:rsidRPr="000A5598" w:rsidRDefault="000A5598" w:rsidP="000A5598">
            <w:pPr>
              <w:rPr>
                <w:rFonts w:ascii="Arial" w:eastAsia="Times New Roman" w:hAnsi="Arial" w:cs="Arial"/>
                <w:sz w:val="18"/>
              </w:rPr>
            </w:pPr>
            <w:r w:rsidRPr="000A5598">
              <w:rPr>
                <w:rFonts w:ascii="Arial" w:eastAsia="Times New Roman" w:hAnsi="Arial" w:cs="Arial"/>
                <w:sz w:val="18"/>
              </w:rPr>
              <w:t>REAL</w:t>
            </w:r>
          </w:p>
        </w:tc>
        <w:tc>
          <w:tcPr>
            <w:tcW w:w="1002" w:type="pct"/>
            <w:noWrap/>
            <w:vAlign w:val="center"/>
            <w:hideMark/>
          </w:tcPr>
          <w:p w:rsidR="000A5598" w:rsidRPr="000A5598" w:rsidRDefault="000A5598" w:rsidP="000A5598">
            <w:pPr>
              <w:rPr>
                <w:rFonts w:ascii="Arial" w:eastAsia="Times New Roman" w:hAnsi="Arial" w:cs="Arial"/>
                <w:sz w:val="18"/>
              </w:rPr>
            </w:pPr>
            <w:r w:rsidRPr="000A5598">
              <w:rPr>
                <w:rFonts w:ascii="Arial" w:eastAsia="Times New Roman" w:hAnsi="Arial" w:cs="Arial"/>
                <w:sz w:val="18"/>
              </w:rPr>
              <w:t>UNDER</w:t>
            </w:r>
          </w:p>
        </w:tc>
      </w:tr>
      <w:tr w:rsidR="000A5598" w:rsidRPr="000A5598" w:rsidTr="000A5598">
        <w:trPr>
          <w:trHeight w:val="285"/>
          <w:jc w:val="center"/>
        </w:trPr>
        <w:tc>
          <w:tcPr>
            <w:tcW w:w="980" w:type="pct"/>
            <w:noWrap/>
            <w:vAlign w:val="center"/>
            <w:hideMark/>
          </w:tcPr>
          <w:p w:rsidR="000A5598" w:rsidRPr="000A5598" w:rsidRDefault="000A5598" w:rsidP="000A5598">
            <w:pPr>
              <w:rPr>
                <w:rFonts w:ascii="Arial" w:eastAsia="Times New Roman" w:hAnsi="Arial" w:cs="Arial"/>
                <w:sz w:val="18"/>
              </w:rPr>
            </w:pPr>
            <w:r w:rsidRPr="000A5598">
              <w:rPr>
                <w:rFonts w:ascii="Arial" w:eastAsia="Times New Roman" w:hAnsi="Arial" w:cs="Arial"/>
                <w:sz w:val="18"/>
              </w:rPr>
              <w:t>BASE</w:t>
            </w:r>
          </w:p>
        </w:tc>
        <w:tc>
          <w:tcPr>
            <w:tcW w:w="1002" w:type="pct"/>
            <w:noWrap/>
            <w:vAlign w:val="center"/>
            <w:hideMark/>
          </w:tcPr>
          <w:p w:rsidR="000A5598" w:rsidRPr="000A5598" w:rsidRDefault="000A5598" w:rsidP="000A5598">
            <w:pPr>
              <w:rPr>
                <w:rFonts w:ascii="Arial" w:eastAsia="Times New Roman" w:hAnsi="Arial" w:cs="Arial"/>
                <w:sz w:val="18"/>
              </w:rPr>
            </w:pPr>
            <w:r w:rsidRPr="000A5598">
              <w:rPr>
                <w:rFonts w:ascii="Arial" w:eastAsia="Times New Roman" w:hAnsi="Arial" w:cs="Arial"/>
                <w:sz w:val="18"/>
              </w:rPr>
              <w:t>FIVE</w:t>
            </w:r>
          </w:p>
        </w:tc>
        <w:tc>
          <w:tcPr>
            <w:tcW w:w="1002" w:type="pct"/>
            <w:noWrap/>
            <w:vAlign w:val="center"/>
            <w:hideMark/>
          </w:tcPr>
          <w:p w:rsidR="000A5598" w:rsidRPr="000A5598" w:rsidRDefault="000A5598" w:rsidP="000A5598">
            <w:pPr>
              <w:rPr>
                <w:rFonts w:ascii="Arial" w:eastAsia="Times New Roman" w:hAnsi="Arial" w:cs="Arial"/>
                <w:sz w:val="18"/>
              </w:rPr>
            </w:pPr>
            <w:r w:rsidRPr="000A5598">
              <w:rPr>
                <w:rFonts w:ascii="Arial" w:eastAsia="Times New Roman" w:hAnsi="Arial" w:cs="Arial"/>
                <w:sz w:val="18"/>
              </w:rPr>
              <w:t>MARKET</w:t>
            </w:r>
          </w:p>
        </w:tc>
        <w:tc>
          <w:tcPr>
            <w:tcW w:w="1013" w:type="pct"/>
            <w:noWrap/>
            <w:vAlign w:val="center"/>
            <w:hideMark/>
          </w:tcPr>
          <w:p w:rsidR="000A5598" w:rsidRPr="000A5598" w:rsidRDefault="000A5598" w:rsidP="000A5598">
            <w:pPr>
              <w:rPr>
                <w:rFonts w:ascii="Arial" w:eastAsia="Times New Roman" w:hAnsi="Arial" w:cs="Arial"/>
                <w:sz w:val="18"/>
              </w:rPr>
            </w:pPr>
            <w:r w:rsidRPr="000A5598">
              <w:rPr>
                <w:rFonts w:ascii="Arial" w:eastAsia="Times New Roman" w:hAnsi="Arial" w:cs="Arial"/>
                <w:sz w:val="18"/>
              </w:rPr>
              <w:t>REASON</w:t>
            </w:r>
          </w:p>
        </w:tc>
        <w:tc>
          <w:tcPr>
            <w:tcW w:w="1002" w:type="pct"/>
            <w:noWrap/>
            <w:vAlign w:val="center"/>
            <w:hideMark/>
          </w:tcPr>
          <w:p w:rsidR="000A5598" w:rsidRPr="000A5598" w:rsidRDefault="000A5598" w:rsidP="000A5598">
            <w:pPr>
              <w:rPr>
                <w:rFonts w:ascii="Arial" w:eastAsia="Times New Roman" w:hAnsi="Arial" w:cs="Arial"/>
                <w:sz w:val="18"/>
              </w:rPr>
            </w:pPr>
            <w:r w:rsidRPr="000A5598">
              <w:rPr>
                <w:rFonts w:ascii="Arial" w:eastAsia="Times New Roman" w:hAnsi="Arial" w:cs="Arial"/>
                <w:sz w:val="18"/>
              </w:rPr>
              <w:t>UNDERSTAND</w:t>
            </w:r>
          </w:p>
        </w:tc>
      </w:tr>
      <w:tr w:rsidR="000A5598" w:rsidRPr="000A5598" w:rsidTr="000A5598">
        <w:trPr>
          <w:cnfStyle w:val="000000100000" w:firstRow="0" w:lastRow="0" w:firstColumn="0" w:lastColumn="0" w:oddVBand="0" w:evenVBand="0" w:oddHBand="1" w:evenHBand="0" w:firstRowFirstColumn="0" w:firstRowLastColumn="0" w:lastRowFirstColumn="0" w:lastRowLastColumn="0"/>
          <w:trHeight w:val="285"/>
          <w:jc w:val="center"/>
        </w:trPr>
        <w:tc>
          <w:tcPr>
            <w:tcW w:w="980" w:type="pct"/>
            <w:noWrap/>
            <w:vAlign w:val="center"/>
            <w:hideMark/>
          </w:tcPr>
          <w:p w:rsidR="000A5598" w:rsidRPr="000A5598" w:rsidRDefault="000A5598" w:rsidP="000A5598">
            <w:pPr>
              <w:rPr>
                <w:rFonts w:ascii="Arial" w:eastAsia="Times New Roman" w:hAnsi="Arial" w:cs="Arial"/>
                <w:sz w:val="18"/>
              </w:rPr>
            </w:pPr>
            <w:r w:rsidRPr="000A5598">
              <w:rPr>
                <w:rFonts w:ascii="Arial" w:eastAsia="Times New Roman" w:hAnsi="Arial" w:cs="Arial"/>
                <w:sz w:val="18"/>
              </w:rPr>
              <w:t>BE</w:t>
            </w:r>
          </w:p>
        </w:tc>
        <w:tc>
          <w:tcPr>
            <w:tcW w:w="1002" w:type="pct"/>
            <w:noWrap/>
            <w:vAlign w:val="center"/>
            <w:hideMark/>
          </w:tcPr>
          <w:p w:rsidR="000A5598" w:rsidRPr="000A5598" w:rsidRDefault="000A5598" w:rsidP="000A5598">
            <w:pPr>
              <w:rPr>
                <w:rFonts w:ascii="Arial" w:eastAsia="Times New Roman" w:hAnsi="Arial" w:cs="Arial"/>
                <w:sz w:val="18"/>
              </w:rPr>
            </w:pPr>
            <w:r w:rsidRPr="000A5598">
              <w:rPr>
                <w:rFonts w:ascii="Arial" w:eastAsia="Times New Roman" w:hAnsi="Arial" w:cs="Arial"/>
                <w:sz w:val="18"/>
              </w:rPr>
              <w:t>FOLLOW</w:t>
            </w:r>
          </w:p>
        </w:tc>
        <w:tc>
          <w:tcPr>
            <w:tcW w:w="1002" w:type="pct"/>
            <w:noWrap/>
            <w:vAlign w:val="center"/>
            <w:hideMark/>
          </w:tcPr>
          <w:p w:rsidR="000A5598" w:rsidRPr="000A5598" w:rsidRDefault="000A5598" w:rsidP="000A5598">
            <w:pPr>
              <w:rPr>
                <w:rFonts w:ascii="Arial" w:eastAsia="Times New Roman" w:hAnsi="Arial" w:cs="Arial"/>
                <w:sz w:val="18"/>
              </w:rPr>
            </w:pPr>
            <w:r w:rsidRPr="000A5598">
              <w:rPr>
                <w:rFonts w:ascii="Arial" w:eastAsia="Times New Roman" w:hAnsi="Arial" w:cs="Arial"/>
                <w:sz w:val="18"/>
              </w:rPr>
              <w:t>MAY</w:t>
            </w:r>
          </w:p>
        </w:tc>
        <w:tc>
          <w:tcPr>
            <w:tcW w:w="1013" w:type="pct"/>
            <w:noWrap/>
            <w:vAlign w:val="center"/>
            <w:hideMark/>
          </w:tcPr>
          <w:p w:rsidR="000A5598" w:rsidRPr="000A5598" w:rsidRDefault="000A5598" w:rsidP="000A5598">
            <w:pPr>
              <w:rPr>
                <w:rFonts w:ascii="Arial" w:eastAsia="Times New Roman" w:hAnsi="Arial" w:cs="Arial"/>
                <w:sz w:val="18"/>
              </w:rPr>
            </w:pPr>
            <w:r w:rsidRPr="000A5598">
              <w:rPr>
                <w:rFonts w:ascii="Arial" w:eastAsia="Times New Roman" w:hAnsi="Arial" w:cs="Arial"/>
                <w:sz w:val="18"/>
              </w:rPr>
              <w:t>RELATION</w:t>
            </w:r>
          </w:p>
        </w:tc>
        <w:tc>
          <w:tcPr>
            <w:tcW w:w="1002" w:type="pct"/>
            <w:noWrap/>
            <w:vAlign w:val="center"/>
            <w:hideMark/>
          </w:tcPr>
          <w:p w:rsidR="000A5598" w:rsidRPr="000A5598" w:rsidRDefault="000A5598" w:rsidP="000A5598">
            <w:pPr>
              <w:rPr>
                <w:rFonts w:ascii="Arial" w:eastAsia="Times New Roman" w:hAnsi="Arial" w:cs="Arial"/>
                <w:sz w:val="18"/>
              </w:rPr>
            </w:pPr>
            <w:r w:rsidRPr="000A5598">
              <w:rPr>
                <w:rFonts w:ascii="Arial" w:eastAsia="Times New Roman" w:hAnsi="Arial" w:cs="Arial"/>
                <w:sz w:val="18"/>
              </w:rPr>
              <w:t>UP</w:t>
            </w:r>
          </w:p>
        </w:tc>
      </w:tr>
      <w:tr w:rsidR="000A5598" w:rsidRPr="000A5598" w:rsidTr="000A5598">
        <w:trPr>
          <w:trHeight w:val="285"/>
          <w:jc w:val="center"/>
        </w:trPr>
        <w:tc>
          <w:tcPr>
            <w:tcW w:w="980" w:type="pct"/>
            <w:noWrap/>
            <w:vAlign w:val="center"/>
            <w:hideMark/>
          </w:tcPr>
          <w:p w:rsidR="000A5598" w:rsidRPr="000A5598" w:rsidRDefault="000A5598" w:rsidP="000A5598">
            <w:pPr>
              <w:rPr>
                <w:rFonts w:ascii="Arial" w:eastAsia="Times New Roman" w:hAnsi="Arial" w:cs="Arial"/>
                <w:sz w:val="18"/>
              </w:rPr>
            </w:pPr>
            <w:r w:rsidRPr="000A5598">
              <w:rPr>
                <w:rFonts w:ascii="Arial" w:eastAsia="Times New Roman" w:hAnsi="Arial" w:cs="Arial"/>
                <w:sz w:val="18"/>
              </w:rPr>
              <w:t>BECAUSE</w:t>
            </w:r>
          </w:p>
        </w:tc>
        <w:tc>
          <w:tcPr>
            <w:tcW w:w="1002" w:type="pct"/>
            <w:noWrap/>
            <w:vAlign w:val="center"/>
            <w:hideMark/>
          </w:tcPr>
          <w:p w:rsidR="000A5598" w:rsidRPr="000A5598" w:rsidRDefault="000A5598" w:rsidP="000A5598">
            <w:pPr>
              <w:rPr>
                <w:rFonts w:ascii="Arial" w:eastAsia="Times New Roman" w:hAnsi="Arial" w:cs="Arial"/>
                <w:sz w:val="18"/>
              </w:rPr>
            </w:pPr>
            <w:r w:rsidRPr="000A5598">
              <w:rPr>
                <w:rFonts w:ascii="Arial" w:eastAsia="Times New Roman" w:hAnsi="Arial" w:cs="Arial"/>
                <w:sz w:val="18"/>
              </w:rPr>
              <w:t>FOR</w:t>
            </w:r>
          </w:p>
        </w:tc>
        <w:tc>
          <w:tcPr>
            <w:tcW w:w="1002" w:type="pct"/>
            <w:noWrap/>
            <w:vAlign w:val="center"/>
            <w:hideMark/>
          </w:tcPr>
          <w:p w:rsidR="000A5598" w:rsidRPr="000A5598" w:rsidRDefault="000A5598" w:rsidP="000A5598">
            <w:pPr>
              <w:rPr>
                <w:rFonts w:ascii="Arial" w:eastAsia="Times New Roman" w:hAnsi="Arial" w:cs="Arial"/>
                <w:sz w:val="18"/>
              </w:rPr>
            </w:pPr>
            <w:r w:rsidRPr="000A5598">
              <w:rPr>
                <w:rFonts w:ascii="Arial" w:eastAsia="Times New Roman" w:hAnsi="Arial" w:cs="Arial"/>
                <w:sz w:val="18"/>
              </w:rPr>
              <w:t>MEAN</w:t>
            </w:r>
          </w:p>
        </w:tc>
        <w:tc>
          <w:tcPr>
            <w:tcW w:w="1013" w:type="pct"/>
            <w:noWrap/>
            <w:vAlign w:val="center"/>
            <w:hideMark/>
          </w:tcPr>
          <w:p w:rsidR="000A5598" w:rsidRPr="000A5598" w:rsidRDefault="000A5598" w:rsidP="000A5598">
            <w:pPr>
              <w:rPr>
                <w:rFonts w:ascii="Arial" w:eastAsia="Times New Roman" w:hAnsi="Arial" w:cs="Arial"/>
                <w:sz w:val="18"/>
              </w:rPr>
            </w:pPr>
            <w:r w:rsidRPr="000A5598">
              <w:rPr>
                <w:rFonts w:ascii="Arial" w:eastAsia="Times New Roman" w:hAnsi="Arial" w:cs="Arial"/>
                <w:sz w:val="18"/>
              </w:rPr>
              <w:t>REMAIN</w:t>
            </w:r>
          </w:p>
        </w:tc>
        <w:tc>
          <w:tcPr>
            <w:tcW w:w="1002" w:type="pct"/>
            <w:noWrap/>
            <w:vAlign w:val="center"/>
            <w:hideMark/>
          </w:tcPr>
          <w:p w:rsidR="000A5598" w:rsidRPr="000A5598" w:rsidRDefault="000A5598" w:rsidP="000A5598">
            <w:pPr>
              <w:rPr>
                <w:rFonts w:ascii="Arial" w:eastAsia="Times New Roman" w:hAnsi="Arial" w:cs="Arial"/>
                <w:sz w:val="18"/>
              </w:rPr>
            </w:pPr>
            <w:r w:rsidRPr="000A5598">
              <w:rPr>
                <w:rFonts w:ascii="Arial" w:eastAsia="Times New Roman" w:hAnsi="Arial" w:cs="Arial"/>
                <w:sz w:val="18"/>
              </w:rPr>
              <w:t>USE</w:t>
            </w:r>
          </w:p>
        </w:tc>
      </w:tr>
      <w:tr w:rsidR="000A5598" w:rsidRPr="000A5598" w:rsidTr="000A5598">
        <w:trPr>
          <w:cnfStyle w:val="000000100000" w:firstRow="0" w:lastRow="0" w:firstColumn="0" w:lastColumn="0" w:oddVBand="0" w:evenVBand="0" w:oddHBand="1" w:evenHBand="0" w:firstRowFirstColumn="0" w:firstRowLastColumn="0" w:lastRowFirstColumn="0" w:lastRowLastColumn="0"/>
          <w:trHeight w:val="285"/>
          <w:jc w:val="center"/>
        </w:trPr>
        <w:tc>
          <w:tcPr>
            <w:tcW w:w="980" w:type="pct"/>
            <w:noWrap/>
            <w:vAlign w:val="center"/>
            <w:hideMark/>
          </w:tcPr>
          <w:p w:rsidR="000A5598" w:rsidRPr="000A5598" w:rsidRDefault="000A5598" w:rsidP="000A5598">
            <w:pPr>
              <w:rPr>
                <w:rFonts w:ascii="Arial" w:eastAsia="Times New Roman" w:hAnsi="Arial" w:cs="Arial"/>
                <w:sz w:val="18"/>
              </w:rPr>
            </w:pPr>
            <w:r w:rsidRPr="000A5598">
              <w:rPr>
                <w:rFonts w:ascii="Arial" w:eastAsia="Times New Roman" w:hAnsi="Arial" w:cs="Arial"/>
                <w:sz w:val="18"/>
              </w:rPr>
              <w:t>BECOME</w:t>
            </w:r>
          </w:p>
        </w:tc>
        <w:tc>
          <w:tcPr>
            <w:tcW w:w="1002" w:type="pct"/>
            <w:noWrap/>
            <w:vAlign w:val="center"/>
            <w:hideMark/>
          </w:tcPr>
          <w:p w:rsidR="000A5598" w:rsidRPr="000A5598" w:rsidRDefault="000A5598" w:rsidP="000A5598">
            <w:pPr>
              <w:rPr>
                <w:rFonts w:ascii="Arial" w:eastAsia="Times New Roman" w:hAnsi="Arial" w:cs="Arial"/>
                <w:sz w:val="18"/>
              </w:rPr>
            </w:pPr>
            <w:r w:rsidRPr="000A5598">
              <w:rPr>
                <w:rFonts w:ascii="Arial" w:eastAsia="Times New Roman" w:hAnsi="Arial" w:cs="Arial"/>
                <w:sz w:val="18"/>
              </w:rPr>
              <w:t>FORCE</w:t>
            </w:r>
          </w:p>
        </w:tc>
        <w:tc>
          <w:tcPr>
            <w:tcW w:w="1002" w:type="pct"/>
            <w:noWrap/>
            <w:vAlign w:val="center"/>
            <w:hideMark/>
          </w:tcPr>
          <w:p w:rsidR="000A5598" w:rsidRPr="000A5598" w:rsidRDefault="000A5598" w:rsidP="000A5598">
            <w:pPr>
              <w:rPr>
                <w:rFonts w:ascii="Arial" w:eastAsia="Times New Roman" w:hAnsi="Arial" w:cs="Arial"/>
                <w:sz w:val="18"/>
              </w:rPr>
            </w:pPr>
            <w:r w:rsidRPr="000A5598">
              <w:rPr>
                <w:rFonts w:ascii="Arial" w:eastAsia="Times New Roman" w:hAnsi="Arial" w:cs="Arial"/>
                <w:sz w:val="18"/>
              </w:rPr>
              <w:t>MEASURE</w:t>
            </w:r>
          </w:p>
        </w:tc>
        <w:tc>
          <w:tcPr>
            <w:tcW w:w="1013" w:type="pct"/>
            <w:noWrap/>
            <w:vAlign w:val="center"/>
            <w:hideMark/>
          </w:tcPr>
          <w:p w:rsidR="000A5598" w:rsidRPr="000A5598" w:rsidRDefault="000A5598" w:rsidP="000A5598">
            <w:pPr>
              <w:rPr>
                <w:rFonts w:ascii="Arial" w:eastAsia="Times New Roman" w:hAnsi="Arial" w:cs="Arial"/>
                <w:sz w:val="18"/>
              </w:rPr>
            </w:pPr>
            <w:r w:rsidRPr="000A5598">
              <w:rPr>
                <w:rFonts w:ascii="Arial" w:eastAsia="Times New Roman" w:hAnsi="Arial" w:cs="Arial"/>
                <w:sz w:val="18"/>
              </w:rPr>
              <w:t>RESULT</w:t>
            </w:r>
          </w:p>
        </w:tc>
        <w:tc>
          <w:tcPr>
            <w:tcW w:w="1002" w:type="pct"/>
            <w:noWrap/>
            <w:vAlign w:val="center"/>
            <w:hideMark/>
          </w:tcPr>
          <w:p w:rsidR="000A5598" w:rsidRPr="000A5598" w:rsidRDefault="000A5598" w:rsidP="000A5598">
            <w:pPr>
              <w:rPr>
                <w:rFonts w:ascii="Arial" w:eastAsia="Times New Roman" w:hAnsi="Arial" w:cs="Arial"/>
                <w:sz w:val="18"/>
              </w:rPr>
            </w:pPr>
            <w:r w:rsidRPr="000A5598">
              <w:rPr>
                <w:rFonts w:ascii="Arial" w:eastAsia="Times New Roman" w:hAnsi="Arial" w:cs="Arial"/>
                <w:sz w:val="18"/>
              </w:rPr>
              <w:t>VALUE</w:t>
            </w:r>
          </w:p>
        </w:tc>
      </w:tr>
      <w:tr w:rsidR="000A5598" w:rsidRPr="000A5598" w:rsidTr="000A5598">
        <w:trPr>
          <w:trHeight w:val="285"/>
          <w:jc w:val="center"/>
        </w:trPr>
        <w:tc>
          <w:tcPr>
            <w:tcW w:w="980" w:type="pct"/>
            <w:noWrap/>
            <w:vAlign w:val="center"/>
            <w:hideMark/>
          </w:tcPr>
          <w:p w:rsidR="000A5598" w:rsidRPr="000A5598" w:rsidRDefault="000A5598" w:rsidP="000A5598">
            <w:pPr>
              <w:rPr>
                <w:rFonts w:ascii="Arial" w:eastAsia="Times New Roman" w:hAnsi="Arial" w:cs="Arial"/>
                <w:sz w:val="18"/>
              </w:rPr>
            </w:pPr>
            <w:r w:rsidRPr="000A5598">
              <w:rPr>
                <w:rFonts w:ascii="Arial" w:eastAsia="Times New Roman" w:hAnsi="Arial" w:cs="Arial"/>
                <w:sz w:val="18"/>
              </w:rPr>
              <w:t>BEFORE</w:t>
            </w:r>
          </w:p>
        </w:tc>
        <w:tc>
          <w:tcPr>
            <w:tcW w:w="1002" w:type="pct"/>
            <w:noWrap/>
            <w:vAlign w:val="center"/>
            <w:hideMark/>
          </w:tcPr>
          <w:p w:rsidR="000A5598" w:rsidRPr="000A5598" w:rsidRDefault="000A5598" w:rsidP="000A5598">
            <w:pPr>
              <w:rPr>
                <w:rFonts w:ascii="Arial" w:eastAsia="Times New Roman" w:hAnsi="Arial" w:cs="Arial"/>
                <w:sz w:val="18"/>
              </w:rPr>
            </w:pPr>
            <w:r w:rsidRPr="000A5598">
              <w:rPr>
                <w:rFonts w:ascii="Arial" w:eastAsia="Times New Roman" w:hAnsi="Arial" w:cs="Arial"/>
                <w:sz w:val="18"/>
              </w:rPr>
              <w:t>FORM</w:t>
            </w:r>
          </w:p>
        </w:tc>
        <w:tc>
          <w:tcPr>
            <w:tcW w:w="1002" w:type="pct"/>
            <w:noWrap/>
            <w:vAlign w:val="center"/>
            <w:hideMark/>
          </w:tcPr>
          <w:p w:rsidR="000A5598" w:rsidRPr="000A5598" w:rsidRDefault="000A5598" w:rsidP="000A5598">
            <w:pPr>
              <w:rPr>
                <w:rFonts w:ascii="Arial" w:eastAsia="Times New Roman" w:hAnsi="Arial" w:cs="Arial"/>
                <w:sz w:val="18"/>
              </w:rPr>
            </w:pPr>
            <w:r w:rsidRPr="000A5598">
              <w:rPr>
                <w:rFonts w:ascii="Arial" w:eastAsia="Times New Roman" w:hAnsi="Arial" w:cs="Arial"/>
                <w:sz w:val="18"/>
              </w:rPr>
              <w:t>MORE</w:t>
            </w:r>
          </w:p>
        </w:tc>
        <w:tc>
          <w:tcPr>
            <w:tcW w:w="1013" w:type="pct"/>
            <w:noWrap/>
            <w:vAlign w:val="center"/>
            <w:hideMark/>
          </w:tcPr>
          <w:p w:rsidR="000A5598" w:rsidRPr="000A5598" w:rsidRDefault="000A5598" w:rsidP="000A5598">
            <w:pPr>
              <w:rPr>
                <w:rFonts w:ascii="Arial" w:eastAsia="Times New Roman" w:hAnsi="Arial" w:cs="Arial"/>
                <w:sz w:val="18"/>
              </w:rPr>
            </w:pPr>
            <w:r w:rsidRPr="000A5598">
              <w:rPr>
                <w:rFonts w:ascii="Arial" w:eastAsia="Times New Roman" w:hAnsi="Arial" w:cs="Arial"/>
                <w:sz w:val="18"/>
              </w:rPr>
              <w:t>RIGHT</w:t>
            </w:r>
          </w:p>
        </w:tc>
        <w:tc>
          <w:tcPr>
            <w:tcW w:w="1002" w:type="pct"/>
            <w:noWrap/>
            <w:vAlign w:val="center"/>
            <w:hideMark/>
          </w:tcPr>
          <w:p w:rsidR="000A5598" w:rsidRPr="000A5598" w:rsidRDefault="000A5598" w:rsidP="000A5598">
            <w:pPr>
              <w:rPr>
                <w:rFonts w:ascii="Arial" w:eastAsia="Times New Roman" w:hAnsi="Arial" w:cs="Arial"/>
                <w:sz w:val="18"/>
              </w:rPr>
            </w:pPr>
            <w:r w:rsidRPr="000A5598">
              <w:rPr>
                <w:rFonts w:ascii="Arial" w:eastAsia="Times New Roman" w:hAnsi="Arial" w:cs="Arial"/>
                <w:sz w:val="18"/>
              </w:rPr>
              <w:t>VERY</w:t>
            </w:r>
          </w:p>
        </w:tc>
      </w:tr>
      <w:tr w:rsidR="000A5598" w:rsidRPr="000A5598" w:rsidTr="000A5598">
        <w:trPr>
          <w:cnfStyle w:val="000000100000" w:firstRow="0" w:lastRow="0" w:firstColumn="0" w:lastColumn="0" w:oddVBand="0" w:evenVBand="0" w:oddHBand="1" w:evenHBand="0" w:firstRowFirstColumn="0" w:firstRowLastColumn="0" w:lastRowFirstColumn="0" w:lastRowLastColumn="0"/>
          <w:trHeight w:val="285"/>
          <w:jc w:val="center"/>
        </w:trPr>
        <w:tc>
          <w:tcPr>
            <w:tcW w:w="980" w:type="pct"/>
            <w:noWrap/>
            <w:vAlign w:val="center"/>
            <w:hideMark/>
          </w:tcPr>
          <w:p w:rsidR="000A5598" w:rsidRPr="000A5598" w:rsidRDefault="000A5598" w:rsidP="000A5598">
            <w:pPr>
              <w:rPr>
                <w:rFonts w:ascii="Arial" w:eastAsia="Times New Roman" w:hAnsi="Arial" w:cs="Arial"/>
                <w:sz w:val="18"/>
              </w:rPr>
            </w:pPr>
            <w:r w:rsidRPr="000A5598">
              <w:rPr>
                <w:rFonts w:ascii="Arial" w:eastAsia="Times New Roman" w:hAnsi="Arial" w:cs="Arial"/>
                <w:sz w:val="18"/>
              </w:rPr>
              <w:t>BEGIN</w:t>
            </w:r>
          </w:p>
        </w:tc>
        <w:tc>
          <w:tcPr>
            <w:tcW w:w="1002" w:type="pct"/>
            <w:noWrap/>
            <w:vAlign w:val="center"/>
            <w:hideMark/>
          </w:tcPr>
          <w:p w:rsidR="000A5598" w:rsidRPr="000A5598" w:rsidRDefault="000A5598" w:rsidP="000A5598">
            <w:pPr>
              <w:rPr>
                <w:rFonts w:ascii="Arial" w:eastAsia="Times New Roman" w:hAnsi="Arial" w:cs="Arial"/>
                <w:sz w:val="18"/>
              </w:rPr>
            </w:pPr>
            <w:r w:rsidRPr="000A5598">
              <w:rPr>
                <w:rFonts w:ascii="Arial" w:eastAsia="Times New Roman" w:hAnsi="Arial" w:cs="Arial"/>
                <w:sz w:val="18"/>
              </w:rPr>
              <w:t>FOUR</w:t>
            </w:r>
          </w:p>
        </w:tc>
        <w:tc>
          <w:tcPr>
            <w:tcW w:w="1002" w:type="pct"/>
            <w:noWrap/>
            <w:vAlign w:val="center"/>
            <w:hideMark/>
          </w:tcPr>
          <w:p w:rsidR="000A5598" w:rsidRPr="000A5598" w:rsidRDefault="000A5598" w:rsidP="000A5598">
            <w:pPr>
              <w:rPr>
                <w:rFonts w:ascii="Arial" w:eastAsia="Times New Roman" w:hAnsi="Arial" w:cs="Arial"/>
                <w:sz w:val="18"/>
              </w:rPr>
            </w:pPr>
            <w:r w:rsidRPr="000A5598">
              <w:rPr>
                <w:rFonts w:ascii="Arial" w:eastAsia="Times New Roman" w:hAnsi="Arial" w:cs="Arial"/>
                <w:sz w:val="18"/>
              </w:rPr>
              <w:t>MOST</w:t>
            </w:r>
          </w:p>
        </w:tc>
        <w:tc>
          <w:tcPr>
            <w:tcW w:w="1013" w:type="pct"/>
            <w:noWrap/>
            <w:vAlign w:val="center"/>
            <w:hideMark/>
          </w:tcPr>
          <w:p w:rsidR="000A5598" w:rsidRPr="000A5598" w:rsidRDefault="000A5598" w:rsidP="000A5598">
            <w:pPr>
              <w:rPr>
                <w:rFonts w:ascii="Arial" w:eastAsia="Times New Roman" w:hAnsi="Arial" w:cs="Arial"/>
                <w:sz w:val="18"/>
              </w:rPr>
            </w:pPr>
            <w:r w:rsidRPr="000A5598">
              <w:rPr>
                <w:rFonts w:ascii="Arial" w:eastAsia="Times New Roman" w:hAnsi="Arial" w:cs="Arial"/>
                <w:sz w:val="18"/>
              </w:rPr>
              <w:t>RISE</w:t>
            </w:r>
          </w:p>
        </w:tc>
        <w:tc>
          <w:tcPr>
            <w:tcW w:w="1002" w:type="pct"/>
            <w:noWrap/>
            <w:vAlign w:val="center"/>
            <w:hideMark/>
          </w:tcPr>
          <w:p w:rsidR="000A5598" w:rsidRPr="000A5598" w:rsidRDefault="000A5598" w:rsidP="000A5598">
            <w:pPr>
              <w:rPr>
                <w:rFonts w:ascii="Arial" w:eastAsia="Times New Roman" w:hAnsi="Arial" w:cs="Arial"/>
                <w:sz w:val="18"/>
              </w:rPr>
            </w:pPr>
            <w:r w:rsidRPr="000A5598">
              <w:rPr>
                <w:rFonts w:ascii="Arial" w:eastAsia="Times New Roman" w:hAnsi="Arial" w:cs="Arial"/>
                <w:sz w:val="18"/>
              </w:rPr>
              <w:t>WAY</w:t>
            </w:r>
          </w:p>
        </w:tc>
      </w:tr>
      <w:tr w:rsidR="000A5598" w:rsidRPr="000A5598" w:rsidTr="000A5598">
        <w:trPr>
          <w:trHeight w:val="285"/>
          <w:jc w:val="center"/>
        </w:trPr>
        <w:tc>
          <w:tcPr>
            <w:tcW w:w="980" w:type="pct"/>
            <w:noWrap/>
            <w:vAlign w:val="center"/>
            <w:hideMark/>
          </w:tcPr>
          <w:p w:rsidR="000A5598" w:rsidRPr="000A5598" w:rsidRDefault="000A5598" w:rsidP="000A5598">
            <w:pPr>
              <w:rPr>
                <w:rFonts w:ascii="Arial" w:eastAsia="Times New Roman" w:hAnsi="Arial" w:cs="Arial"/>
                <w:sz w:val="18"/>
              </w:rPr>
            </w:pPr>
            <w:r w:rsidRPr="000A5598">
              <w:rPr>
                <w:rFonts w:ascii="Arial" w:eastAsia="Times New Roman" w:hAnsi="Arial" w:cs="Arial"/>
                <w:sz w:val="18"/>
              </w:rPr>
              <w:t>BEING</w:t>
            </w:r>
          </w:p>
        </w:tc>
        <w:tc>
          <w:tcPr>
            <w:tcW w:w="1002" w:type="pct"/>
            <w:noWrap/>
            <w:vAlign w:val="center"/>
            <w:hideMark/>
          </w:tcPr>
          <w:p w:rsidR="000A5598" w:rsidRPr="000A5598" w:rsidRDefault="000A5598" w:rsidP="000A5598">
            <w:pPr>
              <w:rPr>
                <w:rFonts w:ascii="Arial" w:eastAsia="Times New Roman" w:hAnsi="Arial" w:cs="Arial"/>
                <w:sz w:val="18"/>
              </w:rPr>
            </w:pPr>
            <w:r w:rsidRPr="000A5598">
              <w:rPr>
                <w:rFonts w:ascii="Arial" w:eastAsia="Times New Roman" w:hAnsi="Arial" w:cs="Arial"/>
                <w:sz w:val="18"/>
              </w:rPr>
              <w:t>FREE</w:t>
            </w:r>
          </w:p>
        </w:tc>
        <w:tc>
          <w:tcPr>
            <w:tcW w:w="1002" w:type="pct"/>
            <w:noWrap/>
            <w:vAlign w:val="center"/>
            <w:hideMark/>
          </w:tcPr>
          <w:p w:rsidR="000A5598" w:rsidRPr="000A5598" w:rsidRDefault="000A5598" w:rsidP="000A5598">
            <w:pPr>
              <w:rPr>
                <w:rFonts w:ascii="Arial" w:eastAsia="Times New Roman" w:hAnsi="Arial" w:cs="Arial"/>
                <w:sz w:val="18"/>
              </w:rPr>
            </w:pPr>
            <w:r w:rsidRPr="000A5598">
              <w:rPr>
                <w:rFonts w:ascii="Arial" w:eastAsia="Times New Roman" w:hAnsi="Arial" w:cs="Arial"/>
                <w:sz w:val="18"/>
              </w:rPr>
              <w:t>MOVE</w:t>
            </w:r>
          </w:p>
        </w:tc>
        <w:tc>
          <w:tcPr>
            <w:tcW w:w="1013" w:type="pct"/>
            <w:noWrap/>
            <w:vAlign w:val="center"/>
            <w:hideMark/>
          </w:tcPr>
          <w:p w:rsidR="000A5598" w:rsidRPr="000A5598" w:rsidRDefault="000A5598" w:rsidP="000A5598">
            <w:pPr>
              <w:rPr>
                <w:rFonts w:ascii="Arial" w:eastAsia="Times New Roman" w:hAnsi="Arial" w:cs="Arial"/>
                <w:sz w:val="18"/>
              </w:rPr>
            </w:pPr>
            <w:r w:rsidRPr="000A5598">
              <w:rPr>
                <w:rFonts w:ascii="Arial" w:eastAsia="Times New Roman" w:hAnsi="Arial" w:cs="Arial"/>
                <w:sz w:val="18"/>
              </w:rPr>
              <w:t>RULE</w:t>
            </w:r>
          </w:p>
        </w:tc>
        <w:tc>
          <w:tcPr>
            <w:tcW w:w="1002" w:type="pct"/>
            <w:noWrap/>
            <w:vAlign w:val="center"/>
            <w:hideMark/>
          </w:tcPr>
          <w:p w:rsidR="000A5598" w:rsidRPr="000A5598" w:rsidRDefault="000A5598" w:rsidP="000A5598">
            <w:pPr>
              <w:rPr>
                <w:rFonts w:ascii="Arial" w:eastAsia="Times New Roman" w:hAnsi="Arial" w:cs="Arial"/>
                <w:sz w:val="18"/>
              </w:rPr>
            </w:pPr>
            <w:r w:rsidRPr="000A5598">
              <w:rPr>
                <w:rFonts w:ascii="Arial" w:eastAsia="Times New Roman" w:hAnsi="Arial" w:cs="Arial"/>
                <w:sz w:val="18"/>
              </w:rPr>
              <w:t>WE</w:t>
            </w:r>
          </w:p>
        </w:tc>
      </w:tr>
      <w:tr w:rsidR="000A5598" w:rsidRPr="000A5598" w:rsidTr="000A5598">
        <w:trPr>
          <w:cnfStyle w:val="000000100000" w:firstRow="0" w:lastRow="0" w:firstColumn="0" w:lastColumn="0" w:oddVBand="0" w:evenVBand="0" w:oddHBand="1" w:evenHBand="0" w:firstRowFirstColumn="0" w:firstRowLastColumn="0" w:lastRowFirstColumn="0" w:lastRowLastColumn="0"/>
          <w:trHeight w:val="285"/>
          <w:jc w:val="center"/>
        </w:trPr>
        <w:tc>
          <w:tcPr>
            <w:tcW w:w="980" w:type="pct"/>
            <w:noWrap/>
            <w:vAlign w:val="center"/>
            <w:hideMark/>
          </w:tcPr>
          <w:p w:rsidR="000A5598" w:rsidRPr="000A5598" w:rsidRDefault="000A5598" w:rsidP="000A5598">
            <w:pPr>
              <w:rPr>
                <w:rFonts w:ascii="Arial" w:eastAsia="Times New Roman" w:hAnsi="Arial" w:cs="Arial"/>
                <w:sz w:val="18"/>
              </w:rPr>
            </w:pPr>
            <w:r w:rsidRPr="000A5598">
              <w:rPr>
                <w:rFonts w:ascii="Arial" w:eastAsia="Times New Roman" w:hAnsi="Arial" w:cs="Arial"/>
                <w:sz w:val="18"/>
              </w:rPr>
              <w:t>BETWEEN</w:t>
            </w:r>
          </w:p>
        </w:tc>
        <w:tc>
          <w:tcPr>
            <w:tcW w:w="1002" w:type="pct"/>
            <w:noWrap/>
            <w:vAlign w:val="center"/>
            <w:hideMark/>
          </w:tcPr>
          <w:p w:rsidR="000A5598" w:rsidRPr="000A5598" w:rsidRDefault="000A5598" w:rsidP="000A5598">
            <w:pPr>
              <w:rPr>
                <w:rFonts w:ascii="Arial" w:eastAsia="Times New Roman" w:hAnsi="Arial" w:cs="Arial"/>
                <w:sz w:val="18"/>
              </w:rPr>
            </w:pPr>
            <w:r w:rsidRPr="000A5598">
              <w:rPr>
                <w:rFonts w:ascii="Arial" w:eastAsia="Times New Roman" w:hAnsi="Arial" w:cs="Arial"/>
                <w:sz w:val="18"/>
              </w:rPr>
              <w:t>FROM</w:t>
            </w:r>
          </w:p>
        </w:tc>
        <w:tc>
          <w:tcPr>
            <w:tcW w:w="1002" w:type="pct"/>
            <w:noWrap/>
            <w:vAlign w:val="center"/>
            <w:hideMark/>
          </w:tcPr>
          <w:p w:rsidR="000A5598" w:rsidRPr="000A5598" w:rsidRDefault="000A5598" w:rsidP="000A5598">
            <w:pPr>
              <w:rPr>
                <w:rFonts w:ascii="Arial" w:eastAsia="Times New Roman" w:hAnsi="Arial" w:cs="Arial"/>
                <w:sz w:val="18"/>
              </w:rPr>
            </w:pPr>
            <w:r w:rsidRPr="000A5598">
              <w:rPr>
                <w:rFonts w:ascii="Arial" w:eastAsia="Times New Roman" w:hAnsi="Arial" w:cs="Arial"/>
                <w:sz w:val="18"/>
              </w:rPr>
              <w:t>MUCH</w:t>
            </w:r>
          </w:p>
        </w:tc>
        <w:tc>
          <w:tcPr>
            <w:tcW w:w="1013" w:type="pct"/>
            <w:noWrap/>
            <w:vAlign w:val="center"/>
            <w:hideMark/>
          </w:tcPr>
          <w:p w:rsidR="000A5598" w:rsidRPr="000A5598" w:rsidRDefault="000A5598" w:rsidP="000A5598">
            <w:pPr>
              <w:rPr>
                <w:rFonts w:ascii="Arial" w:eastAsia="Times New Roman" w:hAnsi="Arial" w:cs="Arial"/>
                <w:sz w:val="18"/>
              </w:rPr>
            </w:pPr>
            <w:r w:rsidRPr="000A5598">
              <w:rPr>
                <w:rFonts w:ascii="Arial" w:eastAsia="Times New Roman" w:hAnsi="Arial" w:cs="Arial"/>
                <w:sz w:val="18"/>
              </w:rPr>
              <w:t>SAME</w:t>
            </w:r>
          </w:p>
        </w:tc>
        <w:tc>
          <w:tcPr>
            <w:tcW w:w="1002" w:type="pct"/>
            <w:noWrap/>
            <w:vAlign w:val="center"/>
            <w:hideMark/>
          </w:tcPr>
          <w:p w:rsidR="000A5598" w:rsidRPr="000A5598" w:rsidRDefault="000A5598" w:rsidP="000A5598">
            <w:pPr>
              <w:rPr>
                <w:rFonts w:ascii="Arial" w:eastAsia="Times New Roman" w:hAnsi="Arial" w:cs="Arial"/>
                <w:sz w:val="18"/>
              </w:rPr>
            </w:pPr>
            <w:r w:rsidRPr="000A5598">
              <w:rPr>
                <w:rFonts w:ascii="Arial" w:eastAsia="Times New Roman" w:hAnsi="Arial" w:cs="Arial"/>
                <w:sz w:val="18"/>
              </w:rPr>
              <w:t>WELL</w:t>
            </w:r>
          </w:p>
        </w:tc>
      </w:tr>
      <w:tr w:rsidR="000A5598" w:rsidRPr="000A5598" w:rsidTr="000A5598">
        <w:trPr>
          <w:trHeight w:val="285"/>
          <w:jc w:val="center"/>
        </w:trPr>
        <w:tc>
          <w:tcPr>
            <w:tcW w:w="980" w:type="pct"/>
            <w:noWrap/>
            <w:vAlign w:val="center"/>
            <w:hideMark/>
          </w:tcPr>
          <w:p w:rsidR="000A5598" w:rsidRPr="000A5598" w:rsidRDefault="000A5598" w:rsidP="000A5598">
            <w:pPr>
              <w:rPr>
                <w:rFonts w:ascii="Arial" w:eastAsia="Times New Roman" w:hAnsi="Arial" w:cs="Arial"/>
                <w:sz w:val="18"/>
              </w:rPr>
            </w:pPr>
            <w:r w:rsidRPr="000A5598">
              <w:rPr>
                <w:rFonts w:ascii="Arial" w:eastAsia="Times New Roman" w:hAnsi="Arial" w:cs="Arial"/>
                <w:sz w:val="18"/>
              </w:rPr>
              <w:t>BRING</w:t>
            </w:r>
          </w:p>
        </w:tc>
        <w:tc>
          <w:tcPr>
            <w:tcW w:w="1002" w:type="pct"/>
            <w:noWrap/>
            <w:vAlign w:val="center"/>
            <w:hideMark/>
          </w:tcPr>
          <w:p w:rsidR="000A5598" w:rsidRPr="000A5598" w:rsidRDefault="000A5598" w:rsidP="000A5598">
            <w:pPr>
              <w:rPr>
                <w:rFonts w:ascii="Arial" w:eastAsia="Times New Roman" w:hAnsi="Arial" w:cs="Arial"/>
                <w:sz w:val="18"/>
              </w:rPr>
            </w:pPr>
            <w:r w:rsidRPr="000A5598">
              <w:rPr>
                <w:rFonts w:ascii="Arial" w:eastAsia="Times New Roman" w:hAnsi="Arial" w:cs="Arial"/>
                <w:sz w:val="18"/>
              </w:rPr>
              <w:t>GENERAL</w:t>
            </w:r>
          </w:p>
        </w:tc>
        <w:tc>
          <w:tcPr>
            <w:tcW w:w="1002" w:type="pct"/>
            <w:noWrap/>
            <w:vAlign w:val="center"/>
            <w:hideMark/>
          </w:tcPr>
          <w:p w:rsidR="000A5598" w:rsidRPr="000A5598" w:rsidRDefault="000A5598" w:rsidP="000A5598">
            <w:pPr>
              <w:rPr>
                <w:rFonts w:ascii="Arial" w:eastAsia="Times New Roman" w:hAnsi="Arial" w:cs="Arial"/>
                <w:sz w:val="18"/>
              </w:rPr>
            </w:pPr>
            <w:r w:rsidRPr="000A5598">
              <w:rPr>
                <w:rFonts w:ascii="Arial" w:eastAsia="Times New Roman" w:hAnsi="Arial" w:cs="Arial"/>
                <w:sz w:val="18"/>
              </w:rPr>
              <w:t>MUST</w:t>
            </w:r>
          </w:p>
        </w:tc>
        <w:tc>
          <w:tcPr>
            <w:tcW w:w="1013" w:type="pct"/>
            <w:noWrap/>
            <w:vAlign w:val="center"/>
            <w:hideMark/>
          </w:tcPr>
          <w:p w:rsidR="000A5598" w:rsidRPr="000A5598" w:rsidRDefault="000A5598" w:rsidP="000A5598">
            <w:pPr>
              <w:rPr>
                <w:rFonts w:ascii="Arial" w:eastAsia="Times New Roman" w:hAnsi="Arial" w:cs="Arial"/>
                <w:sz w:val="18"/>
              </w:rPr>
            </w:pPr>
            <w:r w:rsidRPr="000A5598">
              <w:rPr>
                <w:rFonts w:ascii="Arial" w:eastAsia="Times New Roman" w:hAnsi="Arial" w:cs="Arial"/>
                <w:sz w:val="18"/>
              </w:rPr>
              <w:t>SAY</w:t>
            </w:r>
          </w:p>
        </w:tc>
        <w:tc>
          <w:tcPr>
            <w:tcW w:w="1002" w:type="pct"/>
            <w:noWrap/>
            <w:vAlign w:val="center"/>
            <w:hideMark/>
          </w:tcPr>
          <w:p w:rsidR="000A5598" w:rsidRPr="000A5598" w:rsidRDefault="000A5598" w:rsidP="000A5598">
            <w:pPr>
              <w:rPr>
                <w:rFonts w:ascii="Arial" w:eastAsia="Times New Roman" w:hAnsi="Arial" w:cs="Arial"/>
                <w:sz w:val="18"/>
              </w:rPr>
            </w:pPr>
            <w:r w:rsidRPr="000A5598">
              <w:rPr>
                <w:rFonts w:ascii="Arial" w:eastAsia="Times New Roman" w:hAnsi="Arial" w:cs="Arial"/>
                <w:sz w:val="18"/>
              </w:rPr>
              <w:t>WHAT</w:t>
            </w:r>
          </w:p>
        </w:tc>
      </w:tr>
      <w:tr w:rsidR="000A5598" w:rsidRPr="000A5598" w:rsidTr="000A5598">
        <w:trPr>
          <w:cnfStyle w:val="000000100000" w:firstRow="0" w:lastRow="0" w:firstColumn="0" w:lastColumn="0" w:oddVBand="0" w:evenVBand="0" w:oddHBand="1" w:evenHBand="0" w:firstRowFirstColumn="0" w:firstRowLastColumn="0" w:lastRowFirstColumn="0" w:lastRowLastColumn="0"/>
          <w:trHeight w:val="285"/>
          <w:jc w:val="center"/>
        </w:trPr>
        <w:tc>
          <w:tcPr>
            <w:tcW w:w="980" w:type="pct"/>
            <w:noWrap/>
            <w:vAlign w:val="center"/>
            <w:hideMark/>
          </w:tcPr>
          <w:p w:rsidR="000A5598" w:rsidRPr="000A5598" w:rsidRDefault="000A5598" w:rsidP="000A5598">
            <w:pPr>
              <w:rPr>
                <w:rFonts w:ascii="Arial" w:eastAsia="Times New Roman" w:hAnsi="Arial" w:cs="Arial"/>
                <w:sz w:val="18"/>
              </w:rPr>
            </w:pPr>
            <w:r w:rsidRPr="000A5598">
              <w:rPr>
                <w:rFonts w:ascii="Arial" w:eastAsia="Times New Roman" w:hAnsi="Arial" w:cs="Arial"/>
                <w:sz w:val="18"/>
              </w:rPr>
              <w:t>BUILD</w:t>
            </w:r>
          </w:p>
        </w:tc>
        <w:tc>
          <w:tcPr>
            <w:tcW w:w="1002" w:type="pct"/>
            <w:noWrap/>
            <w:vAlign w:val="center"/>
            <w:hideMark/>
          </w:tcPr>
          <w:p w:rsidR="000A5598" w:rsidRPr="000A5598" w:rsidRDefault="000A5598" w:rsidP="000A5598">
            <w:pPr>
              <w:rPr>
                <w:rFonts w:ascii="Arial" w:eastAsia="Times New Roman" w:hAnsi="Arial" w:cs="Arial"/>
                <w:sz w:val="18"/>
              </w:rPr>
            </w:pPr>
            <w:r w:rsidRPr="000A5598">
              <w:rPr>
                <w:rFonts w:ascii="Arial" w:eastAsia="Times New Roman" w:hAnsi="Arial" w:cs="Arial"/>
                <w:sz w:val="18"/>
              </w:rPr>
              <w:t>GET</w:t>
            </w:r>
          </w:p>
        </w:tc>
        <w:tc>
          <w:tcPr>
            <w:tcW w:w="1002" w:type="pct"/>
            <w:noWrap/>
            <w:vAlign w:val="center"/>
            <w:hideMark/>
          </w:tcPr>
          <w:p w:rsidR="000A5598" w:rsidRPr="000A5598" w:rsidRDefault="000A5598" w:rsidP="000A5598">
            <w:pPr>
              <w:rPr>
                <w:rFonts w:ascii="Arial" w:eastAsia="Times New Roman" w:hAnsi="Arial" w:cs="Arial"/>
                <w:sz w:val="18"/>
              </w:rPr>
            </w:pPr>
            <w:r w:rsidRPr="000A5598">
              <w:rPr>
                <w:rFonts w:ascii="Arial" w:eastAsia="Times New Roman" w:hAnsi="Arial" w:cs="Arial"/>
                <w:sz w:val="18"/>
              </w:rPr>
              <w:t>NATION</w:t>
            </w:r>
          </w:p>
        </w:tc>
        <w:tc>
          <w:tcPr>
            <w:tcW w:w="1013" w:type="pct"/>
            <w:noWrap/>
            <w:vAlign w:val="center"/>
            <w:hideMark/>
          </w:tcPr>
          <w:p w:rsidR="000A5598" w:rsidRPr="000A5598" w:rsidRDefault="000A5598" w:rsidP="000A5598">
            <w:pPr>
              <w:rPr>
                <w:rFonts w:ascii="Arial" w:eastAsia="Times New Roman" w:hAnsi="Arial" w:cs="Arial"/>
                <w:sz w:val="18"/>
              </w:rPr>
            </w:pPr>
            <w:r w:rsidRPr="000A5598">
              <w:rPr>
                <w:rFonts w:ascii="Arial" w:eastAsia="Times New Roman" w:hAnsi="Arial" w:cs="Arial"/>
                <w:sz w:val="18"/>
              </w:rPr>
              <w:t>SCALE</w:t>
            </w:r>
          </w:p>
        </w:tc>
        <w:tc>
          <w:tcPr>
            <w:tcW w:w="1002" w:type="pct"/>
            <w:noWrap/>
            <w:vAlign w:val="center"/>
            <w:hideMark/>
          </w:tcPr>
          <w:p w:rsidR="000A5598" w:rsidRPr="000A5598" w:rsidRDefault="000A5598" w:rsidP="000A5598">
            <w:pPr>
              <w:rPr>
                <w:rFonts w:ascii="Arial" w:eastAsia="Times New Roman" w:hAnsi="Arial" w:cs="Arial"/>
                <w:sz w:val="18"/>
              </w:rPr>
            </w:pPr>
            <w:r w:rsidRPr="000A5598">
              <w:rPr>
                <w:rFonts w:ascii="Arial" w:eastAsia="Times New Roman" w:hAnsi="Arial" w:cs="Arial"/>
                <w:sz w:val="18"/>
              </w:rPr>
              <w:t>WHEN</w:t>
            </w:r>
          </w:p>
        </w:tc>
      </w:tr>
      <w:tr w:rsidR="000A5598" w:rsidRPr="000A5598" w:rsidTr="000A5598">
        <w:trPr>
          <w:trHeight w:val="285"/>
          <w:jc w:val="center"/>
        </w:trPr>
        <w:tc>
          <w:tcPr>
            <w:tcW w:w="980" w:type="pct"/>
            <w:noWrap/>
            <w:vAlign w:val="center"/>
            <w:hideMark/>
          </w:tcPr>
          <w:p w:rsidR="000A5598" w:rsidRPr="000A5598" w:rsidRDefault="000A5598" w:rsidP="000A5598">
            <w:pPr>
              <w:rPr>
                <w:rFonts w:ascii="Arial" w:eastAsia="Times New Roman" w:hAnsi="Arial" w:cs="Arial"/>
                <w:sz w:val="18"/>
              </w:rPr>
            </w:pPr>
            <w:r w:rsidRPr="000A5598">
              <w:rPr>
                <w:rFonts w:ascii="Arial" w:eastAsia="Times New Roman" w:hAnsi="Arial" w:cs="Arial"/>
                <w:sz w:val="18"/>
              </w:rPr>
              <w:t>BUT</w:t>
            </w:r>
          </w:p>
        </w:tc>
        <w:tc>
          <w:tcPr>
            <w:tcW w:w="1002" w:type="pct"/>
            <w:noWrap/>
            <w:vAlign w:val="center"/>
            <w:hideMark/>
          </w:tcPr>
          <w:p w:rsidR="000A5598" w:rsidRPr="000A5598" w:rsidRDefault="000A5598" w:rsidP="000A5598">
            <w:pPr>
              <w:rPr>
                <w:rFonts w:ascii="Arial" w:eastAsia="Times New Roman" w:hAnsi="Arial" w:cs="Arial"/>
                <w:sz w:val="18"/>
              </w:rPr>
            </w:pPr>
            <w:r w:rsidRPr="000A5598">
              <w:rPr>
                <w:rFonts w:ascii="Arial" w:eastAsia="Times New Roman" w:hAnsi="Arial" w:cs="Arial"/>
                <w:sz w:val="18"/>
              </w:rPr>
              <w:t>GIVE</w:t>
            </w:r>
          </w:p>
        </w:tc>
        <w:tc>
          <w:tcPr>
            <w:tcW w:w="1002" w:type="pct"/>
            <w:noWrap/>
            <w:vAlign w:val="center"/>
            <w:hideMark/>
          </w:tcPr>
          <w:p w:rsidR="000A5598" w:rsidRPr="000A5598" w:rsidRDefault="000A5598" w:rsidP="000A5598">
            <w:pPr>
              <w:rPr>
                <w:rFonts w:ascii="Arial" w:eastAsia="Times New Roman" w:hAnsi="Arial" w:cs="Arial"/>
                <w:sz w:val="18"/>
              </w:rPr>
            </w:pPr>
            <w:r w:rsidRPr="000A5598">
              <w:rPr>
                <w:rFonts w:ascii="Arial" w:eastAsia="Times New Roman" w:hAnsi="Arial" w:cs="Arial"/>
                <w:sz w:val="18"/>
              </w:rPr>
              <w:t>NATURE</w:t>
            </w:r>
          </w:p>
        </w:tc>
        <w:tc>
          <w:tcPr>
            <w:tcW w:w="1013" w:type="pct"/>
            <w:noWrap/>
            <w:vAlign w:val="center"/>
            <w:hideMark/>
          </w:tcPr>
          <w:p w:rsidR="000A5598" w:rsidRPr="000A5598" w:rsidRDefault="000A5598" w:rsidP="000A5598">
            <w:pPr>
              <w:rPr>
                <w:rFonts w:ascii="Arial" w:eastAsia="Times New Roman" w:hAnsi="Arial" w:cs="Arial"/>
                <w:sz w:val="18"/>
              </w:rPr>
            </w:pPr>
            <w:r w:rsidRPr="000A5598">
              <w:rPr>
                <w:rFonts w:ascii="Arial" w:eastAsia="Times New Roman" w:hAnsi="Arial" w:cs="Arial"/>
                <w:sz w:val="18"/>
              </w:rPr>
              <w:t>SECOND</w:t>
            </w:r>
          </w:p>
        </w:tc>
        <w:tc>
          <w:tcPr>
            <w:tcW w:w="1002" w:type="pct"/>
            <w:noWrap/>
            <w:vAlign w:val="center"/>
            <w:hideMark/>
          </w:tcPr>
          <w:p w:rsidR="000A5598" w:rsidRPr="000A5598" w:rsidRDefault="000A5598" w:rsidP="000A5598">
            <w:pPr>
              <w:rPr>
                <w:rFonts w:ascii="Arial" w:eastAsia="Times New Roman" w:hAnsi="Arial" w:cs="Arial"/>
                <w:sz w:val="18"/>
              </w:rPr>
            </w:pPr>
            <w:r w:rsidRPr="000A5598">
              <w:rPr>
                <w:rFonts w:ascii="Arial" w:eastAsia="Times New Roman" w:hAnsi="Arial" w:cs="Arial"/>
                <w:sz w:val="18"/>
              </w:rPr>
              <w:t>WHERE</w:t>
            </w:r>
          </w:p>
        </w:tc>
      </w:tr>
      <w:tr w:rsidR="000A5598" w:rsidRPr="000A5598" w:rsidTr="000A5598">
        <w:trPr>
          <w:cnfStyle w:val="000000100000" w:firstRow="0" w:lastRow="0" w:firstColumn="0" w:lastColumn="0" w:oddVBand="0" w:evenVBand="0" w:oddHBand="1" w:evenHBand="0" w:firstRowFirstColumn="0" w:firstRowLastColumn="0" w:lastRowFirstColumn="0" w:lastRowLastColumn="0"/>
          <w:trHeight w:val="285"/>
          <w:jc w:val="center"/>
        </w:trPr>
        <w:tc>
          <w:tcPr>
            <w:tcW w:w="980" w:type="pct"/>
            <w:noWrap/>
            <w:vAlign w:val="center"/>
            <w:hideMark/>
          </w:tcPr>
          <w:p w:rsidR="000A5598" w:rsidRPr="000A5598" w:rsidRDefault="000A5598" w:rsidP="000A5598">
            <w:pPr>
              <w:rPr>
                <w:rFonts w:ascii="Arial" w:eastAsia="Times New Roman" w:hAnsi="Arial" w:cs="Arial"/>
                <w:sz w:val="18"/>
              </w:rPr>
            </w:pPr>
            <w:r w:rsidRPr="000A5598">
              <w:rPr>
                <w:rFonts w:ascii="Arial" w:eastAsia="Times New Roman" w:hAnsi="Arial" w:cs="Arial"/>
                <w:sz w:val="18"/>
              </w:rPr>
              <w:t>BY</w:t>
            </w:r>
          </w:p>
        </w:tc>
        <w:tc>
          <w:tcPr>
            <w:tcW w:w="1002" w:type="pct"/>
            <w:noWrap/>
            <w:vAlign w:val="center"/>
            <w:hideMark/>
          </w:tcPr>
          <w:p w:rsidR="000A5598" w:rsidRPr="000A5598" w:rsidRDefault="000A5598" w:rsidP="000A5598">
            <w:pPr>
              <w:rPr>
                <w:rFonts w:ascii="Arial" w:eastAsia="Times New Roman" w:hAnsi="Arial" w:cs="Arial"/>
                <w:sz w:val="18"/>
              </w:rPr>
            </w:pPr>
            <w:r w:rsidRPr="000A5598">
              <w:rPr>
                <w:rFonts w:ascii="Arial" w:eastAsia="Times New Roman" w:hAnsi="Arial" w:cs="Arial"/>
                <w:sz w:val="18"/>
              </w:rPr>
              <w:t>GO</w:t>
            </w:r>
          </w:p>
        </w:tc>
        <w:tc>
          <w:tcPr>
            <w:tcW w:w="1002" w:type="pct"/>
            <w:noWrap/>
            <w:vAlign w:val="center"/>
            <w:hideMark/>
          </w:tcPr>
          <w:p w:rsidR="000A5598" w:rsidRPr="000A5598" w:rsidRDefault="000A5598" w:rsidP="000A5598">
            <w:pPr>
              <w:rPr>
                <w:rFonts w:ascii="Arial" w:eastAsia="Times New Roman" w:hAnsi="Arial" w:cs="Arial"/>
                <w:sz w:val="18"/>
              </w:rPr>
            </w:pPr>
            <w:r w:rsidRPr="000A5598">
              <w:rPr>
                <w:rFonts w:ascii="Arial" w:eastAsia="Times New Roman" w:hAnsi="Arial" w:cs="Arial"/>
                <w:sz w:val="18"/>
              </w:rPr>
              <w:t>NEED</w:t>
            </w:r>
          </w:p>
        </w:tc>
        <w:tc>
          <w:tcPr>
            <w:tcW w:w="1013" w:type="pct"/>
            <w:noWrap/>
            <w:vAlign w:val="center"/>
            <w:hideMark/>
          </w:tcPr>
          <w:p w:rsidR="000A5598" w:rsidRPr="000A5598" w:rsidRDefault="000A5598" w:rsidP="000A5598">
            <w:pPr>
              <w:rPr>
                <w:rFonts w:ascii="Arial" w:eastAsia="Times New Roman" w:hAnsi="Arial" w:cs="Arial"/>
                <w:sz w:val="18"/>
              </w:rPr>
            </w:pPr>
            <w:r w:rsidRPr="000A5598">
              <w:rPr>
                <w:rFonts w:ascii="Arial" w:eastAsia="Times New Roman" w:hAnsi="Arial" w:cs="Arial"/>
                <w:sz w:val="18"/>
              </w:rPr>
              <w:t>SEE</w:t>
            </w:r>
          </w:p>
        </w:tc>
        <w:tc>
          <w:tcPr>
            <w:tcW w:w="1002" w:type="pct"/>
            <w:noWrap/>
            <w:vAlign w:val="center"/>
            <w:hideMark/>
          </w:tcPr>
          <w:p w:rsidR="000A5598" w:rsidRPr="000A5598" w:rsidRDefault="000A5598" w:rsidP="000A5598">
            <w:pPr>
              <w:rPr>
                <w:rFonts w:ascii="Arial" w:eastAsia="Times New Roman" w:hAnsi="Arial" w:cs="Arial"/>
                <w:sz w:val="18"/>
              </w:rPr>
            </w:pPr>
            <w:r w:rsidRPr="000A5598">
              <w:rPr>
                <w:rFonts w:ascii="Arial" w:eastAsia="Times New Roman" w:hAnsi="Arial" w:cs="Arial"/>
                <w:sz w:val="18"/>
              </w:rPr>
              <w:t>WHETHER</w:t>
            </w:r>
          </w:p>
        </w:tc>
      </w:tr>
      <w:tr w:rsidR="000A5598" w:rsidRPr="000A5598" w:rsidTr="000A5598">
        <w:trPr>
          <w:trHeight w:val="285"/>
          <w:jc w:val="center"/>
        </w:trPr>
        <w:tc>
          <w:tcPr>
            <w:tcW w:w="980" w:type="pct"/>
            <w:noWrap/>
            <w:vAlign w:val="center"/>
            <w:hideMark/>
          </w:tcPr>
          <w:p w:rsidR="000A5598" w:rsidRPr="000A5598" w:rsidRDefault="000A5598" w:rsidP="000A5598">
            <w:pPr>
              <w:rPr>
                <w:rFonts w:ascii="Arial" w:eastAsia="Times New Roman" w:hAnsi="Arial" w:cs="Arial"/>
                <w:sz w:val="18"/>
              </w:rPr>
            </w:pPr>
            <w:r w:rsidRPr="000A5598">
              <w:rPr>
                <w:rFonts w:ascii="Arial" w:eastAsia="Times New Roman" w:hAnsi="Arial" w:cs="Arial"/>
                <w:sz w:val="18"/>
              </w:rPr>
              <w:t>CALL</w:t>
            </w:r>
          </w:p>
        </w:tc>
        <w:tc>
          <w:tcPr>
            <w:tcW w:w="1002" w:type="pct"/>
            <w:noWrap/>
            <w:vAlign w:val="center"/>
            <w:hideMark/>
          </w:tcPr>
          <w:p w:rsidR="000A5598" w:rsidRPr="000A5598" w:rsidRDefault="000A5598" w:rsidP="000A5598">
            <w:pPr>
              <w:rPr>
                <w:rFonts w:ascii="Arial" w:eastAsia="Times New Roman" w:hAnsi="Arial" w:cs="Arial"/>
                <w:sz w:val="18"/>
              </w:rPr>
            </w:pPr>
            <w:r w:rsidRPr="000A5598">
              <w:rPr>
                <w:rFonts w:ascii="Arial" w:eastAsia="Times New Roman" w:hAnsi="Arial" w:cs="Arial"/>
                <w:sz w:val="18"/>
              </w:rPr>
              <w:t>GOOD</w:t>
            </w:r>
          </w:p>
        </w:tc>
        <w:tc>
          <w:tcPr>
            <w:tcW w:w="1002" w:type="pct"/>
            <w:noWrap/>
            <w:vAlign w:val="center"/>
            <w:hideMark/>
          </w:tcPr>
          <w:p w:rsidR="000A5598" w:rsidRPr="000A5598" w:rsidRDefault="000A5598" w:rsidP="000A5598">
            <w:pPr>
              <w:rPr>
                <w:rFonts w:ascii="Arial" w:eastAsia="Times New Roman" w:hAnsi="Arial" w:cs="Arial"/>
                <w:sz w:val="18"/>
              </w:rPr>
            </w:pPr>
            <w:r w:rsidRPr="000A5598">
              <w:rPr>
                <w:rFonts w:ascii="Arial" w:eastAsia="Times New Roman" w:hAnsi="Arial" w:cs="Arial"/>
                <w:sz w:val="18"/>
              </w:rPr>
              <w:t>NEW</w:t>
            </w:r>
          </w:p>
        </w:tc>
        <w:tc>
          <w:tcPr>
            <w:tcW w:w="1013" w:type="pct"/>
            <w:noWrap/>
            <w:vAlign w:val="center"/>
            <w:hideMark/>
          </w:tcPr>
          <w:p w:rsidR="000A5598" w:rsidRPr="000A5598" w:rsidRDefault="000A5598" w:rsidP="000A5598">
            <w:pPr>
              <w:rPr>
                <w:rFonts w:ascii="Arial" w:eastAsia="Times New Roman" w:hAnsi="Arial" w:cs="Arial"/>
                <w:sz w:val="18"/>
              </w:rPr>
            </w:pPr>
            <w:r w:rsidRPr="000A5598">
              <w:rPr>
                <w:rFonts w:ascii="Arial" w:eastAsia="Times New Roman" w:hAnsi="Arial" w:cs="Arial"/>
                <w:sz w:val="18"/>
              </w:rPr>
              <w:t>SERVICE</w:t>
            </w:r>
          </w:p>
        </w:tc>
        <w:tc>
          <w:tcPr>
            <w:tcW w:w="1002" w:type="pct"/>
            <w:noWrap/>
            <w:vAlign w:val="center"/>
            <w:hideMark/>
          </w:tcPr>
          <w:p w:rsidR="000A5598" w:rsidRPr="000A5598" w:rsidRDefault="000A5598" w:rsidP="000A5598">
            <w:pPr>
              <w:rPr>
                <w:rFonts w:ascii="Arial" w:eastAsia="Times New Roman" w:hAnsi="Arial" w:cs="Arial"/>
                <w:sz w:val="18"/>
              </w:rPr>
            </w:pPr>
            <w:r w:rsidRPr="000A5598">
              <w:rPr>
                <w:rFonts w:ascii="Arial" w:eastAsia="Times New Roman" w:hAnsi="Arial" w:cs="Arial"/>
                <w:sz w:val="18"/>
              </w:rPr>
              <w:t>WHICH</w:t>
            </w:r>
          </w:p>
        </w:tc>
      </w:tr>
      <w:tr w:rsidR="000A5598" w:rsidRPr="000A5598" w:rsidTr="000A5598">
        <w:trPr>
          <w:cnfStyle w:val="000000100000" w:firstRow="0" w:lastRow="0" w:firstColumn="0" w:lastColumn="0" w:oddVBand="0" w:evenVBand="0" w:oddHBand="1" w:evenHBand="0" w:firstRowFirstColumn="0" w:firstRowLastColumn="0" w:lastRowFirstColumn="0" w:lastRowLastColumn="0"/>
          <w:trHeight w:val="285"/>
          <w:jc w:val="center"/>
        </w:trPr>
        <w:tc>
          <w:tcPr>
            <w:tcW w:w="980" w:type="pct"/>
            <w:noWrap/>
            <w:vAlign w:val="center"/>
            <w:hideMark/>
          </w:tcPr>
          <w:p w:rsidR="000A5598" w:rsidRPr="000A5598" w:rsidRDefault="000A5598" w:rsidP="000A5598">
            <w:pPr>
              <w:rPr>
                <w:rFonts w:ascii="Arial" w:eastAsia="Times New Roman" w:hAnsi="Arial" w:cs="Arial"/>
                <w:sz w:val="18"/>
              </w:rPr>
            </w:pPr>
            <w:r w:rsidRPr="000A5598">
              <w:rPr>
                <w:rFonts w:ascii="Arial" w:eastAsia="Times New Roman" w:hAnsi="Arial" w:cs="Arial"/>
                <w:sz w:val="18"/>
              </w:rPr>
              <w:t>CAN</w:t>
            </w:r>
          </w:p>
        </w:tc>
        <w:tc>
          <w:tcPr>
            <w:tcW w:w="1002" w:type="pct"/>
            <w:noWrap/>
            <w:vAlign w:val="center"/>
            <w:hideMark/>
          </w:tcPr>
          <w:p w:rsidR="000A5598" w:rsidRPr="000A5598" w:rsidRDefault="000A5598" w:rsidP="000A5598">
            <w:pPr>
              <w:rPr>
                <w:rFonts w:ascii="Arial" w:eastAsia="Times New Roman" w:hAnsi="Arial" w:cs="Arial"/>
                <w:sz w:val="18"/>
              </w:rPr>
            </w:pPr>
            <w:r w:rsidRPr="000A5598">
              <w:rPr>
                <w:rFonts w:ascii="Arial" w:eastAsia="Times New Roman" w:hAnsi="Arial" w:cs="Arial"/>
                <w:sz w:val="18"/>
              </w:rPr>
              <w:t>GREAT</w:t>
            </w:r>
          </w:p>
        </w:tc>
        <w:tc>
          <w:tcPr>
            <w:tcW w:w="1002" w:type="pct"/>
            <w:noWrap/>
            <w:vAlign w:val="center"/>
            <w:hideMark/>
          </w:tcPr>
          <w:p w:rsidR="000A5598" w:rsidRPr="000A5598" w:rsidRDefault="000A5598" w:rsidP="000A5598">
            <w:pPr>
              <w:rPr>
                <w:rFonts w:ascii="Arial" w:eastAsia="Times New Roman" w:hAnsi="Arial" w:cs="Arial"/>
                <w:sz w:val="18"/>
              </w:rPr>
            </w:pPr>
            <w:r w:rsidRPr="000A5598">
              <w:rPr>
                <w:rFonts w:ascii="Arial" w:eastAsia="Times New Roman" w:hAnsi="Arial" w:cs="Arial"/>
                <w:sz w:val="18"/>
              </w:rPr>
              <w:t>NO</w:t>
            </w:r>
          </w:p>
        </w:tc>
        <w:tc>
          <w:tcPr>
            <w:tcW w:w="1013" w:type="pct"/>
            <w:noWrap/>
            <w:vAlign w:val="center"/>
            <w:hideMark/>
          </w:tcPr>
          <w:p w:rsidR="000A5598" w:rsidRPr="000A5598" w:rsidRDefault="000A5598" w:rsidP="000A5598">
            <w:pPr>
              <w:rPr>
                <w:rFonts w:ascii="Arial" w:eastAsia="Times New Roman" w:hAnsi="Arial" w:cs="Arial"/>
                <w:sz w:val="18"/>
              </w:rPr>
            </w:pPr>
            <w:r w:rsidRPr="000A5598">
              <w:rPr>
                <w:rFonts w:ascii="Arial" w:eastAsia="Times New Roman" w:hAnsi="Arial" w:cs="Arial"/>
                <w:sz w:val="18"/>
              </w:rPr>
              <w:t>SET</w:t>
            </w:r>
          </w:p>
        </w:tc>
        <w:tc>
          <w:tcPr>
            <w:tcW w:w="1002" w:type="pct"/>
            <w:noWrap/>
            <w:vAlign w:val="center"/>
            <w:hideMark/>
          </w:tcPr>
          <w:p w:rsidR="000A5598" w:rsidRPr="000A5598" w:rsidRDefault="000A5598" w:rsidP="000A5598">
            <w:pPr>
              <w:rPr>
                <w:rFonts w:ascii="Arial" w:eastAsia="Times New Roman" w:hAnsi="Arial" w:cs="Arial"/>
                <w:sz w:val="18"/>
              </w:rPr>
            </w:pPr>
            <w:r w:rsidRPr="000A5598">
              <w:rPr>
                <w:rFonts w:ascii="Arial" w:eastAsia="Times New Roman" w:hAnsi="Arial" w:cs="Arial"/>
                <w:sz w:val="18"/>
              </w:rPr>
              <w:t>WHILE</w:t>
            </w:r>
          </w:p>
        </w:tc>
      </w:tr>
      <w:tr w:rsidR="000A5598" w:rsidRPr="000A5598" w:rsidTr="000A5598">
        <w:trPr>
          <w:trHeight w:val="285"/>
          <w:jc w:val="center"/>
        </w:trPr>
        <w:tc>
          <w:tcPr>
            <w:tcW w:w="980" w:type="pct"/>
            <w:noWrap/>
            <w:vAlign w:val="center"/>
            <w:hideMark/>
          </w:tcPr>
          <w:p w:rsidR="000A5598" w:rsidRPr="000A5598" w:rsidRDefault="000A5598" w:rsidP="000A5598">
            <w:pPr>
              <w:rPr>
                <w:rFonts w:ascii="Arial" w:eastAsia="Times New Roman" w:hAnsi="Arial" w:cs="Arial"/>
                <w:sz w:val="18"/>
              </w:rPr>
            </w:pPr>
            <w:r w:rsidRPr="000A5598">
              <w:rPr>
                <w:rFonts w:ascii="Arial" w:eastAsia="Times New Roman" w:hAnsi="Arial" w:cs="Arial"/>
                <w:sz w:val="18"/>
              </w:rPr>
              <w:t>CASE</w:t>
            </w:r>
          </w:p>
        </w:tc>
        <w:tc>
          <w:tcPr>
            <w:tcW w:w="1002" w:type="pct"/>
            <w:noWrap/>
            <w:vAlign w:val="center"/>
            <w:hideMark/>
          </w:tcPr>
          <w:p w:rsidR="000A5598" w:rsidRPr="000A5598" w:rsidRDefault="000A5598" w:rsidP="000A5598">
            <w:pPr>
              <w:rPr>
                <w:rFonts w:ascii="Arial" w:eastAsia="Times New Roman" w:hAnsi="Arial" w:cs="Arial"/>
                <w:sz w:val="18"/>
              </w:rPr>
            </w:pPr>
            <w:r w:rsidRPr="000A5598">
              <w:rPr>
                <w:rFonts w:ascii="Arial" w:eastAsia="Times New Roman" w:hAnsi="Arial" w:cs="Arial"/>
                <w:sz w:val="18"/>
              </w:rPr>
              <w:t>GROUP</w:t>
            </w:r>
          </w:p>
        </w:tc>
        <w:tc>
          <w:tcPr>
            <w:tcW w:w="1002" w:type="pct"/>
            <w:noWrap/>
            <w:vAlign w:val="center"/>
            <w:hideMark/>
          </w:tcPr>
          <w:p w:rsidR="000A5598" w:rsidRPr="000A5598" w:rsidRDefault="000A5598" w:rsidP="000A5598">
            <w:pPr>
              <w:rPr>
                <w:rFonts w:ascii="Arial" w:eastAsia="Times New Roman" w:hAnsi="Arial" w:cs="Arial"/>
                <w:sz w:val="18"/>
              </w:rPr>
            </w:pPr>
            <w:r w:rsidRPr="000A5598">
              <w:rPr>
                <w:rFonts w:ascii="Arial" w:eastAsia="Times New Roman" w:hAnsi="Arial" w:cs="Arial"/>
                <w:sz w:val="18"/>
              </w:rPr>
              <w:t>NOT</w:t>
            </w:r>
          </w:p>
        </w:tc>
        <w:tc>
          <w:tcPr>
            <w:tcW w:w="1013" w:type="pct"/>
            <w:noWrap/>
            <w:vAlign w:val="center"/>
            <w:hideMark/>
          </w:tcPr>
          <w:p w:rsidR="000A5598" w:rsidRPr="000A5598" w:rsidRDefault="000A5598" w:rsidP="000A5598">
            <w:pPr>
              <w:rPr>
                <w:rFonts w:ascii="Arial" w:eastAsia="Times New Roman" w:hAnsi="Arial" w:cs="Arial"/>
                <w:sz w:val="18"/>
              </w:rPr>
            </w:pPr>
            <w:r w:rsidRPr="000A5598">
              <w:rPr>
                <w:rFonts w:ascii="Arial" w:eastAsia="Times New Roman" w:hAnsi="Arial" w:cs="Arial"/>
                <w:sz w:val="18"/>
              </w:rPr>
              <w:t>SHE</w:t>
            </w:r>
          </w:p>
        </w:tc>
        <w:tc>
          <w:tcPr>
            <w:tcW w:w="1002" w:type="pct"/>
            <w:noWrap/>
            <w:vAlign w:val="center"/>
            <w:hideMark/>
          </w:tcPr>
          <w:p w:rsidR="000A5598" w:rsidRPr="000A5598" w:rsidRDefault="000A5598" w:rsidP="000A5598">
            <w:pPr>
              <w:rPr>
                <w:rFonts w:ascii="Arial" w:eastAsia="Times New Roman" w:hAnsi="Arial" w:cs="Arial"/>
                <w:sz w:val="18"/>
              </w:rPr>
            </w:pPr>
            <w:r w:rsidRPr="000A5598">
              <w:rPr>
                <w:rFonts w:ascii="Arial" w:eastAsia="Times New Roman" w:hAnsi="Arial" w:cs="Arial"/>
                <w:sz w:val="18"/>
              </w:rPr>
              <w:t>WHO</w:t>
            </w:r>
          </w:p>
        </w:tc>
      </w:tr>
      <w:tr w:rsidR="000A5598" w:rsidRPr="000A5598" w:rsidTr="000A5598">
        <w:trPr>
          <w:cnfStyle w:val="000000100000" w:firstRow="0" w:lastRow="0" w:firstColumn="0" w:lastColumn="0" w:oddVBand="0" w:evenVBand="0" w:oddHBand="1" w:evenHBand="0" w:firstRowFirstColumn="0" w:firstRowLastColumn="0" w:lastRowFirstColumn="0" w:lastRowLastColumn="0"/>
          <w:trHeight w:val="285"/>
          <w:jc w:val="center"/>
        </w:trPr>
        <w:tc>
          <w:tcPr>
            <w:tcW w:w="980" w:type="pct"/>
            <w:noWrap/>
            <w:vAlign w:val="center"/>
            <w:hideMark/>
          </w:tcPr>
          <w:p w:rsidR="000A5598" w:rsidRPr="000A5598" w:rsidRDefault="000A5598" w:rsidP="000A5598">
            <w:pPr>
              <w:rPr>
                <w:rFonts w:ascii="Arial" w:eastAsia="Times New Roman" w:hAnsi="Arial" w:cs="Arial"/>
                <w:sz w:val="18"/>
              </w:rPr>
            </w:pPr>
            <w:r w:rsidRPr="000A5598">
              <w:rPr>
                <w:rFonts w:ascii="Arial" w:eastAsia="Times New Roman" w:hAnsi="Arial" w:cs="Arial"/>
                <w:sz w:val="18"/>
              </w:rPr>
              <w:t>CHANGE</w:t>
            </w:r>
          </w:p>
        </w:tc>
        <w:tc>
          <w:tcPr>
            <w:tcW w:w="1002" w:type="pct"/>
            <w:noWrap/>
            <w:vAlign w:val="center"/>
            <w:hideMark/>
          </w:tcPr>
          <w:p w:rsidR="000A5598" w:rsidRPr="000A5598" w:rsidRDefault="000A5598" w:rsidP="000A5598">
            <w:pPr>
              <w:rPr>
                <w:rFonts w:ascii="Arial" w:eastAsia="Times New Roman" w:hAnsi="Arial" w:cs="Arial"/>
                <w:sz w:val="18"/>
              </w:rPr>
            </w:pPr>
            <w:r w:rsidRPr="000A5598">
              <w:rPr>
                <w:rFonts w:ascii="Arial" w:eastAsia="Times New Roman" w:hAnsi="Arial" w:cs="Arial"/>
                <w:sz w:val="18"/>
              </w:rPr>
              <w:t>GROW</w:t>
            </w:r>
          </w:p>
        </w:tc>
        <w:tc>
          <w:tcPr>
            <w:tcW w:w="1002" w:type="pct"/>
            <w:noWrap/>
            <w:vAlign w:val="center"/>
            <w:hideMark/>
          </w:tcPr>
          <w:p w:rsidR="000A5598" w:rsidRPr="000A5598" w:rsidRDefault="000A5598" w:rsidP="000A5598">
            <w:pPr>
              <w:rPr>
                <w:rFonts w:ascii="Arial" w:eastAsia="Times New Roman" w:hAnsi="Arial" w:cs="Arial"/>
                <w:sz w:val="18"/>
              </w:rPr>
            </w:pPr>
            <w:r w:rsidRPr="000A5598">
              <w:rPr>
                <w:rFonts w:ascii="Arial" w:eastAsia="Times New Roman" w:hAnsi="Arial" w:cs="Arial"/>
                <w:sz w:val="18"/>
              </w:rPr>
              <w:t>NOW</w:t>
            </w:r>
          </w:p>
        </w:tc>
        <w:tc>
          <w:tcPr>
            <w:tcW w:w="1013" w:type="pct"/>
            <w:noWrap/>
            <w:vAlign w:val="center"/>
            <w:hideMark/>
          </w:tcPr>
          <w:p w:rsidR="000A5598" w:rsidRPr="000A5598" w:rsidRDefault="000A5598" w:rsidP="000A5598">
            <w:pPr>
              <w:rPr>
                <w:rFonts w:ascii="Arial" w:eastAsia="Times New Roman" w:hAnsi="Arial" w:cs="Arial"/>
                <w:sz w:val="18"/>
              </w:rPr>
            </w:pPr>
            <w:r w:rsidRPr="000A5598">
              <w:rPr>
                <w:rFonts w:ascii="Arial" w:eastAsia="Times New Roman" w:hAnsi="Arial" w:cs="Arial"/>
                <w:sz w:val="18"/>
              </w:rPr>
              <w:t>SHORT</w:t>
            </w:r>
          </w:p>
        </w:tc>
        <w:tc>
          <w:tcPr>
            <w:tcW w:w="1002" w:type="pct"/>
            <w:noWrap/>
            <w:vAlign w:val="center"/>
            <w:hideMark/>
          </w:tcPr>
          <w:p w:rsidR="000A5598" w:rsidRPr="000A5598" w:rsidRDefault="000A5598" w:rsidP="000A5598">
            <w:pPr>
              <w:rPr>
                <w:rFonts w:ascii="Arial" w:eastAsia="Times New Roman" w:hAnsi="Arial" w:cs="Arial"/>
                <w:sz w:val="18"/>
              </w:rPr>
            </w:pPr>
            <w:r w:rsidRPr="000A5598">
              <w:rPr>
                <w:rFonts w:ascii="Arial" w:eastAsia="Times New Roman" w:hAnsi="Arial" w:cs="Arial"/>
                <w:sz w:val="18"/>
              </w:rPr>
              <w:t>WILL</w:t>
            </w:r>
          </w:p>
        </w:tc>
      </w:tr>
      <w:tr w:rsidR="000A5598" w:rsidRPr="000A5598" w:rsidTr="000A5598">
        <w:trPr>
          <w:trHeight w:val="285"/>
          <w:jc w:val="center"/>
        </w:trPr>
        <w:tc>
          <w:tcPr>
            <w:tcW w:w="980" w:type="pct"/>
            <w:noWrap/>
            <w:vAlign w:val="center"/>
            <w:hideMark/>
          </w:tcPr>
          <w:p w:rsidR="000A5598" w:rsidRPr="000A5598" w:rsidRDefault="000A5598" w:rsidP="000A5598">
            <w:pPr>
              <w:rPr>
                <w:rFonts w:ascii="Arial" w:eastAsia="Times New Roman" w:hAnsi="Arial" w:cs="Arial"/>
                <w:sz w:val="18"/>
              </w:rPr>
            </w:pPr>
            <w:r w:rsidRPr="000A5598">
              <w:rPr>
                <w:rFonts w:ascii="Arial" w:eastAsia="Times New Roman" w:hAnsi="Arial" w:cs="Arial"/>
                <w:sz w:val="18"/>
              </w:rPr>
              <w:t>CLOSE</w:t>
            </w:r>
          </w:p>
        </w:tc>
        <w:tc>
          <w:tcPr>
            <w:tcW w:w="1002" w:type="pct"/>
            <w:noWrap/>
            <w:vAlign w:val="center"/>
            <w:hideMark/>
          </w:tcPr>
          <w:p w:rsidR="000A5598" w:rsidRPr="000A5598" w:rsidRDefault="000A5598" w:rsidP="000A5598">
            <w:pPr>
              <w:rPr>
                <w:rFonts w:ascii="Arial" w:eastAsia="Times New Roman" w:hAnsi="Arial" w:cs="Arial"/>
                <w:sz w:val="18"/>
              </w:rPr>
            </w:pPr>
            <w:r w:rsidRPr="000A5598">
              <w:rPr>
                <w:rFonts w:ascii="Arial" w:eastAsia="Times New Roman" w:hAnsi="Arial" w:cs="Arial"/>
                <w:sz w:val="18"/>
              </w:rPr>
              <w:t>HAS</w:t>
            </w:r>
          </w:p>
        </w:tc>
        <w:tc>
          <w:tcPr>
            <w:tcW w:w="1002" w:type="pct"/>
            <w:noWrap/>
            <w:vAlign w:val="center"/>
            <w:hideMark/>
          </w:tcPr>
          <w:p w:rsidR="000A5598" w:rsidRPr="000A5598" w:rsidRDefault="000A5598" w:rsidP="000A5598">
            <w:pPr>
              <w:rPr>
                <w:rFonts w:ascii="Arial" w:eastAsia="Times New Roman" w:hAnsi="Arial" w:cs="Arial"/>
                <w:sz w:val="18"/>
              </w:rPr>
            </w:pPr>
            <w:r w:rsidRPr="000A5598">
              <w:rPr>
                <w:rFonts w:ascii="Arial" w:eastAsia="Times New Roman" w:hAnsi="Arial" w:cs="Arial"/>
                <w:sz w:val="18"/>
              </w:rPr>
              <w:t>NUMBER</w:t>
            </w:r>
          </w:p>
        </w:tc>
        <w:tc>
          <w:tcPr>
            <w:tcW w:w="1013" w:type="pct"/>
            <w:noWrap/>
            <w:vAlign w:val="center"/>
            <w:hideMark/>
          </w:tcPr>
          <w:p w:rsidR="000A5598" w:rsidRPr="000A5598" w:rsidRDefault="000A5598" w:rsidP="000A5598">
            <w:pPr>
              <w:rPr>
                <w:rFonts w:ascii="Arial" w:eastAsia="Times New Roman" w:hAnsi="Arial" w:cs="Arial"/>
                <w:sz w:val="18"/>
              </w:rPr>
            </w:pPr>
            <w:r w:rsidRPr="000A5598">
              <w:rPr>
                <w:rFonts w:ascii="Arial" w:eastAsia="Times New Roman" w:hAnsi="Arial" w:cs="Arial"/>
                <w:sz w:val="18"/>
              </w:rPr>
              <w:t>SHOW</w:t>
            </w:r>
          </w:p>
        </w:tc>
        <w:tc>
          <w:tcPr>
            <w:tcW w:w="1002" w:type="pct"/>
            <w:noWrap/>
            <w:vAlign w:val="center"/>
            <w:hideMark/>
          </w:tcPr>
          <w:p w:rsidR="000A5598" w:rsidRPr="000A5598" w:rsidRDefault="000A5598" w:rsidP="000A5598">
            <w:pPr>
              <w:rPr>
                <w:rFonts w:ascii="Arial" w:eastAsia="Times New Roman" w:hAnsi="Arial" w:cs="Arial"/>
                <w:sz w:val="18"/>
              </w:rPr>
            </w:pPr>
            <w:r w:rsidRPr="000A5598">
              <w:rPr>
                <w:rFonts w:ascii="Arial" w:eastAsia="Times New Roman" w:hAnsi="Arial" w:cs="Arial"/>
                <w:sz w:val="18"/>
              </w:rPr>
              <w:t>WITH</w:t>
            </w:r>
          </w:p>
        </w:tc>
      </w:tr>
      <w:tr w:rsidR="000A5598" w:rsidRPr="000A5598" w:rsidTr="000A5598">
        <w:trPr>
          <w:cnfStyle w:val="000000100000" w:firstRow="0" w:lastRow="0" w:firstColumn="0" w:lastColumn="0" w:oddVBand="0" w:evenVBand="0" w:oddHBand="1" w:evenHBand="0" w:firstRowFirstColumn="0" w:firstRowLastColumn="0" w:lastRowFirstColumn="0" w:lastRowLastColumn="0"/>
          <w:trHeight w:val="285"/>
          <w:jc w:val="center"/>
        </w:trPr>
        <w:tc>
          <w:tcPr>
            <w:tcW w:w="980" w:type="pct"/>
            <w:noWrap/>
            <w:vAlign w:val="center"/>
            <w:hideMark/>
          </w:tcPr>
          <w:p w:rsidR="000A5598" w:rsidRPr="000A5598" w:rsidRDefault="000A5598" w:rsidP="000A5598">
            <w:pPr>
              <w:rPr>
                <w:rFonts w:ascii="Arial" w:eastAsia="Times New Roman" w:hAnsi="Arial" w:cs="Arial"/>
                <w:sz w:val="18"/>
              </w:rPr>
            </w:pPr>
            <w:r w:rsidRPr="000A5598">
              <w:rPr>
                <w:rFonts w:ascii="Arial" w:eastAsia="Times New Roman" w:hAnsi="Arial" w:cs="Arial"/>
                <w:sz w:val="18"/>
              </w:rPr>
              <w:t>COMMON</w:t>
            </w:r>
          </w:p>
        </w:tc>
        <w:tc>
          <w:tcPr>
            <w:tcW w:w="1002" w:type="pct"/>
            <w:noWrap/>
            <w:vAlign w:val="center"/>
            <w:hideMark/>
          </w:tcPr>
          <w:p w:rsidR="000A5598" w:rsidRPr="000A5598" w:rsidRDefault="000A5598" w:rsidP="000A5598">
            <w:pPr>
              <w:rPr>
                <w:rFonts w:ascii="Arial" w:eastAsia="Times New Roman" w:hAnsi="Arial" w:cs="Arial"/>
                <w:sz w:val="18"/>
              </w:rPr>
            </w:pPr>
            <w:r w:rsidRPr="000A5598">
              <w:rPr>
                <w:rFonts w:ascii="Arial" w:eastAsia="Times New Roman" w:hAnsi="Arial" w:cs="Arial"/>
                <w:sz w:val="18"/>
              </w:rPr>
              <w:t>HE</w:t>
            </w:r>
          </w:p>
        </w:tc>
        <w:tc>
          <w:tcPr>
            <w:tcW w:w="1002" w:type="pct"/>
            <w:noWrap/>
            <w:vAlign w:val="center"/>
            <w:hideMark/>
          </w:tcPr>
          <w:p w:rsidR="000A5598" w:rsidRPr="000A5598" w:rsidRDefault="000A5598" w:rsidP="000A5598">
            <w:pPr>
              <w:rPr>
                <w:rFonts w:ascii="Arial" w:eastAsia="Times New Roman" w:hAnsi="Arial" w:cs="Arial"/>
                <w:sz w:val="18"/>
              </w:rPr>
            </w:pPr>
            <w:r w:rsidRPr="000A5598">
              <w:rPr>
                <w:rFonts w:ascii="Arial" w:eastAsia="Times New Roman" w:hAnsi="Arial" w:cs="Arial"/>
                <w:sz w:val="18"/>
              </w:rPr>
              <w:t>OBSERVE</w:t>
            </w:r>
          </w:p>
        </w:tc>
        <w:tc>
          <w:tcPr>
            <w:tcW w:w="1013" w:type="pct"/>
            <w:noWrap/>
            <w:vAlign w:val="center"/>
            <w:hideMark/>
          </w:tcPr>
          <w:p w:rsidR="000A5598" w:rsidRPr="000A5598" w:rsidRDefault="000A5598" w:rsidP="000A5598">
            <w:pPr>
              <w:rPr>
                <w:rFonts w:ascii="Arial" w:eastAsia="Times New Roman" w:hAnsi="Arial" w:cs="Arial"/>
                <w:sz w:val="18"/>
              </w:rPr>
            </w:pPr>
            <w:r w:rsidRPr="000A5598">
              <w:rPr>
                <w:rFonts w:ascii="Arial" w:eastAsia="Times New Roman" w:hAnsi="Arial" w:cs="Arial"/>
                <w:sz w:val="18"/>
              </w:rPr>
              <w:t>SINCE</w:t>
            </w:r>
          </w:p>
        </w:tc>
        <w:tc>
          <w:tcPr>
            <w:tcW w:w="1002" w:type="pct"/>
            <w:noWrap/>
            <w:vAlign w:val="center"/>
            <w:hideMark/>
          </w:tcPr>
          <w:p w:rsidR="000A5598" w:rsidRPr="000A5598" w:rsidRDefault="000A5598" w:rsidP="000A5598">
            <w:pPr>
              <w:rPr>
                <w:rFonts w:ascii="Arial" w:eastAsia="Times New Roman" w:hAnsi="Arial" w:cs="Arial"/>
                <w:sz w:val="18"/>
              </w:rPr>
            </w:pPr>
            <w:r w:rsidRPr="000A5598">
              <w:rPr>
                <w:rFonts w:ascii="Arial" w:eastAsia="Times New Roman" w:hAnsi="Arial" w:cs="Arial"/>
                <w:sz w:val="18"/>
              </w:rPr>
              <w:t>WORK</w:t>
            </w:r>
          </w:p>
        </w:tc>
      </w:tr>
      <w:tr w:rsidR="000A5598" w:rsidRPr="000A5598" w:rsidTr="000A5598">
        <w:trPr>
          <w:trHeight w:val="285"/>
          <w:jc w:val="center"/>
        </w:trPr>
        <w:tc>
          <w:tcPr>
            <w:tcW w:w="980" w:type="pct"/>
            <w:noWrap/>
            <w:vAlign w:val="center"/>
            <w:hideMark/>
          </w:tcPr>
          <w:p w:rsidR="000A5598" w:rsidRPr="000A5598" w:rsidRDefault="000A5598" w:rsidP="000A5598">
            <w:pPr>
              <w:rPr>
                <w:rFonts w:ascii="Arial" w:eastAsia="Times New Roman" w:hAnsi="Arial" w:cs="Arial"/>
                <w:sz w:val="18"/>
              </w:rPr>
            </w:pPr>
            <w:r w:rsidRPr="000A5598">
              <w:rPr>
                <w:rFonts w:ascii="Arial" w:eastAsia="Times New Roman" w:hAnsi="Arial" w:cs="Arial"/>
                <w:sz w:val="18"/>
              </w:rPr>
              <w:t>COMPARE</w:t>
            </w:r>
          </w:p>
        </w:tc>
        <w:tc>
          <w:tcPr>
            <w:tcW w:w="1002" w:type="pct"/>
            <w:noWrap/>
            <w:vAlign w:val="center"/>
            <w:hideMark/>
          </w:tcPr>
          <w:p w:rsidR="000A5598" w:rsidRPr="000A5598" w:rsidRDefault="000A5598" w:rsidP="000A5598">
            <w:pPr>
              <w:rPr>
                <w:rFonts w:ascii="Arial" w:eastAsia="Times New Roman" w:hAnsi="Arial" w:cs="Arial"/>
                <w:sz w:val="18"/>
              </w:rPr>
            </w:pPr>
            <w:r w:rsidRPr="000A5598">
              <w:rPr>
                <w:rFonts w:ascii="Arial" w:eastAsia="Times New Roman" w:hAnsi="Arial" w:cs="Arial"/>
                <w:sz w:val="18"/>
              </w:rPr>
              <w:t>HIGH</w:t>
            </w:r>
          </w:p>
        </w:tc>
        <w:tc>
          <w:tcPr>
            <w:tcW w:w="1002" w:type="pct"/>
            <w:noWrap/>
            <w:vAlign w:val="center"/>
            <w:hideMark/>
          </w:tcPr>
          <w:p w:rsidR="000A5598" w:rsidRPr="000A5598" w:rsidRDefault="000A5598" w:rsidP="000A5598">
            <w:pPr>
              <w:rPr>
                <w:rFonts w:ascii="Arial" w:eastAsia="Times New Roman" w:hAnsi="Arial" w:cs="Arial"/>
                <w:sz w:val="18"/>
              </w:rPr>
            </w:pPr>
            <w:r w:rsidRPr="000A5598">
              <w:rPr>
                <w:rFonts w:ascii="Arial" w:eastAsia="Times New Roman" w:hAnsi="Arial" w:cs="Arial"/>
                <w:sz w:val="18"/>
              </w:rPr>
              <w:t>OF</w:t>
            </w:r>
          </w:p>
        </w:tc>
        <w:tc>
          <w:tcPr>
            <w:tcW w:w="1013" w:type="pct"/>
            <w:noWrap/>
            <w:vAlign w:val="center"/>
            <w:hideMark/>
          </w:tcPr>
          <w:p w:rsidR="000A5598" w:rsidRPr="000A5598" w:rsidRDefault="000A5598" w:rsidP="000A5598">
            <w:pPr>
              <w:rPr>
                <w:rFonts w:ascii="Arial" w:eastAsia="Times New Roman" w:hAnsi="Arial" w:cs="Arial"/>
                <w:sz w:val="18"/>
              </w:rPr>
            </w:pPr>
            <w:r w:rsidRPr="000A5598">
              <w:rPr>
                <w:rFonts w:ascii="Arial" w:eastAsia="Times New Roman" w:hAnsi="Arial" w:cs="Arial"/>
                <w:sz w:val="18"/>
              </w:rPr>
              <w:t>SIZE</w:t>
            </w:r>
          </w:p>
        </w:tc>
        <w:tc>
          <w:tcPr>
            <w:tcW w:w="1002" w:type="pct"/>
            <w:noWrap/>
            <w:vAlign w:val="center"/>
            <w:hideMark/>
          </w:tcPr>
          <w:p w:rsidR="000A5598" w:rsidRPr="000A5598" w:rsidRDefault="000A5598" w:rsidP="000A5598">
            <w:pPr>
              <w:rPr>
                <w:rFonts w:ascii="Arial" w:eastAsia="Times New Roman" w:hAnsi="Arial" w:cs="Arial"/>
                <w:sz w:val="18"/>
              </w:rPr>
            </w:pPr>
            <w:r w:rsidRPr="000A5598">
              <w:rPr>
                <w:rFonts w:ascii="Arial" w:eastAsia="Times New Roman" w:hAnsi="Arial" w:cs="Arial"/>
                <w:sz w:val="18"/>
              </w:rPr>
              <w:t>WORLD</w:t>
            </w:r>
          </w:p>
        </w:tc>
      </w:tr>
      <w:tr w:rsidR="000A5598" w:rsidRPr="000A5598" w:rsidTr="000A5598">
        <w:trPr>
          <w:cnfStyle w:val="000000100000" w:firstRow="0" w:lastRow="0" w:firstColumn="0" w:lastColumn="0" w:oddVBand="0" w:evenVBand="0" w:oddHBand="1" w:evenHBand="0" w:firstRowFirstColumn="0" w:firstRowLastColumn="0" w:lastRowFirstColumn="0" w:lastRowLastColumn="0"/>
          <w:trHeight w:val="285"/>
          <w:jc w:val="center"/>
        </w:trPr>
        <w:tc>
          <w:tcPr>
            <w:tcW w:w="980" w:type="pct"/>
            <w:noWrap/>
            <w:vAlign w:val="center"/>
            <w:hideMark/>
          </w:tcPr>
          <w:p w:rsidR="000A5598" w:rsidRPr="000A5598" w:rsidRDefault="000A5598" w:rsidP="000A5598">
            <w:pPr>
              <w:rPr>
                <w:rFonts w:ascii="Arial" w:eastAsia="Times New Roman" w:hAnsi="Arial" w:cs="Arial"/>
                <w:sz w:val="18"/>
              </w:rPr>
            </w:pPr>
            <w:r w:rsidRPr="000A5598">
              <w:rPr>
                <w:rFonts w:ascii="Arial" w:eastAsia="Times New Roman" w:hAnsi="Arial" w:cs="Arial"/>
                <w:sz w:val="18"/>
              </w:rPr>
              <w:t>CONDITION</w:t>
            </w:r>
          </w:p>
        </w:tc>
        <w:tc>
          <w:tcPr>
            <w:tcW w:w="1002" w:type="pct"/>
            <w:noWrap/>
            <w:vAlign w:val="center"/>
            <w:hideMark/>
          </w:tcPr>
          <w:p w:rsidR="000A5598" w:rsidRPr="000A5598" w:rsidRDefault="000A5598" w:rsidP="000A5598">
            <w:pPr>
              <w:rPr>
                <w:rFonts w:ascii="Arial" w:eastAsia="Times New Roman" w:hAnsi="Arial" w:cs="Arial"/>
                <w:sz w:val="18"/>
              </w:rPr>
            </w:pPr>
            <w:r w:rsidRPr="000A5598">
              <w:rPr>
                <w:rFonts w:ascii="Arial" w:eastAsia="Times New Roman" w:hAnsi="Arial" w:cs="Arial"/>
                <w:sz w:val="18"/>
              </w:rPr>
              <w:t>HOLD</w:t>
            </w:r>
          </w:p>
        </w:tc>
        <w:tc>
          <w:tcPr>
            <w:tcW w:w="1002" w:type="pct"/>
            <w:noWrap/>
            <w:vAlign w:val="center"/>
            <w:hideMark/>
          </w:tcPr>
          <w:p w:rsidR="000A5598" w:rsidRPr="000A5598" w:rsidRDefault="000A5598" w:rsidP="000A5598">
            <w:pPr>
              <w:rPr>
                <w:rFonts w:ascii="Arial" w:eastAsia="Times New Roman" w:hAnsi="Arial" w:cs="Arial"/>
                <w:sz w:val="18"/>
              </w:rPr>
            </w:pPr>
            <w:r w:rsidRPr="000A5598">
              <w:rPr>
                <w:rFonts w:ascii="Arial" w:eastAsia="Times New Roman" w:hAnsi="Arial" w:cs="Arial"/>
                <w:sz w:val="18"/>
              </w:rPr>
              <w:t>ON</w:t>
            </w:r>
          </w:p>
        </w:tc>
        <w:tc>
          <w:tcPr>
            <w:tcW w:w="1013" w:type="pct"/>
            <w:noWrap/>
            <w:vAlign w:val="center"/>
            <w:hideMark/>
          </w:tcPr>
          <w:p w:rsidR="000A5598" w:rsidRPr="000A5598" w:rsidRDefault="000A5598" w:rsidP="000A5598">
            <w:pPr>
              <w:rPr>
                <w:rFonts w:ascii="Arial" w:eastAsia="Times New Roman" w:hAnsi="Arial" w:cs="Arial"/>
                <w:sz w:val="18"/>
              </w:rPr>
            </w:pPr>
            <w:r w:rsidRPr="000A5598">
              <w:rPr>
                <w:rFonts w:ascii="Arial" w:eastAsia="Times New Roman" w:hAnsi="Arial" w:cs="Arial"/>
                <w:sz w:val="18"/>
              </w:rPr>
              <w:t>SMALL</w:t>
            </w:r>
          </w:p>
        </w:tc>
        <w:tc>
          <w:tcPr>
            <w:tcW w:w="1002" w:type="pct"/>
            <w:noWrap/>
            <w:vAlign w:val="center"/>
            <w:hideMark/>
          </w:tcPr>
          <w:p w:rsidR="000A5598" w:rsidRPr="000A5598" w:rsidRDefault="000A5598" w:rsidP="000A5598">
            <w:pPr>
              <w:rPr>
                <w:rFonts w:ascii="Arial" w:eastAsia="Times New Roman" w:hAnsi="Arial" w:cs="Arial"/>
                <w:sz w:val="18"/>
              </w:rPr>
            </w:pPr>
            <w:r w:rsidRPr="000A5598">
              <w:rPr>
                <w:rFonts w:ascii="Arial" w:eastAsia="Times New Roman" w:hAnsi="Arial" w:cs="Arial"/>
                <w:sz w:val="18"/>
              </w:rPr>
              <w:t>WOULD</w:t>
            </w:r>
          </w:p>
        </w:tc>
      </w:tr>
      <w:tr w:rsidR="000A5598" w:rsidRPr="000A5598" w:rsidTr="000A5598">
        <w:trPr>
          <w:trHeight w:val="285"/>
          <w:jc w:val="center"/>
        </w:trPr>
        <w:tc>
          <w:tcPr>
            <w:tcW w:w="980" w:type="pct"/>
            <w:noWrap/>
            <w:vAlign w:val="center"/>
            <w:hideMark/>
          </w:tcPr>
          <w:p w:rsidR="000A5598" w:rsidRPr="000A5598" w:rsidRDefault="000A5598" w:rsidP="000A5598">
            <w:pPr>
              <w:rPr>
                <w:rFonts w:ascii="Arial" w:eastAsia="Times New Roman" w:hAnsi="Arial" w:cs="Arial"/>
                <w:sz w:val="18"/>
              </w:rPr>
            </w:pPr>
            <w:r w:rsidRPr="000A5598">
              <w:rPr>
                <w:rFonts w:ascii="Arial" w:eastAsia="Times New Roman" w:hAnsi="Arial" w:cs="Arial"/>
                <w:sz w:val="18"/>
              </w:rPr>
              <w:t>CONSIDER</w:t>
            </w:r>
          </w:p>
        </w:tc>
        <w:tc>
          <w:tcPr>
            <w:tcW w:w="1002" w:type="pct"/>
            <w:noWrap/>
            <w:vAlign w:val="center"/>
            <w:hideMark/>
          </w:tcPr>
          <w:p w:rsidR="000A5598" w:rsidRPr="000A5598" w:rsidRDefault="000A5598" w:rsidP="000A5598">
            <w:pPr>
              <w:rPr>
                <w:rFonts w:ascii="Arial" w:eastAsia="Times New Roman" w:hAnsi="Arial" w:cs="Arial"/>
                <w:sz w:val="18"/>
              </w:rPr>
            </w:pPr>
            <w:r w:rsidRPr="000A5598">
              <w:rPr>
                <w:rFonts w:ascii="Arial" w:eastAsia="Times New Roman" w:hAnsi="Arial" w:cs="Arial"/>
                <w:sz w:val="18"/>
              </w:rPr>
              <w:t>HOUSE</w:t>
            </w:r>
          </w:p>
        </w:tc>
        <w:tc>
          <w:tcPr>
            <w:tcW w:w="1002" w:type="pct"/>
            <w:noWrap/>
            <w:vAlign w:val="center"/>
            <w:hideMark/>
          </w:tcPr>
          <w:p w:rsidR="000A5598" w:rsidRPr="000A5598" w:rsidRDefault="000A5598" w:rsidP="000A5598">
            <w:pPr>
              <w:rPr>
                <w:rFonts w:ascii="Arial" w:eastAsia="Times New Roman" w:hAnsi="Arial" w:cs="Arial"/>
                <w:sz w:val="18"/>
              </w:rPr>
            </w:pPr>
            <w:r w:rsidRPr="000A5598">
              <w:rPr>
                <w:rFonts w:ascii="Arial" w:eastAsia="Times New Roman" w:hAnsi="Arial" w:cs="Arial"/>
                <w:sz w:val="18"/>
              </w:rPr>
              <w:t>ONE</w:t>
            </w:r>
          </w:p>
        </w:tc>
        <w:tc>
          <w:tcPr>
            <w:tcW w:w="1013" w:type="pct"/>
            <w:noWrap/>
            <w:vAlign w:val="center"/>
            <w:hideMark/>
          </w:tcPr>
          <w:p w:rsidR="000A5598" w:rsidRPr="000A5598" w:rsidRDefault="000A5598" w:rsidP="000A5598">
            <w:pPr>
              <w:rPr>
                <w:rFonts w:ascii="Arial" w:eastAsia="Times New Roman" w:hAnsi="Arial" w:cs="Arial"/>
                <w:sz w:val="18"/>
              </w:rPr>
            </w:pPr>
            <w:r w:rsidRPr="000A5598">
              <w:rPr>
                <w:rFonts w:ascii="Arial" w:eastAsia="Times New Roman" w:hAnsi="Arial" w:cs="Arial"/>
                <w:sz w:val="18"/>
              </w:rPr>
              <w:t>SO</w:t>
            </w:r>
          </w:p>
        </w:tc>
        <w:tc>
          <w:tcPr>
            <w:tcW w:w="1002" w:type="pct"/>
            <w:noWrap/>
            <w:vAlign w:val="center"/>
            <w:hideMark/>
          </w:tcPr>
          <w:p w:rsidR="000A5598" w:rsidRPr="000A5598" w:rsidRDefault="000A5598" w:rsidP="000A5598">
            <w:pPr>
              <w:rPr>
                <w:rFonts w:ascii="Arial" w:eastAsia="Times New Roman" w:hAnsi="Arial" w:cs="Arial"/>
                <w:sz w:val="18"/>
              </w:rPr>
            </w:pPr>
            <w:r w:rsidRPr="000A5598">
              <w:rPr>
                <w:rFonts w:ascii="Arial" w:eastAsia="Times New Roman" w:hAnsi="Arial" w:cs="Arial"/>
                <w:sz w:val="18"/>
              </w:rPr>
              <w:t>YEAR</w:t>
            </w:r>
          </w:p>
        </w:tc>
      </w:tr>
      <w:tr w:rsidR="000A5598" w:rsidRPr="000A5598" w:rsidTr="000A5598">
        <w:trPr>
          <w:cnfStyle w:val="000000100000" w:firstRow="0" w:lastRow="0" w:firstColumn="0" w:lastColumn="0" w:oddVBand="0" w:evenVBand="0" w:oddHBand="1" w:evenHBand="0" w:firstRowFirstColumn="0" w:firstRowLastColumn="0" w:lastRowFirstColumn="0" w:lastRowLastColumn="0"/>
          <w:trHeight w:val="285"/>
          <w:jc w:val="center"/>
        </w:trPr>
        <w:tc>
          <w:tcPr>
            <w:tcW w:w="980" w:type="pct"/>
            <w:noWrap/>
            <w:vAlign w:val="center"/>
            <w:hideMark/>
          </w:tcPr>
          <w:p w:rsidR="000A5598" w:rsidRPr="000A5598" w:rsidRDefault="000A5598" w:rsidP="000A5598">
            <w:pPr>
              <w:rPr>
                <w:rFonts w:ascii="Arial" w:eastAsia="Times New Roman" w:hAnsi="Arial" w:cs="Arial"/>
                <w:sz w:val="18"/>
              </w:rPr>
            </w:pPr>
            <w:r w:rsidRPr="000A5598">
              <w:rPr>
                <w:rFonts w:ascii="Arial" w:eastAsia="Times New Roman" w:hAnsi="Arial" w:cs="Arial"/>
                <w:sz w:val="18"/>
              </w:rPr>
              <w:t>CONTROL</w:t>
            </w:r>
          </w:p>
        </w:tc>
        <w:tc>
          <w:tcPr>
            <w:tcW w:w="1002" w:type="pct"/>
            <w:noWrap/>
            <w:vAlign w:val="center"/>
            <w:hideMark/>
          </w:tcPr>
          <w:p w:rsidR="000A5598" w:rsidRPr="000A5598" w:rsidRDefault="000A5598" w:rsidP="000A5598">
            <w:pPr>
              <w:rPr>
                <w:rFonts w:ascii="Arial" w:eastAsia="Times New Roman" w:hAnsi="Arial" w:cs="Arial"/>
                <w:sz w:val="18"/>
              </w:rPr>
            </w:pPr>
            <w:r w:rsidRPr="000A5598">
              <w:rPr>
                <w:rFonts w:ascii="Arial" w:eastAsia="Times New Roman" w:hAnsi="Arial" w:cs="Arial"/>
                <w:sz w:val="18"/>
              </w:rPr>
              <w:t>HOW</w:t>
            </w:r>
          </w:p>
        </w:tc>
        <w:tc>
          <w:tcPr>
            <w:tcW w:w="1002" w:type="pct"/>
            <w:noWrap/>
            <w:vAlign w:val="center"/>
            <w:hideMark/>
          </w:tcPr>
          <w:p w:rsidR="000A5598" w:rsidRPr="000A5598" w:rsidRDefault="000A5598" w:rsidP="000A5598">
            <w:pPr>
              <w:rPr>
                <w:rFonts w:ascii="Arial" w:eastAsia="Times New Roman" w:hAnsi="Arial" w:cs="Arial"/>
                <w:sz w:val="18"/>
              </w:rPr>
            </w:pPr>
            <w:r w:rsidRPr="000A5598">
              <w:rPr>
                <w:rFonts w:ascii="Arial" w:eastAsia="Times New Roman" w:hAnsi="Arial" w:cs="Arial"/>
                <w:sz w:val="18"/>
              </w:rPr>
              <w:t>ONLY</w:t>
            </w:r>
          </w:p>
        </w:tc>
        <w:tc>
          <w:tcPr>
            <w:tcW w:w="1013" w:type="pct"/>
            <w:noWrap/>
            <w:vAlign w:val="center"/>
            <w:hideMark/>
          </w:tcPr>
          <w:p w:rsidR="000A5598" w:rsidRPr="000A5598" w:rsidRDefault="000A5598" w:rsidP="000A5598">
            <w:pPr>
              <w:rPr>
                <w:rFonts w:ascii="Arial" w:eastAsia="Times New Roman" w:hAnsi="Arial" w:cs="Arial"/>
                <w:sz w:val="18"/>
              </w:rPr>
            </w:pPr>
            <w:r w:rsidRPr="000A5598">
              <w:rPr>
                <w:rFonts w:ascii="Arial" w:eastAsia="Times New Roman" w:hAnsi="Arial" w:cs="Arial"/>
                <w:sz w:val="18"/>
              </w:rPr>
              <w:t>SOCIAL</w:t>
            </w:r>
          </w:p>
        </w:tc>
        <w:tc>
          <w:tcPr>
            <w:tcW w:w="1002" w:type="pct"/>
            <w:noWrap/>
            <w:vAlign w:val="center"/>
            <w:hideMark/>
          </w:tcPr>
          <w:p w:rsidR="000A5598" w:rsidRPr="000A5598" w:rsidRDefault="000A5598" w:rsidP="000A5598">
            <w:pPr>
              <w:rPr>
                <w:rFonts w:ascii="Arial" w:eastAsia="Times New Roman" w:hAnsi="Arial" w:cs="Arial"/>
                <w:sz w:val="18"/>
              </w:rPr>
            </w:pPr>
            <w:r w:rsidRPr="000A5598">
              <w:rPr>
                <w:rFonts w:ascii="Arial" w:eastAsia="Times New Roman" w:hAnsi="Arial" w:cs="Arial"/>
                <w:sz w:val="18"/>
              </w:rPr>
              <w:t>YOU</w:t>
            </w:r>
          </w:p>
        </w:tc>
      </w:tr>
      <w:tr w:rsidR="000A5598" w:rsidRPr="000A5598" w:rsidTr="000A5598">
        <w:trPr>
          <w:trHeight w:val="285"/>
          <w:jc w:val="center"/>
        </w:trPr>
        <w:tc>
          <w:tcPr>
            <w:tcW w:w="980" w:type="pct"/>
            <w:noWrap/>
            <w:vAlign w:val="center"/>
            <w:hideMark/>
          </w:tcPr>
          <w:p w:rsidR="000A5598" w:rsidRPr="000A5598" w:rsidRDefault="000A5598" w:rsidP="000A5598">
            <w:pPr>
              <w:rPr>
                <w:rFonts w:ascii="Arial" w:eastAsia="Times New Roman" w:hAnsi="Arial" w:cs="Arial"/>
                <w:sz w:val="18"/>
              </w:rPr>
            </w:pPr>
            <w:r w:rsidRPr="000A5598">
              <w:rPr>
                <w:rFonts w:ascii="Arial" w:eastAsia="Times New Roman" w:hAnsi="Arial" w:cs="Arial"/>
                <w:sz w:val="18"/>
              </w:rPr>
              <w:t>COST</w:t>
            </w:r>
          </w:p>
        </w:tc>
        <w:tc>
          <w:tcPr>
            <w:tcW w:w="1002" w:type="pct"/>
            <w:noWrap/>
            <w:vAlign w:val="center"/>
            <w:hideMark/>
          </w:tcPr>
          <w:p w:rsidR="000A5598" w:rsidRPr="000A5598" w:rsidRDefault="000A5598" w:rsidP="000A5598">
            <w:pPr>
              <w:rPr>
                <w:rFonts w:ascii="Arial" w:eastAsia="Times New Roman" w:hAnsi="Arial" w:cs="Arial"/>
                <w:sz w:val="18"/>
              </w:rPr>
            </w:pPr>
            <w:r w:rsidRPr="000A5598">
              <w:rPr>
                <w:rFonts w:ascii="Arial" w:eastAsia="Times New Roman" w:hAnsi="Arial" w:cs="Arial"/>
                <w:sz w:val="18"/>
              </w:rPr>
              <w:t>I</w:t>
            </w:r>
          </w:p>
        </w:tc>
        <w:tc>
          <w:tcPr>
            <w:tcW w:w="1002" w:type="pct"/>
            <w:noWrap/>
            <w:vAlign w:val="center"/>
            <w:hideMark/>
          </w:tcPr>
          <w:p w:rsidR="000A5598" w:rsidRPr="000A5598" w:rsidRDefault="000A5598" w:rsidP="000A5598">
            <w:pPr>
              <w:rPr>
                <w:rFonts w:ascii="Arial" w:eastAsia="Times New Roman" w:hAnsi="Arial" w:cs="Arial"/>
                <w:sz w:val="18"/>
              </w:rPr>
            </w:pPr>
            <w:r w:rsidRPr="000A5598">
              <w:rPr>
                <w:rFonts w:ascii="Arial" w:eastAsia="Times New Roman" w:hAnsi="Arial" w:cs="Arial"/>
                <w:sz w:val="18"/>
              </w:rPr>
              <w:t>OPERATE</w:t>
            </w:r>
          </w:p>
        </w:tc>
        <w:tc>
          <w:tcPr>
            <w:tcW w:w="1013" w:type="pct"/>
            <w:noWrap/>
            <w:vAlign w:val="center"/>
            <w:hideMark/>
          </w:tcPr>
          <w:p w:rsidR="000A5598" w:rsidRPr="000A5598" w:rsidRDefault="000A5598" w:rsidP="000A5598">
            <w:pPr>
              <w:rPr>
                <w:rFonts w:ascii="Arial" w:eastAsia="Times New Roman" w:hAnsi="Arial" w:cs="Arial"/>
                <w:sz w:val="18"/>
              </w:rPr>
            </w:pPr>
            <w:r w:rsidRPr="000A5598">
              <w:rPr>
                <w:rFonts w:ascii="Arial" w:eastAsia="Times New Roman" w:hAnsi="Arial" w:cs="Arial"/>
                <w:sz w:val="18"/>
              </w:rPr>
              <w:t>SOME</w:t>
            </w:r>
          </w:p>
        </w:tc>
        <w:tc>
          <w:tcPr>
            <w:tcW w:w="1002" w:type="pct"/>
            <w:noWrap/>
            <w:vAlign w:val="center"/>
            <w:hideMark/>
          </w:tcPr>
          <w:p w:rsidR="000A5598" w:rsidRPr="000A5598" w:rsidRDefault="000A5598" w:rsidP="000A5598">
            <w:pPr>
              <w:rPr>
                <w:rFonts w:ascii="Arial" w:eastAsia="Times New Roman" w:hAnsi="Arial" w:cs="Arial"/>
                <w:sz w:val="18"/>
              </w:rPr>
            </w:pPr>
          </w:p>
        </w:tc>
      </w:tr>
      <w:tr w:rsidR="000A5598" w:rsidRPr="000A5598" w:rsidTr="000A5598">
        <w:trPr>
          <w:cnfStyle w:val="000000100000" w:firstRow="0" w:lastRow="0" w:firstColumn="0" w:lastColumn="0" w:oddVBand="0" w:evenVBand="0" w:oddHBand="1" w:evenHBand="0" w:firstRowFirstColumn="0" w:firstRowLastColumn="0" w:lastRowFirstColumn="0" w:lastRowLastColumn="0"/>
          <w:trHeight w:val="285"/>
          <w:jc w:val="center"/>
        </w:trPr>
        <w:tc>
          <w:tcPr>
            <w:tcW w:w="980" w:type="pct"/>
            <w:noWrap/>
            <w:vAlign w:val="center"/>
            <w:hideMark/>
          </w:tcPr>
          <w:p w:rsidR="000A5598" w:rsidRPr="000A5598" w:rsidRDefault="000A5598" w:rsidP="000A5598">
            <w:pPr>
              <w:rPr>
                <w:rFonts w:ascii="Arial" w:eastAsia="Times New Roman" w:hAnsi="Arial" w:cs="Arial"/>
                <w:sz w:val="18"/>
              </w:rPr>
            </w:pPr>
            <w:r w:rsidRPr="000A5598">
              <w:rPr>
                <w:rFonts w:ascii="Arial" w:eastAsia="Times New Roman" w:hAnsi="Arial" w:cs="Arial"/>
                <w:sz w:val="18"/>
              </w:rPr>
              <w:t>COUNTRY</w:t>
            </w:r>
          </w:p>
        </w:tc>
        <w:tc>
          <w:tcPr>
            <w:tcW w:w="1002" w:type="pct"/>
            <w:noWrap/>
            <w:vAlign w:val="center"/>
            <w:hideMark/>
          </w:tcPr>
          <w:p w:rsidR="000A5598" w:rsidRPr="000A5598" w:rsidRDefault="000A5598" w:rsidP="000A5598">
            <w:pPr>
              <w:rPr>
                <w:rFonts w:ascii="Arial" w:eastAsia="Times New Roman" w:hAnsi="Arial" w:cs="Arial"/>
                <w:sz w:val="18"/>
              </w:rPr>
            </w:pPr>
            <w:r w:rsidRPr="000A5598">
              <w:rPr>
                <w:rFonts w:ascii="Arial" w:eastAsia="Times New Roman" w:hAnsi="Arial" w:cs="Arial"/>
                <w:sz w:val="18"/>
              </w:rPr>
              <w:t>IF</w:t>
            </w:r>
          </w:p>
        </w:tc>
        <w:tc>
          <w:tcPr>
            <w:tcW w:w="1002" w:type="pct"/>
            <w:noWrap/>
            <w:vAlign w:val="center"/>
            <w:hideMark/>
          </w:tcPr>
          <w:p w:rsidR="000A5598" w:rsidRPr="000A5598" w:rsidRDefault="000A5598" w:rsidP="000A5598">
            <w:pPr>
              <w:rPr>
                <w:rFonts w:ascii="Arial" w:eastAsia="Times New Roman" w:hAnsi="Arial" w:cs="Arial"/>
                <w:sz w:val="18"/>
              </w:rPr>
            </w:pPr>
            <w:r w:rsidRPr="000A5598">
              <w:rPr>
                <w:rFonts w:ascii="Arial" w:eastAsia="Times New Roman" w:hAnsi="Arial" w:cs="Arial"/>
                <w:sz w:val="18"/>
              </w:rPr>
              <w:t>OR</w:t>
            </w:r>
          </w:p>
        </w:tc>
        <w:tc>
          <w:tcPr>
            <w:tcW w:w="1013" w:type="pct"/>
            <w:noWrap/>
            <w:vAlign w:val="center"/>
            <w:hideMark/>
          </w:tcPr>
          <w:p w:rsidR="000A5598" w:rsidRPr="000A5598" w:rsidRDefault="000A5598" w:rsidP="000A5598">
            <w:pPr>
              <w:rPr>
                <w:rFonts w:ascii="Arial" w:eastAsia="Times New Roman" w:hAnsi="Arial" w:cs="Arial"/>
                <w:sz w:val="18"/>
              </w:rPr>
            </w:pPr>
            <w:r w:rsidRPr="000A5598">
              <w:rPr>
                <w:rFonts w:ascii="Arial" w:eastAsia="Times New Roman" w:hAnsi="Arial" w:cs="Arial"/>
                <w:sz w:val="18"/>
              </w:rPr>
              <w:t>SPECIAL</w:t>
            </w:r>
          </w:p>
        </w:tc>
        <w:tc>
          <w:tcPr>
            <w:tcW w:w="1002" w:type="pct"/>
            <w:noWrap/>
            <w:vAlign w:val="center"/>
            <w:hideMark/>
          </w:tcPr>
          <w:p w:rsidR="000A5598" w:rsidRPr="000A5598" w:rsidRDefault="000A5598" w:rsidP="000A5598">
            <w:pPr>
              <w:rPr>
                <w:rFonts w:ascii="Arial" w:eastAsia="Times New Roman" w:hAnsi="Arial" w:cs="Arial"/>
                <w:sz w:val="18"/>
              </w:rPr>
            </w:pPr>
          </w:p>
        </w:tc>
      </w:tr>
      <w:tr w:rsidR="000A5598" w:rsidRPr="000A5598" w:rsidTr="000A5598">
        <w:trPr>
          <w:trHeight w:val="285"/>
          <w:jc w:val="center"/>
        </w:trPr>
        <w:tc>
          <w:tcPr>
            <w:tcW w:w="980" w:type="pct"/>
            <w:noWrap/>
            <w:vAlign w:val="center"/>
            <w:hideMark/>
          </w:tcPr>
          <w:p w:rsidR="000A5598" w:rsidRPr="000A5598" w:rsidRDefault="000A5598" w:rsidP="000A5598">
            <w:pPr>
              <w:rPr>
                <w:rFonts w:ascii="Arial" w:eastAsia="Times New Roman" w:hAnsi="Arial" w:cs="Arial"/>
                <w:sz w:val="18"/>
              </w:rPr>
            </w:pPr>
            <w:r w:rsidRPr="000A5598">
              <w:rPr>
                <w:rFonts w:ascii="Arial" w:eastAsia="Times New Roman" w:hAnsi="Arial" w:cs="Arial"/>
                <w:sz w:val="18"/>
              </w:rPr>
              <w:t>DAY</w:t>
            </w:r>
          </w:p>
        </w:tc>
        <w:tc>
          <w:tcPr>
            <w:tcW w:w="1002" w:type="pct"/>
            <w:noWrap/>
            <w:vAlign w:val="center"/>
            <w:hideMark/>
          </w:tcPr>
          <w:p w:rsidR="000A5598" w:rsidRPr="000A5598" w:rsidRDefault="000A5598" w:rsidP="000A5598">
            <w:pPr>
              <w:rPr>
                <w:rFonts w:ascii="Arial" w:eastAsia="Times New Roman" w:hAnsi="Arial" w:cs="Arial"/>
                <w:sz w:val="18"/>
              </w:rPr>
            </w:pPr>
            <w:r w:rsidRPr="000A5598">
              <w:rPr>
                <w:rFonts w:ascii="Arial" w:eastAsia="Times New Roman" w:hAnsi="Arial" w:cs="Arial"/>
                <w:sz w:val="18"/>
              </w:rPr>
              <w:t>IMPORTANT</w:t>
            </w:r>
          </w:p>
        </w:tc>
        <w:tc>
          <w:tcPr>
            <w:tcW w:w="1002" w:type="pct"/>
            <w:noWrap/>
            <w:vAlign w:val="center"/>
            <w:hideMark/>
          </w:tcPr>
          <w:p w:rsidR="000A5598" w:rsidRPr="000A5598" w:rsidRDefault="000A5598" w:rsidP="000A5598">
            <w:pPr>
              <w:rPr>
                <w:rFonts w:ascii="Arial" w:eastAsia="Times New Roman" w:hAnsi="Arial" w:cs="Arial"/>
                <w:sz w:val="18"/>
              </w:rPr>
            </w:pPr>
            <w:r w:rsidRPr="000A5598">
              <w:rPr>
                <w:rFonts w:ascii="Arial" w:eastAsia="Times New Roman" w:hAnsi="Arial" w:cs="Arial"/>
                <w:sz w:val="18"/>
              </w:rPr>
              <w:t>ORDER</w:t>
            </w:r>
          </w:p>
        </w:tc>
        <w:tc>
          <w:tcPr>
            <w:tcW w:w="1013" w:type="pct"/>
            <w:noWrap/>
            <w:vAlign w:val="center"/>
            <w:hideMark/>
          </w:tcPr>
          <w:p w:rsidR="000A5598" w:rsidRPr="000A5598" w:rsidRDefault="000A5598" w:rsidP="000A5598">
            <w:pPr>
              <w:rPr>
                <w:rFonts w:ascii="Arial" w:eastAsia="Times New Roman" w:hAnsi="Arial" w:cs="Arial"/>
                <w:sz w:val="18"/>
              </w:rPr>
            </w:pPr>
            <w:r w:rsidRPr="000A5598">
              <w:rPr>
                <w:rFonts w:ascii="Arial" w:eastAsia="Times New Roman" w:hAnsi="Arial" w:cs="Arial"/>
                <w:sz w:val="18"/>
              </w:rPr>
              <w:t>STATE</w:t>
            </w:r>
          </w:p>
        </w:tc>
        <w:tc>
          <w:tcPr>
            <w:tcW w:w="1002" w:type="pct"/>
            <w:noWrap/>
            <w:vAlign w:val="center"/>
            <w:hideMark/>
          </w:tcPr>
          <w:p w:rsidR="000A5598" w:rsidRPr="000A5598" w:rsidRDefault="000A5598" w:rsidP="000A5598">
            <w:pPr>
              <w:rPr>
                <w:rFonts w:ascii="Arial" w:eastAsia="Times New Roman" w:hAnsi="Arial" w:cs="Arial"/>
                <w:sz w:val="18"/>
              </w:rPr>
            </w:pPr>
          </w:p>
        </w:tc>
      </w:tr>
      <w:tr w:rsidR="000A5598" w:rsidRPr="000A5598" w:rsidTr="000A5598">
        <w:trPr>
          <w:cnfStyle w:val="000000100000" w:firstRow="0" w:lastRow="0" w:firstColumn="0" w:lastColumn="0" w:oddVBand="0" w:evenVBand="0" w:oddHBand="1" w:evenHBand="0" w:firstRowFirstColumn="0" w:firstRowLastColumn="0" w:lastRowFirstColumn="0" w:lastRowLastColumn="0"/>
          <w:trHeight w:val="285"/>
          <w:jc w:val="center"/>
        </w:trPr>
        <w:tc>
          <w:tcPr>
            <w:tcW w:w="980" w:type="pct"/>
            <w:noWrap/>
            <w:vAlign w:val="center"/>
            <w:hideMark/>
          </w:tcPr>
          <w:p w:rsidR="000A5598" w:rsidRPr="000A5598" w:rsidRDefault="000A5598" w:rsidP="000A5598">
            <w:pPr>
              <w:rPr>
                <w:rFonts w:ascii="Arial" w:eastAsia="Times New Roman" w:hAnsi="Arial" w:cs="Arial"/>
                <w:sz w:val="18"/>
              </w:rPr>
            </w:pPr>
            <w:r w:rsidRPr="000A5598">
              <w:rPr>
                <w:rFonts w:ascii="Arial" w:eastAsia="Times New Roman" w:hAnsi="Arial" w:cs="Arial"/>
                <w:sz w:val="18"/>
              </w:rPr>
              <w:t>DEGREE</w:t>
            </w:r>
          </w:p>
        </w:tc>
        <w:tc>
          <w:tcPr>
            <w:tcW w:w="1002" w:type="pct"/>
            <w:noWrap/>
            <w:vAlign w:val="center"/>
            <w:hideMark/>
          </w:tcPr>
          <w:p w:rsidR="000A5598" w:rsidRPr="000A5598" w:rsidRDefault="000A5598" w:rsidP="000A5598">
            <w:pPr>
              <w:rPr>
                <w:rFonts w:ascii="Arial" w:eastAsia="Times New Roman" w:hAnsi="Arial" w:cs="Arial"/>
                <w:sz w:val="18"/>
              </w:rPr>
            </w:pPr>
            <w:r w:rsidRPr="000A5598">
              <w:rPr>
                <w:rFonts w:ascii="Arial" w:eastAsia="Times New Roman" w:hAnsi="Arial" w:cs="Arial"/>
                <w:sz w:val="18"/>
              </w:rPr>
              <w:t>IN</w:t>
            </w:r>
          </w:p>
        </w:tc>
        <w:tc>
          <w:tcPr>
            <w:tcW w:w="1002" w:type="pct"/>
            <w:noWrap/>
            <w:vAlign w:val="center"/>
            <w:hideMark/>
          </w:tcPr>
          <w:p w:rsidR="000A5598" w:rsidRPr="000A5598" w:rsidRDefault="000A5598" w:rsidP="000A5598">
            <w:pPr>
              <w:rPr>
                <w:rFonts w:ascii="Arial" w:eastAsia="Times New Roman" w:hAnsi="Arial" w:cs="Arial"/>
                <w:sz w:val="18"/>
              </w:rPr>
            </w:pPr>
            <w:r w:rsidRPr="000A5598">
              <w:rPr>
                <w:rFonts w:ascii="Arial" w:eastAsia="Times New Roman" w:hAnsi="Arial" w:cs="Arial"/>
                <w:sz w:val="18"/>
              </w:rPr>
              <w:t>OTHER</w:t>
            </w:r>
          </w:p>
        </w:tc>
        <w:tc>
          <w:tcPr>
            <w:tcW w:w="1013" w:type="pct"/>
            <w:noWrap/>
            <w:vAlign w:val="center"/>
            <w:hideMark/>
          </w:tcPr>
          <w:p w:rsidR="000A5598" w:rsidRPr="000A5598" w:rsidRDefault="000A5598" w:rsidP="000A5598">
            <w:pPr>
              <w:rPr>
                <w:rFonts w:ascii="Arial" w:eastAsia="Times New Roman" w:hAnsi="Arial" w:cs="Arial"/>
                <w:sz w:val="18"/>
              </w:rPr>
            </w:pPr>
            <w:r w:rsidRPr="000A5598">
              <w:rPr>
                <w:rFonts w:ascii="Arial" w:eastAsia="Times New Roman" w:hAnsi="Arial" w:cs="Arial"/>
                <w:sz w:val="18"/>
              </w:rPr>
              <w:t>STUDY</w:t>
            </w:r>
          </w:p>
        </w:tc>
        <w:tc>
          <w:tcPr>
            <w:tcW w:w="1002" w:type="pct"/>
            <w:noWrap/>
            <w:vAlign w:val="center"/>
            <w:hideMark/>
          </w:tcPr>
          <w:p w:rsidR="000A5598" w:rsidRPr="000A5598" w:rsidRDefault="000A5598" w:rsidP="000A5598">
            <w:pPr>
              <w:rPr>
                <w:rFonts w:ascii="Arial" w:eastAsia="Times New Roman" w:hAnsi="Arial" w:cs="Arial"/>
                <w:sz w:val="18"/>
              </w:rPr>
            </w:pPr>
          </w:p>
        </w:tc>
      </w:tr>
    </w:tbl>
    <w:p w:rsidR="00A55D54" w:rsidRPr="004E4EE0" w:rsidRDefault="00A55D54" w:rsidP="004E4EE0">
      <w:pPr>
        <w:pStyle w:val="abnormal"/>
      </w:pPr>
    </w:p>
    <w:p w:rsidR="004E4EE0" w:rsidRDefault="004E4EE0" w:rsidP="00180295">
      <w:pPr>
        <w:pStyle w:val="abnormal"/>
        <w:spacing w:after="240"/>
      </w:pPr>
      <w:r>
        <w:tab/>
        <w:t xml:space="preserve">Another group </w:t>
      </w:r>
      <w:r w:rsidR="00A32B45">
        <w:t>of overlapping words in this first 500-word level can be categorized as academic English or sub-technical vocabulary which belongs to the University Word List. The proportion of these words at this level is low, because the items in this level are likely to be dominated by general English as described above.</w:t>
      </w:r>
      <w:r w:rsidR="000A6BB1">
        <w:t xml:space="preserve"> Only 25 items out of the 287 overlapping items are from the UWL. Once again, we</w:t>
      </w:r>
      <w:r w:rsidR="009C3A28">
        <w:t xml:space="preserve"> see how the focus of a corpus—in this case academic—</w:t>
      </w:r>
      <w:r w:rsidR="000A6BB1">
        <w:t xml:space="preserve">influences even the very high frequency levels </w:t>
      </w:r>
      <w:r w:rsidR="009C3A28">
        <w:t>of vocabulary. The academic focus results in academic vocabulary not in the General Service List occurring among the most</w:t>
      </w:r>
      <w:r w:rsidR="00CB1D63">
        <w:t xml:space="preserve"> </w:t>
      </w:r>
      <w:r w:rsidR="009C3A28">
        <w:t xml:space="preserve">frequent </w:t>
      </w:r>
      <w:r w:rsidR="00180295">
        <w:t xml:space="preserve">500 </w:t>
      </w:r>
      <w:r w:rsidR="009C3A28">
        <w:t xml:space="preserve">items </w:t>
      </w:r>
      <w:r w:rsidR="00A7688F">
        <w:t>of both corpora.</w:t>
      </w:r>
    </w:p>
    <w:p w:rsidR="00180295" w:rsidRDefault="00180295" w:rsidP="00CE0A9B">
      <w:pPr>
        <w:pStyle w:val="caption2"/>
      </w:pPr>
      <w:bookmarkStart w:id="150" w:name="_Toc316560928"/>
      <w:r>
        <w:lastRenderedPageBreak/>
        <w:t>Figure 4.4</w:t>
      </w:r>
      <w:r>
        <w:tab/>
      </w:r>
      <w:r w:rsidR="00B80C8F">
        <w:t xml:space="preserve">The distribution of words in the overlap of the first 500-word levels of </w:t>
      </w:r>
      <w:proofErr w:type="spellStart"/>
      <w:r w:rsidR="00B80C8F">
        <w:t>Ecocorp</w:t>
      </w:r>
      <w:proofErr w:type="spellEnd"/>
      <w:r w:rsidR="00B80C8F">
        <w:t xml:space="preserve"> and </w:t>
      </w:r>
      <w:proofErr w:type="spellStart"/>
      <w:r w:rsidR="00B80C8F">
        <w:t>Acacorp</w:t>
      </w:r>
      <w:bookmarkEnd w:id="150"/>
      <w:proofErr w:type="spellEnd"/>
    </w:p>
    <w:p w:rsidR="00B80C8F" w:rsidRPr="004E7516" w:rsidRDefault="00F96B26" w:rsidP="007244F7">
      <w:pPr>
        <w:pStyle w:val="abnormal"/>
        <w:jc w:val="center"/>
      </w:pPr>
      <w:r>
        <w:rPr>
          <w:noProof/>
        </w:rPr>
        <w:drawing>
          <wp:inline distT="0" distB="0" distL="0" distR="0" wp14:anchorId="60B20D3A" wp14:editId="29B24C27">
            <wp:extent cx="5760720" cy="2679720"/>
            <wp:effectExtent l="0" t="0" r="11430" b="2540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9E2C1A" w:rsidRDefault="009E2C1A" w:rsidP="002D0F14">
      <w:pPr>
        <w:pStyle w:val="abnormal"/>
        <w:tabs>
          <w:tab w:val="left" w:pos="851"/>
          <w:tab w:val="left" w:pos="1276"/>
        </w:tabs>
        <w:spacing w:line="240" w:lineRule="auto"/>
        <w:ind w:left="1418" w:hanging="1418"/>
      </w:pPr>
      <w:r>
        <w:t>Note:</w:t>
      </w:r>
      <w:r>
        <w:tab/>
        <w:t>A</w:t>
      </w:r>
      <w:r>
        <w:tab/>
        <w:t xml:space="preserve">: The overlapping items of the first 500 words of </w:t>
      </w:r>
      <w:proofErr w:type="spellStart"/>
      <w:r>
        <w:t>Ecocorp</w:t>
      </w:r>
      <w:proofErr w:type="spellEnd"/>
      <w:r>
        <w:t xml:space="preserve"> and </w:t>
      </w:r>
      <w:proofErr w:type="spellStart"/>
      <w:r>
        <w:t>Acacorp</w:t>
      </w:r>
      <w:proofErr w:type="spellEnd"/>
      <w:r>
        <w:t>—287 items (40.25%)</w:t>
      </w:r>
    </w:p>
    <w:p w:rsidR="009E2C1A" w:rsidRDefault="009E2C1A" w:rsidP="002D0F14">
      <w:pPr>
        <w:pStyle w:val="abnormal"/>
        <w:tabs>
          <w:tab w:val="left" w:pos="851"/>
          <w:tab w:val="left" w:pos="1276"/>
        </w:tabs>
        <w:spacing w:line="240" w:lineRule="auto"/>
        <w:ind w:left="1418" w:hanging="1418"/>
      </w:pPr>
      <w:r>
        <w:tab/>
        <w:t>B</w:t>
      </w:r>
      <w:r>
        <w:tab/>
        <w:t xml:space="preserve">: Non-overlapping items in </w:t>
      </w:r>
      <w:proofErr w:type="spellStart"/>
      <w:r>
        <w:t>Ecocorp</w:t>
      </w:r>
      <w:proofErr w:type="spellEnd"/>
      <w:r>
        <w:t>—215 items (29.99%)</w:t>
      </w:r>
    </w:p>
    <w:p w:rsidR="009E2C1A" w:rsidRDefault="009E2C1A" w:rsidP="002D0F14">
      <w:pPr>
        <w:pStyle w:val="abnormal"/>
        <w:tabs>
          <w:tab w:val="left" w:pos="851"/>
          <w:tab w:val="left" w:pos="1276"/>
        </w:tabs>
        <w:spacing w:line="240" w:lineRule="auto"/>
        <w:ind w:left="1418" w:hanging="1418"/>
      </w:pPr>
      <w:r>
        <w:tab/>
        <w:t>C</w:t>
      </w:r>
      <w:r>
        <w:tab/>
        <w:t xml:space="preserve">: Non-overlapping items in </w:t>
      </w:r>
      <w:proofErr w:type="spellStart"/>
      <w:r>
        <w:t>Acacorp</w:t>
      </w:r>
      <w:proofErr w:type="spellEnd"/>
      <w:r>
        <w:t>—215 items (29.99%)</w:t>
      </w:r>
    </w:p>
    <w:p w:rsidR="009E2C1A" w:rsidRDefault="009E2C1A" w:rsidP="002D0F14">
      <w:pPr>
        <w:pStyle w:val="abnormal"/>
        <w:tabs>
          <w:tab w:val="left" w:pos="851"/>
          <w:tab w:val="left" w:pos="1276"/>
        </w:tabs>
        <w:spacing w:line="240" w:lineRule="auto"/>
        <w:ind w:left="1418" w:hanging="1418"/>
      </w:pPr>
      <w:r>
        <w:tab/>
        <w:t>A1</w:t>
      </w:r>
      <w:r>
        <w:tab/>
        <w:t>: The items from the overlap occurring in the first 1,000 words of GSL—250 out of 287 items (87.10%)</w:t>
      </w:r>
    </w:p>
    <w:p w:rsidR="009E2C1A" w:rsidRDefault="009E2C1A" w:rsidP="002D0F14">
      <w:pPr>
        <w:pStyle w:val="abnormal"/>
        <w:tabs>
          <w:tab w:val="left" w:pos="851"/>
          <w:tab w:val="left" w:pos="1276"/>
        </w:tabs>
        <w:spacing w:line="240" w:lineRule="auto"/>
        <w:ind w:left="1418" w:hanging="1418"/>
      </w:pPr>
      <w:r>
        <w:tab/>
        <w:t>A2</w:t>
      </w:r>
      <w:r>
        <w:tab/>
        <w:t>: The items from the overlap occurring in the second 1,000 words of GSL—7 out of 287 items (2.44%)</w:t>
      </w:r>
    </w:p>
    <w:p w:rsidR="009E2C1A" w:rsidRDefault="009E2C1A" w:rsidP="002D0F14">
      <w:pPr>
        <w:pStyle w:val="abnormal"/>
        <w:tabs>
          <w:tab w:val="left" w:pos="851"/>
          <w:tab w:val="left" w:pos="1276"/>
        </w:tabs>
        <w:spacing w:line="240" w:lineRule="auto"/>
        <w:ind w:left="1418" w:hanging="1418"/>
      </w:pPr>
      <w:r>
        <w:tab/>
        <w:t>A3</w:t>
      </w:r>
      <w:r>
        <w:tab/>
        <w:t>:</w:t>
      </w:r>
      <w:r w:rsidR="00044841">
        <w:t xml:space="preserve"> The items from the overlap occurring in UWL—25 out of 287 (8.71%)</w:t>
      </w:r>
    </w:p>
    <w:p w:rsidR="00044841" w:rsidRDefault="00044841" w:rsidP="002D0F14">
      <w:pPr>
        <w:pStyle w:val="abnormal"/>
        <w:tabs>
          <w:tab w:val="left" w:pos="851"/>
          <w:tab w:val="left" w:pos="1276"/>
        </w:tabs>
        <w:spacing w:line="240" w:lineRule="auto"/>
        <w:ind w:left="1418" w:hanging="1418"/>
      </w:pPr>
      <w:r>
        <w:tab/>
        <w:t>A4</w:t>
      </w:r>
      <w:r>
        <w:tab/>
        <w:t>: Other items from the overlap—7 out of 287 items (2.43%)</w:t>
      </w:r>
    </w:p>
    <w:p w:rsidR="002D0F14" w:rsidRPr="002D0F14" w:rsidRDefault="002D0F14" w:rsidP="002D0F14">
      <w:pPr>
        <w:pStyle w:val="abnormal"/>
      </w:pPr>
    </w:p>
    <w:p w:rsidR="00A528DC" w:rsidRDefault="00A528DC" w:rsidP="00CE0A9B">
      <w:pPr>
        <w:pStyle w:val="abnormal"/>
        <w:spacing w:after="240"/>
        <w:ind w:firstLine="720"/>
      </w:pPr>
      <w:r>
        <w:t xml:space="preserve">Table 4.10 shows that almost half of them </w:t>
      </w:r>
      <w:r w:rsidR="00CE0A9B">
        <w:t xml:space="preserve">(12 items) have a higher frequency of occurrence in </w:t>
      </w:r>
      <w:proofErr w:type="spellStart"/>
      <w:r w:rsidR="00CE0A9B">
        <w:t>Ecocorp</w:t>
      </w:r>
      <w:proofErr w:type="spellEnd"/>
      <w:r w:rsidR="00CE0A9B">
        <w:t xml:space="preserve"> than in </w:t>
      </w:r>
      <w:proofErr w:type="spellStart"/>
      <w:r w:rsidR="00CE0A9B">
        <w:t>Acacorp</w:t>
      </w:r>
      <w:proofErr w:type="spellEnd"/>
      <w:r w:rsidR="00CE0A9B">
        <w:t>.</w:t>
      </w:r>
    </w:p>
    <w:p w:rsidR="00CE0A9B" w:rsidRDefault="00CE0A9B" w:rsidP="00CE0A9B">
      <w:pPr>
        <w:pStyle w:val="caption1"/>
      </w:pPr>
      <w:bookmarkStart w:id="151" w:name="_Toc316559693"/>
      <w:r>
        <w:t>Table 4.10</w:t>
      </w:r>
      <w:r>
        <w:tab/>
        <w:t>The words from overlap of the first 500-word level occurring in academic English</w:t>
      </w:r>
      <w:bookmarkEnd w:id="151"/>
    </w:p>
    <w:tbl>
      <w:tblPr>
        <w:tblStyle w:val="LightGrid-Accent3"/>
        <w:tblW w:w="0" w:type="auto"/>
        <w:jc w:val="center"/>
        <w:tblLook w:val="0620" w:firstRow="1" w:lastRow="0" w:firstColumn="0" w:lastColumn="0" w:noHBand="1" w:noVBand="1"/>
      </w:tblPr>
      <w:tblGrid>
        <w:gridCol w:w="1701"/>
        <w:gridCol w:w="527"/>
        <w:gridCol w:w="617"/>
        <w:gridCol w:w="1723"/>
        <w:gridCol w:w="564"/>
        <w:gridCol w:w="564"/>
      </w:tblGrid>
      <w:tr w:rsidR="00492730" w:rsidRPr="00492730" w:rsidTr="00027AC0">
        <w:trPr>
          <w:cnfStyle w:val="100000000000" w:firstRow="1" w:lastRow="0" w:firstColumn="0" w:lastColumn="0" w:oddVBand="0" w:evenVBand="0" w:oddHBand="0" w:evenHBand="0" w:firstRowFirstColumn="0" w:firstRowLastColumn="0" w:lastRowFirstColumn="0" w:lastRowLastColumn="0"/>
          <w:trHeight w:val="315"/>
          <w:tblHeader/>
          <w:jc w:val="center"/>
        </w:trPr>
        <w:tc>
          <w:tcPr>
            <w:tcW w:w="1701" w:type="dxa"/>
            <w:vMerge w:val="restart"/>
            <w:vAlign w:val="center"/>
            <w:hideMark/>
          </w:tcPr>
          <w:p w:rsidR="00492730" w:rsidRPr="00492730" w:rsidRDefault="00492730" w:rsidP="00492730">
            <w:pPr>
              <w:jc w:val="center"/>
              <w:rPr>
                <w:rFonts w:ascii="Arial" w:eastAsia="Times New Roman" w:hAnsi="Arial" w:cs="Arial"/>
                <w:color w:val="000000"/>
                <w:sz w:val="18"/>
              </w:rPr>
            </w:pPr>
            <w:r w:rsidRPr="00492730">
              <w:rPr>
                <w:rFonts w:ascii="Arial" w:eastAsia="Times New Roman" w:hAnsi="Arial" w:cs="Arial"/>
                <w:color w:val="000000"/>
                <w:sz w:val="18"/>
              </w:rPr>
              <w:t>Word</w:t>
            </w:r>
          </w:p>
        </w:tc>
        <w:tc>
          <w:tcPr>
            <w:tcW w:w="0" w:type="auto"/>
            <w:gridSpan w:val="2"/>
            <w:vAlign w:val="center"/>
            <w:hideMark/>
          </w:tcPr>
          <w:p w:rsidR="00492730" w:rsidRPr="00492730" w:rsidRDefault="00492730" w:rsidP="00492730">
            <w:pPr>
              <w:jc w:val="center"/>
              <w:rPr>
                <w:rFonts w:ascii="Arial" w:eastAsia="Times New Roman" w:hAnsi="Arial" w:cs="Arial"/>
                <w:color w:val="000000"/>
                <w:sz w:val="18"/>
              </w:rPr>
            </w:pPr>
            <w:r w:rsidRPr="00492730">
              <w:rPr>
                <w:rFonts w:ascii="Arial" w:eastAsia="Times New Roman" w:hAnsi="Arial" w:cs="Arial"/>
                <w:color w:val="000000"/>
                <w:sz w:val="18"/>
              </w:rPr>
              <w:t>Frequency</w:t>
            </w:r>
          </w:p>
        </w:tc>
        <w:tc>
          <w:tcPr>
            <w:tcW w:w="1723" w:type="dxa"/>
            <w:vMerge w:val="restart"/>
            <w:vAlign w:val="center"/>
            <w:hideMark/>
          </w:tcPr>
          <w:p w:rsidR="00492730" w:rsidRPr="00492730" w:rsidRDefault="00492730" w:rsidP="00492730">
            <w:pPr>
              <w:jc w:val="center"/>
              <w:rPr>
                <w:rFonts w:ascii="Arial" w:eastAsia="Times New Roman" w:hAnsi="Arial" w:cs="Arial"/>
                <w:color w:val="000000"/>
                <w:sz w:val="18"/>
              </w:rPr>
            </w:pPr>
            <w:r w:rsidRPr="00492730">
              <w:rPr>
                <w:rFonts w:ascii="Arial" w:eastAsia="Times New Roman" w:hAnsi="Arial" w:cs="Arial"/>
                <w:color w:val="000000"/>
                <w:sz w:val="18"/>
              </w:rPr>
              <w:t>Word</w:t>
            </w:r>
          </w:p>
        </w:tc>
        <w:tc>
          <w:tcPr>
            <w:tcW w:w="0" w:type="auto"/>
            <w:gridSpan w:val="2"/>
            <w:vAlign w:val="center"/>
            <w:hideMark/>
          </w:tcPr>
          <w:p w:rsidR="00492730" w:rsidRPr="00492730" w:rsidRDefault="00492730" w:rsidP="00492730">
            <w:pPr>
              <w:jc w:val="center"/>
              <w:rPr>
                <w:rFonts w:ascii="Arial" w:eastAsia="Times New Roman" w:hAnsi="Arial" w:cs="Arial"/>
                <w:color w:val="000000"/>
                <w:sz w:val="18"/>
              </w:rPr>
            </w:pPr>
            <w:r w:rsidRPr="00492730">
              <w:rPr>
                <w:rFonts w:ascii="Arial" w:eastAsia="Times New Roman" w:hAnsi="Arial" w:cs="Arial"/>
                <w:color w:val="000000"/>
                <w:sz w:val="18"/>
              </w:rPr>
              <w:t>Frequency</w:t>
            </w:r>
          </w:p>
        </w:tc>
      </w:tr>
      <w:tr w:rsidR="00492730" w:rsidRPr="00492730" w:rsidTr="00027AC0">
        <w:trPr>
          <w:cnfStyle w:val="100000000000" w:firstRow="1" w:lastRow="0" w:firstColumn="0" w:lastColumn="0" w:oddVBand="0" w:evenVBand="0" w:oddHBand="0" w:evenHBand="0" w:firstRowFirstColumn="0" w:firstRowLastColumn="0" w:lastRowFirstColumn="0" w:lastRowLastColumn="0"/>
          <w:trHeight w:val="300"/>
          <w:tblHeader/>
          <w:jc w:val="center"/>
        </w:trPr>
        <w:tc>
          <w:tcPr>
            <w:tcW w:w="1701" w:type="dxa"/>
            <w:vMerge/>
            <w:hideMark/>
          </w:tcPr>
          <w:p w:rsidR="00492730" w:rsidRPr="00492730" w:rsidRDefault="00492730" w:rsidP="00492730">
            <w:pPr>
              <w:rPr>
                <w:rFonts w:ascii="Arial" w:eastAsia="Times New Roman" w:hAnsi="Arial" w:cs="Arial"/>
                <w:b w:val="0"/>
                <w:bCs w:val="0"/>
                <w:color w:val="000000"/>
                <w:sz w:val="18"/>
              </w:rPr>
            </w:pPr>
          </w:p>
        </w:tc>
        <w:tc>
          <w:tcPr>
            <w:tcW w:w="0" w:type="auto"/>
            <w:vAlign w:val="center"/>
            <w:hideMark/>
          </w:tcPr>
          <w:p w:rsidR="00492730" w:rsidRPr="00027AC0" w:rsidRDefault="00492730" w:rsidP="00492730">
            <w:pPr>
              <w:jc w:val="center"/>
              <w:rPr>
                <w:rFonts w:ascii="Arial" w:eastAsia="Times New Roman" w:hAnsi="Arial" w:cs="Arial"/>
                <w:b w:val="0"/>
                <w:color w:val="000000"/>
                <w:sz w:val="18"/>
              </w:rPr>
            </w:pPr>
            <w:proofErr w:type="spellStart"/>
            <w:r w:rsidRPr="00027AC0">
              <w:rPr>
                <w:rFonts w:ascii="Arial" w:eastAsia="Times New Roman" w:hAnsi="Arial" w:cs="Arial"/>
                <w:b w:val="0"/>
                <w:color w:val="000000"/>
                <w:sz w:val="18"/>
              </w:rPr>
              <w:t>Aca</w:t>
            </w:r>
            <w:proofErr w:type="spellEnd"/>
          </w:p>
        </w:tc>
        <w:tc>
          <w:tcPr>
            <w:tcW w:w="0" w:type="auto"/>
            <w:vAlign w:val="center"/>
            <w:hideMark/>
          </w:tcPr>
          <w:p w:rsidR="00492730" w:rsidRPr="00027AC0" w:rsidRDefault="00492730" w:rsidP="00492730">
            <w:pPr>
              <w:jc w:val="center"/>
              <w:rPr>
                <w:rFonts w:ascii="Arial" w:eastAsia="Times New Roman" w:hAnsi="Arial" w:cs="Arial"/>
                <w:b w:val="0"/>
                <w:color w:val="000000"/>
                <w:sz w:val="18"/>
              </w:rPr>
            </w:pPr>
            <w:r w:rsidRPr="00027AC0">
              <w:rPr>
                <w:rFonts w:ascii="Arial" w:eastAsia="Times New Roman" w:hAnsi="Arial" w:cs="Arial"/>
                <w:b w:val="0"/>
                <w:color w:val="000000"/>
                <w:sz w:val="18"/>
              </w:rPr>
              <w:t>Eco</w:t>
            </w:r>
          </w:p>
        </w:tc>
        <w:tc>
          <w:tcPr>
            <w:tcW w:w="1723" w:type="dxa"/>
            <w:vMerge/>
            <w:vAlign w:val="center"/>
            <w:hideMark/>
          </w:tcPr>
          <w:p w:rsidR="00492730" w:rsidRPr="00492730" w:rsidRDefault="00492730" w:rsidP="00492730">
            <w:pPr>
              <w:jc w:val="center"/>
              <w:rPr>
                <w:rFonts w:ascii="Arial" w:eastAsia="Times New Roman" w:hAnsi="Arial" w:cs="Arial"/>
                <w:b w:val="0"/>
                <w:bCs w:val="0"/>
                <w:color w:val="000000"/>
                <w:sz w:val="18"/>
              </w:rPr>
            </w:pPr>
          </w:p>
        </w:tc>
        <w:tc>
          <w:tcPr>
            <w:tcW w:w="0" w:type="auto"/>
            <w:vAlign w:val="center"/>
            <w:hideMark/>
          </w:tcPr>
          <w:p w:rsidR="00492730" w:rsidRPr="00027AC0" w:rsidRDefault="00492730" w:rsidP="00492730">
            <w:pPr>
              <w:jc w:val="center"/>
              <w:rPr>
                <w:rFonts w:ascii="Arial" w:eastAsia="Times New Roman" w:hAnsi="Arial" w:cs="Arial"/>
                <w:b w:val="0"/>
                <w:color w:val="000000"/>
                <w:sz w:val="18"/>
              </w:rPr>
            </w:pPr>
            <w:proofErr w:type="spellStart"/>
            <w:r w:rsidRPr="00027AC0">
              <w:rPr>
                <w:rFonts w:ascii="Arial" w:eastAsia="Times New Roman" w:hAnsi="Arial" w:cs="Arial"/>
                <w:b w:val="0"/>
                <w:color w:val="000000"/>
                <w:sz w:val="18"/>
              </w:rPr>
              <w:t>Aca</w:t>
            </w:r>
            <w:proofErr w:type="spellEnd"/>
          </w:p>
        </w:tc>
        <w:tc>
          <w:tcPr>
            <w:tcW w:w="0" w:type="auto"/>
            <w:vAlign w:val="center"/>
            <w:hideMark/>
          </w:tcPr>
          <w:p w:rsidR="00492730" w:rsidRPr="00027AC0" w:rsidRDefault="00492730" w:rsidP="00492730">
            <w:pPr>
              <w:jc w:val="center"/>
              <w:rPr>
                <w:rFonts w:ascii="Arial" w:eastAsia="Times New Roman" w:hAnsi="Arial" w:cs="Arial"/>
                <w:b w:val="0"/>
                <w:color w:val="000000"/>
                <w:sz w:val="18"/>
              </w:rPr>
            </w:pPr>
            <w:r w:rsidRPr="00027AC0">
              <w:rPr>
                <w:rFonts w:ascii="Arial" w:eastAsia="Times New Roman" w:hAnsi="Arial" w:cs="Arial"/>
                <w:b w:val="0"/>
                <w:color w:val="000000"/>
                <w:sz w:val="18"/>
              </w:rPr>
              <w:t>Eco</w:t>
            </w:r>
          </w:p>
        </w:tc>
      </w:tr>
      <w:tr w:rsidR="00492730" w:rsidRPr="00492730" w:rsidTr="00492730">
        <w:trPr>
          <w:trHeight w:val="285"/>
          <w:jc w:val="center"/>
        </w:trPr>
        <w:tc>
          <w:tcPr>
            <w:tcW w:w="1701" w:type="dxa"/>
            <w:vAlign w:val="center"/>
            <w:hideMark/>
          </w:tcPr>
          <w:p w:rsidR="00492730" w:rsidRPr="00492730" w:rsidRDefault="00492730" w:rsidP="00492730">
            <w:pPr>
              <w:rPr>
                <w:rFonts w:ascii="Arial" w:eastAsia="Times New Roman" w:hAnsi="Arial" w:cs="Arial"/>
                <w:color w:val="000000"/>
                <w:sz w:val="18"/>
              </w:rPr>
            </w:pPr>
            <w:r w:rsidRPr="00492730">
              <w:rPr>
                <w:rFonts w:ascii="Arial" w:eastAsia="Times New Roman" w:hAnsi="Arial" w:cs="Arial"/>
                <w:color w:val="000000"/>
                <w:sz w:val="18"/>
              </w:rPr>
              <w:t>AFFECT</w:t>
            </w:r>
          </w:p>
        </w:tc>
        <w:tc>
          <w:tcPr>
            <w:tcW w:w="0" w:type="auto"/>
            <w:vAlign w:val="center"/>
            <w:hideMark/>
          </w:tcPr>
          <w:p w:rsidR="00492730" w:rsidRPr="00492730" w:rsidRDefault="00492730" w:rsidP="00492730">
            <w:pPr>
              <w:jc w:val="center"/>
              <w:rPr>
                <w:rFonts w:ascii="Arial" w:eastAsia="Times New Roman" w:hAnsi="Arial" w:cs="Arial"/>
                <w:color w:val="000000"/>
                <w:sz w:val="18"/>
              </w:rPr>
            </w:pPr>
            <w:r w:rsidRPr="00492730">
              <w:rPr>
                <w:rFonts w:ascii="Arial" w:eastAsia="Times New Roman" w:hAnsi="Arial" w:cs="Arial"/>
                <w:color w:val="000000"/>
                <w:sz w:val="18"/>
              </w:rPr>
              <w:t>87</w:t>
            </w:r>
          </w:p>
        </w:tc>
        <w:tc>
          <w:tcPr>
            <w:tcW w:w="0" w:type="auto"/>
            <w:vAlign w:val="center"/>
            <w:hideMark/>
          </w:tcPr>
          <w:p w:rsidR="00492730" w:rsidRPr="00492730" w:rsidRDefault="00492730" w:rsidP="00492730">
            <w:pPr>
              <w:jc w:val="center"/>
              <w:rPr>
                <w:rFonts w:ascii="Arial" w:eastAsia="Times New Roman" w:hAnsi="Arial" w:cs="Arial"/>
                <w:color w:val="000000"/>
                <w:sz w:val="18"/>
              </w:rPr>
            </w:pPr>
            <w:r w:rsidRPr="00492730">
              <w:rPr>
                <w:rFonts w:ascii="Arial" w:eastAsia="Times New Roman" w:hAnsi="Arial" w:cs="Arial"/>
                <w:color w:val="000000"/>
                <w:sz w:val="18"/>
              </w:rPr>
              <w:t>87</w:t>
            </w:r>
          </w:p>
        </w:tc>
        <w:tc>
          <w:tcPr>
            <w:tcW w:w="1723" w:type="dxa"/>
            <w:vAlign w:val="center"/>
            <w:hideMark/>
          </w:tcPr>
          <w:p w:rsidR="00492730" w:rsidRPr="00492730" w:rsidRDefault="00492730" w:rsidP="00492730">
            <w:pPr>
              <w:rPr>
                <w:rFonts w:ascii="Arial" w:eastAsia="Times New Roman" w:hAnsi="Arial" w:cs="Arial"/>
                <w:color w:val="000000"/>
                <w:sz w:val="18"/>
              </w:rPr>
            </w:pPr>
            <w:r w:rsidRPr="00492730">
              <w:rPr>
                <w:rFonts w:ascii="Arial" w:eastAsia="Times New Roman" w:hAnsi="Arial" w:cs="Arial"/>
                <w:color w:val="000000"/>
                <w:sz w:val="18"/>
              </w:rPr>
              <w:t>OCCUR</w:t>
            </w:r>
          </w:p>
        </w:tc>
        <w:tc>
          <w:tcPr>
            <w:tcW w:w="0" w:type="auto"/>
            <w:vAlign w:val="center"/>
            <w:hideMark/>
          </w:tcPr>
          <w:p w:rsidR="00492730" w:rsidRPr="00492730" w:rsidRDefault="00492730" w:rsidP="00492730">
            <w:pPr>
              <w:jc w:val="center"/>
              <w:rPr>
                <w:rFonts w:ascii="Arial" w:eastAsia="Times New Roman" w:hAnsi="Arial" w:cs="Arial"/>
                <w:color w:val="000000"/>
                <w:sz w:val="18"/>
              </w:rPr>
            </w:pPr>
            <w:r w:rsidRPr="00492730">
              <w:rPr>
                <w:rFonts w:ascii="Arial" w:eastAsia="Times New Roman" w:hAnsi="Arial" w:cs="Arial"/>
                <w:color w:val="000000"/>
                <w:sz w:val="18"/>
              </w:rPr>
              <w:t>237</w:t>
            </w:r>
          </w:p>
        </w:tc>
        <w:tc>
          <w:tcPr>
            <w:tcW w:w="0" w:type="auto"/>
            <w:vAlign w:val="center"/>
            <w:hideMark/>
          </w:tcPr>
          <w:p w:rsidR="00492730" w:rsidRPr="00492730" w:rsidRDefault="00492730" w:rsidP="00492730">
            <w:pPr>
              <w:jc w:val="center"/>
              <w:rPr>
                <w:rFonts w:ascii="Arial" w:eastAsia="Times New Roman" w:hAnsi="Arial" w:cs="Arial"/>
                <w:color w:val="000000"/>
                <w:sz w:val="18"/>
              </w:rPr>
            </w:pPr>
            <w:r w:rsidRPr="00492730">
              <w:rPr>
                <w:rFonts w:ascii="Arial" w:eastAsia="Times New Roman" w:hAnsi="Arial" w:cs="Arial"/>
                <w:color w:val="000000"/>
                <w:sz w:val="18"/>
              </w:rPr>
              <w:t>198</w:t>
            </w:r>
          </w:p>
        </w:tc>
      </w:tr>
      <w:tr w:rsidR="00492730" w:rsidRPr="00492730" w:rsidTr="00492730">
        <w:trPr>
          <w:trHeight w:val="285"/>
          <w:jc w:val="center"/>
        </w:trPr>
        <w:tc>
          <w:tcPr>
            <w:tcW w:w="1701" w:type="dxa"/>
            <w:vAlign w:val="center"/>
            <w:hideMark/>
          </w:tcPr>
          <w:p w:rsidR="00492730" w:rsidRPr="00492730" w:rsidRDefault="00492730" w:rsidP="00492730">
            <w:pPr>
              <w:rPr>
                <w:rFonts w:ascii="Arial" w:eastAsia="Times New Roman" w:hAnsi="Arial" w:cs="Arial"/>
                <w:color w:val="000000"/>
                <w:sz w:val="18"/>
              </w:rPr>
            </w:pPr>
            <w:r w:rsidRPr="00492730">
              <w:rPr>
                <w:rFonts w:ascii="Arial" w:eastAsia="Times New Roman" w:hAnsi="Arial" w:cs="Arial"/>
                <w:color w:val="000000"/>
                <w:sz w:val="18"/>
              </w:rPr>
              <w:t>ANALYZE</w:t>
            </w:r>
          </w:p>
        </w:tc>
        <w:tc>
          <w:tcPr>
            <w:tcW w:w="0" w:type="auto"/>
            <w:vAlign w:val="center"/>
            <w:hideMark/>
          </w:tcPr>
          <w:p w:rsidR="00492730" w:rsidRPr="00492730" w:rsidRDefault="00492730" w:rsidP="00492730">
            <w:pPr>
              <w:jc w:val="center"/>
              <w:rPr>
                <w:rFonts w:ascii="Arial" w:eastAsia="Times New Roman" w:hAnsi="Arial" w:cs="Arial"/>
                <w:color w:val="000000"/>
                <w:sz w:val="18"/>
              </w:rPr>
            </w:pPr>
            <w:r w:rsidRPr="00492730">
              <w:rPr>
                <w:rFonts w:ascii="Arial" w:eastAsia="Times New Roman" w:hAnsi="Arial" w:cs="Arial"/>
                <w:color w:val="000000"/>
                <w:sz w:val="18"/>
              </w:rPr>
              <w:t>232</w:t>
            </w:r>
          </w:p>
        </w:tc>
        <w:tc>
          <w:tcPr>
            <w:tcW w:w="0" w:type="auto"/>
            <w:vAlign w:val="center"/>
            <w:hideMark/>
          </w:tcPr>
          <w:p w:rsidR="00492730" w:rsidRPr="00492730" w:rsidRDefault="00492730" w:rsidP="00492730">
            <w:pPr>
              <w:jc w:val="center"/>
              <w:rPr>
                <w:rFonts w:ascii="Arial" w:eastAsia="Times New Roman" w:hAnsi="Arial" w:cs="Arial"/>
                <w:color w:val="000000"/>
                <w:sz w:val="18"/>
              </w:rPr>
            </w:pPr>
            <w:r w:rsidRPr="00492730">
              <w:rPr>
                <w:rFonts w:ascii="Arial" w:eastAsia="Times New Roman" w:hAnsi="Arial" w:cs="Arial"/>
                <w:color w:val="000000"/>
                <w:sz w:val="18"/>
              </w:rPr>
              <w:t>109</w:t>
            </w:r>
          </w:p>
        </w:tc>
        <w:tc>
          <w:tcPr>
            <w:tcW w:w="1723" w:type="dxa"/>
            <w:vAlign w:val="center"/>
            <w:hideMark/>
          </w:tcPr>
          <w:p w:rsidR="00492730" w:rsidRPr="00492730" w:rsidRDefault="00492730" w:rsidP="00492730">
            <w:pPr>
              <w:rPr>
                <w:rFonts w:ascii="Arial" w:eastAsia="Times New Roman" w:hAnsi="Arial" w:cs="Arial"/>
                <w:color w:val="000000"/>
                <w:sz w:val="18"/>
              </w:rPr>
            </w:pPr>
            <w:r w:rsidRPr="00492730">
              <w:rPr>
                <w:rFonts w:ascii="Arial" w:eastAsia="Times New Roman" w:hAnsi="Arial" w:cs="Arial"/>
                <w:color w:val="000000"/>
                <w:sz w:val="18"/>
              </w:rPr>
              <w:t>PERIOD</w:t>
            </w:r>
          </w:p>
        </w:tc>
        <w:tc>
          <w:tcPr>
            <w:tcW w:w="0" w:type="auto"/>
            <w:vAlign w:val="center"/>
            <w:hideMark/>
          </w:tcPr>
          <w:p w:rsidR="00492730" w:rsidRPr="00492730" w:rsidRDefault="00492730" w:rsidP="00492730">
            <w:pPr>
              <w:jc w:val="center"/>
              <w:rPr>
                <w:rFonts w:ascii="Arial" w:eastAsia="Times New Roman" w:hAnsi="Arial" w:cs="Arial"/>
                <w:color w:val="000000"/>
                <w:sz w:val="18"/>
              </w:rPr>
            </w:pPr>
            <w:r w:rsidRPr="00492730">
              <w:rPr>
                <w:rFonts w:ascii="Arial" w:eastAsia="Times New Roman" w:hAnsi="Arial" w:cs="Arial"/>
                <w:color w:val="000000"/>
                <w:sz w:val="18"/>
              </w:rPr>
              <w:t>179</w:t>
            </w:r>
          </w:p>
        </w:tc>
        <w:tc>
          <w:tcPr>
            <w:tcW w:w="0" w:type="auto"/>
            <w:vAlign w:val="center"/>
            <w:hideMark/>
          </w:tcPr>
          <w:p w:rsidR="00492730" w:rsidRPr="00492730" w:rsidRDefault="00492730" w:rsidP="00492730">
            <w:pPr>
              <w:jc w:val="center"/>
              <w:rPr>
                <w:rFonts w:ascii="Arial" w:eastAsia="Times New Roman" w:hAnsi="Arial" w:cs="Arial"/>
                <w:color w:val="000000"/>
                <w:sz w:val="18"/>
              </w:rPr>
            </w:pPr>
            <w:r w:rsidRPr="00492730">
              <w:rPr>
                <w:rFonts w:ascii="Arial" w:eastAsia="Times New Roman" w:hAnsi="Arial" w:cs="Arial"/>
                <w:color w:val="000000"/>
                <w:sz w:val="18"/>
              </w:rPr>
              <w:t>108</w:t>
            </w:r>
          </w:p>
        </w:tc>
      </w:tr>
      <w:tr w:rsidR="00492730" w:rsidRPr="00492730" w:rsidTr="00492730">
        <w:trPr>
          <w:trHeight w:val="285"/>
          <w:jc w:val="center"/>
        </w:trPr>
        <w:tc>
          <w:tcPr>
            <w:tcW w:w="1701" w:type="dxa"/>
            <w:vAlign w:val="center"/>
            <w:hideMark/>
          </w:tcPr>
          <w:p w:rsidR="00492730" w:rsidRPr="00492730" w:rsidRDefault="00492730" w:rsidP="00492730">
            <w:pPr>
              <w:rPr>
                <w:rFonts w:ascii="Arial" w:eastAsia="Times New Roman" w:hAnsi="Arial" w:cs="Arial"/>
                <w:color w:val="000000"/>
                <w:sz w:val="18"/>
              </w:rPr>
            </w:pPr>
            <w:r w:rsidRPr="00492730">
              <w:rPr>
                <w:rFonts w:ascii="Arial" w:eastAsia="Times New Roman" w:hAnsi="Arial" w:cs="Arial"/>
                <w:color w:val="000000"/>
                <w:sz w:val="18"/>
              </w:rPr>
              <w:t>AREA</w:t>
            </w:r>
          </w:p>
        </w:tc>
        <w:tc>
          <w:tcPr>
            <w:tcW w:w="0" w:type="auto"/>
            <w:vAlign w:val="center"/>
            <w:hideMark/>
          </w:tcPr>
          <w:p w:rsidR="00492730" w:rsidRPr="00492730" w:rsidRDefault="00492730" w:rsidP="00492730">
            <w:pPr>
              <w:jc w:val="center"/>
              <w:rPr>
                <w:rFonts w:ascii="Arial" w:eastAsia="Times New Roman" w:hAnsi="Arial" w:cs="Arial"/>
                <w:color w:val="000000"/>
                <w:sz w:val="18"/>
              </w:rPr>
            </w:pPr>
            <w:r w:rsidRPr="00492730">
              <w:rPr>
                <w:rFonts w:ascii="Arial" w:eastAsia="Times New Roman" w:hAnsi="Arial" w:cs="Arial"/>
                <w:color w:val="000000"/>
                <w:sz w:val="18"/>
              </w:rPr>
              <w:t>309</w:t>
            </w:r>
          </w:p>
        </w:tc>
        <w:tc>
          <w:tcPr>
            <w:tcW w:w="0" w:type="auto"/>
            <w:vAlign w:val="center"/>
            <w:hideMark/>
          </w:tcPr>
          <w:p w:rsidR="00492730" w:rsidRPr="00492730" w:rsidRDefault="00492730" w:rsidP="00492730">
            <w:pPr>
              <w:jc w:val="center"/>
              <w:rPr>
                <w:rFonts w:ascii="Arial" w:eastAsia="Times New Roman" w:hAnsi="Arial" w:cs="Arial"/>
                <w:color w:val="000000"/>
                <w:sz w:val="18"/>
              </w:rPr>
            </w:pPr>
            <w:r w:rsidRPr="00492730">
              <w:rPr>
                <w:rFonts w:ascii="Arial" w:eastAsia="Times New Roman" w:hAnsi="Arial" w:cs="Arial"/>
                <w:color w:val="000000"/>
                <w:sz w:val="18"/>
              </w:rPr>
              <w:t>99</w:t>
            </w:r>
          </w:p>
        </w:tc>
        <w:tc>
          <w:tcPr>
            <w:tcW w:w="1723" w:type="dxa"/>
            <w:vAlign w:val="center"/>
            <w:hideMark/>
          </w:tcPr>
          <w:p w:rsidR="00492730" w:rsidRPr="00492730" w:rsidRDefault="00492730" w:rsidP="00492730">
            <w:pPr>
              <w:rPr>
                <w:rFonts w:ascii="Arial" w:eastAsia="Times New Roman" w:hAnsi="Arial" w:cs="Arial"/>
                <w:color w:val="000000"/>
                <w:sz w:val="18"/>
              </w:rPr>
            </w:pPr>
            <w:r w:rsidRPr="00492730">
              <w:rPr>
                <w:rFonts w:ascii="Arial" w:eastAsia="Times New Roman" w:hAnsi="Arial" w:cs="Arial"/>
                <w:color w:val="000000"/>
                <w:sz w:val="18"/>
              </w:rPr>
              <w:t>PROCESS</w:t>
            </w:r>
          </w:p>
        </w:tc>
        <w:tc>
          <w:tcPr>
            <w:tcW w:w="0" w:type="auto"/>
            <w:vAlign w:val="center"/>
            <w:hideMark/>
          </w:tcPr>
          <w:p w:rsidR="00492730" w:rsidRPr="00492730" w:rsidRDefault="00492730" w:rsidP="00492730">
            <w:pPr>
              <w:jc w:val="center"/>
              <w:rPr>
                <w:rFonts w:ascii="Arial" w:eastAsia="Times New Roman" w:hAnsi="Arial" w:cs="Arial"/>
                <w:color w:val="000000"/>
                <w:sz w:val="18"/>
              </w:rPr>
            </w:pPr>
            <w:r w:rsidRPr="00492730">
              <w:rPr>
                <w:rFonts w:ascii="Arial" w:eastAsia="Times New Roman" w:hAnsi="Arial" w:cs="Arial"/>
                <w:color w:val="000000"/>
                <w:sz w:val="18"/>
              </w:rPr>
              <w:t>158</w:t>
            </w:r>
          </w:p>
        </w:tc>
        <w:tc>
          <w:tcPr>
            <w:tcW w:w="0" w:type="auto"/>
            <w:vAlign w:val="center"/>
            <w:hideMark/>
          </w:tcPr>
          <w:p w:rsidR="00492730" w:rsidRPr="00492730" w:rsidRDefault="00492730" w:rsidP="00492730">
            <w:pPr>
              <w:jc w:val="center"/>
              <w:rPr>
                <w:rFonts w:ascii="Arial" w:eastAsia="Times New Roman" w:hAnsi="Arial" w:cs="Arial"/>
                <w:color w:val="000000"/>
                <w:sz w:val="18"/>
              </w:rPr>
            </w:pPr>
            <w:r w:rsidRPr="00492730">
              <w:rPr>
                <w:rFonts w:ascii="Arial" w:eastAsia="Times New Roman" w:hAnsi="Arial" w:cs="Arial"/>
                <w:color w:val="000000"/>
                <w:sz w:val="18"/>
              </w:rPr>
              <w:t>130</w:t>
            </w:r>
          </w:p>
        </w:tc>
      </w:tr>
      <w:tr w:rsidR="00492730" w:rsidRPr="00492730" w:rsidTr="00492730">
        <w:trPr>
          <w:trHeight w:val="285"/>
          <w:jc w:val="center"/>
        </w:trPr>
        <w:tc>
          <w:tcPr>
            <w:tcW w:w="1701" w:type="dxa"/>
            <w:vAlign w:val="center"/>
            <w:hideMark/>
          </w:tcPr>
          <w:p w:rsidR="00492730" w:rsidRPr="00492730" w:rsidRDefault="00492730" w:rsidP="00492730">
            <w:pPr>
              <w:rPr>
                <w:rFonts w:ascii="Arial" w:eastAsia="Times New Roman" w:hAnsi="Arial" w:cs="Arial"/>
                <w:color w:val="000000"/>
                <w:sz w:val="18"/>
              </w:rPr>
            </w:pPr>
            <w:r w:rsidRPr="00492730">
              <w:rPr>
                <w:rFonts w:ascii="Arial" w:eastAsia="Times New Roman" w:hAnsi="Arial" w:cs="Arial"/>
                <w:color w:val="000000"/>
                <w:sz w:val="18"/>
              </w:rPr>
              <w:t>ASSUME</w:t>
            </w:r>
          </w:p>
        </w:tc>
        <w:tc>
          <w:tcPr>
            <w:tcW w:w="0" w:type="auto"/>
            <w:vAlign w:val="center"/>
            <w:hideMark/>
          </w:tcPr>
          <w:p w:rsidR="00492730" w:rsidRPr="00492730" w:rsidRDefault="00492730" w:rsidP="00492730">
            <w:pPr>
              <w:jc w:val="center"/>
              <w:rPr>
                <w:rFonts w:ascii="Arial" w:eastAsia="Times New Roman" w:hAnsi="Arial" w:cs="Arial"/>
                <w:color w:val="000000"/>
                <w:sz w:val="18"/>
              </w:rPr>
            </w:pPr>
            <w:r w:rsidRPr="00492730">
              <w:rPr>
                <w:rFonts w:ascii="Arial" w:eastAsia="Times New Roman" w:hAnsi="Arial" w:cs="Arial"/>
                <w:color w:val="000000"/>
                <w:sz w:val="18"/>
              </w:rPr>
              <w:t>160</w:t>
            </w:r>
          </w:p>
        </w:tc>
        <w:tc>
          <w:tcPr>
            <w:tcW w:w="0" w:type="auto"/>
            <w:vAlign w:val="center"/>
            <w:hideMark/>
          </w:tcPr>
          <w:p w:rsidR="00492730" w:rsidRPr="00492730" w:rsidRDefault="00492730" w:rsidP="00492730">
            <w:pPr>
              <w:jc w:val="center"/>
              <w:rPr>
                <w:rFonts w:ascii="Arial" w:eastAsia="Times New Roman" w:hAnsi="Arial" w:cs="Arial"/>
                <w:color w:val="000000"/>
                <w:sz w:val="18"/>
              </w:rPr>
            </w:pPr>
            <w:r w:rsidRPr="00492730">
              <w:rPr>
                <w:rFonts w:ascii="Arial" w:eastAsia="Times New Roman" w:hAnsi="Arial" w:cs="Arial"/>
                <w:color w:val="000000"/>
                <w:sz w:val="18"/>
              </w:rPr>
              <w:t>91</w:t>
            </w:r>
          </w:p>
        </w:tc>
        <w:tc>
          <w:tcPr>
            <w:tcW w:w="1723" w:type="dxa"/>
            <w:vAlign w:val="center"/>
            <w:hideMark/>
          </w:tcPr>
          <w:p w:rsidR="00492730" w:rsidRPr="00492730" w:rsidRDefault="00492730" w:rsidP="00492730">
            <w:pPr>
              <w:rPr>
                <w:rFonts w:ascii="Arial" w:eastAsia="Times New Roman" w:hAnsi="Arial" w:cs="Arial"/>
                <w:color w:val="000000"/>
                <w:sz w:val="18"/>
              </w:rPr>
            </w:pPr>
            <w:r w:rsidRPr="00492730">
              <w:rPr>
                <w:rFonts w:ascii="Arial" w:eastAsia="Times New Roman" w:hAnsi="Arial" w:cs="Arial"/>
                <w:color w:val="000000"/>
                <w:sz w:val="18"/>
              </w:rPr>
              <w:t>RANGE</w:t>
            </w:r>
          </w:p>
        </w:tc>
        <w:tc>
          <w:tcPr>
            <w:tcW w:w="0" w:type="auto"/>
            <w:vAlign w:val="center"/>
            <w:hideMark/>
          </w:tcPr>
          <w:p w:rsidR="00492730" w:rsidRPr="00492730" w:rsidRDefault="00492730" w:rsidP="00492730">
            <w:pPr>
              <w:jc w:val="center"/>
              <w:rPr>
                <w:rFonts w:ascii="Arial" w:eastAsia="Times New Roman" w:hAnsi="Arial" w:cs="Arial"/>
                <w:color w:val="000000"/>
                <w:sz w:val="18"/>
              </w:rPr>
            </w:pPr>
            <w:r w:rsidRPr="00492730">
              <w:rPr>
                <w:rFonts w:ascii="Arial" w:eastAsia="Times New Roman" w:hAnsi="Arial" w:cs="Arial"/>
                <w:color w:val="000000"/>
                <w:sz w:val="18"/>
              </w:rPr>
              <w:t>168</w:t>
            </w:r>
          </w:p>
        </w:tc>
        <w:tc>
          <w:tcPr>
            <w:tcW w:w="0" w:type="auto"/>
            <w:vAlign w:val="center"/>
            <w:hideMark/>
          </w:tcPr>
          <w:p w:rsidR="00492730" w:rsidRPr="00492730" w:rsidRDefault="00492730" w:rsidP="00492730">
            <w:pPr>
              <w:jc w:val="center"/>
              <w:rPr>
                <w:rFonts w:ascii="Arial" w:eastAsia="Times New Roman" w:hAnsi="Arial" w:cs="Arial"/>
                <w:color w:val="000000"/>
                <w:sz w:val="18"/>
              </w:rPr>
            </w:pPr>
            <w:r w:rsidRPr="00492730">
              <w:rPr>
                <w:rFonts w:ascii="Arial" w:eastAsia="Times New Roman" w:hAnsi="Arial" w:cs="Arial"/>
                <w:color w:val="000000"/>
                <w:sz w:val="18"/>
              </w:rPr>
              <w:t>88</w:t>
            </w:r>
          </w:p>
        </w:tc>
      </w:tr>
      <w:tr w:rsidR="00492730" w:rsidRPr="00492730" w:rsidTr="00492730">
        <w:trPr>
          <w:trHeight w:val="285"/>
          <w:jc w:val="center"/>
        </w:trPr>
        <w:tc>
          <w:tcPr>
            <w:tcW w:w="1701" w:type="dxa"/>
            <w:vAlign w:val="center"/>
            <w:hideMark/>
          </w:tcPr>
          <w:p w:rsidR="00492730" w:rsidRPr="00492730" w:rsidRDefault="00492730" w:rsidP="00492730">
            <w:pPr>
              <w:rPr>
                <w:rFonts w:ascii="Arial" w:eastAsia="Times New Roman" w:hAnsi="Arial" w:cs="Arial"/>
                <w:color w:val="000000"/>
                <w:sz w:val="18"/>
              </w:rPr>
            </w:pPr>
            <w:r w:rsidRPr="00492730">
              <w:rPr>
                <w:rFonts w:ascii="Arial" w:eastAsia="Times New Roman" w:hAnsi="Arial" w:cs="Arial"/>
                <w:color w:val="000000"/>
                <w:sz w:val="18"/>
              </w:rPr>
              <w:t>AVAILABLE</w:t>
            </w:r>
          </w:p>
        </w:tc>
        <w:tc>
          <w:tcPr>
            <w:tcW w:w="0" w:type="auto"/>
            <w:vAlign w:val="center"/>
            <w:hideMark/>
          </w:tcPr>
          <w:p w:rsidR="00492730" w:rsidRPr="00492730" w:rsidRDefault="00492730" w:rsidP="00492730">
            <w:pPr>
              <w:jc w:val="center"/>
              <w:rPr>
                <w:rFonts w:ascii="Arial" w:eastAsia="Times New Roman" w:hAnsi="Arial" w:cs="Arial"/>
                <w:color w:val="000000"/>
                <w:sz w:val="18"/>
              </w:rPr>
            </w:pPr>
            <w:r w:rsidRPr="00492730">
              <w:rPr>
                <w:rFonts w:ascii="Arial" w:eastAsia="Times New Roman" w:hAnsi="Arial" w:cs="Arial"/>
                <w:color w:val="000000"/>
                <w:sz w:val="18"/>
              </w:rPr>
              <w:t>145</w:t>
            </w:r>
          </w:p>
        </w:tc>
        <w:tc>
          <w:tcPr>
            <w:tcW w:w="0" w:type="auto"/>
            <w:vAlign w:val="center"/>
            <w:hideMark/>
          </w:tcPr>
          <w:p w:rsidR="00492730" w:rsidRPr="00492730" w:rsidRDefault="00492730" w:rsidP="00492730">
            <w:pPr>
              <w:jc w:val="center"/>
              <w:rPr>
                <w:rFonts w:ascii="Arial" w:eastAsia="Times New Roman" w:hAnsi="Arial" w:cs="Arial"/>
                <w:color w:val="000000"/>
                <w:sz w:val="18"/>
              </w:rPr>
            </w:pPr>
            <w:r w:rsidRPr="00492730">
              <w:rPr>
                <w:rFonts w:ascii="Arial" w:eastAsia="Times New Roman" w:hAnsi="Arial" w:cs="Arial"/>
                <w:color w:val="000000"/>
                <w:sz w:val="18"/>
              </w:rPr>
              <w:t>193</w:t>
            </w:r>
          </w:p>
        </w:tc>
        <w:tc>
          <w:tcPr>
            <w:tcW w:w="1723" w:type="dxa"/>
            <w:vAlign w:val="center"/>
            <w:hideMark/>
          </w:tcPr>
          <w:p w:rsidR="00492730" w:rsidRPr="00492730" w:rsidRDefault="00492730" w:rsidP="00492730">
            <w:pPr>
              <w:rPr>
                <w:rFonts w:ascii="Arial" w:eastAsia="Times New Roman" w:hAnsi="Arial" w:cs="Arial"/>
                <w:color w:val="000000"/>
                <w:sz w:val="18"/>
              </w:rPr>
            </w:pPr>
            <w:r w:rsidRPr="00492730">
              <w:rPr>
                <w:rFonts w:ascii="Arial" w:eastAsia="Times New Roman" w:hAnsi="Arial" w:cs="Arial"/>
                <w:color w:val="000000"/>
                <w:sz w:val="18"/>
              </w:rPr>
              <w:t>RATIO</w:t>
            </w:r>
          </w:p>
        </w:tc>
        <w:tc>
          <w:tcPr>
            <w:tcW w:w="0" w:type="auto"/>
            <w:vAlign w:val="center"/>
            <w:hideMark/>
          </w:tcPr>
          <w:p w:rsidR="00492730" w:rsidRPr="00492730" w:rsidRDefault="00492730" w:rsidP="00492730">
            <w:pPr>
              <w:jc w:val="center"/>
              <w:rPr>
                <w:rFonts w:ascii="Arial" w:eastAsia="Times New Roman" w:hAnsi="Arial" w:cs="Arial"/>
                <w:color w:val="000000"/>
                <w:sz w:val="18"/>
              </w:rPr>
            </w:pPr>
            <w:r w:rsidRPr="00492730">
              <w:rPr>
                <w:rFonts w:ascii="Arial" w:eastAsia="Times New Roman" w:hAnsi="Arial" w:cs="Arial"/>
                <w:color w:val="000000"/>
                <w:sz w:val="18"/>
              </w:rPr>
              <w:t>103</w:t>
            </w:r>
          </w:p>
        </w:tc>
        <w:tc>
          <w:tcPr>
            <w:tcW w:w="0" w:type="auto"/>
            <w:vAlign w:val="center"/>
            <w:hideMark/>
          </w:tcPr>
          <w:p w:rsidR="00492730" w:rsidRPr="00492730" w:rsidRDefault="00492730" w:rsidP="00492730">
            <w:pPr>
              <w:jc w:val="center"/>
              <w:rPr>
                <w:rFonts w:ascii="Arial" w:eastAsia="Times New Roman" w:hAnsi="Arial" w:cs="Arial"/>
                <w:color w:val="000000"/>
                <w:sz w:val="18"/>
              </w:rPr>
            </w:pPr>
            <w:r w:rsidRPr="00492730">
              <w:rPr>
                <w:rFonts w:ascii="Arial" w:eastAsia="Times New Roman" w:hAnsi="Arial" w:cs="Arial"/>
                <w:color w:val="000000"/>
                <w:sz w:val="18"/>
              </w:rPr>
              <w:t>91</w:t>
            </w:r>
          </w:p>
        </w:tc>
      </w:tr>
      <w:tr w:rsidR="00492730" w:rsidRPr="00492730" w:rsidTr="00492730">
        <w:trPr>
          <w:trHeight w:val="285"/>
          <w:jc w:val="center"/>
        </w:trPr>
        <w:tc>
          <w:tcPr>
            <w:tcW w:w="1701" w:type="dxa"/>
            <w:vAlign w:val="center"/>
            <w:hideMark/>
          </w:tcPr>
          <w:p w:rsidR="00492730" w:rsidRPr="00492730" w:rsidRDefault="00492730" w:rsidP="00492730">
            <w:pPr>
              <w:rPr>
                <w:rFonts w:ascii="Arial" w:eastAsia="Times New Roman" w:hAnsi="Arial" w:cs="Arial"/>
                <w:color w:val="000000"/>
                <w:sz w:val="18"/>
              </w:rPr>
            </w:pPr>
            <w:r w:rsidRPr="00492730">
              <w:rPr>
                <w:rFonts w:ascii="Arial" w:eastAsia="Times New Roman" w:hAnsi="Arial" w:cs="Arial"/>
                <w:color w:val="000000"/>
                <w:sz w:val="18"/>
              </w:rPr>
              <w:t>COMPUTE</w:t>
            </w:r>
          </w:p>
        </w:tc>
        <w:tc>
          <w:tcPr>
            <w:tcW w:w="0" w:type="auto"/>
            <w:vAlign w:val="center"/>
            <w:hideMark/>
          </w:tcPr>
          <w:p w:rsidR="00492730" w:rsidRPr="00492730" w:rsidRDefault="00492730" w:rsidP="00492730">
            <w:pPr>
              <w:jc w:val="center"/>
              <w:rPr>
                <w:rFonts w:ascii="Arial" w:eastAsia="Times New Roman" w:hAnsi="Arial" w:cs="Arial"/>
                <w:color w:val="000000"/>
                <w:sz w:val="18"/>
              </w:rPr>
            </w:pPr>
            <w:r w:rsidRPr="00492730">
              <w:rPr>
                <w:rFonts w:ascii="Arial" w:eastAsia="Times New Roman" w:hAnsi="Arial" w:cs="Arial"/>
                <w:color w:val="000000"/>
                <w:sz w:val="18"/>
              </w:rPr>
              <w:t>93</w:t>
            </w:r>
          </w:p>
        </w:tc>
        <w:tc>
          <w:tcPr>
            <w:tcW w:w="0" w:type="auto"/>
            <w:vAlign w:val="center"/>
            <w:hideMark/>
          </w:tcPr>
          <w:p w:rsidR="00492730" w:rsidRPr="00492730" w:rsidRDefault="00492730" w:rsidP="00492730">
            <w:pPr>
              <w:jc w:val="center"/>
              <w:rPr>
                <w:rFonts w:ascii="Arial" w:eastAsia="Times New Roman" w:hAnsi="Arial" w:cs="Arial"/>
                <w:color w:val="000000"/>
                <w:sz w:val="18"/>
              </w:rPr>
            </w:pPr>
            <w:r w:rsidRPr="00492730">
              <w:rPr>
                <w:rFonts w:ascii="Arial" w:eastAsia="Times New Roman" w:hAnsi="Arial" w:cs="Arial"/>
                <w:color w:val="000000"/>
                <w:sz w:val="18"/>
              </w:rPr>
              <w:t>151</w:t>
            </w:r>
          </w:p>
        </w:tc>
        <w:tc>
          <w:tcPr>
            <w:tcW w:w="1723" w:type="dxa"/>
            <w:vAlign w:val="center"/>
            <w:hideMark/>
          </w:tcPr>
          <w:p w:rsidR="00492730" w:rsidRPr="00492730" w:rsidRDefault="00492730" w:rsidP="00492730">
            <w:pPr>
              <w:rPr>
                <w:rFonts w:ascii="Arial" w:eastAsia="Times New Roman" w:hAnsi="Arial" w:cs="Arial"/>
                <w:color w:val="000000"/>
                <w:sz w:val="18"/>
              </w:rPr>
            </w:pPr>
            <w:r w:rsidRPr="00492730">
              <w:rPr>
                <w:rFonts w:ascii="Arial" w:eastAsia="Times New Roman" w:hAnsi="Arial" w:cs="Arial"/>
                <w:color w:val="000000"/>
                <w:sz w:val="18"/>
              </w:rPr>
              <w:t>REQUIRE</w:t>
            </w:r>
          </w:p>
        </w:tc>
        <w:tc>
          <w:tcPr>
            <w:tcW w:w="0" w:type="auto"/>
            <w:vAlign w:val="center"/>
            <w:hideMark/>
          </w:tcPr>
          <w:p w:rsidR="00492730" w:rsidRPr="00492730" w:rsidRDefault="00492730" w:rsidP="00492730">
            <w:pPr>
              <w:jc w:val="center"/>
              <w:rPr>
                <w:rFonts w:ascii="Arial" w:eastAsia="Times New Roman" w:hAnsi="Arial" w:cs="Arial"/>
                <w:color w:val="000000"/>
                <w:sz w:val="18"/>
              </w:rPr>
            </w:pPr>
            <w:r w:rsidRPr="00492730">
              <w:rPr>
                <w:rFonts w:ascii="Arial" w:eastAsia="Times New Roman" w:hAnsi="Arial" w:cs="Arial"/>
                <w:color w:val="000000"/>
                <w:sz w:val="18"/>
              </w:rPr>
              <w:t>278</w:t>
            </w:r>
          </w:p>
        </w:tc>
        <w:tc>
          <w:tcPr>
            <w:tcW w:w="0" w:type="auto"/>
            <w:vAlign w:val="center"/>
            <w:hideMark/>
          </w:tcPr>
          <w:p w:rsidR="00492730" w:rsidRPr="00492730" w:rsidRDefault="00492730" w:rsidP="00492730">
            <w:pPr>
              <w:jc w:val="center"/>
              <w:rPr>
                <w:rFonts w:ascii="Arial" w:eastAsia="Times New Roman" w:hAnsi="Arial" w:cs="Arial"/>
                <w:color w:val="000000"/>
                <w:sz w:val="18"/>
              </w:rPr>
            </w:pPr>
            <w:r w:rsidRPr="00492730">
              <w:rPr>
                <w:rFonts w:ascii="Arial" w:eastAsia="Times New Roman" w:hAnsi="Arial" w:cs="Arial"/>
                <w:color w:val="000000"/>
                <w:sz w:val="18"/>
              </w:rPr>
              <w:t>82</w:t>
            </w:r>
          </w:p>
        </w:tc>
      </w:tr>
      <w:tr w:rsidR="00492730" w:rsidRPr="00492730" w:rsidTr="00492730">
        <w:trPr>
          <w:trHeight w:val="285"/>
          <w:jc w:val="center"/>
        </w:trPr>
        <w:tc>
          <w:tcPr>
            <w:tcW w:w="1701" w:type="dxa"/>
            <w:vAlign w:val="center"/>
            <w:hideMark/>
          </w:tcPr>
          <w:p w:rsidR="00492730" w:rsidRPr="00492730" w:rsidRDefault="00492730" w:rsidP="00492730">
            <w:pPr>
              <w:rPr>
                <w:rFonts w:ascii="Arial" w:eastAsia="Times New Roman" w:hAnsi="Arial" w:cs="Arial"/>
                <w:color w:val="000000"/>
                <w:sz w:val="18"/>
              </w:rPr>
            </w:pPr>
            <w:r w:rsidRPr="00492730">
              <w:rPr>
                <w:rFonts w:ascii="Arial" w:eastAsia="Times New Roman" w:hAnsi="Arial" w:cs="Arial"/>
                <w:color w:val="000000"/>
                <w:sz w:val="18"/>
              </w:rPr>
              <w:t>DISTRIBUTE</w:t>
            </w:r>
          </w:p>
        </w:tc>
        <w:tc>
          <w:tcPr>
            <w:tcW w:w="0" w:type="auto"/>
            <w:vAlign w:val="center"/>
            <w:hideMark/>
          </w:tcPr>
          <w:p w:rsidR="00492730" w:rsidRPr="00492730" w:rsidRDefault="00492730" w:rsidP="00492730">
            <w:pPr>
              <w:jc w:val="center"/>
              <w:rPr>
                <w:rFonts w:ascii="Arial" w:eastAsia="Times New Roman" w:hAnsi="Arial" w:cs="Arial"/>
                <w:color w:val="000000"/>
                <w:sz w:val="18"/>
              </w:rPr>
            </w:pPr>
            <w:r w:rsidRPr="00492730">
              <w:rPr>
                <w:rFonts w:ascii="Arial" w:eastAsia="Times New Roman" w:hAnsi="Arial" w:cs="Arial"/>
                <w:color w:val="000000"/>
                <w:sz w:val="18"/>
              </w:rPr>
              <w:t>127</w:t>
            </w:r>
          </w:p>
        </w:tc>
        <w:tc>
          <w:tcPr>
            <w:tcW w:w="0" w:type="auto"/>
            <w:vAlign w:val="center"/>
            <w:hideMark/>
          </w:tcPr>
          <w:p w:rsidR="00492730" w:rsidRPr="00492730" w:rsidRDefault="00492730" w:rsidP="00492730">
            <w:pPr>
              <w:jc w:val="center"/>
              <w:rPr>
                <w:rFonts w:ascii="Arial" w:eastAsia="Times New Roman" w:hAnsi="Arial" w:cs="Arial"/>
                <w:color w:val="000000"/>
                <w:sz w:val="18"/>
              </w:rPr>
            </w:pPr>
            <w:r w:rsidRPr="00492730">
              <w:rPr>
                <w:rFonts w:ascii="Arial" w:eastAsia="Times New Roman" w:hAnsi="Arial" w:cs="Arial"/>
                <w:color w:val="000000"/>
                <w:sz w:val="18"/>
              </w:rPr>
              <w:t>259</w:t>
            </w:r>
          </w:p>
        </w:tc>
        <w:tc>
          <w:tcPr>
            <w:tcW w:w="1723" w:type="dxa"/>
            <w:vAlign w:val="center"/>
            <w:hideMark/>
          </w:tcPr>
          <w:p w:rsidR="00492730" w:rsidRPr="00492730" w:rsidRDefault="00492730" w:rsidP="00492730">
            <w:pPr>
              <w:rPr>
                <w:rFonts w:ascii="Arial" w:eastAsia="Times New Roman" w:hAnsi="Arial" w:cs="Arial"/>
                <w:color w:val="000000"/>
                <w:sz w:val="18"/>
              </w:rPr>
            </w:pPr>
            <w:r w:rsidRPr="00492730">
              <w:rPr>
                <w:rFonts w:ascii="Arial" w:eastAsia="Times New Roman" w:hAnsi="Arial" w:cs="Arial"/>
                <w:color w:val="000000"/>
                <w:sz w:val="18"/>
              </w:rPr>
              <w:t>RESPOND</w:t>
            </w:r>
          </w:p>
        </w:tc>
        <w:tc>
          <w:tcPr>
            <w:tcW w:w="0" w:type="auto"/>
            <w:vAlign w:val="center"/>
            <w:hideMark/>
          </w:tcPr>
          <w:p w:rsidR="00492730" w:rsidRPr="00492730" w:rsidRDefault="00492730" w:rsidP="00492730">
            <w:pPr>
              <w:jc w:val="center"/>
              <w:rPr>
                <w:rFonts w:ascii="Arial" w:eastAsia="Times New Roman" w:hAnsi="Arial" w:cs="Arial"/>
                <w:color w:val="000000"/>
                <w:sz w:val="18"/>
              </w:rPr>
            </w:pPr>
            <w:r w:rsidRPr="00492730">
              <w:rPr>
                <w:rFonts w:ascii="Arial" w:eastAsia="Times New Roman" w:hAnsi="Arial" w:cs="Arial"/>
                <w:color w:val="000000"/>
                <w:sz w:val="18"/>
              </w:rPr>
              <w:t>155</w:t>
            </w:r>
          </w:p>
        </w:tc>
        <w:tc>
          <w:tcPr>
            <w:tcW w:w="0" w:type="auto"/>
            <w:vAlign w:val="center"/>
            <w:hideMark/>
          </w:tcPr>
          <w:p w:rsidR="00492730" w:rsidRPr="00492730" w:rsidRDefault="00492730" w:rsidP="00492730">
            <w:pPr>
              <w:jc w:val="center"/>
              <w:rPr>
                <w:rFonts w:ascii="Arial" w:eastAsia="Times New Roman" w:hAnsi="Arial" w:cs="Arial"/>
                <w:color w:val="000000"/>
                <w:sz w:val="18"/>
              </w:rPr>
            </w:pPr>
            <w:r w:rsidRPr="00492730">
              <w:rPr>
                <w:rFonts w:ascii="Arial" w:eastAsia="Times New Roman" w:hAnsi="Arial" w:cs="Arial"/>
                <w:color w:val="000000"/>
                <w:sz w:val="18"/>
              </w:rPr>
              <w:t>91</w:t>
            </w:r>
          </w:p>
        </w:tc>
      </w:tr>
      <w:tr w:rsidR="00492730" w:rsidRPr="00492730" w:rsidTr="00492730">
        <w:trPr>
          <w:trHeight w:val="285"/>
          <w:jc w:val="center"/>
        </w:trPr>
        <w:tc>
          <w:tcPr>
            <w:tcW w:w="1701" w:type="dxa"/>
            <w:vAlign w:val="center"/>
            <w:hideMark/>
          </w:tcPr>
          <w:p w:rsidR="00492730" w:rsidRPr="00492730" w:rsidRDefault="00492730" w:rsidP="00492730">
            <w:pPr>
              <w:rPr>
                <w:rFonts w:ascii="Arial" w:eastAsia="Times New Roman" w:hAnsi="Arial" w:cs="Arial"/>
                <w:color w:val="000000"/>
                <w:sz w:val="18"/>
              </w:rPr>
            </w:pPr>
            <w:r w:rsidRPr="00492730">
              <w:rPr>
                <w:rFonts w:ascii="Arial" w:eastAsia="Times New Roman" w:hAnsi="Arial" w:cs="Arial"/>
                <w:color w:val="000000"/>
                <w:sz w:val="18"/>
              </w:rPr>
              <w:t>ECONOMY</w:t>
            </w:r>
          </w:p>
        </w:tc>
        <w:tc>
          <w:tcPr>
            <w:tcW w:w="0" w:type="auto"/>
            <w:vAlign w:val="center"/>
            <w:hideMark/>
          </w:tcPr>
          <w:p w:rsidR="00492730" w:rsidRPr="00492730" w:rsidRDefault="00492730" w:rsidP="00492730">
            <w:pPr>
              <w:jc w:val="center"/>
              <w:rPr>
                <w:rFonts w:ascii="Arial" w:eastAsia="Times New Roman" w:hAnsi="Arial" w:cs="Arial"/>
                <w:color w:val="000000"/>
                <w:sz w:val="18"/>
              </w:rPr>
            </w:pPr>
            <w:r w:rsidRPr="00492730">
              <w:rPr>
                <w:rFonts w:ascii="Arial" w:eastAsia="Times New Roman" w:hAnsi="Arial" w:cs="Arial"/>
                <w:color w:val="000000"/>
                <w:sz w:val="18"/>
              </w:rPr>
              <w:t>132</w:t>
            </w:r>
          </w:p>
        </w:tc>
        <w:tc>
          <w:tcPr>
            <w:tcW w:w="0" w:type="auto"/>
            <w:vAlign w:val="center"/>
            <w:hideMark/>
          </w:tcPr>
          <w:p w:rsidR="00492730" w:rsidRPr="00492730" w:rsidRDefault="00492730" w:rsidP="00492730">
            <w:pPr>
              <w:jc w:val="center"/>
              <w:rPr>
                <w:rFonts w:ascii="Arial" w:eastAsia="Times New Roman" w:hAnsi="Arial" w:cs="Arial"/>
                <w:color w:val="000000"/>
                <w:sz w:val="18"/>
              </w:rPr>
            </w:pPr>
            <w:r w:rsidRPr="00492730">
              <w:rPr>
                <w:rFonts w:ascii="Arial" w:eastAsia="Times New Roman" w:hAnsi="Arial" w:cs="Arial"/>
                <w:color w:val="000000"/>
                <w:sz w:val="18"/>
              </w:rPr>
              <w:t>1353</w:t>
            </w:r>
          </w:p>
        </w:tc>
        <w:tc>
          <w:tcPr>
            <w:tcW w:w="1723" w:type="dxa"/>
            <w:vAlign w:val="center"/>
            <w:hideMark/>
          </w:tcPr>
          <w:p w:rsidR="00492730" w:rsidRPr="00492730" w:rsidRDefault="00492730" w:rsidP="00492730">
            <w:pPr>
              <w:rPr>
                <w:rFonts w:ascii="Arial" w:eastAsia="Times New Roman" w:hAnsi="Arial" w:cs="Arial"/>
                <w:color w:val="000000"/>
                <w:sz w:val="18"/>
              </w:rPr>
            </w:pPr>
            <w:r w:rsidRPr="00492730">
              <w:rPr>
                <w:rFonts w:ascii="Arial" w:eastAsia="Times New Roman" w:hAnsi="Arial" w:cs="Arial"/>
                <w:color w:val="000000"/>
                <w:sz w:val="18"/>
              </w:rPr>
              <w:t>SIMILAR</w:t>
            </w:r>
          </w:p>
        </w:tc>
        <w:tc>
          <w:tcPr>
            <w:tcW w:w="0" w:type="auto"/>
            <w:vAlign w:val="center"/>
            <w:hideMark/>
          </w:tcPr>
          <w:p w:rsidR="00492730" w:rsidRPr="00492730" w:rsidRDefault="00492730" w:rsidP="00492730">
            <w:pPr>
              <w:jc w:val="center"/>
              <w:rPr>
                <w:rFonts w:ascii="Arial" w:eastAsia="Times New Roman" w:hAnsi="Arial" w:cs="Arial"/>
                <w:color w:val="000000"/>
                <w:sz w:val="18"/>
              </w:rPr>
            </w:pPr>
            <w:r w:rsidRPr="00492730">
              <w:rPr>
                <w:rFonts w:ascii="Arial" w:eastAsia="Times New Roman" w:hAnsi="Arial" w:cs="Arial"/>
                <w:color w:val="000000"/>
                <w:sz w:val="18"/>
              </w:rPr>
              <w:t>194</w:t>
            </w:r>
          </w:p>
        </w:tc>
        <w:tc>
          <w:tcPr>
            <w:tcW w:w="0" w:type="auto"/>
            <w:vAlign w:val="center"/>
            <w:hideMark/>
          </w:tcPr>
          <w:p w:rsidR="00492730" w:rsidRPr="00492730" w:rsidRDefault="00492730" w:rsidP="00492730">
            <w:pPr>
              <w:jc w:val="center"/>
              <w:rPr>
                <w:rFonts w:ascii="Arial" w:eastAsia="Times New Roman" w:hAnsi="Arial" w:cs="Arial"/>
                <w:color w:val="000000"/>
                <w:sz w:val="18"/>
              </w:rPr>
            </w:pPr>
            <w:r w:rsidRPr="00492730">
              <w:rPr>
                <w:rFonts w:ascii="Arial" w:eastAsia="Times New Roman" w:hAnsi="Arial" w:cs="Arial"/>
                <w:color w:val="000000"/>
                <w:sz w:val="18"/>
              </w:rPr>
              <w:t>152</w:t>
            </w:r>
          </w:p>
        </w:tc>
      </w:tr>
      <w:tr w:rsidR="00492730" w:rsidRPr="00492730" w:rsidTr="00492730">
        <w:trPr>
          <w:trHeight w:val="285"/>
          <w:jc w:val="center"/>
        </w:trPr>
        <w:tc>
          <w:tcPr>
            <w:tcW w:w="1701" w:type="dxa"/>
            <w:vAlign w:val="center"/>
            <w:hideMark/>
          </w:tcPr>
          <w:p w:rsidR="00492730" w:rsidRPr="00492730" w:rsidRDefault="00492730" w:rsidP="00492730">
            <w:pPr>
              <w:rPr>
                <w:rFonts w:ascii="Arial" w:eastAsia="Times New Roman" w:hAnsi="Arial" w:cs="Arial"/>
                <w:color w:val="000000"/>
                <w:sz w:val="18"/>
              </w:rPr>
            </w:pPr>
            <w:r w:rsidRPr="00492730">
              <w:rPr>
                <w:rFonts w:ascii="Arial" w:eastAsia="Times New Roman" w:hAnsi="Arial" w:cs="Arial"/>
                <w:color w:val="000000"/>
                <w:sz w:val="18"/>
              </w:rPr>
              <w:t>FACTOR</w:t>
            </w:r>
          </w:p>
        </w:tc>
        <w:tc>
          <w:tcPr>
            <w:tcW w:w="0" w:type="auto"/>
            <w:vAlign w:val="center"/>
            <w:hideMark/>
          </w:tcPr>
          <w:p w:rsidR="00492730" w:rsidRPr="00492730" w:rsidRDefault="00492730" w:rsidP="00492730">
            <w:pPr>
              <w:jc w:val="center"/>
              <w:rPr>
                <w:rFonts w:ascii="Arial" w:eastAsia="Times New Roman" w:hAnsi="Arial" w:cs="Arial"/>
                <w:color w:val="000000"/>
                <w:sz w:val="18"/>
              </w:rPr>
            </w:pPr>
            <w:r w:rsidRPr="00492730">
              <w:rPr>
                <w:rFonts w:ascii="Arial" w:eastAsia="Times New Roman" w:hAnsi="Arial" w:cs="Arial"/>
                <w:color w:val="000000"/>
                <w:sz w:val="18"/>
              </w:rPr>
              <w:t>143</w:t>
            </w:r>
          </w:p>
        </w:tc>
        <w:tc>
          <w:tcPr>
            <w:tcW w:w="0" w:type="auto"/>
            <w:vAlign w:val="center"/>
            <w:hideMark/>
          </w:tcPr>
          <w:p w:rsidR="00492730" w:rsidRPr="00492730" w:rsidRDefault="00492730" w:rsidP="00492730">
            <w:pPr>
              <w:jc w:val="center"/>
              <w:rPr>
                <w:rFonts w:ascii="Arial" w:eastAsia="Times New Roman" w:hAnsi="Arial" w:cs="Arial"/>
                <w:color w:val="000000"/>
                <w:sz w:val="18"/>
              </w:rPr>
            </w:pPr>
            <w:r w:rsidRPr="00492730">
              <w:rPr>
                <w:rFonts w:ascii="Arial" w:eastAsia="Times New Roman" w:hAnsi="Arial" w:cs="Arial"/>
                <w:color w:val="000000"/>
                <w:sz w:val="18"/>
              </w:rPr>
              <w:t>406</w:t>
            </w:r>
          </w:p>
        </w:tc>
        <w:tc>
          <w:tcPr>
            <w:tcW w:w="1723" w:type="dxa"/>
            <w:vAlign w:val="center"/>
            <w:hideMark/>
          </w:tcPr>
          <w:p w:rsidR="00492730" w:rsidRPr="00492730" w:rsidRDefault="00492730" w:rsidP="00492730">
            <w:pPr>
              <w:rPr>
                <w:rFonts w:ascii="Arial" w:eastAsia="Times New Roman" w:hAnsi="Arial" w:cs="Arial"/>
                <w:color w:val="000000"/>
                <w:sz w:val="18"/>
              </w:rPr>
            </w:pPr>
            <w:r w:rsidRPr="00492730">
              <w:rPr>
                <w:rFonts w:ascii="Arial" w:eastAsia="Times New Roman" w:hAnsi="Arial" w:cs="Arial"/>
                <w:color w:val="000000"/>
                <w:sz w:val="18"/>
              </w:rPr>
              <w:t>TECHNIQUE</w:t>
            </w:r>
          </w:p>
        </w:tc>
        <w:tc>
          <w:tcPr>
            <w:tcW w:w="0" w:type="auto"/>
            <w:vAlign w:val="center"/>
            <w:hideMark/>
          </w:tcPr>
          <w:p w:rsidR="00492730" w:rsidRPr="00492730" w:rsidRDefault="00492730" w:rsidP="00492730">
            <w:pPr>
              <w:jc w:val="center"/>
              <w:rPr>
                <w:rFonts w:ascii="Arial" w:eastAsia="Times New Roman" w:hAnsi="Arial" w:cs="Arial"/>
                <w:color w:val="000000"/>
                <w:sz w:val="18"/>
              </w:rPr>
            </w:pPr>
            <w:r w:rsidRPr="00492730">
              <w:rPr>
                <w:rFonts w:ascii="Arial" w:eastAsia="Times New Roman" w:hAnsi="Arial" w:cs="Arial"/>
                <w:color w:val="000000"/>
                <w:sz w:val="18"/>
              </w:rPr>
              <w:t>111</w:t>
            </w:r>
          </w:p>
        </w:tc>
        <w:tc>
          <w:tcPr>
            <w:tcW w:w="0" w:type="auto"/>
            <w:vAlign w:val="center"/>
            <w:hideMark/>
          </w:tcPr>
          <w:p w:rsidR="00492730" w:rsidRPr="00492730" w:rsidRDefault="00492730" w:rsidP="00492730">
            <w:pPr>
              <w:jc w:val="center"/>
              <w:rPr>
                <w:rFonts w:ascii="Arial" w:eastAsia="Times New Roman" w:hAnsi="Arial" w:cs="Arial"/>
                <w:color w:val="000000"/>
                <w:sz w:val="18"/>
              </w:rPr>
            </w:pPr>
            <w:r w:rsidRPr="00492730">
              <w:rPr>
                <w:rFonts w:ascii="Arial" w:eastAsia="Times New Roman" w:hAnsi="Arial" w:cs="Arial"/>
                <w:color w:val="000000"/>
                <w:sz w:val="18"/>
              </w:rPr>
              <w:t>122</w:t>
            </w:r>
          </w:p>
        </w:tc>
      </w:tr>
      <w:tr w:rsidR="00492730" w:rsidRPr="00492730" w:rsidTr="00492730">
        <w:trPr>
          <w:trHeight w:val="285"/>
          <w:jc w:val="center"/>
        </w:trPr>
        <w:tc>
          <w:tcPr>
            <w:tcW w:w="1701" w:type="dxa"/>
            <w:vAlign w:val="center"/>
            <w:hideMark/>
          </w:tcPr>
          <w:p w:rsidR="00492730" w:rsidRPr="00492730" w:rsidRDefault="00492730" w:rsidP="00492730">
            <w:pPr>
              <w:rPr>
                <w:rFonts w:ascii="Arial" w:eastAsia="Times New Roman" w:hAnsi="Arial" w:cs="Arial"/>
                <w:color w:val="000000"/>
                <w:sz w:val="18"/>
              </w:rPr>
            </w:pPr>
            <w:r w:rsidRPr="00492730">
              <w:rPr>
                <w:rFonts w:ascii="Arial" w:eastAsia="Times New Roman" w:hAnsi="Arial" w:cs="Arial"/>
                <w:color w:val="000000"/>
                <w:sz w:val="18"/>
              </w:rPr>
              <w:t>INCOME</w:t>
            </w:r>
          </w:p>
        </w:tc>
        <w:tc>
          <w:tcPr>
            <w:tcW w:w="0" w:type="auto"/>
            <w:vAlign w:val="center"/>
            <w:hideMark/>
          </w:tcPr>
          <w:p w:rsidR="00492730" w:rsidRPr="00492730" w:rsidRDefault="00492730" w:rsidP="00492730">
            <w:pPr>
              <w:jc w:val="center"/>
              <w:rPr>
                <w:rFonts w:ascii="Arial" w:eastAsia="Times New Roman" w:hAnsi="Arial" w:cs="Arial"/>
                <w:color w:val="000000"/>
                <w:sz w:val="18"/>
              </w:rPr>
            </w:pPr>
            <w:r w:rsidRPr="00492730">
              <w:rPr>
                <w:rFonts w:ascii="Arial" w:eastAsia="Times New Roman" w:hAnsi="Arial" w:cs="Arial"/>
                <w:color w:val="000000"/>
                <w:sz w:val="18"/>
              </w:rPr>
              <w:t>96</w:t>
            </w:r>
          </w:p>
        </w:tc>
        <w:tc>
          <w:tcPr>
            <w:tcW w:w="0" w:type="auto"/>
            <w:vAlign w:val="center"/>
            <w:hideMark/>
          </w:tcPr>
          <w:p w:rsidR="00492730" w:rsidRPr="00492730" w:rsidRDefault="00492730" w:rsidP="00492730">
            <w:pPr>
              <w:jc w:val="center"/>
              <w:rPr>
                <w:rFonts w:ascii="Arial" w:eastAsia="Times New Roman" w:hAnsi="Arial" w:cs="Arial"/>
                <w:color w:val="000000"/>
                <w:sz w:val="18"/>
              </w:rPr>
            </w:pPr>
            <w:r w:rsidRPr="00492730">
              <w:rPr>
                <w:rFonts w:ascii="Arial" w:eastAsia="Times New Roman" w:hAnsi="Arial" w:cs="Arial"/>
                <w:color w:val="000000"/>
                <w:sz w:val="18"/>
              </w:rPr>
              <w:t>1183</w:t>
            </w:r>
          </w:p>
        </w:tc>
        <w:tc>
          <w:tcPr>
            <w:tcW w:w="1723" w:type="dxa"/>
            <w:vAlign w:val="center"/>
            <w:hideMark/>
          </w:tcPr>
          <w:p w:rsidR="00492730" w:rsidRPr="00492730" w:rsidRDefault="00492730" w:rsidP="00492730">
            <w:pPr>
              <w:rPr>
                <w:rFonts w:ascii="Arial" w:eastAsia="Times New Roman" w:hAnsi="Arial" w:cs="Arial"/>
                <w:color w:val="000000"/>
                <w:sz w:val="18"/>
              </w:rPr>
            </w:pPr>
            <w:r w:rsidRPr="00492730">
              <w:rPr>
                <w:rFonts w:ascii="Arial" w:eastAsia="Times New Roman" w:hAnsi="Arial" w:cs="Arial"/>
                <w:color w:val="000000"/>
                <w:sz w:val="18"/>
              </w:rPr>
              <w:t>TECHNOLOGY</w:t>
            </w:r>
          </w:p>
        </w:tc>
        <w:tc>
          <w:tcPr>
            <w:tcW w:w="0" w:type="auto"/>
            <w:vAlign w:val="center"/>
            <w:hideMark/>
          </w:tcPr>
          <w:p w:rsidR="00492730" w:rsidRPr="00492730" w:rsidRDefault="00492730" w:rsidP="00492730">
            <w:pPr>
              <w:jc w:val="center"/>
              <w:rPr>
                <w:rFonts w:ascii="Arial" w:eastAsia="Times New Roman" w:hAnsi="Arial" w:cs="Arial"/>
                <w:color w:val="000000"/>
                <w:sz w:val="18"/>
              </w:rPr>
            </w:pPr>
            <w:r w:rsidRPr="00492730">
              <w:rPr>
                <w:rFonts w:ascii="Arial" w:eastAsia="Times New Roman" w:hAnsi="Arial" w:cs="Arial"/>
                <w:color w:val="000000"/>
                <w:sz w:val="18"/>
              </w:rPr>
              <w:t>93</w:t>
            </w:r>
          </w:p>
        </w:tc>
        <w:tc>
          <w:tcPr>
            <w:tcW w:w="0" w:type="auto"/>
            <w:vAlign w:val="center"/>
            <w:hideMark/>
          </w:tcPr>
          <w:p w:rsidR="00492730" w:rsidRPr="00492730" w:rsidRDefault="00492730" w:rsidP="00492730">
            <w:pPr>
              <w:jc w:val="center"/>
              <w:rPr>
                <w:rFonts w:ascii="Arial" w:eastAsia="Times New Roman" w:hAnsi="Arial" w:cs="Arial"/>
                <w:color w:val="000000"/>
                <w:sz w:val="18"/>
              </w:rPr>
            </w:pPr>
            <w:r w:rsidRPr="00492730">
              <w:rPr>
                <w:rFonts w:ascii="Arial" w:eastAsia="Times New Roman" w:hAnsi="Arial" w:cs="Arial"/>
                <w:color w:val="000000"/>
                <w:sz w:val="18"/>
              </w:rPr>
              <w:t>266</w:t>
            </w:r>
          </w:p>
        </w:tc>
      </w:tr>
      <w:tr w:rsidR="00492730" w:rsidRPr="00492730" w:rsidTr="00492730">
        <w:trPr>
          <w:trHeight w:val="285"/>
          <w:jc w:val="center"/>
        </w:trPr>
        <w:tc>
          <w:tcPr>
            <w:tcW w:w="1701" w:type="dxa"/>
            <w:vAlign w:val="center"/>
            <w:hideMark/>
          </w:tcPr>
          <w:p w:rsidR="00492730" w:rsidRPr="00492730" w:rsidRDefault="00492730" w:rsidP="00492730">
            <w:pPr>
              <w:rPr>
                <w:rFonts w:ascii="Arial" w:eastAsia="Times New Roman" w:hAnsi="Arial" w:cs="Arial"/>
                <w:color w:val="000000"/>
                <w:sz w:val="18"/>
              </w:rPr>
            </w:pPr>
            <w:r w:rsidRPr="00492730">
              <w:rPr>
                <w:rFonts w:ascii="Arial" w:eastAsia="Times New Roman" w:hAnsi="Arial" w:cs="Arial"/>
                <w:color w:val="000000"/>
                <w:sz w:val="18"/>
              </w:rPr>
              <w:t>INDIVIDUAL</w:t>
            </w:r>
          </w:p>
        </w:tc>
        <w:tc>
          <w:tcPr>
            <w:tcW w:w="0" w:type="auto"/>
            <w:vAlign w:val="center"/>
            <w:hideMark/>
          </w:tcPr>
          <w:p w:rsidR="00492730" w:rsidRPr="00492730" w:rsidRDefault="00492730" w:rsidP="00492730">
            <w:pPr>
              <w:jc w:val="center"/>
              <w:rPr>
                <w:rFonts w:ascii="Arial" w:eastAsia="Times New Roman" w:hAnsi="Arial" w:cs="Arial"/>
                <w:color w:val="000000"/>
                <w:sz w:val="18"/>
              </w:rPr>
            </w:pPr>
            <w:r w:rsidRPr="00492730">
              <w:rPr>
                <w:rFonts w:ascii="Arial" w:eastAsia="Times New Roman" w:hAnsi="Arial" w:cs="Arial"/>
                <w:color w:val="000000"/>
                <w:sz w:val="18"/>
              </w:rPr>
              <w:t>208</w:t>
            </w:r>
          </w:p>
        </w:tc>
        <w:tc>
          <w:tcPr>
            <w:tcW w:w="0" w:type="auto"/>
            <w:vAlign w:val="center"/>
            <w:hideMark/>
          </w:tcPr>
          <w:p w:rsidR="00492730" w:rsidRPr="00492730" w:rsidRDefault="00492730" w:rsidP="00492730">
            <w:pPr>
              <w:jc w:val="center"/>
              <w:rPr>
                <w:rFonts w:ascii="Arial" w:eastAsia="Times New Roman" w:hAnsi="Arial" w:cs="Arial"/>
                <w:color w:val="000000"/>
                <w:sz w:val="18"/>
              </w:rPr>
            </w:pPr>
            <w:r w:rsidRPr="00492730">
              <w:rPr>
                <w:rFonts w:ascii="Arial" w:eastAsia="Times New Roman" w:hAnsi="Arial" w:cs="Arial"/>
                <w:color w:val="000000"/>
                <w:sz w:val="18"/>
              </w:rPr>
              <w:t>338</w:t>
            </w:r>
          </w:p>
        </w:tc>
        <w:tc>
          <w:tcPr>
            <w:tcW w:w="1723" w:type="dxa"/>
            <w:vAlign w:val="center"/>
            <w:hideMark/>
          </w:tcPr>
          <w:p w:rsidR="00492730" w:rsidRPr="00492730" w:rsidRDefault="00492730" w:rsidP="00492730">
            <w:pPr>
              <w:rPr>
                <w:rFonts w:ascii="Arial" w:eastAsia="Times New Roman" w:hAnsi="Arial" w:cs="Arial"/>
                <w:color w:val="000000"/>
                <w:sz w:val="18"/>
              </w:rPr>
            </w:pPr>
            <w:r w:rsidRPr="00492730">
              <w:rPr>
                <w:rFonts w:ascii="Arial" w:eastAsia="Times New Roman" w:hAnsi="Arial" w:cs="Arial"/>
                <w:color w:val="000000"/>
                <w:sz w:val="18"/>
              </w:rPr>
              <w:t>THEORY</w:t>
            </w:r>
          </w:p>
        </w:tc>
        <w:tc>
          <w:tcPr>
            <w:tcW w:w="0" w:type="auto"/>
            <w:vAlign w:val="center"/>
            <w:hideMark/>
          </w:tcPr>
          <w:p w:rsidR="00492730" w:rsidRPr="00492730" w:rsidRDefault="00492730" w:rsidP="00492730">
            <w:pPr>
              <w:jc w:val="center"/>
              <w:rPr>
                <w:rFonts w:ascii="Arial" w:eastAsia="Times New Roman" w:hAnsi="Arial" w:cs="Arial"/>
                <w:color w:val="000000"/>
                <w:sz w:val="18"/>
              </w:rPr>
            </w:pPr>
            <w:r w:rsidRPr="00492730">
              <w:rPr>
                <w:rFonts w:ascii="Arial" w:eastAsia="Times New Roman" w:hAnsi="Arial" w:cs="Arial"/>
                <w:color w:val="000000"/>
                <w:sz w:val="18"/>
              </w:rPr>
              <w:t>256</w:t>
            </w:r>
          </w:p>
        </w:tc>
        <w:tc>
          <w:tcPr>
            <w:tcW w:w="0" w:type="auto"/>
            <w:vAlign w:val="center"/>
            <w:hideMark/>
          </w:tcPr>
          <w:p w:rsidR="00492730" w:rsidRPr="00492730" w:rsidRDefault="00492730" w:rsidP="00492730">
            <w:pPr>
              <w:jc w:val="center"/>
              <w:rPr>
                <w:rFonts w:ascii="Arial" w:eastAsia="Times New Roman" w:hAnsi="Arial" w:cs="Arial"/>
                <w:color w:val="000000"/>
                <w:sz w:val="18"/>
              </w:rPr>
            </w:pPr>
            <w:r w:rsidRPr="00492730">
              <w:rPr>
                <w:rFonts w:ascii="Arial" w:eastAsia="Times New Roman" w:hAnsi="Arial" w:cs="Arial"/>
                <w:color w:val="000000"/>
                <w:sz w:val="18"/>
              </w:rPr>
              <w:t>312</w:t>
            </w:r>
          </w:p>
        </w:tc>
      </w:tr>
      <w:tr w:rsidR="00492730" w:rsidRPr="00492730" w:rsidTr="00492730">
        <w:trPr>
          <w:trHeight w:val="285"/>
          <w:jc w:val="center"/>
        </w:trPr>
        <w:tc>
          <w:tcPr>
            <w:tcW w:w="1701" w:type="dxa"/>
            <w:vAlign w:val="center"/>
            <w:hideMark/>
          </w:tcPr>
          <w:p w:rsidR="00492730" w:rsidRPr="00492730" w:rsidRDefault="00492730" w:rsidP="00492730">
            <w:pPr>
              <w:rPr>
                <w:rFonts w:ascii="Arial" w:eastAsia="Times New Roman" w:hAnsi="Arial" w:cs="Arial"/>
                <w:color w:val="000000"/>
                <w:sz w:val="18"/>
              </w:rPr>
            </w:pPr>
            <w:r w:rsidRPr="00492730">
              <w:rPr>
                <w:rFonts w:ascii="Arial" w:eastAsia="Times New Roman" w:hAnsi="Arial" w:cs="Arial"/>
                <w:color w:val="000000"/>
                <w:sz w:val="18"/>
              </w:rPr>
              <w:lastRenderedPageBreak/>
              <w:t>LABOUR</w:t>
            </w:r>
          </w:p>
        </w:tc>
        <w:tc>
          <w:tcPr>
            <w:tcW w:w="0" w:type="auto"/>
            <w:vAlign w:val="center"/>
            <w:hideMark/>
          </w:tcPr>
          <w:p w:rsidR="00492730" w:rsidRPr="00492730" w:rsidRDefault="00492730" w:rsidP="00492730">
            <w:pPr>
              <w:jc w:val="center"/>
              <w:rPr>
                <w:rFonts w:ascii="Arial" w:eastAsia="Times New Roman" w:hAnsi="Arial" w:cs="Arial"/>
                <w:color w:val="000000"/>
                <w:sz w:val="18"/>
              </w:rPr>
            </w:pPr>
            <w:r w:rsidRPr="00492730">
              <w:rPr>
                <w:rFonts w:ascii="Arial" w:eastAsia="Times New Roman" w:hAnsi="Arial" w:cs="Arial"/>
                <w:color w:val="000000"/>
                <w:sz w:val="18"/>
              </w:rPr>
              <w:t>131</w:t>
            </w:r>
          </w:p>
        </w:tc>
        <w:tc>
          <w:tcPr>
            <w:tcW w:w="0" w:type="auto"/>
            <w:vAlign w:val="center"/>
            <w:hideMark/>
          </w:tcPr>
          <w:p w:rsidR="00492730" w:rsidRPr="00492730" w:rsidRDefault="00492730" w:rsidP="00492730">
            <w:pPr>
              <w:jc w:val="center"/>
              <w:rPr>
                <w:rFonts w:ascii="Arial" w:eastAsia="Times New Roman" w:hAnsi="Arial" w:cs="Arial"/>
                <w:color w:val="000000"/>
                <w:sz w:val="18"/>
              </w:rPr>
            </w:pPr>
            <w:r w:rsidRPr="00492730">
              <w:rPr>
                <w:rFonts w:ascii="Arial" w:eastAsia="Times New Roman" w:hAnsi="Arial" w:cs="Arial"/>
                <w:color w:val="000000"/>
                <w:sz w:val="18"/>
              </w:rPr>
              <w:t>1004</w:t>
            </w:r>
          </w:p>
        </w:tc>
        <w:tc>
          <w:tcPr>
            <w:tcW w:w="1723" w:type="dxa"/>
            <w:vAlign w:val="center"/>
            <w:hideMark/>
          </w:tcPr>
          <w:p w:rsidR="00492730" w:rsidRPr="00492730" w:rsidRDefault="00492730" w:rsidP="00492730">
            <w:pPr>
              <w:rPr>
                <w:rFonts w:ascii="Arial" w:eastAsia="Times New Roman" w:hAnsi="Arial" w:cs="Arial"/>
                <w:color w:val="000000"/>
                <w:sz w:val="18"/>
              </w:rPr>
            </w:pPr>
            <w:r w:rsidRPr="00492730">
              <w:rPr>
                <w:rFonts w:ascii="Arial" w:eastAsia="Times New Roman" w:hAnsi="Arial" w:cs="Arial"/>
                <w:color w:val="000000"/>
                <w:sz w:val="18"/>
              </w:rPr>
              <w:t>VARY</w:t>
            </w:r>
          </w:p>
        </w:tc>
        <w:tc>
          <w:tcPr>
            <w:tcW w:w="0" w:type="auto"/>
            <w:vAlign w:val="center"/>
            <w:hideMark/>
          </w:tcPr>
          <w:p w:rsidR="00492730" w:rsidRPr="00492730" w:rsidRDefault="00492730" w:rsidP="00492730">
            <w:pPr>
              <w:jc w:val="center"/>
              <w:rPr>
                <w:rFonts w:ascii="Arial" w:eastAsia="Times New Roman" w:hAnsi="Arial" w:cs="Arial"/>
                <w:color w:val="000000"/>
                <w:sz w:val="18"/>
              </w:rPr>
            </w:pPr>
            <w:r w:rsidRPr="00492730">
              <w:rPr>
                <w:rFonts w:ascii="Arial" w:eastAsia="Times New Roman" w:hAnsi="Arial" w:cs="Arial"/>
                <w:color w:val="000000"/>
                <w:sz w:val="18"/>
              </w:rPr>
              <w:t>236</w:t>
            </w:r>
          </w:p>
        </w:tc>
        <w:tc>
          <w:tcPr>
            <w:tcW w:w="0" w:type="auto"/>
            <w:vAlign w:val="center"/>
            <w:hideMark/>
          </w:tcPr>
          <w:p w:rsidR="00492730" w:rsidRPr="00492730" w:rsidRDefault="00492730" w:rsidP="00492730">
            <w:pPr>
              <w:jc w:val="center"/>
              <w:rPr>
                <w:rFonts w:ascii="Arial" w:eastAsia="Times New Roman" w:hAnsi="Arial" w:cs="Arial"/>
                <w:color w:val="000000"/>
                <w:sz w:val="18"/>
              </w:rPr>
            </w:pPr>
            <w:r w:rsidRPr="00492730">
              <w:rPr>
                <w:rFonts w:ascii="Arial" w:eastAsia="Times New Roman" w:hAnsi="Arial" w:cs="Arial"/>
                <w:color w:val="000000"/>
                <w:sz w:val="18"/>
              </w:rPr>
              <w:t>454</w:t>
            </w:r>
          </w:p>
        </w:tc>
      </w:tr>
      <w:tr w:rsidR="00492730" w:rsidRPr="00492730" w:rsidTr="00492730">
        <w:trPr>
          <w:trHeight w:val="285"/>
          <w:jc w:val="center"/>
        </w:trPr>
        <w:tc>
          <w:tcPr>
            <w:tcW w:w="1701" w:type="dxa"/>
            <w:vAlign w:val="center"/>
            <w:hideMark/>
          </w:tcPr>
          <w:p w:rsidR="00492730" w:rsidRPr="00492730" w:rsidRDefault="00492730" w:rsidP="00492730">
            <w:pPr>
              <w:rPr>
                <w:rFonts w:ascii="Arial" w:eastAsia="Times New Roman" w:hAnsi="Arial" w:cs="Arial"/>
                <w:color w:val="000000"/>
                <w:sz w:val="18"/>
              </w:rPr>
            </w:pPr>
            <w:r w:rsidRPr="00492730">
              <w:rPr>
                <w:rFonts w:ascii="Arial" w:eastAsia="Times New Roman" w:hAnsi="Arial" w:cs="Arial"/>
                <w:color w:val="000000"/>
                <w:sz w:val="18"/>
              </w:rPr>
              <w:t>METHOD</w:t>
            </w:r>
          </w:p>
        </w:tc>
        <w:tc>
          <w:tcPr>
            <w:tcW w:w="0" w:type="auto"/>
            <w:vAlign w:val="center"/>
            <w:hideMark/>
          </w:tcPr>
          <w:p w:rsidR="00492730" w:rsidRPr="00492730" w:rsidRDefault="00492730" w:rsidP="00492730">
            <w:pPr>
              <w:jc w:val="center"/>
              <w:rPr>
                <w:rFonts w:ascii="Arial" w:eastAsia="Times New Roman" w:hAnsi="Arial" w:cs="Arial"/>
                <w:color w:val="000000"/>
                <w:sz w:val="18"/>
              </w:rPr>
            </w:pPr>
            <w:r w:rsidRPr="00492730">
              <w:rPr>
                <w:rFonts w:ascii="Arial" w:eastAsia="Times New Roman" w:hAnsi="Arial" w:cs="Arial"/>
                <w:color w:val="000000"/>
                <w:sz w:val="18"/>
              </w:rPr>
              <w:t>288</w:t>
            </w:r>
          </w:p>
        </w:tc>
        <w:tc>
          <w:tcPr>
            <w:tcW w:w="0" w:type="auto"/>
            <w:vAlign w:val="center"/>
            <w:hideMark/>
          </w:tcPr>
          <w:p w:rsidR="00492730" w:rsidRPr="00492730" w:rsidRDefault="00492730" w:rsidP="00492730">
            <w:pPr>
              <w:jc w:val="center"/>
              <w:rPr>
                <w:rFonts w:ascii="Arial" w:eastAsia="Times New Roman" w:hAnsi="Arial" w:cs="Arial"/>
                <w:color w:val="000000"/>
                <w:sz w:val="18"/>
              </w:rPr>
            </w:pPr>
            <w:r w:rsidRPr="00492730">
              <w:rPr>
                <w:rFonts w:ascii="Arial" w:eastAsia="Times New Roman" w:hAnsi="Arial" w:cs="Arial"/>
                <w:color w:val="000000"/>
                <w:sz w:val="18"/>
              </w:rPr>
              <w:t>145</w:t>
            </w:r>
          </w:p>
        </w:tc>
        <w:tc>
          <w:tcPr>
            <w:tcW w:w="1723" w:type="dxa"/>
            <w:vAlign w:val="center"/>
            <w:hideMark/>
          </w:tcPr>
          <w:p w:rsidR="00492730" w:rsidRPr="00492730" w:rsidRDefault="00492730" w:rsidP="00492730">
            <w:pPr>
              <w:rPr>
                <w:rFonts w:ascii="Arial" w:eastAsia="Times New Roman" w:hAnsi="Arial" w:cs="Arial"/>
                <w:color w:val="000000"/>
                <w:sz w:val="18"/>
              </w:rPr>
            </w:pPr>
            <w:r w:rsidRPr="00492730">
              <w:rPr>
                <w:rFonts w:ascii="Arial" w:eastAsia="Times New Roman" w:hAnsi="Arial" w:cs="Arial"/>
                <w:color w:val="000000"/>
                <w:sz w:val="18"/>
              </w:rPr>
              <w:t> </w:t>
            </w:r>
          </w:p>
        </w:tc>
        <w:tc>
          <w:tcPr>
            <w:tcW w:w="0" w:type="auto"/>
            <w:vAlign w:val="center"/>
            <w:hideMark/>
          </w:tcPr>
          <w:p w:rsidR="00492730" w:rsidRPr="00492730" w:rsidRDefault="00492730" w:rsidP="00492730">
            <w:pPr>
              <w:jc w:val="center"/>
              <w:rPr>
                <w:rFonts w:ascii="Arial" w:eastAsia="Times New Roman" w:hAnsi="Arial" w:cs="Arial"/>
                <w:color w:val="000000"/>
                <w:sz w:val="18"/>
              </w:rPr>
            </w:pPr>
          </w:p>
        </w:tc>
        <w:tc>
          <w:tcPr>
            <w:tcW w:w="0" w:type="auto"/>
            <w:vAlign w:val="center"/>
            <w:hideMark/>
          </w:tcPr>
          <w:p w:rsidR="00492730" w:rsidRPr="00492730" w:rsidRDefault="00492730" w:rsidP="00492730">
            <w:pPr>
              <w:jc w:val="center"/>
              <w:rPr>
                <w:rFonts w:ascii="Arial" w:eastAsia="Times New Roman" w:hAnsi="Arial" w:cs="Arial"/>
                <w:color w:val="000000"/>
                <w:sz w:val="18"/>
              </w:rPr>
            </w:pPr>
          </w:p>
        </w:tc>
      </w:tr>
    </w:tbl>
    <w:p w:rsidR="00CE0A9B" w:rsidRDefault="00CE0A9B" w:rsidP="006C4B38">
      <w:pPr>
        <w:pStyle w:val="abnormal"/>
      </w:pPr>
    </w:p>
    <w:p w:rsidR="006C4B38" w:rsidRDefault="006C4B38" w:rsidP="006C4B38">
      <w:pPr>
        <w:pStyle w:val="abnormal"/>
      </w:pPr>
      <w:r>
        <w:t xml:space="preserve">These items </w:t>
      </w:r>
      <w:proofErr w:type="spellStart"/>
      <w:r>
        <w:t>are</w:t>
      </w:r>
      <w:proofErr w:type="gramStart"/>
      <w:r>
        <w:t>:</w:t>
      </w:r>
      <w:r w:rsidR="002A6881" w:rsidRPr="002A6881">
        <w:rPr>
          <w:i/>
        </w:rPr>
        <w:t>available</w:t>
      </w:r>
      <w:proofErr w:type="spellEnd"/>
      <w:proofErr w:type="gramEnd"/>
      <w:r w:rsidR="002A6881">
        <w:t xml:space="preserve">, </w:t>
      </w:r>
      <w:r w:rsidR="002A6881" w:rsidRPr="002A6881">
        <w:rPr>
          <w:i/>
        </w:rPr>
        <w:t>compute</w:t>
      </w:r>
      <w:r w:rsidR="002A6881">
        <w:t xml:space="preserve">, </w:t>
      </w:r>
      <w:r w:rsidR="002A6881" w:rsidRPr="002A6881">
        <w:rPr>
          <w:i/>
        </w:rPr>
        <w:t>distribute</w:t>
      </w:r>
      <w:r w:rsidR="002A6881">
        <w:t xml:space="preserve">, </w:t>
      </w:r>
      <w:r w:rsidR="002A6881" w:rsidRPr="002A6881">
        <w:rPr>
          <w:i/>
        </w:rPr>
        <w:t>economy</w:t>
      </w:r>
      <w:r w:rsidR="002A6881">
        <w:t xml:space="preserve">, </w:t>
      </w:r>
      <w:r w:rsidR="002A6881" w:rsidRPr="002A6881">
        <w:rPr>
          <w:i/>
        </w:rPr>
        <w:t>factor</w:t>
      </w:r>
      <w:r w:rsidR="002A6881">
        <w:t xml:space="preserve">, </w:t>
      </w:r>
      <w:r w:rsidR="002A6881" w:rsidRPr="002A6881">
        <w:rPr>
          <w:i/>
        </w:rPr>
        <w:t>income</w:t>
      </w:r>
      <w:r w:rsidR="002A6881">
        <w:t xml:space="preserve">, </w:t>
      </w:r>
      <w:r w:rsidR="002A6881" w:rsidRPr="002A6881">
        <w:rPr>
          <w:i/>
        </w:rPr>
        <w:t>individual</w:t>
      </w:r>
      <w:r w:rsidR="002A6881">
        <w:t xml:space="preserve">, </w:t>
      </w:r>
      <w:proofErr w:type="spellStart"/>
      <w:r w:rsidR="002A6881" w:rsidRPr="002A6881">
        <w:rPr>
          <w:i/>
        </w:rPr>
        <w:t>labour</w:t>
      </w:r>
      <w:proofErr w:type="spellEnd"/>
      <w:r w:rsidR="002A6881">
        <w:t xml:space="preserve">, </w:t>
      </w:r>
      <w:r w:rsidR="002A6881" w:rsidRPr="002A6881">
        <w:rPr>
          <w:i/>
        </w:rPr>
        <w:t>technique</w:t>
      </w:r>
      <w:r w:rsidR="002A6881">
        <w:t xml:space="preserve">, </w:t>
      </w:r>
      <w:r w:rsidR="002A6881" w:rsidRPr="002A6881">
        <w:rPr>
          <w:i/>
        </w:rPr>
        <w:t>technology</w:t>
      </w:r>
      <w:r w:rsidR="002A6881">
        <w:t xml:space="preserve">, </w:t>
      </w:r>
      <w:r w:rsidR="002A6881" w:rsidRPr="002A6881">
        <w:rPr>
          <w:i/>
        </w:rPr>
        <w:t>theory</w:t>
      </w:r>
      <w:r w:rsidR="002A6881">
        <w:t xml:space="preserve">, and </w:t>
      </w:r>
      <w:r w:rsidR="002A6881" w:rsidRPr="002A6881">
        <w:rPr>
          <w:i/>
        </w:rPr>
        <w:t>vary</w:t>
      </w:r>
      <w:r w:rsidR="002A6881">
        <w:t>.</w:t>
      </w:r>
      <w:r w:rsidR="00572684">
        <w:t xml:space="preserve"> The most noticeable of these are </w:t>
      </w:r>
      <w:r w:rsidR="00572684" w:rsidRPr="00572684">
        <w:rPr>
          <w:i/>
        </w:rPr>
        <w:t>economy</w:t>
      </w:r>
      <w:r w:rsidR="00572684">
        <w:t xml:space="preserve"> and </w:t>
      </w:r>
      <w:proofErr w:type="spellStart"/>
      <w:r w:rsidR="00572684" w:rsidRPr="00572684">
        <w:rPr>
          <w:i/>
        </w:rPr>
        <w:t>labour</w:t>
      </w:r>
      <w:proofErr w:type="spellEnd"/>
      <w:r w:rsidR="00572684">
        <w:t>, where the difference in frequency is very large.</w:t>
      </w:r>
    </w:p>
    <w:p w:rsidR="00572684" w:rsidRDefault="00572684" w:rsidP="006C4B38">
      <w:pPr>
        <w:pStyle w:val="abnormal"/>
      </w:pPr>
    </w:p>
    <w:p w:rsidR="00572684" w:rsidRDefault="00572684" w:rsidP="00572684">
      <w:pPr>
        <w:pStyle w:val="3"/>
      </w:pPr>
      <w:bookmarkStart w:id="152" w:name="_Toc316557585"/>
      <w:r>
        <w:t>The Overlap of the First 2,000-Word Level</w:t>
      </w:r>
      <w:bookmarkEnd w:id="152"/>
    </w:p>
    <w:p w:rsidR="00572684" w:rsidRDefault="00572684" w:rsidP="00117967">
      <w:pPr>
        <w:pStyle w:val="abnormal"/>
        <w:spacing w:after="240"/>
      </w:pPr>
      <w:r>
        <w:t xml:space="preserve">1284 out of 2716 different words (47.28%) in the first 2,000-word level </w:t>
      </w:r>
      <w:r w:rsidR="001B3F4F">
        <w:t xml:space="preserve">of </w:t>
      </w:r>
      <w:proofErr w:type="spellStart"/>
      <w:r w:rsidR="001B3F4F">
        <w:t>Ecocorp</w:t>
      </w:r>
      <w:proofErr w:type="spellEnd"/>
      <w:r w:rsidR="001B3F4F">
        <w:t xml:space="preserve"> and </w:t>
      </w:r>
      <w:proofErr w:type="spellStart"/>
      <w:r w:rsidR="001B3F4F">
        <w:t>Acacorp</w:t>
      </w:r>
      <w:proofErr w:type="spellEnd"/>
      <w:r w:rsidR="001B3F4F">
        <w:t xml:space="preserve"> overlap. </w:t>
      </w:r>
      <w:r w:rsidR="00AF7590">
        <w:t xml:space="preserve"> This means that 716 words (35.8%)</w:t>
      </w:r>
      <w:r w:rsidR="00C820BD">
        <w:t xml:space="preserve"> do not match in the first 2,000 of both corpora. Besides the </w:t>
      </w:r>
      <w:r w:rsidR="00CB1D63">
        <w:t>very frequent</w:t>
      </w:r>
      <w:r w:rsidR="00C820BD">
        <w:t xml:space="preserve"> words </w:t>
      </w:r>
      <w:r w:rsidR="00E52533">
        <w:t>discussed in the first 500-word level, a great number of the most common academic English words also occur in this level. This can be seen by comparing the overlapping items with the first 2,000 of GSL (West, 1953) and UWL (</w:t>
      </w:r>
      <w:proofErr w:type="spellStart"/>
      <w:r w:rsidR="00E52533">
        <w:t>Xue</w:t>
      </w:r>
      <w:proofErr w:type="spellEnd"/>
      <w:r w:rsidR="00E52533">
        <w:t xml:space="preserve"> and Nation, 1984). It was found that of the 1284 word families, 764 items (59.50%)</w:t>
      </w:r>
      <w:r w:rsidR="00475D6F">
        <w:t xml:space="preserve"> occur in the first 1,000 words of GSL.</w:t>
      </w:r>
      <w:r w:rsidR="00C348BD">
        <w:t xml:space="preserve"> This means more than half of the overlapping items belong to the very common words of the language. 138 words (11.03%) occur in the second 1,000 words. Meanwhile, another group of words, 287 items or 22.35</w:t>
      </w:r>
      <w:proofErr w:type="gramStart"/>
      <w:r w:rsidR="00C348BD">
        <w:t>%,</w:t>
      </w:r>
      <w:proofErr w:type="gramEnd"/>
      <w:r w:rsidR="00C348BD">
        <w:t xml:space="preserve"> appear in the University Word List.</w:t>
      </w:r>
    </w:p>
    <w:p w:rsidR="00065578" w:rsidRDefault="00181795" w:rsidP="00390DA1">
      <w:pPr>
        <w:pStyle w:val="caption1"/>
      </w:pPr>
      <w:bookmarkStart w:id="153" w:name="_Toc316559694"/>
      <w:r>
        <w:t>Table 4.11</w:t>
      </w:r>
      <w:r>
        <w:tab/>
        <w:t xml:space="preserve">The frequency </w:t>
      </w:r>
      <w:r w:rsidR="00390DA1">
        <w:t xml:space="preserve">distribution of </w:t>
      </w:r>
      <w:proofErr w:type="spellStart"/>
      <w:r w:rsidR="00390DA1">
        <w:t>Ecocorp</w:t>
      </w:r>
      <w:proofErr w:type="spellEnd"/>
      <w:r w:rsidR="00390DA1">
        <w:t xml:space="preserve"> and </w:t>
      </w:r>
      <w:proofErr w:type="spellStart"/>
      <w:r w:rsidR="00390DA1">
        <w:t>Acacorp</w:t>
      </w:r>
      <w:proofErr w:type="spellEnd"/>
      <w:r w:rsidR="00390DA1">
        <w:t xml:space="preserve"> within every 500-word level</w:t>
      </w:r>
      <w:bookmarkEnd w:id="153"/>
    </w:p>
    <w:tbl>
      <w:tblPr>
        <w:tblStyle w:val="LightList-Accent3"/>
        <w:tblW w:w="7540" w:type="dxa"/>
        <w:jc w:val="center"/>
        <w:tblLook w:val="0020" w:firstRow="1" w:lastRow="0" w:firstColumn="0" w:lastColumn="0" w:noHBand="0" w:noVBand="0"/>
      </w:tblPr>
      <w:tblGrid>
        <w:gridCol w:w="1043"/>
        <w:gridCol w:w="1458"/>
        <w:gridCol w:w="276"/>
        <w:gridCol w:w="1764"/>
        <w:gridCol w:w="1468"/>
        <w:gridCol w:w="276"/>
        <w:gridCol w:w="1255"/>
      </w:tblGrid>
      <w:tr w:rsidR="00D43339" w:rsidRPr="00470B1A" w:rsidTr="00117967">
        <w:trPr>
          <w:cnfStyle w:val="100000000000" w:firstRow="1" w:lastRow="0" w:firstColumn="0" w:lastColumn="0" w:oddVBand="0" w:evenVBand="0" w:oddHBand="0" w:evenHBand="0" w:firstRowFirstColumn="0" w:firstRowLastColumn="0" w:lastRowFirstColumn="0" w:lastRowLastColumn="0"/>
          <w:trHeight w:val="285"/>
          <w:tblHeader/>
          <w:jc w:val="center"/>
        </w:trPr>
        <w:tc>
          <w:tcPr>
            <w:cnfStyle w:val="000010000000" w:firstRow="0" w:lastRow="0" w:firstColumn="0" w:lastColumn="0" w:oddVBand="1" w:evenVBand="0" w:oddHBand="0" w:evenHBand="0" w:firstRowFirstColumn="0" w:firstRowLastColumn="0" w:lastRowFirstColumn="0" w:lastRowLastColumn="0"/>
            <w:tcW w:w="1080" w:type="dxa"/>
            <w:vAlign w:val="center"/>
            <w:hideMark/>
          </w:tcPr>
          <w:p w:rsidR="00390DA1" w:rsidRPr="00390DA1" w:rsidRDefault="00390DA1" w:rsidP="00470B1A">
            <w:pPr>
              <w:jc w:val="center"/>
              <w:rPr>
                <w:rFonts w:ascii="Arial" w:eastAsia="Times New Roman" w:hAnsi="Arial" w:cs="Arial"/>
                <w:color w:val="FFFFFF"/>
                <w:sz w:val="18"/>
              </w:rPr>
            </w:pPr>
            <w:r w:rsidRPr="00390DA1">
              <w:rPr>
                <w:rFonts w:ascii="Arial" w:eastAsia="Times New Roman" w:hAnsi="Arial" w:cs="Arial"/>
                <w:color w:val="FFFFFF"/>
                <w:sz w:val="18"/>
              </w:rPr>
              <w:t>Level</w:t>
            </w:r>
          </w:p>
        </w:tc>
        <w:tc>
          <w:tcPr>
            <w:tcW w:w="3500" w:type="dxa"/>
            <w:gridSpan w:val="3"/>
            <w:tcBorders>
              <w:bottom w:val="single" w:sz="8" w:space="0" w:color="9BBB59" w:themeColor="accent3"/>
            </w:tcBorders>
            <w:vAlign w:val="center"/>
            <w:hideMark/>
          </w:tcPr>
          <w:p w:rsidR="00390DA1" w:rsidRPr="00390DA1" w:rsidRDefault="00390DA1" w:rsidP="00470B1A">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sz w:val="18"/>
              </w:rPr>
            </w:pPr>
            <w:proofErr w:type="spellStart"/>
            <w:r w:rsidRPr="00390DA1">
              <w:rPr>
                <w:rFonts w:ascii="Arial" w:eastAsia="Times New Roman" w:hAnsi="Arial" w:cs="Arial"/>
                <w:color w:val="FFFFFF"/>
                <w:sz w:val="18"/>
              </w:rPr>
              <w:t>Ecocorp</w:t>
            </w:r>
            <w:proofErr w:type="spellEnd"/>
          </w:p>
        </w:tc>
        <w:tc>
          <w:tcPr>
            <w:cnfStyle w:val="000010000000" w:firstRow="0" w:lastRow="0" w:firstColumn="0" w:lastColumn="0" w:oddVBand="1" w:evenVBand="0" w:oddHBand="0" w:evenHBand="0" w:firstRowFirstColumn="0" w:firstRowLastColumn="0" w:lastRowFirstColumn="0" w:lastRowLastColumn="0"/>
            <w:tcW w:w="2960" w:type="dxa"/>
            <w:gridSpan w:val="3"/>
            <w:tcBorders>
              <w:bottom w:val="single" w:sz="8" w:space="0" w:color="9BBB59" w:themeColor="accent3"/>
            </w:tcBorders>
            <w:vAlign w:val="center"/>
            <w:hideMark/>
          </w:tcPr>
          <w:p w:rsidR="00390DA1" w:rsidRPr="00390DA1" w:rsidRDefault="00390DA1" w:rsidP="00470B1A">
            <w:pPr>
              <w:jc w:val="center"/>
              <w:rPr>
                <w:rFonts w:ascii="Arial" w:eastAsia="Times New Roman" w:hAnsi="Arial" w:cs="Arial"/>
                <w:color w:val="FFFFFF"/>
                <w:sz w:val="18"/>
              </w:rPr>
            </w:pPr>
            <w:proofErr w:type="spellStart"/>
            <w:r w:rsidRPr="00390DA1">
              <w:rPr>
                <w:rFonts w:ascii="Arial" w:eastAsia="Times New Roman" w:hAnsi="Arial" w:cs="Arial"/>
                <w:color w:val="FFFFFF"/>
                <w:sz w:val="18"/>
              </w:rPr>
              <w:t>Acacorp</w:t>
            </w:r>
            <w:proofErr w:type="spellEnd"/>
          </w:p>
        </w:tc>
      </w:tr>
      <w:tr w:rsidR="00D43339" w:rsidRPr="00470B1A" w:rsidTr="0055183F">
        <w:trPr>
          <w:cnfStyle w:val="000000100000" w:firstRow="0" w:lastRow="0" w:firstColumn="0" w:lastColumn="0" w:oddVBand="0" w:evenVBand="0" w:oddHBand="1" w:evenHBand="0" w:firstRowFirstColumn="0" w:firstRowLastColumn="0" w:lastRowFirstColumn="0" w:lastRowLastColumn="0"/>
          <w:trHeight w:val="285"/>
          <w:jc w:val="center"/>
        </w:trPr>
        <w:tc>
          <w:tcPr>
            <w:cnfStyle w:val="000010000000" w:firstRow="0" w:lastRow="0" w:firstColumn="0" w:lastColumn="0" w:oddVBand="1" w:evenVBand="0" w:oddHBand="0" w:evenHBand="0" w:firstRowFirstColumn="0" w:firstRowLastColumn="0" w:lastRowFirstColumn="0" w:lastRowLastColumn="0"/>
            <w:tcW w:w="1080" w:type="dxa"/>
            <w:vMerge w:val="restart"/>
            <w:vAlign w:val="center"/>
            <w:hideMark/>
          </w:tcPr>
          <w:p w:rsidR="00390DA1" w:rsidRPr="00390DA1" w:rsidRDefault="00390DA1" w:rsidP="00470B1A">
            <w:pPr>
              <w:rPr>
                <w:rFonts w:ascii="Arial" w:eastAsia="Times New Roman" w:hAnsi="Arial" w:cs="Arial"/>
                <w:sz w:val="18"/>
              </w:rPr>
            </w:pPr>
            <w:r w:rsidRPr="00390DA1">
              <w:rPr>
                <w:rFonts w:ascii="Arial" w:eastAsia="Times New Roman" w:hAnsi="Arial" w:cs="Arial"/>
                <w:sz w:val="18"/>
              </w:rPr>
              <w:t>1</w:t>
            </w:r>
            <w:r w:rsidRPr="00390DA1">
              <w:rPr>
                <w:rFonts w:ascii="Arial" w:eastAsia="Times New Roman" w:hAnsi="Arial" w:cs="Arial"/>
                <w:sz w:val="18"/>
                <w:vertAlign w:val="superscript"/>
              </w:rPr>
              <w:t>st</w:t>
            </w:r>
            <w:r w:rsidRPr="00390DA1">
              <w:rPr>
                <w:rFonts w:ascii="Arial" w:eastAsia="Times New Roman" w:hAnsi="Arial" w:cs="Arial"/>
                <w:sz w:val="18"/>
              </w:rPr>
              <w:t xml:space="preserve"> 500</w:t>
            </w:r>
          </w:p>
        </w:tc>
        <w:tc>
          <w:tcPr>
            <w:tcW w:w="1480" w:type="dxa"/>
            <w:tcBorders>
              <w:right w:val="nil"/>
            </w:tcBorders>
            <w:vAlign w:val="center"/>
            <w:hideMark/>
          </w:tcPr>
          <w:p w:rsidR="00390DA1" w:rsidRPr="009C3EC4" w:rsidRDefault="00390DA1" w:rsidP="0055183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rPr>
            </w:pPr>
            <w:r w:rsidRPr="009C3EC4">
              <w:rPr>
                <w:rFonts w:ascii="Arial" w:eastAsia="Times New Roman" w:hAnsi="Arial" w:cs="Arial"/>
                <w:sz w:val="18"/>
              </w:rPr>
              <w:t>22905</w:t>
            </w:r>
          </w:p>
        </w:tc>
        <w:tc>
          <w:tcPr>
            <w:cnfStyle w:val="000010000000" w:firstRow="0" w:lastRow="0" w:firstColumn="0" w:lastColumn="0" w:oddVBand="1" w:evenVBand="0" w:oddHBand="0" w:evenHBand="0" w:firstRowFirstColumn="0" w:firstRowLastColumn="0" w:lastRowFirstColumn="0" w:lastRowLastColumn="0"/>
            <w:tcW w:w="180" w:type="dxa"/>
            <w:tcBorders>
              <w:left w:val="nil"/>
              <w:right w:val="nil"/>
            </w:tcBorders>
            <w:vAlign w:val="center"/>
            <w:hideMark/>
          </w:tcPr>
          <w:p w:rsidR="00390DA1" w:rsidRPr="009C3EC4" w:rsidRDefault="00390DA1" w:rsidP="00470B1A">
            <w:pPr>
              <w:jc w:val="center"/>
              <w:rPr>
                <w:rFonts w:ascii="Arial" w:eastAsia="Times New Roman" w:hAnsi="Arial" w:cs="Arial"/>
                <w:sz w:val="18"/>
              </w:rPr>
            </w:pPr>
            <w:r w:rsidRPr="009C3EC4">
              <w:rPr>
                <w:rFonts w:ascii="Arial" w:eastAsia="Times New Roman" w:hAnsi="Arial" w:cs="Arial"/>
                <w:sz w:val="18"/>
              </w:rPr>
              <w:t>-</w:t>
            </w:r>
          </w:p>
        </w:tc>
        <w:tc>
          <w:tcPr>
            <w:tcW w:w="1840" w:type="dxa"/>
            <w:tcBorders>
              <w:left w:val="nil"/>
            </w:tcBorders>
            <w:vAlign w:val="center"/>
            <w:hideMark/>
          </w:tcPr>
          <w:p w:rsidR="00390DA1" w:rsidRPr="009C3EC4" w:rsidRDefault="00390DA1" w:rsidP="0055183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rPr>
            </w:pPr>
            <w:r w:rsidRPr="009C3EC4">
              <w:rPr>
                <w:rFonts w:ascii="Arial" w:eastAsia="Times New Roman" w:hAnsi="Arial" w:cs="Arial"/>
                <w:sz w:val="18"/>
              </w:rPr>
              <w:t>78</w:t>
            </w:r>
          </w:p>
        </w:tc>
        <w:tc>
          <w:tcPr>
            <w:cnfStyle w:val="000010000000" w:firstRow="0" w:lastRow="0" w:firstColumn="0" w:lastColumn="0" w:oddVBand="1" w:evenVBand="0" w:oddHBand="0" w:evenHBand="0" w:firstRowFirstColumn="0" w:firstRowLastColumn="0" w:lastRowFirstColumn="0" w:lastRowLastColumn="0"/>
            <w:tcW w:w="1500" w:type="dxa"/>
            <w:tcBorders>
              <w:right w:val="nil"/>
            </w:tcBorders>
            <w:vAlign w:val="center"/>
            <w:hideMark/>
          </w:tcPr>
          <w:p w:rsidR="00390DA1" w:rsidRPr="009C3EC4" w:rsidRDefault="00390DA1" w:rsidP="0055183F">
            <w:pPr>
              <w:jc w:val="right"/>
              <w:rPr>
                <w:rFonts w:ascii="Arial" w:eastAsia="Times New Roman" w:hAnsi="Arial" w:cs="Arial"/>
                <w:sz w:val="18"/>
              </w:rPr>
            </w:pPr>
            <w:r w:rsidRPr="009C3EC4">
              <w:rPr>
                <w:rFonts w:ascii="Arial" w:eastAsia="Times New Roman" w:hAnsi="Arial" w:cs="Arial"/>
                <w:sz w:val="18"/>
              </w:rPr>
              <w:t>23890</w:t>
            </w:r>
          </w:p>
        </w:tc>
        <w:tc>
          <w:tcPr>
            <w:tcW w:w="180" w:type="dxa"/>
            <w:tcBorders>
              <w:left w:val="nil"/>
              <w:right w:val="nil"/>
            </w:tcBorders>
            <w:vAlign w:val="center"/>
            <w:hideMark/>
          </w:tcPr>
          <w:p w:rsidR="00390DA1" w:rsidRPr="009C3EC4" w:rsidRDefault="00390DA1" w:rsidP="00470B1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rPr>
            </w:pPr>
            <w:r w:rsidRPr="009C3EC4">
              <w:rPr>
                <w:rFonts w:ascii="Arial" w:eastAsia="Times New Roman" w:hAnsi="Arial" w:cs="Arial"/>
                <w:sz w:val="18"/>
              </w:rPr>
              <w:t>-</w:t>
            </w:r>
          </w:p>
        </w:tc>
        <w:tc>
          <w:tcPr>
            <w:cnfStyle w:val="000010000000" w:firstRow="0" w:lastRow="0" w:firstColumn="0" w:lastColumn="0" w:oddVBand="1" w:evenVBand="0" w:oddHBand="0" w:evenHBand="0" w:firstRowFirstColumn="0" w:firstRowLastColumn="0" w:lastRowFirstColumn="0" w:lastRowLastColumn="0"/>
            <w:tcW w:w="1280" w:type="dxa"/>
            <w:tcBorders>
              <w:left w:val="nil"/>
            </w:tcBorders>
            <w:vAlign w:val="center"/>
            <w:hideMark/>
          </w:tcPr>
          <w:p w:rsidR="00390DA1" w:rsidRPr="009C3EC4" w:rsidRDefault="00390DA1" w:rsidP="0055183F">
            <w:pPr>
              <w:rPr>
                <w:rFonts w:ascii="Arial" w:eastAsia="Times New Roman" w:hAnsi="Arial" w:cs="Arial"/>
                <w:sz w:val="18"/>
              </w:rPr>
            </w:pPr>
            <w:r w:rsidRPr="009C3EC4">
              <w:rPr>
                <w:rFonts w:ascii="Arial" w:eastAsia="Times New Roman" w:hAnsi="Arial" w:cs="Arial"/>
                <w:sz w:val="18"/>
              </w:rPr>
              <w:t>87</w:t>
            </w:r>
          </w:p>
        </w:tc>
      </w:tr>
      <w:tr w:rsidR="00D43339" w:rsidRPr="00470B1A" w:rsidTr="0055183F">
        <w:trPr>
          <w:trHeight w:val="285"/>
          <w:jc w:val="center"/>
        </w:trPr>
        <w:tc>
          <w:tcPr>
            <w:cnfStyle w:val="000010000000" w:firstRow="0" w:lastRow="0" w:firstColumn="0" w:lastColumn="0" w:oddVBand="1" w:evenVBand="0" w:oddHBand="0" w:evenHBand="0" w:firstRowFirstColumn="0" w:firstRowLastColumn="0" w:lastRowFirstColumn="0" w:lastRowLastColumn="0"/>
            <w:tcW w:w="1080" w:type="dxa"/>
            <w:vMerge/>
            <w:vAlign w:val="center"/>
            <w:hideMark/>
          </w:tcPr>
          <w:p w:rsidR="00390DA1" w:rsidRPr="00390DA1" w:rsidRDefault="00390DA1" w:rsidP="00470B1A">
            <w:pPr>
              <w:rPr>
                <w:rFonts w:ascii="Arial" w:eastAsia="Times New Roman" w:hAnsi="Arial" w:cs="Arial"/>
                <w:sz w:val="18"/>
              </w:rPr>
            </w:pPr>
          </w:p>
        </w:tc>
        <w:tc>
          <w:tcPr>
            <w:tcW w:w="1480" w:type="dxa"/>
            <w:tcBorders>
              <w:top w:val="single" w:sz="8" w:space="0" w:color="9BBB59" w:themeColor="accent3"/>
              <w:bottom w:val="single" w:sz="8" w:space="0" w:color="9BBB59" w:themeColor="accent3"/>
              <w:right w:val="nil"/>
            </w:tcBorders>
            <w:vAlign w:val="center"/>
            <w:hideMark/>
          </w:tcPr>
          <w:p w:rsidR="00390DA1" w:rsidRPr="009C3EC4" w:rsidRDefault="00390DA1" w:rsidP="0055183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rPr>
            </w:pPr>
            <w:r w:rsidRPr="009C3EC4">
              <w:rPr>
                <w:rFonts w:ascii="Arial" w:eastAsia="Times New Roman" w:hAnsi="Arial" w:cs="Arial"/>
                <w:sz w:val="18"/>
              </w:rPr>
              <w:t>the</w:t>
            </w:r>
          </w:p>
        </w:tc>
        <w:tc>
          <w:tcPr>
            <w:cnfStyle w:val="000010000000" w:firstRow="0" w:lastRow="0" w:firstColumn="0" w:lastColumn="0" w:oddVBand="1" w:evenVBand="0" w:oddHBand="0" w:evenHBand="0" w:firstRowFirstColumn="0" w:firstRowLastColumn="0" w:lastRowFirstColumn="0" w:lastRowLastColumn="0"/>
            <w:tcW w:w="180" w:type="dxa"/>
            <w:tcBorders>
              <w:top w:val="single" w:sz="8" w:space="0" w:color="9BBB59" w:themeColor="accent3"/>
              <w:left w:val="nil"/>
              <w:bottom w:val="single" w:sz="8" w:space="0" w:color="9BBB59" w:themeColor="accent3"/>
              <w:right w:val="nil"/>
            </w:tcBorders>
            <w:vAlign w:val="center"/>
            <w:hideMark/>
          </w:tcPr>
          <w:p w:rsidR="00390DA1" w:rsidRPr="009C3EC4" w:rsidRDefault="00390DA1" w:rsidP="00470B1A">
            <w:pPr>
              <w:jc w:val="center"/>
              <w:rPr>
                <w:rFonts w:ascii="Arial" w:eastAsia="Times New Roman" w:hAnsi="Arial" w:cs="Arial"/>
                <w:sz w:val="18"/>
              </w:rPr>
            </w:pPr>
          </w:p>
        </w:tc>
        <w:tc>
          <w:tcPr>
            <w:tcW w:w="1840" w:type="dxa"/>
            <w:tcBorders>
              <w:top w:val="single" w:sz="8" w:space="0" w:color="9BBB59" w:themeColor="accent3"/>
              <w:left w:val="nil"/>
              <w:bottom w:val="single" w:sz="8" w:space="0" w:color="9BBB59" w:themeColor="accent3"/>
            </w:tcBorders>
            <w:vAlign w:val="center"/>
            <w:hideMark/>
          </w:tcPr>
          <w:p w:rsidR="00390DA1" w:rsidRPr="009C3EC4" w:rsidRDefault="00390DA1" w:rsidP="0055183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rPr>
            </w:pPr>
            <w:r w:rsidRPr="009C3EC4">
              <w:rPr>
                <w:rFonts w:ascii="Arial" w:eastAsia="Times New Roman" w:hAnsi="Arial" w:cs="Arial"/>
                <w:sz w:val="18"/>
              </w:rPr>
              <w:t>exist</w:t>
            </w:r>
          </w:p>
        </w:tc>
        <w:tc>
          <w:tcPr>
            <w:cnfStyle w:val="000010000000" w:firstRow="0" w:lastRow="0" w:firstColumn="0" w:lastColumn="0" w:oddVBand="1" w:evenVBand="0" w:oddHBand="0" w:evenHBand="0" w:firstRowFirstColumn="0" w:firstRowLastColumn="0" w:lastRowFirstColumn="0" w:lastRowLastColumn="0"/>
            <w:tcW w:w="1500" w:type="dxa"/>
            <w:tcBorders>
              <w:top w:val="single" w:sz="8" w:space="0" w:color="9BBB59" w:themeColor="accent3"/>
              <w:bottom w:val="single" w:sz="8" w:space="0" w:color="9BBB59" w:themeColor="accent3"/>
              <w:right w:val="nil"/>
            </w:tcBorders>
            <w:vAlign w:val="center"/>
            <w:hideMark/>
          </w:tcPr>
          <w:p w:rsidR="00390DA1" w:rsidRPr="009C3EC4" w:rsidRDefault="00390DA1" w:rsidP="0055183F">
            <w:pPr>
              <w:jc w:val="right"/>
              <w:rPr>
                <w:rFonts w:ascii="Arial" w:eastAsia="Times New Roman" w:hAnsi="Arial" w:cs="Arial"/>
                <w:sz w:val="18"/>
              </w:rPr>
            </w:pPr>
            <w:r w:rsidRPr="009C3EC4">
              <w:rPr>
                <w:rFonts w:ascii="Arial" w:eastAsia="Times New Roman" w:hAnsi="Arial" w:cs="Arial"/>
                <w:sz w:val="18"/>
              </w:rPr>
              <w:t>the</w:t>
            </w:r>
          </w:p>
        </w:tc>
        <w:tc>
          <w:tcPr>
            <w:tcW w:w="180" w:type="dxa"/>
            <w:tcBorders>
              <w:top w:val="single" w:sz="8" w:space="0" w:color="9BBB59" w:themeColor="accent3"/>
              <w:left w:val="nil"/>
              <w:bottom w:val="single" w:sz="8" w:space="0" w:color="9BBB59" w:themeColor="accent3"/>
              <w:right w:val="nil"/>
            </w:tcBorders>
            <w:vAlign w:val="center"/>
            <w:hideMark/>
          </w:tcPr>
          <w:p w:rsidR="00390DA1" w:rsidRPr="009C3EC4" w:rsidRDefault="00390DA1" w:rsidP="00470B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rPr>
            </w:pPr>
          </w:p>
        </w:tc>
        <w:tc>
          <w:tcPr>
            <w:cnfStyle w:val="000010000000" w:firstRow="0" w:lastRow="0" w:firstColumn="0" w:lastColumn="0" w:oddVBand="1" w:evenVBand="0" w:oddHBand="0" w:evenHBand="0" w:firstRowFirstColumn="0" w:firstRowLastColumn="0" w:lastRowFirstColumn="0" w:lastRowLastColumn="0"/>
            <w:tcW w:w="1280" w:type="dxa"/>
            <w:tcBorders>
              <w:top w:val="single" w:sz="8" w:space="0" w:color="9BBB59" w:themeColor="accent3"/>
              <w:left w:val="nil"/>
              <w:bottom w:val="single" w:sz="8" w:space="0" w:color="9BBB59" w:themeColor="accent3"/>
            </w:tcBorders>
            <w:vAlign w:val="center"/>
            <w:hideMark/>
          </w:tcPr>
          <w:p w:rsidR="00390DA1" w:rsidRPr="009C3EC4" w:rsidRDefault="00390DA1" w:rsidP="0055183F">
            <w:pPr>
              <w:rPr>
                <w:rFonts w:ascii="Arial" w:eastAsia="Times New Roman" w:hAnsi="Arial" w:cs="Arial"/>
                <w:sz w:val="18"/>
              </w:rPr>
            </w:pPr>
            <w:r w:rsidRPr="009C3EC4">
              <w:rPr>
                <w:rFonts w:ascii="Arial" w:eastAsia="Times New Roman" w:hAnsi="Arial" w:cs="Arial"/>
                <w:sz w:val="18"/>
              </w:rPr>
              <w:t>rise</w:t>
            </w:r>
          </w:p>
        </w:tc>
      </w:tr>
      <w:tr w:rsidR="00D43339" w:rsidRPr="00470B1A" w:rsidTr="0055183F">
        <w:trPr>
          <w:cnfStyle w:val="000000100000" w:firstRow="0" w:lastRow="0" w:firstColumn="0" w:lastColumn="0" w:oddVBand="0" w:evenVBand="0" w:oddHBand="1" w:evenHBand="0" w:firstRowFirstColumn="0" w:firstRowLastColumn="0" w:lastRowFirstColumn="0" w:lastRowLastColumn="0"/>
          <w:trHeight w:val="285"/>
          <w:jc w:val="center"/>
        </w:trPr>
        <w:tc>
          <w:tcPr>
            <w:cnfStyle w:val="000010000000" w:firstRow="0" w:lastRow="0" w:firstColumn="0" w:lastColumn="0" w:oddVBand="1" w:evenVBand="0" w:oddHBand="0" w:evenHBand="0" w:firstRowFirstColumn="0" w:firstRowLastColumn="0" w:lastRowFirstColumn="0" w:lastRowLastColumn="0"/>
            <w:tcW w:w="1080" w:type="dxa"/>
            <w:vMerge w:val="restart"/>
            <w:vAlign w:val="center"/>
            <w:hideMark/>
          </w:tcPr>
          <w:p w:rsidR="00390DA1" w:rsidRPr="00390DA1" w:rsidRDefault="00390DA1" w:rsidP="00470B1A">
            <w:pPr>
              <w:rPr>
                <w:rFonts w:ascii="Arial" w:eastAsia="Times New Roman" w:hAnsi="Arial" w:cs="Arial"/>
                <w:sz w:val="18"/>
              </w:rPr>
            </w:pPr>
            <w:r w:rsidRPr="00390DA1">
              <w:rPr>
                <w:rFonts w:ascii="Arial" w:eastAsia="Times New Roman" w:hAnsi="Arial" w:cs="Arial"/>
                <w:sz w:val="18"/>
              </w:rPr>
              <w:t>2</w:t>
            </w:r>
            <w:r w:rsidRPr="00390DA1">
              <w:rPr>
                <w:rFonts w:ascii="Arial" w:eastAsia="Times New Roman" w:hAnsi="Arial" w:cs="Arial"/>
                <w:sz w:val="18"/>
                <w:vertAlign w:val="superscript"/>
              </w:rPr>
              <w:t>nd</w:t>
            </w:r>
            <w:r w:rsidRPr="00390DA1">
              <w:rPr>
                <w:rFonts w:ascii="Arial" w:eastAsia="Times New Roman" w:hAnsi="Arial" w:cs="Arial"/>
                <w:sz w:val="18"/>
              </w:rPr>
              <w:t xml:space="preserve"> 500</w:t>
            </w:r>
          </w:p>
        </w:tc>
        <w:tc>
          <w:tcPr>
            <w:tcW w:w="1480" w:type="dxa"/>
            <w:tcBorders>
              <w:right w:val="nil"/>
            </w:tcBorders>
            <w:vAlign w:val="center"/>
            <w:hideMark/>
          </w:tcPr>
          <w:p w:rsidR="00390DA1" w:rsidRPr="009C3EC4" w:rsidRDefault="00390DA1" w:rsidP="0055183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rPr>
            </w:pPr>
            <w:r w:rsidRPr="009C3EC4">
              <w:rPr>
                <w:rFonts w:ascii="Arial" w:eastAsia="Times New Roman" w:hAnsi="Arial" w:cs="Arial"/>
                <w:sz w:val="18"/>
              </w:rPr>
              <w:t>78</w:t>
            </w:r>
          </w:p>
        </w:tc>
        <w:tc>
          <w:tcPr>
            <w:cnfStyle w:val="000010000000" w:firstRow="0" w:lastRow="0" w:firstColumn="0" w:lastColumn="0" w:oddVBand="1" w:evenVBand="0" w:oddHBand="0" w:evenHBand="0" w:firstRowFirstColumn="0" w:firstRowLastColumn="0" w:lastRowFirstColumn="0" w:lastRowLastColumn="0"/>
            <w:tcW w:w="180" w:type="dxa"/>
            <w:tcBorders>
              <w:left w:val="nil"/>
              <w:right w:val="nil"/>
            </w:tcBorders>
            <w:vAlign w:val="center"/>
            <w:hideMark/>
          </w:tcPr>
          <w:p w:rsidR="00390DA1" w:rsidRPr="009C3EC4" w:rsidRDefault="00390DA1" w:rsidP="00470B1A">
            <w:pPr>
              <w:jc w:val="center"/>
              <w:rPr>
                <w:rFonts w:ascii="Arial" w:eastAsia="Times New Roman" w:hAnsi="Arial" w:cs="Arial"/>
                <w:sz w:val="18"/>
              </w:rPr>
            </w:pPr>
            <w:r w:rsidRPr="009C3EC4">
              <w:rPr>
                <w:rFonts w:ascii="Arial" w:eastAsia="Times New Roman" w:hAnsi="Arial" w:cs="Arial"/>
                <w:sz w:val="18"/>
              </w:rPr>
              <w:t>-</w:t>
            </w:r>
          </w:p>
        </w:tc>
        <w:tc>
          <w:tcPr>
            <w:tcW w:w="1840" w:type="dxa"/>
            <w:tcBorders>
              <w:left w:val="nil"/>
            </w:tcBorders>
            <w:vAlign w:val="center"/>
            <w:hideMark/>
          </w:tcPr>
          <w:p w:rsidR="00390DA1" w:rsidRPr="009C3EC4" w:rsidRDefault="00390DA1" w:rsidP="0055183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rPr>
            </w:pPr>
            <w:r w:rsidRPr="009C3EC4">
              <w:rPr>
                <w:rFonts w:ascii="Arial" w:eastAsia="Times New Roman" w:hAnsi="Arial" w:cs="Arial"/>
                <w:sz w:val="18"/>
              </w:rPr>
              <w:t>26</w:t>
            </w:r>
          </w:p>
        </w:tc>
        <w:tc>
          <w:tcPr>
            <w:cnfStyle w:val="000010000000" w:firstRow="0" w:lastRow="0" w:firstColumn="0" w:lastColumn="0" w:oddVBand="1" w:evenVBand="0" w:oddHBand="0" w:evenHBand="0" w:firstRowFirstColumn="0" w:firstRowLastColumn="0" w:lastRowFirstColumn="0" w:lastRowLastColumn="0"/>
            <w:tcW w:w="1500" w:type="dxa"/>
            <w:tcBorders>
              <w:right w:val="nil"/>
            </w:tcBorders>
            <w:vAlign w:val="center"/>
            <w:hideMark/>
          </w:tcPr>
          <w:p w:rsidR="00390DA1" w:rsidRPr="009C3EC4" w:rsidRDefault="00390DA1" w:rsidP="0055183F">
            <w:pPr>
              <w:jc w:val="right"/>
              <w:rPr>
                <w:rFonts w:ascii="Arial" w:eastAsia="Times New Roman" w:hAnsi="Arial" w:cs="Arial"/>
                <w:sz w:val="18"/>
              </w:rPr>
            </w:pPr>
            <w:r w:rsidRPr="009C3EC4">
              <w:rPr>
                <w:rFonts w:ascii="Arial" w:eastAsia="Times New Roman" w:hAnsi="Arial" w:cs="Arial"/>
                <w:sz w:val="18"/>
              </w:rPr>
              <w:t>87</w:t>
            </w:r>
          </w:p>
        </w:tc>
        <w:tc>
          <w:tcPr>
            <w:tcW w:w="180" w:type="dxa"/>
            <w:tcBorders>
              <w:left w:val="nil"/>
              <w:right w:val="nil"/>
            </w:tcBorders>
            <w:vAlign w:val="center"/>
            <w:hideMark/>
          </w:tcPr>
          <w:p w:rsidR="00390DA1" w:rsidRPr="009C3EC4" w:rsidRDefault="00390DA1" w:rsidP="00470B1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rPr>
            </w:pPr>
            <w:r w:rsidRPr="009C3EC4">
              <w:rPr>
                <w:rFonts w:ascii="Arial" w:eastAsia="Times New Roman" w:hAnsi="Arial" w:cs="Arial"/>
                <w:sz w:val="18"/>
              </w:rPr>
              <w:t>-</w:t>
            </w:r>
          </w:p>
        </w:tc>
        <w:tc>
          <w:tcPr>
            <w:cnfStyle w:val="000010000000" w:firstRow="0" w:lastRow="0" w:firstColumn="0" w:lastColumn="0" w:oddVBand="1" w:evenVBand="0" w:oddHBand="0" w:evenHBand="0" w:firstRowFirstColumn="0" w:firstRowLastColumn="0" w:lastRowFirstColumn="0" w:lastRowLastColumn="0"/>
            <w:tcW w:w="1280" w:type="dxa"/>
            <w:tcBorders>
              <w:left w:val="nil"/>
            </w:tcBorders>
            <w:vAlign w:val="center"/>
            <w:hideMark/>
          </w:tcPr>
          <w:p w:rsidR="00390DA1" w:rsidRPr="009C3EC4" w:rsidRDefault="00390DA1" w:rsidP="0055183F">
            <w:pPr>
              <w:rPr>
                <w:rFonts w:ascii="Arial" w:eastAsia="Times New Roman" w:hAnsi="Arial" w:cs="Arial"/>
                <w:sz w:val="18"/>
              </w:rPr>
            </w:pPr>
            <w:r w:rsidRPr="009C3EC4">
              <w:rPr>
                <w:rFonts w:ascii="Arial" w:eastAsia="Times New Roman" w:hAnsi="Arial" w:cs="Arial"/>
                <w:sz w:val="18"/>
              </w:rPr>
              <w:t>41</w:t>
            </w:r>
          </w:p>
        </w:tc>
      </w:tr>
      <w:tr w:rsidR="00D43339" w:rsidRPr="00470B1A" w:rsidTr="0055183F">
        <w:trPr>
          <w:trHeight w:val="285"/>
          <w:jc w:val="center"/>
        </w:trPr>
        <w:tc>
          <w:tcPr>
            <w:cnfStyle w:val="000010000000" w:firstRow="0" w:lastRow="0" w:firstColumn="0" w:lastColumn="0" w:oddVBand="1" w:evenVBand="0" w:oddHBand="0" w:evenHBand="0" w:firstRowFirstColumn="0" w:firstRowLastColumn="0" w:lastRowFirstColumn="0" w:lastRowLastColumn="0"/>
            <w:tcW w:w="1080" w:type="dxa"/>
            <w:vMerge/>
            <w:vAlign w:val="center"/>
            <w:hideMark/>
          </w:tcPr>
          <w:p w:rsidR="00390DA1" w:rsidRPr="00390DA1" w:rsidRDefault="00390DA1" w:rsidP="00470B1A">
            <w:pPr>
              <w:rPr>
                <w:rFonts w:ascii="Arial" w:eastAsia="Times New Roman" w:hAnsi="Arial" w:cs="Arial"/>
                <w:sz w:val="18"/>
              </w:rPr>
            </w:pPr>
          </w:p>
        </w:tc>
        <w:tc>
          <w:tcPr>
            <w:tcW w:w="1480" w:type="dxa"/>
            <w:tcBorders>
              <w:top w:val="single" w:sz="8" w:space="0" w:color="9BBB59" w:themeColor="accent3"/>
              <w:bottom w:val="single" w:sz="8" w:space="0" w:color="9BBB59" w:themeColor="accent3"/>
              <w:right w:val="nil"/>
            </w:tcBorders>
            <w:vAlign w:val="center"/>
            <w:hideMark/>
          </w:tcPr>
          <w:p w:rsidR="00390DA1" w:rsidRPr="009C3EC4" w:rsidRDefault="00390DA1" w:rsidP="0055183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rPr>
            </w:pPr>
            <w:r w:rsidRPr="009C3EC4">
              <w:rPr>
                <w:rFonts w:ascii="Arial" w:eastAsia="Times New Roman" w:hAnsi="Arial" w:cs="Arial"/>
                <w:sz w:val="18"/>
              </w:rPr>
              <w:t>gallon</w:t>
            </w:r>
          </w:p>
        </w:tc>
        <w:tc>
          <w:tcPr>
            <w:cnfStyle w:val="000010000000" w:firstRow="0" w:lastRow="0" w:firstColumn="0" w:lastColumn="0" w:oddVBand="1" w:evenVBand="0" w:oddHBand="0" w:evenHBand="0" w:firstRowFirstColumn="0" w:firstRowLastColumn="0" w:lastRowFirstColumn="0" w:lastRowLastColumn="0"/>
            <w:tcW w:w="180" w:type="dxa"/>
            <w:tcBorders>
              <w:top w:val="single" w:sz="8" w:space="0" w:color="9BBB59" w:themeColor="accent3"/>
              <w:left w:val="nil"/>
              <w:bottom w:val="single" w:sz="8" w:space="0" w:color="9BBB59" w:themeColor="accent3"/>
              <w:right w:val="nil"/>
            </w:tcBorders>
            <w:vAlign w:val="center"/>
            <w:hideMark/>
          </w:tcPr>
          <w:p w:rsidR="00390DA1" w:rsidRPr="009C3EC4" w:rsidRDefault="00390DA1" w:rsidP="00470B1A">
            <w:pPr>
              <w:jc w:val="center"/>
              <w:rPr>
                <w:rFonts w:ascii="Arial" w:eastAsia="Times New Roman" w:hAnsi="Arial" w:cs="Arial"/>
                <w:sz w:val="18"/>
              </w:rPr>
            </w:pPr>
          </w:p>
        </w:tc>
        <w:tc>
          <w:tcPr>
            <w:tcW w:w="1840" w:type="dxa"/>
            <w:tcBorders>
              <w:top w:val="single" w:sz="8" w:space="0" w:color="9BBB59" w:themeColor="accent3"/>
              <w:left w:val="nil"/>
              <w:bottom w:val="single" w:sz="8" w:space="0" w:color="9BBB59" w:themeColor="accent3"/>
            </w:tcBorders>
            <w:vAlign w:val="center"/>
            <w:hideMark/>
          </w:tcPr>
          <w:p w:rsidR="00390DA1" w:rsidRPr="009C3EC4" w:rsidRDefault="00390DA1" w:rsidP="0055183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rPr>
            </w:pPr>
            <w:r w:rsidRPr="009C3EC4">
              <w:rPr>
                <w:rFonts w:ascii="Arial" w:eastAsia="Times New Roman" w:hAnsi="Arial" w:cs="Arial"/>
                <w:sz w:val="18"/>
              </w:rPr>
              <w:t>green</w:t>
            </w:r>
          </w:p>
        </w:tc>
        <w:tc>
          <w:tcPr>
            <w:cnfStyle w:val="000010000000" w:firstRow="0" w:lastRow="0" w:firstColumn="0" w:lastColumn="0" w:oddVBand="1" w:evenVBand="0" w:oddHBand="0" w:evenHBand="0" w:firstRowFirstColumn="0" w:firstRowLastColumn="0" w:lastRowFirstColumn="0" w:lastRowLastColumn="0"/>
            <w:tcW w:w="1500" w:type="dxa"/>
            <w:tcBorders>
              <w:top w:val="single" w:sz="8" w:space="0" w:color="9BBB59" w:themeColor="accent3"/>
              <w:bottom w:val="single" w:sz="8" w:space="0" w:color="9BBB59" w:themeColor="accent3"/>
              <w:right w:val="nil"/>
            </w:tcBorders>
            <w:vAlign w:val="center"/>
            <w:hideMark/>
          </w:tcPr>
          <w:p w:rsidR="00390DA1" w:rsidRPr="009C3EC4" w:rsidRDefault="00390DA1" w:rsidP="0055183F">
            <w:pPr>
              <w:jc w:val="right"/>
              <w:rPr>
                <w:rFonts w:ascii="Arial" w:eastAsia="Times New Roman" w:hAnsi="Arial" w:cs="Arial"/>
                <w:sz w:val="18"/>
              </w:rPr>
            </w:pPr>
            <w:r w:rsidRPr="009C3EC4">
              <w:rPr>
                <w:rFonts w:ascii="Arial" w:eastAsia="Times New Roman" w:hAnsi="Arial" w:cs="Arial"/>
                <w:sz w:val="18"/>
              </w:rPr>
              <w:t>speak</w:t>
            </w:r>
          </w:p>
        </w:tc>
        <w:tc>
          <w:tcPr>
            <w:tcW w:w="180" w:type="dxa"/>
            <w:tcBorders>
              <w:top w:val="single" w:sz="8" w:space="0" w:color="9BBB59" w:themeColor="accent3"/>
              <w:left w:val="nil"/>
              <w:bottom w:val="single" w:sz="8" w:space="0" w:color="9BBB59" w:themeColor="accent3"/>
              <w:right w:val="nil"/>
            </w:tcBorders>
            <w:vAlign w:val="center"/>
            <w:hideMark/>
          </w:tcPr>
          <w:p w:rsidR="00390DA1" w:rsidRPr="009C3EC4" w:rsidRDefault="00390DA1" w:rsidP="00470B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rPr>
            </w:pPr>
          </w:p>
        </w:tc>
        <w:tc>
          <w:tcPr>
            <w:cnfStyle w:val="000010000000" w:firstRow="0" w:lastRow="0" w:firstColumn="0" w:lastColumn="0" w:oddVBand="1" w:evenVBand="0" w:oddHBand="0" w:evenHBand="0" w:firstRowFirstColumn="0" w:firstRowLastColumn="0" w:lastRowFirstColumn="0" w:lastRowLastColumn="0"/>
            <w:tcW w:w="1280" w:type="dxa"/>
            <w:tcBorders>
              <w:top w:val="single" w:sz="8" w:space="0" w:color="9BBB59" w:themeColor="accent3"/>
              <w:left w:val="nil"/>
              <w:bottom w:val="single" w:sz="8" w:space="0" w:color="9BBB59" w:themeColor="accent3"/>
            </w:tcBorders>
            <w:vAlign w:val="center"/>
            <w:hideMark/>
          </w:tcPr>
          <w:p w:rsidR="00390DA1" w:rsidRPr="009C3EC4" w:rsidRDefault="00390DA1" w:rsidP="0055183F">
            <w:pPr>
              <w:rPr>
                <w:rFonts w:ascii="Arial" w:eastAsia="Times New Roman" w:hAnsi="Arial" w:cs="Arial"/>
                <w:sz w:val="18"/>
              </w:rPr>
            </w:pPr>
            <w:r w:rsidRPr="009C3EC4">
              <w:rPr>
                <w:rFonts w:ascii="Arial" w:eastAsia="Times New Roman" w:hAnsi="Arial" w:cs="Arial"/>
                <w:sz w:val="18"/>
              </w:rPr>
              <w:t>sure</w:t>
            </w:r>
          </w:p>
        </w:tc>
      </w:tr>
      <w:tr w:rsidR="00D43339" w:rsidRPr="00470B1A" w:rsidTr="0055183F">
        <w:trPr>
          <w:cnfStyle w:val="000000100000" w:firstRow="0" w:lastRow="0" w:firstColumn="0" w:lastColumn="0" w:oddVBand="0" w:evenVBand="0" w:oddHBand="1" w:evenHBand="0" w:firstRowFirstColumn="0" w:firstRowLastColumn="0" w:lastRowFirstColumn="0" w:lastRowLastColumn="0"/>
          <w:trHeight w:val="285"/>
          <w:jc w:val="center"/>
        </w:trPr>
        <w:tc>
          <w:tcPr>
            <w:cnfStyle w:val="000010000000" w:firstRow="0" w:lastRow="0" w:firstColumn="0" w:lastColumn="0" w:oddVBand="1" w:evenVBand="0" w:oddHBand="0" w:evenHBand="0" w:firstRowFirstColumn="0" w:firstRowLastColumn="0" w:lastRowFirstColumn="0" w:lastRowLastColumn="0"/>
            <w:tcW w:w="1080" w:type="dxa"/>
            <w:vMerge w:val="restart"/>
            <w:vAlign w:val="center"/>
            <w:hideMark/>
          </w:tcPr>
          <w:p w:rsidR="00390DA1" w:rsidRPr="00390DA1" w:rsidRDefault="00390DA1" w:rsidP="00470B1A">
            <w:pPr>
              <w:rPr>
                <w:rFonts w:ascii="Arial" w:eastAsia="Times New Roman" w:hAnsi="Arial" w:cs="Arial"/>
                <w:sz w:val="18"/>
              </w:rPr>
            </w:pPr>
            <w:r w:rsidRPr="00390DA1">
              <w:rPr>
                <w:rFonts w:ascii="Arial" w:eastAsia="Times New Roman" w:hAnsi="Arial" w:cs="Arial"/>
                <w:sz w:val="18"/>
              </w:rPr>
              <w:t>3</w:t>
            </w:r>
            <w:r w:rsidRPr="00390DA1">
              <w:rPr>
                <w:rFonts w:ascii="Arial" w:eastAsia="Times New Roman" w:hAnsi="Arial" w:cs="Arial"/>
                <w:sz w:val="18"/>
                <w:vertAlign w:val="superscript"/>
              </w:rPr>
              <w:t>rd</w:t>
            </w:r>
            <w:r w:rsidRPr="00390DA1">
              <w:rPr>
                <w:rFonts w:ascii="Arial" w:eastAsia="Times New Roman" w:hAnsi="Arial" w:cs="Arial"/>
                <w:sz w:val="18"/>
              </w:rPr>
              <w:t xml:space="preserve"> 500</w:t>
            </w:r>
          </w:p>
        </w:tc>
        <w:tc>
          <w:tcPr>
            <w:tcW w:w="1480" w:type="dxa"/>
            <w:tcBorders>
              <w:right w:val="nil"/>
            </w:tcBorders>
            <w:vAlign w:val="center"/>
            <w:hideMark/>
          </w:tcPr>
          <w:p w:rsidR="00390DA1" w:rsidRPr="009C3EC4" w:rsidRDefault="00390DA1" w:rsidP="0055183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rPr>
            </w:pPr>
            <w:r w:rsidRPr="009C3EC4">
              <w:rPr>
                <w:rFonts w:ascii="Arial" w:eastAsia="Times New Roman" w:hAnsi="Arial" w:cs="Arial"/>
                <w:sz w:val="18"/>
              </w:rPr>
              <w:t>26</w:t>
            </w:r>
          </w:p>
        </w:tc>
        <w:tc>
          <w:tcPr>
            <w:cnfStyle w:val="000010000000" w:firstRow="0" w:lastRow="0" w:firstColumn="0" w:lastColumn="0" w:oddVBand="1" w:evenVBand="0" w:oddHBand="0" w:evenHBand="0" w:firstRowFirstColumn="0" w:firstRowLastColumn="0" w:lastRowFirstColumn="0" w:lastRowLastColumn="0"/>
            <w:tcW w:w="180" w:type="dxa"/>
            <w:tcBorders>
              <w:left w:val="nil"/>
              <w:right w:val="nil"/>
            </w:tcBorders>
            <w:vAlign w:val="center"/>
            <w:hideMark/>
          </w:tcPr>
          <w:p w:rsidR="00390DA1" w:rsidRPr="009C3EC4" w:rsidRDefault="00390DA1" w:rsidP="00470B1A">
            <w:pPr>
              <w:jc w:val="center"/>
              <w:rPr>
                <w:rFonts w:ascii="Arial" w:eastAsia="Times New Roman" w:hAnsi="Arial" w:cs="Arial"/>
                <w:sz w:val="18"/>
              </w:rPr>
            </w:pPr>
            <w:r w:rsidRPr="009C3EC4">
              <w:rPr>
                <w:rFonts w:ascii="Arial" w:eastAsia="Times New Roman" w:hAnsi="Arial" w:cs="Arial"/>
                <w:sz w:val="18"/>
              </w:rPr>
              <w:t>-</w:t>
            </w:r>
          </w:p>
        </w:tc>
        <w:tc>
          <w:tcPr>
            <w:tcW w:w="1840" w:type="dxa"/>
            <w:tcBorders>
              <w:left w:val="nil"/>
            </w:tcBorders>
            <w:vAlign w:val="center"/>
            <w:hideMark/>
          </w:tcPr>
          <w:p w:rsidR="00390DA1" w:rsidRPr="009C3EC4" w:rsidRDefault="00390DA1" w:rsidP="0055183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rPr>
            </w:pPr>
            <w:r w:rsidRPr="009C3EC4">
              <w:rPr>
                <w:rFonts w:ascii="Arial" w:eastAsia="Times New Roman" w:hAnsi="Arial" w:cs="Arial"/>
                <w:sz w:val="18"/>
              </w:rPr>
              <w:t>12</w:t>
            </w:r>
          </w:p>
        </w:tc>
        <w:tc>
          <w:tcPr>
            <w:cnfStyle w:val="000010000000" w:firstRow="0" w:lastRow="0" w:firstColumn="0" w:lastColumn="0" w:oddVBand="1" w:evenVBand="0" w:oddHBand="0" w:evenHBand="0" w:firstRowFirstColumn="0" w:firstRowLastColumn="0" w:lastRowFirstColumn="0" w:lastRowLastColumn="0"/>
            <w:tcW w:w="1500" w:type="dxa"/>
            <w:tcBorders>
              <w:right w:val="nil"/>
            </w:tcBorders>
            <w:vAlign w:val="center"/>
            <w:hideMark/>
          </w:tcPr>
          <w:p w:rsidR="00390DA1" w:rsidRPr="009C3EC4" w:rsidRDefault="00390DA1" w:rsidP="0055183F">
            <w:pPr>
              <w:jc w:val="right"/>
              <w:rPr>
                <w:rFonts w:ascii="Arial" w:eastAsia="Times New Roman" w:hAnsi="Arial" w:cs="Arial"/>
                <w:sz w:val="18"/>
              </w:rPr>
            </w:pPr>
            <w:r w:rsidRPr="009C3EC4">
              <w:rPr>
                <w:rFonts w:ascii="Arial" w:eastAsia="Times New Roman" w:hAnsi="Arial" w:cs="Arial"/>
                <w:sz w:val="18"/>
              </w:rPr>
              <w:t>41</w:t>
            </w:r>
          </w:p>
        </w:tc>
        <w:tc>
          <w:tcPr>
            <w:tcW w:w="180" w:type="dxa"/>
            <w:tcBorders>
              <w:left w:val="nil"/>
              <w:right w:val="nil"/>
            </w:tcBorders>
            <w:vAlign w:val="center"/>
            <w:hideMark/>
          </w:tcPr>
          <w:p w:rsidR="00390DA1" w:rsidRPr="009C3EC4" w:rsidRDefault="00390DA1" w:rsidP="00470B1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rPr>
            </w:pPr>
            <w:r w:rsidRPr="009C3EC4">
              <w:rPr>
                <w:rFonts w:ascii="Arial" w:eastAsia="Times New Roman" w:hAnsi="Arial" w:cs="Arial"/>
                <w:sz w:val="18"/>
              </w:rPr>
              <w:t>-</w:t>
            </w:r>
          </w:p>
        </w:tc>
        <w:tc>
          <w:tcPr>
            <w:cnfStyle w:val="000010000000" w:firstRow="0" w:lastRow="0" w:firstColumn="0" w:lastColumn="0" w:oddVBand="1" w:evenVBand="0" w:oddHBand="0" w:evenHBand="0" w:firstRowFirstColumn="0" w:firstRowLastColumn="0" w:lastRowFirstColumn="0" w:lastRowLastColumn="0"/>
            <w:tcW w:w="1280" w:type="dxa"/>
            <w:tcBorders>
              <w:left w:val="nil"/>
            </w:tcBorders>
            <w:vAlign w:val="center"/>
            <w:hideMark/>
          </w:tcPr>
          <w:p w:rsidR="00390DA1" w:rsidRPr="009C3EC4" w:rsidRDefault="00390DA1" w:rsidP="0055183F">
            <w:pPr>
              <w:rPr>
                <w:rFonts w:ascii="Arial" w:eastAsia="Times New Roman" w:hAnsi="Arial" w:cs="Arial"/>
                <w:sz w:val="18"/>
              </w:rPr>
            </w:pPr>
            <w:r w:rsidRPr="009C3EC4">
              <w:rPr>
                <w:rFonts w:ascii="Arial" w:eastAsia="Times New Roman" w:hAnsi="Arial" w:cs="Arial"/>
                <w:sz w:val="18"/>
              </w:rPr>
              <w:t>24</w:t>
            </w:r>
          </w:p>
        </w:tc>
      </w:tr>
      <w:tr w:rsidR="00D43339" w:rsidRPr="00470B1A" w:rsidTr="0055183F">
        <w:trPr>
          <w:trHeight w:val="285"/>
          <w:jc w:val="center"/>
        </w:trPr>
        <w:tc>
          <w:tcPr>
            <w:cnfStyle w:val="000010000000" w:firstRow="0" w:lastRow="0" w:firstColumn="0" w:lastColumn="0" w:oddVBand="1" w:evenVBand="0" w:oddHBand="0" w:evenHBand="0" w:firstRowFirstColumn="0" w:firstRowLastColumn="0" w:lastRowFirstColumn="0" w:lastRowLastColumn="0"/>
            <w:tcW w:w="1080" w:type="dxa"/>
            <w:vMerge/>
            <w:vAlign w:val="center"/>
            <w:hideMark/>
          </w:tcPr>
          <w:p w:rsidR="00390DA1" w:rsidRPr="00390DA1" w:rsidRDefault="00390DA1" w:rsidP="00470B1A">
            <w:pPr>
              <w:rPr>
                <w:rFonts w:ascii="Arial" w:eastAsia="Times New Roman" w:hAnsi="Arial" w:cs="Arial"/>
                <w:sz w:val="18"/>
              </w:rPr>
            </w:pPr>
          </w:p>
        </w:tc>
        <w:tc>
          <w:tcPr>
            <w:tcW w:w="1480" w:type="dxa"/>
            <w:tcBorders>
              <w:top w:val="single" w:sz="8" w:space="0" w:color="9BBB59" w:themeColor="accent3"/>
              <w:bottom w:val="single" w:sz="8" w:space="0" w:color="9BBB59" w:themeColor="accent3"/>
              <w:right w:val="nil"/>
            </w:tcBorders>
            <w:vAlign w:val="center"/>
            <w:hideMark/>
          </w:tcPr>
          <w:p w:rsidR="00390DA1" w:rsidRPr="009C3EC4" w:rsidRDefault="00390DA1" w:rsidP="0055183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rPr>
            </w:pPr>
            <w:r w:rsidRPr="009C3EC4">
              <w:rPr>
                <w:rFonts w:ascii="Arial" w:eastAsia="Times New Roman" w:hAnsi="Arial" w:cs="Arial"/>
                <w:sz w:val="18"/>
              </w:rPr>
              <w:t>insurance</w:t>
            </w:r>
          </w:p>
        </w:tc>
        <w:tc>
          <w:tcPr>
            <w:cnfStyle w:val="000010000000" w:firstRow="0" w:lastRow="0" w:firstColumn="0" w:lastColumn="0" w:oddVBand="1" w:evenVBand="0" w:oddHBand="0" w:evenHBand="0" w:firstRowFirstColumn="0" w:firstRowLastColumn="0" w:lastRowFirstColumn="0" w:lastRowLastColumn="0"/>
            <w:tcW w:w="180" w:type="dxa"/>
            <w:tcBorders>
              <w:top w:val="single" w:sz="8" w:space="0" w:color="9BBB59" w:themeColor="accent3"/>
              <w:left w:val="nil"/>
              <w:bottom w:val="single" w:sz="8" w:space="0" w:color="9BBB59" w:themeColor="accent3"/>
              <w:right w:val="nil"/>
            </w:tcBorders>
            <w:vAlign w:val="center"/>
            <w:hideMark/>
          </w:tcPr>
          <w:p w:rsidR="00390DA1" w:rsidRPr="009C3EC4" w:rsidRDefault="00390DA1" w:rsidP="00470B1A">
            <w:pPr>
              <w:jc w:val="center"/>
              <w:rPr>
                <w:rFonts w:ascii="Arial" w:eastAsia="Times New Roman" w:hAnsi="Arial" w:cs="Arial"/>
                <w:sz w:val="18"/>
              </w:rPr>
            </w:pPr>
          </w:p>
        </w:tc>
        <w:tc>
          <w:tcPr>
            <w:tcW w:w="1840" w:type="dxa"/>
            <w:tcBorders>
              <w:top w:val="single" w:sz="8" w:space="0" w:color="9BBB59" w:themeColor="accent3"/>
              <w:left w:val="nil"/>
              <w:bottom w:val="single" w:sz="8" w:space="0" w:color="9BBB59" w:themeColor="accent3"/>
            </w:tcBorders>
            <w:vAlign w:val="center"/>
            <w:hideMark/>
          </w:tcPr>
          <w:p w:rsidR="00390DA1" w:rsidRPr="009C3EC4" w:rsidRDefault="00390DA1" w:rsidP="0055183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rPr>
            </w:pPr>
            <w:r w:rsidRPr="009C3EC4">
              <w:rPr>
                <w:rFonts w:ascii="Arial" w:eastAsia="Times New Roman" w:hAnsi="Arial" w:cs="Arial"/>
                <w:sz w:val="18"/>
              </w:rPr>
              <w:t>fashion</w:t>
            </w:r>
          </w:p>
        </w:tc>
        <w:tc>
          <w:tcPr>
            <w:cnfStyle w:val="000010000000" w:firstRow="0" w:lastRow="0" w:firstColumn="0" w:lastColumn="0" w:oddVBand="1" w:evenVBand="0" w:oddHBand="0" w:evenHBand="0" w:firstRowFirstColumn="0" w:firstRowLastColumn="0" w:lastRowFirstColumn="0" w:lastRowLastColumn="0"/>
            <w:tcW w:w="1500" w:type="dxa"/>
            <w:tcBorders>
              <w:top w:val="single" w:sz="8" w:space="0" w:color="9BBB59" w:themeColor="accent3"/>
              <w:bottom w:val="single" w:sz="8" w:space="0" w:color="9BBB59" w:themeColor="accent3"/>
              <w:right w:val="nil"/>
            </w:tcBorders>
            <w:vAlign w:val="center"/>
            <w:hideMark/>
          </w:tcPr>
          <w:p w:rsidR="00390DA1" w:rsidRPr="009C3EC4" w:rsidRDefault="00390DA1" w:rsidP="0055183F">
            <w:pPr>
              <w:jc w:val="right"/>
              <w:rPr>
                <w:rFonts w:ascii="Arial" w:eastAsia="Times New Roman" w:hAnsi="Arial" w:cs="Arial"/>
                <w:sz w:val="18"/>
              </w:rPr>
            </w:pPr>
            <w:r w:rsidRPr="009C3EC4">
              <w:rPr>
                <w:rFonts w:ascii="Arial" w:eastAsia="Times New Roman" w:hAnsi="Arial" w:cs="Arial"/>
                <w:sz w:val="18"/>
              </w:rPr>
              <w:t>top</w:t>
            </w:r>
          </w:p>
        </w:tc>
        <w:tc>
          <w:tcPr>
            <w:tcW w:w="180" w:type="dxa"/>
            <w:tcBorders>
              <w:top w:val="single" w:sz="8" w:space="0" w:color="9BBB59" w:themeColor="accent3"/>
              <w:left w:val="nil"/>
              <w:bottom w:val="single" w:sz="8" w:space="0" w:color="9BBB59" w:themeColor="accent3"/>
              <w:right w:val="nil"/>
            </w:tcBorders>
            <w:vAlign w:val="center"/>
            <w:hideMark/>
          </w:tcPr>
          <w:p w:rsidR="00390DA1" w:rsidRPr="009C3EC4" w:rsidRDefault="00390DA1" w:rsidP="00470B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rPr>
            </w:pPr>
          </w:p>
        </w:tc>
        <w:tc>
          <w:tcPr>
            <w:cnfStyle w:val="000010000000" w:firstRow="0" w:lastRow="0" w:firstColumn="0" w:lastColumn="0" w:oddVBand="1" w:evenVBand="0" w:oddHBand="0" w:evenHBand="0" w:firstRowFirstColumn="0" w:firstRowLastColumn="0" w:lastRowFirstColumn="0" w:lastRowLastColumn="0"/>
            <w:tcW w:w="1280" w:type="dxa"/>
            <w:tcBorders>
              <w:top w:val="single" w:sz="8" w:space="0" w:color="9BBB59" w:themeColor="accent3"/>
              <w:left w:val="nil"/>
              <w:bottom w:val="single" w:sz="8" w:space="0" w:color="9BBB59" w:themeColor="accent3"/>
            </w:tcBorders>
            <w:vAlign w:val="center"/>
            <w:hideMark/>
          </w:tcPr>
          <w:p w:rsidR="00390DA1" w:rsidRPr="009C3EC4" w:rsidRDefault="00390DA1" w:rsidP="0055183F">
            <w:pPr>
              <w:rPr>
                <w:rFonts w:ascii="Arial" w:eastAsia="Times New Roman" w:hAnsi="Arial" w:cs="Arial"/>
                <w:sz w:val="18"/>
              </w:rPr>
            </w:pPr>
            <w:r w:rsidRPr="009C3EC4">
              <w:rPr>
                <w:rFonts w:ascii="Arial" w:eastAsia="Times New Roman" w:hAnsi="Arial" w:cs="Arial"/>
                <w:sz w:val="18"/>
              </w:rPr>
              <w:t>overall</w:t>
            </w:r>
          </w:p>
        </w:tc>
      </w:tr>
      <w:tr w:rsidR="00D43339" w:rsidRPr="00470B1A" w:rsidTr="0055183F">
        <w:trPr>
          <w:cnfStyle w:val="000000100000" w:firstRow="0" w:lastRow="0" w:firstColumn="0" w:lastColumn="0" w:oddVBand="0" w:evenVBand="0" w:oddHBand="1" w:evenHBand="0" w:firstRowFirstColumn="0" w:firstRowLastColumn="0" w:lastRowFirstColumn="0" w:lastRowLastColumn="0"/>
          <w:trHeight w:val="285"/>
          <w:jc w:val="center"/>
        </w:trPr>
        <w:tc>
          <w:tcPr>
            <w:cnfStyle w:val="000010000000" w:firstRow="0" w:lastRow="0" w:firstColumn="0" w:lastColumn="0" w:oddVBand="1" w:evenVBand="0" w:oddHBand="0" w:evenHBand="0" w:firstRowFirstColumn="0" w:firstRowLastColumn="0" w:lastRowFirstColumn="0" w:lastRowLastColumn="0"/>
            <w:tcW w:w="1080" w:type="dxa"/>
            <w:vMerge w:val="restart"/>
            <w:vAlign w:val="center"/>
            <w:hideMark/>
          </w:tcPr>
          <w:p w:rsidR="00390DA1" w:rsidRPr="00390DA1" w:rsidRDefault="00390DA1" w:rsidP="00470B1A">
            <w:pPr>
              <w:rPr>
                <w:rFonts w:ascii="Arial" w:eastAsia="Times New Roman" w:hAnsi="Arial" w:cs="Arial"/>
                <w:sz w:val="18"/>
              </w:rPr>
            </w:pPr>
            <w:r w:rsidRPr="00390DA1">
              <w:rPr>
                <w:rFonts w:ascii="Arial" w:eastAsia="Times New Roman" w:hAnsi="Arial" w:cs="Arial"/>
                <w:sz w:val="18"/>
              </w:rPr>
              <w:t>4</w:t>
            </w:r>
            <w:r w:rsidRPr="00390DA1">
              <w:rPr>
                <w:rFonts w:ascii="Arial" w:eastAsia="Times New Roman" w:hAnsi="Arial" w:cs="Arial"/>
                <w:sz w:val="18"/>
                <w:vertAlign w:val="superscript"/>
              </w:rPr>
              <w:t>th</w:t>
            </w:r>
            <w:r w:rsidRPr="00390DA1">
              <w:rPr>
                <w:rFonts w:ascii="Arial" w:eastAsia="Times New Roman" w:hAnsi="Arial" w:cs="Arial"/>
                <w:sz w:val="18"/>
              </w:rPr>
              <w:t xml:space="preserve"> 500</w:t>
            </w:r>
          </w:p>
        </w:tc>
        <w:tc>
          <w:tcPr>
            <w:tcW w:w="1480" w:type="dxa"/>
            <w:tcBorders>
              <w:right w:val="nil"/>
            </w:tcBorders>
            <w:vAlign w:val="center"/>
            <w:hideMark/>
          </w:tcPr>
          <w:p w:rsidR="00390DA1" w:rsidRPr="009C3EC4" w:rsidRDefault="00390DA1" w:rsidP="0055183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rPr>
            </w:pPr>
            <w:r w:rsidRPr="009C3EC4">
              <w:rPr>
                <w:rFonts w:ascii="Arial" w:eastAsia="Times New Roman" w:hAnsi="Arial" w:cs="Arial"/>
                <w:sz w:val="18"/>
              </w:rPr>
              <w:t>12</w:t>
            </w:r>
          </w:p>
        </w:tc>
        <w:tc>
          <w:tcPr>
            <w:cnfStyle w:val="000010000000" w:firstRow="0" w:lastRow="0" w:firstColumn="0" w:lastColumn="0" w:oddVBand="1" w:evenVBand="0" w:oddHBand="0" w:evenHBand="0" w:firstRowFirstColumn="0" w:firstRowLastColumn="0" w:lastRowFirstColumn="0" w:lastRowLastColumn="0"/>
            <w:tcW w:w="180" w:type="dxa"/>
            <w:tcBorders>
              <w:left w:val="nil"/>
              <w:right w:val="nil"/>
            </w:tcBorders>
            <w:vAlign w:val="center"/>
            <w:hideMark/>
          </w:tcPr>
          <w:p w:rsidR="00390DA1" w:rsidRPr="009C3EC4" w:rsidRDefault="00390DA1" w:rsidP="00470B1A">
            <w:pPr>
              <w:jc w:val="center"/>
              <w:rPr>
                <w:rFonts w:ascii="Arial" w:eastAsia="Times New Roman" w:hAnsi="Arial" w:cs="Arial"/>
                <w:sz w:val="18"/>
              </w:rPr>
            </w:pPr>
            <w:r w:rsidRPr="009C3EC4">
              <w:rPr>
                <w:rFonts w:ascii="Arial" w:eastAsia="Times New Roman" w:hAnsi="Arial" w:cs="Arial"/>
                <w:sz w:val="18"/>
              </w:rPr>
              <w:t>-</w:t>
            </w:r>
          </w:p>
        </w:tc>
        <w:tc>
          <w:tcPr>
            <w:tcW w:w="1840" w:type="dxa"/>
            <w:tcBorders>
              <w:left w:val="nil"/>
            </w:tcBorders>
            <w:vAlign w:val="center"/>
            <w:hideMark/>
          </w:tcPr>
          <w:p w:rsidR="00390DA1" w:rsidRPr="009C3EC4" w:rsidRDefault="00390DA1" w:rsidP="0055183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rPr>
            </w:pPr>
            <w:r w:rsidRPr="009C3EC4">
              <w:rPr>
                <w:rFonts w:ascii="Arial" w:eastAsia="Times New Roman" w:hAnsi="Arial" w:cs="Arial"/>
                <w:sz w:val="18"/>
              </w:rPr>
              <w:t>6</w:t>
            </w:r>
          </w:p>
        </w:tc>
        <w:tc>
          <w:tcPr>
            <w:cnfStyle w:val="000010000000" w:firstRow="0" w:lastRow="0" w:firstColumn="0" w:lastColumn="0" w:oddVBand="1" w:evenVBand="0" w:oddHBand="0" w:evenHBand="0" w:firstRowFirstColumn="0" w:firstRowLastColumn="0" w:lastRowFirstColumn="0" w:lastRowLastColumn="0"/>
            <w:tcW w:w="1500" w:type="dxa"/>
            <w:tcBorders>
              <w:right w:val="nil"/>
            </w:tcBorders>
            <w:vAlign w:val="center"/>
            <w:hideMark/>
          </w:tcPr>
          <w:p w:rsidR="00390DA1" w:rsidRPr="009C3EC4" w:rsidRDefault="00390DA1" w:rsidP="0055183F">
            <w:pPr>
              <w:jc w:val="right"/>
              <w:rPr>
                <w:rFonts w:ascii="Arial" w:eastAsia="Times New Roman" w:hAnsi="Arial" w:cs="Arial"/>
                <w:sz w:val="18"/>
              </w:rPr>
            </w:pPr>
            <w:r w:rsidRPr="009C3EC4">
              <w:rPr>
                <w:rFonts w:ascii="Arial" w:eastAsia="Times New Roman" w:hAnsi="Arial" w:cs="Arial"/>
                <w:sz w:val="18"/>
              </w:rPr>
              <w:t>24</w:t>
            </w:r>
          </w:p>
        </w:tc>
        <w:tc>
          <w:tcPr>
            <w:tcW w:w="180" w:type="dxa"/>
            <w:tcBorders>
              <w:left w:val="nil"/>
              <w:right w:val="nil"/>
            </w:tcBorders>
            <w:vAlign w:val="center"/>
            <w:hideMark/>
          </w:tcPr>
          <w:p w:rsidR="00390DA1" w:rsidRPr="009C3EC4" w:rsidRDefault="00390DA1" w:rsidP="00470B1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rPr>
            </w:pPr>
            <w:r w:rsidRPr="009C3EC4">
              <w:rPr>
                <w:rFonts w:ascii="Arial" w:eastAsia="Times New Roman" w:hAnsi="Arial" w:cs="Arial"/>
                <w:sz w:val="18"/>
              </w:rPr>
              <w:t>-</w:t>
            </w:r>
          </w:p>
        </w:tc>
        <w:tc>
          <w:tcPr>
            <w:cnfStyle w:val="000010000000" w:firstRow="0" w:lastRow="0" w:firstColumn="0" w:lastColumn="0" w:oddVBand="1" w:evenVBand="0" w:oddHBand="0" w:evenHBand="0" w:firstRowFirstColumn="0" w:firstRowLastColumn="0" w:lastRowFirstColumn="0" w:lastRowLastColumn="0"/>
            <w:tcW w:w="1280" w:type="dxa"/>
            <w:tcBorders>
              <w:left w:val="nil"/>
            </w:tcBorders>
            <w:vAlign w:val="center"/>
            <w:hideMark/>
          </w:tcPr>
          <w:p w:rsidR="00390DA1" w:rsidRPr="009C3EC4" w:rsidRDefault="00390DA1" w:rsidP="0055183F">
            <w:pPr>
              <w:rPr>
                <w:rFonts w:ascii="Arial" w:eastAsia="Times New Roman" w:hAnsi="Arial" w:cs="Arial"/>
                <w:sz w:val="18"/>
              </w:rPr>
            </w:pPr>
            <w:r w:rsidRPr="009C3EC4">
              <w:rPr>
                <w:rFonts w:ascii="Arial" w:eastAsia="Times New Roman" w:hAnsi="Arial" w:cs="Arial"/>
                <w:sz w:val="18"/>
              </w:rPr>
              <w:t>15</w:t>
            </w:r>
          </w:p>
        </w:tc>
      </w:tr>
      <w:tr w:rsidR="00D43339" w:rsidRPr="00470B1A" w:rsidTr="0055183F">
        <w:trPr>
          <w:trHeight w:val="285"/>
          <w:jc w:val="center"/>
        </w:trPr>
        <w:tc>
          <w:tcPr>
            <w:cnfStyle w:val="000010000000" w:firstRow="0" w:lastRow="0" w:firstColumn="0" w:lastColumn="0" w:oddVBand="1" w:evenVBand="0" w:oddHBand="0" w:evenHBand="0" w:firstRowFirstColumn="0" w:firstRowLastColumn="0" w:lastRowFirstColumn="0" w:lastRowLastColumn="0"/>
            <w:tcW w:w="1080" w:type="dxa"/>
            <w:vMerge/>
            <w:vAlign w:val="center"/>
            <w:hideMark/>
          </w:tcPr>
          <w:p w:rsidR="00390DA1" w:rsidRPr="00390DA1" w:rsidRDefault="00390DA1" w:rsidP="00470B1A">
            <w:pPr>
              <w:rPr>
                <w:rFonts w:ascii="Arial" w:eastAsia="Times New Roman" w:hAnsi="Arial" w:cs="Arial"/>
                <w:sz w:val="18"/>
              </w:rPr>
            </w:pPr>
          </w:p>
        </w:tc>
        <w:tc>
          <w:tcPr>
            <w:tcW w:w="1480" w:type="dxa"/>
            <w:tcBorders>
              <w:top w:val="single" w:sz="8" w:space="0" w:color="9BBB59" w:themeColor="accent3"/>
              <w:bottom w:val="single" w:sz="8" w:space="0" w:color="9BBB59" w:themeColor="accent3"/>
              <w:right w:val="nil"/>
            </w:tcBorders>
            <w:vAlign w:val="center"/>
            <w:hideMark/>
          </w:tcPr>
          <w:p w:rsidR="00390DA1" w:rsidRPr="009C3EC4" w:rsidRDefault="00390DA1" w:rsidP="0055183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rPr>
            </w:pPr>
            <w:r w:rsidRPr="009C3EC4">
              <w:rPr>
                <w:rFonts w:ascii="Arial" w:eastAsia="Times New Roman" w:hAnsi="Arial" w:cs="Arial"/>
                <w:sz w:val="18"/>
              </w:rPr>
              <w:t>fierce</w:t>
            </w:r>
          </w:p>
        </w:tc>
        <w:tc>
          <w:tcPr>
            <w:cnfStyle w:val="000010000000" w:firstRow="0" w:lastRow="0" w:firstColumn="0" w:lastColumn="0" w:oddVBand="1" w:evenVBand="0" w:oddHBand="0" w:evenHBand="0" w:firstRowFirstColumn="0" w:firstRowLastColumn="0" w:lastRowFirstColumn="0" w:lastRowLastColumn="0"/>
            <w:tcW w:w="180" w:type="dxa"/>
            <w:tcBorders>
              <w:top w:val="single" w:sz="8" w:space="0" w:color="9BBB59" w:themeColor="accent3"/>
              <w:left w:val="nil"/>
              <w:bottom w:val="single" w:sz="8" w:space="0" w:color="9BBB59" w:themeColor="accent3"/>
              <w:right w:val="nil"/>
            </w:tcBorders>
            <w:vAlign w:val="center"/>
            <w:hideMark/>
          </w:tcPr>
          <w:p w:rsidR="00390DA1" w:rsidRPr="009C3EC4" w:rsidRDefault="00390DA1" w:rsidP="00470B1A">
            <w:pPr>
              <w:jc w:val="center"/>
              <w:rPr>
                <w:rFonts w:ascii="Arial" w:eastAsia="Times New Roman" w:hAnsi="Arial" w:cs="Arial"/>
                <w:sz w:val="18"/>
              </w:rPr>
            </w:pPr>
          </w:p>
        </w:tc>
        <w:tc>
          <w:tcPr>
            <w:tcW w:w="1840" w:type="dxa"/>
            <w:tcBorders>
              <w:top w:val="single" w:sz="8" w:space="0" w:color="9BBB59" w:themeColor="accent3"/>
              <w:left w:val="nil"/>
              <w:bottom w:val="single" w:sz="8" w:space="0" w:color="9BBB59" w:themeColor="accent3"/>
            </w:tcBorders>
            <w:vAlign w:val="center"/>
            <w:hideMark/>
          </w:tcPr>
          <w:p w:rsidR="00390DA1" w:rsidRPr="009C3EC4" w:rsidRDefault="00390DA1" w:rsidP="0055183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rPr>
            </w:pPr>
            <w:r w:rsidRPr="009C3EC4">
              <w:rPr>
                <w:rFonts w:ascii="Arial" w:eastAsia="Times New Roman" w:hAnsi="Arial" w:cs="Arial"/>
                <w:sz w:val="18"/>
              </w:rPr>
              <w:t>ceteris</w:t>
            </w:r>
          </w:p>
        </w:tc>
        <w:tc>
          <w:tcPr>
            <w:cnfStyle w:val="000010000000" w:firstRow="0" w:lastRow="0" w:firstColumn="0" w:lastColumn="0" w:oddVBand="1" w:evenVBand="0" w:oddHBand="0" w:evenHBand="0" w:firstRowFirstColumn="0" w:firstRowLastColumn="0" w:lastRowFirstColumn="0" w:lastRowLastColumn="0"/>
            <w:tcW w:w="1500" w:type="dxa"/>
            <w:tcBorders>
              <w:top w:val="single" w:sz="8" w:space="0" w:color="9BBB59" w:themeColor="accent3"/>
              <w:bottom w:val="single" w:sz="8" w:space="0" w:color="9BBB59" w:themeColor="accent3"/>
              <w:right w:val="nil"/>
            </w:tcBorders>
            <w:vAlign w:val="center"/>
            <w:hideMark/>
          </w:tcPr>
          <w:p w:rsidR="00390DA1" w:rsidRPr="009C3EC4" w:rsidRDefault="00390DA1" w:rsidP="0055183F">
            <w:pPr>
              <w:jc w:val="right"/>
              <w:rPr>
                <w:rFonts w:ascii="Arial" w:eastAsia="Times New Roman" w:hAnsi="Arial" w:cs="Arial"/>
                <w:sz w:val="18"/>
              </w:rPr>
            </w:pPr>
            <w:r w:rsidRPr="009C3EC4">
              <w:rPr>
                <w:rFonts w:ascii="Arial" w:eastAsia="Times New Roman" w:hAnsi="Arial" w:cs="Arial"/>
                <w:sz w:val="18"/>
              </w:rPr>
              <w:t>participate</w:t>
            </w:r>
          </w:p>
        </w:tc>
        <w:tc>
          <w:tcPr>
            <w:tcW w:w="180" w:type="dxa"/>
            <w:tcBorders>
              <w:top w:val="single" w:sz="8" w:space="0" w:color="9BBB59" w:themeColor="accent3"/>
              <w:left w:val="nil"/>
              <w:bottom w:val="single" w:sz="8" w:space="0" w:color="9BBB59" w:themeColor="accent3"/>
              <w:right w:val="nil"/>
            </w:tcBorders>
            <w:vAlign w:val="center"/>
            <w:hideMark/>
          </w:tcPr>
          <w:p w:rsidR="00390DA1" w:rsidRPr="009C3EC4" w:rsidRDefault="00390DA1" w:rsidP="00470B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rPr>
            </w:pPr>
          </w:p>
        </w:tc>
        <w:tc>
          <w:tcPr>
            <w:cnfStyle w:val="000010000000" w:firstRow="0" w:lastRow="0" w:firstColumn="0" w:lastColumn="0" w:oddVBand="1" w:evenVBand="0" w:oddHBand="0" w:evenHBand="0" w:firstRowFirstColumn="0" w:firstRowLastColumn="0" w:lastRowFirstColumn="0" w:lastRowLastColumn="0"/>
            <w:tcW w:w="1280" w:type="dxa"/>
            <w:tcBorders>
              <w:top w:val="single" w:sz="8" w:space="0" w:color="9BBB59" w:themeColor="accent3"/>
              <w:left w:val="nil"/>
              <w:bottom w:val="single" w:sz="8" w:space="0" w:color="9BBB59" w:themeColor="accent3"/>
            </w:tcBorders>
            <w:vAlign w:val="center"/>
            <w:hideMark/>
          </w:tcPr>
          <w:p w:rsidR="00390DA1" w:rsidRPr="009C3EC4" w:rsidRDefault="00390DA1" w:rsidP="0055183F">
            <w:pPr>
              <w:rPr>
                <w:rFonts w:ascii="Arial" w:eastAsia="Times New Roman" w:hAnsi="Arial" w:cs="Arial"/>
                <w:sz w:val="18"/>
              </w:rPr>
            </w:pPr>
            <w:r w:rsidRPr="009C3EC4">
              <w:rPr>
                <w:rFonts w:ascii="Arial" w:eastAsia="Times New Roman" w:hAnsi="Arial" w:cs="Arial"/>
                <w:sz w:val="18"/>
              </w:rPr>
              <w:t>deliberate</w:t>
            </w:r>
          </w:p>
        </w:tc>
      </w:tr>
      <w:tr w:rsidR="00D43339" w:rsidRPr="00470B1A" w:rsidTr="0055183F">
        <w:trPr>
          <w:cnfStyle w:val="000000100000" w:firstRow="0" w:lastRow="0" w:firstColumn="0" w:lastColumn="0" w:oddVBand="0" w:evenVBand="0" w:oddHBand="1" w:evenHBand="0" w:firstRowFirstColumn="0" w:firstRowLastColumn="0" w:lastRowFirstColumn="0" w:lastRowLastColumn="0"/>
          <w:trHeight w:val="285"/>
          <w:jc w:val="center"/>
        </w:trPr>
        <w:tc>
          <w:tcPr>
            <w:cnfStyle w:val="000010000000" w:firstRow="0" w:lastRow="0" w:firstColumn="0" w:lastColumn="0" w:oddVBand="1" w:evenVBand="0" w:oddHBand="0" w:evenHBand="0" w:firstRowFirstColumn="0" w:firstRowLastColumn="0" w:lastRowFirstColumn="0" w:lastRowLastColumn="0"/>
            <w:tcW w:w="1080" w:type="dxa"/>
            <w:vMerge w:val="restart"/>
            <w:vAlign w:val="center"/>
            <w:hideMark/>
          </w:tcPr>
          <w:p w:rsidR="00390DA1" w:rsidRPr="00390DA1" w:rsidRDefault="00390DA1" w:rsidP="00470B1A">
            <w:pPr>
              <w:rPr>
                <w:rFonts w:ascii="Arial" w:eastAsia="Times New Roman" w:hAnsi="Arial" w:cs="Arial"/>
                <w:sz w:val="18"/>
              </w:rPr>
            </w:pPr>
            <w:r w:rsidRPr="00390DA1">
              <w:rPr>
                <w:rFonts w:ascii="Arial" w:eastAsia="Times New Roman" w:hAnsi="Arial" w:cs="Arial"/>
                <w:sz w:val="18"/>
              </w:rPr>
              <w:t>5</w:t>
            </w:r>
            <w:r w:rsidRPr="00390DA1">
              <w:rPr>
                <w:rFonts w:ascii="Arial" w:eastAsia="Times New Roman" w:hAnsi="Arial" w:cs="Arial"/>
                <w:sz w:val="18"/>
                <w:vertAlign w:val="superscript"/>
              </w:rPr>
              <w:t>th</w:t>
            </w:r>
            <w:r w:rsidRPr="00390DA1">
              <w:rPr>
                <w:rFonts w:ascii="Arial" w:eastAsia="Times New Roman" w:hAnsi="Arial" w:cs="Arial"/>
                <w:sz w:val="18"/>
              </w:rPr>
              <w:t xml:space="preserve"> 500</w:t>
            </w:r>
          </w:p>
        </w:tc>
        <w:tc>
          <w:tcPr>
            <w:tcW w:w="1480" w:type="dxa"/>
            <w:tcBorders>
              <w:right w:val="nil"/>
            </w:tcBorders>
            <w:vAlign w:val="center"/>
            <w:hideMark/>
          </w:tcPr>
          <w:p w:rsidR="00390DA1" w:rsidRPr="009C3EC4" w:rsidRDefault="00390DA1" w:rsidP="0055183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rPr>
            </w:pPr>
            <w:r w:rsidRPr="009C3EC4">
              <w:rPr>
                <w:rFonts w:ascii="Arial" w:eastAsia="Times New Roman" w:hAnsi="Arial" w:cs="Arial"/>
                <w:sz w:val="18"/>
              </w:rPr>
              <w:t>6</w:t>
            </w:r>
          </w:p>
        </w:tc>
        <w:tc>
          <w:tcPr>
            <w:cnfStyle w:val="000010000000" w:firstRow="0" w:lastRow="0" w:firstColumn="0" w:lastColumn="0" w:oddVBand="1" w:evenVBand="0" w:oddHBand="0" w:evenHBand="0" w:firstRowFirstColumn="0" w:firstRowLastColumn="0" w:lastRowFirstColumn="0" w:lastRowLastColumn="0"/>
            <w:tcW w:w="180" w:type="dxa"/>
            <w:tcBorders>
              <w:left w:val="nil"/>
              <w:right w:val="nil"/>
            </w:tcBorders>
            <w:vAlign w:val="center"/>
            <w:hideMark/>
          </w:tcPr>
          <w:p w:rsidR="00390DA1" w:rsidRPr="009C3EC4" w:rsidRDefault="00390DA1" w:rsidP="00470B1A">
            <w:pPr>
              <w:jc w:val="center"/>
              <w:rPr>
                <w:rFonts w:ascii="Arial" w:eastAsia="Times New Roman" w:hAnsi="Arial" w:cs="Arial"/>
                <w:sz w:val="18"/>
              </w:rPr>
            </w:pPr>
            <w:r w:rsidRPr="009C3EC4">
              <w:rPr>
                <w:rFonts w:ascii="Arial" w:eastAsia="Times New Roman" w:hAnsi="Arial" w:cs="Arial"/>
                <w:sz w:val="18"/>
              </w:rPr>
              <w:t>-</w:t>
            </w:r>
          </w:p>
        </w:tc>
        <w:tc>
          <w:tcPr>
            <w:tcW w:w="1840" w:type="dxa"/>
            <w:tcBorders>
              <w:left w:val="nil"/>
            </w:tcBorders>
            <w:vAlign w:val="center"/>
            <w:hideMark/>
          </w:tcPr>
          <w:p w:rsidR="00390DA1" w:rsidRPr="009C3EC4" w:rsidRDefault="00390DA1" w:rsidP="0055183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rPr>
            </w:pPr>
            <w:r w:rsidRPr="009C3EC4">
              <w:rPr>
                <w:rFonts w:ascii="Arial" w:eastAsia="Times New Roman" w:hAnsi="Arial" w:cs="Arial"/>
                <w:sz w:val="18"/>
              </w:rPr>
              <w:t>4</w:t>
            </w:r>
          </w:p>
        </w:tc>
        <w:tc>
          <w:tcPr>
            <w:cnfStyle w:val="000010000000" w:firstRow="0" w:lastRow="0" w:firstColumn="0" w:lastColumn="0" w:oddVBand="1" w:evenVBand="0" w:oddHBand="0" w:evenHBand="0" w:firstRowFirstColumn="0" w:firstRowLastColumn="0" w:lastRowFirstColumn="0" w:lastRowLastColumn="0"/>
            <w:tcW w:w="1500" w:type="dxa"/>
            <w:tcBorders>
              <w:right w:val="nil"/>
            </w:tcBorders>
            <w:vAlign w:val="center"/>
            <w:hideMark/>
          </w:tcPr>
          <w:p w:rsidR="00390DA1" w:rsidRPr="009C3EC4" w:rsidRDefault="00390DA1" w:rsidP="0055183F">
            <w:pPr>
              <w:jc w:val="right"/>
              <w:rPr>
                <w:rFonts w:ascii="Arial" w:eastAsia="Times New Roman" w:hAnsi="Arial" w:cs="Arial"/>
                <w:sz w:val="18"/>
              </w:rPr>
            </w:pPr>
            <w:r w:rsidRPr="009C3EC4">
              <w:rPr>
                <w:rFonts w:ascii="Arial" w:eastAsia="Times New Roman" w:hAnsi="Arial" w:cs="Arial"/>
                <w:sz w:val="18"/>
              </w:rPr>
              <w:t>15</w:t>
            </w:r>
          </w:p>
        </w:tc>
        <w:tc>
          <w:tcPr>
            <w:tcW w:w="180" w:type="dxa"/>
            <w:tcBorders>
              <w:left w:val="nil"/>
              <w:right w:val="nil"/>
            </w:tcBorders>
            <w:vAlign w:val="center"/>
            <w:hideMark/>
          </w:tcPr>
          <w:p w:rsidR="00390DA1" w:rsidRPr="009C3EC4" w:rsidRDefault="00390DA1" w:rsidP="00470B1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rPr>
            </w:pPr>
            <w:r w:rsidRPr="009C3EC4">
              <w:rPr>
                <w:rFonts w:ascii="Arial" w:eastAsia="Times New Roman" w:hAnsi="Arial" w:cs="Arial"/>
                <w:sz w:val="18"/>
              </w:rPr>
              <w:t>-</w:t>
            </w:r>
          </w:p>
        </w:tc>
        <w:tc>
          <w:tcPr>
            <w:cnfStyle w:val="000010000000" w:firstRow="0" w:lastRow="0" w:firstColumn="0" w:lastColumn="0" w:oddVBand="1" w:evenVBand="0" w:oddHBand="0" w:evenHBand="0" w:firstRowFirstColumn="0" w:firstRowLastColumn="0" w:lastRowFirstColumn="0" w:lastRowLastColumn="0"/>
            <w:tcW w:w="1280" w:type="dxa"/>
            <w:tcBorders>
              <w:left w:val="nil"/>
            </w:tcBorders>
            <w:vAlign w:val="center"/>
            <w:hideMark/>
          </w:tcPr>
          <w:p w:rsidR="00390DA1" w:rsidRPr="009C3EC4" w:rsidRDefault="00390DA1" w:rsidP="0055183F">
            <w:pPr>
              <w:rPr>
                <w:rFonts w:ascii="Arial" w:eastAsia="Times New Roman" w:hAnsi="Arial" w:cs="Arial"/>
                <w:sz w:val="18"/>
              </w:rPr>
            </w:pPr>
            <w:r w:rsidRPr="009C3EC4">
              <w:rPr>
                <w:rFonts w:ascii="Arial" w:eastAsia="Times New Roman" w:hAnsi="Arial" w:cs="Arial"/>
                <w:sz w:val="18"/>
              </w:rPr>
              <w:t>10</w:t>
            </w:r>
          </w:p>
        </w:tc>
      </w:tr>
      <w:tr w:rsidR="00D43339" w:rsidRPr="00470B1A" w:rsidTr="0055183F">
        <w:trPr>
          <w:trHeight w:val="285"/>
          <w:jc w:val="center"/>
        </w:trPr>
        <w:tc>
          <w:tcPr>
            <w:cnfStyle w:val="000010000000" w:firstRow="0" w:lastRow="0" w:firstColumn="0" w:lastColumn="0" w:oddVBand="1" w:evenVBand="0" w:oddHBand="0" w:evenHBand="0" w:firstRowFirstColumn="0" w:firstRowLastColumn="0" w:lastRowFirstColumn="0" w:lastRowLastColumn="0"/>
            <w:tcW w:w="1080" w:type="dxa"/>
            <w:vMerge/>
            <w:vAlign w:val="center"/>
            <w:hideMark/>
          </w:tcPr>
          <w:p w:rsidR="00390DA1" w:rsidRPr="00390DA1" w:rsidRDefault="00390DA1" w:rsidP="00470B1A">
            <w:pPr>
              <w:rPr>
                <w:rFonts w:ascii="Arial" w:eastAsia="Times New Roman" w:hAnsi="Arial" w:cs="Arial"/>
                <w:sz w:val="18"/>
              </w:rPr>
            </w:pPr>
          </w:p>
        </w:tc>
        <w:tc>
          <w:tcPr>
            <w:tcW w:w="1480" w:type="dxa"/>
            <w:tcBorders>
              <w:top w:val="single" w:sz="8" w:space="0" w:color="9BBB59" w:themeColor="accent3"/>
              <w:bottom w:val="single" w:sz="8" w:space="0" w:color="9BBB59" w:themeColor="accent3"/>
              <w:right w:val="nil"/>
            </w:tcBorders>
            <w:vAlign w:val="center"/>
            <w:hideMark/>
          </w:tcPr>
          <w:p w:rsidR="00390DA1" w:rsidRPr="009C3EC4" w:rsidRDefault="00390DA1" w:rsidP="0055183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rPr>
            </w:pPr>
            <w:r w:rsidRPr="009C3EC4">
              <w:rPr>
                <w:rFonts w:ascii="Arial" w:eastAsia="Times New Roman" w:hAnsi="Arial" w:cs="Arial"/>
                <w:sz w:val="18"/>
              </w:rPr>
              <w:t>chart</w:t>
            </w:r>
          </w:p>
        </w:tc>
        <w:tc>
          <w:tcPr>
            <w:cnfStyle w:val="000010000000" w:firstRow="0" w:lastRow="0" w:firstColumn="0" w:lastColumn="0" w:oddVBand="1" w:evenVBand="0" w:oddHBand="0" w:evenHBand="0" w:firstRowFirstColumn="0" w:firstRowLastColumn="0" w:lastRowFirstColumn="0" w:lastRowLastColumn="0"/>
            <w:tcW w:w="180" w:type="dxa"/>
            <w:tcBorders>
              <w:top w:val="single" w:sz="8" w:space="0" w:color="9BBB59" w:themeColor="accent3"/>
              <w:left w:val="nil"/>
              <w:bottom w:val="single" w:sz="8" w:space="0" w:color="9BBB59" w:themeColor="accent3"/>
              <w:right w:val="nil"/>
            </w:tcBorders>
            <w:vAlign w:val="center"/>
            <w:hideMark/>
          </w:tcPr>
          <w:p w:rsidR="00390DA1" w:rsidRPr="009C3EC4" w:rsidRDefault="00390DA1" w:rsidP="00470B1A">
            <w:pPr>
              <w:jc w:val="center"/>
              <w:rPr>
                <w:rFonts w:ascii="Arial" w:eastAsia="Times New Roman" w:hAnsi="Arial" w:cs="Arial"/>
                <w:sz w:val="18"/>
              </w:rPr>
            </w:pPr>
          </w:p>
        </w:tc>
        <w:tc>
          <w:tcPr>
            <w:tcW w:w="1840" w:type="dxa"/>
            <w:tcBorders>
              <w:top w:val="single" w:sz="8" w:space="0" w:color="9BBB59" w:themeColor="accent3"/>
              <w:left w:val="nil"/>
              <w:bottom w:val="single" w:sz="8" w:space="0" w:color="9BBB59" w:themeColor="accent3"/>
            </w:tcBorders>
            <w:vAlign w:val="center"/>
            <w:hideMark/>
          </w:tcPr>
          <w:p w:rsidR="00390DA1" w:rsidRPr="009C3EC4" w:rsidRDefault="00390DA1" w:rsidP="0055183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rPr>
            </w:pPr>
            <w:r w:rsidRPr="009C3EC4">
              <w:rPr>
                <w:rFonts w:ascii="Arial" w:eastAsia="Times New Roman" w:hAnsi="Arial" w:cs="Arial"/>
                <w:sz w:val="18"/>
              </w:rPr>
              <w:t>tag</w:t>
            </w:r>
          </w:p>
        </w:tc>
        <w:tc>
          <w:tcPr>
            <w:cnfStyle w:val="000010000000" w:firstRow="0" w:lastRow="0" w:firstColumn="0" w:lastColumn="0" w:oddVBand="1" w:evenVBand="0" w:oddHBand="0" w:evenHBand="0" w:firstRowFirstColumn="0" w:firstRowLastColumn="0" w:lastRowFirstColumn="0" w:lastRowLastColumn="0"/>
            <w:tcW w:w="1500" w:type="dxa"/>
            <w:tcBorders>
              <w:top w:val="single" w:sz="8" w:space="0" w:color="9BBB59" w:themeColor="accent3"/>
              <w:bottom w:val="single" w:sz="8" w:space="0" w:color="9BBB59" w:themeColor="accent3"/>
              <w:right w:val="nil"/>
            </w:tcBorders>
            <w:vAlign w:val="center"/>
            <w:hideMark/>
          </w:tcPr>
          <w:p w:rsidR="00390DA1" w:rsidRPr="009C3EC4" w:rsidRDefault="00390DA1" w:rsidP="0055183F">
            <w:pPr>
              <w:jc w:val="right"/>
              <w:rPr>
                <w:rFonts w:ascii="Arial" w:eastAsia="Times New Roman" w:hAnsi="Arial" w:cs="Arial"/>
                <w:sz w:val="18"/>
              </w:rPr>
            </w:pPr>
            <w:r w:rsidRPr="009C3EC4">
              <w:rPr>
                <w:rFonts w:ascii="Arial" w:eastAsia="Times New Roman" w:hAnsi="Arial" w:cs="Arial"/>
                <w:sz w:val="18"/>
              </w:rPr>
              <w:t>devise</w:t>
            </w:r>
          </w:p>
        </w:tc>
        <w:tc>
          <w:tcPr>
            <w:tcW w:w="180" w:type="dxa"/>
            <w:tcBorders>
              <w:top w:val="single" w:sz="8" w:space="0" w:color="9BBB59" w:themeColor="accent3"/>
              <w:left w:val="nil"/>
              <w:bottom w:val="single" w:sz="8" w:space="0" w:color="9BBB59" w:themeColor="accent3"/>
              <w:right w:val="nil"/>
            </w:tcBorders>
            <w:vAlign w:val="center"/>
            <w:hideMark/>
          </w:tcPr>
          <w:p w:rsidR="00390DA1" w:rsidRPr="009C3EC4" w:rsidRDefault="00390DA1" w:rsidP="00470B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rPr>
            </w:pPr>
          </w:p>
        </w:tc>
        <w:tc>
          <w:tcPr>
            <w:cnfStyle w:val="000010000000" w:firstRow="0" w:lastRow="0" w:firstColumn="0" w:lastColumn="0" w:oddVBand="1" w:evenVBand="0" w:oddHBand="0" w:evenHBand="0" w:firstRowFirstColumn="0" w:firstRowLastColumn="0" w:lastRowFirstColumn="0" w:lastRowLastColumn="0"/>
            <w:tcW w:w="1280" w:type="dxa"/>
            <w:tcBorders>
              <w:top w:val="single" w:sz="8" w:space="0" w:color="9BBB59" w:themeColor="accent3"/>
              <w:left w:val="nil"/>
              <w:bottom w:val="single" w:sz="8" w:space="0" w:color="9BBB59" w:themeColor="accent3"/>
            </w:tcBorders>
            <w:vAlign w:val="center"/>
            <w:hideMark/>
          </w:tcPr>
          <w:p w:rsidR="00390DA1" w:rsidRPr="009C3EC4" w:rsidRDefault="00390DA1" w:rsidP="0055183F">
            <w:pPr>
              <w:rPr>
                <w:rFonts w:ascii="Arial" w:eastAsia="Times New Roman" w:hAnsi="Arial" w:cs="Arial"/>
                <w:sz w:val="18"/>
              </w:rPr>
            </w:pPr>
            <w:r w:rsidRPr="009C3EC4">
              <w:rPr>
                <w:rFonts w:ascii="Arial" w:eastAsia="Times New Roman" w:hAnsi="Arial" w:cs="Arial"/>
                <w:sz w:val="18"/>
              </w:rPr>
              <w:t>adverb</w:t>
            </w:r>
          </w:p>
        </w:tc>
      </w:tr>
      <w:tr w:rsidR="00D43339" w:rsidRPr="00470B1A" w:rsidTr="0055183F">
        <w:trPr>
          <w:cnfStyle w:val="000000100000" w:firstRow="0" w:lastRow="0" w:firstColumn="0" w:lastColumn="0" w:oddVBand="0" w:evenVBand="0" w:oddHBand="1" w:evenHBand="0" w:firstRowFirstColumn="0" w:firstRowLastColumn="0" w:lastRowFirstColumn="0" w:lastRowLastColumn="0"/>
          <w:trHeight w:val="285"/>
          <w:jc w:val="center"/>
        </w:trPr>
        <w:tc>
          <w:tcPr>
            <w:cnfStyle w:val="000010000000" w:firstRow="0" w:lastRow="0" w:firstColumn="0" w:lastColumn="0" w:oddVBand="1" w:evenVBand="0" w:oddHBand="0" w:evenHBand="0" w:firstRowFirstColumn="0" w:firstRowLastColumn="0" w:lastRowFirstColumn="0" w:lastRowLastColumn="0"/>
            <w:tcW w:w="1080" w:type="dxa"/>
            <w:vMerge w:val="restart"/>
            <w:vAlign w:val="center"/>
            <w:hideMark/>
          </w:tcPr>
          <w:p w:rsidR="00390DA1" w:rsidRPr="00390DA1" w:rsidRDefault="00390DA1" w:rsidP="00470B1A">
            <w:pPr>
              <w:rPr>
                <w:rFonts w:ascii="Arial" w:eastAsia="Times New Roman" w:hAnsi="Arial" w:cs="Arial"/>
                <w:sz w:val="18"/>
              </w:rPr>
            </w:pPr>
            <w:r w:rsidRPr="00390DA1">
              <w:rPr>
                <w:rFonts w:ascii="Arial" w:eastAsia="Times New Roman" w:hAnsi="Arial" w:cs="Arial"/>
                <w:sz w:val="18"/>
              </w:rPr>
              <w:t>6</w:t>
            </w:r>
            <w:r w:rsidRPr="00390DA1">
              <w:rPr>
                <w:rFonts w:ascii="Arial" w:eastAsia="Times New Roman" w:hAnsi="Arial" w:cs="Arial"/>
                <w:sz w:val="18"/>
                <w:vertAlign w:val="superscript"/>
              </w:rPr>
              <w:t>th</w:t>
            </w:r>
            <w:r w:rsidRPr="00390DA1">
              <w:rPr>
                <w:rFonts w:ascii="Arial" w:eastAsia="Times New Roman" w:hAnsi="Arial" w:cs="Arial"/>
                <w:sz w:val="18"/>
              </w:rPr>
              <w:t xml:space="preserve"> 500</w:t>
            </w:r>
          </w:p>
        </w:tc>
        <w:tc>
          <w:tcPr>
            <w:tcW w:w="1480" w:type="dxa"/>
            <w:tcBorders>
              <w:right w:val="nil"/>
            </w:tcBorders>
            <w:vAlign w:val="center"/>
            <w:hideMark/>
          </w:tcPr>
          <w:p w:rsidR="00390DA1" w:rsidRPr="009C3EC4" w:rsidRDefault="00390DA1" w:rsidP="0055183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rPr>
            </w:pPr>
            <w:r w:rsidRPr="009C3EC4">
              <w:rPr>
                <w:rFonts w:ascii="Arial" w:eastAsia="Times New Roman" w:hAnsi="Arial" w:cs="Arial"/>
                <w:sz w:val="18"/>
              </w:rPr>
              <w:t>4</w:t>
            </w:r>
          </w:p>
        </w:tc>
        <w:tc>
          <w:tcPr>
            <w:cnfStyle w:val="000010000000" w:firstRow="0" w:lastRow="0" w:firstColumn="0" w:lastColumn="0" w:oddVBand="1" w:evenVBand="0" w:oddHBand="0" w:evenHBand="0" w:firstRowFirstColumn="0" w:firstRowLastColumn="0" w:lastRowFirstColumn="0" w:lastRowLastColumn="0"/>
            <w:tcW w:w="180" w:type="dxa"/>
            <w:tcBorders>
              <w:left w:val="nil"/>
              <w:right w:val="nil"/>
            </w:tcBorders>
            <w:vAlign w:val="center"/>
            <w:hideMark/>
          </w:tcPr>
          <w:p w:rsidR="00390DA1" w:rsidRPr="009C3EC4" w:rsidRDefault="00390DA1" w:rsidP="00470B1A">
            <w:pPr>
              <w:jc w:val="center"/>
              <w:rPr>
                <w:rFonts w:ascii="Arial" w:eastAsia="Times New Roman" w:hAnsi="Arial" w:cs="Arial"/>
                <w:sz w:val="18"/>
              </w:rPr>
            </w:pPr>
            <w:r w:rsidRPr="009C3EC4">
              <w:rPr>
                <w:rFonts w:ascii="Arial" w:eastAsia="Times New Roman" w:hAnsi="Arial" w:cs="Arial"/>
                <w:sz w:val="18"/>
              </w:rPr>
              <w:t>-</w:t>
            </w:r>
          </w:p>
        </w:tc>
        <w:tc>
          <w:tcPr>
            <w:tcW w:w="1840" w:type="dxa"/>
            <w:tcBorders>
              <w:left w:val="nil"/>
            </w:tcBorders>
            <w:vAlign w:val="center"/>
            <w:hideMark/>
          </w:tcPr>
          <w:p w:rsidR="00390DA1" w:rsidRPr="009C3EC4" w:rsidRDefault="00390DA1" w:rsidP="0055183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rPr>
            </w:pPr>
            <w:r w:rsidRPr="009C3EC4">
              <w:rPr>
                <w:rFonts w:ascii="Arial" w:eastAsia="Times New Roman" w:hAnsi="Arial" w:cs="Arial"/>
                <w:sz w:val="18"/>
              </w:rPr>
              <w:t>2</w:t>
            </w:r>
          </w:p>
        </w:tc>
        <w:tc>
          <w:tcPr>
            <w:cnfStyle w:val="000010000000" w:firstRow="0" w:lastRow="0" w:firstColumn="0" w:lastColumn="0" w:oddVBand="1" w:evenVBand="0" w:oddHBand="0" w:evenHBand="0" w:firstRowFirstColumn="0" w:firstRowLastColumn="0" w:lastRowFirstColumn="0" w:lastRowLastColumn="0"/>
            <w:tcW w:w="1500" w:type="dxa"/>
            <w:tcBorders>
              <w:right w:val="nil"/>
            </w:tcBorders>
            <w:vAlign w:val="center"/>
            <w:hideMark/>
          </w:tcPr>
          <w:p w:rsidR="00390DA1" w:rsidRPr="009C3EC4" w:rsidRDefault="00390DA1" w:rsidP="0055183F">
            <w:pPr>
              <w:jc w:val="right"/>
              <w:rPr>
                <w:rFonts w:ascii="Arial" w:eastAsia="Times New Roman" w:hAnsi="Arial" w:cs="Arial"/>
                <w:sz w:val="18"/>
              </w:rPr>
            </w:pPr>
            <w:r w:rsidRPr="009C3EC4">
              <w:rPr>
                <w:rFonts w:ascii="Arial" w:eastAsia="Times New Roman" w:hAnsi="Arial" w:cs="Arial"/>
                <w:sz w:val="18"/>
              </w:rPr>
              <w:t>10</w:t>
            </w:r>
          </w:p>
        </w:tc>
        <w:tc>
          <w:tcPr>
            <w:tcW w:w="180" w:type="dxa"/>
            <w:tcBorders>
              <w:left w:val="nil"/>
              <w:right w:val="nil"/>
            </w:tcBorders>
            <w:vAlign w:val="center"/>
            <w:hideMark/>
          </w:tcPr>
          <w:p w:rsidR="00390DA1" w:rsidRPr="009C3EC4" w:rsidRDefault="00390DA1" w:rsidP="00470B1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rPr>
            </w:pPr>
            <w:r w:rsidRPr="009C3EC4">
              <w:rPr>
                <w:rFonts w:ascii="Arial" w:eastAsia="Times New Roman" w:hAnsi="Arial" w:cs="Arial"/>
                <w:sz w:val="18"/>
              </w:rPr>
              <w:t>-</w:t>
            </w:r>
          </w:p>
        </w:tc>
        <w:tc>
          <w:tcPr>
            <w:cnfStyle w:val="000010000000" w:firstRow="0" w:lastRow="0" w:firstColumn="0" w:lastColumn="0" w:oddVBand="1" w:evenVBand="0" w:oddHBand="0" w:evenHBand="0" w:firstRowFirstColumn="0" w:firstRowLastColumn="0" w:lastRowFirstColumn="0" w:lastRowLastColumn="0"/>
            <w:tcW w:w="1280" w:type="dxa"/>
            <w:tcBorders>
              <w:left w:val="nil"/>
            </w:tcBorders>
            <w:vAlign w:val="center"/>
            <w:hideMark/>
          </w:tcPr>
          <w:p w:rsidR="00390DA1" w:rsidRPr="009C3EC4" w:rsidRDefault="00390DA1" w:rsidP="0055183F">
            <w:pPr>
              <w:rPr>
                <w:rFonts w:ascii="Arial" w:eastAsia="Times New Roman" w:hAnsi="Arial" w:cs="Arial"/>
                <w:sz w:val="18"/>
              </w:rPr>
            </w:pPr>
            <w:r w:rsidRPr="009C3EC4">
              <w:rPr>
                <w:rFonts w:ascii="Arial" w:eastAsia="Times New Roman" w:hAnsi="Arial" w:cs="Arial"/>
                <w:sz w:val="18"/>
              </w:rPr>
              <w:t>8</w:t>
            </w:r>
          </w:p>
        </w:tc>
      </w:tr>
      <w:tr w:rsidR="00D43339" w:rsidRPr="00470B1A" w:rsidTr="0055183F">
        <w:trPr>
          <w:trHeight w:val="285"/>
          <w:jc w:val="center"/>
        </w:trPr>
        <w:tc>
          <w:tcPr>
            <w:cnfStyle w:val="000010000000" w:firstRow="0" w:lastRow="0" w:firstColumn="0" w:lastColumn="0" w:oddVBand="1" w:evenVBand="0" w:oddHBand="0" w:evenHBand="0" w:firstRowFirstColumn="0" w:firstRowLastColumn="0" w:lastRowFirstColumn="0" w:lastRowLastColumn="0"/>
            <w:tcW w:w="1080" w:type="dxa"/>
            <w:vMerge/>
            <w:vAlign w:val="center"/>
            <w:hideMark/>
          </w:tcPr>
          <w:p w:rsidR="00390DA1" w:rsidRPr="00390DA1" w:rsidRDefault="00390DA1" w:rsidP="00470B1A">
            <w:pPr>
              <w:rPr>
                <w:rFonts w:ascii="Arial" w:eastAsia="Times New Roman" w:hAnsi="Arial" w:cs="Arial"/>
                <w:sz w:val="18"/>
              </w:rPr>
            </w:pPr>
          </w:p>
        </w:tc>
        <w:tc>
          <w:tcPr>
            <w:tcW w:w="1480" w:type="dxa"/>
            <w:tcBorders>
              <w:top w:val="single" w:sz="8" w:space="0" w:color="9BBB59" w:themeColor="accent3"/>
              <w:bottom w:val="single" w:sz="8" w:space="0" w:color="9BBB59" w:themeColor="accent3"/>
              <w:right w:val="nil"/>
            </w:tcBorders>
            <w:vAlign w:val="center"/>
            <w:hideMark/>
          </w:tcPr>
          <w:p w:rsidR="00390DA1" w:rsidRPr="009C3EC4" w:rsidRDefault="00390DA1" w:rsidP="0055183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rPr>
            </w:pPr>
            <w:r w:rsidRPr="009C3EC4">
              <w:rPr>
                <w:rFonts w:ascii="Arial" w:eastAsia="Times New Roman" w:hAnsi="Arial" w:cs="Arial"/>
                <w:sz w:val="18"/>
              </w:rPr>
              <w:t>thermometer</w:t>
            </w:r>
          </w:p>
        </w:tc>
        <w:tc>
          <w:tcPr>
            <w:cnfStyle w:val="000010000000" w:firstRow="0" w:lastRow="0" w:firstColumn="0" w:lastColumn="0" w:oddVBand="1" w:evenVBand="0" w:oddHBand="0" w:evenHBand="0" w:firstRowFirstColumn="0" w:firstRowLastColumn="0" w:lastRowFirstColumn="0" w:lastRowLastColumn="0"/>
            <w:tcW w:w="180" w:type="dxa"/>
            <w:tcBorders>
              <w:top w:val="single" w:sz="8" w:space="0" w:color="9BBB59" w:themeColor="accent3"/>
              <w:left w:val="nil"/>
              <w:bottom w:val="single" w:sz="8" w:space="0" w:color="9BBB59" w:themeColor="accent3"/>
              <w:right w:val="nil"/>
            </w:tcBorders>
            <w:vAlign w:val="center"/>
            <w:hideMark/>
          </w:tcPr>
          <w:p w:rsidR="00390DA1" w:rsidRPr="009C3EC4" w:rsidRDefault="00390DA1" w:rsidP="00470B1A">
            <w:pPr>
              <w:jc w:val="center"/>
              <w:rPr>
                <w:rFonts w:ascii="Arial" w:eastAsia="Times New Roman" w:hAnsi="Arial" w:cs="Arial"/>
                <w:sz w:val="18"/>
              </w:rPr>
            </w:pPr>
          </w:p>
        </w:tc>
        <w:tc>
          <w:tcPr>
            <w:tcW w:w="1840" w:type="dxa"/>
            <w:tcBorders>
              <w:top w:val="single" w:sz="8" w:space="0" w:color="9BBB59" w:themeColor="accent3"/>
              <w:left w:val="nil"/>
              <w:bottom w:val="single" w:sz="8" w:space="0" w:color="9BBB59" w:themeColor="accent3"/>
            </w:tcBorders>
            <w:vAlign w:val="center"/>
            <w:hideMark/>
          </w:tcPr>
          <w:p w:rsidR="00390DA1" w:rsidRPr="009C3EC4" w:rsidRDefault="00390DA1" w:rsidP="0055183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rPr>
            </w:pPr>
            <w:r w:rsidRPr="009C3EC4">
              <w:rPr>
                <w:rFonts w:ascii="Arial" w:eastAsia="Times New Roman" w:hAnsi="Arial" w:cs="Arial"/>
                <w:sz w:val="18"/>
              </w:rPr>
              <w:t>captions</w:t>
            </w:r>
          </w:p>
        </w:tc>
        <w:tc>
          <w:tcPr>
            <w:cnfStyle w:val="000010000000" w:firstRow="0" w:lastRow="0" w:firstColumn="0" w:lastColumn="0" w:oddVBand="1" w:evenVBand="0" w:oddHBand="0" w:evenHBand="0" w:firstRowFirstColumn="0" w:firstRowLastColumn="0" w:lastRowFirstColumn="0" w:lastRowLastColumn="0"/>
            <w:tcW w:w="1500" w:type="dxa"/>
            <w:tcBorders>
              <w:top w:val="single" w:sz="8" w:space="0" w:color="9BBB59" w:themeColor="accent3"/>
              <w:bottom w:val="single" w:sz="8" w:space="0" w:color="9BBB59" w:themeColor="accent3"/>
              <w:right w:val="nil"/>
            </w:tcBorders>
            <w:vAlign w:val="center"/>
            <w:hideMark/>
          </w:tcPr>
          <w:p w:rsidR="00390DA1" w:rsidRPr="009C3EC4" w:rsidRDefault="00390DA1" w:rsidP="0055183F">
            <w:pPr>
              <w:jc w:val="right"/>
              <w:rPr>
                <w:rFonts w:ascii="Arial" w:eastAsia="Times New Roman" w:hAnsi="Arial" w:cs="Arial"/>
                <w:sz w:val="18"/>
              </w:rPr>
            </w:pPr>
            <w:r w:rsidRPr="009C3EC4">
              <w:rPr>
                <w:rFonts w:ascii="Arial" w:eastAsia="Times New Roman" w:hAnsi="Arial" w:cs="Arial"/>
                <w:sz w:val="18"/>
              </w:rPr>
              <w:t>Africa</w:t>
            </w:r>
          </w:p>
        </w:tc>
        <w:tc>
          <w:tcPr>
            <w:tcW w:w="180" w:type="dxa"/>
            <w:tcBorders>
              <w:top w:val="single" w:sz="8" w:space="0" w:color="9BBB59" w:themeColor="accent3"/>
              <w:left w:val="nil"/>
              <w:bottom w:val="single" w:sz="8" w:space="0" w:color="9BBB59" w:themeColor="accent3"/>
              <w:right w:val="nil"/>
            </w:tcBorders>
            <w:vAlign w:val="center"/>
            <w:hideMark/>
          </w:tcPr>
          <w:p w:rsidR="00390DA1" w:rsidRPr="009C3EC4" w:rsidRDefault="00390DA1" w:rsidP="00470B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rPr>
            </w:pPr>
          </w:p>
        </w:tc>
        <w:tc>
          <w:tcPr>
            <w:cnfStyle w:val="000010000000" w:firstRow="0" w:lastRow="0" w:firstColumn="0" w:lastColumn="0" w:oddVBand="1" w:evenVBand="0" w:oddHBand="0" w:evenHBand="0" w:firstRowFirstColumn="0" w:firstRowLastColumn="0" w:lastRowFirstColumn="0" w:lastRowLastColumn="0"/>
            <w:tcW w:w="1280" w:type="dxa"/>
            <w:tcBorders>
              <w:top w:val="single" w:sz="8" w:space="0" w:color="9BBB59" w:themeColor="accent3"/>
              <w:left w:val="nil"/>
              <w:bottom w:val="single" w:sz="8" w:space="0" w:color="9BBB59" w:themeColor="accent3"/>
            </w:tcBorders>
            <w:vAlign w:val="center"/>
            <w:hideMark/>
          </w:tcPr>
          <w:p w:rsidR="00390DA1" w:rsidRPr="009C3EC4" w:rsidRDefault="00390DA1" w:rsidP="0055183F">
            <w:pPr>
              <w:rPr>
                <w:rFonts w:ascii="Arial" w:eastAsia="Times New Roman" w:hAnsi="Arial" w:cs="Arial"/>
                <w:sz w:val="18"/>
              </w:rPr>
            </w:pPr>
            <w:proofErr w:type="spellStart"/>
            <w:r w:rsidRPr="009C3EC4">
              <w:rPr>
                <w:rFonts w:ascii="Arial" w:eastAsia="Times New Roman" w:hAnsi="Arial" w:cs="Arial"/>
                <w:sz w:val="18"/>
              </w:rPr>
              <w:t>pompilid</w:t>
            </w:r>
            <w:proofErr w:type="spellEnd"/>
          </w:p>
        </w:tc>
      </w:tr>
      <w:tr w:rsidR="00D43339" w:rsidRPr="00470B1A" w:rsidTr="0055183F">
        <w:trPr>
          <w:cnfStyle w:val="000000100000" w:firstRow="0" w:lastRow="0" w:firstColumn="0" w:lastColumn="0" w:oddVBand="0" w:evenVBand="0" w:oddHBand="1" w:evenHBand="0" w:firstRowFirstColumn="0" w:firstRowLastColumn="0" w:lastRowFirstColumn="0" w:lastRowLastColumn="0"/>
          <w:trHeight w:val="285"/>
          <w:jc w:val="center"/>
        </w:trPr>
        <w:tc>
          <w:tcPr>
            <w:cnfStyle w:val="000010000000" w:firstRow="0" w:lastRow="0" w:firstColumn="0" w:lastColumn="0" w:oddVBand="1" w:evenVBand="0" w:oddHBand="0" w:evenHBand="0" w:firstRowFirstColumn="0" w:firstRowLastColumn="0" w:lastRowFirstColumn="0" w:lastRowLastColumn="0"/>
            <w:tcW w:w="1080" w:type="dxa"/>
            <w:vMerge w:val="restart"/>
            <w:vAlign w:val="center"/>
            <w:hideMark/>
          </w:tcPr>
          <w:p w:rsidR="00390DA1" w:rsidRPr="00390DA1" w:rsidRDefault="00390DA1" w:rsidP="00470B1A">
            <w:pPr>
              <w:rPr>
                <w:rFonts w:ascii="Arial" w:eastAsia="Times New Roman" w:hAnsi="Arial" w:cs="Arial"/>
                <w:sz w:val="18"/>
              </w:rPr>
            </w:pPr>
            <w:r w:rsidRPr="00390DA1">
              <w:rPr>
                <w:rFonts w:ascii="Arial" w:eastAsia="Times New Roman" w:hAnsi="Arial" w:cs="Arial"/>
                <w:sz w:val="18"/>
              </w:rPr>
              <w:t>7</w:t>
            </w:r>
            <w:r w:rsidRPr="00390DA1">
              <w:rPr>
                <w:rFonts w:ascii="Arial" w:eastAsia="Times New Roman" w:hAnsi="Arial" w:cs="Arial"/>
                <w:sz w:val="18"/>
                <w:vertAlign w:val="superscript"/>
              </w:rPr>
              <w:t>th</w:t>
            </w:r>
            <w:r w:rsidRPr="00390DA1">
              <w:rPr>
                <w:rFonts w:ascii="Arial" w:eastAsia="Times New Roman" w:hAnsi="Arial" w:cs="Arial"/>
                <w:sz w:val="18"/>
              </w:rPr>
              <w:t xml:space="preserve"> 500</w:t>
            </w:r>
          </w:p>
        </w:tc>
        <w:tc>
          <w:tcPr>
            <w:tcW w:w="1480" w:type="dxa"/>
            <w:tcBorders>
              <w:right w:val="nil"/>
            </w:tcBorders>
            <w:vAlign w:val="center"/>
            <w:hideMark/>
          </w:tcPr>
          <w:p w:rsidR="00390DA1" w:rsidRPr="009C3EC4" w:rsidRDefault="00390DA1" w:rsidP="0055183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rPr>
            </w:pPr>
            <w:r w:rsidRPr="009C3EC4">
              <w:rPr>
                <w:rFonts w:ascii="Arial" w:eastAsia="Times New Roman" w:hAnsi="Arial" w:cs="Arial"/>
                <w:sz w:val="18"/>
              </w:rPr>
              <w:t>2</w:t>
            </w:r>
          </w:p>
        </w:tc>
        <w:tc>
          <w:tcPr>
            <w:cnfStyle w:val="000010000000" w:firstRow="0" w:lastRow="0" w:firstColumn="0" w:lastColumn="0" w:oddVBand="1" w:evenVBand="0" w:oddHBand="0" w:evenHBand="0" w:firstRowFirstColumn="0" w:firstRowLastColumn="0" w:lastRowFirstColumn="0" w:lastRowLastColumn="0"/>
            <w:tcW w:w="180" w:type="dxa"/>
            <w:tcBorders>
              <w:left w:val="nil"/>
              <w:right w:val="nil"/>
            </w:tcBorders>
            <w:vAlign w:val="center"/>
            <w:hideMark/>
          </w:tcPr>
          <w:p w:rsidR="00390DA1" w:rsidRPr="009C3EC4" w:rsidRDefault="00390DA1" w:rsidP="00470B1A">
            <w:pPr>
              <w:jc w:val="center"/>
              <w:rPr>
                <w:rFonts w:ascii="Arial" w:eastAsia="Times New Roman" w:hAnsi="Arial" w:cs="Arial"/>
                <w:sz w:val="18"/>
              </w:rPr>
            </w:pPr>
            <w:r w:rsidRPr="009C3EC4">
              <w:rPr>
                <w:rFonts w:ascii="Arial" w:eastAsia="Times New Roman" w:hAnsi="Arial" w:cs="Arial"/>
                <w:sz w:val="18"/>
              </w:rPr>
              <w:t>-</w:t>
            </w:r>
          </w:p>
        </w:tc>
        <w:tc>
          <w:tcPr>
            <w:tcW w:w="1840" w:type="dxa"/>
            <w:tcBorders>
              <w:left w:val="nil"/>
            </w:tcBorders>
            <w:vAlign w:val="center"/>
            <w:hideMark/>
          </w:tcPr>
          <w:p w:rsidR="00390DA1" w:rsidRPr="009C3EC4" w:rsidRDefault="00390DA1" w:rsidP="0055183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rPr>
            </w:pPr>
            <w:r w:rsidRPr="009C3EC4">
              <w:rPr>
                <w:rFonts w:ascii="Arial" w:eastAsia="Times New Roman" w:hAnsi="Arial" w:cs="Arial"/>
                <w:sz w:val="18"/>
              </w:rPr>
              <w:t>2</w:t>
            </w:r>
          </w:p>
        </w:tc>
        <w:tc>
          <w:tcPr>
            <w:cnfStyle w:val="000010000000" w:firstRow="0" w:lastRow="0" w:firstColumn="0" w:lastColumn="0" w:oddVBand="1" w:evenVBand="0" w:oddHBand="0" w:evenHBand="0" w:firstRowFirstColumn="0" w:firstRowLastColumn="0" w:lastRowFirstColumn="0" w:lastRowLastColumn="0"/>
            <w:tcW w:w="1500" w:type="dxa"/>
            <w:tcBorders>
              <w:right w:val="nil"/>
            </w:tcBorders>
            <w:vAlign w:val="center"/>
            <w:hideMark/>
          </w:tcPr>
          <w:p w:rsidR="00390DA1" w:rsidRPr="009C3EC4" w:rsidRDefault="00390DA1" w:rsidP="0055183F">
            <w:pPr>
              <w:jc w:val="right"/>
              <w:rPr>
                <w:rFonts w:ascii="Arial" w:eastAsia="Times New Roman" w:hAnsi="Arial" w:cs="Arial"/>
                <w:sz w:val="18"/>
              </w:rPr>
            </w:pPr>
            <w:r w:rsidRPr="009C3EC4">
              <w:rPr>
                <w:rFonts w:ascii="Arial" w:eastAsia="Times New Roman" w:hAnsi="Arial" w:cs="Arial"/>
                <w:sz w:val="18"/>
              </w:rPr>
              <w:t>8</w:t>
            </w:r>
          </w:p>
        </w:tc>
        <w:tc>
          <w:tcPr>
            <w:tcW w:w="180" w:type="dxa"/>
            <w:tcBorders>
              <w:left w:val="nil"/>
              <w:right w:val="nil"/>
            </w:tcBorders>
            <w:vAlign w:val="center"/>
            <w:hideMark/>
          </w:tcPr>
          <w:p w:rsidR="00390DA1" w:rsidRPr="009C3EC4" w:rsidRDefault="00390DA1" w:rsidP="00470B1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rPr>
            </w:pPr>
            <w:r w:rsidRPr="009C3EC4">
              <w:rPr>
                <w:rFonts w:ascii="Arial" w:eastAsia="Times New Roman" w:hAnsi="Arial" w:cs="Arial"/>
                <w:sz w:val="18"/>
              </w:rPr>
              <w:t>-</w:t>
            </w:r>
          </w:p>
        </w:tc>
        <w:tc>
          <w:tcPr>
            <w:cnfStyle w:val="000010000000" w:firstRow="0" w:lastRow="0" w:firstColumn="0" w:lastColumn="0" w:oddVBand="1" w:evenVBand="0" w:oddHBand="0" w:evenHBand="0" w:firstRowFirstColumn="0" w:firstRowLastColumn="0" w:lastRowFirstColumn="0" w:lastRowLastColumn="0"/>
            <w:tcW w:w="1280" w:type="dxa"/>
            <w:tcBorders>
              <w:left w:val="nil"/>
            </w:tcBorders>
            <w:vAlign w:val="center"/>
            <w:hideMark/>
          </w:tcPr>
          <w:p w:rsidR="00390DA1" w:rsidRPr="009C3EC4" w:rsidRDefault="00390DA1" w:rsidP="0055183F">
            <w:pPr>
              <w:rPr>
                <w:rFonts w:ascii="Arial" w:eastAsia="Times New Roman" w:hAnsi="Arial" w:cs="Arial"/>
                <w:sz w:val="18"/>
              </w:rPr>
            </w:pPr>
            <w:r w:rsidRPr="009C3EC4">
              <w:rPr>
                <w:rFonts w:ascii="Arial" w:eastAsia="Times New Roman" w:hAnsi="Arial" w:cs="Arial"/>
                <w:sz w:val="18"/>
              </w:rPr>
              <w:t>6</w:t>
            </w:r>
          </w:p>
        </w:tc>
      </w:tr>
      <w:tr w:rsidR="00D43339" w:rsidRPr="00470B1A" w:rsidTr="0055183F">
        <w:trPr>
          <w:trHeight w:val="285"/>
          <w:jc w:val="center"/>
        </w:trPr>
        <w:tc>
          <w:tcPr>
            <w:cnfStyle w:val="000010000000" w:firstRow="0" w:lastRow="0" w:firstColumn="0" w:lastColumn="0" w:oddVBand="1" w:evenVBand="0" w:oddHBand="0" w:evenHBand="0" w:firstRowFirstColumn="0" w:firstRowLastColumn="0" w:lastRowFirstColumn="0" w:lastRowLastColumn="0"/>
            <w:tcW w:w="1080" w:type="dxa"/>
            <w:vMerge/>
            <w:vAlign w:val="center"/>
            <w:hideMark/>
          </w:tcPr>
          <w:p w:rsidR="00390DA1" w:rsidRPr="00390DA1" w:rsidRDefault="00390DA1" w:rsidP="00470B1A">
            <w:pPr>
              <w:rPr>
                <w:rFonts w:ascii="Arial" w:eastAsia="Times New Roman" w:hAnsi="Arial" w:cs="Arial"/>
                <w:sz w:val="18"/>
              </w:rPr>
            </w:pPr>
          </w:p>
        </w:tc>
        <w:tc>
          <w:tcPr>
            <w:tcW w:w="1480" w:type="dxa"/>
            <w:tcBorders>
              <w:top w:val="single" w:sz="8" w:space="0" w:color="9BBB59" w:themeColor="accent3"/>
              <w:bottom w:val="single" w:sz="8" w:space="0" w:color="9BBB59" w:themeColor="accent3"/>
              <w:right w:val="nil"/>
            </w:tcBorders>
            <w:vAlign w:val="center"/>
            <w:hideMark/>
          </w:tcPr>
          <w:p w:rsidR="00390DA1" w:rsidRPr="009C3EC4" w:rsidRDefault="00390DA1" w:rsidP="0055183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rPr>
            </w:pPr>
            <w:r w:rsidRPr="009C3EC4">
              <w:rPr>
                <w:rFonts w:ascii="Arial" w:eastAsia="Times New Roman" w:hAnsi="Arial" w:cs="Arial"/>
                <w:sz w:val="18"/>
              </w:rPr>
              <w:t>carpenter</w:t>
            </w:r>
          </w:p>
        </w:tc>
        <w:tc>
          <w:tcPr>
            <w:cnfStyle w:val="000010000000" w:firstRow="0" w:lastRow="0" w:firstColumn="0" w:lastColumn="0" w:oddVBand="1" w:evenVBand="0" w:oddHBand="0" w:evenHBand="0" w:firstRowFirstColumn="0" w:firstRowLastColumn="0" w:lastRowFirstColumn="0" w:lastRowLastColumn="0"/>
            <w:tcW w:w="180" w:type="dxa"/>
            <w:tcBorders>
              <w:top w:val="single" w:sz="8" w:space="0" w:color="9BBB59" w:themeColor="accent3"/>
              <w:left w:val="nil"/>
              <w:bottom w:val="single" w:sz="8" w:space="0" w:color="9BBB59" w:themeColor="accent3"/>
              <w:right w:val="nil"/>
            </w:tcBorders>
            <w:vAlign w:val="center"/>
            <w:hideMark/>
          </w:tcPr>
          <w:p w:rsidR="00390DA1" w:rsidRPr="009C3EC4" w:rsidRDefault="00390DA1" w:rsidP="00470B1A">
            <w:pPr>
              <w:jc w:val="center"/>
              <w:rPr>
                <w:rFonts w:ascii="Arial" w:eastAsia="Times New Roman" w:hAnsi="Arial" w:cs="Arial"/>
                <w:sz w:val="18"/>
              </w:rPr>
            </w:pPr>
          </w:p>
        </w:tc>
        <w:tc>
          <w:tcPr>
            <w:tcW w:w="1840" w:type="dxa"/>
            <w:tcBorders>
              <w:top w:val="single" w:sz="8" w:space="0" w:color="9BBB59" w:themeColor="accent3"/>
              <w:left w:val="nil"/>
              <w:bottom w:val="single" w:sz="8" w:space="0" w:color="9BBB59" w:themeColor="accent3"/>
            </w:tcBorders>
            <w:vAlign w:val="center"/>
            <w:hideMark/>
          </w:tcPr>
          <w:p w:rsidR="00390DA1" w:rsidRPr="009C3EC4" w:rsidRDefault="00390DA1" w:rsidP="0055183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rPr>
            </w:pPr>
            <w:r w:rsidRPr="009C3EC4">
              <w:rPr>
                <w:rFonts w:ascii="Arial" w:eastAsia="Times New Roman" w:hAnsi="Arial" w:cs="Arial"/>
                <w:sz w:val="18"/>
              </w:rPr>
              <w:t>Uruguay</w:t>
            </w:r>
          </w:p>
        </w:tc>
        <w:tc>
          <w:tcPr>
            <w:cnfStyle w:val="000010000000" w:firstRow="0" w:lastRow="0" w:firstColumn="0" w:lastColumn="0" w:oddVBand="1" w:evenVBand="0" w:oddHBand="0" w:evenHBand="0" w:firstRowFirstColumn="0" w:firstRowLastColumn="0" w:lastRowFirstColumn="0" w:lastRowLastColumn="0"/>
            <w:tcW w:w="1500" w:type="dxa"/>
            <w:tcBorders>
              <w:top w:val="single" w:sz="8" w:space="0" w:color="9BBB59" w:themeColor="accent3"/>
              <w:bottom w:val="single" w:sz="8" w:space="0" w:color="9BBB59" w:themeColor="accent3"/>
              <w:right w:val="nil"/>
            </w:tcBorders>
            <w:vAlign w:val="center"/>
            <w:hideMark/>
          </w:tcPr>
          <w:p w:rsidR="00390DA1" w:rsidRPr="009C3EC4" w:rsidRDefault="00390DA1" w:rsidP="0055183F">
            <w:pPr>
              <w:jc w:val="right"/>
              <w:rPr>
                <w:rFonts w:ascii="Arial" w:eastAsia="Times New Roman" w:hAnsi="Arial" w:cs="Arial"/>
                <w:sz w:val="18"/>
              </w:rPr>
            </w:pPr>
            <w:r w:rsidRPr="009C3EC4">
              <w:rPr>
                <w:rFonts w:ascii="Arial" w:eastAsia="Times New Roman" w:hAnsi="Arial" w:cs="Arial"/>
                <w:sz w:val="18"/>
              </w:rPr>
              <w:t>pose</w:t>
            </w:r>
          </w:p>
        </w:tc>
        <w:tc>
          <w:tcPr>
            <w:tcW w:w="180" w:type="dxa"/>
            <w:tcBorders>
              <w:top w:val="single" w:sz="8" w:space="0" w:color="9BBB59" w:themeColor="accent3"/>
              <w:left w:val="nil"/>
              <w:bottom w:val="single" w:sz="8" w:space="0" w:color="9BBB59" w:themeColor="accent3"/>
              <w:right w:val="nil"/>
            </w:tcBorders>
            <w:vAlign w:val="center"/>
            <w:hideMark/>
          </w:tcPr>
          <w:p w:rsidR="00390DA1" w:rsidRPr="009C3EC4" w:rsidRDefault="00390DA1" w:rsidP="00470B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rPr>
            </w:pPr>
          </w:p>
        </w:tc>
        <w:tc>
          <w:tcPr>
            <w:cnfStyle w:val="000010000000" w:firstRow="0" w:lastRow="0" w:firstColumn="0" w:lastColumn="0" w:oddVBand="1" w:evenVBand="0" w:oddHBand="0" w:evenHBand="0" w:firstRowFirstColumn="0" w:firstRowLastColumn="0" w:lastRowFirstColumn="0" w:lastRowLastColumn="0"/>
            <w:tcW w:w="1280" w:type="dxa"/>
            <w:tcBorders>
              <w:top w:val="single" w:sz="8" w:space="0" w:color="9BBB59" w:themeColor="accent3"/>
              <w:left w:val="nil"/>
              <w:bottom w:val="single" w:sz="8" w:space="0" w:color="9BBB59" w:themeColor="accent3"/>
            </w:tcBorders>
            <w:vAlign w:val="center"/>
            <w:hideMark/>
          </w:tcPr>
          <w:p w:rsidR="00390DA1" w:rsidRPr="009C3EC4" w:rsidRDefault="00390DA1" w:rsidP="0055183F">
            <w:pPr>
              <w:rPr>
                <w:rFonts w:ascii="Arial" w:eastAsia="Times New Roman" w:hAnsi="Arial" w:cs="Arial"/>
                <w:sz w:val="18"/>
              </w:rPr>
            </w:pPr>
            <w:r w:rsidRPr="009C3EC4">
              <w:rPr>
                <w:rFonts w:ascii="Arial" w:eastAsia="Times New Roman" w:hAnsi="Arial" w:cs="Arial"/>
                <w:sz w:val="18"/>
              </w:rPr>
              <w:t>intensive</w:t>
            </w:r>
          </w:p>
        </w:tc>
      </w:tr>
      <w:tr w:rsidR="00D43339" w:rsidRPr="00470B1A" w:rsidTr="0055183F">
        <w:trPr>
          <w:cnfStyle w:val="000000100000" w:firstRow="0" w:lastRow="0" w:firstColumn="0" w:lastColumn="0" w:oddVBand="0" w:evenVBand="0" w:oddHBand="1" w:evenHBand="0" w:firstRowFirstColumn="0" w:firstRowLastColumn="0" w:lastRowFirstColumn="0" w:lastRowLastColumn="0"/>
          <w:trHeight w:val="285"/>
          <w:jc w:val="center"/>
        </w:trPr>
        <w:tc>
          <w:tcPr>
            <w:cnfStyle w:val="000010000000" w:firstRow="0" w:lastRow="0" w:firstColumn="0" w:lastColumn="0" w:oddVBand="1" w:evenVBand="0" w:oddHBand="0" w:evenHBand="0" w:firstRowFirstColumn="0" w:firstRowLastColumn="0" w:lastRowFirstColumn="0" w:lastRowLastColumn="0"/>
            <w:tcW w:w="1080" w:type="dxa"/>
            <w:vMerge w:val="restart"/>
            <w:vAlign w:val="center"/>
            <w:hideMark/>
          </w:tcPr>
          <w:p w:rsidR="00390DA1" w:rsidRPr="00390DA1" w:rsidRDefault="00390DA1" w:rsidP="00470B1A">
            <w:pPr>
              <w:rPr>
                <w:rFonts w:ascii="Arial" w:eastAsia="Times New Roman" w:hAnsi="Arial" w:cs="Arial"/>
                <w:sz w:val="18"/>
              </w:rPr>
            </w:pPr>
            <w:r w:rsidRPr="00390DA1">
              <w:rPr>
                <w:rFonts w:ascii="Arial" w:eastAsia="Times New Roman" w:hAnsi="Arial" w:cs="Arial"/>
                <w:sz w:val="18"/>
              </w:rPr>
              <w:t>8</w:t>
            </w:r>
            <w:r w:rsidRPr="00390DA1">
              <w:rPr>
                <w:rFonts w:ascii="Arial" w:eastAsia="Times New Roman" w:hAnsi="Arial" w:cs="Arial"/>
                <w:sz w:val="18"/>
                <w:vertAlign w:val="superscript"/>
              </w:rPr>
              <w:t>th</w:t>
            </w:r>
            <w:r w:rsidRPr="00390DA1">
              <w:rPr>
                <w:rFonts w:ascii="Arial" w:eastAsia="Times New Roman" w:hAnsi="Arial" w:cs="Arial"/>
                <w:sz w:val="18"/>
              </w:rPr>
              <w:t xml:space="preserve"> 500</w:t>
            </w:r>
          </w:p>
        </w:tc>
        <w:tc>
          <w:tcPr>
            <w:tcW w:w="1480" w:type="dxa"/>
            <w:tcBorders>
              <w:right w:val="nil"/>
            </w:tcBorders>
            <w:vAlign w:val="center"/>
            <w:hideMark/>
          </w:tcPr>
          <w:p w:rsidR="00390DA1" w:rsidRPr="009C3EC4" w:rsidRDefault="00390DA1" w:rsidP="0055183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rPr>
            </w:pPr>
            <w:r w:rsidRPr="009C3EC4">
              <w:rPr>
                <w:rFonts w:ascii="Arial" w:eastAsia="Times New Roman" w:hAnsi="Arial" w:cs="Arial"/>
                <w:sz w:val="18"/>
              </w:rPr>
              <w:t>2</w:t>
            </w:r>
          </w:p>
        </w:tc>
        <w:tc>
          <w:tcPr>
            <w:cnfStyle w:val="000010000000" w:firstRow="0" w:lastRow="0" w:firstColumn="0" w:lastColumn="0" w:oddVBand="1" w:evenVBand="0" w:oddHBand="0" w:evenHBand="0" w:firstRowFirstColumn="0" w:firstRowLastColumn="0" w:lastRowFirstColumn="0" w:lastRowLastColumn="0"/>
            <w:tcW w:w="180" w:type="dxa"/>
            <w:tcBorders>
              <w:left w:val="nil"/>
              <w:right w:val="nil"/>
            </w:tcBorders>
            <w:vAlign w:val="center"/>
            <w:hideMark/>
          </w:tcPr>
          <w:p w:rsidR="00390DA1" w:rsidRPr="009C3EC4" w:rsidRDefault="00390DA1" w:rsidP="00470B1A">
            <w:pPr>
              <w:jc w:val="center"/>
              <w:rPr>
                <w:rFonts w:ascii="Arial" w:eastAsia="Times New Roman" w:hAnsi="Arial" w:cs="Arial"/>
                <w:sz w:val="18"/>
              </w:rPr>
            </w:pPr>
            <w:r w:rsidRPr="009C3EC4">
              <w:rPr>
                <w:rFonts w:ascii="Arial" w:eastAsia="Times New Roman" w:hAnsi="Arial" w:cs="Arial"/>
                <w:sz w:val="18"/>
              </w:rPr>
              <w:t>-</w:t>
            </w:r>
          </w:p>
        </w:tc>
        <w:tc>
          <w:tcPr>
            <w:tcW w:w="1840" w:type="dxa"/>
            <w:tcBorders>
              <w:left w:val="nil"/>
            </w:tcBorders>
            <w:vAlign w:val="center"/>
            <w:hideMark/>
          </w:tcPr>
          <w:p w:rsidR="00390DA1" w:rsidRPr="009C3EC4" w:rsidRDefault="00390DA1" w:rsidP="0055183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rPr>
            </w:pPr>
            <w:r w:rsidRPr="009C3EC4">
              <w:rPr>
                <w:rFonts w:ascii="Arial" w:eastAsia="Times New Roman" w:hAnsi="Arial" w:cs="Arial"/>
                <w:sz w:val="18"/>
              </w:rPr>
              <w:t>1</w:t>
            </w:r>
          </w:p>
        </w:tc>
        <w:tc>
          <w:tcPr>
            <w:cnfStyle w:val="000010000000" w:firstRow="0" w:lastRow="0" w:firstColumn="0" w:lastColumn="0" w:oddVBand="1" w:evenVBand="0" w:oddHBand="0" w:evenHBand="0" w:firstRowFirstColumn="0" w:firstRowLastColumn="0" w:lastRowFirstColumn="0" w:lastRowLastColumn="0"/>
            <w:tcW w:w="1500" w:type="dxa"/>
            <w:tcBorders>
              <w:right w:val="nil"/>
            </w:tcBorders>
            <w:vAlign w:val="center"/>
            <w:hideMark/>
          </w:tcPr>
          <w:p w:rsidR="00390DA1" w:rsidRPr="009C3EC4" w:rsidRDefault="00390DA1" w:rsidP="0055183F">
            <w:pPr>
              <w:jc w:val="right"/>
              <w:rPr>
                <w:rFonts w:ascii="Arial" w:eastAsia="Times New Roman" w:hAnsi="Arial" w:cs="Arial"/>
                <w:sz w:val="18"/>
              </w:rPr>
            </w:pPr>
            <w:r w:rsidRPr="009C3EC4">
              <w:rPr>
                <w:rFonts w:ascii="Arial" w:eastAsia="Times New Roman" w:hAnsi="Arial" w:cs="Arial"/>
                <w:sz w:val="18"/>
              </w:rPr>
              <w:t>6</w:t>
            </w:r>
          </w:p>
        </w:tc>
        <w:tc>
          <w:tcPr>
            <w:tcW w:w="180" w:type="dxa"/>
            <w:tcBorders>
              <w:left w:val="nil"/>
              <w:right w:val="nil"/>
            </w:tcBorders>
            <w:vAlign w:val="center"/>
            <w:hideMark/>
          </w:tcPr>
          <w:p w:rsidR="00390DA1" w:rsidRPr="009C3EC4" w:rsidRDefault="00390DA1" w:rsidP="00470B1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rPr>
            </w:pPr>
            <w:r w:rsidRPr="009C3EC4">
              <w:rPr>
                <w:rFonts w:ascii="Arial" w:eastAsia="Times New Roman" w:hAnsi="Arial" w:cs="Arial"/>
                <w:sz w:val="18"/>
              </w:rPr>
              <w:t>-</w:t>
            </w:r>
          </w:p>
        </w:tc>
        <w:tc>
          <w:tcPr>
            <w:cnfStyle w:val="000010000000" w:firstRow="0" w:lastRow="0" w:firstColumn="0" w:lastColumn="0" w:oddVBand="1" w:evenVBand="0" w:oddHBand="0" w:evenHBand="0" w:firstRowFirstColumn="0" w:firstRowLastColumn="0" w:lastRowFirstColumn="0" w:lastRowLastColumn="0"/>
            <w:tcW w:w="1280" w:type="dxa"/>
            <w:tcBorders>
              <w:left w:val="nil"/>
            </w:tcBorders>
            <w:vAlign w:val="center"/>
            <w:hideMark/>
          </w:tcPr>
          <w:p w:rsidR="00390DA1" w:rsidRPr="009C3EC4" w:rsidRDefault="00390DA1" w:rsidP="0055183F">
            <w:pPr>
              <w:rPr>
                <w:rFonts w:ascii="Arial" w:eastAsia="Times New Roman" w:hAnsi="Arial" w:cs="Arial"/>
                <w:sz w:val="18"/>
              </w:rPr>
            </w:pPr>
            <w:r w:rsidRPr="009C3EC4">
              <w:rPr>
                <w:rFonts w:ascii="Arial" w:eastAsia="Times New Roman" w:hAnsi="Arial" w:cs="Arial"/>
                <w:sz w:val="18"/>
              </w:rPr>
              <w:t>5</w:t>
            </w:r>
          </w:p>
        </w:tc>
      </w:tr>
      <w:tr w:rsidR="00D43339" w:rsidRPr="00470B1A" w:rsidTr="0055183F">
        <w:trPr>
          <w:trHeight w:val="285"/>
          <w:jc w:val="center"/>
        </w:trPr>
        <w:tc>
          <w:tcPr>
            <w:cnfStyle w:val="000010000000" w:firstRow="0" w:lastRow="0" w:firstColumn="0" w:lastColumn="0" w:oddVBand="1" w:evenVBand="0" w:oddHBand="0" w:evenHBand="0" w:firstRowFirstColumn="0" w:firstRowLastColumn="0" w:lastRowFirstColumn="0" w:lastRowLastColumn="0"/>
            <w:tcW w:w="1080" w:type="dxa"/>
            <w:vMerge/>
            <w:hideMark/>
          </w:tcPr>
          <w:p w:rsidR="00390DA1" w:rsidRPr="00390DA1" w:rsidRDefault="00390DA1" w:rsidP="00390DA1">
            <w:pPr>
              <w:rPr>
                <w:rFonts w:ascii="Arial" w:eastAsia="Times New Roman" w:hAnsi="Arial" w:cs="Arial"/>
                <w:sz w:val="18"/>
              </w:rPr>
            </w:pPr>
          </w:p>
        </w:tc>
        <w:tc>
          <w:tcPr>
            <w:tcW w:w="1480" w:type="dxa"/>
            <w:tcBorders>
              <w:top w:val="single" w:sz="8" w:space="0" w:color="9BBB59" w:themeColor="accent3"/>
              <w:bottom w:val="single" w:sz="8" w:space="0" w:color="9BBB59" w:themeColor="accent3"/>
              <w:right w:val="nil"/>
            </w:tcBorders>
            <w:vAlign w:val="center"/>
            <w:hideMark/>
          </w:tcPr>
          <w:p w:rsidR="00390DA1" w:rsidRPr="009C3EC4" w:rsidRDefault="00390DA1" w:rsidP="0055183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rPr>
            </w:pPr>
            <w:r w:rsidRPr="009C3EC4">
              <w:rPr>
                <w:rFonts w:ascii="Arial" w:eastAsia="Times New Roman" w:hAnsi="Arial" w:cs="Arial"/>
                <w:sz w:val="18"/>
              </w:rPr>
              <w:t>usable</w:t>
            </w:r>
          </w:p>
        </w:tc>
        <w:tc>
          <w:tcPr>
            <w:cnfStyle w:val="000010000000" w:firstRow="0" w:lastRow="0" w:firstColumn="0" w:lastColumn="0" w:oddVBand="1" w:evenVBand="0" w:oddHBand="0" w:evenHBand="0" w:firstRowFirstColumn="0" w:firstRowLastColumn="0" w:lastRowFirstColumn="0" w:lastRowLastColumn="0"/>
            <w:tcW w:w="180" w:type="dxa"/>
            <w:tcBorders>
              <w:top w:val="single" w:sz="8" w:space="0" w:color="9BBB59" w:themeColor="accent3"/>
              <w:left w:val="nil"/>
              <w:right w:val="nil"/>
            </w:tcBorders>
            <w:vAlign w:val="center"/>
            <w:hideMark/>
          </w:tcPr>
          <w:p w:rsidR="00390DA1" w:rsidRPr="009C3EC4" w:rsidRDefault="00390DA1" w:rsidP="00470B1A">
            <w:pPr>
              <w:jc w:val="center"/>
              <w:rPr>
                <w:rFonts w:ascii="Arial" w:eastAsia="Times New Roman" w:hAnsi="Arial" w:cs="Arial"/>
                <w:sz w:val="18"/>
              </w:rPr>
            </w:pPr>
          </w:p>
        </w:tc>
        <w:tc>
          <w:tcPr>
            <w:tcW w:w="1840" w:type="dxa"/>
            <w:tcBorders>
              <w:top w:val="single" w:sz="8" w:space="0" w:color="9BBB59" w:themeColor="accent3"/>
              <w:left w:val="nil"/>
              <w:bottom w:val="single" w:sz="8" w:space="0" w:color="9BBB59" w:themeColor="accent3"/>
            </w:tcBorders>
            <w:vAlign w:val="center"/>
            <w:hideMark/>
          </w:tcPr>
          <w:p w:rsidR="00390DA1" w:rsidRPr="009C3EC4" w:rsidRDefault="00390DA1" w:rsidP="0055183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rPr>
            </w:pPr>
            <w:r w:rsidRPr="009C3EC4">
              <w:rPr>
                <w:rFonts w:ascii="Arial" w:eastAsia="Times New Roman" w:hAnsi="Arial" w:cs="Arial"/>
                <w:sz w:val="18"/>
              </w:rPr>
              <w:t>document</w:t>
            </w:r>
          </w:p>
        </w:tc>
        <w:tc>
          <w:tcPr>
            <w:cnfStyle w:val="000010000000" w:firstRow="0" w:lastRow="0" w:firstColumn="0" w:lastColumn="0" w:oddVBand="1" w:evenVBand="0" w:oddHBand="0" w:evenHBand="0" w:firstRowFirstColumn="0" w:firstRowLastColumn="0" w:lastRowFirstColumn="0" w:lastRowLastColumn="0"/>
            <w:tcW w:w="1500" w:type="dxa"/>
            <w:tcBorders>
              <w:top w:val="single" w:sz="8" w:space="0" w:color="9BBB59" w:themeColor="accent3"/>
              <w:right w:val="nil"/>
            </w:tcBorders>
            <w:vAlign w:val="center"/>
            <w:hideMark/>
          </w:tcPr>
          <w:p w:rsidR="00390DA1" w:rsidRPr="009C3EC4" w:rsidRDefault="00390DA1" w:rsidP="0055183F">
            <w:pPr>
              <w:jc w:val="right"/>
              <w:rPr>
                <w:rFonts w:ascii="Arial" w:eastAsia="Times New Roman" w:hAnsi="Arial" w:cs="Arial"/>
                <w:sz w:val="18"/>
              </w:rPr>
            </w:pPr>
            <w:r w:rsidRPr="009C3EC4">
              <w:rPr>
                <w:rFonts w:ascii="Arial" w:eastAsia="Times New Roman" w:hAnsi="Arial" w:cs="Arial"/>
                <w:sz w:val="18"/>
              </w:rPr>
              <w:t>intravenous</w:t>
            </w:r>
          </w:p>
        </w:tc>
        <w:tc>
          <w:tcPr>
            <w:tcW w:w="180" w:type="dxa"/>
            <w:tcBorders>
              <w:top w:val="single" w:sz="8" w:space="0" w:color="9BBB59" w:themeColor="accent3"/>
              <w:left w:val="nil"/>
              <w:bottom w:val="single" w:sz="8" w:space="0" w:color="9BBB59" w:themeColor="accent3"/>
              <w:right w:val="nil"/>
            </w:tcBorders>
            <w:vAlign w:val="center"/>
            <w:hideMark/>
          </w:tcPr>
          <w:p w:rsidR="00390DA1" w:rsidRPr="009C3EC4" w:rsidRDefault="00390DA1" w:rsidP="00470B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rPr>
            </w:pPr>
          </w:p>
        </w:tc>
        <w:tc>
          <w:tcPr>
            <w:cnfStyle w:val="000010000000" w:firstRow="0" w:lastRow="0" w:firstColumn="0" w:lastColumn="0" w:oddVBand="1" w:evenVBand="0" w:oddHBand="0" w:evenHBand="0" w:firstRowFirstColumn="0" w:firstRowLastColumn="0" w:lastRowFirstColumn="0" w:lastRowLastColumn="0"/>
            <w:tcW w:w="1280" w:type="dxa"/>
            <w:tcBorders>
              <w:top w:val="single" w:sz="8" w:space="0" w:color="9BBB59" w:themeColor="accent3"/>
              <w:left w:val="nil"/>
            </w:tcBorders>
            <w:vAlign w:val="center"/>
            <w:hideMark/>
          </w:tcPr>
          <w:p w:rsidR="00390DA1" w:rsidRPr="009C3EC4" w:rsidRDefault="00390DA1" w:rsidP="0055183F">
            <w:pPr>
              <w:rPr>
                <w:rFonts w:ascii="Arial" w:eastAsia="Times New Roman" w:hAnsi="Arial" w:cs="Arial"/>
                <w:sz w:val="18"/>
              </w:rPr>
            </w:pPr>
            <w:r w:rsidRPr="009C3EC4">
              <w:rPr>
                <w:rFonts w:ascii="Arial" w:eastAsia="Times New Roman" w:hAnsi="Arial" w:cs="Arial"/>
                <w:sz w:val="18"/>
              </w:rPr>
              <w:t>ref</w:t>
            </w:r>
          </w:p>
        </w:tc>
      </w:tr>
    </w:tbl>
    <w:p w:rsidR="00390DA1" w:rsidRPr="00117967" w:rsidRDefault="00390DA1" w:rsidP="00117967">
      <w:pPr>
        <w:pStyle w:val="abnormal"/>
      </w:pPr>
    </w:p>
    <w:p w:rsidR="00117967" w:rsidRDefault="00117967" w:rsidP="00117967">
      <w:pPr>
        <w:pStyle w:val="abnormal"/>
      </w:pPr>
      <w:r>
        <w:lastRenderedPageBreak/>
        <w:tab/>
        <w:t xml:space="preserve">The factor that makes the overlap high is that the words outside this level are unlikely to match each other. This is because of a very low frequency of occurrence of the words outside this level—6 to 4 in </w:t>
      </w:r>
      <w:proofErr w:type="spellStart"/>
      <w:r>
        <w:t>Ecocorp</w:t>
      </w:r>
      <w:proofErr w:type="spellEnd"/>
      <w:r>
        <w:t xml:space="preserve"> and 15 to 10 in </w:t>
      </w:r>
      <w:proofErr w:type="spellStart"/>
      <w:r>
        <w:t>Acacorp</w:t>
      </w:r>
      <w:proofErr w:type="spellEnd"/>
      <w:r>
        <w:t xml:space="preserve"> (see Table 4.11). There was certainly less tendency to overlap. The overlap after this level is gradually decreasing by about 2%. In the first 5,000-word level of both </w:t>
      </w:r>
      <w:proofErr w:type="spellStart"/>
      <w:r>
        <w:t>Ecocorp</w:t>
      </w:r>
      <w:proofErr w:type="spellEnd"/>
      <w:r>
        <w:t xml:space="preserve"> and </w:t>
      </w:r>
      <w:proofErr w:type="spellStart"/>
      <w:r>
        <w:t>Acacorp</w:t>
      </w:r>
      <w:proofErr w:type="spellEnd"/>
      <w:r>
        <w:t>, 34.70% of the 7424 different words overlap.</w:t>
      </w:r>
    </w:p>
    <w:p w:rsidR="00117967" w:rsidRPr="00117967" w:rsidRDefault="00117967" w:rsidP="00117967">
      <w:pPr>
        <w:pStyle w:val="abnormal"/>
        <w:sectPr w:rsidR="00117967" w:rsidRPr="00117967" w:rsidSect="00847213">
          <w:pgSz w:w="11907" w:h="16840" w:code="9"/>
          <w:pgMar w:top="1418" w:right="1134" w:bottom="1418" w:left="1701" w:header="709" w:footer="709" w:gutter="0"/>
          <w:cols w:space="708"/>
          <w:docGrid w:linePitch="360"/>
        </w:sectPr>
      </w:pPr>
    </w:p>
    <w:p w:rsidR="00F51B07" w:rsidRDefault="00F82EC7" w:rsidP="00E273CA">
      <w:pPr>
        <w:pStyle w:val="1"/>
      </w:pPr>
      <w:bookmarkStart w:id="154" w:name="_Toc316557586"/>
      <w:r>
        <w:lastRenderedPageBreak/>
        <w:t xml:space="preserve">CHAPTER V | </w:t>
      </w:r>
      <w:r w:rsidRPr="00F82EC7">
        <w:rPr>
          <w:smallCaps/>
        </w:rPr>
        <w:t>Technical Words</w:t>
      </w:r>
      <w:bookmarkEnd w:id="154"/>
    </w:p>
    <w:p w:rsidR="00F51B07" w:rsidRPr="005D2511" w:rsidRDefault="00F51B07" w:rsidP="005D2511">
      <w:pPr>
        <w:pStyle w:val="abnormal"/>
      </w:pPr>
    </w:p>
    <w:p w:rsidR="00F82EC7" w:rsidRPr="00757295" w:rsidRDefault="00F82EC7" w:rsidP="005D2511">
      <w:pPr>
        <w:pStyle w:val="abnormal"/>
      </w:pPr>
      <w:r w:rsidRPr="005D2511">
        <w:t xml:space="preserve">This chapter looks at the behavior of words that occur frequently in </w:t>
      </w:r>
      <w:proofErr w:type="spellStart"/>
      <w:r w:rsidRPr="005D2511">
        <w:t>Ecocorp</w:t>
      </w:r>
      <w:proofErr w:type="spellEnd"/>
      <w:r w:rsidRPr="005D2511">
        <w:t>. It examines groups of words and individual words. The purpose of the examination</w:t>
      </w:r>
      <w:r w:rsidR="0085180E">
        <w:t xml:space="preserve"> is to see </w:t>
      </w:r>
      <w:r w:rsidR="001A3D6E">
        <w:t>some of the factors like relative frequency and collocations which help to distinguish technical words from general-</w:t>
      </w:r>
      <w:r w:rsidR="001A3D6E" w:rsidRPr="00757295">
        <w:t>purpose vocabulary.</w:t>
      </w:r>
    </w:p>
    <w:p w:rsidR="001A3D6E" w:rsidRPr="00757295" w:rsidRDefault="001A3D6E" w:rsidP="00757295">
      <w:pPr>
        <w:pStyle w:val="abnormal"/>
      </w:pPr>
    </w:p>
    <w:p w:rsidR="00757295" w:rsidRPr="00757295" w:rsidRDefault="00757295" w:rsidP="00757295">
      <w:pPr>
        <w:pStyle w:val="ListParagraph"/>
        <w:keepNext/>
        <w:keepLines/>
        <w:numPr>
          <w:ilvl w:val="0"/>
          <w:numId w:val="3"/>
        </w:numPr>
        <w:spacing w:after="0" w:line="360" w:lineRule="auto"/>
        <w:contextualSpacing w:val="0"/>
        <w:jc w:val="both"/>
        <w:outlineLvl w:val="1"/>
        <w:rPr>
          <w:rFonts w:asciiTheme="minorHAnsi" w:eastAsiaTheme="majorEastAsia" w:hAnsiTheme="minorHAnsi" w:cstheme="minorHAnsi"/>
          <w:b/>
          <w:bCs/>
          <w:smallCaps/>
          <w:vanish/>
          <w:color w:val="4F81BD" w:themeColor="accent1"/>
          <w:sz w:val="26"/>
          <w:szCs w:val="26"/>
        </w:rPr>
      </w:pPr>
      <w:bookmarkStart w:id="155" w:name="_Toc313351591"/>
      <w:bookmarkStart w:id="156" w:name="_Toc313351909"/>
      <w:bookmarkStart w:id="157" w:name="_Toc315107869"/>
      <w:bookmarkStart w:id="158" w:name="_Toc315841326"/>
      <w:bookmarkStart w:id="159" w:name="_Toc315841401"/>
      <w:bookmarkStart w:id="160" w:name="_Toc315844735"/>
      <w:bookmarkStart w:id="161" w:name="_Toc315844891"/>
      <w:bookmarkStart w:id="162" w:name="_Toc316280348"/>
      <w:bookmarkStart w:id="163" w:name="_Toc316368254"/>
      <w:bookmarkStart w:id="164" w:name="_Toc316556475"/>
      <w:bookmarkStart w:id="165" w:name="_Toc316556580"/>
      <w:bookmarkStart w:id="166" w:name="_Toc316556778"/>
      <w:bookmarkStart w:id="167" w:name="_Toc316557150"/>
      <w:bookmarkStart w:id="168" w:name="_Toc316557397"/>
      <w:bookmarkStart w:id="169" w:name="_Toc316557587"/>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rsidR="001A3D6E" w:rsidRDefault="001A3D6E" w:rsidP="00757295">
      <w:pPr>
        <w:pStyle w:val="2"/>
      </w:pPr>
      <w:bookmarkStart w:id="170" w:name="_Toc316557588"/>
      <w:r>
        <w:t>What are the Distinct</w:t>
      </w:r>
      <w:r w:rsidR="002D03D7">
        <w:t xml:space="preserve"> Features of High- and Low-Frequency </w:t>
      </w:r>
      <w:r w:rsidR="00757295">
        <w:t>Words in the Economics Text and General Academic Text?</w:t>
      </w:r>
      <w:bookmarkEnd w:id="170"/>
    </w:p>
    <w:p w:rsidR="00757295" w:rsidRDefault="00757295" w:rsidP="00757295">
      <w:pPr>
        <w:pStyle w:val="abnormal"/>
      </w:pPr>
      <w:r>
        <w:t xml:space="preserve">This part deals mainly with the discussion of the high- and low-frequency words occurring in both </w:t>
      </w:r>
      <w:proofErr w:type="spellStart"/>
      <w:r>
        <w:t>Ecocorp</w:t>
      </w:r>
      <w:proofErr w:type="spellEnd"/>
      <w:r>
        <w:t xml:space="preserve"> and </w:t>
      </w:r>
      <w:proofErr w:type="spellStart"/>
      <w:r>
        <w:t>Acacorp</w:t>
      </w:r>
      <w:proofErr w:type="spellEnd"/>
      <w:r>
        <w:t xml:space="preserve">. It identifies, by comparison, the words which we can categorize as either typical of </w:t>
      </w:r>
      <w:proofErr w:type="spellStart"/>
      <w:r>
        <w:t>Ecocorp</w:t>
      </w:r>
      <w:proofErr w:type="spellEnd"/>
      <w:r>
        <w:t xml:space="preserve"> or </w:t>
      </w:r>
      <w:proofErr w:type="spellStart"/>
      <w:r>
        <w:t>Acacorp</w:t>
      </w:r>
      <w:proofErr w:type="spellEnd"/>
      <w:r>
        <w:t xml:space="preserve">. It also shows how the narrow focus of </w:t>
      </w:r>
      <w:proofErr w:type="spellStart"/>
      <w:r>
        <w:t>Ecocorp</w:t>
      </w:r>
      <w:proofErr w:type="spellEnd"/>
      <w:r>
        <w:t xml:space="preserve"> results in some high-frequency words occurring w</w:t>
      </w:r>
      <w:r w:rsidR="000C6473">
        <w:t>ith unusually high frequencies</w:t>
      </w:r>
      <w:r w:rsidR="00D97031">
        <w:t xml:space="preserve">, </w:t>
      </w:r>
      <w:r>
        <w:t>because</w:t>
      </w:r>
      <w:r w:rsidR="000C6473">
        <w:t xml:space="preserve"> they are useful in the field of </w:t>
      </w:r>
      <w:r w:rsidR="00AD55CA">
        <w:t>economics</w:t>
      </w:r>
      <w:r w:rsidR="000C6473">
        <w:t>.</w:t>
      </w:r>
    </w:p>
    <w:p w:rsidR="00D97031" w:rsidRDefault="00D97031" w:rsidP="00595008">
      <w:pPr>
        <w:pStyle w:val="abnormal"/>
        <w:spacing w:after="240"/>
      </w:pPr>
      <w:r>
        <w:tab/>
        <w:t xml:space="preserve">Many words </w:t>
      </w:r>
      <w:r w:rsidR="00FE0236">
        <w:t xml:space="preserve">have quite different frequencies in </w:t>
      </w:r>
      <w:proofErr w:type="spellStart"/>
      <w:r w:rsidR="00FE0236">
        <w:t>Ecocorp</w:t>
      </w:r>
      <w:proofErr w:type="spellEnd"/>
      <w:r w:rsidR="00FE0236">
        <w:t xml:space="preserve"> and </w:t>
      </w:r>
      <w:proofErr w:type="spellStart"/>
      <w:r w:rsidR="00FE0236">
        <w:t>Acacorp</w:t>
      </w:r>
      <w:proofErr w:type="spellEnd"/>
      <w:r w:rsidR="00FE0236">
        <w:t xml:space="preserve">. Some words have a high frequency in </w:t>
      </w:r>
      <w:proofErr w:type="spellStart"/>
      <w:r w:rsidR="00FE0236">
        <w:t>Ecocorp</w:t>
      </w:r>
      <w:proofErr w:type="spellEnd"/>
      <w:r w:rsidR="00FE0236">
        <w:t xml:space="preserve"> but low in </w:t>
      </w:r>
      <w:proofErr w:type="spellStart"/>
      <w:r w:rsidR="00FE0236">
        <w:t>Acacorp</w:t>
      </w:r>
      <w:proofErr w:type="spellEnd"/>
      <w:r w:rsidR="00FE0236">
        <w:t xml:space="preserve"> and vice versa, and this comparison can be used as a way of determining vocabulary which could be considered typical of each corpus. Tables 5.1 and 5.2 show which of the words </w:t>
      </w:r>
      <w:proofErr w:type="gramStart"/>
      <w:r w:rsidR="00300C7D">
        <w:t>are</w:t>
      </w:r>
      <w:proofErr w:type="gramEnd"/>
      <w:r w:rsidR="00300C7D">
        <w:t xml:space="preserve"> much</w:t>
      </w:r>
      <w:r w:rsidR="00FE0236">
        <w:t xml:space="preserve"> more frequent in one corpus than in the other. The words </w:t>
      </w:r>
      <w:r w:rsidR="007329B1">
        <w:t xml:space="preserve">were taken </w:t>
      </w:r>
      <w:r w:rsidR="00F74F9A">
        <w:t xml:space="preserve">from the overlap of the first 1,000 words because the words at this level of </w:t>
      </w:r>
      <w:proofErr w:type="spellStart"/>
      <w:r w:rsidR="00F74F9A">
        <w:t>Ecocorp</w:t>
      </w:r>
      <w:proofErr w:type="spellEnd"/>
      <w:r w:rsidR="00F74F9A">
        <w:t xml:space="preserve"> or </w:t>
      </w:r>
      <w:proofErr w:type="spellStart"/>
      <w:r w:rsidR="00F74F9A">
        <w:t>Acacorp</w:t>
      </w:r>
      <w:proofErr w:type="spellEnd"/>
      <w:r w:rsidR="00F74F9A">
        <w:t xml:space="preserve"> are very-high-frequency items. There are 636 overlapping items. The words were also selected based on the size of the frequency </w:t>
      </w:r>
      <w:r w:rsidR="002C4657">
        <w:t xml:space="preserve">gap between </w:t>
      </w:r>
      <w:proofErr w:type="spellStart"/>
      <w:r w:rsidR="002C4657">
        <w:t>Ecocorp</w:t>
      </w:r>
      <w:proofErr w:type="spellEnd"/>
      <w:r w:rsidR="002C4657">
        <w:t xml:space="preserve"> and </w:t>
      </w:r>
      <w:proofErr w:type="spellStart"/>
      <w:r w:rsidR="002C4657">
        <w:t>Acacorp</w:t>
      </w:r>
      <w:proofErr w:type="spellEnd"/>
      <w:r w:rsidR="002C4657">
        <w:t xml:space="preserve">, </w:t>
      </w:r>
      <w:r w:rsidR="00046A49">
        <w:t xml:space="preserve">i.e. </w:t>
      </w:r>
      <w:r w:rsidR="00DF4B16">
        <w:t xml:space="preserve">the items which are at least twice </w:t>
      </w:r>
      <w:r w:rsidR="00046A49">
        <w:t>more frequent in one corpus than</w:t>
      </w:r>
      <w:r w:rsidR="00DF4B16">
        <w:t xml:space="preserve"> in the other.</w:t>
      </w:r>
    </w:p>
    <w:p w:rsidR="00595008" w:rsidRPr="00E05838" w:rsidRDefault="00C741B1" w:rsidP="00491580">
      <w:pPr>
        <w:pStyle w:val="caption1"/>
      </w:pPr>
      <w:bookmarkStart w:id="171" w:name="_Toc316559695"/>
      <w:r w:rsidRPr="00856B78">
        <w:t>Table 5.1</w:t>
      </w:r>
      <w:r w:rsidRPr="00856B78">
        <w:tab/>
        <w:t>The alphabetical list of the 111 overlapping</w:t>
      </w:r>
      <w:r w:rsidR="002E3535" w:rsidRPr="00856B78">
        <w:t xml:space="preserve"> words from the most-frequent-</w:t>
      </w:r>
      <w:r w:rsidR="002E3535" w:rsidRPr="00E05838">
        <w:t>1,000-word level</w:t>
      </w:r>
      <w:r w:rsidR="00EF5708" w:rsidRPr="00E05838">
        <w:t xml:space="preserve">—which </w:t>
      </w:r>
      <w:proofErr w:type="gramStart"/>
      <w:r w:rsidR="00EF5708" w:rsidRPr="00E05838">
        <w:t>occur</w:t>
      </w:r>
      <w:proofErr w:type="gramEnd"/>
      <w:r w:rsidR="00EF5708" w:rsidRPr="00E05838">
        <w:t xml:space="preserve"> much more frequently in </w:t>
      </w:r>
      <w:proofErr w:type="spellStart"/>
      <w:r w:rsidR="00EF5708" w:rsidRPr="00E05838">
        <w:t>Ecocorp</w:t>
      </w:r>
      <w:bookmarkEnd w:id="171"/>
      <w:proofErr w:type="spellEnd"/>
    </w:p>
    <w:tbl>
      <w:tblPr>
        <w:tblW w:w="0" w:type="auto"/>
        <w:jc w:val="center"/>
        <w:tblInd w:w="93" w:type="dxa"/>
        <w:tblLayout w:type="fixed"/>
        <w:tblLook w:val="04A0" w:firstRow="1" w:lastRow="0" w:firstColumn="1" w:lastColumn="0" w:noHBand="0" w:noVBand="1"/>
      </w:tblPr>
      <w:tblGrid>
        <w:gridCol w:w="656"/>
        <w:gridCol w:w="2154"/>
        <w:gridCol w:w="1304"/>
        <w:gridCol w:w="1304"/>
      </w:tblGrid>
      <w:tr w:rsidR="00396048" w:rsidRPr="00396048" w:rsidTr="00F10480">
        <w:trPr>
          <w:trHeight w:val="285"/>
          <w:tblHeader/>
          <w:jc w:val="center"/>
        </w:trPr>
        <w:tc>
          <w:tcPr>
            <w:tcW w:w="656" w:type="dxa"/>
            <w:tcBorders>
              <w:top w:val="single" w:sz="4" w:space="0" w:color="95B3D7"/>
              <w:left w:val="single" w:sz="4" w:space="0" w:color="95B3D7"/>
              <w:bottom w:val="single" w:sz="4" w:space="0" w:color="95B3D7"/>
              <w:right w:val="nil"/>
            </w:tcBorders>
            <w:shd w:val="clear" w:color="4F81BD" w:fill="4F81BD"/>
            <w:noWrap/>
            <w:vAlign w:val="center"/>
            <w:hideMark/>
          </w:tcPr>
          <w:p w:rsidR="00396048" w:rsidRPr="00396048" w:rsidRDefault="00396048" w:rsidP="007A7EEE">
            <w:pPr>
              <w:spacing w:after="0" w:line="240" w:lineRule="auto"/>
              <w:jc w:val="center"/>
              <w:rPr>
                <w:rFonts w:ascii="Arial" w:eastAsia="Times New Roman" w:hAnsi="Arial" w:cs="Arial"/>
                <w:b/>
                <w:bCs/>
                <w:color w:val="FFFFFF"/>
                <w:sz w:val="18"/>
              </w:rPr>
            </w:pPr>
            <w:r w:rsidRPr="00396048">
              <w:rPr>
                <w:rFonts w:ascii="Arial" w:eastAsia="Times New Roman" w:hAnsi="Arial" w:cs="Arial"/>
                <w:b/>
                <w:bCs/>
                <w:color w:val="FFFFFF"/>
                <w:sz w:val="18"/>
              </w:rPr>
              <w:t>No.</w:t>
            </w:r>
          </w:p>
        </w:tc>
        <w:tc>
          <w:tcPr>
            <w:tcW w:w="2154" w:type="dxa"/>
            <w:tcBorders>
              <w:top w:val="single" w:sz="4" w:space="0" w:color="95B3D7"/>
              <w:left w:val="nil"/>
              <w:bottom w:val="single" w:sz="4" w:space="0" w:color="95B3D7"/>
              <w:right w:val="nil"/>
            </w:tcBorders>
            <w:shd w:val="clear" w:color="4F81BD" w:fill="4F81BD"/>
            <w:noWrap/>
            <w:vAlign w:val="center"/>
            <w:hideMark/>
          </w:tcPr>
          <w:p w:rsidR="00396048" w:rsidRPr="00396048" w:rsidRDefault="00396048" w:rsidP="007A7EEE">
            <w:pPr>
              <w:spacing w:after="0" w:line="240" w:lineRule="auto"/>
              <w:jc w:val="center"/>
              <w:rPr>
                <w:rFonts w:ascii="Arial" w:eastAsia="Times New Roman" w:hAnsi="Arial" w:cs="Arial"/>
                <w:b/>
                <w:bCs/>
                <w:color w:val="FFFFFF"/>
                <w:sz w:val="18"/>
              </w:rPr>
            </w:pPr>
            <w:r w:rsidRPr="00396048">
              <w:rPr>
                <w:rFonts w:ascii="Arial" w:eastAsia="Times New Roman" w:hAnsi="Arial" w:cs="Arial"/>
                <w:b/>
                <w:bCs/>
                <w:color w:val="FFFFFF"/>
                <w:sz w:val="18"/>
              </w:rPr>
              <w:t>Word</w:t>
            </w:r>
          </w:p>
        </w:tc>
        <w:tc>
          <w:tcPr>
            <w:tcW w:w="1304" w:type="dxa"/>
            <w:tcBorders>
              <w:top w:val="single" w:sz="4" w:space="0" w:color="95B3D7"/>
              <w:left w:val="nil"/>
              <w:bottom w:val="single" w:sz="4" w:space="0" w:color="95B3D7"/>
              <w:right w:val="nil"/>
            </w:tcBorders>
            <w:shd w:val="clear" w:color="4F81BD" w:fill="4F81BD"/>
            <w:noWrap/>
            <w:vAlign w:val="center"/>
            <w:hideMark/>
          </w:tcPr>
          <w:p w:rsidR="00396048" w:rsidRPr="00396048" w:rsidRDefault="00396048" w:rsidP="00986371">
            <w:pPr>
              <w:spacing w:after="0" w:line="240" w:lineRule="auto"/>
              <w:jc w:val="center"/>
              <w:rPr>
                <w:rFonts w:ascii="Arial" w:eastAsia="Times New Roman" w:hAnsi="Arial" w:cs="Arial"/>
                <w:b/>
                <w:bCs/>
                <w:color w:val="FFFFFF"/>
                <w:sz w:val="18"/>
              </w:rPr>
            </w:pPr>
            <w:proofErr w:type="spellStart"/>
            <w:r w:rsidRPr="00396048">
              <w:rPr>
                <w:rFonts w:ascii="Arial" w:eastAsia="Times New Roman" w:hAnsi="Arial" w:cs="Arial"/>
                <w:b/>
                <w:bCs/>
                <w:color w:val="FFFFFF"/>
                <w:sz w:val="18"/>
              </w:rPr>
              <w:t>Ecocorp</w:t>
            </w:r>
            <w:proofErr w:type="spellEnd"/>
          </w:p>
        </w:tc>
        <w:tc>
          <w:tcPr>
            <w:tcW w:w="1304" w:type="dxa"/>
            <w:tcBorders>
              <w:top w:val="single" w:sz="4" w:space="0" w:color="95B3D7"/>
              <w:left w:val="nil"/>
              <w:bottom w:val="single" w:sz="4" w:space="0" w:color="95B3D7"/>
              <w:right w:val="single" w:sz="4" w:space="0" w:color="95B3D7"/>
            </w:tcBorders>
            <w:shd w:val="clear" w:color="4F81BD" w:fill="4F81BD"/>
            <w:noWrap/>
            <w:vAlign w:val="center"/>
            <w:hideMark/>
          </w:tcPr>
          <w:p w:rsidR="00396048" w:rsidRPr="00396048" w:rsidRDefault="00396048" w:rsidP="00986371">
            <w:pPr>
              <w:spacing w:after="0" w:line="240" w:lineRule="auto"/>
              <w:jc w:val="center"/>
              <w:rPr>
                <w:rFonts w:ascii="Arial" w:eastAsia="Times New Roman" w:hAnsi="Arial" w:cs="Arial"/>
                <w:b/>
                <w:bCs/>
                <w:color w:val="FFFFFF"/>
                <w:sz w:val="18"/>
              </w:rPr>
            </w:pPr>
            <w:proofErr w:type="spellStart"/>
            <w:r w:rsidRPr="00396048">
              <w:rPr>
                <w:rFonts w:ascii="Arial" w:eastAsia="Times New Roman" w:hAnsi="Arial" w:cs="Arial"/>
                <w:b/>
                <w:bCs/>
                <w:color w:val="FFFFFF"/>
                <w:sz w:val="18"/>
              </w:rPr>
              <w:t>Acacorp</w:t>
            </w:r>
            <w:proofErr w:type="spellEnd"/>
          </w:p>
        </w:tc>
      </w:tr>
      <w:tr w:rsidR="00396048" w:rsidRPr="00396048" w:rsidTr="00F10480">
        <w:trPr>
          <w:trHeight w:val="285"/>
          <w:jc w:val="center"/>
        </w:trPr>
        <w:tc>
          <w:tcPr>
            <w:tcW w:w="656" w:type="dxa"/>
            <w:tcBorders>
              <w:top w:val="single" w:sz="4" w:space="0" w:color="95B3D7"/>
              <w:left w:val="single" w:sz="4" w:space="0" w:color="95B3D7"/>
              <w:bottom w:val="single" w:sz="4" w:space="0" w:color="95B3D7"/>
              <w:right w:val="nil"/>
            </w:tcBorders>
            <w:shd w:val="clear" w:color="auto" w:fill="auto"/>
            <w:noWrap/>
            <w:vAlign w:val="center"/>
            <w:hideMark/>
          </w:tcPr>
          <w:p w:rsidR="00396048" w:rsidRPr="00396048" w:rsidRDefault="00396048" w:rsidP="007A7EEE">
            <w:pPr>
              <w:spacing w:after="0" w:line="240" w:lineRule="auto"/>
              <w:jc w:val="center"/>
              <w:rPr>
                <w:rFonts w:ascii="Arial" w:eastAsia="Times New Roman" w:hAnsi="Arial" w:cs="Arial"/>
                <w:b/>
                <w:bCs/>
                <w:color w:val="000000"/>
                <w:sz w:val="18"/>
              </w:rPr>
            </w:pPr>
            <w:r w:rsidRPr="00396048">
              <w:rPr>
                <w:rFonts w:ascii="Arial" w:eastAsia="Times New Roman" w:hAnsi="Arial" w:cs="Arial"/>
                <w:b/>
                <w:bCs/>
                <w:color w:val="000000"/>
                <w:sz w:val="18"/>
              </w:rPr>
              <w:t>1</w:t>
            </w:r>
          </w:p>
        </w:tc>
        <w:tc>
          <w:tcPr>
            <w:tcW w:w="2154" w:type="dxa"/>
            <w:tcBorders>
              <w:top w:val="single" w:sz="4" w:space="0" w:color="95B3D7"/>
              <w:left w:val="nil"/>
              <w:bottom w:val="single" w:sz="4" w:space="0" w:color="95B3D7"/>
              <w:right w:val="nil"/>
            </w:tcBorders>
            <w:shd w:val="clear" w:color="auto" w:fill="auto"/>
            <w:noWrap/>
            <w:vAlign w:val="center"/>
            <w:hideMark/>
          </w:tcPr>
          <w:p w:rsidR="00396048" w:rsidRPr="00396048" w:rsidRDefault="00396048" w:rsidP="007A7EEE">
            <w:pPr>
              <w:spacing w:after="0" w:line="240" w:lineRule="auto"/>
              <w:rPr>
                <w:rFonts w:ascii="Arial" w:eastAsia="Times New Roman" w:hAnsi="Arial" w:cs="Arial"/>
                <w:color w:val="000000"/>
                <w:sz w:val="18"/>
              </w:rPr>
            </w:pPr>
            <w:r w:rsidRPr="00396048">
              <w:rPr>
                <w:rFonts w:ascii="Arial" w:eastAsia="Times New Roman" w:hAnsi="Arial" w:cs="Arial"/>
                <w:color w:val="000000"/>
                <w:sz w:val="18"/>
              </w:rPr>
              <w:t>AMOUNT</w:t>
            </w:r>
          </w:p>
        </w:tc>
        <w:tc>
          <w:tcPr>
            <w:tcW w:w="1304" w:type="dxa"/>
            <w:tcBorders>
              <w:top w:val="single" w:sz="4" w:space="0" w:color="95B3D7"/>
              <w:left w:val="nil"/>
              <w:bottom w:val="single" w:sz="4" w:space="0" w:color="95B3D7"/>
              <w:right w:val="nil"/>
            </w:tcBorders>
            <w:shd w:val="clear" w:color="auto" w:fill="auto"/>
            <w:noWrap/>
            <w:vAlign w:val="center"/>
            <w:hideMark/>
          </w:tcPr>
          <w:p w:rsidR="00396048" w:rsidRPr="00396048" w:rsidRDefault="00396048" w:rsidP="00986371">
            <w:pPr>
              <w:spacing w:after="0" w:line="240" w:lineRule="auto"/>
              <w:jc w:val="center"/>
              <w:rPr>
                <w:rFonts w:ascii="Arial" w:eastAsia="Times New Roman" w:hAnsi="Arial" w:cs="Arial"/>
                <w:color w:val="000000"/>
                <w:sz w:val="18"/>
              </w:rPr>
            </w:pPr>
            <w:r w:rsidRPr="00396048">
              <w:rPr>
                <w:rFonts w:ascii="Arial" w:eastAsia="Times New Roman" w:hAnsi="Arial" w:cs="Arial"/>
                <w:color w:val="000000"/>
                <w:sz w:val="18"/>
              </w:rPr>
              <w:t>376</w:t>
            </w:r>
          </w:p>
        </w:tc>
        <w:tc>
          <w:tcPr>
            <w:tcW w:w="1304" w:type="dxa"/>
            <w:tcBorders>
              <w:top w:val="single" w:sz="4" w:space="0" w:color="95B3D7"/>
              <w:left w:val="nil"/>
              <w:bottom w:val="single" w:sz="4" w:space="0" w:color="95B3D7"/>
              <w:right w:val="single" w:sz="4" w:space="0" w:color="95B3D7"/>
            </w:tcBorders>
            <w:shd w:val="clear" w:color="auto" w:fill="auto"/>
            <w:noWrap/>
            <w:vAlign w:val="center"/>
            <w:hideMark/>
          </w:tcPr>
          <w:p w:rsidR="00396048" w:rsidRPr="00396048" w:rsidRDefault="00396048" w:rsidP="00986371">
            <w:pPr>
              <w:spacing w:after="0" w:line="240" w:lineRule="auto"/>
              <w:jc w:val="center"/>
              <w:rPr>
                <w:rFonts w:ascii="Arial" w:eastAsia="Times New Roman" w:hAnsi="Arial" w:cs="Arial"/>
                <w:color w:val="000000"/>
                <w:sz w:val="18"/>
              </w:rPr>
            </w:pPr>
            <w:r w:rsidRPr="00396048">
              <w:rPr>
                <w:rFonts w:ascii="Arial" w:eastAsia="Times New Roman" w:hAnsi="Arial" w:cs="Arial"/>
                <w:color w:val="000000"/>
                <w:sz w:val="18"/>
              </w:rPr>
              <w:t>106</w:t>
            </w:r>
          </w:p>
        </w:tc>
      </w:tr>
      <w:tr w:rsidR="00396048" w:rsidRPr="00396048" w:rsidTr="00F10480">
        <w:trPr>
          <w:trHeight w:val="285"/>
          <w:jc w:val="center"/>
        </w:trPr>
        <w:tc>
          <w:tcPr>
            <w:tcW w:w="656" w:type="dxa"/>
            <w:tcBorders>
              <w:top w:val="single" w:sz="4" w:space="0" w:color="95B3D7"/>
              <w:left w:val="single" w:sz="4" w:space="0" w:color="95B3D7"/>
              <w:bottom w:val="single" w:sz="4" w:space="0" w:color="95B3D7"/>
              <w:right w:val="nil"/>
            </w:tcBorders>
            <w:shd w:val="clear" w:color="auto" w:fill="auto"/>
            <w:noWrap/>
            <w:vAlign w:val="center"/>
            <w:hideMark/>
          </w:tcPr>
          <w:p w:rsidR="00396048" w:rsidRPr="00396048" w:rsidRDefault="00396048" w:rsidP="007A7EEE">
            <w:pPr>
              <w:spacing w:after="0" w:line="240" w:lineRule="auto"/>
              <w:jc w:val="center"/>
              <w:rPr>
                <w:rFonts w:ascii="Arial" w:eastAsia="Times New Roman" w:hAnsi="Arial" w:cs="Arial"/>
                <w:b/>
                <w:bCs/>
                <w:color w:val="000000"/>
                <w:sz w:val="18"/>
              </w:rPr>
            </w:pPr>
            <w:r w:rsidRPr="00396048">
              <w:rPr>
                <w:rFonts w:ascii="Arial" w:eastAsia="Times New Roman" w:hAnsi="Arial" w:cs="Arial"/>
                <w:b/>
                <w:bCs/>
                <w:color w:val="000000"/>
                <w:sz w:val="18"/>
              </w:rPr>
              <w:t>2</w:t>
            </w:r>
          </w:p>
        </w:tc>
        <w:tc>
          <w:tcPr>
            <w:tcW w:w="2154" w:type="dxa"/>
            <w:tcBorders>
              <w:top w:val="single" w:sz="4" w:space="0" w:color="95B3D7"/>
              <w:left w:val="nil"/>
              <w:bottom w:val="single" w:sz="4" w:space="0" w:color="95B3D7"/>
              <w:right w:val="nil"/>
            </w:tcBorders>
            <w:shd w:val="clear" w:color="auto" w:fill="auto"/>
            <w:noWrap/>
            <w:vAlign w:val="center"/>
            <w:hideMark/>
          </w:tcPr>
          <w:p w:rsidR="00396048" w:rsidRPr="00396048" w:rsidRDefault="00396048" w:rsidP="007A7EEE">
            <w:pPr>
              <w:spacing w:after="0" w:line="240" w:lineRule="auto"/>
              <w:rPr>
                <w:rFonts w:ascii="Arial" w:eastAsia="Times New Roman" w:hAnsi="Arial" w:cs="Arial"/>
                <w:color w:val="000000"/>
                <w:sz w:val="18"/>
              </w:rPr>
            </w:pPr>
            <w:r w:rsidRPr="00396048">
              <w:rPr>
                <w:rFonts w:ascii="Arial" w:eastAsia="Times New Roman" w:hAnsi="Arial" w:cs="Arial"/>
                <w:color w:val="000000"/>
                <w:sz w:val="18"/>
              </w:rPr>
              <w:t>ANSWER</w:t>
            </w:r>
          </w:p>
        </w:tc>
        <w:tc>
          <w:tcPr>
            <w:tcW w:w="1304" w:type="dxa"/>
            <w:tcBorders>
              <w:top w:val="single" w:sz="4" w:space="0" w:color="95B3D7"/>
              <w:left w:val="nil"/>
              <w:bottom w:val="single" w:sz="4" w:space="0" w:color="95B3D7"/>
              <w:right w:val="nil"/>
            </w:tcBorders>
            <w:shd w:val="clear" w:color="auto" w:fill="auto"/>
            <w:noWrap/>
            <w:vAlign w:val="center"/>
            <w:hideMark/>
          </w:tcPr>
          <w:p w:rsidR="00396048" w:rsidRPr="00396048" w:rsidRDefault="00396048" w:rsidP="00986371">
            <w:pPr>
              <w:spacing w:after="0" w:line="240" w:lineRule="auto"/>
              <w:jc w:val="center"/>
              <w:rPr>
                <w:rFonts w:ascii="Arial" w:eastAsia="Times New Roman" w:hAnsi="Arial" w:cs="Arial"/>
                <w:color w:val="000000"/>
                <w:sz w:val="18"/>
              </w:rPr>
            </w:pPr>
            <w:r w:rsidRPr="00396048">
              <w:rPr>
                <w:rFonts w:ascii="Arial" w:eastAsia="Times New Roman" w:hAnsi="Arial" w:cs="Arial"/>
                <w:color w:val="000000"/>
                <w:sz w:val="18"/>
              </w:rPr>
              <w:t>143</w:t>
            </w:r>
          </w:p>
        </w:tc>
        <w:tc>
          <w:tcPr>
            <w:tcW w:w="1304" w:type="dxa"/>
            <w:tcBorders>
              <w:top w:val="single" w:sz="4" w:space="0" w:color="95B3D7"/>
              <w:left w:val="nil"/>
              <w:bottom w:val="single" w:sz="4" w:space="0" w:color="95B3D7"/>
              <w:right w:val="single" w:sz="4" w:space="0" w:color="95B3D7"/>
            </w:tcBorders>
            <w:shd w:val="clear" w:color="auto" w:fill="auto"/>
            <w:noWrap/>
            <w:vAlign w:val="center"/>
            <w:hideMark/>
          </w:tcPr>
          <w:p w:rsidR="00396048" w:rsidRPr="00396048" w:rsidRDefault="00396048" w:rsidP="00986371">
            <w:pPr>
              <w:spacing w:after="0" w:line="240" w:lineRule="auto"/>
              <w:jc w:val="center"/>
              <w:rPr>
                <w:rFonts w:ascii="Arial" w:eastAsia="Times New Roman" w:hAnsi="Arial" w:cs="Arial"/>
                <w:color w:val="000000"/>
                <w:sz w:val="18"/>
              </w:rPr>
            </w:pPr>
            <w:r w:rsidRPr="00396048">
              <w:rPr>
                <w:rFonts w:ascii="Arial" w:eastAsia="Times New Roman" w:hAnsi="Arial" w:cs="Arial"/>
                <w:color w:val="000000"/>
                <w:sz w:val="18"/>
              </w:rPr>
              <w:t>65</w:t>
            </w:r>
          </w:p>
        </w:tc>
      </w:tr>
      <w:tr w:rsidR="00396048" w:rsidRPr="00396048" w:rsidTr="00F10480">
        <w:trPr>
          <w:trHeight w:val="285"/>
          <w:jc w:val="center"/>
        </w:trPr>
        <w:tc>
          <w:tcPr>
            <w:tcW w:w="656" w:type="dxa"/>
            <w:tcBorders>
              <w:top w:val="single" w:sz="4" w:space="0" w:color="95B3D7"/>
              <w:left w:val="single" w:sz="4" w:space="0" w:color="95B3D7"/>
              <w:bottom w:val="single" w:sz="4" w:space="0" w:color="95B3D7"/>
              <w:right w:val="nil"/>
            </w:tcBorders>
            <w:shd w:val="clear" w:color="auto" w:fill="auto"/>
            <w:noWrap/>
            <w:vAlign w:val="center"/>
            <w:hideMark/>
          </w:tcPr>
          <w:p w:rsidR="00396048" w:rsidRPr="00396048" w:rsidRDefault="00396048" w:rsidP="007A7EEE">
            <w:pPr>
              <w:spacing w:after="0" w:line="240" w:lineRule="auto"/>
              <w:jc w:val="center"/>
              <w:rPr>
                <w:rFonts w:ascii="Arial" w:eastAsia="Times New Roman" w:hAnsi="Arial" w:cs="Arial"/>
                <w:b/>
                <w:bCs/>
                <w:color w:val="000000"/>
                <w:sz w:val="18"/>
              </w:rPr>
            </w:pPr>
            <w:r w:rsidRPr="00396048">
              <w:rPr>
                <w:rFonts w:ascii="Arial" w:eastAsia="Times New Roman" w:hAnsi="Arial" w:cs="Arial"/>
                <w:b/>
                <w:bCs/>
                <w:color w:val="000000"/>
                <w:sz w:val="18"/>
              </w:rPr>
              <w:t>3</w:t>
            </w:r>
          </w:p>
        </w:tc>
        <w:tc>
          <w:tcPr>
            <w:tcW w:w="2154" w:type="dxa"/>
            <w:tcBorders>
              <w:top w:val="single" w:sz="4" w:space="0" w:color="95B3D7"/>
              <w:left w:val="nil"/>
              <w:bottom w:val="single" w:sz="4" w:space="0" w:color="95B3D7"/>
              <w:right w:val="nil"/>
            </w:tcBorders>
            <w:shd w:val="clear" w:color="auto" w:fill="auto"/>
            <w:noWrap/>
            <w:vAlign w:val="center"/>
            <w:hideMark/>
          </w:tcPr>
          <w:p w:rsidR="00396048" w:rsidRPr="00396048" w:rsidRDefault="00396048" w:rsidP="007A7EEE">
            <w:pPr>
              <w:spacing w:after="0" w:line="240" w:lineRule="auto"/>
              <w:rPr>
                <w:rFonts w:ascii="Arial" w:eastAsia="Times New Roman" w:hAnsi="Arial" w:cs="Arial"/>
                <w:color w:val="000000"/>
                <w:sz w:val="18"/>
              </w:rPr>
            </w:pPr>
            <w:r w:rsidRPr="00396048">
              <w:rPr>
                <w:rFonts w:ascii="Arial" w:eastAsia="Times New Roman" w:hAnsi="Arial" w:cs="Arial"/>
                <w:color w:val="000000"/>
                <w:sz w:val="18"/>
              </w:rPr>
              <w:t>ARISE</w:t>
            </w:r>
          </w:p>
        </w:tc>
        <w:tc>
          <w:tcPr>
            <w:tcW w:w="1304" w:type="dxa"/>
            <w:tcBorders>
              <w:top w:val="single" w:sz="4" w:space="0" w:color="95B3D7"/>
              <w:left w:val="nil"/>
              <w:bottom w:val="single" w:sz="4" w:space="0" w:color="95B3D7"/>
              <w:right w:val="nil"/>
            </w:tcBorders>
            <w:shd w:val="clear" w:color="auto" w:fill="auto"/>
            <w:noWrap/>
            <w:vAlign w:val="center"/>
            <w:hideMark/>
          </w:tcPr>
          <w:p w:rsidR="00396048" w:rsidRPr="00396048" w:rsidRDefault="00396048" w:rsidP="00986371">
            <w:pPr>
              <w:spacing w:after="0" w:line="240" w:lineRule="auto"/>
              <w:jc w:val="center"/>
              <w:rPr>
                <w:rFonts w:ascii="Arial" w:eastAsia="Times New Roman" w:hAnsi="Arial" w:cs="Arial"/>
                <w:color w:val="000000"/>
                <w:sz w:val="18"/>
              </w:rPr>
            </w:pPr>
            <w:r w:rsidRPr="00396048">
              <w:rPr>
                <w:rFonts w:ascii="Arial" w:eastAsia="Times New Roman" w:hAnsi="Arial" w:cs="Arial"/>
                <w:color w:val="000000"/>
                <w:sz w:val="18"/>
              </w:rPr>
              <w:t>130</w:t>
            </w:r>
          </w:p>
        </w:tc>
        <w:tc>
          <w:tcPr>
            <w:tcW w:w="1304" w:type="dxa"/>
            <w:tcBorders>
              <w:top w:val="single" w:sz="4" w:space="0" w:color="95B3D7"/>
              <w:left w:val="nil"/>
              <w:bottom w:val="single" w:sz="4" w:space="0" w:color="95B3D7"/>
              <w:right w:val="single" w:sz="4" w:space="0" w:color="95B3D7"/>
            </w:tcBorders>
            <w:shd w:val="clear" w:color="auto" w:fill="auto"/>
            <w:noWrap/>
            <w:vAlign w:val="center"/>
            <w:hideMark/>
          </w:tcPr>
          <w:p w:rsidR="00396048" w:rsidRPr="00396048" w:rsidRDefault="00396048" w:rsidP="00986371">
            <w:pPr>
              <w:spacing w:after="0" w:line="240" w:lineRule="auto"/>
              <w:jc w:val="center"/>
              <w:rPr>
                <w:rFonts w:ascii="Arial" w:eastAsia="Times New Roman" w:hAnsi="Arial" w:cs="Arial"/>
                <w:color w:val="000000"/>
                <w:sz w:val="18"/>
              </w:rPr>
            </w:pPr>
            <w:r w:rsidRPr="00396048">
              <w:rPr>
                <w:rFonts w:ascii="Arial" w:eastAsia="Times New Roman" w:hAnsi="Arial" w:cs="Arial"/>
                <w:color w:val="000000"/>
                <w:sz w:val="18"/>
              </w:rPr>
              <w:t>55</w:t>
            </w:r>
          </w:p>
        </w:tc>
      </w:tr>
      <w:tr w:rsidR="00396048" w:rsidRPr="00396048" w:rsidTr="00F10480">
        <w:trPr>
          <w:trHeight w:val="285"/>
          <w:jc w:val="center"/>
        </w:trPr>
        <w:tc>
          <w:tcPr>
            <w:tcW w:w="656" w:type="dxa"/>
            <w:tcBorders>
              <w:top w:val="single" w:sz="4" w:space="0" w:color="95B3D7"/>
              <w:left w:val="single" w:sz="4" w:space="0" w:color="95B3D7"/>
              <w:bottom w:val="single" w:sz="4" w:space="0" w:color="95B3D7"/>
              <w:right w:val="nil"/>
            </w:tcBorders>
            <w:shd w:val="clear" w:color="auto" w:fill="auto"/>
            <w:noWrap/>
            <w:vAlign w:val="center"/>
            <w:hideMark/>
          </w:tcPr>
          <w:p w:rsidR="00396048" w:rsidRPr="00396048" w:rsidRDefault="00396048" w:rsidP="007A7EEE">
            <w:pPr>
              <w:spacing w:after="0" w:line="240" w:lineRule="auto"/>
              <w:jc w:val="center"/>
              <w:rPr>
                <w:rFonts w:ascii="Arial" w:eastAsia="Times New Roman" w:hAnsi="Arial" w:cs="Arial"/>
                <w:b/>
                <w:bCs/>
                <w:color w:val="000000"/>
                <w:sz w:val="18"/>
              </w:rPr>
            </w:pPr>
            <w:r w:rsidRPr="00396048">
              <w:rPr>
                <w:rFonts w:ascii="Arial" w:eastAsia="Times New Roman" w:hAnsi="Arial" w:cs="Arial"/>
                <w:b/>
                <w:bCs/>
                <w:color w:val="000000"/>
                <w:sz w:val="18"/>
              </w:rPr>
              <w:t>4</w:t>
            </w:r>
          </w:p>
        </w:tc>
        <w:tc>
          <w:tcPr>
            <w:tcW w:w="2154" w:type="dxa"/>
            <w:tcBorders>
              <w:top w:val="single" w:sz="4" w:space="0" w:color="95B3D7"/>
              <w:left w:val="nil"/>
              <w:bottom w:val="single" w:sz="4" w:space="0" w:color="95B3D7"/>
              <w:right w:val="nil"/>
            </w:tcBorders>
            <w:shd w:val="clear" w:color="auto" w:fill="auto"/>
            <w:noWrap/>
            <w:vAlign w:val="center"/>
            <w:hideMark/>
          </w:tcPr>
          <w:p w:rsidR="00396048" w:rsidRPr="00396048" w:rsidRDefault="00396048" w:rsidP="007A7EEE">
            <w:pPr>
              <w:spacing w:after="0" w:line="240" w:lineRule="auto"/>
              <w:rPr>
                <w:rFonts w:ascii="Arial" w:eastAsia="Times New Roman" w:hAnsi="Arial" w:cs="Arial"/>
                <w:color w:val="000000"/>
                <w:sz w:val="18"/>
              </w:rPr>
            </w:pPr>
            <w:r w:rsidRPr="00396048">
              <w:rPr>
                <w:rFonts w:ascii="Arial" w:eastAsia="Times New Roman" w:hAnsi="Arial" w:cs="Arial"/>
                <w:color w:val="000000"/>
                <w:sz w:val="18"/>
              </w:rPr>
              <w:t>AVERAGE</w:t>
            </w:r>
          </w:p>
        </w:tc>
        <w:tc>
          <w:tcPr>
            <w:tcW w:w="1304" w:type="dxa"/>
            <w:tcBorders>
              <w:top w:val="single" w:sz="4" w:space="0" w:color="95B3D7"/>
              <w:left w:val="nil"/>
              <w:bottom w:val="single" w:sz="4" w:space="0" w:color="95B3D7"/>
              <w:right w:val="nil"/>
            </w:tcBorders>
            <w:shd w:val="clear" w:color="auto" w:fill="auto"/>
            <w:noWrap/>
            <w:vAlign w:val="center"/>
            <w:hideMark/>
          </w:tcPr>
          <w:p w:rsidR="00396048" w:rsidRPr="00396048" w:rsidRDefault="00396048" w:rsidP="00986371">
            <w:pPr>
              <w:spacing w:after="0" w:line="240" w:lineRule="auto"/>
              <w:jc w:val="center"/>
              <w:rPr>
                <w:rFonts w:ascii="Arial" w:eastAsia="Times New Roman" w:hAnsi="Arial" w:cs="Arial"/>
                <w:color w:val="000000"/>
                <w:sz w:val="18"/>
              </w:rPr>
            </w:pPr>
            <w:r w:rsidRPr="00396048">
              <w:rPr>
                <w:rFonts w:ascii="Arial" w:eastAsia="Times New Roman" w:hAnsi="Arial" w:cs="Arial"/>
                <w:color w:val="000000"/>
                <w:sz w:val="18"/>
              </w:rPr>
              <w:t>777</w:t>
            </w:r>
          </w:p>
        </w:tc>
        <w:tc>
          <w:tcPr>
            <w:tcW w:w="1304" w:type="dxa"/>
            <w:tcBorders>
              <w:top w:val="single" w:sz="4" w:space="0" w:color="95B3D7"/>
              <w:left w:val="nil"/>
              <w:bottom w:val="single" w:sz="4" w:space="0" w:color="95B3D7"/>
              <w:right w:val="single" w:sz="4" w:space="0" w:color="95B3D7"/>
            </w:tcBorders>
            <w:shd w:val="clear" w:color="auto" w:fill="auto"/>
            <w:noWrap/>
            <w:vAlign w:val="center"/>
            <w:hideMark/>
          </w:tcPr>
          <w:p w:rsidR="00396048" w:rsidRPr="00396048" w:rsidRDefault="00396048" w:rsidP="00986371">
            <w:pPr>
              <w:spacing w:after="0" w:line="240" w:lineRule="auto"/>
              <w:jc w:val="center"/>
              <w:rPr>
                <w:rFonts w:ascii="Arial" w:eastAsia="Times New Roman" w:hAnsi="Arial" w:cs="Arial"/>
                <w:color w:val="000000"/>
                <w:sz w:val="18"/>
              </w:rPr>
            </w:pPr>
            <w:r w:rsidRPr="00396048">
              <w:rPr>
                <w:rFonts w:ascii="Arial" w:eastAsia="Times New Roman" w:hAnsi="Arial" w:cs="Arial"/>
                <w:color w:val="000000"/>
                <w:sz w:val="18"/>
              </w:rPr>
              <w:t>90</w:t>
            </w:r>
          </w:p>
        </w:tc>
      </w:tr>
      <w:tr w:rsidR="00396048" w:rsidRPr="00396048" w:rsidTr="00F10480">
        <w:trPr>
          <w:trHeight w:val="285"/>
          <w:jc w:val="center"/>
        </w:trPr>
        <w:tc>
          <w:tcPr>
            <w:tcW w:w="656" w:type="dxa"/>
            <w:tcBorders>
              <w:top w:val="single" w:sz="4" w:space="0" w:color="95B3D7"/>
              <w:left w:val="single" w:sz="4" w:space="0" w:color="95B3D7"/>
              <w:bottom w:val="single" w:sz="4" w:space="0" w:color="95B3D7"/>
              <w:right w:val="nil"/>
            </w:tcBorders>
            <w:shd w:val="clear" w:color="auto" w:fill="auto"/>
            <w:noWrap/>
            <w:vAlign w:val="center"/>
            <w:hideMark/>
          </w:tcPr>
          <w:p w:rsidR="00396048" w:rsidRPr="00396048" w:rsidRDefault="00396048" w:rsidP="007A7EEE">
            <w:pPr>
              <w:spacing w:after="0" w:line="240" w:lineRule="auto"/>
              <w:jc w:val="center"/>
              <w:rPr>
                <w:rFonts w:ascii="Arial" w:eastAsia="Times New Roman" w:hAnsi="Arial" w:cs="Arial"/>
                <w:b/>
                <w:bCs/>
                <w:color w:val="000000"/>
                <w:sz w:val="18"/>
              </w:rPr>
            </w:pPr>
            <w:r w:rsidRPr="00396048">
              <w:rPr>
                <w:rFonts w:ascii="Arial" w:eastAsia="Times New Roman" w:hAnsi="Arial" w:cs="Arial"/>
                <w:b/>
                <w:bCs/>
                <w:color w:val="000000"/>
                <w:sz w:val="18"/>
              </w:rPr>
              <w:t>5</w:t>
            </w:r>
          </w:p>
        </w:tc>
        <w:tc>
          <w:tcPr>
            <w:tcW w:w="2154" w:type="dxa"/>
            <w:tcBorders>
              <w:top w:val="single" w:sz="4" w:space="0" w:color="95B3D7"/>
              <w:left w:val="nil"/>
              <w:bottom w:val="single" w:sz="4" w:space="0" w:color="95B3D7"/>
              <w:right w:val="nil"/>
            </w:tcBorders>
            <w:shd w:val="clear" w:color="auto" w:fill="auto"/>
            <w:noWrap/>
            <w:vAlign w:val="center"/>
            <w:hideMark/>
          </w:tcPr>
          <w:p w:rsidR="00396048" w:rsidRPr="00396048" w:rsidRDefault="00396048" w:rsidP="007A7EEE">
            <w:pPr>
              <w:spacing w:after="0" w:line="240" w:lineRule="auto"/>
              <w:rPr>
                <w:rFonts w:ascii="Arial" w:eastAsia="Times New Roman" w:hAnsi="Arial" w:cs="Arial"/>
                <w:color w:val="000000"/>
                <w:sz w:val="18"/>
              </w:rPr>
            </w:pPr>
            <w:r w:rsidRPr="00396048">
              <w:rPr>
                <w:rFonts w:ascii="Arial" w:eastAsia="Times New Roman" w:hAnsi="Arial" w:cs="Arial"/>
                <w:color w:val="000000"/>
                <w:sz w:val="18"/>
              </w:rPr>
              <w:t>BENEFIT</w:t>
            </w:r>
          </w:p>
        </w:tc>
        <w:tc>
          <w:tcPr>
            <w:tcW w:w="1304" w:type="dxa"/>
            <w:tcBorders>
              <w:top w:val="single" w:sz="4" w:space="0" w:color="95B3D7"/>
              <w:left w:val="nil"/>
              <w:bottom w:val="single" w:sz="4" w:space="0" w:color="95B3D7"/>
              <w:right w:val="nil"/>
            </w:tcBorders>
            <w:shd w:val="clear" w:color="auto" w:fill="auto"/>
            <w:noWrap/>
            <w:vAlign w:val="center"/>
            <w:hideMark/>
          </w:tcPr>
          <w:p w:rsidR="00396048" w:rsidRPr="00396048" w:rsidRDefault="00396048" w:rsidP="00986371">
            <w:pPr>
              <w:spacing w:after="0" w:line="240" w:lineRule="auto"/>
              <w:jc w:val="center"/>
              <w:rPr>
                <w:rFonts w:ascii="Arial" w:eastAsia="Times New Roman" w:hAnsi="Arial" w:cs="Arial"/>
                <w:color w:val="000000"/>
                <w:sz w:val="18"/>
              </w:rPr>
            </w:pPr>
            <w:r w:rsidRPr="00396048">
              <w:rPr>
                <w:rFonts w:ascii="Arial" w:eastAsia="Times New Roman" w:hAnsi="Arial" w:cs="Arial"/>
                <w:color w:val="000000"/>
                <w:sz w:val="18"/>
              </w:rPr>
              <w:t>306</w:t>
            </w:r>
          </w:p>
        </w:tc>
        <w:tc>
          <w:tcPr>
            <w:tcW w:w="1304" w:type="dxa"/>
            <w:tcBorders>
              <w:top w:val="single" w:sz="4" w:space="0" w:color="95B3D7"/>
              <w:left w:val="nil"/>
              <w:bottom w:val="single" w:sz="4" w:space="0" w:color="95B3D7"/>
              <w:right w:val="single" w:sz="4" w:space="0" w:color="95B3D7"/>
            </w:tcBorders>
            <w:shd w:val="clear" w:color="auto" w:fill="auto"/>
            <w:noWrap/>
            <w:vAlign w:val="center"/>
            <w:hideMark/>
          </w:tcPr>
          <w:p w:rsidR="00396048" w:rsidRPr="00396048" w:rsidRDefault="00396048" w:rsidP="00986371">
            <w:pPr>
              <w:spacing w:after="0" w:line="240" w:lineRule="auto"/>
              <w:jc w:val="center"/>
              <w:rPr>
                <w:rFonts w:ascii="Arial" w:eastAsia="Times New Roman" w:hAnsi="Arial" w:cs="Arial"/>
                <w:color w:val="000000"/>
                <w:sz w:val="18"/>
              </w:rPr>
            </w:pPr>
            <w:r w:rsidRPr="00396048">
              <w:rPr>
                <w:rFonts w:ascii="Arial" w:eastAsia="Times New Roman" w:hAnsi="Arial" w:cs="Arial"/>
                <w:color w:val="000000"/>
                <w:sz w:val="18"/>
              </w:rPr>
              <w:t>57</w:t>
            </w:r>
          </w:p>
        </w:tc>
      </w:tr>
      <w:tr w:rsidR="00396048" w:rsidRPr="00396048" w:rsidTr="00F10480">
        <w:trPr>
          <w:trHeight w:val="285"/>
          <w:jc w:val="center"/>
        </w:trPr>
        <w:tc>
          <w:tcPr>
            <w:tcW w:w="656" w:type="dxa"/>
            <w:tcBorders>
              <w:top w:val="single" w:sz="4" w:space="0" w:color="95B3D7"/>
              <w:left w:val="single" w:sz="4" w:space="0" w:color="95B3D7"/>
              <w:bottom w:val="single" w:sz="4" w:space="0" w:color="95B3D7"/>
              <w:right w:val="nil"/>
            </w:tcBorders>
            <w:shd w:val="clear" w:color="auto" w:fill="auto"/>
            <w:noWrap/>
            <w:vAlign w:val="center"/>
            <w:hideMark/>
          </w:tcPr>
          <w:p w:rsidR="00396048" w:rsidRPr="00396048" w:rsidRDefault="00396048" w:rsidP="007A7EEE">
            <w:pPr>
              <w:spacing w:after="0" w:line="240" w:lineRule="auto"/>
              <w:jc w:val="center"/>
              <w:rPr>
                <w:rFonts w:ascii="Arial" w:eastAsia="Times New Roman" w:hAnsi="Arial" w:cs="Arial"/>
                <w:b/>
                <w:bCs/>
                <w:color w:val="000000"/>
                <w:sz w:val="18"/>
              </w:rPr>
            </w:pPr>
            <w:r w:rsidRPr="00396048">
              <w:rPr>
                <w:rFonts w:ascii="Arial" w:eastAsia="Times New Roman" w:hAnsi="Arial" w:cs="Arial"/>
                <w:b/>
                <w:bCs/>
                <w:color w:val="000000"/>
                <w:sz w:val="18"/>
              </w:rPr>
              <w:t>6</w:t>
            </w:r>
          </w:p>
        </w:tc>
        <w:tc>
          <w:tcPr>
            <w:tcW w:w="2154" w:type="dxa"/>
            <w:tcBorders>
              <w:top w:val="single" w:sz="4" w:space="0" w:color="95B3D7"/>
              <w:left w:val="nil"/>
              <w:bottom w:val="single" w:sz="4" w:space="0" w:color="95B3D7"/>
              <w:right w:val="nil"/>
            </w:tcBorders>
            <w:shd w:val="clear" w:color="auto" w:fill="auto"/>
            <w:noWrap/>
            <w:vAlign w:val="center"/>
            <w:hideMark/>
          </w:tcPr>
          <w:p w:rsidR="00396048" w:rsidRPr="00396048" w:rsidRDefault="00396048" w:rsidP="007A7EEE">
            <w:pPr>
              <w:spacing w:after="0" w:line="240" w:lineRule="auto"/>
              <w:rPr>
                <w:rFonts w:ascii="Arial" w:eastAsia="Times New Roman" w:hAnsi="Arial" w:cs="Arial"/>
                <w:color w:val="000000"/>
                <w:sz w:val="18"/>
              </w:rPr>
            </w:pPr>
            <w:r w:rsidRPr="00396048">
              <w:rPr>
                <w:rFonts w:ascii="Arial" w:eastAsia="Times New Roman" w:hAnsi="Arial" w:cs="Arial"/>
                <w:color w:val="000000"/>
                <w:sz w:val="18"/>
              </w:rPr>
              <w:t>BEST</w:t>
            </w:r>
          </w:p>
        </w:tc>
        <w:tc>
          <w:tcPr>
            <w:tcW w:w="1304" w:type="dxa"/>
            <w:tcBorders>
              <w:top w:val="single" w:sz="4" w:space="0" w:color="95B3D7"/>
              <w:left w:val="nil"/>
              <w:bottom w:val="single" w:sz="4" w:space="0" w:color="95B3D7"/>
              <w:right w:val="nil"/>
            </w:tcBorders>
            <w:shd w:val="clear" w:color="auto" w:fill="auto"/>
            <w:noWrap/>
            <w:vAlign w:val="center"/>
            <w:hideMark/>
          </w:tcPr>
          <w:p w:rsidR="00396048" w:rsidRPr="00396048" w:rsidRDefault="00396048" w:rsidP="00986371">
            <w:pPr>
              <w:spacing w:after="0" w:line="240" w:lineRule="auto"/>
              <w:jc w:val="center"/>
              <w:rPr>
                <w:rFonts w:ascii="Arial" w:eastAsia="Times New Roman" w:hAnsi="Arial" w:cs="Arial"/>
                <w:color w:val="000000"/>
                <w:sz w:val="18"/>
              </w:rPr>
            </w:pPr>
            <w:r w:rsidRPr="00396048">
              <w:rPr>
                <w:rFonts w:ascii="Arial" w:eastAsia="Times New Roman" w:hAnsi="Arial" w:cs="Arial"/>
                <w:color w:val="000000"/>
                <w:sz w:val="18"/>
              </w:rPr>
              <w:t>173</w:t>
            </w:r>
          </w:p>
        </w:tc>
        <w:tc>
          <w:tcPr>
            <w:tcW w:w="1304" w:type="dxa"/>
            <w:tcBorders>
              <w:top w:val="single" w:sz="4" w:space="0" w:color="95B3D7"/>
              <w:left w:val="nil"/>
              <w:bottom w:val="single" w:sz="4" w:space="0" w:color="95B3D7"/>
              <w:right w:val="single" w:sz="4" w:space="0" w:color="95B3D7"/>
            </w:tcBorders>
            <w:shd w:val="clear" w:color="auto" w:fill="auto"/>
            <w:noWrap/>
            <w:vAlign w:val="center"/>
            <w:hideMark/>
          </w:tcPr>
          <w:p w:rsidR="00396048" w:rsidRPr="00396048" w:rsidRDefault="00396048" w:rsidP="00986371">
            <w:pPr>
              <w:spacing w:after="0" w:line="240" w:lineRule="auto"/>
              <w:jc w:val="center"/>
              <w:rPr>
                <w:rFonts w:ascii="Arial" w:eastAsia="Times New Roman" w:hAnsi="Arial" w:cs="Arial"/>
                <w:color w:val="000000"/>
                <w:sz w:val="18"/>
              </w:rPr>
            </w:pPr>
            <w:r w:rsidRPr="00396048">
              <w:rPr>
                <w:rFonts w:ascii="Arial" w:eastAsia="Times New Roman" w:hAnsi="Arial" w:cs="Arial"/>
                <w:color w:val="000000"/>
                <w:sz w:val="18"/>
              </w:rPr>
              <w:t>66</w:t>
            </w:r>
          </w:p>
        </w:tc>
      </w:tr>
      <w:tr w:rsidR="00396048" w:rsidRPr="00396048" w:rsidTr="00F10480">
        <w:trPr>
          <w:trHeight w:val="285"/>
          <w:jc w:val="center"/>
        </w:trPr>
        <w:tc>
          <w:tcPr>
            <w:tcW w:w="656" w:type="dxa"/>
            <w:tcBorders>
              <w:top w:val="single" w:sz="4" w:space="0" w:color="95B3D7"/>
              <w:left w:val="single" w:sz="4" w:space="0" w:color="95B3D7"/>
              <w:bottom w:val="single" w:sz="4" w:space="0" w:color="95B3D7"/>
              <w:right w:val="nil"/>
            </w:tcBorders>
            <w:shd w:val="clear" w:color="auto" w:fill="auto"/>
            <w:noWrap/>
            <w:vAlign w:val="center"/>
            <w:hideMark/>
          </w:tcPr>
          <w:p w:rsidR="00396048" w:rsidRPr="00396048" w:rsidRDefault="00396048" w:rsidP="007A7EEE">
            <w:pPr>
              <w:spacing w:after="0" w:line="240" w:lineRule="auto"/>
              <w:jc w:val="center"/>
              <w:rPr>
                <w:rFonts w:ascii="Arial" w:eastAsia="Times New Roman" w:hAnsi="Arial" w:cs="Arial"/>
                <w:b/>
                <w:bCs/>
                <w:color w:val="000000"/>
                <w:sz w:val="18"/>
              </w:rPr>
            </w:pPr>
            <w:r w:rsidRPr="00396048">
              <w:rPr>
                <w:rFonts w:ascii="Arial" w:eastAsia="Times New Roman" w:hAnsi="Arial" w:cs="Arial"/>
                <w:b/>
                <w:bCs/>
                <w:color w:val="000000"/>
                <w:sz w:val="18"/>
              </w:rPr>
              <w:t>7</w:t>
            </w:r>
          </w:p>
        </w:tc>
        <w:tc>
          <w:tcPr>
            <w:tcW w:w="2154" w:type="dxa"/>
            <w:tcBorders>
              <w:top w:val="single" w:sz="4" w:space="0" w:color="95B3D7"/>
              <w:left w:val="nil"/>
              <w:bottom w:val="single" w:sz="4" w:space="0" w:color="95B3D7"/>
              <w:right w:val="nil"/>
            </w:tcBorders>
            <w:shd w:val="clear" w:color="auto" w:fill="auto"/>
            <w:noWrap/>
            <w:vAlign w:val="center"/>
            <w:hideMark/>
          </w:tcPr>
          <w:p w:rsidR="00396048" w:rsidRPr="00396048" w:rsidRDefault="00396048" w:rsidP="007A7EEE">
            <w:pPr>
              <w:spacing w:after="0" w:line="240" w:lineRule="auto"/>
              <w:rPr>
                <w:rFonts w:ascii="Arial" w:eastAsia="Times New Roman" w:hAnsi="Arial" w:cs="Arial"/>
                <w:color w:val="000000"/>
                <w:sz w:val="18"/>
              </w:rPr>
            </w:pPr>
            <w:r w:rsidRPr="00396048">
              <w:rPr>
                <w:rFonts w:ascii="Arial" w:eastAsia="Times New Roman" w:hAnsi="Arial" w:cs="Arial"/>
                <w:color w:val="000000"/>
                <w:sz w:val="18"/>
              </w:rPr>
              <w:t>CALCULATE</w:t>
            </w:r>
          </w:p>
        </w:tc>
        <w:tc>
          <w:tcPr>
            <w:tcW w:w="1304" w:type="dxa"/>
            <w:tcBorders>
              <w:top w:val="single" w:sz="4" w:space="0" w:color="95B3D7"/>
              <w:left w:val="nil"/>
              <w:bottom w:val="single" w:sz="4" w:space="0" w:color="95B3D7"/>
              <w:right w:val="nil"/>
            </w:tcBorders>
            <w:shd w:val="clear" w:color="auto" w:fill="auto"/>
            <w:noWrap/>
            <w:vAlign w:val="center"/>
            <w:hideMark/>
          </w:tcPr>
          <w:p w:rsidR="00396048" w:rsidRPr="00396048" w:rsidRDefault="00396048" w:rsidP="00986371">
            <w:pPr>
              <w:spacing w:after="0" w:line="240" w:lineRule="auto"/>
              <w:jc w:val="center"/>
              <w:rPr>
                <w:rFonts w:ascii="Arial" w:eastAsia="Times New Roman" w:hAnsi="Arial" w:cs="Arial"/>
                <w:color w:val="000000"/>
                <w:sz w:val="18"/>
              </w:rPr>
            </w:pPr>
            <w:r w:rsidRPr="00396048">
              <w:rPr>
                <w:rFonts w:ascii="Arial" w:eastAsia="Times New Roman" w:hAnsi="Arial" w:cs="Arial"/>
                <w:color w:val="000000"/>
                <w:sz w:val="18"/>
              </w:rPr>
              <w:t>266</w:t>
            </w:r>
          </w:p>
        </w:tc>
        <w:tc>
          <w:tcPr>
            <w:tcW w:w="1304" w:type="dxa"/>
            <w:tcBorders>
              <w:top w:val="single" w:sz="4" w:space="0" w:color="95B3D7"/>
              <w:left w:val="nil"/>
              <w:bottom w:val="single" w:sz="4" w:space="0" w:color="95B3D7"/>
              <w:right w:val="single" w:sz="4" w:space="0" w:color="95B3D7"/>
            </w:tcBorders>
            <w:shd w:val="clear" w:color="auto" w:fill="auto"/>
            <w:noWrap/>
            <w:vAlign w:val="center"/>
            <w:hideMark/>
          </w:tcPr>
          <w:p w:rsidR="00396048" w:rsidRPr="00396048" w:rsidRDefault="00396048" w:rsidP="00986371">
            <w:pPr>
              <w:spacing w:after="0" w:line="240" w:lineRule="auto"/>
              <w:jc w:val="center"/>
              <w:rPr>
                <w:rFonts w:ascii="Arial" w:eastAsia="Times New Roman" w:hAnsi="Arial" w:cs="Arial"/>
                <w:color w:val="000000"/>
                <w:sz w:val="18"/>
              </w:rPr>
            </w:pPr>
            <w:r w:rsidRPr="00396048">
              <w:rPr>
                <w:rFonts w:ascii="Arial" w:eastAsia="Times New Roman" w:hAnsi="Arial" w:cs="Arial"/>
                <w:color w:val="000000"/>
                <w:sz w:val="18"/>
              </w:rPr>
              <w:t>82</w:t>
            </w:r>
          </w:p>
        </w:tc>
      </w:tr>
      <w:tr w:rsidR="00396048" w:rsidRPr="00396048" w:rsidTr="00F10480">
        <w:trPr>
          <w:trHeight w:val="285"/>
          <w:jc w:val="center"/>
        </w:trPr>
        <w:tc>
          <w:tcPr>
            <w:tcW w:w="656" w:type="dxa"/>
            <w:tcBorders>
              <w:top w:val="single" w:sz="4" w:space="0" w:color="95B3D7"/>
              <w:left w:val="single" w:sz="4" w:space="0" w:color="95B3D7"/>
              <w:bottom w:val="single" w:sz="4" w:space="0" w:color="95B3D7"/>
              <w:right w:val="nil"/>
            </w:tcBorders>
            <w:shd w:val="clear" w:color="auto" w:fill="auto"/>
            <w:noWrap/>
            <w:vAlign w:val="center"/>
            <w:hideMark/>
          </w:tcPr>
          <w:p w:rsidR="00396048" w:rsidRPr="00396048" w:rsidRDefault="00396048" w:rsidP="007A7EEE">
            <w:pPr>
              <w:spacing w:after="0" w:line="240" w:lineRule="auto"/>
              <w:jc w:val="center"/>
              <w:rPr>
                <w:rFonts w:ascii="Arial" w:eastAsia="Times New Roman" w:hAnsi="Arial" w:cs="Arial"/>
                <w:b/>
                <w:bCs/>
                <w:color w:val="000000"/>
                <w:sz w:val="18"/>
              </w:rPr>
            </w:pPr>
            <w:r w:rsidRPr="00396048">
              <w:rPr>
                <w:rFonts w:ascii="Arial" w:eastAsia="Times New Roman" w:hAnsi="Arial" w:cs="Arial"/>
                <w:b/>
                <w:bCs/>
                <w:color w:val="000000"/>
                <w:sz w:val="18"/>
              </w:rPr>
              <w:t>8</w:t>
            </w:r>
          </w:p>
        </w:tc>
        <w:tc>
          <w:tcPr>
            <w:tcW w:w="2154" w:type="dxa"/>
            <w:tcBorders>
              <w:top w:val="single" w:sz="4" w:space="0" w:color="95B3D7"/>
              <w:left w:val="nil"/>
              <w:bottom w:val="single" w:sz="4" w:space="0" w:color="95B3D7"/>
              <w:right w:val="nil"/>
            </w:tcBorders>
            <w:shd w:val="clear" w:color="auto" w:fill="auto"/>
            <w:noWrap/>
            <w:vAlign w:val="center"/>
            <w:hideMark/>
          </w:tcPr>
          <w:p w:rsidR="00396048" w:rsidRPr="00396048" w:rsidRDefault="00396048" w:rsidP="007A7EEE">
            <w:pPr>
              <w:spacing w:after="0" w:line="240" w:lineRule="auto"/>
              <w:rPr>
                <w:rFonts w:ascii="Arial" w:eastAsia="Times New Roman" w:hAnsi="Arial" w:cs="Arial"/>
                <w:color w:val="000000"/>
                <w:sz w:val="18"/>
              </w:rPr>
            </w:pPr>
            <w:r w:rsidRPr="00396048">
              <w:rPr>
                <w:rFonts w:ascii="Arial" w:eastAsia="Times New Roman" w:hAnsi="Arial" w:cs="Arial"/>
                <w:color w:val="000000"/>
                <w:sz w:val="18"/>
              </w:rPr>
              <w:t>CALL</w:t>
            </w:r>
          </w:p>
        </w:tc>
        <w:tc>
          <w:tcPr>
            <w:tcW w:w="1304" w:type="dxa"/>
            <w:tcBorders>
              <w:top w:val="single" w:sz="4" w:space="0" w:color="95B3D7"/>
              <w:left w:val="nil"/>
              <w:bottom w:val="single" w:sz="4" w:space="0" w:color="95B3D7"/>
              <w:right w:val="nil"/>
            </w:tcBorders>
            <w:shd w:val="clear" w:color="auto" w:fill="auto"/>
            <w:noWrap/>
            <w:vAlign w:val="center"/>
            <w:hideMark/>
          </w:tcPr>
          <w:p w:rsidR="00396048" w:rsidRPr="00396048" w:rsidRDefault="00396048" w:rsidP="00986371">
            <w:pPr>
              <w:spacing w:after="0" w:line="240" w:lineRule="auto"/>
              <w:jc w:val="center"/>
              <w:rPr>
                <w:rFonts w:ascii="Arial" w:eastAsia="Times New Roman" w:hAnsi="Arial" w:cs="Arial"/>
                <w:color w:val="000000"/>
                <w:sz w:val="18"/>
              </w:rPr>
            </w:pPr>
            <w:r w:rsidRPr="00396048">
              <w:rPr>
                <w:rFonts w:ascii="Arial" w:eastAsia="Times New Roman" w:hAnsi="Arial" w:cs="Arial"/>
                <w:color w:val="000000"/>
                <w:sz w:val="18"/>
              </w:rPr>
              <w:t>236</w:t>
            </w:r>
          </w:p>
        </w:tc>
        <w:tc>
          <w:tcPr>
            <w:tcW w:w="1304" w:type="dxa"/>
            <w:tcBorders>
              <w:top w:val="single" w:sz="4" w:space="0" w:color="95B3D7"/>
              <w:left w:val="nil"/>
              <w:bottom w:val="single" w:sz="4" w:space="0" w:color="95B3D7"/>
              <w:right w:val="single" w:sz="4" w:space="0" w:color="95B3D7"/>
            </w:tcBorders>
            <w:shd w:val="clear" w:color="auto" w:fill="auto"/>
            <w:noWrap/>
            <w:vAlign w:val="center"/>
            <w:hideMark/>
          </w:tcPr>
          <w:p w:rsidR="00396048" w:rsidRPr="00396048" w:rsidRDefault="00396048" w:rsidP="00986371">
            <w:pPr>
              <w:spacing w:after="0" w:line="240" w:lineRule="auto"/>
              <w:jc w:val="center"/>
              <w:rPr>
                <w:rFonts w:ascii="Arial" w:eastAsia="Times New Roman" w:hAnsi="Arial" w:cs="Arial"/>
                <w:color w:val="000000"/>
                <w:sz w:val="18"/>
              </w:rPr>
            </w:pPr>
            <w:r w:rsidRPr="00396048">
              <w:rPr>
                <w:rFonts w:ascii="Arial" w:eastAsia="Times New Roman" w:hAnsi="Arial" w:cs="Arial"/>
                <w:color w:val="000000"/>
                <w:sz w:val="18"/>
              </w:rPr>
              <w:t>98</w:t>
            </w:r>
          </w:p>
        </w:tc>
      </w:tr>
      <w:tr w:rsidR="00396048" w:rsidRPr="00396048" w:rsidTr="00F10480">
        <w:trPr>
          <w:trHeight w:val="285"/>
          <w:jc w:val="center"/>
        </w:trPr>
        <w:tc>
          <w:tcPr>
            <w:tcW w:w="656" w:type="dxa"/>
            <w:tcBorders>
              <w:top w:val="single" w:sz="4" w:space="0" w:color="95B3D7"/>
              <w:left w:val="single" w:sz="4" w:space="0" w:color="95B3D7"/>
              <w:bottom w:val="single" w:sz="4" w:space="0" w:color="95B3D7"/>
              <w:right w:val="nil"/>
            </w:tcBorders>
            <w:shd w:val="clear" w:color="auto" w:fill="auto"/>
            <w:noWrap/>
            <w:vAlign w:val="center"/>
            <w:hideMark/>
          </w:tcPr>
          <w:p w:rsidR="00396048" w:rsidRPr="00396048" w:rsidRDefault="00396048" w:rsidP="007A7EEE">
            <w:pPr>
              <w:spacing w:after="0" w:line="240" w:lineRule="auto"/>
              <w:jc w:val="center"/>
              <w:rPr>
                <w:rFonts w:ascii="Arial" w:eastAsia="Times New Roman" w:hAnsi="Arial" w:cs="Arial"/>
                <w:b/>
                <w:bCs/>
                <w:color w:val="000000"/>
                <w:sz w:val="18"/>
              </w:rPr>
            </w:pPr>
            <w:r w:rsidRPr="00396048">
              <w:rPr>
                <w:rFonts w:ascii="Arial" w:eastAsia="Times New Roman" w:hAnsi="Arial" w:cs="Arial"/>
                <w:b/>
                <w:bCs/>
                <w:color w:val="000000"/>
                <w:sz w:val="18"/>
              </w:rPr>
              <w:t>9</w:t>
            </w:r>
          </w:p>
        </w:tc>
        <w:tc>
          <w:tcPr>
            <w:tcW w:w="2154" w:type="dxa"/>
            <w:tcBorders>
              <w:top w:val="single" w:sz="4" w:space="0" w:color="95B3D7"/>
              <w:left w:val="nil"/>
              <w:bottom w:val="single" w:sz="4" w:space="0" w:color="95B3D7"/>
              <w:right w:val="nil"/>
            </w:tcBorders>
            <w:shd w:val="clear" w:color="auto" w:fill="auto"/>
            <w:noWrap/>
            <w:vAlign w:val="center"/>
            <w:hideMark/>
          </w:tcPr>
          <w:p w:rsidR="00396048" w:rsidRPr="00396048" w:rsidRDefault="00396048" w:rsidP="007A7EEE">
            <w:pPr>
              <w:spacing w:after="0" w:line="240" w:lineRule="auto"/>
              <w:rPr>
                <w:rFonts w:ascii="Arial" w:eastAsia="Times New Roman" w:hAnsi="Arial" w:cs="Arial"/>
                <w:color w:val="000000"/>
                <w:sz w:val="18"/>
              </w:rPr>
            </w:pPr>
            <w:r w:rsidRPr="00396048">
              <w:rPr>
                <w:rFonts w:ascii="Arial" w:eastAsia="Times New Roman" w:hAnsi="Arial" w:cs="Arial"/>
                <w:color w:val="000000"/>
                <w:sz w:val="18"/>
              </w:rPr>
              <w:t>CAPITAL</w:t>
            </w:r>
          </w:p>
        </w:tc>
        <w:tc>
          <w:tcPr>
            <w:tcW w:w="1304" w:type="dxa"/>
            <w:tcBorders>
              <w:top w:val="single" w:sz="4" w:space="0" w:color="95B3D7"/>
              <w:left w:val="nil"/>
              <w:bottom w:val="single" w:sz="4" w:space="0" w:color="95B3D7"/>
              <w:right w:val="nil"/>
            </w:tcBorders>
            <w:shd w:val="clear" w:color="auto" w:fill="auto"/>
            <w:noWrap/>
            <w:vAlign w:val="center"/>
            <w:hideMark/>
          </w:tcPr>
          <w:p w:rsidR="00396048" w:rsidRPr="00396048" w:rsidRDefault="00396048" w:rsidP="00986371">
            <w:pPr>
              <w:spacing w:after="0" w:line="240" w:lineRule="auto"/>
              <w:jc w:val="center"/>
              <w:rPr>
                <w:rFonts w:ascii="Arial" w:eastAsia="Times New Roman" w:hAnsi="Arial" w:cs="Arial"/>
                <w:color w:val="000000"/>
                <w:sz w:val="18"/>
              </w:rPr>
            </w:pPr>
            <w:r w:rsidRPr="00396048">
              <w:rPr>
                <w:rFonts w:ascii="Arial" w:eastAsia="Times New Roman" w:hAnsi="Arial" w:cs="Arial"/>
                <w:color w:val="000000"/>
                <w:sz w:val="18"/>
              </w:rPr>
              <w:t>907</w:t>
            </w:r>
          </w:p>
        </w:tc>
        <w:tc>
          <w:tcPr>
            <w:tcW w:w="1304" w:type="dxa"/>
            <w:tcBorders>
              <w:top w:val="single" w:sz="4" w:space="0" w:color="95B3D7"/>
              <w:left w:val="nil"/>
              <w:bottom w:val="single" w:sz="4" w:space="0" w:color="95B3D7"/>
              <w:right w:val="single" w:sz="4" w:space="0" w:color="95B3D7"/>
            </w:tcBorders>
            <w:shd w:val="clear" w:color="auto" w:fill="auto"/>
            <w:noWrap/>
            <w:vAlign w:val="center"/>
            <w:hideMark/>
          </w:tcPr>
          <w:p w:rsidR="00396048" w:rsidRPr="00396048" w:rsidRDefault="00396048" w:rsidP="00986371">
            <w:pPr>
              <w:spacing w:after="0" w:line="240" w:lineRule="auto"/>
              <w:jc w:val="center"/>
              <w:rPr>
                <w:rFonts w:ascii="Arial" w:eastAsia="Times New Roman" w:hAnsi="Arial" w:cs="Arial"/>
                <w:color w:val="000000"/>
                <w:sz w:val="18"/>
              </w:rPr>
            </w:pPr>
            <w:r w:rsidRPr="00396048">
              <w:rPr>
                <w:rFonts w:ascii="Arial" w:eastAsia="Times New Roman" w:hAnsi="Arial" w:cs="Arial"/>
                <w:color w:val="000000"/>
                <w:sz w:val="18"/>
              </w:rPr>
              <w:t>50</w:t>
            </w:r>
          </w:p>
        </w:tc>
      </w:tr>
      <w:tr w:rsidR="00396048" w:rsidRPr="00396048" w:rsidTr="00F10480">
        <w:trPr>
          <w:trHeight w:val="285"/>
          <w:jc w:val="center"/>
        </w:trPr>
        <w:tc>
          <w:tcPr>
            <w:tcW w:w="656" w:type="dxa"/>
            <w:tcBorders>
              <w:top w:val="single" w:sz="4" w:space="0" w:color="95B3D7"/>
              <w:left w:val="single" w:sz="4" w:space="0" w:color="95B3D7"/>
              <w:bottom w:val="single" w:sz="4" w:space="0" w:color="95B3D7"/>
              <w:right w:val="nil"/>
            </w:tcBorders>
            <w:shd w:val="clear" w:color="auto" w:fill="auto"/>
            <w:noWrap/>
            <w:vAlign w:val="center"/>
            <w:hideMark/>
          </w:tcPr>
          <w:p w:rsidR="00396048" w:rsidRPr="00396048" w:rsidRDefault="00396048" w:rsidP="007A7EEE">
            <w:pPr>
              <w:spacing w:after="0" w:line="240" w:lineRule="auto"/>
              <w:jc w:val="center"/>
              <w:rPr>
                <w:rFonts w:ascii="Arial" w:eastAsia="Times New Roman" w:hAnsi="Arial" w:cs="Arial"/>
                <w:b/>
                <w:bCs/>
                <w:color w:val="000000"/>
                <w:sz w:val="18"/>
              </w:rPr>
            </w:pPr>
            <w:r w:rsidRPr="00396048">
              <w:rPr>
                <w:rFonts w:ascii="Arial" w:eastAsia="Times New Roman" w:hAnsi="Arial" w:cs="Arial"/>
                <w:b/>
                <w:bCs/>
                <w:color w:val="000000"/>
                <w:sz w:val="18"/>
              </w:rPr>
              <w:t>10</w:t>
            </w:r>
          </w:p>
        </w:tc>
        <w:tc>
          <w:tcPr>
            <w:tcW w:w="2154" w:type="dxa"/>
            <w:tcBorders>
              <w:top w:val="single" w:sz="4" w:space="0" w:color="95B3D7"/>
              <w:left w:val="nil"/>
              <w:bottom w:val="single" w:sz="4" w:space="0" w:color="95B3D7"/>
              <w:right w:val="nil"/>
            </w:tcBorders>
            <w:shd w:val="clear" w:color="auto" w:fill="auto"/>
            <w:noWrap/>
            <w:vAlign w:val="center"/>
            <w:hideMark/>
          </w:tcPr>
          <w:p w:rsidR="00396048" w:rsidRPr="00396048" w:rsidRDefault="00396048" w:rsidP="007A7EEE">
            <w:pPr>
              <w:spacing w:after="0" w:line="240" w:lineRule="auto"/>
              <w:rPr>
                <w:rFonts w:ascii="Arial" w:eastAsia="Times New Roman" w:hAnsi="Arial" w:cs="Arial"/>
                <w:color w:val="000000"/>
                <w:sz w:val="18"/>
              </w:rPr>
            </w:pPr>
            <w:r w:rsidRPr="00396048">
              <w:rPr>
                <w:rFonts w:ascii="Arial" w:eastAsia="Times New Roman" w:hAnsi="Arial" w:cs="Arial"/>
                <w:color w:val="000000"/>
                <w:sz w:val="18"/>
              </w:rPr>
              <w:t>CHANGE</w:t>
            </w:r>
          </w:p>
        </w:tc>
        <w:tc>
          <w:tcPr>
            <w:tcW w:w="1304" w:type="dxa"/>
            <w:tcBorders>
              <w:top w:val="single" w:sz="4" w:space="0" w:color="95B3D7"/>
              <w:left w:val="nil"/>
              <w:bottom w:val="single" w:sz="4" w:space="0" w:color="95B3D7"/>
              <w:right w:val="nil"/>
            </w:tcBorders>
            <w:shd w:val="clear" w:color="auto" w:fill="auto"/>
            <w:noWrap/>
            <w:vAlign w:val="center"/>
            <w:hideMark/>
          </w:tcPr>
          <w:p w:rsidR="00396048" w:rsidRPr="00396048" w:rsidRDefault="00396048" w:rsidP="00986371">
            <w:pPr>
              <w:spacing w:after="0" w:line="240" w:lineRule="auto"/>
              <w:jc w:val="center"/>
              <w:rPr>
                <w:rFonts w:ascii="Arial" w:eastAsia="Times New Roman" w:hAnsi="Arial" w:cs="Arial"/>
                <w:color w:val="000000"/>
                <w:sz w:val="18"/>
              </w:rPr>
            </w:pPr>
            <w:r w:rsidRPr="00396048">
              <w:rPr>
                <w:rFonts w:ascii="Arial" w:eastAsia="Times New Roman" w:hAnsi="Arial" w:cs="Arial"/>
                <w:color w:val="000000"/>
                <w:sz w:val="18"/>
              </w:rPr>
              <w:t>927</w:t>
            </w:r>
          </w:p>
        </w:tc>
        <w:tc>
          <w:tcPr>
            <w:tcW w:w="1304" w:type="dxa"/>
            <w:tcBorders>
              <w:top w:val="single" w:sz="4" w:space="0" w:color="95B3D7"/>
              <w:left w:val="nil"/>
              <w:bottom w:val="single" w:sz="4" w:space="0" w:color="95B3D7"/>
              <w:right w:val="single" w:sz="4" w:space="0" w:color="95B3D7"/>
            </w:tcBorders>
            <w:shd w:val="clear" w:color="auto" w:fill="auto"/>
            <w:noWrap/>
            <w:vAlign w:val="center"/>
            <w:hideMark/>
          </w:tcPr>
          <w:p w:rsidR="00396048" w:rsidRPr="00396048" w:rsidRDefault="00396048" w:rsidP="00986371">
            <w:pPr>
              <w:spacing w:after="0" w:line="240" w:lineRule="auto"/>
              <w:jc w:val="center"/>
              <w:rPr>
                <w:rFonts w:ascii="Arial" w:eastAsia="Times New Roman" w:hAnsi="Arial" w:cs="Arial"/>
                <w:color w:val="000000"/>
                <w:sz w:val="18"/>
              </w:rPr>
            </w:pPr>
            <w:r w:rsidRPr="00396048">
              <w:rPr>
                <w:rFonts w:ascii="Arial" w:eastAsia="Times New Roman" w:hAnsi="Arial" w:cs="Arial"/>
                <w:color w:val="000000"/>
                <w:sz w:val="18"/>
              </w:rPr>
              <w:t>316</w:t>
            </w:r>
          </w:p>
        </w:tc>
      </w:tr>
      <w:tr w:rsidR="00396048" w:rsidRPr="00396048" w:rsidTr="00F10480">
        <w:trPr>
          <w:trHeight w:val="285"/>
          <w:jc w:val="center"/>
        </w:trPr>
        <w:tc>
          <w:tcPr>
            <w:tcW w:w="656" w:type="dxa"/>
            <w:tcBorders>
              <w:top w:val="single" w:sz="4" w:space="0" w:color="95B3D7"/>
              <w:left w:val="single" w:sz="4" w:space="0" w:color="95B3D7"/>
              <w:bottom w:val="single" w:sz="4" w:space="0" w:color="95B3D7"/>
              <w:right w:val="nil"/>
            </w:tcBorders>
            <w:shd w:val="clear" w:color="auto" w:fill="auto"/>
            <w:noWrap/>
            <w:vAlign w:val="center"/>
            <w:hideMark/>
          </w:tcPr>
          <w:p w:rsidR="00396048" w:rsidRPr="00396048" w:rsidRDefault="00396048" w:rsidP="007A7EEE">
            <w:pPr>
              <w:spacing w:after="0" w:line="240" w:lineRule="auto"/>
              <w:jc w:val="center"/>
              <w:rPr>
                <w:rFonts w:ascii="Arial" w:eastAsia="Times New Roman" w:hAnsi="Arial" w:cs="Arial"/>
                <w:b/>
                <w:bCs/>
                <w:color w:val="000000"/>
                <w:sz w:val="18"/>
              </w:rPr>
            </w:pPr>
            <w:r w:rsidRPr="00396048">
              <w:rPr>
                <w:rFonts w:ascii="Arial" w:eastAsia="Times New Roman" w:hAnsi="Arial" w:cs="Arial"/>
                <w:b/>
                <w:bCs/>
                <w:color w:val="000000"/>
                <w:sz w:val="18"/>
              </w:rPr>
              <w:t>11</w:t>
            </w:r>
          </w:p>
        </w:tc>
        <w:tc>
          <w:tcPr>
            <w:tcW w:w="2154" w:type="dxa"/>
            <w:tcBorders>
              <w:top w:val="single" w:sz="4" w:space="0" w:color="95B3D7"/>
              <w:left w:val="nil"/>
              <w:bottom w:val="single" w:sz="4" w:space="0" w:color="95B3D7"/>
              <w:right w:val="nil"/>
            </w:tcBorders>
            <w:shd w:val="clear" w:color="auto" w:fill="auto"/>
            <w:noWrap/>
            <w:vAlign w:val="center"/>
            <w:hideMark/>
          </w:tcPr>
          <w:p w:rsidR="00396048" w:rsidRPr="00396048" w:rsidRDefault="00396048" w:rsidP="007A7EEE">
            <w:pPr>
              <w:spacing w:after="0" w:line="240" w:lineRule="auto"/>
              <w:rPr>
                <w:rFonts w:ascii="Arial" w:eastAsia="Times New Roman" w:hAnsi="Arial" w:cs="Arial"/>
                <w:color w:val="000000"/>
                <w:sz w:val="18"/>
              </w:rPr>
            </w:pPr>
            <w:r w:rsidRPr="00396048">
              <w:rPr>
                <w:rFonts w:ascii="Arial" w:eastAsia="Times New Roman" w:hAnsi="Arial" w:cs="Arial"/>
                <w:color w:val="000000"/>
                <w:sz w:val="18"/>
              </w:rPr>
              <w:t>CHAPTER</w:t>
            </w:r>
          </w:p>
        </w:tc>
        <w:tc>
          <w:tcPr>
            <w:tcW w:w="1304" w:type="dxa"/>
            <w:tcBorders>
              <w:top w:val="single" w:sz="4" w:space="0" w:color="95B3D7"/>
              <w:left w:val="nil"/>
              <w:bottom w:val="single" w:sz="4" w:space="0" w:color="95B3D7"/>
              <w:right w:val="nil"/>
            </w:tcBorders>
            <w:shd w:val="clear" w:color="auto" w:fill="auto"/>
            <w:noWrap/>
            <w:vAlign w:val="center"/>
            <w:hideMark/>
          </w:tcPr>
          <w:p w:rsidR="00396048" w:rsidRPr="00396048" w:rsidRDefault="00396048" w:rsidP="00986371">
            <w:pPr>
              <w:spacing w:after="0" w:line="240" w:lineRule="auto"/>
              <w:jc w:val="center"/>
              <w:rPr>
                <w:rFonts w:ascii="Arial" w:eastAsia="Times New Roman" w:hAnsi="Arial" w:cs="Arial"/>
                <w:color w:val="000000"/>
                <w:sz w:val="18"/>
              </w:rPr>
            </w:pPr>
            <w:r w:rsidRPr="00396048">
              <w:rPr>
                <w:rFonts w:ascii="Arial" w:eastAsia="Times New Roman" w:hAnsi="Arial" w:cs="Arial"/>
                <w:color w:val="000000"/>
                <w:sz w:val="18"/>
              </w:rPr>
              <w:t>282</w:t>
            </w:r>
          </w:p>
        </w:tc>
        <w:tc>
          <w:tcPr>
            <w:tcW w:w="1304" w:type="dxa"/>
            <w:tcBorders>
              <w:top w:val="single" w:sz="4" w:space="0" w:color="95B3D7"/>
              <w:left w:val="nil"/>
              <w:bottom w:val="single" w:sz="4" w:space="0" w:color="95B3D7"/>
              <w:right w:val="single" w:sz="4" w:space="0" w:color="95B3D7"/>
            </w:tcBorders>
            <w:shd w:val="clear" w:color="auto" w:fill="auto"/>
            <w:noWrap/>
            <w:vAlign w:val="center"/>
            <w:hideMark/>
          </w:tcPr>
          <w:p w:rsidR="00396048" w:rsidRPr="00396048" w:rsidRDefault="00396048" w:rsidP="00986371">
            <w:pPr>
              <w:spacing w:after="0" w:line="240" w:lineRule="auto"/>
              <w:jc w:val="center"/>
              <w:rPr>
                <w:rFonts w:ascii="Arial" w:eastAsia="Times New Roman" w:hAnsi="Arial" w:cs="Arial"/>
                <w:color w:val="000000"/>
                <w:sz w:val="18"/>
              </w:rPr>
            </w:pPr>
            <w:r w:rsidRPr="00396048">
              <w:rPr>
                <w:rFonts w:ascii="Arial" w:eastAsia="Times New Roman" w:hAnsi="Arial" w:cs="Arial"/>
                <w:color w:val="000000"/>
                <w:sz w:val="18"/>
              </w:rPr>
              <w:t>63</w:t>
            </w:r>
          </w:p>
        </w:tc>
      </w:tr>
      <w:tr w:rsidR="00396048" w:rsidRPr="00396048" w:rsidTr="00F10480">
        <w:trPr>
          <w:trHeight w:val="285"/>
          <w:jc w:val="center"/>
        </w:trPr>
        <w:tc>
          <w:tcPr>
            <w:tcW w:w="656" w:type="dxa"/>
            <w:tcBorders>
              <w:top w:val="single" w:sz="4" w:space="0" w:color="95B3D7"/>
              <w:left w:val="single" w:sz="4" w:space="0" w:color="95B3D7"/>
              <w:bottom w:val="single" w:sz="4" w:space="0" w:color="95B3D7"/>
              <w:right w:val="nil"/>
            </w:tcBorders>
            <w:shd w:val="clear" w:color="auto" w:fill="auto"/>
            <w:noWrap/>
            <w:vAlign w:val="center"/>
            <w:hideMark/>
          </w:tcPr>
          <w:p w:rsidR="00396048" w:rsidRPr="00396048" w:rsidRDefault="00396048" w:rsidP="007A7EEE">
            <w:pPr>
              <w:spacing w:after="0" w:line="240" w:lineRule="auto"/>
              <w:jc w:val="center"/>
              <w:rPr>
                <w:rFonts w:ascii="Arial" w:eastAsia="Times New Roman" w:hAnsi="Arial" w:cs="Arial"/>
                <w:b/>
                <w:bCs/>
                <w:color w:val="000000"/>
                <w:sz w:val="18"/>
              </w:rPr>
            </w:pPr>
            <w:r w:rsidRPr="00396048">
              <w:rPr>
                <w:rFonts w:ascii="Arial" w:eastAsia="Times New Roman" w:hAnsi="Arial" w:cs="Arial"/>
                <w:b/>
                <w:bCs/>
                <w:color w:val="000000"/>
                <w:sz w:val="18"/>
              </w:rPr>
              <w:t>12</w:t>
            </w:r>
          </w:p>
        </w:tc>
        <w:tc>
          <w:tcPr>
            <w:tcW w:w="2154" w:type="dxa"/>
            <w:tcBorders>
              <w:top w:val="single" w:sz="4" w:space="0" w:color="95B3D7"/>
              <w:left w:val="nil"/>
              <w:bottom w:val="single" w:sz="4" w:space="0" w:color="95B3D7"/>
              <w:right w:val="nil"/>
            </w:tcBorders>
            <w:shd w:val="clear" w:color="auto" w:fill="auto"/>
            <w:noWrap/>
            <w:vAlign w:val="center"/>
            <w:hideMark/>
          </w:tcPr>
          <w:p w:rsidR="00396048" w:rsidRPr="00396048" w:rsidRDefault="00396048" w:rsidP="007A7EEE">
            <w:pPr>
              <w:spacing w:after="0" w:line="240" w:lineRule="auto"/>
              <w:rPr>
                <w:rFonts w:ascii="Arial" w:eastAsia="Times New Roman" w:hAnsi="Arial" w:cs="Arial"/>
                <w:color w:val="000000"/>
                <w:sz w:val="18"/>
              </w:rPr>
            </w:pPr>
            <w:r w:rsidRPr="00396048">
              <w:rPr>
                <w:rFonts w:ascii="Arial" w:eastAsia="Times New Roman" w:hAnsi="Arial" w:cs="Arial"/>
                <w:color w:val="000000"/>
                <w:sz w:val="18"/>
              </w:rPr>
              <w:t>CONSTANT</w:t>
            </w:r>
          </w:p>
        </w:tc>
        <w:tc>
          <w:tcPr>
            <w:tcW w:w="1304" w:type="dxa"/>
            <w:tcBorders>
              <w:top w:val="single" w:sz="4" w:space="0" w:color="95B3D7"/>
              <w:left w:val="nil"/>
              <w:bottom w:val="single" w:sz="4" w:space="0" w:color="95B3D7"/>
              <w:right w:val="nil"/>
            </w:tcBorders>
            <w:shd w:val="clear" w:color="auto" w:fill="auto"/>
            <w:noWrap/>
            <w:vAlign w:val="center"/>
            <w:hideMark/>
          </w:tcPr>
          <w:p w:rsidR="00396048" w:rsidRPr="00396048" w:rsidRDefault="00396048" w:rsidP="00986371">
            <w:pPr>
              <w:spacing w:after="0" w:line="240" w:lineRule="auto"/>
              <w:jc w:val="center"/>
              <w:rPr>
                <w:rFonts w:ascii="Arial" w:eastAsia="Times New Roman" w:hAnsi="Arial" w:cs="Arial"/>
                <w:color w:val="000000"/>
                <w:sz w:val="18"/>
              </w:rPr>
            </w:pPr>
            <w:r w:rsidRPr="00396048">
              <w:rPr>
                <w:rFonts w:ascii="Arial" w:eastAsia="Times New Roman" w:hAnsi="Arial" w:cs="Arial"/>
                <w:color w:val="000000"/>
                <w:sz w:val="18"/>
              </w:rPr>
              <w:t>197</w:t>
            </w:r>
          </w:p>
        </w:tc>
        <w:tc>
          <w:tcPr>
            <w:tcW w:w="1304" w:type="dxa"/>
            <w:tcBorders>
              <w:top w:val="single" w:sz="4" w:space="0" w:color="95B3D7"/>
              <w:left w:val="nil"/>
              <w:bottom w:val="single" w:sz="4" w:space="0" w:color="95B3D7"/>
              <w:right w:val="single" w:sz="4" w:space="0" w:color="95B3D7"/>
            </w:tcBorders>
            <w:shd w:val="clear" w:color="auto" w:fill="auto"/>
            <w:noWrap/>
            <w:vAlign w:val="center"/>
            <w:hideMark/>
          </w:tcPr>
          <w:p w:rsidR="00396048" w:rsidRPr="00396048" w:rsidRDefault="00396048" w:rsidP="00986371">
            <w:pPr>
              <w:spacing w:after="0" w:line="240" w:lineRule="auto"/>
              <w:jc w:val="center"/>
              <w:rPr>
                <w:rFonts w:ascii="Arial" w:eastAsia="Times New Roman" w:hAnsi="Arial" w:cs="Arial"/>
                <w:color w:val="000000"/>
                <w:sz w:val="18"/>
              </w:rPr>
            </w:pPr>
            <w:r w:rsidRPr="00396048">
              <w:rPr>
                <w:rFonts w:ascii="Arial" w:eastAsia="Times New Roman" w:hAnsi="Arial" w:cs="Arial"/>
                <w:color w:val="000000"/>
                <w:sz w:val="18"/>
              </w:rPr>
              <w:t>77</w:t>
            </w:r>
          </w:p>
        </w:tc>
      </w:tr>
      <w:tr w:rsidR="00396048" w:rsidRPr="00396048" w:rsidTr="00F10480">
        <w:trPr>
          <w:trHeight w:val="285"/>
          <w:jc w:val="center"/>
        </w:trPr>
        <w:tc>
          <w:tcPr>
            <w:tcW w:w="656" w:type="dxa"/>
            <w:tcBorders>
              <w:top w:val="single" w:sz="4" w:space="0" w:color="95B3D7"/>
              <w:left w:val="single" w:sz="4" w:space="0" w:color="95B3D7"/>
              <w:bottom w:val="single" w:sz="4" w:space="0" w:color="95B3D7"/>
              <w:right w:val="nil"/>
            </w:tcBorders>
            <w:shd w:val="clear" w:color="auto" w:fill="auto"/>
            <w:noWrap/>
            <w:vAlign w:val="center"/>
            <w:hideMark/>
          </w:tcPr>
          <w:p w:rsidR="00396048" w:rsidRPr="00396048" w:rsidRDefault="00396048" w:rsidP="007A7EEE">
            <w:pPr>
              <w:spacing w:after="0" w:line="240" w:lineRule="auto"/>
              <w:jc w:val="center"/>
              <w:rPr>
                <w:rFonts w:ascii="Arial" w:eastAsia="Times New Roman" w:hAnsi="Arial" w:cs="Arial"/>
                <w:b/>
                <w:bCs/>
                <w:color w:val="000000"/>
                <w:sz w:val="18"/>
              </w:rPr>
            </w:pPr>
            <w:r w:rsidRPr="00396048">
              <w:rPr>
                <w:rFonts w:ascii="Arial" w:eastAsia="Times New Roman" w:hAnsi="Arial" w:cs="Arial"/>
                <w:b/>
                <w:bCs/>
                <w:color w:val="000000"/>
                <w:sz w:val="18"/>
              </w:rPr>
              <w:lastRenderedPageBreak/>
              <w:t>13</w:t>
            </w:r>
          </w:p>
        </w:tc>
        <w:tc>
          <w:tcPr>
            <w:tcW w:w="2154" w:type="dxa"/>
            <w:tcBorders>
              <w:top w:val="single" w:sz="4" w:space="0" w:color="95B3D7"/>
              <w:left w:val="nil"/>
              <w:bottom w:val="single" w:sz="4" w:space="0" w:color="95B3D7"/>
              <w:right w:val="nil"/>
            </w:tcBorders>
            <w:shd w:val="clear" w:color="auto" w:fill="auto"/>
            <w:noWrap/>
            <w:vAlign w:val="center"/>
            <w:hideMark/>
          </w:tcPr>
          <w:p w:rsidR="00396048" w:rsidRPr="00396048" w:rsidRDefault="00396048" w:rsidP="007A7EEE">
            <w:pPr>
              <w:spacing w:after="0" w:line="240" w:lineRule="auto"/>
              <w:rPr>
                <w:rFonts w:ascii="Arial" w:eastAsia="Times New Roman" w:hAnsi="Arial" w:cs="Arial"/>
                <w:color w:val="000000"/>
                <w:sz w:val="18"/>
              </w:rPr>
            </w:pPr>
            <w:r w:rsidRPr="00396048">
              <w:rPr>
                <w:rFonts w:ascii="Arial" w:eastAsia="Times New Roman" w:hAnsi="Arial" w:cs="Arial"/>
                <w:color w:val="000000"/>
                <w:sz w:val="18"/>
              </w:rPr>
              <w:t>CONSUME</w:t>
            </w:r>
          </w:p>
        </w:tc>
        <w:tc>
          <w:tcPr>
            <w:tcW w:w="1304" w:type="dxa"/>
            <w:tcBorders>
              <w:top w:val="single" w:sz="4" w:space="0" w:color="95B3D7"/>
              <w:left w:val="nil"/>
              <w:bottom w:val="single" w:sz="4" w:space="0" w:color="95B3D7"/>
              <w:right w:val="nil"/>
            </w:tcBorders>
            <w:shd w:val="clear" w:color="auto" w:fill="auto"/>
            <w:noWrap/>
            <w:vAlign w:val="center"/>
            <w:hideMark/>
          </w:tcPr>
          <w:p w:rsidR="00396048" w:rsidRPr="00396048" w:rsidRDefault="00396048" w:rsidP="00986371">
            <w:pPr>
              <w:spacing w:after="0" w:line="240" w:lineRule="auto"/>
              <w:jc w:val="center"/>
              <w:rPr>
                <w:rFonts w:ascii="Arial" w:eastAsia="Times New Roman" w:hAnsi="Arial" w:cs="Arial"/>
                <w:color w:val="000000"/>
                <w:sz w:val="18"/>
              </w:rPr>
            </w:pPr>
            <w:r w:rsidRPr="00396048">
              <w:rPr>
                <w:rFonts w:ascii="Arial" w:eastAsia="Times New Roman" w:hAnsi="Arial" w:cs="Arial"/>
                <w:color w:val="000000"/>
                <w:sz w:val="18"/>
              </w:rPr>
              <w:t>955</w:t>
            </w:r>
          </w:p>
        </w:tc>
        <w:tc>
          <w:tcPr>
            <w:tcW w:w="1304" w:type="dxa"/>
            <w:tcBorders>
              <w:top w:val="single" w:sz="4" w:space="0" w:color="95B3D7"/>
              <w:left w:val="nil"/>
              <w:bottom w:val="single" w:sz="4" w:space="0" w:color="95B3D7"/>
              <w:right w:val="single" w:sz="4" w:space="0" w:color="95B3D7"/>
            </w:tcBorders>
            <w:shd w:val="clear" w:color="auto" w:fill="auto"/>
            <w:noWrap/>
            <w:vAlign w:val="center"/>
            <w:hideMark/>
          </w:tcPr>
          <w:p w:rsidR="00396048" w:rsidRPr="00396048" w:rsidRDefault="00396048" w:rsidP="00986371">
            <w:pPr>
              <w:spacing w:after="0" w:line="240" w:lineRule="auto"/>
              <w:jc w:val="center"/>
              <w:rPr>
                <w:rFonts w:ascii="Arial" w:eastAsia="Times New Roman" w:hAnsi="Arial" w:cs="Arial"/>
                <w:color w:val="000000"/>
                <w:sz w:val="18"/>
              </w:rPr>
            </w:pPr>
            <w:r w:rsidRPr="00396048">
              <w:rPr>
                <w:rFonts w:ascii="Arial" w:eastAsia="Times New Roman" w:hAnsi="Arial" w:cs="Arial"/>
                <w:color w:val="000000"/>
                <w:sz w:val="18"/>
              </w:rPr>
              <w:t>70</w:t>
            </w:r>
          </w:p>
        </w:tc>
      </w:tr>
      <w:tr w:rsidR="00396048" w:rsidRPr="00396048" w:rsidTr="00F10480">
        <w:trPr>
          <w:trHeight w:val="285"/>
          <w:jc w:val="center"/>
        </w:trPr>
        <w:tc>
          <w:tcPr>
            <w:tcW w:w="656" w:type="dxa"/>
            <w:tcBorders>
              <w:top w:val="single" w:sz="4" w:space="0" w:color="95B3D7"/>
              <w:left w:val="single" w:sz="4" w:space="0" w:color="95B3D7"/>
              <w:bottom w:val="single" w:sz="4" w:space="0" w:color="95B3D7"/>
              <w:right w:val="nil"/>
            </w:tcBorders>
            <w:shd w:val="clear" w:color="auto" w:fill="auto"/>
            <w:noWrap/>
            <w:vAlign w:val="center"/>
            <w:hideMark/>
          </w:tcPr>
          <w:p w:rsidR="00396048" w:rsidRPr="00396048" w:rsidRDefault="00396048" w:rsidP="007A7EEE">
            <w:pPr>
              <w:spacing w:after="0" w:line="240" w:lineRule="auto"/>
              <w:jc w:val="center"/>
              <w:rPr>
                <w:rFonts w:ascii="Arial" w:eastAsia="Times New Roman" w:hAnsi="Arial" w:cs="Arial"/>
                <w:b/>
                <w:bCs/>
                <w:color w:val="000000"/>
                <w:sz w:val="18"/>
              </w:rPr>
            </w:pPr>
            <w:r w:rsidRPr="00396048">
              <w:rPr>
                <w:rFonts w:ascii="Arial" w:eastAsia="Times New Roman" w:hAnsi="Arial" w:cs="Arial"/>
                <w:b/>
                <w:bCs/>
                <w:color w:val="000000"/>
                <w:sz w:val="18"/>
              </w:rPr>
              <w:t>14</w:t>
            </w:r>
          </w:p>
        </w:tc>
        <w:tc>
          <w:tcPr>
            <w:tcW w:w="2154" w:type="dxa"/>
            <w:tcBorders>
              <w:top w:val="single" w:sz="4" w:space="0" w:color="95B3D7"/>
              <w:left w:val="nil"/>
              <w:bottom w:val="single" w:sz="4" w:space="0" w:color="95B3D7"/>
              <w:right w:val="nil"/>
            </w:tcBorders>
            <w:shd w:val="clear" w:color="auto" w:fill="auto"/>
            <w:noWrap/>
            <w:vAlign w:val="center"/>
            <w:hideMark/>
          </w:tcPr>
          <w:p w:rsidR="00396048" w:rsidRPr="00396048" w:rsidRDefault="00396048" w:rsidP="007A7EEE">
            <w:pPr>
              <w:spacing w:after="0" w:line="240" w:lineRule="auto"/>
              <w:rPr>
                <w:rFonts w:ascii="Arial" w:eastAsia="Times New Roman" w:hAnsi="Arial" w:cs="Arial"/>
                <w:color w:val="000000"/>
                <w:sz w:val="18"/>
              </w:rPr>
            </w:pPr>
            <w:r w:rsidRPr="00396048">
              <w:rPr>
                <w:rFonts w:ascii="Arial" w:eastAsia="Times New Roman" w:hAnsi="Arial" w:cs="Arial"/>
                <w:color w:val="000000"/>
                <w:sz w:val="18"/>
              </w:rPr>
              <w:t>COST</w:t>
            </w:r>
          </w:p>
        </w:tc>
        <w:tc>
          <w:tcPr>
            <w:tcW w:w="1304" w:type="dxa"/>
            <w:tcBorders>
              <w:top w:val="single" w:sz="4" w:space="0" w:color="95B3D7"/>
              <w:left w:val="nil"/>
              <w:bottom w:val="single" w:sz="4" w:space="0" w:color="95B3D7"/>
              <w:right w:val="nil"/>
            </w:tcBorders>
            <w:shd w:val="clear" w:color="auto" w:fill="auto"/>
            <w:noWrap/>
            <w:vAlign w:val="center"/>
            <w:hideMark/>
          </w:tcPr>
          <w:p w:rsidR="00396048" w:rsidRPr="00396048" w:rsidRDefault="00396048" w:rsidP="00986371">
            <w:pPr>
              <w:spacing w:after="0" w:line="240" w:lineRule="auto"/>
              <w:jc w:val="center"/>
              <w:rPr>
                <w:rFonts w:ascii="Arial" w:eastAsia="Times New Roman" w:hAnsi="Arial" w:cs="Arial"/>
                <w:color w:val="000000"/>
                <w:sz w:val="18"/>
              </w:rPr>
            </w:pPr>
            <w:r w:rsidRPr="00396048">
              <w:rPr>
                <w:rFonts w:ascii="Arial" w:eastAsia="Times New Roman" w:hAnsi="Arial" w:cs="Arial"/>
                <w:color w:val="000000"/>
                <w:sz w:val="18"/>
              </w:rPr>
              <w:t>2251</w:t>
            </w:r>
          </w:p>
        </w:tc>
        <w:tc>
          <w:tcPr>
            <w:tcW w:w="1304" w:type="dxa"/>
            <w:tcBorders>
              <w:top w:val="single" w:sz="4" w:space="0" w:color="95B3D7"/>
              <w:left w:val="nil"/>
              <w:bottom w:val="single" w:sz="4" w:space="0" w:color="95B3D7"/>
              <w:right w:val="single" w:sz="4" w:space="0" w:color="95B3D7"/>
            </w:tcBorders>
            <w:shd w:val="clear" w:color="auto" w:fill="auto"/>
            <w:noWrap/>
            <w:vAlign w:val="center"/>
            <w:hideMark/>
          </w:tcPr>
          <w:p w:rsidR="00396048" w:rsidRPr="00396048" w:rsidRDefault="00396048" w:rsidP="00986371">
            <w:pPr>
              <w:spacing w:after="0" w:line="240" w:lineRule="auto"/>
              <w:jc w:val="center"/>
              <w:rPr>
                <w:rFonts w:ascii="Arial" w:eastAsia="Times New Roman" w:hAnsi="Arial" w:cs="Arial"/>
                <w:color w:val="000000"/>
                <w:sz w:val="18"/>
              </w:rPr>
            </w:pPr>
            <w:r w:rsidRPr="00396048">
              <w:rPr>
                <w:rFonts w:ascii="Arial" w:eastAsia="Times New Roman" w:hAnsi="Arial" w:cs="Arial"/>
                <w:color w:val="000000"/>
                <w:sz w:val="18"/>
              </w:rPr>
              <w:t>91</w:t>
            </w:r>
          </w:p>
        </w:tc>
      </w:tr>
      <w:tr w:rsidR="00396048" w:rsidRPr="00396048" w:rsidTr="00F10480">
        <w:trPr>
          <w:trHeight w:val="285"/>
          <w:jc w:val="center"/>
        </w:trPr>
        <w:tc>
          <w:tcPr>
            <w:tcW w:w="656" w:type="dxa"/>
            <w:tcBorders>
              <w:top w:val="single" w:sz="4" w:space="0" w:color="95B3D7"/>
              <w:left w:val="single" w:sz="4" w:space="0" w:color="95B3D7"/>
              <w:bottom w:val="single" w:sz="4" w:space="0" w:color="95B3D7"/>
              <w:right w:val="nil"/>
            </w:tcBorders>
            <w:shd w:val="clear" w:color="auto" w:fill="auto"/>
            <w:noWrap/>
            <w:vAlign w:val="center"/>
            <w:hideMark/>
          </w:tcPr>
          <w:p w:rsidR="00396048" w:rsidRPr="00396048" w:rsidRDefault="00396048" w:rsidP="007A7EEE">
            <w:pPr>
              <w:spacing w:after="0" w:line="240" w:lineRule="auto"/>
              <w:jc w:val="center"/>
              <w:rPr>
                <w:rFonts w:ascii="Arial" w:eastAsia="Times New Roman" w:hAnsi="Arial" w:cs="Arial"/>
                <w:b/>
                <w:bCs/>
                <w:color w:val="000000"/>
                <w:sz w:val="18"/>
              </w:rPr>
            </w:pPr>
            <w:r w:rsidRPr="00396048">
              <w:rPr>
                <w:rFonts w:ascii="Arial" w:eastAsia="Times New Roman" w:hAnsi="Arial" w:cs="Arial"/>
                <w:b/>
                <w:bCs/>
                <w:color w:val="000000"/>
                <w:sz w:val="18"/>
              </w:rPr>
              <w:t>15</w:t>
            </w:r>
          </w:p>
        </w:tc>
        <w:tc>
          <w:tcPr>
            <w:tcW w:w="2154" w:type="dxa"/>
            <w:tcBorders>
              <w:top w:val="single" w:sz="4" w:space="0" w:color="95B3D7"/>
              <w:left w:val="nil"/>
              <w:bottom w:val="single" w:sz="4" w:space="0" w:color="95B3D7"/>
              <w:right w:val="nil"/>
            </w:tcBorders>
            <w:shd w:val="clear" w:color="auto" w:fill="auto"/>
            <w:noWrap/>
            <w:vAlign w:val="center"/>
            <w:hideMark/>
          </w:tcPr>
          <w:p w:rsidR="00396048" w:rsidRPr="00396048" w:rsidRDefault="00396048" w:rsidP="007A7EEE">
            <w:pPr>
              <w:spacing w:after="0" w:line="240" w:lineRule="auto"/>
              <w:rPr>
                <w:rFonts w:ascii="Arial" w:eastAsia="Times New Roman" w:hAnsi="Arial" w:cs="Arial"/>
                <w:color w:val="000000"/>
                <w:sz w:val="18"/>
              </w:rPr>
            </w:pPr>
            <w:r w:rsidRPr="00396048">
              <w:rPr>
                <w:rFonts w:ascii="Arial" w:eastAsia="Times New Roman" w:hAnsi="Arial" w:cs="Arial"/>
                <w:color w:val="000000"/>
                <w:sz w:val="18"/>
              </w:rPr>
              <w:t>CURVE</w:t>
            </w:r>
          </w:p>
        </w:tc>
        <w:tc>
          <w:tcPr>
            <w:tcW w:w="1304" w:type="dxa"/>
            <w:tcBorders>
              <w:top w:val="single" w:sz="4" w:space="0" w:color="95B3D7"/>
              <w:left w:val="nil"/>
              <w:bottom w:val="single" w:sz="4" w:space="0" w:color="95B3D7"/>
              <w:right w:val="nil"/>
            </w:tcBorders>
            <w:shd w:val="clear" w:color="auto" w:fill="auto"/>
            <w:noWrap/>
            <w:vAlign w:val="center"/>
            <w:hideMark/>
          </w:tcPr>
          <w:p w:rsidR="00396048" w:rsidRPr="00396048" w:rsidRDefault="00396048" w:rsidP="00986371">
            <w:pPr>
              <w:spacing w:after="0" w:line="240" w:lineRule="auto"/>
              <w:jc w:val="center"/>
              <w:rPr>
                <w:rFonts w:ascii="Arial" w:eastAsia="Times New Roman" w:hAnsi="Arial" w:cs="Arial"/>
                <w:color w:val="000000"/>
                <w:sz w:val="18"/>
              </w:rPr>
            </w:pPr>
            <w:r w:rsidRPr="00396048">
              <w:rPr>
                <w:rFonts w:ascii="Arial" w:eastAsia="Times New Roman" w:hAnsi="Arial" w:cs="Arial"/>
                <w:color w:val="000000"/>
                <w:sz w:val="18"/>
              </w:rPr>
              <w:t>1804</w:t>
            </w:r>
          </w:p>
        </w:tc>
        <w:tc>
          <w:tcPr>
            <w:tcW w:w="1304" w:type="dxa"/>
            <w:tcBorders>
              <w:top w:val="single" w:sz="4" w:space="0" w:color="95B3D7"/>
              <w:left w:val="nil"/>
              <w:bottom w:val="single" w:sz="4" w:space="0" w:color="95B3D7"/>
              <w:right w:val="single" w:sz="4" w:space="0" w:color="95B3D7"/>
            </w:tcBorders>
            <w:shd w:val="clear" w:color="auto" w:fill="auto"/>
            <w:noWrap/>
            <w:vAlign w:val="center"/>
            <w:hideMark/>
          </w:tcPr>
          <w:p w:rsidR="00396048" w:rsidRPr="00396048" w:rsidRDefault="00396048" w:rsidP="00986371">
            <w:pPr>
              <w:spacing w:after="0" w:line="240" w:lineRule="auto"/>
              <w:jc w:val="center"/>
              <w:rPr>
                <w:rFonts w:ascii="Arial" w:eastAsia="Times New Roman" w:hAnsi="Arial" w:cs="Arial"/>
                <w:color w:val="000000"/>
                <w:sz w:val="18"/>
              </w:rPr>
            </w:pPr>
            <w:r w:rsidRPr="00396048">
              <w:rPr>
                <w:rFonts w:ascii="Arial" w:eastAsia="Times New Roman" w:hAnsi="Arial" w:cs="Arial"/>
                <w:color w:val="000000"/>
                <w:sz w:val="18"/>
              </w:rPr>
              <w:t>83</w:t>
            </w:r>
          </w:p>
        </w:tc>
      </w:tr>
      <w:tr w:rsidR="00396048" w:rsidRPr="00396048" w:rsidTr="00F10480">
        <w:trPr>
          <w:trHeight w:val="285"/>
          <w:jc w:val="center"/>
        </w:trPr>
        <w:tc>
          <w:tcPr>
            <w:tcW w:w="656" w:type="dxa"/>
            <w:tcBorders>
              <w:top w:val="single" w:sz="4" w:space="0" w:color="95B3D7"/>
              <w:left w:val="single" w:sz="4" w:space="0" w:color="95B3D7"/>
              <w:bottom w:val="single" w:sz="4" w:space="0" w:color="95B3D7"/>
              <w:right w:val="nil"/>
            </w:tcBorders>
            <w:shd w:val="clear" w:color="auto" w:fill="auto"/>
            <w:noWrap/>
            <w:vAlign w:val="center"/>
            <w:hideMark/>
          </w:tcPr>
          <w:p w:rsidR="00396048" w:rsidRPr="00396048" w:rsidRDefault="00396048" w:rsidP="007A7EEE">
            <w:pPr>
              <w:spacing w:after="0" w:line="240" w:lineRule="auto"/>
              <w:jc w:val="center"/>
              <w:rPr>
                <w:rFonts w:ascii="Arial" w:eastAsia="Times New Roman" w:hAnsi="Arial" w:cs="Arial"/>
                <w:b/>
                <w:bCs/>
                <w:color w:val="000000"/>
                <w:sz w:val="18"/>
              </w:rPr>
            </w:pPr>
            <w:r w:rsidRPr="00396048">
              <w:rPr>
                <w:rFonts w:ascii="Arial" w:eastAsia="Times New Roman" w:hAnsi="Arial" w:cs="Arial"/>
                <w:b/>
                <w:bCs/>
                <w:color w:val="000000"/>
                <w:sz w:val="18"/>
              </w:rPr>
              <w:t>16</w:t>
            </w:r>
          </w:p>
        </w:tc>
        <w:tc>
          <w:tcPr>
            <w:tcW w:w="2154" w:type="dxa"/>
            <w:tcBorders>
              <w:top w:val="single" w:sz="4" w:space="0" w:color="95B3D7"/>
              <w:left w:val="nil"/>
              <w:bottom w:val="single" w:sz="4" w:space="0" w:color="95B3D7"/>
              <w:right w:val="nil"/>
            </w:tcBorders>
            <w:shd w:val="clear" w:color="auto" w:fill="auto"/>
            <w:noWrap/>
            <w:vAlign w:val="center"/>
            <w:hideMark/>
          </w:tcPr>
          <w:p w:rsidR="00396048" w:rsidRPr="00396048" w:rsidRDefault="00396048" w:rsidP="007A7EEE">
            <w:pPr>
              <w:spacing w:after="0" w:line="240" w:lineRule="auto"/>
              <w:rPr>
                <w:rFonts w:ascii="Arial" w:eastAsia="Times New Roman" w:hAnsi="Arial" w:cs="Arial"/>
                <w:color w:val="000000"/>
                <w:sz w:val="18"/>
              </w:rPr>
            </w:pPr>
            <w:r w:rsidRPr="00396048">
              <w:rPr>
                <w:rFonts w:ascii="Arial" w:eastAsia="Times New Roman" w:hAnsi="Arial" w:cs="Arial"/>
                <w:color w:val="000000"/>
                <w:sz w:val="18"/>
              </w:rPr>
              <w:t>CUT</w:t>
            </w:r>
          </w:p>
        </w:tc>
        <w:tc>
          <w:tcPr>
            <w:tcW w:w="1304" w:type="dxa"/>
            <w:tcBorders>
              <w:top w:val="single" w:sz="4" w:space="0" w:color="95B3D7"/>
              <w:left w:val="nil"/>
              <w:bottom w:val="single" w:sz="4" w:space="0" w:color="95B3D7"/>
              <w:right w:val="nil"/>
            </w:tcBorders>
            <w:shd w:val="clear" w:color="auto" w:fill="auto"/>
            <w:noWrap/>
            <w:vAlign w:val="center"/>
            <w:hideMark/>
          </w:tcPr>
          <w:p w:rsidR="00396048" w:rsidRPr="00396048" w:rsidRDefault="00396048" w:rsidP="00986371">
            <w:pPr>
              <w:spacing w:after="0" w:line="240" w:lineRule="auto"/>
              <w:jc w:val="center"/>
              <w:rPr>
                <w:rFonts w:ascii="Arial" w:eastAsia="Times New Roman" w:hAnsi="Arial" w:cs="Arial"/>
                <w:color w:val="000000"/>
                <w:sz w:val="18"/>
              </w:rPr>
            </w:pPr>
            <w:r w:rsidRPr="00396048">
              <w:rPr>
                <w:rFonts w:ascii="Arial" w:eastAsia="Times New Roman" w:hAnsi="Arial" w:cs="Arial"/>
                <w:color w:val="000000"/>
                <w:sz w:val="18"/>
              </w:rPr>
              <w:t>107</w:t>
            </w:r>
          </w:p>
        </w:tc>
        <w:tc>
          <w:tcPr>
            <w:tcW w:w="1304" w:type="dxa"/>
            <w:tcBorders>
              <w:top w:val="single" w:sz="4" w:space="0" w:color="95B3D7"/>
              <w:left w:val="nil"/>
              <w:bottom w:val="single" w:sz="4" w:space="0" w:color="95B3D7"/>
              <w:right w:val="single" w:sz="4" w:space="0" w:color="95B3D7"/>
            </w:tcBorders>
            <w:shd w:val="clear" w:color="auto" w:fill="auto"/>
            <w:noWrap/>
            <w:vAlign w:val="center"/>
            <w:hideMark/>
          </w:tcPr>
          <w:p w:rsidR="00396048" w:rsidRPr="00396048" w:rsidRDefault="00396048" w:rsidP="00986371">
            <w:pPr>
              <w:spacing w:after="0" w:line="240" w:lineRule="auto"/>
              <w:jc w:val="center"/>
              <w:rPr>
                <w:rFonts w:ascii="Arial" w:eastAsia="Times New Roman" w:hAnsi="Arial" w:cs="Arial"/>
                <w:color w:val="000000"/>
                <w:sz w:val="18"/>
              </w:rPr>
            </w:pPr>
            <w:r w:rsidRPr="00396048">
              <w:rPr>
                <w:rFonts w:ascii="Arial" w:eastAsia="Times New Roman" w:hAnsi="Arial" w:cs="Arial"/>
                <w:color w:val="000000"/>
                <w:sz w:val="18"/>
              </w:rPr>
              <w:t>51</w:t>
            </w:r>
          </w:p>
        </w:tc>
      </w:tr>
      <w:tr w:rsidR="00396048" w:rsidRPr="00396048" w:rsidTr="00F10480">
        <w:trPr>
          <w:trHeight w:val="285"/>
          <w:jc w:val="center"/>
        </w:trPr>
        <w:tc>
          <w:tcPr>
            <w:tcW w:w="656" w:type="dxa"/>
            <w:tcBorders>
              <w:top w:val="single" w:sz="4" w:space="0" w:color="95B3D7"/>
              <w:left w:val="single" w:sz="4" w:space="0" w:color="95B3D7"/>
              <w:bottom w:val="single" w:sz="4" w:space="0" w:color="95B3D7"/>
              <w:right w:val="nil"/>
            </w:tcBorders>
            <w:shd w:val="clear" w:color="auto" w:fill="auto"/>
            <w:noWrap/>
            <w:vAlign w:val="center"/>
            <w:hideMark/>
          </w:tcPr>
          <w:p w:rsidR="00396048" w:rsidRPr="00396048" w:rsidRDefault="00396048" w:rsidP="007A7EEE">
            <w:pPr>
              <w:spacing w:after="0" w:line="240" w:lineRule="auto"/>
              <w:jc w:val="center"/>
              <w:rPr>
                <w:rFonts w:ascii="Arial" w:eastAsia="Times New Roman" w:hAnsi="Arial" w:cs="Arial"/>
                <w:b/>
                <w:bCs/>
                <w:color w:val="000000"/>
                <w:sz w:val="18"/>
              </w:rPr>
            </w:pPr>
            <w:r w:rsidRPr="00396048">
              <w:rPr>
                <w:rFonts w:ascii="Arial" w:eastAsia="Times New Roman" w:hAnsi="Arial" w:cs="Arial"/>
                <w:b/>
                <w:bCs/>
                <w:color w:val="000000"/>
                <w:sz w:val="18"/>
              </w:rPr>
              <w:t>17</w:t>
            </w:r>
          </w:p>
        </w:tc>
        <w:tc>
          <w:tcPr>
            <w:tcW w:w="2154" w:type="dxa"/>
            <w:tcBorders>
              <w:top w:val="single" w:sz="4" w:space="0" w:color="95B3D7"/>
              <w:left w:val="nil"/>
              <w:bottom w:val="single" w:sz="4" w:space="0" w:color="95B3D7"/>
              <w:right w:val="nil"/>
            </w:tcBorders>
            <w:shd w:val="clear" w:color="auto" w:fill="auto"/>
            <w:noWrap/>
            <w:vAlign w:val="center"/>
            <w:hideMark/>
          </w:tcPr>
          <w:p w:rsidR="00396048" w:rsidRPr="00396048" w:rsidRDefault="00396048" w:rsidP="007A7EEE">
            <w:pPr>
              <w:spacing w:after="0" w:line="240" w:lineRule="auto"/>
              <w:rPr>
                <w:rFonts w:ascii="Arial" w:eastAsia="Times New Roman" w:hAnsi="Arial" w:cs="Arial"/>
                <w:color w:val="000000"/>
                <w:sz w:val="18"/>
              </w:rPr>
            </w:pPr>
            <w:r w:rsidRPr="00396048">
              <w:rPr>
                <w:rFonts w:ascii="Arial" w:eastAsia="Times New Roman" w:hAnsi="Arial" w:cs="Arial"/>
                <w:color w:val="000000"/>
                <w:sz w:val="18"/>
              </w:rPr>
              <w:t>DECISION</w:t>
            </w:r>
          </w:p>
        </w:tc>
        <w:tc>
          <w:tcPr>
            <w:tcW w:w="1304" w:type="dxa"/>
            <w:tcBorders>
              <w:top w:val="single" w:sz="4" w:space="0" w:color="95B3D7"/>
              <w:left w:val="nil"/>
              <w:bottom w:val="single" w:sz="4" w:space="0" w:color="95B3D7"/>
              <w:right w:val="nil"/>
            </w:tcBorders>
            <w:shd w:val="clear" w:color="auto" w:fill="auto"/>
            <w:noWrap/>
            <w:vAlign w:val="center"/>
            <w:hideMark/>
          </w:tcPr>
          <w:p w:rsidR="00396048" w:rsidRPr="00396048" w:rsidRDefault="00396048" w:rsidP="00986371">
            <w:pPr>
              <w:spacing w:after="0" w:line="240" w:lineRule="auto"/>
              <w:jc w:val="center"/>
              <w:rPr>
                <w:rFonts w:ascii="Arial" w:eastAsia="Times New Roman" w:hAnsi="Arial" w:cs="Arial"/>
                <w:color w:val="000000"/>
                <w:sz w:val="18"/>
              </w:rPr>
            </w:pPr>
            <w:r w:rsidRPr="00396048">
              <w:rPr>
                <w:rFonts w:ascii="Arial" w:eastAsia="Times New Roman" w:hAnsi="Arial" w:cs="Arial"/>
                <w:color w:val="000000"/>
                <w:sz w:val="18"/>
              </w:rPr>
              <w:t>138</w:t>
            </w:r>
          </w:p>
        </w:tc>
        <w:tc>
          <w:tcPr>
            <w:tcW w:w="1304" w:type="dxa"/>
            <w:tcBorders>
              <w:top w:val="single" w:sz="4" w:space="0" w:color="95B3D7"/>
              <w:left w:val="nil"/>
              <w:bottom w:val="single" w:sz="4" w:space="0" w:color="95B3D7"/>
              <w:right w:val="single" w:sz="4" w:space="0" w:color="95B3D7"/>
            </w:tcBorders>
            <w:shd w:val="clear" w:color="auto" w:fill="auto"/>
            <w:noWrap/>
            <w:vAlign w:val="center"/>
            <w:hideMark/>
          </w:tcPr>
          <w:p w:rsidR="00396048" w:rsidRPr="00396048" w:rsidRDefault="00396048" w:rsidP="00986371">
            <w:pPr>
              <w:spacing w:after="0" w:line="240" w:lineRule="auto"/>
              <w:jc w:val="center"/>
              <w:rPr>
                <w:rFonts w:ascii="Arial" w:eastAsia="Times New Roman" w:hAnsi="Arial" w:cs="Arial"/>
                <w:color w:val="000000"/>
                <w:sz w:val="18"/>
              </w:rPr>
            </w:pPr>
            <w:r w:rsidRPr="00396048">
              <w:rPr>
                <w:rFonts w:ascii="Arial" w:eastAsia="Times New Roman" w:hAnsi="Arial" w:cs="Arial"/>
                <w:color w:val="000000"/>
                <w:sz w:val="18"/>
              </w:rPr>
              <w:t>57</w:t>
            </w:r>
          </w:p>
        </w:tc>
      </w:tr>
      <w:tr w:rsidR="00396048" w:rsidRPr="00396048" w:rsidTr="00F10480">
        <w:trPr>
          <w:trHeight w:val="285"/>
          <w:jc w:val="center"/>
        </w:trPr>
        <w:tc>
          <w:tcPr>
            <w:tcW w:w="656" w:type="dxa"/>
            <w:tcBorders>
              <w:top w:val="single" w:sz="4" w:space="0" w:color="95B3D7"/>
              <w:left w:val="single" w:sz="4" w:space="0" w:color="95B3D7"/>
              <w:bottom w:val="single" w:sz="4" w:space="0" w:color="95B3D7"/>
              <w:right w:val="nil"/>
            </w:tcBorders>
            <w:shd w:val="clear" w:color="auto" w:fill="auto"/>
            <w:noWrap/>
            <w:vAlign w:val="center"/>
            <w:hideMark/>
          </w:tcPr>
          <w:p w:rsidR="00396048" w:rsidRPr="00396048" w:rsidRDefault="00396048" w:rsidP="007A7EEE">
            <w:pPr>
              <w:spacing w:after="0" w:line="240" w:lineRule="auto"/>
              <w:jc w:val="center"/>
              <w:rPr>
                <w:rFonts w:ascii="Arial" w:eastAsia="Times New Roman" w:hAnsi="Arial" w:cs="Arial"/>
                <w:b/>
                <w:bCs/>
                <w:color w:val="000000"/>
                <w:sz w:val="18"/>
              </w:rPr>
            </w:pPr>
            <w:r w:rsidRPr="00396048">
              <w:rPr>
                <w:rFonts w:ascii="Arial" w:eastAsia="Times New Roman" w:hAnsi="Arial" w:cs="Arial"/>
                <w:b/>
                <w:bCs/>
                <w:color w:val="000000"/>
                <w:sz w:val="18"/>
              </w:rPr>
              <w:t>18</w:t>
            </w:r>
          </w:p>
        </w:tc>
        <w:tc>
          <w:tcPr>
            <w:tcW w:w="2154" w:type="dxa"/>
            <w:tcBorders>
              <w:top w:val="single" w:sz="4" w:space="0" w:color="95B3D7"/>
              <w:left w:val="nil"/>
              <w:bottom w:val="single" w:sz="4" w:space="0" w:color="95B3D7"/>
              <w:right w:val="nil"/>
            </w:tcBorders>
            <w:shd w:val="clear" w:color="auto" w:fill="auto"/>
            <w:noWrap/>
            <w:vAlign w:val="center"/>
            <w:hideMark/>
          </w:tcPr>
          <w:p w:rsidR="00396048" w:rsidRPr="00396048" w:rsidRDefault="00396048" w:rsidP="007A7EEE">
            <w:pPr>
              <w:spacing w:after="0" w:line="240" w:lineRule="auto"/>
              <w:rPr>
                <w:rFonts w:ascii="Arial" w:eastAsia="Times New Roman" w:hAnsi="Arial" w:cs="Arial"/>
                <w:color w:val="000000"/>
                <w:sz w:val="18"/>
              </w:rPr>
            </w:pPr>
            <w:r w:rsidRPr="00396048">
              <w:rPr>
                <w:rFonts w:ascii="Arial" w:eastAsia="Times New Roman" w:hAnsi="Arial" w:cs="Arial"/>
                <w:color w:val="000000"/>
                <w:sz w:val="18"/>
              </w:rPr>
              <w:t>DEMAND</w:t>
            </w:r>
          </w:p>
        </w:tc>
        <w:tc>
          <w:tcPr>
            <w:tcW w:w="1304" w:type="dxa"/>
            <w:tcBorders>
              <w:top w:val="single" w:sz="4" w:space="0" w:color="95B3D7"/>
              <w:left w:val="nil"/>
              <w:bottom w:val="single" w:sz="4" w:space="0" w:color="95B3D7"/>
              <w:right w:val="nil"/>
            </w:tcBorders>
            <w:shd w:val="clear" w:color="auto" w:fill="auto"/>
            <w:noWrap/>
            <w:vAlign w:val="center"/>
            <w:hideMark/>
          </w:tcPr>
          <w:p w:rsidR="00396048" w:rsidRPr="00396048" w:rsidRDefault="00396048" w:rsidP="00986371">
            <w:pPr>
              <w:spacing w:after="0" w:line="240" w:lineRule="auto"/>
              <w:jc w:val="center"/>
              <w:rPr>
                <w:rFonts w:ascii="Arial" w:eastAsia="Times New Roman" w:hAnsi="Arial" w:cs="Arial"/>
                <w:color w:val="000000"/>
                <w:sz w:val="18"/>
              </w:rPr>
            </w:pPr>
            <w:r w:rsidRPr="00396048">
              <w:rPr>
                <w:rFonts w:ascii="Arial" w:eastAsia="Times New Roman" w:hAnsi="Arial" w:cs="Arial"/>
                <w:color w:val="000000"/>
                <w:sz w:val="18"/>
              </w:rPr>
              <w:t>1944</w:t>
            </w:r>
          </w:p>
        </w:tc>
        <w:tc>
          <w:tcPr>
            <w:tcW w:w="1304" w:type="dxa"/>
            <w:tcBorders>
              <w:top w:val="single" w:sz="4" w:space="0" w:color="95B3D7"/>
              <w:left w:val="nil"/>
              <w:bottom w:val="single" w:sz="4" w:space="0" w:color="95B3D7"/>
              <w:right w:val="single" w:sz="4" w:space="0" w:color="95B3D7"/>
            </w:tcBorders>
            <w:shd w:val="clear" w:color="auto" w:fill="auto"/>
            <w:noWrap/>
            <w:vAlign w:val="center"/>
            <w:hideMark/>
          </w:tcPr>
          <w:p w:rsidR="00396048" w:rsidRPr="00396048" w:rsidRDefault="00396048" w:rsidP="00986371">
            <w:pPr>
              <w:spacing w:after="0" w:line="240" w:lineRule="auto"/>
              <w:jc w:val="center"/>
              <w:rPr>
                <w:rFonts w:ascii="Arial" w:eastAsia="Times New Roman" w:hAnsi="Arial" w:cs="Arial"/>
                <w:color w:val="000000"/>
                <w:sz w:val="18"/>
              </w:rPr>
            </w:pPr>
            <w:r w:rsidRPr="00396048">
              <w:rPr>
                <w:rFonts w:ascii="Arial" w:eastAsia="Times New Roman" w:hAnsi="Arial" w:cs="Arial"/>
                <w:color w:val="000000"/>
                <w:sz w:val="18"/>
              </w:rPr>
              <w:t>102</w:t>
            </w:r>
          </w:p>
        </w:tc>
      </w:tr>
      <w:tr w:rsidR="00396048" w:rsidRPr="00396048" w:rsidTr="00F10480">
        <w:trPr>
          <w:trHeight w:val="285"/>
          <w:jc w:val="center"/>
        </w:trPr>
        <w:tc>
          <w:tcPr>
            <w:tcW w:w="656" w:type="dxa"/>
            <w:tcBorders>
              <w:top w:val="single" w:sz="4" w:space="0" w:color="95B3D7"/>
              <w:left w:val="single" w:sz="4" w:space="0" w:color="95B3D7"/>
              <w:bottom w:val="single" w:sz="4" w:space="0" w:color="95B3D7"/>
              <w:right w:val="nil"/>
            </w:tcBorders>
            <w:shd w:val="clear" w:color="auto" w:fill="auto"/>
            <w:noWrap/>
            <w:vAlign w:val="center"/>
            <w:hideMark/>
          </w:tcPr>
          <w:p w:rsidR="00396048" w:rsidRPr="00396048" w:rsidRDefault="00396048" w:rsidP="007A7EEE">
            <w:pPr>
              <w:spacing w:after="0" w:line="240" w:lineRule="auto"/>
              <w:jc w:val="center"/>
              <w:rPr>
                <w:rFonts w:ascii="Arial" w:eastAsia="Times New Roman" w:hAnsi="Arial" w:cs="Arial"/>
                <w:b/>
                <w:bCs/>
                <w:color w:val="000000"/>
                <w:sz w:val="18"/>
              </w:rPr>
            </w:pPr>
            <w:r w:rsidRPr="00396048">
              <w:rPr>
                <w:rFonts w:ascii="Arial" w:eastAsia="Times New Roman" w:hAnsi="Arial" w:cs="Arial"/>
                <w:b/>
                <w:bCs/>
                <w:color w:val="000000"/>
                <w:sz w:val="18"/>
              </w:rPr>
              <w:t>19</w:t>
            </w:r>
          </w:p>
        </w:tc>
        <w:tc>
          <w:tcPr>
            <w:tcW w:w="2154" w:type="dxa"/>
            <w:tcBorders>
              <w:top w:val="single" w:sz="4" w:space="0" w:color="95B3D7"/>
              <w:left w:val="nil"/>
              <w:bottom w:val="single" w:sz="4" w:space="0" w:color="95B3D7"/>
              <w:right w:val="nil"/>
            </w:tcBorders>
            <w:shd w:val="clear" w:color="auto" w:fill="auto"/>
            <w:noWrap/>
            <w:vAlign w:val="center"/>
            <w:hideMark/>
          </w:tcPr>
          <w:p w:rsidR="00396048" w:rsidRPr="00396048" w:rsidRDefault="00396048" w:rsidP="007A7EEE">
            <w:pPr>
              <w:spacing w:after="0" w:line="240" w:lineRule="auto"/>
              <w:rPr>
                <w:rFonts w:ascii="Arial" w:eastAsia="Times New Roman" w:hAnsi="Arial" w:cs="Arial"/>
                <w:color w:val="000000"/>
                <w:sz w:val="18"/>
              </w:rPr>
            </w:pPr>
            <w:r w:rsidRPr="00396048">
              <w:rPr>
                <w:rFonts w:ascii="Arial" w:eastAsia="Times New Roman" w:hAnsi="Arial" w:cs="Arial"/>
                <w:color w:val="000000"/>
                <w:sz w:val="18"/>
              </w:rPr>
              <w:t>DISTRIBUTE</w:t>
            </w:r>
          </w:p>
        </w:tc>
        <w:tc>
          <w:tcPr>
            <w:tcW w:w="1304" w:type="dxa"/>
            <w:tcBorders>
              <w:top w:val="single" w:sz="4" w:space="0" w:color="95B3D7"/>
              <w:left w:val="nil"/>
              <w:bottom w:val="single" w:sz="4" w:space="0" w:color="95B3D7"/>
              <w:right w:val="nil"/>
            </w:tcBorders>
            <w:shd w:val="clear" w:color="auto" w:fill="auto"/>
            <w:noWrap/>
            <w:vAlign w:val="center"/>
            <w:hideMark/>
          </w:tcPr>
          <w:p w:rsidR="00396048" w:rsidRPr="00396048" w:rsidRDefault="00396048" w:rsidP="00986371">
            <w:pPr>
              <w:spacing w:after="0" w:line="240" w:lineRule="auto"/>
              <w:jc w:val="center"/>
              <w:rPr>
                <w:rFonts w:ascii="Arial" w:eastAsia="Times New Roman" w:hAnsi="Arial" w:cs="Arial"/>
                <w:color w:val="000000"/>
                <w:sz w:val="18"/>
              </w:rPr>
            </w:pPr>
            <w:r w:rsidRPr="00396048">
              <w:rPr>
                <w:rFonts w:ascii="Arial" w:eastAsia="Times New Roman" w:hAnsi="Arial" w:cs="Arial"/>
                <w:color w:val="000000"/>
                <w:sz w:val="18"/>
              </w:rPr>
              <w:t>259</w:t>
            </w:r>
          </w:p>
        </w:tc>
        <w:tc>
          <w:tcPr>
            <w:tcW w:w="1304" w:type="dxa"/>
            <w:tcBorders>
              <w:top w:val="single" w:sz="4" w:space="0" w:color="95B3D7"/>
              <w:left w:val="nil"/>
              <w:bottom w:val="single" w:sz="4" w:space="0" w:color="95B3D7"/>
              <w:right w:val="single" w:sz="4" w:space="0" w:color="95B3D7"/>
            </w:tcBorders>
            <w:shd w:val="clear" w:color="auto" w:fill="auto"/>
            <w:noWrap/>
            <w:vAlign w:val="center"/>
            <w:hideMark/>
          </w:tcPr>
          <w:p w:rsidR="00396048" w:rsidRPr="00396048" w:rsidRDefault="00396048" w:rsidP="00986371">
            <w:pPr>
              <w:spacing w:after="0" w:line="240" w:lineRule="auto"/>
              <w:jc w:val="center"/>
              <w:rPr>
                <w:rFonts w:ascii="Arial" w:eastAsia="Times New Roman" w:hAnsi="Arial" w:cs="Arial"/>
                <w:color w:val="000000"/>
                <w:sz w:val="18"/>
              </w:rPr>
            </w:pPr>
            <w:r w:rsidRPr="00396048">
              <w:rPr>
                <w:rFonts w:ascii="Arial" w:eastAsia="Times New Roman" w:hAnsi="Arial" w:cs="Arial"/>
                <w:color w:val="000000"/>
                <w:sz w:val="18"/>
              </w:rPr>
              <w:t>127</w:t>
            </w:r>
          </w:p>
        </w:tc>
      </w:tr>
      <w:tr w:rsidR="00396048" w:rsidRPr="00396048" w:rsidTr="00F10480">
        <w:trPr>
          <w:trHeight w:val="285"/>
          <w:jc w:val="center"/>
        </w:trPr>
        <w:tc>
          <w:tcPr>
            <w:tcW w:w="656" w:type="dxa"/>
            <w:tcBorders>
              <w:top w:val="single" w:sz="4" w:space="0" w:color="95B3D7"/>
              <w:left w:val="single" w:sz="4" w:space="0" w:color="95B3D7"/>
              <w:bottom w:val="single" w:sz="4" w:space="0" w:color="95B3D7"/>
              <w:right w:val="nil"/>
            </w:tcBorders>
            <w:shd w:val="clear" w:color="auto" w:fill="auto"/>
            <w:noWrap/>
            <w:vAlign w:val="center"/>
            <w:hideMark/>
          </w:tcPr>
          <w:p w:rsidR="00396048" w:rsidRPr="00396048" w:rsidRDefault="00396048" w:rsidP="007A7EEE">
            <w:pPr>
              <w:spacing w:after="0" w:line="240" w:lineRule="auto"/>
              <w:jc w:val="center"/>
              <w:rPr>
                <w:rFonts w:ascii="Arial" w:eastAsia="Times New Roman" w:hAnsi="Arial" w:cs="Arial"/>
                <w:b/>
                <w:bCs/>
                <w:color w:val="000000"/>
                <w:sz w:val="18"/>
              </w:rPr>
            </w:pPr>
            <w:r w:rsidRPr="00396048">
              <w:rPr>
                <w:rFonts w:ascii="Arial" w:eastAsia="Times New Roman" w:hAnsi="Arial" w:cs="Arial"/>
                <w:b/>
                <w:bCs/>
                <w:color w:val="000000"/>
                <w:sz w:val="18"/>
              </w:rPr>
              <w:t>20</w:t>
            </w:r>
          </w:p>
        </w:tc>
        <w:tc>
          <w:tcPr>
            <w:tcW w:w="2154" w:type="dxa"/>
            <w:tcBorders>
              <w:top w:val="single" w:sz="4" w:space="0" w:color="95B3D7"/>
              <w:left w:val="nil"/>
              <w:bottom w:val="single" w:sz="4" w:space="0" w:color="95B3D7"/>
              <w:right w:val="nil"/>
            </w:tcBorders>
            <w:shd w:val="clear" w:color="auto" w:fill="auto"/>
            <w:noWrap/>
            <w:vAlign w:val="center"/>
            <w:hideMark/>
          </w:tcPr>
          <w:p w:rsidR="00396048" w:rsidRPr="00396048" w:rsidRDefault="00396048" w:rsidP="007A7EEE">
            <w:pPr>
              <w:spacing w:after="0" w:line="240" w:lineRule="auto"/>
              <w:rPr>
                <w:rFonts w:ascii="Arial" w:eastAsia="Times New Roman" w:hAnsi="Arial" w:cs="Arial"/>
                <w:color w:val="000000"/>
                <w:sz w:val="18"/>
              </w:rPr>
            </w:pPr>
            <w:r w:rsidRPr="00396048">
              <w:rPr>
                <w:rFonts w:ascii="Arial" w:eastAsia="Times New Roman" w:hAnsi="Arial" w:cs="Arial"/>
                <w:color w:val="000000"/>
                <w:sz w:val="18"/>
              </w:rPr>
              <w:t>DIVIDE</w:t>
            </w:r>
          </w:p>
        </w:tc>
        <w:tc>
          <w:tcPr>
            <w:tcW w:w="1304" w:type="dxa"/>
            <w:tcBorders>
              <w:top w:val="single" w:sz="4" w:space="0" w:color="95B3D7"/>
              <w:left w:val="nil"/>
              <w:bottom w:val="single" w:sz="4" w:space="0" w:color="95B3D7"/>
              <w:right w:val="nil"/>
            </w:tcBorders>
            <w:shd w:val="clear" w:color="auto" w:fill="auto"/>
            <w:noWrap/>
            <w:vAlign w:val="center"/>
            <w:hideMark/>
          </w:tcPr>
          <w:p w:rsidR="00396048" w:rsidRPr="00396048" w:rsidRDefault="00396048" w:rsidP="00986371">
            <w:pPr>
              <w:spacing w:after="0" w:line="240" w:lineRule="auto"/>
              <w:jc w:val="center"/>
              <w:rPr>
                <w:rFonts w:ascii="Arial" w:eastAsia="Times New Roman" w:hAnsi="Arial" w:cs="Arial"/>
                <w:color w:val="000000"/>
                <w:sz w:val="18"/>
              </w:rPr>
            </w:pPr>
            <w:r w:rsidRPr="00396048">
              <w:rPr>
                <w:rFonts w:ascii="Arial" w:eastAsia="Times New Roman" w:hAnsi="Arial" w:cs="Arial"/>
                <w:color w:val="000000"/>
                <w:sz w:val="18"/>
              </w:rPr>
              <w:t>156</w:t>
            </w:r>
          </w:p>
        </w:tc>
        <w:tc>
          <w:tcPr>
            <w:tcW w:w="1304" w:type="dxa"/>
            <w:tcBorders>
              <w:top w:val="single" w:sz="4" w:space="0" w:color="95B3D7"/>
              <w:left w:val="nil"/>
              <w:bottom w:val="single" w:sz="4" w:space="0" w:color="95B3D7"/>
              <w:right w:val="single" w:sz="4" w:space="0" w:color="95B3D7"/>
            </w:tcBorders>
            <w:shd w:val="clear" w:color="auto" w:fill="auto"/>
            <w:noWrap/>
            <w:vAlign w:val="center"/>
            <w:hideMark/>
          </w:tcPr>
          <w:p w:rsidR="00396048" w:rsidRPr="00396048" w:rsidRDefault="00396048" w:rsidP="00986371">
            <w:pPr>
              <w:spacing w:after="0" w:line="240" w:lineRule="auto"/>
              <w:jc w:val="center"/>
              <w:rPr>
                <w:rFonts w:ascii="Arial" w:eastAsia="Times New Roman" w:hAnsi="Arial" w:cs="Arial"/>
                <w:color w:val="000000"/>
                <w:sz w:val="18"/>
              </w:rPr>
            </w:pPr>
            <w:r w:rsidRPr="00396048">
              <w:rPr>
                <w:rFonts w:ascii="Arial" w:eastAsia="Times New Roman" w:hAnsi="Arial" w:cs="Arial"/>
                <w:color w:val="000000"/>
                <w:sz w:val="18"/>
              </w:rPr>
              <w:t>53</w:t>
            </w:r>
          </w:p>
        </w:tc>
      </w:tr>
      <w:tr w:rsidR="00396048" w:rsidRPr="00396048" w:rsidTr="00F10480">
        <w:trPr>
          <w:trHeight w:val="285"/>
          <w:jc w:val="center"/>
        </w:trPr>
        <w:tc>
          <w:tcPr>
            <w:tcW w:w="656" w:type="dxa"/>
            <w:tcBorders>
              <w:top w:val="single" w:sz="4" w:space="0" w:color="95B3D7"/>
              <w:left w:val="single" w:sz="4" w:space="0" w:color="95B3D7"/>
              <w:bottom w:val="single" w:sz="4" w:space="0" w:color="95B3D7"/>
              <w:right w:val="nil"/>
            </w:tcBorders>
            <w:shd w:val="clear" w:color="auto" w:fill="auto"/>
            <w:noWrap/>
            <w:vAlign w:val="center"/>
            <w:hideMark/>
          </w:tcPr>
          <w:p w:rsidR="00396048" w:rsidRPr="00396048" w:rsidRDefault="00396048" w:rsidP="007A7EEE">
            <w:pPr>
              <w:spacing w:after="0" w:line="240" w:lineRule="auto"/>
              <w:jc w:val="center"/>
              <w:rPr>
                <w:rFonts w:ascii="Arial" w:eastAsia="Times New Roman" w:hAnsi="Arial" w:cs="Arial"/>
                <w:b/>
                <w:bCs/>
                <w:color w:val="000000"/>
                <w:sz w:val="18"/>
              </w:rPr>
            </w:pPr>
            <w:r w:rsidRPr="00396048">
              <w:rPr>
                <w:rFonts w:ascii="Arial" w:eastAsia="Times New Roman" w:hAnsi="Arial" w:cs="Arial"/>
                <w:b/>
                <w:bCs/>
                <w:color w:val="000000"/>
                <w:sz w:val="18"/>
              </w:rPr>
              <w:t>21</w:t>
            </w:r>
          </w:p>
        </w:tc>
        <w:tc>
          <w:tcPr>
            <w:tcW w:w="2154" w:type="dxa"/>
            <w:tcBorders>
              <w:top w:val="single" w:sz="4" w:space="0" w:color="95B3D7"/>
              <w:left w:val="nil"/>
              <w:bottom w:val="single" w:sz="4" w:space="0" w:color="95B3D7"/>
              <w:right w:val="nil"/>
            </w:tcBorders>
            <w:shd w:val="clear" w:color="auto" w:fill="auto"/>
            <w:noWrap/>
            <w:vAlign w:val="center"/>
            <w:hideMark/>
          </w:tcPr>
          <w:p w:rsidR="00396048" w:rsidRPr="00396048" w:rsidRDefault="00396048" w:rsidP="007A7EEE">
            <w:pPr>
              <w:spacing w:after="0" w:line="240" w:lineRule="auto"/>
              <w:rPr>
                <w:rFonts w:ascii="Arial" w:eastAsia="Times New Roman" w:hAnsi="Arial" w:cs="Arial"/>
                <w:color w:val="000000"/>
                <w:sz w:val="18"/>
              </w:rPr>
            </w:pPr>
            <w:r w:rsidRPr="00396048">
              <w:rPr>
                <w:rFonts w:ascii="Arial" w:eastAsia="Times New Roman" w:hAnsi="Arial" w:cs="Arial"/>
                <w:color w:val="000000"/>
                <w:sz w:val="18"/>
              </w:rPr>
              <w:t>EACH</w:t>
            </w:r>
          </w:p>
        </w:tc>
        <w:tc>
          <w:tcPr>
            <w:tcW w:w="1304" w:type="dxa"/>
            <w:tcBorders>
              <w:top w:val="single" w:sz="4" w:space="0" w:color="95B3D7"/>
              <w:left w:val="nil"/>
              <w:bottom w:val="single" w:sz="4" w:space="0" w:color="95B3D7"/>
              <w:right w:val="nil"/>
            </w:tcBorders>
            <w:shd w:val="clear" w:color="auto" w:fill="auto"/>
            <w:noWrap/>
            <w:vAlign w:val="center"/>
            <w:hideMark/>
          </w:tcPr>
          <w:p w:rsidR="00396048" w:rsidRPr="00396048" w:rsidRDefault="00396048" w:rsidP="00986371">
            <w:pPr>
              <w:spacing w:after="0" w:line="240" w:lineRule="auto"/>
              <w:jc w:val="center"/>
              <w:rPr>
                <w:rFonts w:ascii="Arial" w:eastAsia="Times New Roman" w:hAnsi="Arial" w:cs="Arial"/>
                <w:color w:val="000000"/>
                <w:sz w:val="18"/>
              </w:rPr>
            </w:pPr>
            <w:r w:rsidRPr="00396048">
              <w:rPr>
                <w:rFonts w:ascii="Arial" w:eastAsia="Times New Roman" w:hAnsi="Arial" w:cs="Arial"/>
                <w:color w:val="000000"/>
                <w:sz w:val="18"/>
              </w:rPr>
              <w:t>1036</w:t>
            </w:r>
          </w:p>
        </w:tc>
        <w:tc>
          <w:tcPr>
            <w:tcW w:w="1304" w:type="dxa"/>
            <w:tcBorders>
              <w:top w:val="single" w:sz="4" w:space="0" w:color="95B3D7"/>
              <w:left w:val="nil"/>
              <w:bottom w:val="single" w:sz="4" w:space="0" w:color="95B3D7"/>
              <w:right w:val="single" w:sz="4" w:space="0" w:color="95B3D7"/>
            </w:tcBorders>
            <w:shd w:val="clear" w:color="auto" w:fill="auto"/>
            <w:noWrap/>
            <w:vAlign w:val="center"/>
            <w:hideMark/>
          </w:tcPr>
          <w:p w:rsidR="00396048" w:rsidRPr="00396048" w:rsidRDefault="00396048" w:rsidP="00986371">
            <w:pPr>
              <w:spacing w:after="0" w:line="240" w:lineRule="auto"/>
              <w:jc w:val="center"/>
              <w:rPr>
                <w:rFonts w:ascii="Arial" w:eastAsia="Times New Roman" w:hAnsi="Arial" w:cs="Arial"/>
                <w:color w:val="000000"/>
                <w:sz w:val="18"/>
              </w:rPr>
            </w:pPr>
            <w:r w:rsidRPr="00396048">
              <w:rPr>
                <w:rFonts w:ascii="Arial" w:eastAsia="Times New Roman" w:hAnsi="Arial" w:cs="Arial"/>
                <w:color w:val="000000"/>
                <w:sz w:val="18"/>
              </w:rPr>
              <w:t>382</w:t>
            </w:r>
          </w:p>
        </w:tc>
      </w:tr>
      <w:tr w:rsidR="00396048" w:rsidRPr="00396048" w:rsidTr="00F10480">
        <w:trPr>
          <w:trHeight w:val="285"/>
          <w:jc w:val="center"/>
        </w:trPr>
        <w:tc>
          <w:tcPr>
            <w:tcW w:w="656" w:type="dxa"/>
            <w:tcBorders>
              <w:top w:val="single" w:sz="4" w:space="0" w:color="95B3D7"/>
              <w:left w:val="single" w:sz="4" w:space="0" w:color="95B3D7"/>
              <w:bottom w:val="single" w:sz="4" w:space="0" w:color="95B3D7"/>
              <w:right w:val="nil"/>
            </w:tcBorders>
            <w:shd w:val="clear" w:color="auto" w:fill="auto"/>
            <w:noWrap/>
            <w:vAlign w:val="center"/>
            <w:hideMark/>
          </w:tcPr>
          <w:p w:rsidR="00396048" w:rsidRPr="00396048" w:rsidRDefault="00396048" w:rsidP="007A7EEE">
            <w:pPr>
              <w:spacing w:after="0" w:line="240" w:lineRule="auto"/>
              <w:jc w:val="center"/>
              <w:rPr>
                <w:rFonts w:ascii="Arial" w:eastAsia="Times New Roman" w:hAnsi="Arial" w:cs="Arial"/>
                <w:b/>
                <w:bCs/>
                <w:color w:val="000000"/>
                <w:sz w:val="18"/>
              </w:rPr>
            </w:pPr>
            <w:r w:rsidRPr="00396048">
              <w:rPr>
                <w:rFonts w:ascii="Arial" w:eastAsia="Times New Roman" w:hAnsi="Arial" w:cs="Arial"/>
                <w:b/>
                <w:bCs/>
                <w:color w:val="000000"/>
                <w:sz w:val="18"/>
              </w:rPr>
              <w:t>22</w:t>
            </w:r>
          </w:p>
        </w:tc>
        <w:tc>
          <w:tcPr>
            <w:tcW w:w="2154" w:type="dxa"/>
            <w:tcBorders>
              <w:top w:val="single" w:sz="4" w:space="0" w:color="95B3D7"/>
              <w:left w:val="nil"/>
              <w:bottom w:val="single" w:sz="4" w:space="0" w:color="95B3D7"/>
              <w:right w:val="nil"/>
            </w:tcBorders>
            <w:shd w:val="clear" w:color="auto" w:fill="auto"/>
            <w:noWrap/>
            <w:vAlign w:val="center"/>
            <w:hideMark/>
          </w:tcPr>
          <w:p w:rsidR="00396048" w:rsidRPr="00396048" w:rsidRDefault="00396048" w:rsidP="007A7EEE">
            <w:pPr>
              <w:spacing w:after="0" w:line="240" w:lineRule="auto"/>
              <w:rPr>
                <w:rFonts w:ascii="Arial" w:eastAsia="Times New Roman" w:hAnsi="Arial" w:cs="Arial"/>
                <w:color w:val="000000"/>
                <w:sz w:val="18"/>
              </w:rPr>
            </w:pPr>
            <w:r w:rsidRPr="00396048">
              <w:rPr>
                <w:rFonts w:ascii="Arial" w:eastAsia="Times New Roman" w:hAnsi="Arial" w:cs="Arial"/>
                <w:color w:val="000000"/>
                <w:sz w:val="18"/>
              </w:rPr>
              <w:t>ECONOMY</w:t>
            </w:r>
          </w:p>
        </w:tc>
        <w:tc>
          <w:tcPr>
            <w:tcW w:w="1304" w:type="dxa"/>
            <w:tcBorders>
              <w:top w:val="single" w:sz="4" w:space="0" w:color="95B3D7"/>
              <w:left w:val="nil"/>
              <w:bottom w:val="single" w:sz="4" w:space="0" w:color="95B3D7"/>
              <w:right w:val="nil"/>
            </w:tcBorders>
            <w:shd w:val="clear" w:color="auto" w:fill="auto"/>
            <w:noWrap/>
            <w:vAlign w:val="center"/>
            <w:hideMark/>
          </w:tcPr>
          <w:p w:rsidR="00396048" w:rsidRPr="00396048" w:rsidRDefault="00396048" w:rsidP="00986371">
            <w:pPr>
              <w:spacing w:after="0" w:line="240" w:lineRule="auto"/>
              <w:jc w:val="center"/>
              <w:rPr>
                <w:rFonts w:ascii="Arial" w:eastAsia="Times New Roman" w:hAnsi="Arial" w:cs="Arial"/>
                <w:color w:val="000000"/>
                <w:sz w:val="18"/>
              </w:rPr>
            </w:pPr>
            <w:r w:rsidRPr="00396048">
              <w:rPr>
                <w:rFonts w:ascii="Arial" w:eastAsia="Times New Roman" w:hAnsi="Arial" w:cs="Arial"/>
                <w:color w:val="000000"/>
                <w:sz w:val="18"/>
              </w:rPr>
              <w:t>1353</w:t>
            </w:r>
          </w:p>
        </w:tc>
        <w:tc>
          <w:tcPr>
            <w:tcW w:w="1304" w:type="dxa"/>
            <w:tcBorders>
              <w:top w:val="single" w:sz="4" w:space="0" w:color="95B3D7"/>
              <w:left w:val="nil"/>
              <w:bottom w:val="single" w:sz="4" w:space="0" w:color="95B3D7"/>
              <w:right w:val="single" w:sz="4" w:space="0" w:color="95B3D7"/>
            </w:tcBorders>
            <w:shd w:val="clear" w:color="auto" w:fill="auto"/>
            <w:noWrap/>
            <w:vAlign w:val="center"/>
            <w:hideMark/>
          </w:tcPr>
          <w:p w:rsidR="00396048" w:rsidRPr="00396048" w:rsidRDefault="00396048" w:rsidP="00986371">
            <w:pPr>
              <w:spacing w:after="0" w:line="240" w:lineRule="auto"/>
              <w:jc w:val="center"/>
              <w:rPr>
                <w:rFonts w:ascii="Arial" w:eastAsia="Times New Roman" w:hAnsi="Arial" w:cs="Arial"/>
                <w:color w:val="000000"/>
                <w:sz w:val="18"/>
              </w:rPr>
            </w:pPr>
            <w:r w:rsidRPr="00396048">
              <w:rPr>
                <w:rFonts w:ascii="Arial" w:eastAsia="Times New Roman" w:hAnsi="Arial" w:cs="Arial"/>
                <w:color w:val="000000"/>
                <w:sz w:val="18"/>
              </w:rPr>
              <w:t>172</w:t>
            </w:r>
          </w:p>
        </w:tc>
      </w:tr>
      <w:tr w:rsidR="00396048" w:rsidRPr="00396048" w:rsidTr="00F10480">
        <w:trPr>
          <w:trHeight w:val="285"/>
          <w:jc w:val="center"/>
        </w:trPr>
        <w:tc>
          <w:tcPr>
            <w:tcW w:w="656" w:type="dxa"/>
            <w:tcBorders>
              <w:top w:val="single" w:sz="4" w:space="0" w:color="95B3D7"/>
              <w:left w:val="single" w:sz="4" w:space="0" w:color="95B3D7"/>
              <w:bottom w:val="single" w:sz="4" w:space="0" w:color="95B3D7"/>
              <w:right w:val="nil"/>
            </w:tcBorders>
            <w:shd w:val="clear" w:color="auto" w:fill="auto"/>
            <w:noWrap/>
            <w:vAlign w:val="center"/>
            <w:hideMark/>
          </w:tcPr>
          <w:p w:rsidR="00396048" w:rsidRPr="00396048" w:rsidRDefault="00396048" w:rsidP="007A7EEE">
            <w:pPr>
              <w:spacing w:after="0" w:line="240" w:lineRule="auto"/>
              <w:jc w:val="center"/>
              <w:rPr>
                <w:rFonts w:ascii="Arial" w:eastAsia="Times New Roman" w:hAnsi="Arial" w:cs="Arial"/>
                <w:b/>
                <w:bCs/>
                <w:color w:val="000000"/>
                <w:sz w:val="18"/>
              </w:rPr>
            </w:pPr>
            <w:r w:rsidRPr="00396048">
              <w:rPr>
                <w:rFonts w:ascii="Arial" w:eastAsia="Times New Roman" w:hAnsi="Arial" w:cs="Arial"/>
                <w:b/>
                <w:bCs/>
                <w:color w:val="000000"/>
                <w:sz w:val="18"/>
              </w:rPr>
              <w:t>23</w:t>
            </w:r>
          </w:p>
        </w:tc>
        <w:tc>
          <w:tcPr>
            <w:tcW w:w="2154" w:type="dxa"/>
            <w:tcBorders>
              <w:top w:val="single" w:sz="4" w:space="0" w:color="95B3D7"/>
              <w:left w:val="nil"/>
              <w:bottom w:val="single" w:sz="4" w:space="0" w:color="95B3D7"/>
              <w:right w:val="nil"/>
            </w:tcBorders>
            <w:shd w:val="clear" w:color="auto" w:fill="auto"/>
            <w:noWrap/>
            <w:vAlign w:val="center"/>
            <w:hideMark/>
          </w:tcPr>
          <w:p w:rsidR="00396048" w:rsidRPr="00396048" w:rsidRDefault="00396048" w:rsidP="007A7EEE">
            <w:pPr>
              <w:spacing w:after="0" w:line="240" w:lineRule="auto"/>
              <w:rPr>
                <w:rFonts w:ascii="Arial" w:eastAsia="Times New Roman" w:hAnsi="Arial" w:cs="Arial"/>
                <w:color w:val="000000"/>
                <w:sz w:val="18"/>
              </w:rPr>
            </w:pPr>
            <w:r w:rsidRPr="00396048">
              <w:rPr>
                <w:rFonts w:ascii="Arial" w:eastAsia="Times New Roman" w:hAnsi="Arial" w:cs="Arial"/>
                <w:color w:val="000000"/>
                <w:sz w:val="18"/>
              </w:rPr>
              <w:t>EFFORT</w:t>
            </w:r>
          </w:p>
        </w:tc>
        <w:tc>
          <w:tcPr>
            <w:tcW w:w="1304" w:type="dxa"/>
            <w:tcBorders>
              <w:top w:val="single" w:sz="4" w:space="0" w:color="95B3D7"/>
              <w:left w:val="nil"/>
              <w:bottom w:val="single" w:sz="4" w:space="0" w:color="95B3D7"/>
              <w:right w:val="nil"/>
            </w:tcBorders>
            <w:shd w:val="clear" w:color="auto" w:fill="auto"/>
            <w:noWrap/>
            <w:vAlign w:val="center"/>
            <w:hideMark/>
          </w:tcPr>
          <w:p w:rsidR="00396048" w:rsidRPr="00396048" w:rsidRDefault="00396048" w:rsidP="00986371">
            <w:pPr>
              <w:spacing w:after="0" w:line="240" w:lineRule="auto"/>
              <w:jc w:val="center"/>
              <w:rPr>
                <w:rFonts w:ascii="Arial" w:eastAsia="Times New Roman" w:hAnsi="Arial" w:cs="Arial"/>
                <w:color w:val="000000"/>
                <w:sz w:val="18"/>
              </w:rPr>
            </w:pPr>
            <w:r w:rsidRPr="00396048">
              <w:rPr>
                <w:rFonts w:ascii="Arial" w:eastAsia="Times New Roman" w:hAnsi="Arial" w:cs="Arial"/>
                <w:color w:val="000000"/>
                <w:sz w:val="18"/>
              </w:rPr>
              <w:t>105</w:t>
            </w:r>
          </w:p>
        </w:tc>
        <w:tc>
          <w:tcPr>
            <w:tcW w:w="1304" w:type="dxa"/>
            <w:tcBorders>
              <w:top w:val="single" w:sz="4" w:space="0" w:color="95B3D7"/>
              <w:left w:val="nil"/>
              <w:bottom w:val="single" w:sz="4" w:space="0" w:color="95B3D7"/>
              <w:right w:val="single" w:sz="4" w:space="0" w:color="95B3D7"/>
            </w:tcBorders>
            <w:shd w:val="clear" w:color="auto" w:fill="auto"/>
            <w:noWrap/>
            <w:vAlign w:val="center"/>
            <w:hideMark/>
          </w:tcPr>
          <w:p w:rsidR="00396048" w:rsidRPr="00396048" w:rsidRDefault="00396048" w:rsidP="00986371">
            <w:pPr>
              <w:spacing w:after="0" w:line="240" w:lineRule="auto"/>
              <w:jc w:val="center"/>
              <w:rPr>
                <w:rFonts w:ascii="Arial" w:eastAsia="Times New Roman" w:hAnsi="Arial" w:cs="Arial"/>
                <w:color w:val="000000"/>
                <w:sz w:val="18"/>
              </w:rPr>
            </w:pPr>
            <w:r w:rsidRPr="00396048">
              <w:rPr>
                <w:rFonts w:ascii="Arial" w:eastAsia="Times New Roman" w:hAnsi="Arial" w:cs="Arial"/>
                <w:color w:val="000000"/>
                <w:sz w:val="18"/>
              </w:rPr>
              <w:t>50</w:t>
            </w:r>
          </w:p>
        </w:tc>
      </w:tr>
      <w:tr w:rsidR="00396048" w:rsidRPr="00396048" w:rsidTr="00F10480">
        <w:trPr>
          <w:trHeight w:val="285"/>
          <w:jc w:val="center"/>
        </w:trPr>
        <w:tc>
          <w:tcPr>
            <w:tcW w:w="656" w:type="dxa"/>
            <w:tcBorders>
              <w:top w:val="single" w:sz="4" w:space="0" w:color="95B3D7"/>
              <w:left w:val="single" w:sz="4" w:space="0" w:color="95B3D7"/>
              <w:bottom w:val="single" w:sz="4" w:space="0" w:color="95B3D7"/>
              <w:right w:val="nil"/>
            </w:tcBorders>
            <w:shd w:val="clear" w:color="auto" w:fill="auto"/>
            <w:noWrap/>
            <w:vAlign w:val="center"/>
            <w:hideMark/>
          </w:tcPr>
          <w:p w:rsidR="00396048" w:rsidRPr="00396048" w:rsidRDefault="00396048" w:rsidP="007A7EEE">
            <w:pPr>
              <w:spacing w:after="0" w:line="240" w:lineRule="auto"/>
              <w:jc w:val="center"/>
              <w:rPr>
                <w:rFonts w:ascii="Arial" w:eastAsia="Times New Roman" w:hAnsi="Arial" w:cs="Arial"/>
                <w:b/>
                <w:bCs/>
                <w:color w:val="000000"/>
                <w:sz w:val="18"/>
              </w:rPr>
            </w:pPr>
            <w:r w:rsidRPr="00396048">
              <w:rPr>
                <w:rFonts w:ascii="Arial" w:eastAsia="Times New Roman" w:hAnsi="Arial" w:cs="Arial"/>
                <w:b/>
                <w:bCs/>
                <w:color w:val="000000"/>
                <w:sz w:val="18"/>
              </w:rPr>
              <w:t>24</w:t>
            </w:r>
          </w:p>
        </w:tc>
        <w:tc>
          <w:tcPr>
            <w:tcW w:w="2154" w:type="dxa"/>
            <w:tcBorders>
              <w:top w:val="single" w:sz="4" w:space="0" w:color="95B3D7"/>
              <w:left w:val="nil"/>
              <w:bottom w:val="single" w:sz="4" w:space="0" w:color="95B3D7"/>
              <w:right w:val="nil"/>
            </w:tcBorders>
            <w:shd w:val="clear" w:color="auto" w:fill="auto"/>
            <w:noWrap/>
            <w:vAlign w:val="center"/>
            <w:hideMark/>
          </w:tcPr>
          <w:p w:rsidR="00396048" w:rsidRPr="00396048" w:rsidRDefault="00396048" w:rsidP="007A7EEE">
            <w:pPr>
              <w:spacing w:after="0" w:line="240" w:lineRule="auto"/>
              <w:rPr>
                <w:rFonts w:ascii="Arial" w:eastAsia="Times New Roman" w:hAnsi="Arial" w:cs="Arial"/>
                <w:color w:val="000000"/>
                <w:sz w:val="18"/>
              </w:rPr>
            </w:pPr>
            <w:r w:rsidRPr="00396048">
              <w:rPr>
                <w:rFonts w:ascii="Arial" w:eastAsia="Times New Roman" w:hAnsi="Arial" w:cs="Arial"/>
                <w:color w:val="000000"/>
                <w:sz w:val="18"/>
              </w:rPr>
              <w:t>EQUAL</w:t>
            </w:r>
          </w:p>
        </w:tc>
        <w:tc>
          <w:tcPr>
            <w:tcW w:w="1304" w:type="dxa"/>
            <w:tcBorders>
              <w:top w:val="single" w:sz="4" w:space="0" w:color="95B3D7"/>
              <w:left w:val="nil"/>
              <w:bottom w:val="single" w:sz="4" w:space="0" w:color="95B3D7"/>
              <w:right w:val="nil"/>
            </w:tcBorders>
            <w:shd w:val="clear" w:color="auto" w:fill="auto"/>
            <w:noWrap/>
            <w:vAlign w:val="center"/>
            <w:hideMark/>
          </w:tcPr>
          <w:p w:rsidR="00396048" w:rsidRPr="00396048" w:rsidRDefault="00396048" w:rsidP="00986371">
            <w:pPr>
              <w:spacing w:after="0" w:line="240" w:lineRule="auto"/>
              <w:jc w:val="center"/>
              <w:rPr>
                <w:rFonts w:ascii="Arial" w:eastAsia="Times New Roman" w:hAnsi="Arial" w:cs="Arial"/>
                <w:color w:val="000000"/>
                <w:sz w:val="18"/>
              </w:rPr>
            </w:pPr>
            <w:r w:rsidRPr="00396048">
              <w:rPr>
                <w:rFonts w:ascii="Arial" w:eastAsia="Times New Roman" w:hAnsi="Arial" w:cs="Arial"/>
                <w:color w:val="000000"/>
                <w:sz w:val="18"/>
              </w:rPr>
              <w:t>628</w:t>
            </w:r>
          </w:p>
        </w:tc>
        <w:tc>
          <w:tcPr>
            <w:tcW w:w="1304" w:type="dxa"/>
            <w:tcBorders>
              <w:top w:val="single" w:sz="4" w:space="0" w:color="95B3D7"/>
              <w:left w:val="nil"/>
              <w:bottom w:val="single" w:sz="4" w:space="0" w:color="95B3D7"/>
              <w:right w:val="single" w:sz="4" w:space="0" w:color="95B3D7"/>
            </w:tcBorders>
            <w:shd w:val="clear" w:color="auto" w:fill="auto"/>
            <w:noWrap/>
            <w:vAlign w:val="center"/>
            <w:hideMark/>
          </w:tcPr>
          <w:p w:rsidR="00396048" w:rsidRPr="00396048" w:rsidRDefault="00396048" w:rsidP="00986371">
            <w:pPr>
              <w:spacing w:after="0" w:line="240" w:lineRule="auto"/>
              <w:jc w:val="center"/>
              <w:rPr>
                <w:rFonts w:ascii="Arial" w:eastAsia="Times New Roman" w:hAnsi="Arial" w:cs="Arial"/>
                <w:color w:val="000000"/>
                <w:sz w:val="18"/>
              </w:rPr>
            </w:pPr>
            <w:r w:rsidRPr="00396048">
              <w:rPr>
                <w:rFonts w:ascii="Arial" w:eastAsia="Times New Roman" w:hAnsi="Arial" w:cs="Arial"/>
                <w:color w:val="000000"/>
                <w:sz w:val="18"/>
              </w:rPr>
              <w:t>109</w:t>
            </w:r>
          </w:p>
        </w:tc>
      </w:tr>
      <w:tr w:rsidR="00396048" w:rsidRPr="00396048" w:rsidTr="00F10480">
        <w:trPr>
          <w:trHeight w:val="285"/>
          <w:jc w:val="center"/>
        </w:trPr>
        <w:tc>
          <w:tcPr>
            <w:tcW w:w="656" w:type="dxa"/>
            <w:tcBorders>
              <w:top w:val="single" w:sz="4" w:space="0" w:color="95B3D7"/>
              <w:left w:val="single" w:sz="4" w:space="0" w:color="95B3D7"/>
              <w:bottom w:val="single" w:sz="4" w:space="0" w:color="95B3D7"/>
              <w:right w:val="nil"/>
            </w:tcBorders>
            <w:shd w:val="clear" w:color="auto" w:fill="auto"/>
            <w:noWrap/>
            <w:vAlign w:val="center"/>
            <w:hideMark/>
          </w:tcPr>
          <w:p w:rsidR="00396048" w:rsidRPr="00396048" w:rsidRDefault="00396048" w:rsidP="007A7EEE">
            <w:pPr>
              <w:spacing w:after="0" w:line="240" w:lineRule="auto"/>
              <w:jc w:val="center"/>
              <w:rPr>
                <w:rFonts w:ascii="Arial" w:eastAsia="Times New Roman" w:hAnsi="Arial" w:cs="Arial"/>
                <w:b/>
                <w:bCs/>
                <w:color w:val="000000"/>
                <w:sz w:val="18"/>
              </w:rPr>
            </w:pPr>
            <w:r w:rsidRPr="00396048">
              <w:rPr>
                <w:rFonts w:ascii="Arial" w:eastAsia="Times New Roman" w:hAnsi="Arial" w:cs="Arial"/>
                <w:b/>
                <w:bCs/>
                <w:color w:val="000000"/>
                <w:sz w:val="18"/>
              </w:rPr>
              <w:t>25</w:t>
            </w:r>
          </w:p>
        </w:tc>
        <w:tc>
          <w:tcPr>
            <w:tcW w:w="2154" w:type="dxa"/>
            <w:tcBorders>
              <w:top w:val="single" w:sz="4" w:space="0" w:color="95B3D7"/>
              <w:left w:val="nil"/>
              <w:bottom w:val="single" w:sz="4" w:space="0" w:color="95B3D7"/>
              <w:right w:val="nil"/>
            </w:tcBorders>
            <w:shd w:val="clear" w:color="auto" w:fill="auto"/>
            <w:noWrap/>
            <w:vAlign w:val="center"/>
            <w:hideMark/>
          </w:tcPr>
          <w:p w:rsidR="00396048" w:rsidRPr="00396048" w:rsidRDefault="00396048" w:rsidP="007A7EEE">
            <w:pPr>
              <w:spacing w:after="0" w:line="240" w:lineRule="auto"/>
              <w:rPr>
                <w:rFonts w:ascii="Arial" w:eastAsia="Times New Roman" w:hAnsi="Arial" w:cs="Arial"/>
                <w:color w:val="000000"/>
                <w:sz w:val="18"/>
              </w:rPr>
            </w:pPr>
            <w:r w:rsidRPr="00396048">
              <w:rPr>
                <w:rFonts w:ascii="Arial" w:eastAsia="Times New Roman" w:hAnsi="Arial" w:cs="Arial"/>
                <w:color w:val="000000"/>
                <w:sz w:val="18"/>
              </w:rPr>
              <w:t>EXAMPLE</w:t>
            </w:r>
          </w:p>
        </w:tc>
        <w:tc>
          <w:tcPr>
            <w:tcW w:w="1304" w:type="dxa"/>
            <w:tcBorders>
              <w:top w:val="single" w:sz="4" w:space="0" w:color="95B3D7"/>
              <w:left w:val="nil"/>
              <w:bottom w:val="single" w:sz="4" w:space="0" w:color="95B3D7"/>
              <w:right w:val="nil"/>
            </w:tcBorders>
            <w:shd w:val="clear" w:color="auto" w:fill="auto"/>
            <w:noWrap/>
            <w:vAlign w:val="center"/>
            <w:hideMark/>
          </w:tcPr>
          <w:p w:rsidR="00396048" w:rsidRPr="00396048" w:rsidRDefault="00396048" w:rsidP="00986371">
            <w:pPr>
              <w:spacing w:after="0" w:line="240" w:lineRule="auto"/>
              <w:jc w:val="center"/>
              <w:rPr>
                <w:rFonts w:ascii="Arial" w:eastAsia="Times New Roman" w:hAnsi="Arial" w:cs="Arial"/>
                <w:color w:val="000000"/>
                <w:sz w:val="18"/>
              </w:rPr>
            </w:pPr>
            <w:r w:rsidRPr="00396048">
              <w:rPr>
                <w:rFonts w:ascii="Arial" w:eastAsia="Times New Roman" w:hAnsi="Arial" w:cs="Arial"/>
                <w:color w:val="000000"/>
                <w:sz w:val="18"/>
              </w:rPr>
              <w:t>599</w:t>
            </w:r>
          </w:p>
        </w:tc>
        <w:tc>
          <w:tcPr>
            <w:tcW w:w="1304" w:type="dxa"/>
            <w:tcBorders>
              <w:top w:val="single" w:sz="4" w:space="0" w:color="95B3D7"/>
              <w:left w:val="nil"/>
              <w:bottom w:val="single" w:sz="4" w:space="0" w:color="95B3D7"/>
              <w:right w:val="single" w:sz="4" w:space="0" w:color="95B3D7"/>
            </w:tcBorders>
            <w:shd w:val="clear" w:color="auto" w:fill="auto"/>
            <w:noWrap/>
            <w:vAlign w:val="center"/>
            <w:hideMark/>
          </w:tcPr>
          <w:p w:rsidR="00396048" w:rsidRPr="00396048" w:rsidRDefault="00396048" w:rsidP="00986371">
            <w:pPr>
              <w:spacing w:after="0" w:line="240" w:lineRule="auto"/>
              <w:jc w:val="center"/>
              <w:rPr>
                <w:rFonts w:ascii="Arial" w:eastAsia="Times New Roman" w:hAnsi="Arial" w:cs="Arial"/>
                <w:color w:val="000000"/>
                <w:sz w:val="18"/>
              </w:rPr>
            </w:pPr>
            <w:r w:rsidRPr="00396048">
              <w:rPr>
                <w:rFonts w:ascii="Arial" w:eastAsia="Times New Roman" w:hAnsi="Arial" w:cs="Arial"/>
                <w:color w:val="000000"/>
                <w:sz w:val="18"/>
              </w:rPr>
              <w:t>263</w:t>
            </w:r>
          </w:p>
        </w:tc>
      </w:tr>
      <w:tr w:rsidR="00396048" w:rsidRPr="00396048" w:rsidTr="00F10480">
        <w:trPr>
          <w:trHeight w:val="285"/>
          <w:jc w:val="center"/>
        </w:trPr>
        <w:tc>
          <w:tcPr>
            <w:tcW w:w="656" w:type="dxa"/>
            <w:tcBorders>
              <w:top w:val="single" w:sz="4" w:space="0" w:color="95B3D7"/>
              <w:left w:val="single" w:sz="4" w:space="0" w:color="95B3D7"/>
              <w:bottom w:val="single" w:sz="4" w:space="0" w:color="95B3D7"/>
              <w:right w:val="nil"/>
            </w:tcBorders>
            <w:shd w:val="clear" w:color="auto" w:fill="auto"/>
            <w:noWrap/>
            <w:vAlign w:val="center"/>
            <w:hideMark/>
          </w:tcPr>
          <w:p w:rsidR="00396048" w:rsidRPr="00396048" w:rsidRDefault="00396048" w:rsidP="007A7EEE">
            <w:pPr>
              <w:spacing w:after="0" w:line="240" w:lineRule="auto"/>
              <w:jc w:val="center"/>
              <w:rPr>
                <w:rFonts w:ascii="Arial" w:eastAsia="Times New Roman" w:hAnsi="Arial" w:cs="Arial"/>
                <w:b/>
                <w:bCs/>
                <w:color w:val="000000"/>
                <w:sz w:val="18"/>
              </w:rPr>
            </w:pPr>
            <w:r w:rsidRPr="00396048">
              <w:rPr>
                <w:rFonts w:ascii="Arial" w:eastAsia="Times New Roman" w:hAnsi="Arial" w:cs="Arial"/>
                <w:b/>
                <w:bCs/>
                <w:color w:val="000000"/>
                <w:sz w:val="18"/>
              </w:rPr>
              <w:t>26</w:t>
            </w:r>
          </w:p>
        </w:tc>
        <w:tc>
          <w:tcPr>
            <w:tcW w:w="2154" w:type="dxa"/>
            <w:tcBorders>
              <w:top w:val="single" w:sz="4" w:space="0" w:color="95B3D7"/>
              <w:left w:val="nil"/>
              <w:bottom w:val="single" w:sz="4" w:space="0" w:color="95B3D7"/>
              <w:right w:val="nil"/>
            </w:tcBorders>
            <w:shd w:val="clear" w:color="auto" w:fill="auto"/>
            <w:noWrap/>
            <w:vAlign w:val="center"/>
            <w:hideMark/>
          </w:tcPr>
          <w:p w:rsidR="00396048" w:rsidRPr="00396048" w:rsidRDefault="00396048" w:rsidP="007A7EEE">
            <w:pPr>
              <w:spacing w:after="0" w:line="240" w:lineRule="auto"/>
              <w:rPr>
                <w:rFonts w:ascii="Arial" w:eastAsia="Times New Roman" w:hAnsi="Arial" w:cs="Arial"/>
                <w:color w:val="000000"/>
                <w:sz w:val="18"/>
              </w:rPr>
            </w:pPr>
            <w:r w:rsidRPr="00396048">
              <w:rPr>
                <w:rFonts w:ascii="Arial" w:eastAsia="Times New Roman" w:hAnsi="Arial" w:cs="Arial"/>
                <w:color w:val="000000"/>
                <w:sz w:val="18"/>
              </w:rPr>
              <w:t>FACTOR</w:t>
            </w:r>
          </w:p>
        </w:tc>
        <w:tc>
          <w:tcPr>
            <w:tcW w:w="1304" w:type="dxa"/>
            <w:tcBorders>
              <w:top w:val="single" w:sz="4" w:space="0" w:color="95B3D7"/>
              <w:left w:val="nil"/>
              <w:bottom w:val="single" w:sz="4" w:space="0" w:color="95B3D7"/>
              <w:right w:val="nil"/>
            </w:tcBorders>
            <w:shd w:val="clear" w:color="auto" w:fill="auto"/>
            <w:noWrap/>
            <w:vAlign w:val="center"/>
            <w:hideMark/>
          </w:tcPr>
          <w:p w:rsidR="00396048" w:rsidRPr="00396048" w:rsidRDefault="00396048" w:rsidP="00986371">
            <w:pPr>
              <w:spacing w:after="0" w:line="240" w:lineRule="auto"/>
              <w:jc w:val="center"/>
              <w:rPr>
                <w:rFonts w:ascii="Arial" w:eastAsia="Times New Roman" w:hAnsi="Arial" w:cs="Arial"/>
                <w:color w:val="000000"/>
                <w:sz w:val="18"/>
              </w:rPr>
            </w:pPr>
            <w:r w:rsidRPr="00396048">
              <w:rPr>
                <w:rFonts w:ascii="Arial" w:eastAsia="Times New Roman" w:hAnsi="Arial" w:cs="Arial"/>
                <w:color w:val="000000"/>
                <w:sz w:val="18"/>
              </w:rPr>
              <w:t>406</w:t>
            </w:r>
          </w:p>
        </w:tc>
        <w:tc>
          <w:tcPr>
            <w:tcW w:w="1304" w:type="dxa"/>
            <w:tcBorders>
              <w:top w:val="single" w:sz="4" w:space="0" w:color="95B3D7"/>
              <w:left w:val="nil"/>
              <w:bottom w:val="single" w:sz="4" w:space="0" w:color="95B3D7"/>
              <w:right w:val="single" w:sz="4" w:space="0" w:color="95B3D7"/>
            </w:tcBorders>
            <w:shd w:val="clear" w:color="auto" w:fill="auto"/>
            <w:noWrap/>
            <w:vAlign w:val="center"/>
            <w:hideMark/>
          </w:tcPr>
          <w:p w:rsidR="00396048" w:rsidRPr="00396048" w:rsidRDefault="00396048" w:rsidP="00986371">
            <w:pPr>
              <w:spacing w:after="0" w:line="240" w:lineRule="auto"/>
              <w:jc w:val="center"/>
              <w:rPr>
                <w:rFonts w:ascii="Arial" w:eastAsia="Times New Roman" w:hAnsi="Arial" w:cs="Arial"/>
                <w:color w:val="000000"/>
                <w:sz w:val="18"/>
              </w:rPr>
            </w:pPr>
            <w:r w:rsidRPr="00396048">
              <w:rPr>
                <w:rFonts w:ascii="Arial" w:eastAsia="Times New Roman" w:hAnsi="Arial" w:cs="Arial"/>
                <w:color w:val="000000"/>
                <w:sz w:val="18"/>
              </w:rPr>
              <w:t>143</w:t>
            </w:r>
          </w:p>
        </w:tc>
      </w:tr>
      <w:tr w:rsidR="00396048" w:rsidRPr="00396048" w:rsidTr="00F10480">
        <w:trPr>
          <w:trHeight w:val="285"/>
          <w:jc w:val="center"/>
        </w:trPr>
        <w:tc>
          <w:tcPr>
            <w:tcW w:w="656" w:type="dxa"/>
            <w:tcBorders>
              <w:top w:val="single" w:sz="4" w:space="0" w:color="95B3D7"/>
              <w:left w:val="single" w:sz="4" w:space="0" w:color="95B3D7"/>
              <w:bottom w:val="single" w:sz="4" w:space="0" w:color="95B3D7"/>
              <w:right w:val="nil"/>
            </w:tcBorders>
            <w:shd w:val="clear" w:color="auto" w:fill="auto"/>
            <w:noWrap/>
            <w:vAlign w:val="center"/>
            <w:hideMark/>
          </w:tcPr>
          <w:p w:rsidR="00396048" w:rsidRPr="00396048" w:rsidRDefault="00396048" w:rsidP="007A7EEE">
            <w:pPr>
              <w:spacing w:after="0" w:line="240" w:lineRule="auto"/>
              <w:jc w:val="center"/>
              <w:rPr>
                <w:rFonts w:ascii="Arial" w:eastAsia="Times New Roman" w:hAnsi="Arial" w:cs="Arial"/>
                <w:b/>
                <w:bCs/>
                <w:color w:val="000000"/>
                <w:sz w:val="18"/>
              </w:rPr>
            </w:pPr>
            <w:r w:rsidRPr="00396048">
              <w:rPr>
                <w:rFonts w:ascii="Arial" w:eastAsia="Times New Roman" w:hAnsi="Arial" w:cs="Arial"/>
                <w:b/>
                <w:bCs/>
                <w:color w:val="000000"/>
                <w:sz w:val="18"/>
              </w:rPr>
              <w:t>27</w:t>
            </w:r>
          </w:p>
        </w:tc>
        <w:tc>
          <w:tcPr>
            <w:tcW w:w="2154" w:type="dxa"/>
            <w:tcBorders>
              <w:top w:val="single" w:sz="4" w:space="0" w:color="95B3D7"/>
              <w:left w:val="nil"/>
              <w:bottom w:val="single" w:sz="4" w:space="0" w:color="95B3D7"/>
              <w:right w:val="nil"/>
            </w:tcBorders>
            <w:shd w:val="clear" w:color="auto" w:fill="auto"/>
            <w:noWrap/>
            <w:vAlign w:val="center"/>
            <w:hideMark/>
          </w:tcPr>
          <w:p w:rsidR="00396048" w:rsidRPr="00396048" w:rsidRDefault="00396048" w:rsidP="007A7EEE">
            <w:pPr>
              <w:spacing w:after="0" w:line="240" w:lineRule="auto"/>
              <w:rPr>
                <w:rFonts w:ascii="Arial" w:eastAsia="Times New Roman" w:hAnsi="Arial" w:cs="Arial"/>
                <w:color w:val="000000"/>
                <w:sz w:val="18"/>
              </w:rPr>
            </w:pPr>
            <w:r w:rsidRPr="00396048">
              <w:rPr>
                <w:rFonts w:ascii="Arial" w:eastAsia="Times New Roman" w:hAnsi="Arial" w:cs="Arial"/>
                <w:color w:val="000000"/>
                <w:sz w:val="18"/>
              </w:rPr>
              <w:t>FALL</w:t>
            </w:r>
          </w:p>
        </w:tc>
        <w:tc>
          <w:tcPr>
            <w:tcW w:w="1304" w:type="dxa"/>
            <w:tcBorders>
              <w:top w:val="single" w:sz="4" w:space="0" w:color="95B3D7"/>
              <w:left w:val="nil"/>
              <w:bottom w:val="single" w:sz="4" w:space="0" w:color="95B3D7"/>
              <w:right w:val="nil"/>
            </w:tcBorders>
            <w:shd w:val="clear" w:color="auto" w:fill="auto"/>
            <w:noWrap/>
            <w:vAlign w:val="center"/>
            <w:hideMark/>
          </w:tcPr>
          <w:p w:rsidR="00396048" w:rsidRPr="00396048" w:rsidRDefault="00396048" w:rsidP="00986371">
            <w:pPr>
              <w:spacing w:after="0" w:line="240" w:lineRule="auto"/>
              <w:jc w:val="center"/>
              <w:rPr>
                <w:rFonts w:ascii="Arial" w:eastAsia="Times New Roman" w:hAnsi="Arial" w:cs="Arial"/>
                <w:color w:val="000000"/>
                <w:sz w:val="18"/>
              </w:rPr>
            </w:pPr>
            <w:r w:rsidRPr="00396048">
              <w:rPr>
                <w:rFonts w:ascii="Arial" w:eastAsia="Times New Roman" w:hAnsi="Arial" w:cs="Arial"/>
                <w:color w:val="000000"/>
                <w:sz w:val="18"/>
              </w:rPr>
              <w:t>492</w:t>
            </w:r>
          </w:p>
        </w:tc>
        <w:tc>
          <w:tcPr>
            <w:tcW w:w="1304" w:type="dxa"/>
            <w:tcBorders>
              <w:top w:val="single" w:sz="4" w:space="0" w:color="95B3D7"/>
              <w:left w:val="nil"/>
              <w:bottom w:val="single" w:sz="4" w:space="0" w:color="95B3D7"/>
              <w:right w:val="single" w:sz="4" w:space="0" w:color="95B3D7"/>
            </w:tcBorders>
            <w:shd w:val="clear" w:color="auto" w:fill="auto"/>
            <w:noWrap/>
            <w:vAlign w:val="center"/>
            <w:hideMark/>
          </w:tcPr>
          <w:p w:rsidR="00396048" w:rsidRPr="00396048" w:rsidRDefault="00396048" w:rsidP="00986371">
            <w:pPr>
              <w:spacing w:after="0" w:line="240" w:lineRule="auto"/>
              <w:jc w:val="center"/>
              <w:rPr>
                <w:rFonts w:ascii="Arial" w:eastAsia="Times New Roman" w:hAnsi="Arial" w:cs="Arial"/>
                <w:color w:val="000000"/>
                <w:sz w:val="18"/>
              </w:rPr>
            </w:pPr>
            <w:r w:rsidRPr="00396048">
              <w:rPr>
                <w:rFonts w:ascii="Arial" w:eastAsia="Times New Roman" w:hAnsi="Arial" w:cs="Arial"/>
                <w:color w:val="000000"/>
                <w:sz w:val="18"/>
              </w:rPr>
              <w:t>109</w:t>
            </w:r>
          </w:p>
        </w:tc>
      </w:tr>
      <w:tr w:rsidR="00396048" w:rsidRPr="00396048" w:rsidTr="00F10480">
        <w:trPr>
          <w:trHeight w:val="285"/>
          <w:jc w:val="center"/>
        </w:trPr>
        <w:tc>
          <w:tcPr>
            <w:tcW w:w="656" w:type="dxa"/>
            <w:tcBorders>
              <w:top w:val="single" w:sz="4" w:space="0" w:color="95B3D7"/>
              <w:left w:val="single" w:sz="4" w:space="0" w:color="95B3D7"/>
              <w:bottom w:val="single" w:sz="4" w:space="0" w:color="95B3D7"/>
              <w:right w:val="nil"/>
            </w:tcBorders>
            <w:shd w:val="clear" w:color="auto" w:fill="auto"/>
            <w:noWrap/>
            <w:vAlign w:val="center"/>
            <w:hideMark/>
          </w:tcPr>
          <w:p w:rsidR="00396048" w:rsidRPr="00396048" w:rsidRDefault="00396048" w:rsidP="007A7EEE">
            <w:pPr>
              <w:spacing w:after="0" w:line="240" w:lineRule="auto"/>
              <w:jc w:val="center"/>
              <w:rPr>
                <w:rFonts w:ascii="Arial" w:eastAsia="Times New Roman" w:hAnsi="Arial" w:cs="Arial"/>
                <w:b/>
                <w:bCs/>
                <w:color w:val="000000"/>
                <w:sz w:val="18"/>
              </w:rPr>
            </w:pPr>
            <w:r w:rsidRPr="00396048">
              <w:rPr>
                <w:rFonts w:ascii="Arial" w:eastAsia="Times New Roman" w:hAnsi="Arial" w:cs="Arial"/>
                <w:b/>
                <w:bCs/>
                <w:color w:val="000000"/>
                <w:sz w:val="18"/>
              </w:rPr>
              <w:t>28</w:t>
            </w:r>
          </w:p>
        </w:tc>
        <w:tc>
          <w:tcPr>
            <w:tcW w:w="2154" w:type="dxa"/>
            <w:tcBorders>
              <w:top w:val="single" w:sz="4" w:space="0" w:color="95B3D7"/>
              <w:left w:val="nil"/>
              <w:bottom w:val="single" w:sz="4" w:space="0" w:color="95B3D7"/>
              <w:right w:val="nil"/>
            </w:tcBorders>
            <w:shd w:val="clear" w:color="auto" w:fill="auto"/>
            <w:noWrap/>
            <w:vAlign w:val="center"/>
            <w:hideMark/>
          </w:tcPr>
          <w:p w:rsidR="00396048" w:rsidRPr="00396048" w:rsidRDefault="00396048" w:rsidP="007A7EEE">
            <w:pPr>
              <w:spacing w:after="0" w:line="240" w:lineRule="auto"/>
              <w:rPr>
                <w:rFonts w:ascii="Arial" w:eastAsia="Times New Roman" w:hAnsi="Arial" w:cs="Arial"/>
                <w:color w:val="000000"/>
                <w:sz w:val="18"/>
              </w:rPr>
            </w:pPr>
            <w:r w:rsidRPr="00396048">
              <w:rPr>
                <w:rFonts w:ascii="Arial" w:eastAsia="Times New Roman" w:hAnsi="Arial" w:cs="Arial"/>
                <w:color w:val="000000"/>
                <w:sz w:val="18"/>
              </w:rPr>
              <w:t>FIG</w:t>
            </w:r>
          </w:p>
        </w:tc>
        <w:tc>
          <w:tcPr>
            <w:tcW w:w="1304" w:type="dxa"/>
            <w:tcBorders>
              <w:top w:val="single" w:sz="4" w:space="0" w:color="95B3D7"/>
              <w:left w:val="nil"/>
              <w:bottom w:val="single" w:sz="4" w:space="0" w:color="95B3D7"/>
              <w:right w:val="nil"/>
            </w:tcBorders>
            <w:shd w:val="clear" w:color="auto" w:fill="auto"/>
            <w:noWrap/>
            <w:vAlign w:val="center"/>
            <w:hideMark/>
          </w:tcPr>
          <w:p w:rsidR="00396048" w:rsidRPr="00396048" w:rsidRDefault="00396048" w:rsidP="00986371">
            <w:pPr>
              <w:spacing w:after="0" w:line="240" w:lineRule="auto"/>
              <w:jc w:val="center"/>
              <w:rPr>
                <w:rFonts w:ascii="Arial" w:eastAsia="Times New Roman" w:hAnsi="Arial" w:cs="Arial"/>
                <w:color w:val="000000"/>
                <w:sz w:val="18"/>
              </w:rPr>
            </w:pPr>
            <w:r w:rsidRPr="00396048">
              <w:rPr>
                <w:rFonts w:ascii="Arial" w:eastAsia="Times New Roman" w:hAnsi="Arial" w:cs="Arial"/>
                <w:color w:val="000000"/>
                <w:sz w:val="18"/>
              </w:rPr>
              <w:t>421</w:t>
            </w:r>
          </w:p>
        </w:tc>
        <w:tc>
          <w:tcPr>
            <w:tcW w:w="1304" w:type="dxa"/>
            <w:tcBorders>
              <w:top w:val="single" w:sz="4" w:space="0" w:color="95B3D7"/>
              <w:left w:val="nil"/>
              <w:bottom w:val="single" w:sz="4" w:space="0" w:color="95B3D7"/>
              <w:right w:val="single" w:sz="4" w:space="0" w:color="95B3D7"/>
            </w:tcBorders>
            <w:shd w:val="clear" w:color="auto" w:fill="auto"/>
            <w:noWrap/>
            <w:vAlign w:val="center"/>
            <w:hideMark/>
          </w:tcPr>
          <w:p w:rsidR="00396048" w:rsidRPr="00396048" w:rsidRDefault="00396048" w:rsidP="00986371">
            <w:pPr>
              <w:spacing w:after="0" w:line="240" w:lineRule="auto"/>
              <w:jc w:val="center"/>
              <w:rPr>
                <w:rFonts w:ascii="Arial" w:eastAsia="Times New Roman" w:hAnsi="Arial" w:cs="Arial"/>
                <w:color w:val="000000"/>
                <w:sz w:val="18"/>
              </w:rPr>
            </w:pPr>
            <w:r w:rsidRPr="00396048">
              <w:rPr>
                <w:rFonts w:ascii="Arial" w:eastAsia="Times New Roman" w:hAnsi="Arial" w:cs="Arial"/>
                <w:color w:val="000000"/>
                <w:sz w:val="18"/>
              </w:rPr>
              <w:t>174</w:t>
            </w:r>
          </w:p>
        </w:tc>
      </w:tr>
      <w:tr w:rsidR="00396048" w:rsidRPr="00396048" w:rsidTr="00F10480">
        <w:trPr>
          <w:trHeight w:val="285"/>
          <w:jc w:val="center"/>
        </w:trPr>
        <w:tc>
          <w:tcPr>
            <w:tcW w:w="656" w:type="dxa"/>
            <w:tcBorders>
              <w:top w:val="single" w:sz="4" w:space="0" w:color="95B3D7"/>
              <w:left w:val="single" w:sz="4" w:space="0" w:color="95B3D7"/>
              <w:bottom w:val="single" w:sz="4" w:space="0" w:color="95B3D7"/>
              <w:right w:val="nil"/>
            </w:tcBorders>
            <w:shd w:val="clear" w:color="auto" w:fill="auto"/>
            <w:noWrap/>
            <w:vAlign w:val="center"/>
            <w:hideMark/>
          </w:tcPr>
          <w:p w:rsidR="00396048" w:rsidRPr="00396048" w:rsidRDefault="00396048" w:rsidP="007A7EEE">
            <w:pPr>
              <w:spacing w:after="0" w:line="240" w:lineRule="auto"/>
              <w:jc w:val="center"/>
              <w:rPr>
                <w:rFonts w:ascii="Arial" w:eastAsia="Times New Roman" w:hAnsi="Arial" w:cs="Arial"/>
                <w:b/>
                <w:bCs/>
                <w:color w:val="000000"/>
                <w:sz w:val="18"/>
              </w:rPr>
            </w:pPr>
            <w:r w:rsidRPr="00396048">
              <w:rPr>
                <w:rFonts w:ascii="Arial" w:eastAsia="Times New Roman" w:hAnsi="Arial" w:cs="Arial"/>
                <w:b/>
                <w:bCs/>
                <w:color w:val="000000"/>
                <w:sz w:val="18"/>
              </w:rPr>
              <w:t>29</w:t>
            </w:r>
          </w:p>
        </w:tc>
        <w:tc>
          <w:tcPr>
            <w:tcW w:w="2154" w:type="dxa"/>
            <w:tcBorders>
              <w:top w:val="single" w:sz="4" w:space="0" w:color="95B3D7"/>
              <w:left w:val="nil"/>
              <w:bottom w:val="single" w:sz="4" w:space="0" w:color="95B3D7"/>
              <w:right w:val="nil"/>
            </w:tcBorders>
            <w:shd w:val="clear" w:color="auto" w:fill="auto"/>
            <w:noWrap/>
            <w:vAlign w:val="center"/>
            <w:hideMark/>
          </w:tcPr>
          <w:p w:rsidR="00396048" w:rsidRPr="00396048" w:rsidRDefault="00396048" w:rsidP="007A7EEE">
            <w:pPr>
              <w:spacing w:after="0" w:line="240" w:lineRule="auto"/>
              <w:rPr>
                <w:rFonts w:ascii="Arial" w:eastAsia="Times New Roman" w:hAnsi="Arial" w:cs="Arial"/>
                <w:color w:val="000000"/>
                <w:sz w:val="18"/>
              </w:rPr>
            </w:pPr>
            <w:r w:rsidRPr="00396048">
              <w:rPr>
                <w:rFonts w:ascii="Arial" w:eastAsia="Times New Roman" w:hAnsi="Arial" w:cs="Arial"/>
                <w:color w:val="000000"/>
                <w:sz w:val="18"/>
              </w:rPr>
              <w:t>FIGURE</w:t>
            </w:r>
          </w:p>
        </w:tc>
        <w:tc>
          <w:tcPr>
            <w:tcW w:w="1304" w:type="dxa"/>
            <w:tcBorders>
              <w:top w:val="single" w:sz="4" w:space="0" w:color="95B3D7"/>
              <w:left w:val="nil"/>
              <w:bottom w:val="single" w:sz="4" w:space="0" w:color="95B3D7"/>
              <w:right w:val="nil"/>
            </w:tcBorders>
            <w:shd w:val="clear" w:color="auto" w:fill="auto"/>
            <w:noWrap/>
            <w:vAlign w:val="center"/>
            <w:hideMark/>
          </w:tcPr>
          <w:p w:rsidR="00396048" w:rsidRPr="00396048" w:rsidRDefault="00396048" w:rsidP="00986371">
            <w:pPr>
              <w:spacing w:after="0" w:line="240" w:lineRule="auto"/>
              <w:jc w:val="center"/>
              <w:rPr>
                <w:rFonts w:ascii="Arial" w:eastAsia="Times New Roman" w:hAnsi="Arial" w:cs="Arial"/>
                <w:color w:val="000000"/>
                <w:sz w:val="18"/>
              </w:rPr>
            </w:pPr>
            <w:r w:rsidRPr="00396048">
              <w:rPr>
                <w:rFonts w:ascii="Arial" w:eastAsia="Times New Roman" w:hAnsi="Arial" w:cs="Arial"/>
                <w:color w:val="000000"/>
                <w:sz w:val="18"/>
              </w:rPr>
              <w:t>455</w:t>
            </w:r>
          </w:p>
        </w:tc>
        <w:tc>
          <w:tcPr>
            <w:tcW w:w="1304" w:type="dxa"/>
            <w:tcBorders>
              <w:top w:val="single" w:sz="4" w:space="0" w:color="95B3D7"/>
              <w:left w:val="nil"/>
              <w:bottom w:val="single" w:sz="4" w:space="0" w:color="95B3D7"/>
              <w:right w:val="single" w:sz="4" w:space="0" w:color="95B3D7"/>
            </w:tcBorders>
            <w:shd w:val="clear" w:color="auto" w:fill="auto"/>
            <w:noWrap/>
            <w:vAlign w:val="center"/>
            <w:hideMark/>
          </w:tcPr>
          <w:p w:rsidR="00396048" w:rsidRPr="00396048" w:rsidRDefault="00396048" w:rsidP="00986371">
            <w:pPr>
              <w:spacing w:after="0" w:line="240" w:lineRule="auto"/>
              <w:jc w:val="center"/>
              <w:rPr>
                <w:rFonts w:ascii="Arial" w:eastAsia="Times New Roman" w:hAnsi="Arial" w:cs="Arial"/>
                <w:color w:val="000000"/>
                <w:sz w:val="18"/>
              </w:rPr>
            </w:pPr>
            <w:r w:rsidRPr="00396048">
              <w:rPr>
                <w:rFonts w:ascii="Arial" w:eastAsia="Times New Roman" w:hAnsi="Arial" w:cs="Arial"/>
                <w:color w:val="000000"/>
                <w:sz w:val="18"/>
              </w:rPr>
              <w:t>148</w:t>
            </w:r>
          </w:p>
        </w:tc>
      </w:tr>
      <w:tr w:rsidR="00396048" w:rsidRPr="00396048" w:rsidTr="00F10480">
        <w:trPr>
          <w:trHeight w:val="285"/>
          <w:jc w:val="center"/>
        </w:trPr>
        <w:tc>
          <w:tcPr>
            <w:tcW w:w="656" w:type="dxa"/>
            <w:tcBorders>
              <w:top w:val="single" w:sz="4" w:space="0" w:color="95B3D7"/>
              <w:left w:val="single" w:sz="4" w:space="0" w:color="95B3D7"/>
              <w:bottom w:val="single" w:sz="4" w:space="0" w:color="95B3D7"/>
              <w:right w:val="nil"/>
            </w:tcBorders>
            <w:shd w:val="clear" w:color="auto" w:fill="auto"/>
            <w:noWrap/>
            <w:vAlign w:val="center"/>
            <w:hideMark/>
          </w:tcPr>
          <w:p w:rsidR="00396048" w:rsidRPr="00396048" w:rsidRDefault="00396048" w:rsidP="007A7EEE">
            <w:pPr>
              <w:spacing w:after="0" w:line="240" w:lineRule="auto"/>
              <w:jc w:val="center"/>
              <w:rPr>
                <w:rFonts w:ascii="Arial" w:eastAsia="Times New Roman" w:hAnsi="Arial" w:cs="Arial"/>
                <w:b/>
                <w:bCs/>
                <w:color w:val="000000"/>
                <w:sz w:val="18"/>
              </w:rPr>
            </w:pPr>
            <w:r w:rsidRPr="00396048">
              <w:rPr>
                <w:rFonts w:ascii="Arial" w:eastAsia="Times New Roman" w:hAnsi="Arial" w:cs="Arial"/>
                <w:b/>
                <w:bCs/>
                <w:color w:val="000000"/>
                <w:sz w:val="18"/>
              </w:rPr>
              <w:t>30</w:t>
            </w:r>
          </w:p>
        </w:tc>
        <w:tc>
          <w:tcPr>
            <w:tcW w:w="2154" w:type="dxa"/>
            <w:tcBorders>
              <w:top w:val="single" w:sz="4" w:space="0" w:color="95B3D7"/>
              <w:left w:val="nil"/>
              <w:bottom w:val="single" w:sz="4" w:space="0" w:color="95B3D7"/>
              <w:right w:val="nil"/>
            </w:tcBorders>
            <w:shd w:val="clear" w:color="auto" w:fill="auto"/>
            <w:noWrap/>
            <w:vAlign w:val="center"/>
            <w:hideMark/>
          </w:tcPr>
          <w:p w:rsidR="00396048" w:rsidRPr="00396048" w:rsidRDefault="00396048" w:rsidP="007A7EEE">
            <w:pPr>
              <w:spacing w:after="0" w:line="240" w:lineRule="auto"/>
              <w:rPr>
                <w:rFonts w:ascii="Arial" w:eastAsia="Times New Roman" w:hAnsi="Arial" w:cs="Arial"/>
                <w:color w:val="000000"/>
                <w:sz w:val="18"/>
              </w:rPr>
            </w:pPr>
            <w:r w:rsidRPr="00396048">
              <w:rPr>
                <w:rFonts w:ascii="Arial" w:eastAsia="Times New Roman" w:hAnsi="Arial" w:cs="Arial"/>
                <w:color w:val="000000"/>
                <w:sz w:val="18"/>
              </w:rPr>
              <w:t>FINANCE</w:t>
            </w:r>
          </w:p>
        </w:tc>
        <w:tc>
          <w:tcPr>
            <w:tcW w:w="1304" w:type="dxa"/>
            <w:tcBorders>
              <w:top w:val="single" w:sz="4" w:space="0" w:color="95B3D7"/>
              <w:left w:val="nil"/>
              <w:bottom w:val="single" w:sz="4" w:space="0" w:color="95B3D7"/>
              <w:right w:val="nil"/>
            </w:tcBorders>
            <w:shd w:val="clear" w:color="auto" w:fill="auto"/>
            <w:noWrap/>
            <w:vAlign w:val="center"/>
            <w:hideMark/>
          </w:tcPr>
          <w:p w:rsidR="00396048" w:rsidRPr="00396048" w:rsidRDefault="00396048" w:rsidP="00986371">
            <w:pPr>
              <w:spacing w:after="0" w:line="240" w:lineRule="auto"/>
              <w:jc w:val="center"/>
              <w:rPr>
                <w:rFonts w:ascii="Arial" w:eastAsia="Times New Roman" w:hAnsi="Arial" w:cs="Arial"/>
                <w:color w:val="000000"/>
                <w:sz w:val="18"/>
              </w:rPr>
            </w:pPr>
            <w:r w:rsidRPr="00396048">
              <w:rPr>
                <w:rFonts w:ascii="Arial" w:eastAsia="Times New Roman" w:hAnsi="Arial" w:cs="Arial"/>
                <w:color w:val="000000"/>
                <w:sz w:val="18"/>
              </w:rPr>
              <w:t>149</w:t>
            </w:r>
          </w:p>
        </w:tc>
        <w:tc>
          <w:tcPr>
            <w:tcW w:w="1304" w:type="dxa"/>
            <w:tcBorders>
              <w:top w:val="single" w:sz="4" w:space="0" w:color="95B3D7"/>
              <w:left w:val="nil"/>
              <w:bottom w:val="single" w:sz="4" w:space="0" w:color="95B3D7"/>
              <w:right w:val="single" w:sz="4" w:space="0" w:color="95B3D7"/>
            </w:tcBorders>
            <w:shd w:val="clear" w:color="auto" w:fill="auto"/>
            <w:noWrap/>
            <w:vAlign w:val="center"/>
            <w:hideMark/>
          </w:tcPr>
          <w:p w:rsidR="00396048" w:rsidRPr="00396048" w:rsidRDefault="00396048" w:rsidP="00986371">
            <w:pPr>
              <w:spacing w:after="0" w:line="240" w:lineRule="auto"/>
              <w:jc w:val="center"/>
              <w:rPr>
                <w:rFonts w:ascii="Arial" w:eastAsia="Times New Roman" w:hAnsi="Arial" w:cs="Arial"/>
                <w:color w:val="000000"/>
                <w:sz w:val="18"/>
              </w:rPr>
            </w:pPr>
            <w:r w:rsidRPr="00396048">
              <w:rPr>
                <w:rFonts w:ascii="Arial" w:eastAsia="Times New Roman" w:hAnsi="Arial" w:cs="Arial"/>
                <w:color w:val="000000"/>
                <w:sz w:val="18"/>
              </w:rPr>
              <w:t>53</w:t>
            </w:r>
          </w:p>
        </w:tc>
      </w:tr>
      <w:tr w:rsidR="00396048" w:rsidRPr="00396048" w:rsidTr="00F10480">
        <w:trPr>
          <w:trHeight w:val="285"/>
          <w:jc w:val="center"/>
        </w:trPr>
        <w:tc>
          <w:tcPr>
            <w:tcW w:w="656" w:type="dxa"/>
            <w:tcBorders>
              <w:top w:val="single" w:sz="4" w:space="0" w:color="95B3D7"/>
              <w:left w:val="single" w:sz="4" w:space="0" w:color="95B3D7"/>
              <w:bottom w:val="single" w:sz="4" w:space="0" w:color="95B3D7"/>
              <w:right w:val="nil"/>
            </w:tcBorders>
            <w:shd w:val="clear" w:color="auto" w:fill="auto"/>
            <w:noWrap/>
            <w:vAlign w:val="center"/>
            <w:hideMark/>
          </w:tcPr>
          <w:p w:rsidR="00396048" w:rsidRPr="00396048" w:rsidRDefault="00396048" w:rsidP="007A7EEE">
            <w:pPr>
              <w:spacing w:after="0" w:line="240" w:lineRule="auto"/>
              <w:jc w:val="center"/>
              <w:rPr>
                <w:rFonts w:ascii="Arial" w:eastAsia="Times New Roman" w:hAnsi="Arial" w:cs="Arial"/>
                <w:b/>
                <w:bCs/>
                <w:color w:val="000000"/>
                <w:sz w:val="18"/>
              </w:rPr>
            </w:pPr>
            <w:r w:rsidRPr="00396048">
              <w:rPr>
                <w:rFonts w:ascii="Arial" w:eastAsia="Times New Roman" w:hAnsi="Arial" w:cs="Arial"/>
                <w:b/>
                <w:bCs/>
                <w:color w:val="000000"/>
                <w:sz w:val="18"/>
              </w:rPr>
              <w:t>31</w:t>
            </w:r>
          </w:p>
        </w:tc>
        <w:tc>
          <w:tcPr>
            <w:tcW w:w="2154" w:type="dxa"/>
            <w:tcBorders>
              <w:top w:val="single" w:sz="4" w:space="0" w:color="95B3D7"/>
              <w:left w:val="nil"/>
              <w:bottom w:val="single" w:sz="4" w:space="0" w:color="95B3D7"/>
              <w:right w:val="nil"/>
            </w:tcBorders>
            <w:shd w:val="clear" w:color="auto" w:fill="auto"/>
            <w:noWrap/>
            <w:vAlign w:val="center"/>
            <w:hideMark/>
          </w:tcPr>
          <w:p w:rsidR="00396048" w:rsidRPr="00396048" w:rsidRDefault="00396048" w:rsidP="007A7EEE">
            <w:pPr>
              <w:spacing w:after="0" w:line="240" w:lineRule="auto"/>
              <w:rPr>
                <w:rFonts w:ascii="Arial" w:eastAsia="Times New Roman" w:hAnsi="Arial" w:cs="Arial"/>
                <w:color w:val="000000"/>
                <w:sz w:val="18"/>
              </w:rPr>
            </w:pPr>
            <w:r w:rsidRPr="00396048">
              <w:rPr>
                <w:rFonts w:ascii="Arial" w:eastAsia="Times New Roman" w:hAnsi="Arial" w:cs="Arial"/>
                <w:color w:val="000000"/>
                <w:sz w:val="18"/>
              </w:rPr>
              <w:t>FIRM</w:t>
            </w:r>
          </w:p>
        </w:tc>
        <w:tc>
          <w:tcPr>
            <w:tcW w:w="1304" w:type="dxa"/>
            <w:tcBorders>
              <w:top w:val="single" w:sz="4" w:space="0" w:color="95B3D7"/>
              <w:left w:val="nil"/>
              <w:bottom w:val="single" w:sz="4" w:space="0" w:color="95B3D7"/>
              <w:right w:val="nil"/>
            </w:tcBorders>
            <w:shd w:val="clear" w:color="auto" w:fill="auto"/>
            <w:noWrap/>
            <w:vAlign w:val="center"/>
            <w:hideMark/>
          </w:tcPr>
          <w:p w:rsidR="00396048" w:rsidRPr="00396048" w:rsidRDefault="00396048" w:rsidP="00986371">
            <w:pPr>
              <w:spacing w:after="0" w:line="240" w:lineRule="auto"/>
              <w:jc w:val="center"/>
              <w:rPr>
                <w:rFonts w:ascii="Arial" w:eastAsia="Times New Roman" w:hAnsi="Arial" w:cs="Arial"/>
                <w:color w:val="000000"/>
                <w:sz w:val="18"/>
              </w:rPr>
            </w:pPr>
            <w:r w:rsidRPr="00396048">
              <w:rPr>
                <w:rFonts w:ascii="Arial" w:eastAsia="Times New Roman" w:hAnsi="Arial" w:cs="Arial"/>
                <w:color w:val="000000"/>
                <w:sz w:val="18"/>
              </w:rPr>
              <w:t>1743</w:t>
            </w:r>
          </w:p>
        </w:tc>
        <w:tc>
          <w:tcPr>
            <w:tcW w:w="1304" w:type="dxa"/>
            <w:tcBorders>
              <w:top w:val="single" w:sz="4" w:space="0" w:color="95B3D7"/>
              <w:left w:val="nil"/>
              <w:bottom w:val="single" w:sz="4" w:space="0" w:color="95B3D7"/>
              <w:right w:val="single" w:sz="4" w:space="0" w:color="95B3D7"/>
            </w:tcBorders>
            <w:shd w:val="clear" w:color="auto" w:fill="auto"/>
            <w:noWrap/>
            <w:vAlign w:val="center"/>
            <w:hideMark/>
          </w:tcPr>
          <w:p w:rsidR="00396048" w:rsidRPr="00396048" w:rsidRDefault="00396048" w:rsidP="00986371">
            <w:pPr>
              <w:spacing w:after="0" w:line="240" w:lineRule="auto"/>
              <w:jc w:val="center"/>
              <w:rPr>
                <w:rFonts w:ascii="Arial" w:eastAsia="Times New Roman" w:hAnsi="Arial" w:cs="Arial"/>
                <w:color w:val="000000"/>
                <w:sz w:val="18"/>
              </w:rPr>
            </w:pPr>
            <w:r w:rsidRPr="00396048">
              <w:rPr>
                <w:rFonts w:ascii="Arial" w:eastAsia="Times New Roman" w:hAnsi="Arial" w:cs="Arial"/>
                <w:color w:val="000000"/>
                <w:sz w:val="18"/>
              </w:rPr>
              <w:t>41</w:t>
            </w:r>
          </w:p>
        </w:tc>
      </w:tr>
      <w:tr w:rsidR="00396048" w:rsidRPr="00396048" w:rsidTr="00F10480">
        <w:trPr>
          <w:trHeight w:val="285"/>
          <w:jc w:val="center"/>
        </w:trPr>
        <w:tc>
          <w:tcPr>
            <w:tcW w:w="656" w:type="dxa"/>
            <w:tcBorders>
              <w:top w:val="single" w:sz="4" w:space="0" w:color="95B3D7"/>
              <w:left w:val="single" w:sz="4" w:space="0" w:color="95B3D7"/>
              <w:bottom w:val="single" w:sz="4" w:space="0" w:color="95B3D7"/>
              <w:right w:val="nil"/>
            </w:tcBorders>
            <w:shd w:val="clear" w:color="auto" w:fill="auto"/>
            <w:noWrap/>
            <w:vAlign w:val="center"/>
            <w:hideMark/>
          </w:tcPr>
          <w:p w:rsidR="00396048" w:rsidRPr="00396048" w:rsidRDefault="00396048" w:rsidP="007A7EEE">
            <w:pPr>
              <w:spacing w:after="0" w:line="240" w:lineRule="auto"/>
              <w:jc w:val="center"/>
              <w:rPr>
                <w:rFonts w:ascii="Arial" w:eastAsia="Times New Roman" w:hAnsi="Arial" w:cs="Arial"/>
                <w:b/>
                <w:bCs/>
                <w:color w:val="000000"/>
                <w:sz w:val="18"/>
              </w:rPr>
            </w:pPr>
            <w:r w:rsidRPr="00396048">
              <w:rPr>
                <w:rFonts w:ascii="Arial" w:eastAsia="Times New Roman" w:hAnsi="Arial" w:cs="Arial"/>
                <w:b/>
                <w:bCs/>
                <w:color w:val="000000"/>
                <w:sz w:val="18"/>
              </w:rPr>
              <w:t>32</w:t>
            </w:r>
          </w:p>
        </w:tc>
        <w:tc>
          <w:tcPr>
            <w:tcW w:w="2154" w:type="dxa"/>
            <w:tcBorders>
              <w:top w:val="single" w:sz="4" w:space="0" w:color="95B3D7"/>
              <w:left w:val="nil"/>
              <w:bottom w:val="single" w:sz="4" w:space="0" w:color="95B3D7"/>
              <w:right w:val="nil"/>
            </w:tcBorders>
            <w:shd w:val="clear" w:color="auto" w:fill="auto"/>
            <w:noWrap/>
            <w:vAlign w:val="center"/>
            <w:hideMark/>
          </w:tcPr>
          <w:p w:rsidR="00396048" w:rsidRPr="00396048" w:rsidRDefault="00396048" w:rsidP="007A7EEE">
            <w:pPr>
              <w:spacing w:after="0" w:line="240" w:lineRule="auto"/>
              <w:rPr>
                <w:rFonts w:ascii="Arial" w:eastAsia="Times New Roman" w:hAnsi="Arial" w:cs="Arial"/>
                <w:color w:val="000000"/>
                <w:sz w:val="18"/>
              </w:rPr>
            </w:pPr>
            <w:r w:rsidRPr="00396048">
              <w:rPr>
                <w:rFonts w:ascii="Arial" w:eastAsia="Times New Roman" w:hAnsi="Arial" w:cs="Arial"/>
                <w:color w:val="000000"/>
                <w:sz w:val="18"/>
              </w:rPr>
              <w:t>FUTURE</w:t>
            </w:r>
          </w:p>
        </w:tc>
        <w:tc>
          <w:tcPr>
            <w:tcW w:w="1304" w:type="dxa"/>
            <w:tcBorders>
              <w:top w:val="single" w:sz="4" w:space="0" w:color="95B3D7"/>
              <w:left w:val="nil"/>
              <w:bottom w:val="single" w:sz="4" w:space="0" w:color="95B3D7"/>
              <w:right w:val="nil"/>
            </w:tcBorders>
            <w:shd w:val="clear" w:color="auto" w:fill="auto"/>
            <w:noWrap/>
            <w:vAlign w:val="center"/>
            <w:hideMark/>
          </w:tcPr>
          <w:p w:rsidR="00396048" w:rsidRPr="00396048" w:rsidRDefault="00396048" w:rsidP="00986371">
            <w:pPr>
              <w:spacing w:after="0" w:line="240" w:lineRule="auto"/>
              <w:jc w:val="center"/>
              <w:rPr>
                <w:rFonts w:ascii="Arial" w:eastAsia="Times New Roman" w:hAnsi="Arial" w:cs="Arial"/>
                <w:color w:val="000000"/>
                <w:sz w:val="18"/>
              </w:rPr>
            </w:pPr>
            <w:r w:rsidRPr="00396048">
              <w:rPr>
                <w:rFonts w:ascii="Arial" w:eastAsia="Times New Roman" w:hAnsi="Arial" w:cs="Arial"/>
                <w:color w:val="000000"/>
                <w:sz w:val="18"/>
              </w:rPr>
              <w:t>209</w:t>
            </w:r>
          </w:p>
        </w:tc>
        <w:tc>
          <w:tcPr>
            <w:tcW w:w="1304" w:type="dxa"/>
            <w:tcBorders>
              <w:top w:val="single" w:sz="4" w:space="0" w:color="95B3D7"/>
              <w:left w:val="nil"/>
              <w:bottom w:val="single" w:sz="4" w:space="0" w:color="95B3D7"/>
              <w:right w:val="single" w:sz="4" w:space="0" w:color="95B3D7"/>
            </w:tcBorders>
            <w:shd w:val="clear" w:color="auto" w:fill="auto"/>
            <w:noWrap/>
            <w:vAlign w:val="center"/>
            <w:hideMark/>
          </w:tcPr>
          <w:p w:rsidR="00396048" w:rsidRPr="00396048" w:rsidRDefault="00396048" w:rsidP="00986371">
            <w:pPr>
              <w:spacing w:after="0" w:line="240" w:lineRule="auto"/>
              <w:jc w:val="center"/>
              <w:rPr>
                <w:rFonts w:ascii="Arial" w:eastAsia="Times New Roman" w:hAnsi="Arial" w:cs="Arial"/>
                <w:color w:val="000000"/>
                <w:sz w:val="18"/>
              </w:rPr>
            </w:pPr>
            <w:r w:rsidRPr="00396048">
              <w:rPr>
                <w:rFonts w:ascii="Arial" w:eastAsia="Times New Roman" w:hAnsi="Arial" w:cs="Arial"/>
                <w:color w:val="000000"/>
                <w:sz w:val="18"/>
              </w:rPr>
              <w:t>49</w:t>
            </w:r>
          </w:p>
        </w:tc>
      </w:tr>
      <w:tr w:rsidR="00396048" w:rsidRPr="00396048" w:rsidTr="00F10480">
        <w:trPr>
          <w:trHeight w:val="285"/>
          <w:jc w:val="center"/>
        </w:trPr>
        <w:tc>
          <w:tcPr>
            <w:tcW w:w="656" w:type="dxa"/>
            <w:tcBorders>
              <w:top w:val="single" w:sz="4" w:space="0" w:color="95B3D7"/>
              <w:left w:val="single" w:sz="4" w:space="0" w:color="95B3D7"/>
              <w:bottom w:val="single" w:sz="4" w:space="0" w:color="95B3D7"/>
              <w:right w:val="nil"/>
            </w:tcBorders>
            <w:shd w:val="clear" w:color="auto" w:fill="auto"/>
            <w:noWrap/>
            <w:vAlign w:val="center"/>
            <w:hideMark/>
          </w:tcPr>
          <w:p w:rsidR="00396048" w:rsidRPr="00396048" w:rsidRDefault="00396048" w:rsidP="007A7EEE">
            <w:pPr>
              <w:spacing w:after="0" w:line="240" w:lineRule="auto"/>
              <w:jc w:val="center"/>
              <w:rPr>
                <w:rFonts w:ascii="Arial" w:eastAsia="Times New Roman" w:hAnsi="Arial" w:cs="Arial"/>
                <w:b/>
                <w:bCs/>
                <w:color w:val="000000"/>
                <w:sz w:val="18"/>
              </w:rPr>
            </w:pPr>
            <w:r w:rsidRPr="00396048">
              <w:rPr>
                <w:rFonts w:ascii="Arial" w:eastAsia="Times New Roman" w:hAnsi="Arial" w:cs="Arial"/>
                <w:b/>
                <w:bCs/>
                <w:color w:val="000000"/>
                <w:sz w:val="18"/>
              </w:rPr>
              <w:t>33</w:t>
            </w:r>
          </w:p>
        </w:tc>
        <w:tc>
          <w:tcPr>
            <w:tcW w:w="2154" w:type="dxa"/>
            <w:tcBorders>
              <w:top w:val="single" w:sz="4" w:space="0" w:color="95B3D7"/>
              <w:left w:val="nil"/>
              <w:bottom w:val="single" w:sz="4" w:space="0" w:color="95B3D7"/>
              <w:right w:val="nil"/>
            </w:tcBorders>
            <w:shd w:val="clear" w:color="auto" w:fill="auto"/>
            <w:noWrap/>
            <w:vAlign w:val="center"/>
            <w:hideMark/>
          </w:tcPr>
          <w:p w:rsidR="00396048" w:rsidRPr="00396048" w:rsidRDefault="00396048" w:rsidP="007A7EEE">
            <w:pPr>
              <w:spacing w:after="0" w:line="240" w:lineRule="auto"/>
              <w:rPr>
                <w:rFonts w:ascii="Arial" w:eastAsia="Times New Roman" w:hAnsi="Arial" w:cs="Arial"/>
                <w:color w:val="000000"/>
                <w:sz w:val="18"/>
              </w:rPr>
            </w:pPr>
            <w:r w:rsidRPr="00396048">
              <w:rPr>
                <w:rFonts w:ascii="Arial" w:eastAsia="Times New Roman" w:hAnsi="Arial" w:cs="Arial"/>
                <w:color w:val="000000"/>
                <w:sz w:val="18"/>
              </w:rPr>
              <w:t>GAIN</w:t>
            </w:r>
          </w:p>
        </w:tc>
        <w:tc>
          <w:tcPr>
            <w:tcW w:w="1304" w:type="dxa"/>
            <w:tcBorders>
              <w:top w:val="single" w:sz="4" w:space="0" w:color="95B3D7"/>
              <w:left w:val="nil"/>
              <w:bottom w:val="single" w:sz="4" w:space="0" w:color="95B3D7"/>
              <w:right w:val="nil"/>
            </w:tcBorders>
            <w:shd w:val="clear" w:color="auto" w:fill="auto"/>
            <w:noWrap/>
            <w:vAlign w:val="center"/>
            <w:hideMark/>
          </w:tcPr>
          <w:p w:rsidR="00396048" w:rsidRPr="00396048" w:rsidRDefault="00396048" w:rsidP="00986371">
            <w:pPr>
              <w:spacing w:after="0" w:line="240" w:lineRule="auto"/>
              <w:jc w:val="center"/>
              <w:rPr>
                <w:rFonts w:ascii="Arial" w:eastAsia="Times New Roman" w:hAnsi="Arial" w:cs="Arial"/>
                <w:color w:val="000000"/>
                <w:sz w:val="18"/>
              </w:rPr>
            </w:pPr>
            <w:r w:rsidRPr="00396048">
              <w:rPr>
                <w:rFonts w:ascii="Arial" w:eastAsia="Times New Roman" w:hAnsi="Arial" w:cs="Arial"/>
                <w:color w:val="000000"/>
                <w:sz w:val="18"/>
              </w:rPr>
              <w:t>152</w:t>
            </w:r>
          </w:p>
        </w:tc>
        <w:tc>
          <w:tcPr>
            <w:tcW w:w="1304" w:type="dxa"/>
            <w:tcBorders>
              <w:top w:val="single" w:sz="4" w:space="0" w:color="95B3D7"/>
              <w:left w:val="nil"/>
              <w:bottom w:val="single" w:sz="4" w:space="0" w:color="95B3D7"/>
              <w:right w:val="single" w:sz="4" w:space="0" w:color="95B3D7"/>
            </w:tcBorders>
            <w:shd w:val="clear" w:color="auto" w:fill="auto"/>
            <w:noWrap/>
            <w:vAlign w:val="center"/>
            <w:hideMark/>
          </w:tcPr>
          <w:p w:rsidR="00396048" w:rsidRPr="00396048" w:rsidRDefault="00396048" w:rsidP="00986371">
            <w:pPr>
              <w:spacing w:after="0" w:line="240" w:lineRule="auto"/>
              <w:jc w:val="center"/>
              <w:rPr>
                <w:rFonts w:ascii="Arial" w:eastAsia="Times New Roman" w:hAnsi="Arial" w:cs="Arial"/>
                <w:color w:val="000000"/>
                <w:sz w:val="18"/>
              </w:rPr>
            </w:pPr>
            <w:r w:rsidRPr="00396048">
              <w:rPr>
                <w:rFonts w:ascii="Arial" w:eastAsia="Times New Roman" w:hAnsi="Arial" w:cs="Arial"/>
                <w:color w:val="000000"/>
                <w:sz w:val="18"/>
              </w:rPr>
              <w:t>43</w:t>
            </w:r>
          </w:p>
        </w:tc>
      </w:tr>
      <w:tr w:rsidR="00396048" w:rsidRPr="00396048" w:rsidTr="00F10480">
        <w:trPr>
          <w:trHeight w:val="285"/>
          <w:jc w:val="center"/>
        </w:trPr>
        <w:tc>
          <w:tcPr>
            <w:tcW w:w="656" w:type="dxa"/>
            <w:tcBorders>
              <w:top w:val="single" w:sz="4" w:space="0" w:color="95B3D7"/>
              <w:left w:val="single" w:sz="4" w:space="0" w:color="95B3D7"/>
              <w:bottom w:val="single" w:sz="4" w:space="0" w:color="95B3D7"/>
              <w:right w:val="nil"/>
            </w:tcBorders>
            <w:shd w:val="clear" w:color="auto" w:fill="auto"/>
            <w:noWrap/>
            <w:vAlign w:val="center"/>
            <w:hideMark/>
          </w:tcPr>
          <w:p w:rsidR="00396048" w:rsidRPr="00396048" w:rsidRDefault="00396048" w:rsidP="007A7EEE">
            <w:pPr>
              <w:spacing w:after="0" w:line="240" w:lineRule="auto"/>
              <w:jc w:val="center"/>
              <w:rPr>
                <w:rFonts w:ascii="Arial" w:eastAsia="Times New Roman" w:hAnsi="Arial" w:cs="Arial"/>
                <w:b/>
                <w:bCs/>
                <w:color w:val="000000"/>
                <w:sz w:val="18"/>
              </w:rPr>
            </w:pPr>
            <w:r w:rsidRPr="00396048">
              <w:rPr>
                <w:rFonts w:ascii="Arial" w:eastAsia="Times New Roman" w:hAnsi="Arial" w:cs="Arial"/>
                <w:b/>
                <w:bCs/>
                <w:color w:val="000000"/>
                <w:sz w:val="18"/>
              </w:rPr>
              <w:t>34</w:t>
            </w:r>
          </w:p>
        </w:tc>
        <w:tc>
          <w:tcPr>
            <w:tcW w:w="2154" w:type="dxa"/>
            <w:tcBorders>
              <w:top w:val="single" w:sz="4" w:space="0" w:color="95B3D7"/>
              <w:left w:val="nil"/>
              <w:bottom w:val="single" w:sz="4" w:space="0" w:color="95B3D7"/>
              <w:right w:val="nil"/>
            </w:tcBorders>
            <w:shd w:val="clear" w:color="auto" w:fill="auto"/>
            <w:noWrap/>
            <w:vAlign w:val="center"/>
            <w:hideMark/>
          </w:tcPr>
          <w:p w:rsidR="00396048" w:rsidRPr="00396048" w:rsidRDefault="00396048" w:rsidP="007A7EEE">
            <w:pPr>
              <w:spacing w:after="0" w:line="240" w:lineRule="auto"/>
              <w:rPr>
                <w:rFonts w:ascii="Arial" w:eastAsia="Times New Roman" w:hAnsi="Arial" w:cs="Arial"/>
                <w:color w:val="000000"/>
                <w:sz w:val="18"/>
              </w:rPr>
            </w:pPr>
            <w:r w:rsidRPr="00396048">
              <w:rPr>
                <w:rFonts w:ascii="Arial" w:eastAsia="Times New Roman" w:hAnsi="Arial" w:cs="Arial"/>
                <w:color w:val="000000"/>
                <w:sz w:val="18"/>
              </w:rPr>
              <w:t>GENERATE</w:t>
            </w:r>
          </w:p>
        </w:tc>
        <w:tc>
          <w:tcPr>
            <w:tcW w:w="1304" w:type="dxa"/>
            <w:tcBorders>
              <w:top w:val="single" w:sz="4" w:space="0" w:color="95B3D7"/>
              <w:left w:val="nil"/>
              <w:bottom w:val="single" w:sz="4" w:space="0" w:color="95B3D7"/>
              <w:right w:val="nil"/>
            </w:tcBorders>
            <w:shd w:val="clear" w:color="auto" w:fill="auto"/>
            <w:noWrap/>
            <w:vAlign w:val="center"/>
            <w:hideMark/>
          </w:tcPr>
          <w:p w:rsidR="00396048" w:rsidRPr="00396048" w:rsidRDefault="00396048" w:rsidP="00986371">
            <w:pPr>
              <w:spacing w:after="0" w:line="240" w:lineRule="auto"/>
              <w:jc w:val="center"/>
              <w:rPr>
                <w:rFonts w:ascii="Arial" w:eastAsia="Times New Roman" w:hAnsi="Arial" w:cs="Arial"/>
                <w:color w:val="000000"/>
                <w:sz w:val="18"/>
              </w:rPr>
            </w:pPr>
            <w:r w:rsidRPr="00396048">
              <w:rPr>
                <w:rFonts w:ascii="Arial" w:eastAsia="Times New Roman" w:hAnsi="Arial" w:cs="Arial"/>
                <w:color w:val="000000"/>
                <w:sz w:val="18"/>
              </w:rPr>
              <w:t>144</w:t>
            </w:r>
          </w:p>
        </w:tc>
        <w:tc>
          <w:tcPr>
            <w:tcW w:w="1304" w:type="dxa"/>
            <w:tcBorders>
              <w:top w:val="single" w:sz="4" w:space="0" w:color="95B3D7"/>
              <w:left w:val="nil"/>
              <w:bottom w:val="single" w:sz="4" w:space="0" w:color="95B3D7"/>
              <w:right w:val="single" w:sz="4" w:space="0" w:color="95B3D7"/>
            </w:tcBorders>
            <w:shd w:val="clear" w:color="auto" w:fill="auto"/>
            <w:noWrap/>
            <w:vAlign w:val="center"/>
            <w:hideMark/>
          </w:tcPr>
          <w:p w:rsidR="00396048" w:rsidRPr="00396048" w:rsidRDefault="00396048" w:rsidP="00986371">
            <w:pPr>
              <w:spacing w:after="0" w:line="240" w:lineRule="auto"/>
              <w:jc w:val="center"/>
              <w:rPr>
                <w:rFonts w:ascii="Arial" w:eastAsia="Times New Roman" w:hAnsi="Arial" w:cs="Arial"/>
                <w:color w:val="000000"/>
                <w:sz w:val="18"/>
              </w:rPr>
            </w:pPr>
            <w:r w:rsidRPr="00396048">
              <w:rPr>
                <w:rFonts w:ascii="Arial" w:eastAsia="Times New Roman" w:hAnsi="Arial" w:cs="Arial"/>
                <w:color w:val="000000"/>
                <w:sz w:val="18"/>
              </w:rPr>
              <w:t>41</w:t>
            </w:r>
          </w:p>
        </w:tc>
      </w:tr>
      <w:tr w:rsidR="00396048" w:rsidRPr="00396048" w:rsidTr="00F10480">
        <w:trPr>
          <w:trHeight w:val="285"/>
          <w:jc w:val="center"/>
        </w:trPr>
        <w:tc>
          <w:tcPr>
            <w:tcW w:w="656" w:type="dxa"/>
            <w:tcBorders>
              <w:top w:val="single" w:sz="4" w:space="0" w:color="95B3D7"/>
              <w:left w:val="single" w:sz="4" w:space="0" w:color="95B3D7"/>
              <w:bottom w:val="single" w:sz="4" w:space="0" w:color="95B3D7"/>
              <w:right w:val="nil"/>
            </w:tcBorders>
            <w:shd w:val="clear" w:color="auto" w:fill="auto"/>
            <w:noWrap/>
            <w:vAlign w:val="center"/>
            <w:hideMark/>
          </w:tcPr>
          <w:p w:rsidR="00396048" w:rsidRPr="00396048" w:rsidRDefault="00396048" w:rsidP="007A7EEE">
            <w:pPr>
              <w:spacing w:after="0" w:line="240" w:lineRule="auto"/>
              <w:jc w:val="center"/>
              <w:rPr>
                <w:rFonts w:ascii="Arial" w:eastAsia="Times New Roman" w:hAnsi="Arial" w:cs="Arial"/>
                <w:b/>
                <w:bCs/>
                <w:color w:val="000000"/>
                <w:sz w:val="18"/>
              </w:rPr>
            </w:pPr>
            <w:r w:rsidRPr="00396048">
              <w:rPr>
                <w:rFonts w:ascii="Arial" w:eastAsia="Times New Roman" w:hAnsi="Arial" w:cs="Arial"/>
                <w:b/>
                <w:bCs/>
                <w:color w:val="000000"/>
                <w:sz w:val="18"/>
              </w:rPr>
              <w:t>35</w:t>
            </w:r>
          </w:p>
        </w:tc>
        <w:tc>
          <w:tcPr>
            <w:tcW w:w="2154" w:type="dxa"/>
            <w:tcBorders>
              <w:top w:val="single" w:sz="4" w:space="0" w:color="95B3D7"/>
              <w:left w:val="nil"/>
              <w:bottom w:val="single" w:sz="4" w:space="0" w:color="95B3D7"/>
              <w:right w:val="nil"/>
            </w:tcBorders>
            <w:shd w:val="clear" w:color="auto" w:fill="auto"/>
            <w:noWrap/>
            <w:vAlign w:val="center"/>
            <w:hideMark/>
          </w:tcPr>
          <w:p w:rsidR="00396048" w:rsidRPr="00396048" w:rsidRDefault="00396048" w:rsidP="007A7EEE">
            <w:pPr>
              <w:spacing w:after="0" w:line="240" w:lineRule="auto"/>
              <w:rPr>
                <w:rFonts w:ascii="Arial" w:eastAsia="Times New Roman" w:hAnsi="Arial" w:cs="Arial"/>
                <w:color w:val="000000"/>
                <w:sz w:val="18"/>
              </w:rPr>
            </w:pPr>
            <w:r w:rsidRPr="00396048">
              <w:rPr>
                <w:rFonts w:ascii="Arial" w:eastAsia="Times New Roman" w:hAnsi="Arial" w:cs="Arial"/>
                <w:color w:val="000000"/>
                <w:sz w:val="18"/>
              </w:rPr>
              <w:t>GOOD</w:t>
            </w:r>
          </w:p>
        </w:tc>
        <w:tc>
          <w:tcPr>
            <w:tcW w:w="1304" w:type="dxa"/>
            <w:tcBorders>
              <w:top w:val="single" w:sz="4" w:space="0" w:color="95B3D7"/>
              <w:left w:val="nil"/>
              <w:bottom w:val="single" w:sz="4" w:space="0" w:color="95B3D7"/>
              <w:right w:val="nil"/>
            </w:tcBorders>
            <w:shd w:val="clear" w:color="auto" w:fill="auto"/>
            <w:noWrap/>
            <w:vAlign w:val="center"/>
            <w:hideMark/>
          </w:tcPr>
          <w:p w:rsidR="00396048" w:rsidRPr="00396048" w:rsidRDefault="00396048" w:rsidP="00986371">
            <w:pPr>
              <w:spacing w:after="0" w:line="240" w:lineRule="auto"/>
              <w:jc w:val="center"/>
              <w:rPr>
                <w:rFonts w:ascii="Arial" w:eastAsia="Times New Roman" w:hAnsi="Arial" w:cs="Arial"/>
                <w:color w:val="000000"/>
                <w:sz w:val="18"/>
              </w:rPr>
            </w:pPr>
            <w:r w:rsidRPr="00396048">
              <w:rPr>
                <w:rFonts w:ascii="Arial" w:eastAsia="Times New Roman" w:hAnsi="Arial" w:cs="Arial"/>
                <w:color w:val="000000"/>
                <w:sz w:val="18"/>
              </w:rPr>
              <w:t>659</w:t>
            </w:r>
          </w:p>
        </w:tc>
        <w:tc>
          <w:tcPr>
            <w:tcW w:w="1304" w:type="dxa"/>
            <w:tcBorders>
              <w:top w:val="single" w:sz="4" w:space="0" w:color="95B3D7"/>
              <w:left w:val="nil"/>
              <w:bottom w:val="single" w:sz="4" w:space="0" w:color="95B3D7"/>
              <w:right w:val="single" w:sz="4" w:space="0" w:color="95B3D7"/>
            </w:tcBorders>
            <w:shd w:val="clear" w:color="auto" w:fill="auto"/>
            <w:noWrap/>
            <w:vAlign w:val="center"/>
            <w:hideMark/>
          </w:tcPr>
          <w:p w:rsidR="00396048" w:rsidRPr="00396048" w:rsidRDefault="00396048" w:rsidP="00986371">
            <w:pPr>
              <w:spacing w:after="0" w:line="240" w:lineRule="auto"/>
              <w:jc w:val="center"/>
              <w:rPr>
                <w:rFonts w:ascii="Arial" w:eastAsia="Times New Roman" w:hAnsi="Arial" w:cs="Arial"/>
                <w:color w:val="000000"/>
                <w:sz w:val="18"/>
              </w:rPr>
            </w:pPr>
            <w:r w:rsidRPr="00396048">
              <w:rPr>
                <w:rFonts w:ascii="Arial" w:eastAsia="Times New Roman" w:hAnsi="Arial" w:cs="Arial"/>
                <w:color w:val="000000"/>
                <w:sz w:val="18"/>
              </w:rPr>
              <w:t>102</w:t>
            </w:r>
          </w:p>
        </w:tc>
      </w:tr>
      <w:tr w:rsidR="00396048" w:rsidRPr="00396048" w:rsidTr="00F10480">
        <w:trPr>
          <w:trHeight w:val="285"/>
          <w:jc w:val="center"/>
        </w:trPr>
        <w:tc>
          <w:tcPr>
            <w:tcW w:w="656" w:type="dxa"/>
            <w:tcBorders>
              <w:top w:val="single" w:sz="4" w:space="0" w:color="95B3D7"/>
              <w:left w:val="single" w:sz="4" w:space="0" w:color="95B3D7"/>
              <w:bottom w:val="single" w:sz="4" w:space="0" w:color="95B3D7"/>
              <w:right w:val="nil"/>
            </w:tcBorders>
            <w:shd w:val="clear" w:color="auto" w:fill="auto"/>
            <w:noWrap/>
            <w:vAlign w:val="center"/>
            <w:hideMark/>
          </w:tcPr>
          <w:p w:rsidR="00396048" w:rsidRPr="00396048" w:rsidRDefault="00396048" w:rsidP="007A7EEE">
            <w:pPr>
              <w:spacing w:after="0" w:line="240" w:lineRule="auto"/>
              <w:jc w:val="center"/>
              <w:rPr>
                <w:rFonts w:ascii="Arial" w:eastAsia="Times New Roman" w:hAnsi="Arial" w:cs="Arial"/>
                <w:b/>
                <w:bCs/>
                <w:color w:val="000000"/>
                <w:sz w:val="18"/>
              </w:rPr>
            </w:pPr>
            <w:r w:rsidRPr="00396048">
              <w:rPr>
                <w:rFonts w:ascii="Arial" w:eastAsia="Times New Roman" w:hAnsi="Arial" w:cs="Arial"/>
                <w:b/>
                <w:bCs/>
                <w:color w:val="000000"/>
                <w:sz w:val="18"/>
              </w:rPr>
              <w:t>36</w:t>
            </w:r>
          </w:p>
        </w:tc>
        <w:tc>
          <w:tcPr>
            <w:tcW w:w="2154" w:type="dxa"/>
            <w:tcBorders>
              <w:top w:val="single" w:sz="4" w:space="0" w:color="95B3D7"/>
              <w:left w:val="nil"/>
              <w:bottom w:val="single" w:sz="4" w:space="0" w:color="95B3D7"/>
              <w:right w:val="nil"/>
            </w:tcBorders>
            <w:shd w:val="clear" w:color="auto" w:fill="auto"/>
            <w:noWrap/>
            <w:vAlign w:val="center"/>
            <w:hideMark/>
          </w:tcPr>
          <w:p w:rsidR="00396048" w:rsidRPr="00396048" w:rsidRDefault="00396048" w:rsidP="007A7EEE">
            <w:pPr>
              <w:spacing w:after="0" w:line="240" w:lineRule="auto"/>
              <w:rPr>
                <w:rFonts w:ascii="Arial" w:eastAsia="Times New Roman" w:hAnsi="Arial" w:cs="Arial"/>
                <w:color w:val="000000"/>
                <w:sz w:val="18"/>
              </w:rPr>
            </w:pPr>
            <w:r w:rsidRPr="00396048">
              <w:rPr>
                <w:rFonts w:ascii="Arial" w:eastAsia="Times New Roman" w:hAnsi="Arial" w:cs="Arial"/>
                <w:color w:val="000000"/>
                <w:sz w:val="18"/>
              </w:rPr>
              <w:t>GOVERN</w:t>
            </w:r>
          </w:p>
        </w:tc>
        <w:tc>
          <w:tcPr>
            <w:tcW w:w="1304" w:type="dxa"/>
            <w:tcBorders>
              <w:top w:val="single" w:sz="4" w:space="0" w:color="95B3D7"/>
              <w:left w:val="nil"/>
              <w:bottom w:val="single" w:sz="4" w:space="0" w:color="95B3D7"/>
              <w:right w:val="nil"/>
            </w:tcBorders>
            <w:shd w:val="clear" w:color="auto" w:fill="auto"/>
            <w:noWrap/>
            <w:vAlign w:val="center"/>
            <w:hideMark/>
          </w:tcPr>
          <w:p w:rsidR="00396048" w:rsidRPr="00396048" w:rsidRDefault="00396048" w:rsidP="00986371">
            <w:pPr>
              <w:spacing w:after="0" w:line="240" w:lineRule="auto"/>
              <w:jc w:val="center"/>
              <w:rPr>
                <w:rFonts w:ascii="Arial" w:eastAsia="Times New Roman" w:hAnsi="Arial" w:cs="Arial"/>
                <w:color w:val="000000"/>
                <w:sz w:val="18"/>
              </w:rPr>
            </w:pPr>
            <w:r w:rsidRPr="00396048">
              <w:rPr>
                <w:rFonts w:ascii="Arial" w:eastAsia="Times New Roman" w:hAnsi="Arial" w:cs="Arial"/>
                <w:color w:val="000000"/>
                <w:sz w:val="18"/>
              </w:rPr>
              <w:t>478</w:t>
            </w:r>
          </w:p>
        </w:tc>
        <w:tc>
          <w:tcPr>
            <w:tcW w:w="1304" w:type="dxa"/>
            <w:tcBorders>
              <w:top w:val="single" w:sz="4" w:space="0" w:color="95B3D7"/>
              <w:left w:val="nil"/>
              <w:bottom w:val="single" w:sz="4" w:space="0" w:color="95B3D7"/>
              <w:right w:val="single" w:sz="4" w:space="0" w:color="95B3D7"/>
            </w:tcBorders>
            <w:shd w:val="clear" w:color="auto" w:fill="auto"/>
            <w:noWrap/>
            <w:vAlign w:val="center"/>
            <w:hideMark/>
          </w:tcPr>
          <w:p w:rsidR="00396048" w:rsidRPr="00396048" w:rsidRDefault="00396048" w:rsidP="00986371">
            <w:pPr>
              <w:spacing w:after="0" w:line="240" w:lineRule="auto"/>
              <w:jc w:val="center"/>
              <w:rPr>
                <w:rFonts w:ascii="Arial" w:eastAsia="Times New Roman" w:hAnsi="Arial" w:cs="Arial"/>
                <w:color w:val="000000"/>
                <w:sz w:val="18"/>
              </w:rPr>
            </w:pPr>
            <w:r w:rsidRPr="00396048">
              <w:rPr>
                <w:rFonts w:ascii="Arial" w:eastAsia="Times New Roman" w:hAnsi="Arial" w:cs="Arial"/>
                <w:color w:val="000000"/>
                <w:sz w:val="18"/>
              </w:rPr>
              <w:t>166</w:t>
            </w:r>
          </w:p>
        </w:tc>
      </w:tr>
      <w:tr w:rsidR="00396048" w:rsidRPr="00396048" w:rsidTr="00F10480">
        <w:trPr>
          <w:trHeight w:val="285"/>
          <w:jc w:val="center"/>
        </w:trPr>
        <w:tc>
          <w:tcPr>
            <w:tcW w:w="656" w:type="dxa"/>
            <w:tcBorders>
              <w:top w:val="single" w:sz="4" w:space="0" w:color="95B3D7"/>
              <w:left w:val="single" w:sz="4" w:space="0" w:color="95B3D7"/>
              <w:bottom w:val="single" w:sz="4" w:space="0" w:color="95B3D7"/>
              <w:right w:val="nil"/>
            </w:tcBorders>
            <w:shd w:val="clear" w:color="auto" w:fill="auto"/>
            <w:noWrap/>
            <w:vAlign w:val="center"/>
            <w:hideMark/>
          </w:tcPr>
          <w:p w:rsidR="00396048" w:rsidRPr="00396048" w:rsidRDefault="00396048" w:rsidP="007A7EEE">
            <w:pPr>
              <w:spacing w:after="0" w:line="240" w:lineRule="auto"/>
              <w:jc w:val="center"/>
              <w:rPr>
                <w:rFonts w:ascii="Arial" w:eastAsia="Times New Roman" w:hAnsi="Arial" w:cs="Arial"/>
                <w:b/>
                <w:bCs/>
                <w:color w:val="000000"/>
                <w:sz w:val="18"/>
              </w:rPr>
            </w:pPr>
            <w:r w:rsidRPr="00396048">
              <w:rPr>
                <w:rFonts w:ascii="Arial" w:eastAsia="Times New Roman" w:hAnsi="Arial" w:cs="Arial"/>
                <w:b/>
                <w:bCs/>
                <w:color w:val="000000"/>
                <w:sz w:val="18"/>
              </w:rPr>
              <w:t>37</w:t>
            </w:r>
          </w:p>
        </w:tc>
        <w:tc>
          <w:tcPr>
            <w:tcW w:w="2154" w:type="dxa"/>
            <w:tcBorders>
              <w:top w:val="single" w:sz="4" w:space="0" w:color="95B3D7"/>
              <w:left w:val="nil"/>
              <w:bottom w:val="single" w:sz="4" w:space="0" w:color="95B3D7"/>
              <w:right w:val="nil"/>
            </w:tcBorders>
            <w:shd w:val="clear" w:color="auto" w:fill="auto"/>
            <w:noWrap/>
            <w:vAlign w:val="center"/>
            <w:hideMark/>
          </w:tcPr>
          <w:p w:rsidR="00396048" w:rsidRPr="00396048" w:rsidRDefault="00396048" w:rsidP="007A7EEE">
            <w:pPr>
              <w:spacing w:after="0" w:line="240" w:lineRule="auto"/>
              <w:rPr>
                <w:rFonts w:ascii="Arial" w:eastAsia="Times New Roman" w:hAnsi="Arial" w:cs="Arial"/>
                <w:color w:val="000000"/>
                <w:sz w:val="18"/>
              </w:rPr>
            </w:pPr>
            <w:r w:rsidRPr="00396048">
              <w:rPr>
                <w:rFonts w:ascii="Arial" w:eastAsia="Times New Roman" w:hAnsi="Arial" w:cs="Arial"/>
                <w:color w:val="000000"/>
                <w:sz w:val="18"/>
              </w:rPr>
              <w:t>HAPPEN</w:t>
            </w:r>
          </w:p>
        </w:tc>
        <w:tc>
          <w:tcPr>
            <w:tcW w:w="1304" w:type="dxa"/>
            <w:tcBorders>
              <w:top w:val="single" w:sz="4" w:space="0" w:color="95B3D7"/>
              <w:left w:val="nil"/>
              <w:bottom w:val="single" w:sz="4" w:space="0" w:color="95B3D7"/>
              <w:right w:val="nil"/>
            </w:tcBorders>
            <w:shd w:val="clear" w:color="auto" w:fill="auto"/>
            <w:noWrap/>
            <w:vAlign w:val="center"/>
            <w:hideMark/>
          </w:tcPr>
          <w:p w:rsidR="00396048" w:rsidRPr="00396048" w:rsidRDefault="00396048" w:rsidP="00986371">
            <w:pPr>
              <w:spacing w:after="0" w:line="240" w:lineRule="auto"/>
              <w:jc w:val="center"/>
              <w:rPr>
                <w:rFonts w:ascii="Arial" w:eastAsia="Times New Roman" w:hAnsi="Arial" w:cs="Arial"/>
                <w:color w:val="000000"/>
                <w:sz w:val="18"/>
              </w:rPr>
            </w:pPr>
            <w:r w:rsidRPr="00396048">
              <w:rPr>
                <w:rFonts w:ascii="Arial" w:eastAsia="Times New Roman" w:hAnsi="Arial" w:cs="Arial"/>
                <w:color w:val="000000"/>
                <w:sz w:val="18"/>
              </w:rPr>
              <w:t>132</w:t>
            </w:r>
          </w:p>
        </w:tc>
        <w:tc>
          <w:tcPr>
            <w:tcW w:w="1304" w:type="dxa"/>
            <w:tcBorders>
              <w:top w:val="single" w:sz="4" w:space="0" w:color="95B3D7"/>
              <w:left w:val="nil"/>
              <w:bottom w:val="single" w:sz="4" w:space="0" w:color="95B3D7"/>
              <w:right w:val="single" w:sz="4" w:space="0" w:color="95B3D7"/>
            </w:tcBorders>
            <w:shd w:val="clear" w:color="auto" w:fill="auto"/>
            <w:noWrap/>
            <w:vAlign w:val="center"/>
            <w:hideMark/>
          </w:tcPr>
          <w:p w:rsidR="00396048" w:rsidRPr="00396048" w:rsidRDefault="00396048" w:rsidP="00986371">
            <w:pPr>
              <w:spacing w:after="0" w:line="240" w:lineRule="auto"/>
              <w:jc w:val="center"/>
              <w:rPr>
                <w:rFonts w:ascii="Arial" w:eastAsia="Times New Roman" w:hAnsi="Arial" w:cs="Arial"/>
                <w:color w:val="000000"/>
                <w:sz w:val="18"/>
              </w:rPr>
            </w:pPr>
            <w:r w:rsidRPr="00396048">
              <w:rPr>
                <w:rFonts w:ascii="Arial" w:eastAsia="Times New Roman" w:hAnsi="Arial" w:cs="Arial"/>
                <w:color w:val="000000"/>
                <w:sz w:val="18"/>
              </w:rPr>
              <w:t>42</w:t>
            </w:r>
          </w:p>
        </w:tc>
      </w:tr>
      <w:tr w:rsidR="00396048" w:rsidRPr="00396048" w:rsidTr="00F10480">
        <w:trPr>
          <w:trHeight w:val="285"/>
          <w:jc w:val="center"/>
        </w:trPr>
        <w:tc>
          <w:tcPr>
            <w:tcW w:w="656" w:type="dxa"/>
            <w:tcBorders>
              <w:top w:val="single" w:sz="4" w:space="0" w:color="95B3D7"/>
              <w:left w:val="single" w:sz="4" w:space="0" w:color="95B3D7"/>
              <w:bottom w:val="single" w:sz="4" w:space="0" w:color="95B3D7"/>
              <w:right w:val="nil"/>
            </w:tcBorders>
            <w:shd w:val="clear" w:color="auto" w:fill="auto"/>
            <w:noWrap/>
            <w:vAlign w:val="center"/>
            <w:hideMark/>
          </w:tcPr>
          <w:p w:rsidR="00396048" w:rsidRPr="00396048" w:rsidRDefault="00396048" w:rsidP="007A7EEE">
            <w:pPr>
              <w:spacing w:after="0" w:line="240" w:lineRule="auto"/>
              <w:jc w:val="center"/>
              <w:rPr>
                <w:rFonts w:ascii="Arial" w:eastAsia="Times New Roman" w:hAnsi="Arial" w:cs="Arial"/>
                <w:b/>
                <w:bCs/>
                <w:color w:val="000000"/>
                <w:sz w:val="18"/>
              </w:rPr>
            </w:pPr>
            <w:r w:rsidRPr="00396048">
              <w:rPr>
                <w:rFonts w:ascii="Arial" w:eastAsia="Times New Roman" w:hAnsi="Arial" w:cs="Arial"/>
                <w:b/>
                <w:bCs/>
                <w:color w:val="000000"/>
                <w:sz w:val="18"/>
              </w:rPr>
              <w:t>38</w:t>
            </w:r>
          </w:p>
        </w:tc>
        <w:tc>
          <w:tcPr>
            <w:tcW w:w="2154" w:type="dxa"/>
            <w:tcBorders>
              <w:top w:val="single" w:sz="4" w:space="0" w:color="95B3D7"/>
              <w:left w:val="nil"/>
              <w:bottom w:val="single" w:sz="4" w:space="0" w:color="95B3D7"/>
              <w:right w:val="nil"/>
            </w:tcBorders>
            <w:shd w:val="clear" w:color="auto" w:fill="auto"/>
            <w:noWrap/>
            <w:vAlign w:val="center"/>
            <w:hideMark/>
          </w:tcPr>
          <w:p w:rsidR="00396048" w:rsidRPr="00396048" w:rsidRDefault="00396048" w:rsidP="007A7EEE">
            <w:pPr>
              <w:spacing w:after="0" w:line="240" w:lineRule="auto"/>
              <w:rPr>
                <w:rFonts w:ascii="Arial" w:eastAsia="Times New Roman" w:hAnsi="Arial" w:cs="Arial"/>
                <w:color w:val="000000"/>
                <w:sz w:val="18"/>
              </w:rPr>
            </w:pPr>
            <w:r w:rsidRPr="00396048">
              <w:rPr>
                <w:rFonts w:ascii="Arial" w:eastAsia="Times New Roman" w:hAnsi="Arial" w:cs="Arial"/>
                <w:color w:val="000000"/>
                <w:sz w:val="18"/>
              </w:rPr>
              <w:t>HOUR</w:t>
            </w:r>
          </w:p>
        </w:tc>
        <w:tc>
          <w:tcPr>
            <w:tcW w:w="1304" w:type="dxa"/>
            <w:tcBorders>
              <w:top w:val="single" w:sz="4" w:space="0" w:color="95B3D7"/>
              <w:left w:val="nil"/>
              <w:bottom w:val="single" w:sz="4" w:space="0" w:color="95B3D7"/>
              <w:right w:val="nil"/>
            </w:tcBorders>
            <w:shd w:val="clear" w:color="auto" w:fill="auto"/>
            <w:noWrap/>
            <w:vAlign w:val="center"/>
            <w:hideMark/>
          </w:tcPr>
          <w:p w:rsidR="00396048" w:rsidRPr="00396048" w:rsidRDefault="00396048" w:rsidP="00986371">
            <w:pPr>
              <w:spacing w:after="0" w:line="240" w:lineRule="auto"/>
              <w:jc w:val="center"/>
              <w:rPr>
                <w:rFonts w:ascii="Arial" w:eastAsia="Times New Roman" w:hAnsi="Arial" w:cs="Arial"/>
                <w:color w:val="000000"/>
                <w:sz w:val="18"/>
              </w:rPr>
            </w:pPr>
            <w:r w:rsidRPr="00396048">
              <w:rPr>
                <w:rFonts w:ascii="Arial" w:eastAsia="Times New Roman" w:hAnsi="Arial" w:cs="Arial"/>
                <w:color w:val="000000"/>
                <w:sz w:val="18"/>
              </w:rPr>
              <w:t>445</w:t>
            </w:r>
          </w:p>
        </w:tc>
        <w:tc>
          <w:tcPr>
            <w:tcW w:w="1304" w:type="dxa"/>
            <w:tcBorders>
              <w:top w:val="single" w:sz="4" w:space="0" w:color="95B3D7"/>
              <w:left w:val="nil"/>
              <w:bottom w:val="single" w:sz="4" w:space="0" w:color="95B3D7"/>
              <w:right w:val="single" w:sz="4" w:space="0" w:color="95B3D7"/>
            </w:tcBorders>
            <w:shd w:val="clear" w:color="auto" w:fill="auto"/>
            <w:noWrap/>
            <w:vAlign w:val="center"/>
            <w:hideMark/>
          </w:tcPr>
          <w:p w:rsidR="00396048" w:rsidRPr="00396048" w:rsidRDefault="00396048" w:rsidP="00986371">
            <w:pPr>
              <w:spacing w:after="0" w:line="240" w:lineRule="auto"/>
              <w:jc w:val="center"/>
              <w:rPr>
                <w:rFonts w:ascii="Arial" w:eastAsia="Times New Roman" w:hAnsi="Arial" w:cs="Arial"/>
                <w:color w:val="000000"/>
                <w:sz w:val="18"/>
              </w:rPr>
            </w:pPr>
            <w:r w:rsidRPr="00396048">
              <w:rPr>
                <w:rFonts w:ascii="Arial" w:eastAsia="Times New Roman" w:hAnsi="Arial" w:cs="Arial"/>
                <w:color w:val="000000"/>
                <w:sz w:val="18"/>
              </w:rPr>
              <w:t>77</w:t>
            </w:r>
          </w:p>
        </w:tc>
      </w:tr>
      <w:tr w:rsidR="00396048" w:rsidRPr="00396048" w:rsidTr="00F10480">
        <w:trPr>
          <w:trHeight w:val="285"/>
          <w:jc w:val="center"/>
        </w:trPr>
        <w:tc>
          <w:tcPr>
            <w:tcW w:w="656" w:type="dxa"/>
            <w:tcBorders>
              <w:top w:val="single" w:sz="4" w:space="0" w:color="95B3D7"/>
              <w:left w:val="single" w:sz="4" w:space="0" w:color="95B3D7"/>
              <w:bottom w:val="single" w:sz="4" w:space="0" w:color="95B3D7"/>
              <w:right w:val="nil"/>
            </w:tcBorders>
            <w:shd w:val="clear" w:color="auto" w:fill="auto"/>
            <w:noWrap/>
            <w:vAlign w:val="center"/>
            <w:hideMark/>
          </w:tcPr>
          <w:p w:rsidR="00396048" w:rsidRPr="00396048" w:rsidRDefault="00396048" w:rsidP="007A7EEE">
            <w:pPr>
              <w:spacing w:after="0" w:line="240" w:lineRule="auto"/>
              <w:jc w:val="center"/>
              <w:rPr>
                <w:rFonts w:ascii="Arial" w:eastAsia="Times New Roman" w:hAnsi="Arial" w:cs="Arial"/>
                <w:b/>
                <w:bCs/>
                <w:color w:val="000000"/>
                <w:sz w:val="18"/>
              </w:rPr>
            </w:pPr>
            <w:r w:rsidRPr="00396048">
              <w:rPr>
                <w:rFonts w:ascii="Arial" w:eastAsia="Times New Roman" w:hAnsi="Arial" w:cs="Arial"/>
                <w:b/>
                <w:bCs/>
                <w:color w:val="000000"/>
                <w:sz w:val="18"/>
              </w:rPr>
              <w:t>39</w:t>
            </w:r>
          </w:p>
        </w:tc>
        <w:tc>
          <w:tcPr>
            <w:tcW w:w="2154" w:type="dxa"/>
            <w:tcBorders>
              <w:top w:val="single" w:sz="4" w:space="0" w:color="95B3D7"/>
              <w:left w:val="nil"/>
              <w:bottom w:val="single" w:sz="4" w:space="0" w:color="95B3D7"/>
              <w:right w:val="nil"/>
            </w:tcBorders>
            <w:shd w:val="clear" w:color="auto" w:fill="auto"/>
            <w:noWrap/>
            <w:vAlign w:val="center"/>
            <w:hideMark/>
          </w:tcPr>
          <w:p w:rsidR="00396048" w:rsidRPr="00396048" w:rsidRDefault="00396048" w:rsidP="007A7EEE">
            <w:pPr>
              <w:spacing w:after="0" w:line="240" w:lineRule="auto"/>
              <w:rPr>
                <w:rFonts w:ascii="Arial" w:eastAsia="Times New Roman" w:hAnsi="Arial" w:cs="Arial"/>
                <w:color w:val="000000"/>
                <w:sz w:val="18"/>
              </w:rPr>
            </w:pPr>
            <w:r w:rsidRPr="00396048">
              <w:rPr>
                <w:rFonts w:ascii="Arial" w:eastAsia="Times New Roman" w:hAnsi="Arial" w:cs="Arial"/>
                <w:color w:val="000000"/>
                <w:sz w:val="18"/>
              </w:rPr>
              <w:t>HOUSEHOLD</w:t>
            </w:r>
          </w:p>
        </w:tc>
        <w:tc>
          <w:tcPr>
            <w:tcW w:w="1304" w:type="dxa"/>
            <w:tcBorders>
              <w:top w:val="single" w:sz="4" w:space="0" w:color="95B3D7"/>
              <w:left w:val="nil"/>
              <w:bottom w:val="single" w:sz="4" w:space="0" w:color="95B3D7"/>
              <w:right w:val="nil"/>
            </w:tcBorders>
            <w:shd w:val="clear" w:color="auto" w:fill="auto"/>
            <w:noWrap/>
            <w:vAlign w:val="center"/>
            <w:hideMark/>
          </w:tcPr>
          <w:p w:rsidR="00396048" w:rsidRPr="00396048" w:rsidRDefault="00396048" w:rsidP="00986371">
            <w:pPr>
              <w:spacing w:after="0" w:line="240" w:lineRule="auto"/>
              <w:jc w:val="center"/>
              <w:rPr>
                <w:rFonts w:ascii="Arial" w:eastAsia="Times New Roman" w:hAnsi="Arial" w:cs="Arial"/>
                <w:color w:val="000000"/>
                <w:sz w:val="18"/>
              </w:rPr>
            </w:pPr>
            <w:r w:rsidRPr="00396048">
              <w:rPr>
                <w:rFonts w:ascii="Arial" w:eastAsia="Times New Roman" w:hAnsi="Arial" w:cs="Arial"/>
                <w:color w:val="000000"/>
                <w:sz w:val="18"/>
              </w:rPr>
              <w:t>360</w:t>
            </w:r>
          </w:p>
        </w:tc>
        <w:tc>
          <w:tcPr>
            <w:tcW w:w="1304" w:type="dxa"/>
            <w:tcBorders>
              <w:top w:val="single" w:sz="4" w:space="0" w:color="95B3D7"/>
              <w:left w:val="nil"/>
              <w:bottom w:val="single" w:sz="4" w:space="0" w:color="95B3D7"/>
              <w:right w:val="single" w:sz="4" w:space="0" w:color="95B3D7"/>
            </w:tcBorders>
            <w:shd w:val="clear" w:color="auto" w:fill="auto"/>
            <w:noWrap/>
            <w:vAlign w:val="center"/>
            <w:hideMark/>
          </w:tcPr>
          <w:p w:rsidR="00396048" w:rsidRPr="00396048" w:rsidRDefault="00396048" w:rsidP="00986371">
            <w:pPr>
              <w:spacing w:after="0" w:line="240" w:lineRule="auto"/>
              <w:jc w:val="center"/>
              <w:rPr>
                <w:rFonts w:ascii="Arial" w:eastAsia="Times New Roman" w:hAnsi="Arial" w:cs="Arial"/>
                <w:color w:val="000000"/>
                <w:sz w:val="18"/>
              </w:rPr>
            </w:pPr>
            <w:r w:rsidRPr="00396048">
              <w:rPr>
                <w:rFonts w:ascii="Arial" w:eastAsia="Times New Roman" w:hAnsi="Arial" w:cs="Arial"/>
                <w:color w:val="000000"/>
                <w:sz w:val="18"/>
              </w:rPr>
              <w:t>41</w:t>
            </w:r>
          </w:p>
        </w:tc>
      </w:tr>
      <w:tr w:rsidR="00396048" w:rsidRPr="00396048" w:rsidTr="00F10480">
        <w:trPr>
          <w:trHeight w:val="285"/>
          <w:jc w:val="center"/>
        </w:trPr>
        <w:tc>
          <w:tcPr>
            <w:tcW w:w="656" w:type="dxa"/>
            <w:tcBorders>
              <w:top w:val="single" w:sz="4" w:space="0" w:color="95B3D7"/>
              <w:left w:val="single" w:sz="4" w:space="0" w:color="95B3D7"/>
              <w:bottom w:val="single" w:sz="4" w:space="0" w:color="95B3D7"/>
              <w:right w:val="nil"/>
            </w:tcBorders>
            <w:shd w:val="clear" w:color="auto" w:fill="auto"/>
            <w:noWrap/>
            <w:vAlign w:val="center"/>
            <w:hideMark/>
          </w:tcPr>
          <w:p w:rsidR="00396048" w:rsidRPr="00396048" w:rsidRDefault="00396048" w:rsidP="007A7EEE">
            <w:pPr>
              <w:spacing w:after="0" w:line="240" w:lineRule="auto"/>
              <w:jc w:val="center"/>
              <w:rPr>
                <w:rFonts w:ascii="Arial" w:eastAsia="Times New Roman" w:hAnsi="Arial" w:cs="Arial"/>
                <w:b/>
                <w:bCs/>
                <w:color w:val="000000"/>
                <w:sz w:val="18"/>
              </w:rPr>
            </w:pPr>
            <w:r w:rsidRPr="00396048">
              <w:rPr>
                <w:rFonts w:ascii="Arial" w:eastAsia="Times New Roman" w:hAnsi="Arial" w:cs="Arial"/>
                <w:b/>
                <w:bCs/>
                <w:color w:val="000000"/>
                <w:sz w:val="18"/>
              </w:rPr>
              <w:t>40</w:t>
            </w:r>
          </w:p>
        </w:tc>
        <w:tc>
          <w:tcPr>
            <w:tcW w:w="2154" w:type="dxa"/>
            <w:tcBorders>
              <w:top w:val="single" w:sz="4" w:space="0" w:color="95B3D7"/>
              <w:left w:val="nil"/>
              <w:bottom w:val="single" w:sz="4" w:space="0" w:color="95B3D7"/>
              <w:right w:val="nil"/>
            </w:tcBorders>
            <w:shd w:val="clear" w:color="auto" w:fill="auto"/>
            <w:noWrap/>
            <w:vAlign w:val="center"/>
            <w:hideMark/>
          </w:tcPr>
          <w:p w:rsidR="00396048" w:rsidRPr="00396048" w:rsidRDefault="00396048" w:rsidP="007A7EEE">
            <w:pPr>
              <w:spacing w:after="0" w:line="240" w:lineRule="auto"/>
              <w:rPr>
                <w:rFonts w:ascii="Arial" w:eastAsia="Times New Roman" w:hAnsi="Arial" w:cs="Arial"/>
                <w:color w:val="000000"/>
                <w:sz w:val="18"/>
              </w:rPr>
            </w:pPr>
            <w:r w:rsidRPr="00396048">
              <w:rPr>
                <w:rFonts w:ascii="Arial" w:eastAsia="Times New Roman" w:hAnsi="Arial" w:cs="Arial"/>
                <w:color w:val="000000"/>
                <w:sz w:val="18"/>
              </w:rPr>
              <w:t>HOW</w:t>
            </w:r>
          </w:p>
        </w:tc>
        <w:tc>
          <w:tcPr>
            <w:tcW w:w="1304" w:type="dxa"/>
            <w:tcBorders>
              <w:top w:val="single" w:sz="4" w:space="0" w:color="95B3D7"/>
              <w:left w:val="nil"/>
              <w:bottom w:val="single" w:sz="4" w:space="0" w:color="95B3D7"/>
              <w:right w:val="nil"/>
            </w:tcBorders>
            <w:shd w:val="clear" w:color="auto" w:fill="auto"/>
            <w:noWrap/>
            <w:vAlign w:val="center"/>
            <w:hideMark/>
          </w:tcPr>
          <w:p w:rsidR="00396048" w:rsidRPr="00396048" w:rsidRDefault="00396048" w:rsidP="00986371">
            <w:pPr>
              <w:spacing w:after="0" w:line="240" w:lineRule="auto"/>
              <w:jc w:val="center"/>
              <w:rPr>
                <w:rFonts w:ascii="Arial" w:eastAsia="Times New Roman" w:hAnsi="Arial" w:cs="Arial"/>
                <w:color w:val="000000"/>
                <w:sz w:val="18"/>
              </w:rPr>
            </w:pPr>
            <w:r w:rsidRPr="00396048">
              <w:rPr>
                <w:rFonts w:ascii="Arial" w:eastAsia="Times New Roman" w:hAnsi="Arial" w:cs="Arial"/>
                <w:color w:val="000000"/>
                <w:sz w:val="18"/>
              </w:rPr>
              <w:t>710</w:t>
            </w:r>
          </w:p>
        </w:tc>
        <w:tc>
          <w:tcPr>
            <w:tcW w:w="1304" w:type="dxa"/>
            <w:tcBorders>
              <w:top w:val="single" w:sz="4" w:space="0" w:color="95B3D7"/>
              <w:left w:val="nil"/>
              <w:bottom w:val="single" w:sz="4" w:space="0" w:color="95B3D7"/>
              <w:right w:val="single" w:sz="4" w:space="0" w:color="95B3D7"/>
            </w:tcBorders>
            <w:shd w:val="clear" w:color="auto" w:fill="auto"/>
            <w:noWrap/>
            <w:vAlign w:val="center"/>
            <w:hideMark/>
          </w:tcPr>
          <w:p w:rsidR="00396048" w:rsidRPr="00396048" w:rsidRDefault="00396048" w:rsidP="00986371">
            <w:pPr>
              <w:spacing w:after="0" w:line="240" w:lineRule="auto"/>
              <w:jc w:val="center"/>
              <w:rPr>
                <w:rFonts w:ascii="Arial" w:eastAsia="Times New Roman" w:hAnsi="Arial" w:cs="Arial"/>
                <w:color w:val="000000"/>
                <w:sz w:val="18"/>
              </w:rPr>
            </w:pPr>
            <w:r w:rsidRPr="00396048">
              <w:rPr>
                <w:rFonts w:ascii="Arial" w:eastAsia="Times New Roman" w:hAnsi="Arial" w:cs="Arial"/>
                <w:color w:val="000000"/>
                <w:sz w:val="18"/>
              </w:rPr>
              <w:t>176</w:t>
            </w:r>
          </w:p>
        </w:tc>
      </w:tr>
      <w:tr w:rsidR="00396048" w:rsidRPr="00396048" w:rsidTr="00F10480">
        <w:trPr>
          <w:trHeight w:val="285"/>
          <w:jc w:val="center"/>
        </w:trPr>
        <w:tc>
          <w:tcPr>
            <w:tcW w:w="656" w:type="dxa"/>
            <w:tcBorders>
              <w:top w:val="single" w:sz="4" w:space="0" w:color="95B3D7"/>
              <w:left w:val="single" w:sz="4" w:space="0" w:color="95B3D7"/>
              <w:bottom w:val="single" w:sz="4" w:space="0" w:color="95B3D7"/>
              <w:right w:val="nil"/>
            </w:tcBorders>
            <w:shd w:val="clear" w:color="auto" w:fill="auto"/>
            <w:noWrap/>
            <w:vAlign w:val="center"/>
            <w:hideMark/>
          </w:tcPr>
          <w:p w:rsidR="00396048" w:rsidRPr="00396048" w:rsidRDefault="00396048" w:rsidP="007A7EEE">
            <w:pPr>
              <w:spacing w:after="0" w:line="240" w:lineRule="auto"/>
              <w:jc w:val="center"/>
              <w:rPr>
                <w:rFonts w:ascii="Arial" w:eastAsia="Times New Roman" w:hAnsi="Arial" w:cs="Arial"/>
                <w:b/>
                <w:bCs/>
                <w:color w:val="000000"/>
                <w:sz w:val="18"/>
              </w:rPr>
            </w:pPr>
            <w:r w:rsidRPr="00396048">
              <w:rPr>
                <w:rFonts w:ascii="Arial" w:eastAsia="Times New Roman" w:hAnsi="Arial" w:cs="Arial"/>
                <w:b/>
                <w:bCs/>
                <w:color w:val="000000"/>
                <w:sz w:val="18"/>
              </w:rPr>
              <w:t>41</w:t>
            </w:r>
          </w:p>
        </w:tc>
        <w:tc>
          <w:tcPr>
            <w:tcW w:w="2154" w:type="dxa"/>
            <w:tcBorders>
              <w:top w:val="single" w:sz="4" w:space="0" w:color="95B3D7"/>
              <w:left w:val="nil"/>
              <w:bottom w:val="single" w:sz="4" w:space="0" w:color="95B3D7"/>
              <w:right w:val="nil"/>
            </w:tcBorders>
            <w:shd w:val="clear" w:color="auto" w:fill="auto"/>
            <w:noWrap/>
            <w:vAlign w:val="center"/>
            <w:hideMark/>
          </w:tcPr>
          <w:p w:rsidR="00396048" w:rsidRPr="00396048" w:rsidRDefault="00396048" w:rsidP="007A7EEE">
            <w:pPr>
              <w:spacing w:after="0" w:line="240" w:lineRule="auto"/>
              <w:rPr>
                <w:rFonts w:ascii="Arial" w:eastAsia="Times New Roman" w:hAnsi="Arial" w:cs="Arial"/>
                <w:color w:val="000000"/>
                <w:sz w:val="18"/>
              </w:rPr>
            </w:pPr>
            <w:r w:rsidRPr="00396048">
              <w:rPr>
                <w:rFonts w:ascii="Arial" w:eastAsia="Times New Roman" w:hAnsi="Arial" w:cs="Arial"/>
                <w:color w:val="000000"/>
                <w:sz w:val="18"/>
              </w:rPr>
              <w:t>IF</w:t>
            </w:r>
          </w:p>
        </w:tc>
        <w:tc>
          <w:tcPr>
            <w:tcW w:w="1304" w:type="dxa"/>
            <w:tcBorders>
              <w:top w:val="single" w:sz="4" w:space="0" w:color="95B3D7"/>
              <w:left w:val="nil"/>
              <w:bottom w:val="single" w:sz="4" w:space="0" w:color="95B3D7"/>
              <w:right w:val="nil"/>
            </w:tcBorders>
            <w:shd w:val="clear" w:color="auto" w:fill="auto"/>
            <w:noWrap/>
            <w:vAlign w:val="center"/>
            <w:hideMark/>
          </w:tcPr>
          <w:p w:rsidR="00396048" w:rsidRPr="00396048" w:rsidRDefault="00396048" w:rsidP="00986371">
            <w:pPr>
              <w:spacing w:after="0" w:line="240" w:lineRule="auto"/>
              <w:jc w:val="center"/>
              <w:rPr>
                <w:rFonts w:ascii="Arial" w:eastAsia="Times New Roman" w:hAnsi="Arial" w:cs="Arial"/>
                <w:color w:val="000000"/>
                <w:sz w:val="18"/>
              </w:rPr>
            </w:pPr>
            <w:r w:rsidRPr="00396048">
              <w:rPr>
                <w:rFonts w:ascii="Arial" w:eastAsia="Times New Roman" w:hAnsi="Arial" w:cs="Arial"/>
                <w:color w:val="000000"/>
                <w:sz w:val="18"/>
              </w:rPr>
              <w:t>1002</w:t>
            </w:r>
          </w:p>
        </w:tc>
        <w:tc>
          <w:tcPr>
            <w:tcW w:w="1304" w:type="dxa"/>
            <w:tcBorders>
              <w:top w:val="single" w:sz="4" w:space="0" w:color="95B3D7"/>
              <w:left w:val="nil"/>
              <w:bottom w:val="single" w:sz="4" w:space="0" w:color="95B3D7"/>
              <w:right w:val="single" w:sz="4" w:space="0" w:color="95B3D7"/>
            </w:tcBorders>
            <w:shd w:val="clear" w:color="auto" w:fill="auto"/>
            <w:noWrap/>
            <w:vAlign w:val="center"/>
            <w:hideMark/>
          </w:tcPr>
          <w:p w:rsidR="00396048" w:rsidRPr="00396048" w:rsidRDefault="00396048" w:rsidP="00986371">
            <w:pPr>
              <w:spacing w:after="0" w:line="240" w:lineRule="auto"/>
              <w:jc w:val="center"/>
              <w:rPr>
                <w:rFonts w:ascii="Arial" w:eastAsia="Times New Roman" w:hAnsi="Arial" w:cs="Arial"/>
                <w:color w:val="000000"/>
                <w:sz w:val="18"/>
              </w:rPr>
            </w:pPr>
            <w:r w:rsidRPr="00396048">
              <w:rPr>
                <w:rFonts w:ascii="Arial" w:eastAsia="Times New Roman" w:hAnsi="Arial" w:cs="Arial"/>
                <w:color w:val="000000"/>
                <w:sz w:val="18"/>
              </w:rPr>
              <w:t>662</w:t>
            </w:r>
          </w:p>
        </w:tc>
      </w:tr>
      <w:tr w:rsidR="00396048" w:rsidRPr="00396048" w:rsidTr="00F10480">
        <w:trPr>
          <w:trHeight w:val="285"/>
          <w:jc w:val="center"/>
        </w:trPr>
        <w:tc>
          <w:tcPr>
            <w:tcW w:w="656" w:type="dxa"/>
            <w:tcBorders>
              <w:top w:val="single" w:sz="4" w:space="0" w:color="95B3D7"/>
              <w:left w:val="single" w:sz="4" w:space="0" w:color="95B3D7"/>
              <w:bottom w:val="single" w:sz="4" w:space="0" w:color="95B3D7"/>
              <w:right w:val="nil"/>
            </w:tcBorders>
            <w:shd w:val="clear" w:color="auto" w:fill="auto"/>
            <w:noWrap/>
            <w:vAlign w:val="center"/>
            <w:hideMark/>
          </w:tcPr>
          <w:p w:rsidR="00396048" w:rsidRPr="00396048" w:rsidRDefault="00396048" w:rsidP="007A7EEE">
            <w:pPr>
              <w:spacing w:after="0" w:line="240" w:lineRule="auto"/>
              <w:jc w:val="center"/>
              <w:rPr>
                <w:rFonts w:ascii="Arial" w:eastAsia="Times New Roman" w:hAnsi="Arial" w:cs="Arial"/>
                <w:b/>
                <w:bCs/>
                <w:color w:val="000000"/>
                <w:sz w:val="18"/>
              </w:rPr>
            </w:pPr>
            <w:r w:rsidRPr="00396048">
              <w:rPr>
                <w:rFonts w:ascii="Arial" w:eastAsia="Times New Roman" w:hAnsi="Arial" w:cs="Arial"/>
                <w:b/>
                <w:bCs/>
                <w:color w:val="000000"/>
                <w:sz w:val="18"/>
              </w:rPr>
              <w:t>42</w:t>
            </w:r>
          </w:p>
        </w:tc>
        <w:tc>
          <w:tcPr>
            <w:tcW w:w="2154" w:type="dxa"/>
            <w:tcBorders>
              <w:top w:val="single" w:sz="4" w:space="0" w:color="95B3D7"/>
              <w:left w:val="nil"/>
              <w:bottom w:val="single" w:sz="4" w:space="0" w:color="95B3D7"/>
              <w:right w:val="nil"/>
            </w:tcBorders>
            <w:shd w:val="clear" w:color="auto" w:fill="auto"/>
            <w:noWrap/>
            <w:vAlign w:val="center"/>
            <w:hideMark/>
          </w:tcPr>
          <w:p w:rsidR="00396048" w:rsidRPr="00396048" w:rsidRDefault="00396048" w:rsidP="007A7EEE">
            <w:pPr>
              <w:spacing w:after="0" w:line="240" w:lineRule="auto"/>
              <w:rPr>
                <w:rFonts w:ascii="Arial" w:eastAsia="Times New Roman" w:hAnsi="Arial" w:cs="Arial"/>
                <w:color w:val="000000"/>
                <w:sz w:val="18"/>
              </w:rPr>
            </w:pPr>
            <w:r w:rsidRPr="00396048">
              <w:rPr>
                <w:rFonts w:ascii="Arial" w:eastAsia="Times New Roman" w:hAnsi="Arial" w:cs="Arial"/>
                <w:color w:val="000000"/>
                <w:sz w:val="18"/>
              </w:rPr>
              <w:t>ILLUSTRATE</w:t>
            </w:r>
          </w:p>
        </w:tc>
        <w:tc>
          <w:tcPr>
            <w:tcW w:w="1304" w:type="dxa"/>
            <w:tcBorders>
              <w:top w:val="single" w:sz="4" w:space="0" w:color="95B3D7"/>
              <w:left w:val="nil"/>
              <w:bottom w:val="single" w:sz="4" w:space="0" w:color="95B3D7"/>
              <w:right w:val="nil"/>
            </w:tcBorders>
            <w:shd w:val="clear" w:color="auto" w:fill="auto"/>
            <w:noWrap/>
            <w:vAlign w:val="center"/>
            <w:hideMark/>
          </w:tcPr>
          <w:p w:rsidR="00396048" w:rsidRPr="00396048" w:rsidRDefault="00396048" w:rsidP="00986371">
            <w:pPr>
              <w:spacing w:after="0" w:line="240" w:lineRule="auto"/>
              <w:jc w:val="center"/>
              <w:rPr>
                <w:rFonts w:ascii="Arial" w:eastAsia="Times New Roman" w:hAnsi="Arial" w:cs="Arial"/>
                <w:color w:val="000000"/>
                <w:sz w:val="18"/>
              </w:rPr>
            </w:pPr>
            <w:r w:rsidRPr="00396048">
              <w:rPr>
                <w:rFonts w:ascii="Arial" w:eastAsia="Times New Roman" w:hAnsi="Arial" w:cs="Arial"/>
                <w:color w:val="000000"/>
                <w:sz w:val="18"/>
              </w:rPr>
              <w:t>202</w:t>
            </w:r>
          </w:p>
        </w:tc>
        <w:tc>
          <w:tcPr>
            <w:tcW w:w="1304" w:type="dxa"/>
            <w:tcBorders>
              <w:top w:val="single" w:sz="4" w:space="0" w:color="95B3D7"/>
              <w:left w:val="nil"/>
              <w:bottom w:val="single" w:sz="4" w:space="0" w:color="95B3D7"/>
              <w:right w:val="single" w:sz="4" w:space="0" w:color="95B3D7"/>
            </w:tcBorders>
            <w:shd w:val="clear" w:color="auto" w:fill="auto"/>
            <w:noWrap/>
            <w:vAlign w:val="center"/>
            <w:hideMark/>
          </w:tcPr>
          <w:p w:rsidR="00396048" w:rsidRPr="00396048" w:rsidRDefault="00396048" w:rsidP="00986371">
            <w:pPr>
              <w:spacing w:after="0" w:line="240" w:lineRule="auto"/>
              <w:jc w:val="center"/>
              <w:rPr>
                <w:rFonts w:ascii="Arial" w:eastAsia="Times New Roman" w:hAnsi="Arial" w:cs="Arial"/>
                <w:color w:val="000000"/>
                <w:sz w:val="18"/>
              </w:rPr>
            </w:pPr>
            <w:r w:rsidRPr="00396048">
              <w:rPr>
                <w:rFonts w:ascii="Arial" w:eastAsia="Times New Roman" w:hAnsi="Arial" w:cs="Arial"/>
                <w:color w:val="000000"/>
                <w:sz w:val="18"/>
              </w:rPr>
              <w:t>71</w:t>
            </w:r>
          </w:p>
        </w:tc>
      </w:tr>
      <w:tr w:rsidR="00396048" w:rsidRPr="00396048" w:rsidTr="00F10480">
        <w:trPr>
          <w:trHeight w:val="285"/>
          <w:jc w:val="center"/>
        </w:trPr>
        <w:tc>
          <w:tcPr>
            <w:tcW w:w="656" w:type="dxa"/>
            <w:tcBorders>
              <w:top w:val="single" w:sz="4" w:space="0" w:color="95B3D7"/>
              <w:left w:val="single" w:sz="4" w:space="0" w:color="95B3D7"/>
              <w:bottom w:val="single" w:sz="4" w:space="0" w:color="95B3D7"/>
              <w:right w:val="nil"/>
            </w:tcBorders>
            <w:shd w:val="clear" w:color="auto" w:fill="auto"/>
            <w:noWrap/>
            <w:vAlign w:val="center"/>
            <w:hideMark/>
          </w:tcPr>
          <w:p w:rsidR="00396048" w:rsidRPr="00396048" w:rsidRDefault="00396048" w:rsidP="007A7EEE">
            <w:pPr>
              <w:spacing w:after="0" w:line="240" w:lineRule="auto"/>
              <w:jc w:val="center"/>
              <w:rPr>
                <w:rFonts w:ascii="Arial" w:eastAsia="Times New Roman" w:hAnsi="Arial" w:cs="Arial"/>
                <w:b/>
                <w:bCs/>
                <w:color w:val="000000"/>
                <w:sz w:val="18"/>
              </w:rPr>
            </w:pPr>
            <w:r w:rsidRPr="00396048">
              <w:rPr>
                <w:rFonts w:ascii="Arial" w:eastAsia="Times New Roman" w:hAnsi="Arial" w:cs="Arial"/>
                <w:b/>
                <w:bCs/>
                <w:color w:val="000000"/>
                <w:sz w:val="18"/>
              </w:rPr>
              <w:t>43</w:t>
            </w:r>
          </w:p>
        </w:tc>
        <w:tc>
          <w:tcPr>
            <w:tcW w:w="2154" w:type="dxa"/>
            <w:tcBorders>
              <w:top w:val="single" w:sz="4" w:space="0" w:color="95B3D7"/>
              <w:left w:val="nil"/>
              <w:bottom w:val="single" w:sz="4" w:space="0" w:color="95B3D7"/>
              <w:right w:val="nil"/>
            </w:tcBorders>
            <w:shd w:val="clear" w:color="auto" w:fill="auto"/>
            <w:noWrap/>
            <w:vAlign w:val="center"/>
            <w:hideMark/>
          </w:tcPr>
          <w:p w:rsidR="00396048" w:rsidRPr="00396048" w:rsidRDefault="00396048" w:rsidP="007A7EEE">
            <w:pPr>
              <w:spacing w:after="0" w:line="240" w:lineRule="auto"/>
              <w:rPr>
                <w:rFonts w:ascii="Arial" w:eastAsia="Times New Roman" w:hAnsi="Arial" w:cs="Arial"/>
                <w:color w:val="000000"/>
                <w:sz w:val="18"/>
              </w:rPr>
            </w:pPr>
            <w:r w:rsidRPr="00396048">
              <w:rPr>
                <w:rFonts w:ascii="Arial" w:eastAsia="Times New Roman" w:hAnsi="Arial" w:cs="Arial"/>
                <w:color w:val="000000"/>
                <w:sz w:val="18"/>
              </w:rPr>
              <w:t>INCOME</w:t>
            </w:r>
          </w:p>
        </w:tc>
        <w:tc>
          <w:tcPr>
            <w:tcW w:w="1304" w:type="dxa"/>
            <w:tcBorders>
              <w:top w:val="single" w:sz="4" w:space="0" w:color="95B3D7"/>
              <w:left w:val="nil"/>
              <w:bottom w:val="single" w:sz="4" w:space="0" w:color="95B3D7"/>
              <w:right w:val="nil"/>
            </w:tcBorders>
            <w:shd w:val="clear" w:color="auto" w:fill="auto"/>
            <w:noWrap/>
            <w:vAlign w:val="center"/>
            <w:hideMark/>
          </w:tcPr>
          <w:p w:rsidR="00396048" w:rsidRPr="00396048" w:rsidRDefault="00396048" w:rsidP="00986371">
            <w:pPr>
              <w:spacing w:after="0" w:line="240" w:lineRule="auto"/>
              <w:jc w:val="center"/>
              <w:rPr>
                <w:rFonts w:ascii="Arial" w:eastAsia="Times New Roman" w:hAnsi="Arial" w:cs="Arial"/>
                <w:color w:val="000000"/>
                <w:sz w:val="18"/>
              </w:rPr>
            </w:pPr>
            <w:r w:rsidRPr="00396048">
              <w:rPr>
                <w:rFonts w:ascii="Arial" w:eastAsia="Times New Roman" w:hAnsi="Arial" w:cs="Arial"/>
                <w:color w:val="000000"/>
                <w:sz w:val="18"/>
              </w:rPr>
              <w:t>1183</w:t>
            </w:r>
          </w:p>
        </w:tc>
        <w:tc>
          <w:tcPr>
            <w:tcW w:w="1304" w:type="dxa"/>
            <w:tcBorders>
              <w:top w:val="single" w:sz="4" w:space="0" w:color="95B3D7"/>
              <w:left w:val="nil"/>
              <w:bottom w:val="single" w:sz="4" w:space="0" w:color="95B3D7"/>
              <w:right w:val="single" w:sz="4" w:space="0" w:color="95B3D7"/>
            </w:tcBorders>
            <w:shd w:val="clear" w:color="auto" w:fill="auto"/>
            <w:noWrap/>
            <w:vAlign w:val="center"/>
            <w:hideMark/>
          </w:tcPr>
          <w:p w:rsidR="00396048" w:rsidRPr="00396048" w:rsidRDefault="00396048" w:rsidP="00986371">
            <w:pPr>
              <w:spacing w:after="0" w:line="240" w:lineRule="auto"/>
              <w:jc w:val="center"/>
              <w:rPr>
                <w:rFonts w:ascii="Arial" w:eastAsia="Times New Roman" w:hAnsi="Arial" w:cs="Arial"/>
                <w:color w:val="000000"/>
                <w:sz w:val="18"/>
              </w:rPr>
            </w:pPr>
            <w:r w:rsidRPr="00396048">
              <w:rPr>
                <w:rFonts w:ascii="Arial" w:eastAsia="Times New Roman" w:hAnsi="Arial" w:cs="Arial"/>
                <w:color w:val="000000"/>
                <w:sz w:val="18"/>
              </w:rPr>
              <w:t>96</w:t>
            </w:r>
          </w:p>
        </w:tc>
      </w:tr>
      <w:tr w:rsidR="00396048" w:rsidRPr="00396048" w:rsidTr="00F10480">
        <w:trPr>
          <w:trHeight w:val="285"/>
          <w:jc w:val="center"/>
        </w:trPr>
        <w:tc>
          <w:tcPr>
            <w:tcW w:w="656" w:type="dxa"/>
            <w:tcBorders>
              <w:top w:val="single" w:sz="4" w:space="0" w:color="95B3D7"/>
              <w:left w:val="single" w:sz="4" w:space="0" w:color="95B3D7"/>
              <w:bottom w:val="single" w:sz="4" w:space="0" w:color="95B3D7"/>
              <w:right w:val="nil"/>
            </w:tcBorders>
            <w:shd w:val="clear" w:color="auto" w:fill="auto"/>
            <w:noWrap/>
            <w:vAlign w:val="center"/>
            <w:hideMark/>
          </w:tcPr>
          <w:p w:rsidR="00396048" w:rsidRPr="00396048" w:rsidRDefault="00396048" w:rsidP="007A7EEE">
            <w:pPr>
              <w:spacing w:after="0" w:line="240" w:lineRule="auto"/>
              <w:jc w:val="center"/>
              <w:rPr>
                <w:rFonts w:ascii="Arial" w:eastAsia="Times New Roman" w:hAnsi="Arial" w:cs="Arial"/>
                <w:b/>
                <w:bCs/>
                <w:color w:val="000000"/>
                <w:sz w:val="18"/>
              </w:rPr>
            </w:pPr>
            <w:r w:rsidRPr="00396048">
              <w:rPr>
                <w:rFonts w:ascii="Arial" w:eastAsia="Times New Roman" w:hAnsi="Arial" w:cs="Arial"/>
                <w:b/>
                <w:bCs/>
                <w:color w:val="000000"/>
                <w:sz w:val="18"/>
              </w:rPr>
              <w:t>44</w:t>
            </w:r>
          </w:p>
        </w:tc>
        <w:tc>
          <w:tcPr>
            <w:tcW w:w="2154" w:type="dxa"/>
            <w:tcBorders>
              <w:top w:val="single" w:sz="4" w:space="0" w:color="95B3D7"/>
              <w:left w:val="nil"/>
              <w:bottom w:val="single" w:sz="4" w:space="0" w:color="95B3D7"/>
              <w:right w:val="nil"/>
            </w:tcBorders>
            <w:shd w:val="clear" w:color="auto" w:fill="auto"/>
            <w:noWrap/>
            <w:vAlign w:val="center"/>
            <w:hideMark/>
          </w:tcPr>
          <w:p w:rsidR="00396048" w:rsidRPr="00396048" w:rsidRDefault="00396048" w:rsidP="007A7EEE">
            <w:pPr>
              <w:spacing w:after="0" w:line="240" w:lineRule="auto"/>
              <w:rPr>
                <w:rFonts w:ascii="Arial" w:eastAsia="Times New Roman" w:hAnsi="Arial" w:cs="Arial"/>
                <w:color w:val="000000"/>
                <w:sz w:val="18"/>
              </w:rPr>
            </w:pPr>
            <w:r w:rsidRPr="00396048">
              <w:rPr>
                <w:rFonts w:ascii="Arial" w:eastAsia="Times New Roman" w:hAnsi="Arial" w:cs="Arial"/>
                <w:color w:val="000000"/>
                <w:sz w:val="18"/>
              </w:rPr>
              <w:t>INCREASE</w:t>
            </w:r>
          </w:p>
        </w:tc>
        <w:tc>
          <w:tcPr>
            <w:tcW w:w="1304" w:type="dxa"/>
            <w:tcBorders>
              <w:top w:val="single" w:sz="4" w:space="0" w:color="95B3D7"/>
              <w:left w:val="nil"/>
              <w:bottom w:val="single" w:sz="4" w:space="0" w:color="95B3D7"/>
              <w:right w:val="nil"/>
            </w:tcBorders>
            <w:shd w:val="clear" w:color="auto" w:fill="auto"/>
            <w:noWrap/>
            <w:vAlign w:val="center"/>
            <w:hideMark/>
          </w:tcPr>
          <w:p w:rsidR="00396048" w:rsidRPr="00396048" w:rsidRDefault="00396048" w:rsidP="00986371">
            <w:pPr>
              <w:spacing w:after="0" w:line="240" w:lineRule="auto"/>
              <w:jc w:val="center"/>
              <w:rPr>
                <w:rFonts w:ascii="Arial" w:eastAsia="Times New Roman" w:hAnsi="Arial" w:cs="Arial"/>
                <w:color w:val="000000"/>
                <w:sz w:val="18"/>
              </w:rPr>
            </w:pPr>
            <w:r w:rsidRPr="00396048">
              <w:rPr>
                <w:rFonts w:ascii="Arial" w:eastAsia="Times New Roman" w:hAnsi="Arial" w:cs="Arial"/>
                <w:color w:val="000000"/>
                <w:sz w:val="18"/>
              </w:rPr>
              <w:t>1002</w:t>
            </w:r>
          </w:p>
        </w:tc>
        <w:tc>
          <w:tcPr>
            <w:tcW w:w="1304" w:type="dxa"/>
            <w:tcBorders>
              <w:top w:val="single" w:sz="4" w:space="0" w:color="95B3D7"/>
              <w:left w:val="nil"/>
              <w:bottom w:val="single" w:sz="4" w:space="0" w:color="95B3D7"/>
              <w:right w:val="single" w:sz="4" w:space="0" w:color="95B3D7"/>
            </w:tcBorders>
            <w:shd w:val="clear" w:color="auto" w:fill="auto"/>
            <w:noWrap/>
            <w:vAlign w:val="center"/>
            <w:hideMark/>
          </w:tcPr>
          <w:p w:rsidR="00396048" w:rsidRPr="00396048" w:rsidRDefault="00396048" w:rsidP="00986371">
            <w:pPr>
              <w:spacing w:after="0" w:line="240" w:lineRule="auto"/>
              <w:jc w:val="center"/>
              <w:rPr>
                <w:rFonts w:ascii="Arial" w:eastAsia="Times New Roman" w:hAnsi="Arial" w:cs="Arial"/>
                <w:color w:val="000000"/>
                <w:sz w:val="18"/>
              </w:rPr>
            </w:pPr>
            <w:r w:rsidRPr="00396048">
              <w:rPr>
                <w:rFonts w:ascii="Arial" w:eastAsia="Times New Roman" w:hAnsi="Arial" w:cs="Arial"/>
                <w:color w:val="000000"/>
                <w:sz w:val="18"/>
              </w:rPr>
              <w:t>277</w:t>
            </w:r>
          </w:p>
        </w:tc>
      </w:tr>
      <w:tr w:rsidR="00396048" w:rsidRPr="00396048" w:rsidTr="00F10480">
        <w:trPr>
          <w:trHeight w:val="285"/>
          <w:jc w:val="center"/>
        </w:trPr>
        <w:tc>
          <w:tcPr>
            <w:tcW w:w="656" w:type="dxa"/>
            <w:tcBorders>
              <w:top w:val="single" w:sz="4" w:space="0" w:color="95B3D7"/>
              <w:left w:val="single" w:sz="4" w:space="0" w:color="95B3D7"/>
              <w:bottom w:val="single" w:sz="4" w:space="0" w:color="95B3D7"/>
              <w:right w:val="nil"/>
            </w:tcBorders>
            <w:shd w:val="clear" w:color="auto" w:fill="auto"/>
            <w:noWrap/>
            <w:vAlign w:val="center"/>
            <w:hideMark/>
          </w:tcPr>
          <w:p w:rsidR="00396048" w:rsidRPr="00396048" w:rsidRDefault="00396048" w:rsidP="007A7EEE">
            <w:pPr>
              <w:spacing w:after="0" w:line="240" w:lineRule="auto"/>
              <w:jc w:val="center"/>
              <w:rPr>
                <w:rFonts w:ascii="Arial" w:eastAsia="Times New Roman" w:hAnsi="Arial" w:cs="Arial"/>
                <w:b/>
                <w:bCs/>
                <w:color w:val="000000"/>
                <w:sz w:val="18"/>
              </w:rPr>
            </w:pPr>
            <w:r w:rsidRPr="00396048">
              <w:rPr>
                <w:rFonts w:ascii="Arial" w:eastAsia="Times New Roman" w:hAnsi="Arial" w:cs="Arial"/>
                <w:b/>
                <w:bCs/>
                <w:color w:val="000000"/>
                <w:sz w:val="18"/>
              </w:rPr>
              <w:t>45</w:t>
            </w:r>
          </w:p>
        </w:tc>
        <w:tc>
          <w:tcPr>
            <w:tcW w:w="2154" w:type="dxa"/>
            <w:tcBorders>
              <w:top w:val="single" w:sz="4" w:space="0" w:color="95B3D7"/>
              <w:left w:val="nil"/>
              <w:bottom w:val="single" w:sz="4" w:space="0" w:color="95B3D7"/>
              <w:right w:val="nil"/>
            </w:tcBorders>
            <w:shd w:val="clear" w:color="auto" w:fill="auto"/>
            <w:noWrap/>
            <w:vAlign w:val="center"/>
            <w:hideMark/>
          </w:tcPr>
          <w:p w:rsidR="00396048" w:rsidRPr="00396048" w:rsidRDefault="00396048" w:rsidP="007A7EEE">
            <w:pPr>
              <w:spacing w:after="0" w:line="240" w:lineRule="auto"/>
              <w:rPr>
                <w:rFonts w:ascii="Arial" w:eastAsia="Times New Roman" w:hAnsi="Arial" w:cs="Arial"/>
                <w:color w:val="000000"/>
                <w:sz w:val="18"/>
              </w:rPr>
            </w:pPr>
            <w:r w:rsidRPr="00396048">
              <w:rPr>
                <w:rFonts w:ascii="Arial" w:eastAsia="Times New Roman" w:hAnsi="Arial" w:cs="Arial"/>
                <w:color w:val="000000"/>
                <w:sz w:val="18"/>
              </w:rPr>
              <w:t>INDUSTRY</w:t>
            </w:r>
          </w:p>
        </w:tc>
        <w:tc>
          <w:tcPr>
            <w:tcW w:w="1304" w:type="dxa"/>
            <w:tcBorders>
              <w:top w:val="single" w:sz="4" w:space="0" w:color="95B3D7"/>
              <w:left w:val="nil"/>
              <w:bottom w:val="single" w:sz="4" w:space="0" w:color="95B3D7"/>
              <w:right w:val="nil"/>
            </w:tcBorders>
            <w:shd w:val="clear" w:color="auto" w:fill="auto"/>
            <w:noWrap/>
            <w:vAlign w:val="center"/>
            <w:hideMark/>
          </w:tcPr>
          <w:p w:rsidR="00396048" w:rsidRPr="00396048" w:rsidRDefault="00396048" w:rsidP="00986371">
            <w:pPr>
              <w:spacing w:after="0" w:line="240" w:lineRule="auto"/>
              <w:jc w:val="center"/>
              <w:rPr>
                <w:rFonts w:ascii="Arial" w:eastAsia="Times New Roman" w:hAnsi="Arial" w:cs="Arial"/>
                <w:color w:val="000000"/>
                <w:sz w:val="18"/>
              </w:rPr>
            </w:pPr>
            <w:r w:rsidRPr="00396048">
              <w:rPr>
                <w:rFonts w:ascii="Arial" w:eastAsia="Times New Roman" w:hAnsi="Arial" w:cs="Arial"/>
                <w:color w:val="000000"/>
                <w:sz w:val="18"/>
              </w:rPr>
              <w:t>777</w:t>
            </w:r>
          </w:p>
        </w:tc>
        <w:tc>
          <w:tcPr>
            <w:tcW w:w="1304" w:type="dxa"/>
            <w:tcBorders>
              <w:top w:val="single" w:sz="4" w:space="0" w:color="95B3D7"/>
              <w:left w:val="nil"/>
              <w:bottom w:val="single" w:sz="4" w:space="0" w:color="95B3D7"/>
              <w:right w:val="single" w:sz="4" w:space="0" w:color="95B3D7"/>
            </w:tcBorders>
            <w:shd w:val="clear" w:color="auto" w:fill="auto"/>
            <w:noWrap/>
            <w:vAlign w:val="center"/>
            <w:hideMark/>
          </w:tcPr>
          <w:p w:rsidR="00396048" w:rsidRPr="00396048" w:rsidRDefault="00396048" w:rsidP="00986371">
            <w:pPr>
              <w:spacing w:after="0" w:line="240" w:lineRule="auto"/>
              <w:jc w:val="center"/>
              <w:rPr>
                <w:rFonts w:ascii="Arial" w:eastAsia="Times New Roman" w:hAnsi="Arial" w:cs="Arial"/>
                <w:color w:val="000000"/>
                <w:sz w:val="18"/>
              </w:rPr>
            </w:pPr>
            <w:r w:rsidRPr="00396048">
              <w:rPr>
                <w:rFonts w:ascii="Arial" w:eastAsia="Times New Roman" w:hAnsi="Arial" w:cs="Arial"/>
                <w:color w:val="000000"/>
                <w:sz w:val="18"/>
              </w:rPr>
              <w:t>186</w:t>
            </w:r>
          </w:p>
        </w:tc>
      </w:tr>
      <w:tr w:rsidR="00396048" w:rsidRPr="00396048" w:rsidTr="00F10480">
        <w:trPr>
          <w:trHeight w:val="285"/>
          <w:jc w:val="center"/>
        </w:trPr>
        <w:tc>
          <w:tcPr>
            <w:tcW w:w="656" w:type="dxa"/>
            <w:tcBorders>
              <w:top w:val="single" w:sz="4" w:space="0" w:color="95B3D7"/>
              <w:left w:val="single" w:sz="4" w:space="0" w:color="95B3D7"/>
              <w:bottom w:val="single" w:sz="4" w:space="0" w:color="95B3D7"/>
              <w:right w:val="nil"/>
            </w:tcBorders>
            <w:shd w:val="clear" w:color="auto" w:fill="auto"/>
            <w:noWrap/>
            <w:vAlign w:val="center"/>
            <w:hideMark/>
          </w:tcPr>
          <w:p w:rsidR="00396048" w:rsidRPr="00396048" w:rsidRDefault="00396048" w:rsidP="007A7EEE">
            <w:pPr>
              <w:spacing w:after="0" w:line="240" w:lineRule="auto"/>
              <w:jc w:val="center"/>
              <w:rPr>
                <w:rFonts w:ascii="Arial" w:eastAsia="Times New Roman" w:hAnsi="Arial" w:cs="Arial"/>
                <w:b/>
                <w:bCs/>
                <w:color w:val="000000"/>
                <w:sz w:val="18"/>
              </w:rPr>
            </w:pPr>
            <w:r w:rsidRPr="00396048">
              <w:rPr>
                <w:rFonts w:ascii="Arial" w:eastAsia="Times New Roman" w:hAnsi="Arial" w:cs="Arial"/>
                <w:b/>
                <w:bCs/>
                <w:color w:val="000000"/>
                <w:sz w:val="18"/>
              </w:rPr>
              <w:t>46</w:t>
            </w:r>
          </w:p>
        </w:tc>
        <w:tc>
          <w:tcPr>
            <w:tcW w:w="2154" w:type="dxa"/>
            <w:tcBorders>
              <w:top w:val="single" w:sz="4" w:space="0" w:color="95B3D7"/>
              <w:left w:val="nil"/>
              <w:bottom w:val="single" w:sz="4" w:space="0" w:color="95B3D7"/>
              <w:right w:val="nil"/>
            </w:tcBorders>
            <w:shd w:val="clear" w:color="auto" w:fill="auto"/>
            <w:noWrap/>
            <w:vAlign w:val="center"/>
            <w:hideMark/>
          </w:tcPr>
          <w:p w:rsidR="00396048" w:rsidRPr="00396048" w:rsidRDefault="00396048" w:rsidP="007A7EEE">
            <w:pPr>
              <w:spacing w:after="0" w:line="240" w:lineRule="auto"/>
              <w:rPr>
                <w:rFonts w:ascii="Arial" w:eastAsia="Times New Roman" w:hAnsi="Arial" w:cs="Arial"/>
                <w:color w:val="000000"/>
                <w:sz w:val="18"/>
              </w:rPr>
            </w:pPr>
            <w:r w:rsidRPr="00396048">
              <w:rPr>
                <w:rFonts w:ascii="Arial" w:eastAsia="Times New Roman" w:hAnsi="Arial" w:cs="Arial"/>
                <w:color w:val="000000"/>
                <w:sz w:val="18"/>
              </w:rPr>
              <w:t>INTEREST</w:t>
            </w:r>
          </w:p>
        </w:tc>
        <w:tc>
          <w:tcPr>
            <w:tcW w:w="1304" w:type="dxa"/>
            <w:tcBorders>
              <w:top w:val="single" w:sz="4" w:space="0" w:color="95B3D7"/>
              <w:left w:val="nil"/>
              <w:bottom w:val="single" w:sz="4" w:space="0" w:color="95B3D7"/>
              <w:right w:val="nil"/>
            </w:tcBorders>
            <w:shd w:val="clear" w:color="auto" w:fill="auto"/>
            <w:noWrap/>
            <w:vAlign w:val="center"/>
            <w:hideMark/>
          </w:tcPr>
          <w:p w:rsidR="00396048" w:rsidRPr="00396048" w:rsidRDefault="00396048" w:rsidP="00986371">
            <w:pPr>
              <w:spacing w:after="0" w:line="240" w:lineRule="auto"/>
              <w:jc w:val="center"/>
              <w:rPr>
                <w:rFonts w:ascii="Arial" w:eastAsia="Times New Roman" w:hAnsi="Arial" w:cs="Arial"/>
                <w:color w:val="000000"/>
                <w:sz w:val="18"/>
              </w:rPr>
            </w:pPr>
            <w:r w:rsidRPr="00396048">
              <w:rPr>
                <w:rFonts w:ascii="Arial" w:eastAsia="Times New Roman" w:hAnsi="Arial" w:cs="Arial"/>
                <w:color w:val="000000"/>
                <w:sz w:val="18"/>
              </w:rPr>
              <w:t>444</w:t>
            </w:r>
          </w:p>
        </w:tc>
        <w:tc>
          <w:tcPr>
            <w:tcW w:w="1304" w:type="dxa"/>
            <w:tcBorders>
              <w:top w:val="single" w:sz="4" w:space="0" w:color="95B3D7"/>
              <w:left w:val="nil"/>
              <w:bottom w:val="single" w:sz="4" w:space="0" w:color="95B3D7"/>
              <w:right w:val="single" w:sz="4" w:space="0" w:color="95B3D7"/>
            </w:tcBorders>
            <w:shd w:val="clear" w:color="auto" w:fill="auto"/>
            <w:noWrap/>
            <w:vAlign w:val="center"/>
            <w:hideMark/>
          </w:tcPr>
          <w:p w:rsidR="00396048" w:rsidRPr="00396048" w:rsidRDefault="00396048" w:rsidP="00986371">
            <w:pPr>
              <w:spacing w:after="0" w:line="240" w:lineRule="auto"/>
              <w:jc w:val="center"/>
              <w:rPr>
                <w:rFonts w:ascii="Arial" w:eastAsia="Times New Roman" w:hAnsi="Arial" w:cs="Arial"/>
                <w:color w:val="000000"/>
                <w:sz w:val="18"/>
              </w:rPr>
            </w:pPr>
            <w:r w:rsidRPr="00396048">
              <w:rPr>
                <w:rFonts w:ascii="Arial" w:eastAsia="Times New Roman" w:hAnsi="Arial" w:cs="Arial"/>
                <w:color w:val="000000"/>
                <w:sz w:val="18"/>
              </w:rPr>
              <w:t>213</w:t>
            </w:r>
          </w:p>
        </w:tc>
      </w:tr>
      <w:tr w:rsidR="00396048" w:rsidRPr="00396048" w:rsidTr="00F10480">
        <w:trPr>
          <w:trHeight w:val="285"/>
          <w:jc w:val="center"/>
        </w:trPr>
        <w:tc>
          <w:tcPr>
            <w:tcW w:w="656" w:type="dxa"/>
            <w:tcBorders>
              <w:top w:val="single" w:sz="4" w:space="0" w:color="95B3D7"/>
              <w:left w:val="single" w:sz="4" w:space="0" w:color="95B3D7"/>
              <w:bottom w:val="single" w:sz="4" w:space="0" w:color="95B3D7"/>
              <w:right w:val="nil"/>
            </w:tcBorders>
            <w:shd w:val="clear" w:color="auto" w:fill="auto"/>
            <w:noWrap/>
            <w:vAlign w:val="center"/>
            <w:hideMark/>
          </w:tcPr>
          <w:p w:rsidR="00396048" w:rsidRPr="00396048" w:rsidRDefault="00396048" w:rsidP="007A7EEE">
            <w:pPr>
              <w:spacing w:after="0" w:line="240" w:lineRule="auto"/>
              <w:jc w:val="center"/>
              <w:rPr>
                <w:rFonts w:ascii="Arial" w:eastAsia="Times New Roman" w:hAnsi="Arial" w:cs="Arial"/>
                <w:b/>
                <w:bCs/>
                <w:color w:val="000000"/>
                <w:sz w:val="18"/>
              </w:rPr>
            </w:pPr>
            <w:r w:rsidRPr="00396048">
              <w:rPr>
                <w:rFonts w:ascii="Arial" w:eastAsia="Times New Roman" w:hAnsi="Arial" w:cs="Arial"/>
                <w:b/>
                <w:bCs/>
                <w:color w:val="000000"/>
                <w:sz w:val="18"/>
              </w:rPr>
              <w:t>47</w:t>
            </w:r>
          </w:p>
        </w:tc>
        <w:tc>
          <w:tcPr>
            <w:tcW w:w="2154" w:type="dxa"/>
            <w:tcBorders>
              <w:top w:val="single" w:sz="4" w:space="0" w:color="95B3D7"/>
              <w:left w:val="nil"/>
              <w:bottom w:val="single" w:sz="4" w:space="0" w:color="95B3D7"/>
              <w:right w:val="nil"/>
            </w:tcBorders>
            <w:shd w:val="clear" w:color="auto" w:fill="auto"/>
            <w:noWrap/>
            <w:vAlign w:val="center"/>
            <w:hideMark/>
          </w:tcPr>
          <w:p w:rsidR="00396048" w:rsidRPr="00396048" w:rsidRDefault="00396048" w:rsidP="007A7EEE">
            <w:pPr>
              <w:spacing w:after="0" w:line="240" w:lineRule="auto"/>
              <w:rPr>
                <w:rFonts w:ascii="Arial" w:eastAsia="Times New Roman" w:hAnsi="Arial" w:cs="Arial"/>
                <w:color w:val="000000"/>
                <w:sz w:val="18"/>
              </w:rPr>
            </w:pPr>
            <w:r w:rsidRPr="00396048">
              <w:rPr>
                <w:rFonts w:ascii="Arial" w:eastAsia="Times New Roman" w:hAnsi="Arial" w:cs="Arial"/>
                <w:color w:val="000000"/>
                <w:sz w:val="18"/>
              </w:rPr>
              <w:t>INTERNATIONAL</w:t>
            </w:r>
          </w:p>
        </w:tc>
        <w:tc>
          <w:tcPr>
            <w:tcW w:w="1304" w:type="dxa"/>
            <w:tcBorders>
              <w:top w:val="single" w:sz="4" w:space="0" w:color="95B3D7"/>
              <w:left w:val="nil"/>
              <w:bottom w:val="single" w:sz="4" w:space="0" w:color="95B3D7"/>
              <w:right w:val="nil"/>
            </w:tcBorders>
            <w:shd w:val="clear" w:color="auto" w:fill="auto"/>
            <w:noWrap/>
            <w:vAlign w:val="center"/>
            <w:hideMark/>
          </w:tcPr>
          <w:p w:rsidR="00396048" w:rsidRPr="00396048" w:rsidRDefault="00396048" w:rsidP="00986371">
            <w:pPr>
              <w:spacing w:after="0" w:line="240" w:lineRule="auto"/>
              <w:jc w:val="center"/>
              <w:rPr>
                <w:rFonts w:ascii="Arial" w:eastAsia="Times New Roman" w:hAnsi="Arial" w:cs="Arial"/>
                <w:color w:val="000000"/>
                <w:sz w:val="18"/>
              </w:rPr>
            </w:pPr>
            <w:r w:rsidRPr="00396048">
              <w:rPr>
                <w:rFonts w:ascii="Arial" w:eastAsia="Times New Roman" w:hAnsi="Arial" w:cs="Arial"/>
                <w:color w:val="000000"/>
                <w:sz w:val="18"/>
              </w:rPr>
              <w:t>172</w:t>
            </w:r>
          </w:p>
        </w:tc>
        <w:tc>
          <w:tcPr>
            <w:tcW w:w="1304" w:type="dxa"/>
            <w:tcBorders>
              <w:top w:val="single" w:sz="4" w:space="0" w:color="95B3D7"/>
              <w:left w:val="nil"/>
              <w:bottom w:val="single" w:sz="4" w:space="0" w:color="95B3D7"/>
              <w:right w:val="single" w:sz="4" w:space="0" w:color="95B3D7"/>
            </w:tcBorders>
            <w:shd w:val="clear" w:color="auto" w:fill="auto"/>
            <w:noWrap/>
            <w:vAlign w:val="center"/>
            <w:hideMark/>
          </w:tcPr>
          <w:p w:rsidR="00396048" w:rsidRPr="00396048" w:rsidRDefault="00396048" w:rsidP="00986371">
            <w:pPr>
              <w:spacing w:after="0" w:line="240" w:lineRule="auto"/>
              <w:jc w:val="center"/>
              <w:rPr>
                <w:rFonts w:ascii="Arial" w:eastAsia="Times New Roman" w:hAnsi="Arial" w:cs="Arial"/>
                <w:color w:val="000000"/>
                <w:sz w:val="18"/>
              </w:rPr>
            </w:pPr>
            <w:r w:rsidRPr="00396048">
              <w:rPr>
                <w:rFonts w:ascii="Arial" w:eastAsia="Times New Roman" w:hAnsi="Arial" w:cs="Arial"/>
                <w:color w:val="000000"/>
                <w:sz w:val="18"/>
              </w:rPr>
              <w:t>52</w:t>
            </w:r>
          </w:p>
        </w:tc>
      </w:tr>
      <w:tr w:rsidR="00396048" w:rsidRPr="00396048" w:rsidTr="00F10480">
        <w:trPr>
          <w:trHeight w:val="285"/>
          <w:jc w:val="center"/>
        </w:trPr>
        <w:tc>
          <w:tcPr>
            <w:tcW w:w="656" w:type="dxa"/>
            <w:tcBorders>
              <w:top w:val="single" w:sz="4" w:space="0" w:color="95B3D7"/>
              <w:left w:val="single" w:sz="4" w:space="0" w:color="95B3D7"/>
              <w:bottom w:val="single" w:sz="4" w:space="0" w:color="95B3D7"/>
              <w:right w:val="nil"/>
            </w:tcBorders>
            <w:shd w:val="clear" w:color="auto" w:fill="auto"/>
            <w:noWrap/>
            <w:vAlign w:val="center"/>
            <w:hideMark/>
          </w:tcPr>
          <w:p w:rsidR="00396048" w:rsidRPr="00396048" w:rsidRDefault="00396048" w:rsidP="007A7EEE">
            <w:pPr>
              <w:spacing w:after="0" w:line="240" w:lineRule="auto"/>
              <w:jc w:val="center"/>
              <w:rPr>
                <w:rFonts w:ascii="Arial" w:eastAsia="Times New Roman" w:hAnsi="Arial" w:cs="Arial"/>
                <w:b/>
                <w:bCs/>
                <w:color w:val="000000"/>
                <w:sz w:val="18"/>
              </w:rPr>
            </w:pPr>
            <w:r w:rsidRPr="00396048">
              <w:rPr>
                <w:rFonts w:ascii="Arial" w:eastAsia="Times New Roman" w:hAnsi="Arial" w:cs="Arial"/>
                <w:b/>
                <w:bCs/>
                <w:color w:val="000000"/>
                <w:sz w:val="18"/>
              </w:rPr>
              <w:t>48</w:t>
            </w:r>
          </w:p>
        </w:tc>
        <w:tc>
          <w:tcPr>
            <w:tcW w:w="2154" w:type="dxa"/>
            <w:tcBorders>
              <w:top w:val="single" w:sz="4" w:space="0" w:color="95B3D7"/>
              <w:left w:val="nil"/>
              <w:bottom w:val="single" w:sz="4" w:space="0" w:color="95B3D7"/>
              <w:right w:val="nil"/>
            </w:tcBorders>
            <w:shd w:val="clear" w:color="auto" w:fill="auto"/>
            <w:noWrap/>
            <w:vAlign w:val="center"/>
            <w:hideMark/>
          </w:tcPr>
          <w:p w:rsidR="00396048" w:rsidRPr="00396048" w:rsidRDefault="00396048" w:rsidP="007A7EEE">
            <w:pPr>
              <w:spacing w:after="0" w:line="240" w:lineRule="auto"/>
              <w:rPr>
                <w:rFonts w:ascii="Arial" w:eastAsia="Times New Roman" w:hAnsi="Arial" w:cs="Arial"/>
                <w:color w:val="000000"/>
                <w:sz w:val="18"/>
              </w:rPr>
            </w:pPr>
            <w:r w:rsidRPr="00396048">
              <w:rPr>
                <w:rFonts w:ascii="Arial" w:eastAsia="Times New Roman" w:hAnsi="Arial" w:cs="Arial"/>
                <w:color w:val="000000"/>
                <w:sz w:val="18"/>
              </w:rPr>
              <w:t>JOB</w:t>
            </w:r>
          </w:p>
        </w:tc>
        <w:tc>
          <w:tcPr>
            <w:tcW w:w="1304" w:type="dxa"/>
            <w:tcBorders>
              <w:top w:val="single" w:sz="4" w:space="0" w:color="95B3D7"/>
              <w:left w:val="nil"/>
              <w:bottom w:val="single" w:sz="4" w:space="0" w:color="95B3D7"/>
              <w:right w:val="nil"/>
            </w:tcBorders>
            <w:shd w:val="clear" w:color="auto" w:fill="auto"/>
            <w:noWrap/>
            <w:vAlign w:val="center"/>
            <w:hideMark/>
          </w:tcPr>
          <w:p w:rsidR="00396048" w:rsidRPr="00396048" w:rsidRDefault="00396048" w:rsidP="00986371">
            <w:pPr>
              <w:spacing w:after="0" w:line="240" w:lineRule="auto"/>
              <w:jc w:val="center"/>
              <w:rPr>
                <w:rFonts w:ascii="Arial" w:eastAsia="Times New Roman" w:hAnsi="Arial" w:cs="Arial"/>
                <w:color w:val="000000"/>
                <w:sz w:val="18"/>
              </w:rPr>
            </w:pPr>
            <w:r w:rsidRPr="00396048">
              <w:rPr>
                <w:rFonts w:ascii="Arial" w:eastAsia="Times New Roman" w:hAnsi="Arial" w:cs="Arial"/>
                <w:color w:val="000000"/>
                <w:sz w:val="18"/>
              </w:rPr>
              <w:t>115</w:t>
            </w:r>
          </w:p>
        </w:tc>
        <w:tc>
          <w:tcPr>
            <w:tcW w:w="1304" w:type="dxa"/>
            <w:tcBorders>
              <w:top w:val="single" w:sz="4" w:space="0" w:color="95B3D7"/>
              <w:left w:val="nil"/>
              <w:bottom w:val="single" w:sz="4" w:space="0" w:color="95B3D7"/>
              <w:right w:val="single" w:sz="4" w:space="0" w:color="95B3D7"/>
            </w:tcBorders>
            <w:shd w:val="clear" w:color="auto" w:fill="auto"/>
            <w:noWrap/>
            <w:vAlign w:val="center"/>
            <w:hideMark/>
          </w:tcPr>
          <w:p w:rsidR="00396048" w:rsidRPr="00396048" w:rsidRDefault="00396048" w:rsidP="00986371">
            <w:pPr>
              <w:spacing w:after="0" w:line="240" w:lineRule="auto"/>
              <w:jc w:val="center"/>
              <w:rPr>
                <w:rFonts w:ascii="Arial" w:eastAsia="Times New Roman" w:hAnsi="Arial" w:cs="Arial"/>
                <w:color w:val="000000"/>
                <w:sz w:val="18"/>
              </w:rPr>
            </w:pPr>
            <w:r w:rsidRPr="00396048">
              <w:rPr>
                <w:rFonts w:ascii="Arial" w:eastAsia="Times New Roman" w:hAnsi="Arial" w:cs="Arial"/>
                <w:color w:val="000000"/>
                <w:sz w:val="18"/>
              </w:rPr>
              <w:t>53</w:t>
            </w:r>
          </w:p>
        </w:tc>
      </w:tr>
      <w:tr w:rsidR="00396048" w:rsidRPr="00396048" w:rsidTr="00F10480">
        <w:trPr>
          <w:trHeight w:val="285"/>
          <w:jc w:val="center"/>
        </w:trPr>
        <w:tc>
          <w:tcPr>
            <w:tcW w:w="656" w:type="dxa"/>
            <w:tcBorders>
              <w:top w:val="single" w:sz="4" w:space="0" w:color="95B3D7"/>
              <w:left w:val="single" w:sz="4" w:space="0" w:color="95B3D7"/>
              <w:bottom w:val="single" w:sz="4" w:space="0" w:color="95B3D7"/>
              <w:right w:val="nil"/>
            </w:tcBorders>
            <w:shd w:val="clear" w:color="auto" w:fill="auto"/>
            <w:noWrap/>
            <w:vAlign w:val="center"/>
            <w:hideMark/>
          </w:tcPr>
          <w:p w:rsidR="00396048" w:rsidRPr="00396048" w:rsidRDefault="00396048" w:rsidP="007A7EEE">
            <w:pPr>
              <w:spacing w:after="0" w:line="240" w:lineRule="auto"/>
              <w:jc w:val="center"/>
              <w:rPr>
                <w:rFonts w:ascii="Arial" w:eastAsia="Times New Roman" w:hAnsi="Arial" w:cs="Arial"/>
                <w:b/>
                <w:bCs/>
                <w:color w:val="000000"/>
                <w:sz w:val="18"/>
              </w:rPr>
            </w:pPr>
            <w:r w:rsidRPr="00396048">
              <w:rPr>
                <w:rFonts w:ascii="Arial" w:eastAsia="Times New Roman" w:hAnsi="Arial" w:cs="Arial"/>
                <w:b/>
                <w:bCs/>
                <w:color w:val="000000"/>
                <w:sz w:val="18"/>
              </w:rPr>
              <w:t>49</w:t>
            </w:r>
          </w:p>
        </w:tc>
        <w:tc>
          <w:tcPr>
            <w:tcW w:w="2154" w:type="dxa"/>
            <w:tcBorders>
              <w:top w:val="single" w:sz="4" w:space="0" w:color="95B3D7"/>
              <w:left w:val="nil"/>
              <w:bottom w:val="single" w:sz="4" w:space="0" w:color="95B3D7"/>
              <w:right w:val="nil"/>
            </w:tcBorders>
            <w:shd w:val="clear" w:color="auto" w:fill="auto"/>
            <w:noWrap/>
            <w:vAlign w:val="center"/>
            <w:hideMark/>
          </w:tcPr>
          <w:p w:rsidR="00396048" w:rsidRPr="00396048" w:rsidRDefault="00396048" w:rsidP="007A7EEE">
            <w:pPr>
              <w:spacing w:after="0" w:line="240" w:lineRule="auto"/>
              <w:rPr>
                <w:rFonts w:ascii="Arial" w:eastAsia="Times New Roman" w:hAnsi="Arial" w:cs="Arial"/>
                <w:color w:val="000000"/>
                <w:sz w:val="18"/>
              </w:rPr>
            </w:pPr>
            <w:r w:rsidRPr="00396048">
              <w:rPr>
                <w:rFonts w:ascii="Arial" w:eastAsia="Times New Roman" w:hAnsi="Arial" w:cs="Arial"/>
                <w:color w:val="000000"/>
                <w:sz w:val="18"/>
              </w:rPr>
              <w:t>LABOUR</w:t>
            </w:r>
          </w:p>
        </w:tc>
        <w:tc>
          <w:tcPr>
            <w:tcW w:w="1304" w:type="dxa"/>
            <w:tcBorders>
              <w:top w:val="single" w:sz="4" w:space="0" w:color="95B3D7"/>
              <w:left w:val="nil"/>
              <w:bottom w:val="single" w:sz="4" w:space="0" w:color="95B3D7"/>
              <w:right w:val="nil"/>
            </w:tcBorders>
            <w:shd w:val="clear" w:color="auto" w:fill="auto"/>
            <w:noWrap/>
            <w:vAlign w:val="center"/>
            <w:hideMark/>
          </w:tcPr>
          <w:p w:rsidR="00396048" w:rsidRPr="00396048" w:rsidRDefault="00396048" w:rsidP="00986371">
            <w:pPr>
              <w:spacing w:after="0" w:line="240" w:lineRule="auto"/>
              <w:jc w:val="center"/>
              <w:rPr>
                <w:rFonts w:ascii="Arial" w:eastAsia="Times New Roman" w:hAnsi="Arial" w:cs="Arial"/>
                <w:color w:val="000000"/>
                <w:sz w:val="18"/>
              </w:rPr>
            </w:pPr>
            <w:r w:rsidRPr="00396048">
              <w:rPr>
                <w:rFonts w:ascii="Arial" w:eastAsia="Times New Roman" w:hAnsi="Arial" w:cs="Arial"/>
                <w:color w:val="000000"/>
                <w:sz w:val="18"/>
              </w:rPr>
              <w:t>1004</w:t>
            </w:r>
          </w:p>
        </w:tc>
        <w:tc>
          <w:tcPr>
            <w:tcW w:w="1304" w:type="dxa"/>
            <w:tcBorders>
              <w:top w:val="single" w:sz="4" w:space="0" w:color="95B3D7"/>
              <w:left w:val="nil"/>
              <w:bottom w:val="single" w:sz="4" w:space="0" w:color="95B3D7"/>
              <w:right w:val="single" w:sz="4" w:space="0" w:color="95B3D7"/>
            </w:tcBorders>
            <w:shd w:val="clear" w:color="auto" w:fill="auto"/>
            <w:noWrap/>
            <w:vAlign w:val="center"/>
            <w:hideMark/>
          </w:tcPr>
          <w:p w:rsidR="00396048" w:rsidRPr="00396048" w:rsidRDefault="00396048" w:rsidP="00986371">
            <w:pPr>
              <w:spacing w:after="0" w:line="240" w:lineRule="auto"/>
              <w:jc w:val="center"/>
              <w:rPr>
                <w:rFonts w:ascii="Arial" w:eastAsia="Times New Roman" w:hAnsi="Arial" w:cs="Arial"/>
                <w:color w:val="000000"/>
                <w:sz w:val="18"/>
              </w:rPr>
            </w:pPr>
            <w:r w:rsidRPr="00396048">
              <w:rPr>
                <w:rFonts w:ascii="Arial" w:eastAsia="Times New Roman" w:hAnsi="Arial" w:cs="Arial"/>
                <w:color w:val="000000"/>
                <w:sz w:val="18"/>
              </w:rPr>
              <w:t>131</w:t>
            </w:r>
          </w:p>
        </w:tc>
      </w:tr>
      <w:tr w:rsidR="00396048" w:rsidRPr="00396048" w:rsidTr="00F10480">
        <w:trPr>
          <w:trHeight w:val="285"/>
          <w:jc w:val="center"/>
        </w:trPr>
        <w:tc>
          <w:tcPr>
            <w:tcW w:w="656" w:type="dxa"/>
            <w:tcBorders>
              <w:top w:val="single" w:sz="4" w:space="0" w:color="95B3D7"/>
              <w:left w:val="single" w:sz="4" w:space="0" w:color="95B3D7"/>
              <w:bottom w:val="single" w:sz="4" w:space="0" w:color="95B3D7"/>
              <w:right w:val="nil"/>
            </w:tcBorders>
            <w:shd w:val="clear" w:color="auto" w:fill="auto"/>
            <w:noWrap/>
            <w:vAlign w:val="center"/>
            <w:hideMark/>
          </w:tcPr>
          <w:p w:rsidR="00396048" w:rsidRPr="00396048" w:rsidRDefault="00396048" w:rsidP="007A7EEE">
            <w:pPr>
              <w:spacing w:after="0" w:line="240" w:lineRule="auto"/>
              <w:jc w:val="center"/>
              <w:rPr>
                <w:rFonts w:ascii="Arial" w:eastAsia="Times New Roman" w:hAnsi="Arial" w:cs="Arial"/>
                <w:b/>
                <w:bCs/>
                <w:color w:val="000000"/>
                <w:sz w:val="18"/>
              </w:rPr>
            </w:pPr>
            <w:r w:rsidRPr="00396048">
              <w:rPr>
                <w:rFonts w:ascii="Arial" w:eastAsia="Times New Roman" w:hAnsi="Arial" w:cs="Arial"/>
                <w:b/>
                <w:bCs/>
                <w:color w:val="000000"/>
                <w:sz w:val="18"/>
              </w:rPr>
              <w:t>50</w:t>
            </w:r>
          </w:p>
        </w:tc>
        <w:tc>
          <w:tcPr>
            <w:tcW w:w="2154" w:type="dxa"/>
            <w:tcBorders>
              <w:top w:val="single" w:sz="4" w:space="0" w:color="95B3D7"/>
              <w:left w:val="nil"/>
              <w:bottom w:val="single" w:sz="4" w:space="0" w:color="95B3D7"/>
              <w:right w:val="nil"/>
            </w:tcBorders>
            <w:shd w:val="clear" w:color="auto" w:fill="auto"/>
            <w:noWrap/>
            <w:vAlign w:val="center"/>
            <w:hideMark/>
          </w:tcPr>
          <w:p w:rsidR="00396048" w:rsidRPr="00396048" w:rsidRDefault="00396048" w:rsidP="007A7EEE">
            <w:pPr>
              <w:spacing w:after="0" w:line="240" w:lineRule="auto"/>
              <w:rPr>
                <w:rFonts w:ascii="Arial" w:eastAsia="Times New Roman" w:hAnsi="Arial" w:cs="Arial"/>
                <w:color w:val="000000"/>
                <w:sz w:val="18"/>
              </w:rPr>
            </w:pPr>
            <w:r w:rsidRPr="00396048">
              <w:rPr>
                <w:rFonts w:ascii="Arial" w:eastAsia="Times New Roman" w:hAnsi="Arial" w:cs="Arial"/>
                <w:color w:val="000000"/>
                <w:sz w:val="18"/>
              </w:rPr>
              <w:t>LET</w:t>
            </w:r>
          </w:p>
        </w:tc>
        <w:tc>
          <w:tcPr>
            <w:tcW w:w="1304" w:type="dxa"/>
            <w:tcBorders>
              <w:top w:val="single" w:sz="4" w:space="0" w:color="95B3D7"/>
              <w:left w:val="nil"/>
              <w:bottom w:val="single" w:sz="4" w:space="0" w:color="95B3D7"/>
              <w:right w:val="nil"/>
            </w:tcBorders>
            <w:shd w:val="clear" w:color="auto" w:fill="auto"/>
            <w:noWrap/>
            <w:vAlign w:val="center"/>
            <w:hideMark/>
          </w:tcPr>
          <w:p w:rsidR="00396048" w:rsidRPr="00396048" w:rsidRDefault="00396048" w:rsidP="00986371">
            <w:pPr>
              <w:spacing w:after="0" w:line="240" w:lineRule="auto"/>
              <w:jc w:val="center"/>
              <w:rPr>
                <w:rFonts w:ascii="Arial" w:eastAsia="Times New Roman" w:hAnsi="Arial" w:cs="Arial"/>
                <w:color w:val="000000"/>
                <w:sz w:val="18"/>
              </w:rPr>
            </w:pPr>
            <w:r w:rsidRPr="00396048">
              <w:rPr>
                <w:rFonts w:ascii="Arial" w:eastAsia="Times New Roman" w:hAnsi="Arial" w:cs="Arial"/>
                <w:color w:val="000000"/>
                <w:sz w:val="18"/>
              </w:rPr>
              <w:t>332</w:t>
            </w:r>
          </w:p>
        </w:tc>
        <w:tc>
          <w:tcPr>
            <w:tcW w:w="1304" w:type="dxa"/>
            <w:tcBorders>
              <w:top w:val="single" w:sz="4" w:space="0" w:color="95B3D7"/>
              <w:left w:val="nil"/>
              <w:bottom w:val="single" w:sz="4" w:space="0" w:color="95B3D7"/>
              <w:right w:val="single" w:sz="4" w:space="0" w:color="95B3D7"/>
            </w:tcBorders>
            <w:shd w:val="clear" w:color="auto" w:fill="auto"/>
            <w:noWrap/>
            <w:vAlign w:val="center"/>
            <w:hideMark/>
          </w:tcPr>
          <w:p w:rsidR="00396048" w:rsidRPr="00396048" w:rsidRDefault="00396048" w:rsidP="00986371">
            <w:pPr>
              <w:spacing w:after="0" w:line="240" w:lineRule="auto"/>
              <w:jc w:val="center"/>
              <w:rPr>
                <w:rFonts w:ascii="Arial" w:eastAsia="Times New Roman" w:hAnsi="Arial" w:cs="Arial"/>
                <w:color w:val="000000"/>
                <w:sz w:val="18"/>
              </w:rPr>
            </w:pPr>
            <w:r w:rsidRPr="00396048">
              <w:rPr>
                <w:rFonts w:ascii="Arial" w:eastAsia="Times New Roman" w:hAnsi="Arial" w:cs="Arial"/>
                <w:color w:val="000000"/>
                <w:sz w:val="18"/>
              </w:rPr>
              <w:t>65</w:t>
            </w:r>
          </w:p>
        </w:tc>
      </w:tr>
      <w:tr w:rsidR="00396048" w:rsidRPr="00396048" w:rsidTr="00F10480">
        <w:trPr>
          <w:trHeight w:val="285"/>
          <w:jc w:val="center"/>
        </w:trPr>
        <w:tc>
          <w:tcPr>
            <w:tcW w:w="656" w:type="dxa"/>
            <w:tcBorders>
              <w:top w:val="single" w:sz="4" w:space="0" w:color="95B3D7"/>
              <w:left w:val="single" w:sz="4" w:space="0" w:color="95B3D7"/>
              <w:bottom w:val="single" w:sz="4" w:space="0" w:color="95B3D7"/>
              <w:right w:val="nil"/>
            </w:tcBorders>
            <w:shd w:val="clear" w:color="auto" w:fill="auto"/>
            <w:noWrap/>
            <w:vAlign w:val="center"/>
            <w:hideMark/>
          </w:tcPr>
          <w:p w:rsidR="00396048" w:rsidRPr="00396048" w:rsidRDefault="00396048" w:rsidP="007A7EEE">
            <w:pPr>
              <w:spacing w:after="0" w:line="240" w:lineRule="auto"/>
              <w:jc w:val="center"/>
              <w:rPr>
                <w:rFonts w:ascii="Arial" w:eastAsia="Times New Roman" w:hAnsi="Arial" w:cs="Arial"/>
                <w:b/>
                <w:bCs/>
                <w:color w:val="000000"/>
                <w:sz w:val="18"/>
              </w:rPr>
            </w:pPr>
            <w:r w:rsidRPr="00396048">
              <w:rPr>
                <w:rFonts w:ascii="Arial" w:eastAsia="Times New Roman" w:hAnsi="Arial" w:cs="Arial"/>
                <w:b/>
                <w:bCs/>
                <w:color w:val="000000"/>
                <w:sz w:val="18"/>
              </w:rPr>
              <w:t>51</w:t>
            </w:r>
          </w:p>
        </w:tc>
        <w:tc>
          <w:tcPr>
            <w:tcW w:w="2154" w:type="dxa"/>
            <w:tcBorders>
              <w:top w:val="single" w:sz="4" w:space="0" w:color="95B3D7"/>
              <w:left w:val="nil"/>
              <w:bottom w:val="single" w:sz="4" w:space="0" w:color="95B3D7"/>
              <w:right w:val="nil"/>
            </w:tcBorders>
            <w:shd w:val="clear" w:color="auto" w:fill="auto"/>
            <w:noWrap/>
            <w:vAlign w:val="center"/>
            <w:hideMark/>
          </w:tcPr>
          <w:p w:rsidR="00396048" w:rsidRPr="00396048" w:rsidRDefault="00396048" w:rsidP="007A7EEE">
            <w:pPr>
              <w:spacing w:after="0" w:line="240" w:lineRule="auto"/>
              <w:rPr>
                <w:rFonts w:ascii="Arial" w:eastAsia="Times New Roman" w:hAnsi="Arial" w:cs="Arial"/>
                <w:color w:val="000000"/>
                <w:sz w:val="18"/>
              </w:rPr>
            </w:pPr>
            <w:r w:rsidRPr="00396048">
              <w:rPr>
                <w:rFonts w:ascii="Arial" w:eastAsia="Times New Roman" w:hAnsi="Arial" w:cs="Arial"/>
                <w:color w:val="000000"/>
                <w:sz w:val="18"/>
              </w:rPr>
              <w:t>LINE</w:t>
            </w:r>
          </w:p>
        </w:tc>
        <w:tc>
          <w:tcPr>
            <w:tcW w:w="1304" w:type="dxa"/>
            <w:tcBorders>
              <w:top w:val="single" w:sz="4" w:space="0" w:color="95B3D7"/>
              <w:left w:val="nil"/>
              <w:bottom w:val="single" w:sz="4" w:space="0" w:color="95B3D7"/>
              <w:right w:val="nil"/>
            </w:tcBorders>
            <w:shd w:val="clear" w:color="auto" w:fill="auto"/>
            <w:noWrap/>
            <w:vAlign w:val="center"/>
            <w:hideMark/>
          </w:tcPr>
          <w:p w:rsidR="00396048" w:rsidRPr="00396048" w:rsidRDefault="00396048" w:rsidP="00986371">
            <w:pPr>
              <w:spacing w:after="0" w:line="240" w:lineRule="auto"/>
              <w:jc w:val="center"/>
              <w:rPr>
                <w:rFonts w:ascii="Arial" w:eastAsia="Times New Roman" w:hAnsi="Arial" w:cs="Arial"/>
                <w:color w:val="000000"/>
                <w:sz w:val="18"/>
              </w:rPr>
            </w:pPr>
            <w:r w:rsidRPr="00396048">
              <w:rPr>
                <w:rFonts w:ascii="Arial" w:eastAsia="Times New Roman" w:hAnsi="Arial" w:cs="Arial"/>
                <w:color w:val="000000"/>
                <w:sz w:val="18"/>
              </w:rPr>
              <w:t>437</w:t>
            </w:r>
          </w:p>
        </w:tc>
        <w:tc>
          <w:tcPr>
            <w:tcW w:w="1304" w:type="dxa"/>
            <w:tcBorders>
              <w:top w:val="single" w:sz="4" w:space="0" w:color="95B3D7"/>
              <w:left w:val="nil"/>
              <w:bottom w:val="single" w:sz="4" w:space="0" w:color="95B3D7"/>
              <w:right w:val="single" w:sz="4" w:space="0" w:color="95B3D7"/>
            </w:tcBorders>
            <w:shd w:val="clear" w:color="auto" w:fill="auto"/>
            <w:noWrap/>
            <w:vAlign w:val="center"/>
            <w:hideMark/>
          </w:tcPr>
          <w:p w:rsidR="00396048" w:rsidRPr="00396048" w:rsidRDefault="00396048" w:rsidP="00986371">
            <w:pPr>
              <w:spacing w:after="0" w:line="240" w:lineRule="auto"/>
              <w:jc w:val="center"/>
              <w:rPr>
                <w:rFonts w:ascii="Arial" w:eastAsia="Times New Roman" w:hAnsi="Arial" w:cs="Arial"/>
                <w:color w:val="000000"/>
                <w:sz w:val="18"/>
              </w:rPr>
            </w:pPr>
            <w:r w:rsidRPr="00396048">
              <w:rPr>
                <w:rFonts w:ascii="Arial" w:eastAsia="Times New Roman" w:hAnsi="Arial" w:cs="Arial"/>
                <w:color w:val="000000"/>
                <w:sz w:val="18"/>
              </w:rPr>
              <w:t>157</w:t>
            </w:r>
          </w:p>
        </w:tc>
      </w:tr>
      <w:tr w:rsidR="00396048" w:rsidRPr="00396048" w:rsidTr="00F10480">
        <w:trPr>
          <w:trHeight w:val="285"/>
          <w:jc w:val="center"/>
        </w:trPr>
        <w:tc>
          <w:tcPr>
            <w:tcW w:w="656" w:type="dxa"/>
            <w:tcBorders>
              <w:top w:val="single" w:sz="4" w:space="0" w:color="95B3D7"/>
              <w:left w:val="single" w:sz="4" w:space="0" w:color="95B3D7"/>
              <w:bottom w:val="single" w:sz="4" w:space="0" w:color="95B3D7"/>
              <w:right w:val="nil"/>
            </w:tcBorders>
            <w:shd w:val="clear" w:color="auto" w:fill="auto"/>
            <w:noWrap/>
            <w:vAlign w:val="center"/>
            <w:hideMark/>
          </w:tcPr>
          <w:p w:rsidR="00396048" w:rsidRPr="00396048" w:rsidRDefault="00396048" w:rsidP="007A7EEE">
            <w:pPr>
              <w:spacing w:after="0" w:line="240" w:lineRule="auto"/>
              <w:jc w:val="center"/>
              <w:rPr>
                <w:rFonts w:ascii="Arial" w:eastAsia="Times New Roman" w:hAnsi="Arial" w:cs="Arial"/>
                <w:b/>
                <w:bCs/>
                <w:color w:val="000000"/>
                <w:sz w:val="18"/>
              </w:rPr>
            </w:pPr>
            <w:r w:rsidRPr="00396048">
              <w:rPr>
                <w:rFonts w:ascii="Arial" w:eastAsia="Times New Roman" w:hAnsi="Arial" w:cs="Arial"/>
                <w:b/>
                <w:bCs/>
                <w:color w:val="000000"/>
                <w:sz w:val="18"/>
              </w:rPr>
              <w:t>52</w:t>
            </w:r>
          </w:p>
        </w:tc>
        <w:tc>
          <w:tcPr>
            <w:tcW w:w="2154" w:type="dxa"/>
            <w:tcBorders>
              <w:top w:val="single" w:sz="4" w:space="0" w:color="95B3D7"/>
              <w:left w:val="nil"/>
              <w:bottom w:val="single" w:sz="4" w:space="0" w:color="95B3D7"/>
              <w:right w:val="nil"/>
            </w:tcBorders>
            <w:shd w:val="clear" w:color="auto" w:fill="auto"/>
            <w:noWrap/>
            <w:vAlign w:val="center"/>
            <w:hideMark/>
          </w:tcPr>
          <w:p w:rsidR="00396048" w:rsidRPr="00396048" w:rsidRDefault="00396048" w:rsidP="007A7EEE">
            <w:pPr>
              <w:spacing w:after="0" w:line="240" w:lineRule="auto"/>
              <w:rPr>
                <w:rFonts w:ascii="Arial" w:eastAsia="Times New Roman" w:hAnsi="Arial" w:cs="Arial"/>
                <w:color w:val="000000"/>
                <w:sz w:val="18"/>
              </w:rPr>
            </w:pPr>
            <w:r w:rsidRPr="00396048">
              <w:rPr>
                <w:rFonts w:ascii="Arial" w:eastAsia="Times New Roman" w:hAnsi="Arial" w:cs="Arial"/>
                <w:color w:val="000000"/>
                <w:sz w:val="18"/>
              </w:rPr>
              <w:t>LOOK</w:t>
            </w:r>
          </w:p>
        </w:tc>
        <w:tc>
          <w:tcPr>
            <w:tcW w:w="1304" w:type="dxa"/>
            <w:tcBorders>
              <w:top w:val="single" w:sz="4" w:space="0" w:color="95B3D7"/>
              <w:left w:val="nil"/>
              <w:bottom w:val="single" w:sz="4" w:space="0" w:color="95B3D7"/>
              <w:right w:val="nil"/>
            </w:tcBorders>
            <w:shd w:val="clear" w:color="auto" w:fill="auto"/>
            <w:noWrap/>
            <w:vAlign w:val="center"/>
            <w:hideMark/>
          </w:tcPr>
          <w:p w:rsidR="00396048" w:rsidRPr="00396048" w:rsidRDefault="00396048" w:rsidP="00986371">
            <w:pPr>
              <w:spacing w:after="0" w:line="240" w:lineRule="auto"/>
              <w:jc w:val="center"/>
              <w:rPr>
                <w:rFonts w:ascii="Arial" w:eastAsia="Times New Roman" w:hAnsi="Arial" w:cs="Arial"/>
                <w:color w:val="000000"/>
                <w:sz w:val="18"/>
              </w:rPr>
            </w:pPr>
            <w:r w:rsidRPr="00396048">
              <w:rPr>
                <w:rFonts w:ascii="Arial" w:eastAsia="Times New Roman" w:hAnsi="Arial" w:cs="Arial"/>
                <w:color w:val="000000"/>
                <w:sz w:val="18"/>
              </w:rPr>
              <w:t>240</w:t>
            </w:r>
          </w:p>
        </w:tc>
        <w:tc>
          <w:tcPr>
            <w:tcW w:w="1304" w:type="dxa"/>
            <w:tcBorders>
              <w:top w:val="single" w:sz="4" w:space="0" w:color="95B3D7"/>
              <w:left w:val="nil"/>
              <w:bottom w:val="single" w:sz="4" w:space="0" w:color="95B3D7"/>
              <w:right w:val="single" w:sz="4" w:space="0" w:color="95B3D7"/>
            </w:tcBorders>
            <w:shd w:val="clear" w:color="auto" w:fill="auto"/>
            <w:noWrap/>
            <w:vAlign w:val="center"/>
            <w:hideMark/>
          </w:tcPr>
          <w:p w:rsidR="00396048" w:rsidRPr="00396048" w:rsidRDefault="00396048" w:rsidP="00986371">
            <w:pPr>
              <w:spacing w:after="0" w:line="240" w:lineRule="auto"/>
              <w:jc w:val="center"/>
              <w:rPr>
                <w:rFonts w:ascii="Arial" w:eastAsia="Times New Roman" w:hAnsi="Arial" w:cs="Arial"/>
                <w:color w:val="000000"/>
                <w:sz w:val="18"/>
              </w:rPr>
            </w:pPr>
            <w:r w:rsidRPr="00396048">
              <w:rPr>
                <w:rFonts w:ascii="Arial" w:eastAsia="Times New Roman" w:hAnsi="Arial" w:cs="Arial"/>
                <w:color w:val="000000"/>
                <w:sz w:val="18"/>
              </w:rPr>
              <w:t>76</w:t>
            </w:r>
          </w:p>
        </w:tc>
      </w:tr>
      <w:tr w:rsidR="00396048" w:rsidRPr="00396048" w:rsidTr="00F10480">
        <w:trPr>
          <w:trHeight w:val="285"/>
          <w:jc w:val="center"/>
        </w:trPr>
        <w:tc>
          <w:tcPr>
            <w:tcW w:w="656" w:type="dxa"/>
            <w:tcBorders>
              <w:top w:val="single" w:sz="4" w:space="0" w:color="95B3D7"/>
              <w:left w:val="single" w:sz="4" w:space="0" w:color="95B3D7"/>
              <w:bottom w:val="single" w:sz="4" w:space="0" w:color="95B3D7"/>
              <w:right w:val="nil"/>
            </w:tcBorders>
            <w:shd w:val="clear" w:color="auto" w:fill="auto"/>
            <w:noWrap/>
            <w:vAlign w:val="center"/>
            <w:hideMark/>
          </w:tcPr>
          <w:p w:rsidR="00396048" w:rsidRPr="00396048" w:rsidRDefault="00396048" w:rsidP="007A7EEE">
            <w:pPr>
              <w:spacing w:after="0" w:line="240" w:lineRule="auto"/>
              <w:jc w:val="center"/>
              <w:rPr>
                <w:rFonts w:ascii="Arial" w:eastAsia="Times New Roman" w:hAnsi="Arial" w:cs="Arial"/>
                <w:b/>
                <w:bCs/>
                <w:color w:val="000000"/>
                <w:sz w:val="18"/>
              </w:rPr>
            </w:pPr>
            <w:r w:rsidRPr="00396048">
              <w:rPr>
                <w:rFonts w:ascii="Arial" w:eastAsia="Times New Roman" w:hAnsi="Arial" w:cs="Arial"/>
                <w:b/>
                <w:bCs/>
                <w:color w:val="000000"/>
                <w:sz w:val="18"/>
              </w:rPr>
              <w:t>53</w:t>
            </w:r>
          </w:p>
        </w:tc>
        <w:tc>
          <w:tcPr>
            <w:tcW w:w="2154" w:type="dxa"/>
            <w:tcBorders>
              <w:top w:val="single" w:sz="4" w:space="0" w:color="95B3D7"/>
              <w:left w:val="nil"/>
              <w:bottom w:val="single" w:sz="4" w:space="0" w:color="95B3D7"/>
              <w:right w:val="nil"/>
            </w:tcBorders>
            <w:shd w:val="clear" w:color="auto" w:fill="auto"/>
            <w:noWrap/>
            <w:vAlign w:val="center"/>
            <w:hideMark/>
          </w:tcPr>
          <w:p w:rsidR="00396048" w:rsidRPr="00396048" w:rsidRDefault="00396048" w:rsidP="007A7EEE">
            <w:pPr>
              <w:spacing w:after="0" w:line="240" w:lineRule="auto"/>
              <w:rPr>
                <w:rFonts w:ascii="Arial" w:eastAsia="Times New Roman" w:hAnsi="Arial" w:cs="Arial"/>
                <w:color w:val="000000"/>
                <w:sz w:val="18"/>
              </w:rPr>
            </w:pPr>
            <w:r w:rsidRPr="00396048">
              <w:rPr>
                <w:rFonts w:ascii="Arial" w:eastAsia="Times New Roman" w:hAnsi="Arial" w:cs="Arial"/>
                <w:color w:val="000000"/>
                <w:sz w:val="18"/>
              </w:rPr>
              <w:t>LOSS</w:t>
            </w:r>
          </w:p>
        </w:tc>
        <w:tc>
          <w:tcPr>
            <w:tcW w:w="1304" w:type="dxa"/>
            <w:tcBorders>
              <w:top w:val="single" w:sz="4" w:space="0" w:color="95B3D7"/>
              <w:left w:val="nil"/>
              <w:bottom w:val="single" w:sz="4" w:space="0" w:color="95B3D7"/>
              <w:right w:val="nil"/>
            </w:tcBorders>
            <w:shd w:val="clear" w:color="auto" w:fill="auto"/>
            <w:noWrap/>
            <w:vAlign w:val="center"/>
            <w:hideMark/>
          </w:tcPr>
          <w:p w:rsidR="00396048" w:rsidRPr="00396048" w:rsidRDefault="00396048" w:rsidP="00986371">
            <w:pPr>
              <w:spacing w:after="0" w:line="240" w:lineRule="auto"/>
              <w:jc w:val="center"/>
              <w:rPr>
                <w:rFonts w:ascii="Arial" w:eastAsia="Times New Roman" w:hAnsi="Arial" w:cs="Arial"/>
                <w:color w:val="000000"/>
                <w:sz w:val="18"/>
              </w:rPr>
            </w:pPr>
            <w:r w:rsidRPr="00396048">
              <w:rPr>
                <w:rFonts w:ascii="Arial" w:eastAsia="Times New Roman" w:hAnsi="Arial" w:cs="Arial"/>
                <w:color w:val="000000"/>
                <w:sz w:val="18"/>
              </w:rPr>
              <w:t>253</w:t>
            </w:r>
          </w:p>
        </w:tc>
        <w:tc>
          <w:tcPr>
            <w:tcW w:w="1304" w:type="dxa"/>
            <w:tcBorders>
              <w:top w:val="single" w:sz="4" w:space="0" w:color="95B3D7"/>
              <w:left w:val="nil"/>
              <w:bottom w:val="single" w:sz="4" w:space="0" w:color="95B3D7"/>
              <w:right w:val="single" w:sz="4" w:space="0" w:color="95B3D7"/>
            </w:tcBorders>
            <w:shd w:val="clear" w:color="auto" w:fill="auto"/>
            <w:noWrap/>
            <w:vAlign w:val="center"/>
            <w:hideMark/>
          </w:tcPr>
          <w:p w:rsidR="00396048" w:rsidRPr="00396048" w:rsidRDefault="00396048" w:rsidP="00986371">
            <w:pPr>
              <w:spacing w:after="0" w:line="240" w:lineRule="auto"/>
              <w:jc w:val="center"/>
              <w:rPr>
                <w:rFonts w:ascii="Arial" w:eastAsia="Times New Roman" w:hAnsi="Arial" w:cs="Arial"/>
                <w:color w:val="000000"/>
                <w:sz w:val="18"/>
              </w:rPr>
            </w:pPr>
            <w:r w:rsidRPr="00396048">
              <w:rPr>
                <w:rFonts w:ascii="Arial" w:eastAsia="Times New Roman" w:hAnsi="Arial" w:cs="Arial"/>
                <w:color w:val="000000"/>
                <w:sz w:val="18"/>
              </w:rPr>
              <w:t>62</w:t>
            </w:r>
          </w:p>
        </w:tc>
      </w:tr>
      <w:tr w:rsidR="00396048" w:rsidRPr="00396048" w:rsidTr="00F10480">
        <w:trPr>
          <w:trHeight w:val="285"/>
          <w:jc w:val="center"/>
        </w:trPr>
        <w:tc>
          <w:tcPr>
            <w:tcW w:w="656" w:type="dxa"/>
            <w:tcBorders>
              <w:top w:val="single" w:sz="4" w:space="0" w:color="95B3D7"/>
              <w:left w:val="single" w:sz="4" w:space="0" w:color="95B3D7"/>
              <w:bottom w:val="single" w:sz="4" w:space="0" w:color="95B3D7"/>
              <w:right w:val="nil"/>
            </w:tcBorders>
            <w:shd w:val="clear" w:color="auto" w:fill="auto"/>
            <w:noWrap/>
            <w:vAlign w:val="center"/>
            <w:hideMark/>
          </w:tcPr>
          <w:p w:rsidR="00396048" w:rsidRPr="00396048" w:rsidRDefault="00396048" w:rsidP="007A7EEE">
            <w:pPr>
              <w:spacing w:after="0" w:line="240" w:lineRule="auto"/>
              <w:jc w:val="center"/>
              <w:rPr>
                <w:rFonts w:ascii="Arial" w:eastAsia="Times New Roman" w:hAnsi="Arial" w:cs="Arial"/>
                <w:b/>
                <w:bCs/>
                <w:color w:val="000000"/>
                <w:sz w:val="18"/>
              </w:rPr>
            </w:pPr>
            <w:r w:rsidRPr="00396048">
              <w:rPr>
                <w:rFonts w:ascii="Arial" w:eastAsia="Times New Roman" w:hAnsi="Arial" w:cs="Arial"/>
                <w:b/>
                <w:bCs/>
                <w:color w:val="000000"/>
                <w:sz w:val="18"/>
              </w:rPr>
              <w:t>54</w:t>
            </w:r>
          </w:p>
        </w:tc>
        <w:tc>
          <w:tcPr>
            <w:tcW w:w="2154" w:type="dxa"/>
            <w:tcBorders>
              <w:top w:val="single" w:sz="4" w:space="0" w:color="95B3D7"/>
              <w:left w:val="nil"/>
              <w:bottom w:val="single" w:sz="4" w:space="0" w:color="95B3D7"/>
              <w:right w:val="nil"/>
            </w:tcBorders>
            <w:shd w:val="clear" w:color="auto" w:fill="auto"/>
            <w:noWrap/>
            <w:vAlign w:val="center"/>
            <w:hideMark/>
          </w:tcPr>
          <w:p w:rsidR="00396048" w:rsidRPr="00396048" w:rsidRDefault="00396048" w:rsidP="007A7EEE">
            <w:pPr>
              <w:spacing w:after="0" w:line="240" w:lineRule="auto"/>
              <w:rPr>
                <w:rFonts w:ascii="Arial" w:eastAsia="Times New Roman" w:hAnsi="Arial" w:cs="Arial"/>
                <w:color w:val="000000"/>
                <w:sz w:val="18"/>
              </w:rPr>
            </w:pPr>
            <w:r w:rsidRPr="00396048">
              <w:rPr>
                <w:rFonts w:ascii="Arial" w:eastAsia="Times New Roman" w:hAnsi="Arial" w:cs="Arial"/>
                <w:color w:val="000000"/>
                <w:sz w:val="18"/>
              </w:rPr>
              <w:t>MACHINE</w:t>
            </w:r>
          </w:p>
        </w:tc>
        <w:tc>
          <w:tcPr>
            <w:tcW w:w="1304" w:type="dxa"/>
            <w:tcBorders>
              <w:top w:val="single" w:sz="4" w:space="0" w:color="95B3D7"/>
              <w:left w:val="nil"/>
              <w:bottom w:val="single" w:sz="4" w:space="0" w:color="95B3D7"/>
              <w:right w:val="nil"/>
            </w:tcBorders>
            <w:shd w:val="clear" w:color="auto" w:fill="auto"/>
            <w:noWrap/>
            <w:vAlign w:val="center"/>
            <w:hideMark/>
          </w:tcPr>
          <w:p w:rsidR="00396048" w:rsidRPr="00396048" w:rsidRDefault="00396048" w:rsidP="00986371">
            <w:pPr>
              <w:spacing w:after="0" w:line="240" w:lineRule="auto"/>
              <w:jc w:val="center"/>
              <w:rPr>
                <w:rFonts w:ascii="Arial" w:eastAsia="Times New Roman" w:hAnsi="Arial" w:cs="Arial"/>
                <w:color w:val="000000"/>
                <w:sz w:val="18"/>
              </w:rPr>
            </w:pPr>
            <w:r w:rsidRPr="00396048">
              <w:rPr>
                <w:rFonts w:ascii="Arial" w:eastAsia="Times New Roman" w:hAnsi="Arial" w:cs="Arial"/>
                <w:color w:val="000000"/>
                <w:sz w:val="18"/>
              </w:rPr>
              <w:t>169</w:t>
            </w:r>
          </w:p>
        </w:tc>
        <w:tc>
          <w:tcPr>
            <w:tcW w:w="1304" w:type="dxa"/>
            <w:tcBorders>
              <w:top w:val="single" w:sz="4" w:space="0" w:color="95B3D7"/>
              <w:left w:val="nil"/>
              <w:bottom w:val="single" w:sz="4" w:space="0" w:color="95B3D7"/>
              <w:right w:val="single" w:sz="4" w:space="0" w:color="95B3D7"/>
            </w:tcBorders>
            <w:shd w:val="clear" w:color="auto" w:fill="auto"/>
            <w:noWrap/>
            <w:vAlign w:val="center"/>
            <w:hideMark/>
          </w:tcPr>
          <w:p w:rsidR="00396048" w:rsidRPr="00396048" w:rsidRDefault="00396048" w:rsidP="00986371">
            <w:pPr>
              <w:spacing w:after="0" w:line="240" w:lineRule="auto"/>
              <w:jc w:val="center"/>
              <w:rPr>
                <w:rFonts w:ascii="Arial" w:eastAsia="Times New Roman" w:hAnsi="Arial" w:cs="Arial"/>
                <w:color w:val="000000"/>
                <w:sz w:val="18"/>
              </w:rPr>
            </w:pPr>
            <w:r w:rsidRPr="00396048">
              <w:rPr>
                <w:rFonts w:ascii="Arial" w:eastAsia="Times New Roman" w:hAnsi="Arial" w:cs="Arial"/>
                <w:color w:val="000000"/>
                <w:sz w:val="18"/>
              </w:rPr>
              <w:t>45</w:t>
            </w:r>
          </w:p>
        </w:tc>
      </w:tr>
      <w:tr w:rsidR="00396048" w:rsidRPr="00396048" w:rsidTr="00F10480">
        <w:trPr>
          <w:trHeight w:val="285"/>
          <w:jc w:val="center"/>
        </w:trPr>
        <w:tc>
          <w:tcPr>
            <w:tcW w:w="656" w:type="dxa"/>
            <w:tcBorders>
              <w:top w:val="single" w:sz="4" w:space="0" w:color="95B3D7"/>
              <w:left w:val="single" w:sz="4" w:space="0" w:color="95B3D7"/>
              <w:bottom w:val="single" w:sz="4" w:space="0" w:color="95B3D7"/>
              <w:right w:val="nil"/>
            </w:tcBorders>
            <w:shd w:val="clear" w:color="auto" w:fill="auto"/>
            <w:noWrap/>
            <w:vAlign w:val="center"/>
            <w:hideMark/>
          </w:tcPr>
          <w:p w:rsidR="00396048" w:rsidRPr="00396048" w:rsidRDefault="00396048" w:rsidP="007A7EEE">
            <w:pPr>
              <w:spacing w:after="0" w:line="240" w:lineRule="auto"/>
              <w:jc w:val="center"/>
              <w:rPr>
                <w:rFonts w:ascii="Arial" w:eastAsia="Times New Roman" w:hAnsi="Arial" w:cs="Arial"/>
                <w:b/>
                <w:bCs/>
                <w:color w:val="000000"/>
                <w:sz w:val="18"/>
              </w:rPr>
            </w:pPr>
            <w:r w:rsidRPr="00396048">
              <w:rPr>
                <w:rFonts w:ascii="Arial" w:eastAsia="Times New Roman" w:hAnsi="Arial" w:cs="Arial"/>
                <w:b/>
                <w:bCs/>
                <w:color w:val="000000"/>
                <w:sz w:val="18"/>
              </w:rPr>
              <w:t>55</w:t>
            </w:r>
          </w:p>
        </w:tc>
        <w:tc>
          <w:tcPr>
            <w:tcW w:w="2154" w:type="dxa"/>
            <w:tcBorders>
              <w:top w:val="single" w:sz="4" w:space="0" w:color="95B3D7"/>
              <w:left w:val="nil"/>
              <w:bottom w:val="single" w:sz="4" w:space="0" w:color="95B3D7"/>
              <w:right w:val="nil"/>
            </w:tcBorders>
            <w:shd w:val="clear" w:color="auto" w:fill="auto"/>
            <w:noWrap/>
            <w:vAlign w:val="center"/>
            <w:hideMark/>
          </w:tcPr>
          <w:p w:rsidR="00396048" w:rsidRPr="00396048" w:rsidRDefault="00396048" w:rsidP="007A7EEE">
            <w:pPr>
              <w:spacing w:after="0" w:line="240" w:lineRule="auto"/>
              <w:rPr>
                <w:rFonts w:ascii="Arial" w:eastAsia="Times New Roman" w:hAnsi="Arial" w:cs="Arial"/>
                <w:color w:val="000000"/>
                <w:sz w:val="18"/>
              </w:rPr>
            </w:pPr>
            <w:r w:rsidRPr="00396048">
              <w:rPr>
                <w:rFonts w:ascii="Arial" w:eastAsia="Times New Roman" w:hAnsi="Arial" w:cs="Arial"/>
                <w:color w:val="000000"/>
                <w:sz w:val="18"/>
              </w:rPr>
              <w:t>MARKET</w:t>
            </w:r>
          </w:p>
        </w:tc>
        <w:tc>
          <w:tcPr>
            <w:tcW w:w="1304" w:type="dxa"/>
            <w:tcBorders>
              <w:top w:val="single" w:sz="4" w:space="0" w:color="95B3D7"/>
              <w:left w:val="nil"/>
              <w:bottom w:val="single" w:sz="4" w:space="0" w:color="95B3D7"/>
              <w:right w:val="nil"/>
            </w:tcBorders>
            <w:shd w:val="clear" w:color="auto" w:fill="auto"/>
            <w:noWrap/>
            <w:vAlign w:val="center"/>
            <w:hideMark/>
          </w:tcPr>
          <w:p w:rsidR="00396048" w:rsidRPr="00396048" w:rsidRDefault="00396048" w:rsidP="00986371">
            <w:pPr>
              <w:spacing w:after="0" w:line="240" w:lineRule="auto"/>
              <w:jc w:val="center"/>
              <w:rPr>
                <w:rFonts w:ascii="Arial" w:eastAsia="Times New Roman" w:hAnsi="Arial" w:cs="Arial"/>
                <w:color w:val="000000"/>
                <w:sz w:val="18"/>
              </w:rPr>
            </w:pPr>
            <w:r w:rsidRPr="00396048">
              <w:rPr>
                <w:rFonts w:ascii="Arial" w:eastAsia="Times New Roman" w:hAnsi="Arial" w:cs="Arial"/>
                <w:color w:val="000000"/>
                <w:sz w:val="18"/>
              </w:rPr>
              <w:t>1104</w:t>
            </w:r>
          </w:p>
        </w:tc>
        <w:tc>
          <w:tcPr>
            <w:tcW w:w="1304" w:type="dxa"/>
            <w:tcBorders>
              <w:top w:val="single" w:sz="4" w:space="0" w:color="95B3D7"/>
              <w:left w:val="nil"/>
              <w:bottom w:val="single" w:sz="4" w:space="0" w:color="95B3D7"/>
              <w:right w:val="single" w:sz="4" w:space="0" w:color="95B3D7"/>
            </w:tcBorders>
            <w:shd w:val="clear" w:color="auto" w:fill="auto"/>
            <w:noWrap/>
            <w:vAlign w:val="center"/>
            <w:hideMark/>
          </w:tcPr>
          <w:p w:rsidR="00396048" w:rsidRPr="00396048" w:rsidRDefault="00396048" w:rsidP="00986371">
            <w:pPr>
              <w:spacing w:after="0" w:line="240" w:lineRule="auto"/>
              <w:jc w:val="center"/>
              <w:rPr>
                <w:rFonts w:ascii="Arial" w:eastAsia="Times New Roman" w:hAnsi="Arial" w:cs="Arial"/>
                <w:color w:val="000000"/>
                <w:sz w:val="18"/>
              </w:rPr>
            </w:pPr>
            <w:r w:rsidRPr="00396048">
              <w:rPr>
                <w:rFonts w:ascii="Arial" w:eastAsia="Times New Roman" w:hAnsi="Arial" w:cs="Arial"/>
                <w:color w:val="000000"/>
                <w:sz w:val="18"/>
              </w:rPr>
              <w:t>110</w:t>
            </w:r>
          </w:p>
        </w:tc>
      </w:tr>
      <w:tr w:rsidR="00396048" w:rsidRPr="00396048" w:rsidTr="00F10480">
        <w:trPr>
          <w:trHeight w:val="285"/>
          <w:jc w:val="center"/>
        </w:trPr>
        <w:tc>
          <w:tcPr>
            <w:tcW w:w="656" w:type="dxa"/>
            <w:tcBorders>
              <w:top w:val="single" w:sz="4" w:space="0" w:color="95B3D7"/>
              <w:left w:val="single" w:sz="4" w:space="0" w:color="95B3D7"/>
              <w:bottom w:val="single" w:sz="4" w:space="0" w:color="95B3D7"/>
              <w:right w:val="nil"/>
            </w:tcBorders>
            <w:shd w:val="clear" w:color="auto" w:fill="auto"/>
            <w:noWrap/>
            <w:vAlign w:val="center"/>
            <w:hideMark/>
          </w:tcPr>
          <w:p w:rsidR="00396048" w:rsidRPr="00396048" w:rsidRDefault="00396048" w:rsidP="007A7EEE">
            <w:pPr>
              <w:spacing w:after="0" w:line="240" w:lineRule="auto"/>
              <w:jc w:val="center"/>
              <w:rPr>
                <w:rFonts w:ascii="Arial" w:eastAsia="Times New Roman" w:hAnsi="Arial" w:cs="Arial"/>
                <w:b/>
                <w:bCs/>
                <w:color w:val="000000"/>
                <w:sz w:val="18"/>
              </w:rPr>
            </w:pPr>
            <w:r w:rsidRPr="00396048">
              <w:rPr>
                <w:rFonts w:ascii="Arial" w:eastAsia="Times New Roman" w:hAnsi="Arial" w:cs="Arial"/>
                <w:b/>
                <w:bCs/>
                <w:color w:val="000000"/>
                <w:sz w:val="18"/>
              </w:rPr>
              <w:t>56</w:t>
            </w:r>
          </w:p>
        </w:tc>
        <w:tc>
          <w:tcPr>
            <w:tcW w:w="2154" w:type="dxa"/>
            <w:tcBorders>
              <w:top w:val="single" w:sz="4" w:space="0" w:color="95B3D7"/>
              <w:left w:val="nil"/>
              <w:bottom w:val="single" w:sz="4" w:space="0" w:color="95B3D7"/>
              <w:right w:val="nil"/>
            </w:tcBorders>
            <w:shd w:val="clear" w:color="auto" w:fill="auto"/>
            <w:noWrap/>
            <w:vAlign w:val="center"/>
            <w:hideMark/>
          </w:tcPr>
          <w:p w:rsidR="00396048" w:rsidRPr="00396048" w:rsidRDefault="00396048" w:rsidP="007A7EEE">
            <w:pPr>
              <w:spacing w:after="0" w:line="240" w:lineRule="auto"/>
              <w:rPr>
                <w:rFonts w:ascii="Arial" w:eastAsia="Times New Roman" w:hAnsi="Arial" w:cs="Arial"/>
                <w:color w:val="000000"/>
                <w:sz w:val="18"/>
              </w:rPr>
            </w:pPr>
            <w:r w:rsidRPr="00396048">
              <w:rPr>
                <w:rFonts w:ascii="Arial" w:eastAsia="Times New Roman" w:hAnsi="Arial" w:cs="Arial"/>
                <w:color w:val="000000"/>
                <w:sz w:val="18"/>
              </w:rPr>
              <w:t>MAXIMUM</w:t>
            </w:r>
          </w:p>
        </w:tc>
        <w:tc>
          <w:tcPr>
            <w:tcW w:w="1304" w:type="dxa"/>
            <w:tcBorders>
              <w:top w:val="single" w:sz="4" w:space="0" w:color="95B3D7"/>
              <w:left w:val="nil"/>
              <w:bottom w:val="single" w:sz="4" w:space="0" w:color="95B3D7"/>
              <w:right w:val="nil"/>
            </w:tcBorders>
            <w:shd w:val="clear" w:color="auto" w:fill="auto"/>
            <w:noWrap/>
            <w:vAlign w:val="center"/>
            <w:hideMark/>
          </w:tcPr>
          <w:p w:rsidR="00396048" w:rsidRPr="00396048" w:rsidRDefault="00396048" w:rsidP="00986371">
            <w:pPr>
              <w:spacing w:after="0" w:line="240" w:lineRule="auto"/>
              <w:jc w:val="center"/>
              <w:rPr>
                <w:rFonts w:ascii="Arial" w:eastAsia="Times New Roman" w:hAnsi="Arial" w:cs="Arial"/>
                <w:color w:val="000000"/>
                <w:sz w:val="18"/>
              </w:rPr>
            </w:pPr>
            <w:r w:rsidRPr="00396048">
              <w:rPr>
                <w:rFonts w:ascii="Arial" w:eastAsia="Times New Roman" w:hAnsi="Arial" w:cs="Arial"/>
                <w:color w:val="000000"/>
                <w:sz w:val="18"/>
              </w:rPr>
              <w:t>361</w:t>
            </w:r>
          </w:p>
        </w:tc>
        <w:tc>
          <w:tcPr>
            <w:tcW w:w="1304" w:type="dxa"/>
            <w:tcBorders>
              <w:top w:val="single" w:sz="4" w:space="0" w:color="95B3D7"/>
              <w:left w:val="nil"/>
              <w:bottom w:val="single" w:sz="4" w:space="0" w:color="95B3D7"/>
              <w:right w:val="single" w:sz="4" w:space="0" w:color="95B3D7"/>
            </w:tcBorders>
            <w:shd w:val="clear" w:color="auto" w:fill="auto"/>
            <w:noWrap/>
            <w:vAlign w:val="center"/>
            <w:hideMark/>
          </w:tcPr>
          <w:p w:rsidR="00396048" w:rsidRPr="00396048" w:rsidRDefault="00396048" w:rsidP="00986371">
            <w:pPr>
              <w:spacing w:after="0" w:line="240" w:lineRule="auto"/>
              <w:jc w:val="center"/>
              <w:rPr>
                <w:rFonts w:ascii="Arial" w:eastAsia="Times New Roman" w:hAnsi="Arial" w:cs="Arial"/>
                <w:color w:val="000000"/>
                <w:sz w:val="18"/>
              </w:rPr>
            </w:pPr>
            <w:r w:rsidRPr="00396048">
              <w:rPr>
                <w:rFonts w:ascii="Arial" w:eastAsia="Times New Roman" w:hAnsi="Arial" w:cs="Arial"/>
                <w:color w:val="000000"/>
                <w:sz w:val="18"/>
              </w:rPr>
              <w:t>79</w:t>
            </w:r>
          </w:p>
        </w:tc>
      </w:tr>
      <w:tr w:rsidR="00396048" w:rsidRPr="00396048" w:rsidTr="00F10480">
        <w:trPr>
          <w:trHeight w:val="285"/>
          <w:jc w:val="center"/>
        </w:trPr>
        <w:tc>
          <w:tcPr>
            <w:tcW w:w="656" w:type="dxa"/>
            <w:tcBorders>
              <w:top w:val="single" w:sz="4" w:space="0" w:color="95B3D7"/>
              <w:left w:val="single" w:sz="4" w:space="0" w:color="95B3D7"/>
              <w:bottom w:val="single" w:sz="4" w:space="0" w:color="95B3D7"/>
              <w:right w:val="nil"/>
            </w:tcBorders>
            <w:shd w:val="clear" w:color="auto" w:fill="auto"/>
            <w:noWrap/>
            <w:vAlign w:val="center"/>
            <w:hideMark/>
          </w:tcPr>
          <w:p w:rsidR="00396048" w:rsidRPr="00396048" w:rsidRDefault="00396048" w:rsidP="007A7EEE">
            <w:pPr>
              <w:spacing w:after="0" w:line="240" w:lineRule="auto"/>
              <w:jc w:val="center"/>
              <w:rPr>
                <w:rFonts w:ascii="Arial" w:eastAsia="Times New Roman" w:hAnsi="Arial" w:cs="Arial"/>
                <w:b/>
                <w:bCs/>
                <w:color w:val="000000"/>
                <w:sz w:val="18"/>
              </w:rPr>
            </w:pPr>
            <w:r w:rsidRPr="00396048">
              <w:rPr>
                <w:rFonts w:ascii="Arial" w:eastAsia="Times New Roman" w:hAnsi="Arial" w:cs="Arial"/>
                <w:b/>
                <w:bCs/>
                <w:color w:val="000000"/>
                <w:sz w:val="18"/>
              </w:rPr>
              <w:t>57</w:t>
            </w:r>
          </w:p>
        </w:tc>
        <w:tc>
          <w:tcPr>
            <w:tcW w:w="2154" w:type="dxa"/>
            <w:tcBorders>
              <w:top w:val="single" w:sz="4" w:space="0" w:color="95B3D7"/>
              <w:left w:val="nil"/>
              <w:bottom w:val="single" w:sz="4" w:space="0" w:color="95B3D7"/>
              <w:right w:val="nil"/>
            </w:tcBorders>
            <w:shd w:val="clear" w:color="auto" w:fill="auto"/>
            <w:noWrap/>
            <w:vAlign w:val="center"/>
            <w:hideMark/>
          </w:tcPr>
          <w:p w:rsidR="00396048" w:rsidRPr="00396048" w:rsidRDefault="00396048" w:rsidP="007A7EEE">
            <w:pPr>
              <w:spacing w:after="0" w:line="240" w:lineRule="auto"/>
              <w:rPr>
                <w:rFonts w:ascii="Arial" w:eastAsia="Times New Roman" w:hAnsi="Arial" w:cs="Arial"/>
                <w:color w:val="000000"/>
                <w:sz w:val="18"/>
              </w:rPr>
            </w:pPr>
            <w:r w:rsidRPr="00396048">
              <w:rPr>
                <w:rFonts w:ascii="Arial" w:eastAsia="Times New Roman" w:hAnsi="Arial" w:cs="Arial"/>
                <w:color w:val="000000"/>
                <w:sz w:val="18"/>
              </w:rPr>
              <w:t>MILLION</w:t>
            </w:r>
          </w:p>
        </w:tc>
        <w:tc>
          <w:tcPr>
            <w:tcW w:w="1304" w:type="dxa"/>
            <w:tcBorders>
              <w:top w:val="single" w:sz="4" w:space="0" w:color="95B3D7"/>
              <w:left w:val="nil"/>
              <w:bottom w:val="single" w:sz="4" w:space="0" w:color="95B3D7"/>
              <w:right w:val="nil"/>
            </w:tcBorders>
            <w:shd w:val="clear" w:color="auto" w:fill="auto"/>
            <w:noWrap/>
            <w:vAlign w:val="center"/>
            <w:hideMark/>
          </w:tcPr>
          <w:p w:rsidR="00396048" w:rsidRPr="00396048" w:rsidRDefault="00396048" w:rsidP="00986371">
            <w:pPr>
              <w:spacing w:after="0" w:line="240" w:lineRule="auto"/>
              <w:jc w:val="center"/>
              <w:rPr>
                <w:rFonts w:ascii="Arial" w:eastAsia="Times New Roman" w:hAnsi="Arial" w:cs="Arial"/>
                <w:color w:val="000000"/>
                <w:sz w:val="18"/>
              </w:rPr>
            </w:pPr>
            <w:r w:rsidRPr="00396048">
              <w:rPr>
                <w:rFonts w:ascii="Arial" w:eastAsia="Times New Roman" w:hAnsi="Arial" w:cs="Arial"/>
                <w:color w:val="000000"/>
                <w:sz w:val="18"/>
              </w:rPr>
              <w:t>445</w:t>
            </w:r>
          </w:p>
        </w:tc>
        <w:tc>
          <w:tcPr>
            <w:tcW w:w="1304" w:type="dxa"/>
            <w:tcBorders>
              <w:top w:val="single" w:sz="4" w:space="0" w:color="95B3D7"/>
              <w:left w:val="nil"/>
              <w:bottom w:val="single" w:sz="4" w:space="0" w:color="95B3D7"/>
              <w:right w:val="single" w:sz="4" w:space="0" w:color="95B3D7"/>
            </w:tcBorders>
            <w:shd w:val="clear" w:color="auto" w:fill="auto"/>
            <w:noWrap/>
            <w:vAlign w:val="center"/>
            <w:hideMark/>
          </w:tcPr>
          <w:p w:rsidR="00396048" w:rsidRPr="00396048" w:rsidRDefault="00396048" w:rsidP="00986371">
            <w:pPr>
              <w:spacing w:after="0" w:line="240" w:lineRule="auto"/>
              <w:jc w:val="center"/>
              <w:rPr>
                <w:rFonts w:ascii="Arial" w:eastAsia="Times New Roman" w:hAnsi="Arial" w:cs="Arial"/>
                <w:color w:val="000000"/>
                <w:sz w:val="18"/>
              </w:rPr>
            </w:pPr>
            <w:r w:rsidRPr="00396048">
              <w:rPr>
                <w:rFonts w:ascii="Arial" w:eastAsia="Times New Roman" w:hAnsi="Arial" w:cs="Arial"/>
                <w:color w:val="000000"/>
                <w:sz w:val="18"/>
              </w:rPr>
              <w:t>42</w:t>
            </w:r>
          </w:p>
        </w:tc>
      </w:tr>
      <w:tr w:rsidR="00396048" w:rsidRPr="00396048" w:rsidTr="00F10480">
        <w:trPr>
          <w:trHeight w:val="285"/>
          <w:jc w:val="center"/>
        </w:trPr>
        <w:tc>
          <w:tcPr>
            <w:tcW w:w="656" w:type="dxa"/>
            <w:tcBorders>
              <w:top w:val="single" w:sz="4" w:space="0" w:color="95B3D7"/>
              <w:left w:val="single" w:sz="4" w:space="0" w:color="95B3D7"/>
              <w:bottom w:val="single" w:sz="4" w:space="0" w:color="95B3D7"/>
              <w:right w:val="nil"/>
            </w:tcBorders>
            <w:shd w:val="clear" w:color="auto" w:fill="auto"/>
            <w:noWrap/>
            <w:vAlign w:val="center"/>
            <w:hideMark/>
          </w:tcPr>
          <w:p w:rsidR="00396048" w:rsidRPr="00396048" w:rsidRDefault="00396048" w:rsidP="007A7EEE">
            <w:pPr>
              <w:spacing w:after="0" w:line="240" w:lineRule="auto"/>
              <w:jc w:val="center"/>
              <w:rPr>
                <w:rFonts w:ascii="Arial" w:eastAsia="Times New Roman" w:hAnsi="Arial" w:cs="Arial"/>
                <w:b/>
                <w:bCs/>
                <w:color w:val="000000"/>
                <w:sz w:val="18"/>
              </w:rPr>
            </w:pPr>
            <w:r w:rsidRPr="00396048">
              <w:rPr>
                <w:rFonts w:ascii="Arial" w:eastAsia="Times New Roman" w:hAnsi="Arial" w:cs="Arial"/>
                <w:b/>
                <w:bCs/>
                <w:color w:val="000000"/>
                <w:sz w:val="18"/>
              </w:rPr>
              <w:t>58</w:t>
            </w:r>
          </w:p>
        </w:tc>
        <w:tc>
          <w:tcPr>
            <w:tcW w:w="2154" w:type="dxa"/>
            <w:tcBorders>
              <w:top w:val="single" w:sz="4" w:space="0" w:color="95B3D7"/>
              <w:left w:val="nil"/>
              <w:bottom w:val="single" w:sz="4" w:space="0" w:color="95B3D7"/>
              <w:right w:val="nil"/>
            </w:tcBorders>
            <w:shd w:val="clear" w:color="auto" w:fill="auto"/>
            <w:noWrap/>
            <w:vAlign w:val="center"/>
            <w:hideMark/>
          </w:tcPr>
          <w:p w:rsidR="00396048" w:rsidRPr="00396048" w:rsidRDefault="00396048" w:rsidP="007A7EEE">
            <w:pPr>
              <w:spacing w:after="0" w:line="240" w:lineRule="auto"/>
              <w:rPr>
                <w:rFonts w:ascii="Arial" w:eastAsia="Times New Roman" w:hAnsi="Arial" w:cs="Arial"/>
                <w:color w:val="000000"/>
                <w:sz w:val="18"/>
              </w:rPr>
            </w:pPr>
            <w:r w:rsidRPr="00396048">
              <w:rPr>
                <w:rFonts w:ascii="Arial" w:eastAsia="Times New Roman" w:hAnsi="Arial" w:cs="Arial"/>
                <w:color w:val="000000"/>
                <w:sz w:val="18"/>
              </w:rPr>
              <w:t>MINIMUM</w:t>
            </w:r>
          </w:p>
        </w:tc>
        <w:tc>
          <w:tcPr>
            <w:tcW w:w="1304" w:type="dxa"/>
            <w:tcBorders>
              <w:top w:val="single" w:sz="4" w:space="0" w:color="95B3D7"/>
              <w:left w:val="nil"/>
              <w:bottom w:val="single" w:sz="4" w:space="0" w:color="95B3D7"/>
              <w:right w:val="nil"/>
            </w:tcBorders>
            <w:shd w:val="clear" w:color="auto" w:fill="auto"/>
            <w:noWrap/>
            <w:vAlign w:val="center"/>
            <w:hideMark/>
          </w:tcPr>
          <w:p w:rsidR="00396048" w:rsidRPr="00396048" w:rsidRDefault="00396048" w:rsidP="00986371">
            <w:pPr>
              <w:spacing w:after="0" w:line="240" w:lineRule="auto"/>
              <w:jc w:val="center"/>
              <w:rPr>
                <w:rFonts w:ascii="Arial" w:eastAsia="Times New Roman" w:hAnsi="Arial" w:cs="Arial"/>
                <w:color w:val="000000"/>
                <w:sz w:val="18"/>
              </w:rPr>
            </w:pPr>
            <w:r w:rsidRPr="00396048">
              <w:rPr>
                <w:rFonts w:ascii="Arial" w:eastAsia="Times New Roman" w:hAnsi="Arial" w:cs="Arial"/>
                <w:color w:val="000000"/>
                <w:sz w:val="18"/>
              </w:rPr>
              <w:t>213</w:t>
            </w:r>
          </w:p>
        </w:tc>
        <w:tc>
          <w:tcPr>
            <w:tcW w:w="1304" w:type="dxa"/>
            <w:tcBorders>
              <w:top w:val="single" w:sz="4" w:space="0" w:color="95B3D7"/>
              <w:left w:val="nil"/>
              <w:bottom w:val="single" w:sz="4" w:space="0" w:color="95B3D7"/>
              <w:right w:val="single" w:sz="4" w:space="0" w:color="95B3D7"/>
            </w:tcBorders>
            <w:shd w:val="clear" w:color="auto" w:fill="auto"/>
            <w:noWrap/>
            <w:vAlign w:val="center"/>
            <w:hideMark/>
          </w:tcPr>
          <w:p w:rsidR="00396048" w:rsidRPr="00396048" w:rsidRDefault="00396048" w:rsidP="00986371">
            <w:pPr>
              <w:spacing w:after="0" w:line="240" w:lineRule="auto"/>
              <w:jc w:val="center"/>
              <w:rPr>
                <w:rFonts w:ascii="Arial" w:eastAsia="Times New Roman" w:hAnsi="Arial" w:cs="Arial"/>
                <w:color w:val="000000"/>
                <w:sz w:val="18"/>
              </w:rPr>
            </w:pPr>
            <w:r w:rsidRPr="00396048">
              <w:rPr>
                <w:rFonts w:ascii="Arial" w:eastAsia="Times New Roman" w:hAnsi="Arial" w:cs="Arial"/>
                <w:color w:val="000000"/>
                <w:sz w:val="18"/>
              </w:rPr>
              <w:t>52</w:t>
            </w:r>
          </w:p>
        </w:tc>
      </w:tr>
      <w:tr w:rsidR="00396048" w:rsidRPr="00396048" w:rsidTr="00F10480">
        <w:trPr>
          <w:trHeight w:val="285"/>
          <w:jc w:val="center"/>
        </w:trPr>
        <w:tc>
          <w:tcPr>
            <w:tcW w:w="656" w:type="dxa"/>
            <w:tcBorders>
              <w:top w:val="single" w:sz="4" w:space="0" w:color="95B3D7"/>
              <w:left w:val="single" w:sz="4" w:space="0" w:color="95B3D7"/>
              <w:bottom w:val="single" w:sz="4" w:space="0" w:color="95B3D7"/>
              <w:right w:val="nil"/>
            </w:tcBorders>
            <w:shd w:val="clear" w:color="auto" w:fill="auto"/>
            <w:noWrap/>
            <w:vAlign w:val="center"/>
            <w:hideMark/>
          </w:tcPr>
          <w:p w:rsidR="00396048" w:rsidRPr="00396048" w:rsidRDefault="00396048" w:rsidP="007A7EEE">
            <w:pPr>
              <w:spacing w:after="0" w:line="240" w:lineRule="auto"/>
              <w:jc w:val="center"/>
              <w:rPr>
                <w:rFonts w:ascii="Arial" w:eastAsia="Times New Roman" w:hAnsi="Arial" w:cs="Arial"/>
                <w:b/>
                <w:bCs/>
                <w:color w:val="000000"/>
                <w:sz w:val="18"/>
              </w:rPr>
            </w:pPr>
            <w:r w:rsidRPr="00396048">
              <w:rPr>
                <w:rFonts w:ascii="Arial" w:eastAsia="Times New Roman" w:hAnsi="Arial" w:cs="Arial"/>
                <w:b/>
                <w:bCs/>
                <w:color w:val="000000"/>
                <w:sz w:val="18"/>
              </w:rPr>
              <w:lastRenderedPageBreak/>
              <w:t>59</w:t>
            </w:r>
          </w:p>
        </w:tc>
        <w:tc>
          <w:tcPr>
            <w:tcW w:w="2154" w:type="dxa"/>
            <w:tcBorders>
              <w:top w:val="single" w:sz="4" w:space="0" w:color="95B3D7"/>
              <w:left w:val="nil"/>
              <w:bottom w:val="single" w:sz="4" w:space="0" w:color="95B3D7"/>
              <w:right w:val="nil"/>
            </w:tcBorders>
            <w:shd w:val="clear" w:color="auto" w:fill="auto"/>
            <w:noWrap/>
            <w:vAlign w:val="center"/>
            <w:hideMark/>
          </w:tcPr>
          <w:p w:rsidR="00396048" w:rsidRPr="00396048" w:rsidRDefault="00396048" w:rsidP="007A7EEE">
            <w:pPr>
              <w:spacing w:after="0" w:line="240" w:lineRule="auto"/>
              <w:rPr>
                <w:rFonts w:ascii="Arial" w:eastAsia="Times New Roman" w:hAnsi="Arial" w:cs="Arial"/>
                <w:color w:val="000000"/>
                <w:sz w:val="18"/>
              </w:rPr>
            </w:pPr>
            <w:r w:rsidRPr="00396048">
              <w:rPr>
                <w:rFonts w:ascii="Arial" w:eastAsia="Times New Roman" w:hAnsi="Arial" w:cs="Arial"/>
                <w:color w:val="000000"/>
                <w:sz w:val="18"/>
              </w:rPr>
              <w:t>MONEY</w:t>
            </w:r>
          </w:p>
        </w:tc>
        <w:tc>
          <w:tcPr>
            <w:tcW w:w="1304" w:type="dxa"/>
            <w:tcBorders>
              <w:top w:val="single" w:sz="4" w:space="0" w:color="95B3D7"/>
              <w:left w:val="nil"/>
              <w:bottom w:val="single" w:sz="4" w:space="0" w:color="95B3D7"/>
              <w:right w:val="nil"/>
            </w:tcBorders>
            <w:shd w:val="clear" w:color="auto" w:fill="auto"/>
            <w:noWrap/>
            <w:vAlign w:val="center"/>
            <w:hideMark/>
          </w:tcPr>
          <w:p w:rsidR="00396048" w:rsidRPr="00396048" w:rsidRDefault="00396048" w:rsidP="00986371">
            <w:pPr>
              <w:spacing w:after="0" w:line="240" w:lineRule="auto"/>
              <w:jc w:val="center"/>
              <w:rPr>
                <w:rFonts w:ascii="Arial" w:eastAsia="Times New Roman" w:hAnsi="Arial" w:cs="Arial"/>
                <w:color w:val="000000"/>
                <w:sz w:val="18"/>
              </w:rPr>
            </w:pPr>
            <w:r w:rsidRPr="00396048">
              <w:rPr>
                <w:rFonts w:ascii="Arial" w:eastAsia="Times New Roman" w:hAnsi="Arial" w:cs="Arial"/>
                <w:color w:val="000000"/>
                <w:sz w:val="18"/>
              </w:rPr>
              <w:t>132</w:t>
            </w:r>
          </w:p>
        </w:tc>
        <w:tc>
          <w:tcPr>
            <w:tcW w:w="1304" w:type="dxa"/>
            <w:tcBorders>
              <w:top w:val="single" w:sz="4" w:space="0" w:color="95B3D7"/>
              <w:left w:val="nil"/>
              <w:bottom w:val="single" w:sz="4" w:space="0" w:color="95B3D7"/>
              <w:right w:val="single" w:sz="4" w:space="0" w:color="95B3D7"/>
            </w:tcBorders>
            <w:shd w:val="clear" w:color="auto" w:fill="auto"/>
            <w:noWrap/>
            <w:vAlign w:val="center"/>
            <w:hideMark/>
          </w:tcPr>
          <w:p w:rsidR="00396048" w:rsidRPr="00396048" w:rsidRDefault="00396048" w:rsidP="00986371">
            <w:pPr>
              <w:spacing w:after="0" w:line="240" w:lineRule="auto"/>
              <w:jc w:val="center"/>
              <w:rPr>
                <w:rFonts w:ascii="Arial" w:eastAsia="Times New Roman" w:hAnsi="Arial" w:cs="Arial"/>
                <w:color w:val="000000"/>
                <w:sz w:val="18"/>
              </w:rPr>
            </w:pPr>
            <w:r w:rsidRPr="00396048">
              <w:rPr>
                <w:rFonts w:ascii="Arial" w:eastAsia="Times New Roman" w:hAnsi="Arial" w:cs="Arial"/>
                <w:color w:val="000000"/>
                <w:sz w:val="18"/>
              </w:rPr>
              <w:t>59</w:t>
            </w:r>
          </w:p>
        </w:tc>
      </w:tr>
      <w:tr w:rsidR="00396048" w:rsidRPr="00396048" w:rsidTr="00F10480">
        <w:trPr>
          <w:trHeight w:val="285"/>
          <w:jc w:val="center"/>
        </w:trPr>
        <w:tc>
          <w:tcPr>
            <w:tcW w:w="656" w:type="dxa"/>
            <w:tcBorders>
              <w:top w:val="single" w:sz="4" w:space="0" w:color="95B3D7"/>
              <w:left w:val="single" w:sz="4" w:space="0" w:color="95B3D7"/>
              <w:bottom w:val="single" w:sz="4" w:space="0" w:color="95B3D7"/>
              <w:right w:val="nil"/>
            </w:tcBorders>
            <w:shd w:val="clear" w:color="auto" w:fill="auto"/>
            <w:noWrap/>
            <w:vAlign w:val="center"/>
            <w:hideMark/>
          </w:tcPr>
          <w:p w:rsidR="00396048" w:rsidRPr="00396048" w:rsidRDefault="00396048" w:rsidP="007A7EEE">
            <w:pPr>
              <w:spacing w:after="0" w:line="240" w:lineRule="auto"/>
              <w:jc w:val="center"/>
              <w:rPr>
                <w:rFonts w:ascii="Arial" w:eastAsia="Times New Roman" w:hAnsi="Arial" w:cs="Arial"/>
                <w:b/>
                <w:bCs/>
                <w:color w:val="000000"/>
                <w:sz w:val="18"/>
              </w:rPr>
            </w:pPr>
            <w:r w:rsidRPr="00396048">
              <w:rPr>
                <w:rFonts w:ascii="Arial" w:eastAsia="Times New Roman" w:hAnsi="Arial" w:cs="Arial"/>
                <w:b/>
                <w:bCs/>
                <w:color w:val="000000"/>
                <w:sz w:val="18"/>
              </w:rPr>
              <w:t>60</w:t>
            </w:r>
          </w:p>
        </w:tc>
        <w:tc>
          <w:tcPr>
            <w:tcW w:w="2154" w:type="dxa"/>
            <w:tcBorders>
              <w:top w:val="single" w:sz="4" w:space="0" w:color="95B3D7"/>
              <w:left w:val="nil"/>
              <w:bottom w:val="single" w:sz="4" w:space="0" w:color="95B3D7"/>
              <w:right w:val="nil"/>
            </w:tcBorders>
            <w:shd w:val="clear" w:color="auto" w:fill="auto"/>
            <w:noWrap/>
            <w:vAlign w:val="center"/>
            <w:hideMark/>
          </w:tcPr>
          <w:p w:rsidR="00396048" w:rsidRPr="00396048" w:rsidRDefault="00396048" w:rsidP="007A7EEE">
            <w:pPr>
              <w:spacing w:after="0" w:line="240" w:lineRule="auto"/>
              <w:rPr>
                <w:rFonts w:ascii="Arial" w:eastAsia="Times New Roman" w:hAnsi="Arial" w:cs="Arial"/>
                <w:color w:val="000000"/>
                <w:sz w:val="18"/>
              </w:rPr>
            </w:pPr>
            <w:r w:rsidRPr="00396048">
              <w:rPr>
                <w:rFonts w:ascii="Arial" w:eastAsia="Times New Roman" w:hAnsi="Arial" w:cs="Arial"/>
                <w:color w:val="000000"/>
                <w:sz w:val="18"/>
              </w:rPr>
              <w:t>MONTH</w:t>
            </w:r>
          </w:p>
        </w:tc>
        <w:tc>
          <w:tcPr>
            <w:tcW w:w="1304" w:type="dxa"/>
            <w:tcBorders>
              <w:top w:val="single" w:sz="4" w:space="0" w:color="95B3D7"/>
              <w:left w:val="nil"/>
              <w:bottom w:val="single" w:sz="4" w:space="0" w:color="95B3D7"/>
              <w:right w:val="nil"/>
            </w:tcBorders>
            <w:shd w:val="clear" w:color="auto" w:fill="auto"/>
            <w:noWrap/>
            <w:vAlign w:val="center"/>
            <w:hideMark/>
          </w:tcPr>
          <w:p w:rsidR="00396048" w:rsidRPr="00396048" w:rsidRDefault="00396048" w:rsidP="00986371">
            <w:pPr>
              <w:spacing w:after="0" w:line="240" w:lineRule="auto"/>
              <w:jc w:val="center"/>
              <w:rPr>
                <w:rFonts w:ascii="Arial" w:eastAsia="Times New Roman" w:hAnsi="Arial" w:cs="Arial"/>
                <w:color w:val="000000"/>
                <w:sz w:val="18"/>
              </w:rPr>
            </w:pPr>
            <w:r w:rsidRPr="00396048">
              <w:rPr>
                <w:rFonts w:ascii="Arial" w:eastAsia="Times New Roman" w:hAnsi="Arial" w:cs="Arial"/>
                <w:color w:val="000000"/>
                <w:sz w:val="18"/>
              </w:rPr>
              <w:t>165</w:t>
            </w:r>
          </w:p>
        </w:tc>
        <w:tc>
          <w:tcPr>
            <w:tcW w:w="1304" w:type="dxa"/>
            <w:tcBorders>
              <w:top w:val="single" w:sz="4" w:space="0" w:color="95B3D7"/>
              <w:left w:val="nil"/>
              <w:bottom w:val="single" w:sz="4" w:space="0" w:color="95B3D7"/>
              <w:right w:val="single" w:sz="4" w:space="0" w:color="95B3D7"/>
            </w:tcBorders>
            <w:shd w:val="clear" w:color="auto" w:fill="auto"/>
            <w:noWrap/>
            <w:vAlign w:val="center"/>
            <w:hideMark/>
          </w:tcPr>
          <w:p w:rsidR="00396048" w:rsidRPr="00396048" w:rsidRDefault="00396048" w:rsidP="00986371">
            <w:pPr>
              <w:spacing w:after="0" w:line="240" w:lineRule="auto"/>
              <w:jc w:val="center"/>
              <w:rPr>
                <w:rFonts w:ascii="Arial" w:eastAsia="Times New Roman" w:hAnsi="Arial" w:cs="Arial"/>
                <w:color w:val="000000"/>
                <w:sz w:val="18"/>
              </w:rPr>
            </w:pPr>
            <w:r w:rsidRPr="00396048">
              <w:rPr>
                <w:rFonts w:ascii="Arial" w:eastAsia="Times New Roman" w:hAnsi="Arial" w:cs="Arial"/>
                <w:color w:val="000000"/>
                <w:sz w:val="18"/>
              </w:rPr>
              <w:t>75</w:t>
            </w:r>
          </w:p>
        </w:tc>
      </w:tr>
      <w:tr w:rsidR="00396048" w:rsidRPr="00396048" w:rsidTr="00F10480">
        <w:trPr>
          <w:trHeight w:val="285"/>
          <w:jc w:val="center"/>
        </w:trPr>
        <w:tc>
          <w:tcPr>
            <w:tcW w:w="656" w:type="dxa"/>
            <w:tcBorders>
              <w:top w:val="single" w:sz="4" w:space="0" w:color="95B3D7"/>
              <w:left w:val="single" w:sz="4" w:space="0" w:color="95B3D7"/>
              <w:bottom w:val="single" w:sz="4" w:space="0" w:color="95B3D7"/>
              <w:right w:val="nil"/>
            </w:tcBorders>
            <w:shd w:val="clear" w:color="auto" w:fill="auto"/>
            <w:noWrap/>
            <w:vAlign w:val="center"/>
            <w:hideMark/>
          </w:tcPr>
          <w:p w:rsidR="00396048" w:rsidRPr="00396048" w:rsidRDefault="00396048" w:rsidP="007A7EEE">
            <w:pPr>
              <w:spacing w:after="0" w:line="240" w:lineRule="auto"/>
              <w:jc w:val="center"/>
              <w:rPr>
                <w:rFonts w:ascii="Arial" w:eastAsia="Times New Roman" w:hAnsi="Arial" w:cs="Arial"/>
                <w:b/>
                <w:bCs/>
                <w:color w:val="000000"/>
                <w:sz w:val="18"/>
              </w:rPr>
            </w:pPr>
            <w:r w:rsidRPr="00396048">
              <w:rPr>
                <w:rFonts w:ascii="Arial" w:eastAsia="Times New Roman" w:hAnsi="Arial" w:cs="Arial"/>
                <w:b/>
                <w:bCs/>
                <w:color w:val="000000"/>
                <w:sz w:val="18"/>
              </w:rPr>
              <w:t>61</w:t>
            </w:r>
          </w:p>
        </w:tc>
        <w:tc>
          <w:tcPr>
            <w:tcW w:w="2154" w:type="dxa"/>
            <w:tcBorders>
              <w:top w:val="single" w:sz="4" w:space="0" w:color="95B3D7"/>
              <w:left w:val="nil"/>
              <w:bottom w:val="single" w:sz="4" w:space="0" w:color="95B3D7"/>
              <w:right w:val="nil"/>
            </w:tcBorders>
            <w:shd w:val="clear" w:color="auto" w:fill="auto"/>
            <w:noWrap/>
            <w:vAlign w:val="center"/>
            <w:hideMark/>
          </w:tcPr>
          <w:p w:rsidR="00396048" w:rsidRPr="00396048" w:rsidRDefault="00396048" w:rsidP="007A7EEE">
            <w:pPr>
              <w:spacing w:after="0" w:line="240" w:lineRule="auto"/>
              <w:rPr>
                <w:rFonts w:ascii="Arial" w:eastAsia="Times New Roman" w:hAnsi="Arial" w:cs="Arial"/>
                <w:color w:val="000000"/>
                <w:sz w:val="18"/>
              </w:rPr>
            </w:pPr>
            <w:r w:rsidRPr="00396048">
              <w:rPr>
                <w:rFonts w:ascii="Arial" w:eastAsia="Times New Roman" w:hAnsi="Arial" w:cs="Arial"/>
                <w:color w:val="000000"/>
                <w:sz w:val="18"/>
              </w:rPr>
              <w:t>NEGATIVE</w:t>
            </w:r>
          </w:p>
        </w:tc>
        <w:tc>
          <w:tcPr>
            <w:tcW w:w="1304" w:type="dxa"/>
            <w:tcBorders>
              <w:top w:val="single" w:sz="4" w:space="0" w:color="95B3D7"/>
              <w:left w:val="nil"/>
              <w:bottom w:val="single" w:sz="4" w:space="0" w:color="95B3D7"/>
              <w:right w:val="nil"/>
            </w:tcBorders>
            <w:shd w:val="clear" w:color="auto" w:fill="auto"/>
            <w:noWrap/>
            <w:vAlign w:val="center"/>
            <w:hideMark/>
          </w:tcPr>
          <w:p w:rsidR="00396048" w:rsidRPr="00396048" w:rsidRDefault="00396048" w:rsidP="00986371">
            <w:pPr>
              <w:spacing w:after="0" w:line="240" w:lineRule="auto"/>
              <w:jc w:val="center"/>
              <w:rPr>
                <w:rFonts w:ascii="Arial" w:eastAsia="Times New Roman" w:hAnsi="Arial" w:cs="Arial"/>
                <w:color w:val="000000"/>
                <w:sz w:val="18"/>
              </w:rPr>
            </w:pPr>
            <w:r w:rsidRPr="00396048">
              <w:rPr>
                <w:rFonts w:ascii="Arial" w:eastAsia="Times New Roman" w:hAnsi="Arial" w:cs="Arial"/>
                <w:color w:val="000000"/>
                <w:sz w:val="18"/>
              </w:rPr>
              <w:t>92</w:t>
            </w:r>
          </w:p>
        </w:tc>
        <w:tc>
          <w:tcPr>
            <w:tcW w:w="1304" w:type="dxa"/>
            <w:tcBorders>
              <w:top w:val="single" w:sz="4" w:space="0" w:color="95B3D7"/>
              <w:left w:val="nil"/>
              <w:bottom w:val="single" w:sz="4" w:space="0" w:color="95B3D7"/>
              <w:right w:val="single" w:sz="4" w:space="0" w:color="95B3D7"/>
            </w:tcBorders>
            <w:shd w:val="clear" w:color="auto" w:fill="auto"/>
            <w:noWrap/>
            <w:vAlign w:val="center"/>
            <w:hideMark/>
          </w:tcPr>
          <w:p w:rsidR="00396048" w:rsidRPr="00396048" w:rsidRDefault="00396048" w:rsidP="00986371">
            <w:pPr>
              <w:spacing w:after="0" w:line="240" w:lineRule="auto"/>
              <w:jc w:val="center"/>
              <w:rPr>
                <w:rFonts w:ascii="Arial" w:eastAsia="Times New Roman" w:hAnsi="Arial" w:cs="Arial"/>
                <w:color w:val="000000"/>
                <w:sz w:val="18"/>
              </w:rPr>
            </w:pPr>
            <w:r w:rsidRPr="00396048">
              <w:rPr>
                <w:rFonts w:ascii="Arial" w:eastAsia="Times New Roman" w:hAnsi="Arial" w:cs="Arial"/>
                <w:color w:val="000000"/>
                <w:sz w:val="18"/>
              </w:rPr>
              <w:t>49</w:t>
            </w:r>
          </w:p>
        </w:tc>
      </w:tr>
      <w:tr w:rsidR="00396048" w:rsidRPr="00396048" w:rsidTr="00F10480">
        <w:trPr>
          <w:trHeight w:val="285"/>
          <w:jc w:val="center"/>
        </w:trPr>
        <w:tc>
          <w:tcPr>
            <w:tcW w:w="656" w:type="dxa"/>
            <w:tcBorders>
              <w:top w:val="single" w:sz="4" w:space="0" w:color="95B3D7"/>
              <w:left w:val="single" w:sz="4" w:space="0" w:color="95B3D7"/>
              <w:bottom w:val="single" w:sz="4" w:space="0" w:color="95B3D7"/>
              <w:right w:val="nil"/>
            </w:tcBorders>
            <w:shd w:val="clear" w:color="auto" w:fill="auto"/>
            <w:noWrap/>
            <w:vAlign w:val="center"/>
            <w:hideMark/>
          </w:tcPr>
          <w:p w:rsidR="00396048" w:rsidRPr="00396048" w:rsidRDefault="00396048" w:rsidP="007A7EEE">
            <w:pPr>
              <w:spacing w:after="0" w:line="240" w:lineRule="auto"/>
              <w:jc w:val="center"/>
              <w:rPr>
                <w:rFonts w:ascii="Arial" w:eastAsia="Times New Roman" w:hAnsi="Arial" w:cs="Arial"/>
                <w:b/>
                <w:bCs/>
                <w:color w:val="000000"/>
                <w:sz w:val="18"/>
              </w:rPr>
            </w:pPr>
            <w:r w:rsidRPr="00396048">
              <w:rPr>
                <w:rFonts w:ascii="Arial" w:eastAsia="Times New Roman" w:hAnsi="Arial" w:cs="Arial"/>
                <w:b/>
                <w:bCs/>
                <w:color w:val="000000"/>
                <w:sz w:val="18"/>
              </w:rPr>
              <w:t>62</w:t>
            </w:r>
          </w:p>
        </w:tc>
        <w:tc>
          <w:tcPr>
            <w:tcW w:w="2154" w:type="dxa"/>
            <w:tcBorders>
              <w:top w:val="single" w:sz="4" w:space="0" w:color="95B3D7"/>
              <w:left w:val="nil"/>
              <w:bottom w:val="single" w:sz="4" w:space="0" w:color="95B3D7"/>
              <w:right w:val="nil"/>
            </w:tcBorders>
            <w:shd w:val="clear" w:color="auto" w:fill="auto"/>
            <w:noWrap/>
            <w:vAlign w:val="center"/>
            <w:hideMark/>
          </w:tcPr>
          <w:p w:rsidR="00396048" w:rsidRPr="00396048" w:rsidRDefault="00396048" w:rsidP="007A7EEE">
            <w:pPr>
              <w:spacing w:after="0" w:line="240" w:lineRule="auto"/>
              <w:rPr>
                <w:rFonts w:ascii="Arial" w:eastAsia="Times New Roman" w:hAnsi="Arial" w:cs="Arial"/>
                <w:color w:val="000000"/>
                <w:sz w:val="18"/>
              </w:rPr>
            </w:pPr>
            <w:r w:rsidRPr="00396048">
              <w:rPr>
                <w:rFonts w:ascii="Arial" w:eastAsia="Times New Roman" w:hAnsi="Arial" w:cs="Arial"/>
                <w:color w:val="000000"/>
                <w:sz w:val="18"/>
              </w:rPr>
              <w:t>NEXT</w:t>
            </w:r>
          </w:p>
        </w:tc>
        <w:tc>
          <w:tcPr>
            <w:tcW w:w="1304" w:type="dxa"/>
            <w:tcBorders>
              <w:top w:val="single" w:sz="4" w:space="0" w:color="95B3D7"/>
              <w:left w:val="nil"/>
              <w:bottom w:val="single" w:sz="4" w:space="0" w:color="95B3D7"/>
              <w:right w:val="nil"/>
            </w:tcBorders>
            <w:shd w:val="clear" w:color="auto" w:fill="auto"/>
            <w:noWrap/>
            <w:vAlign w:val="center"/>
            <w:hideMark/>
          </w:tcPr>
          <w:p w:rsidR="00396048" w:rsidRPr="00396048" w:rsidRDefault="00396048" w:rsidP="00986371">
            <w:pPr>
              <w:spacing w:after="0" w:line="240" w:lineRule="auto"/>
              <w:jc w:val="center"/>
              <w:rPr>
                <w:rFonts w:ascii="Arial" w:eastAsia="Times New Roman" w:hAnsi="Arial" w:cs="Arial"/>
                <w:color w:val="000000"/>
                <w:sz w:val="18"/>
              </w:rPr>
            </w:pPr>
            <w:r w:rsidRPr="00396048">
              <w:rPr>
                <w:rFonts w:ascii="Arial" w:eastAsia="Times New Roman" w:hAnsi="Arial" w:cs="Arial"/>
                <w:color w:val="000000"/>
                <w:sz w:val="18"/>
              </w:rPr>
              <w:t>146</w:t>
            </w:r>
          </w:p>
        </w:tc>
        <w:tc>
          <w:tcPr>
            <w:tcW w:w="1304" w:type="dxa"/>
            <w:tcBorders>
              <w:top w:val="single" w:sz="4" w:space="0" w:color="95B3D7"/>
              <w:left w:val="nil"/>
              <w:bottom w:val="single" w:sz="4" w:space="0" w:color="95B3D7"/>
              <w:right w:val="single" w:sz="4" w:space="0" w:color="95B3D7"/>
            </w:tcBorders>
            <w:shd w:val="clear" w:color="auto" w:fill="auto"/>
            <w:noWrap/>
            <w:vAlign w:val="center"/>
            <w:hideMark/>
          </w:tcPr>
          <w:p w:rsidR="00396048" w:rsidRPr="00396048" w:rsidRDefault="00396048" w:rsidP="00986371">
            <w:pPr>
              <w:spacing w:after="0" w:line="240" w:lineRule="auto"/>
              <w:jc w:val="center"/>
              <w:rPr>
                <w:rFonts w:ascii="Arial" w:eastAsia="Times New Roman" w:hAnsi="Arial" w:cs="Arial"/>
                <w:color w:val="000000"/>
                <w:sz w:val="18"/>
              </w:rPr>
            </w:pPr>
            <w:r w:rsidRPr="00396048">
              <w:rPr>
                <w:rFonts w:ascii="Arial" w:eastAsia="Times New Roman" w:hAnsi="Arial" w:cs="Arial"/>
                <w:color w:val="000000"/>
                <w:sz w:val="18"/>
              </w:rPr>
              <w:t>61</w:t>
            </w:r>
          </w:p>
        </w:tc>
      </w:tr>
      <w:tr w:rsidR="00396048" w:rsidRPr="00396048" w:rsidTr="00F10480">
        <w:trPr>
          <w:trHeight w:val="285"/>
          <w:jc w:val="center"/>
        </w:trPr>
        <w:tc>
          <w:tcPr>
            <w:tcW w:w="656" w:type="dxa"/>
            <w:tcBorders>
              <w:top w:val="single" w:sz="4" w:space="0" w:color="95B3D7"/>
              <w:left w:val="single" w:sz="4" w:space="0" w:color="95B3D7"/>
              <w:bottom w:val="single" w:sz="4" w:space="0" w:color="95B3D7"/>
              <w:right w:val="nil"/>
            </w:tcBorders>
            <w:shd w:val="clear" w:color="auto" w:fill="auto"/>
            <w:noWrap/>
            <w:vAlign w:val="center"/>
            <w:hideMark/>
          </w:tcPr>
          <w:p w:rsidR="00396048" w:rsidRPr="00396048" w:rsidRDefault="00396048" w:rsidP="007A7EEE">
            <w:pPr>
              <w:spacing w:after="0" w:line="240" w:lineRule="auto"/>
              <w:jc w:val="center"/>
              <w:rPr>
                <w:rFonts w:ascii="Arial" w:eastAsia="Times New Roman" w:hAnsi="Arial" w:cs="Arial"/>
                <w:b/>
                <w:bCs/>
                <w:color w:val="000000"/>
                <w:sz w:val="18"/>
              </w:rPr>
            </w:pPr>
            <w:r w:rsidRPr="00396048">
              <w:rPr>
                <w:rFonts w:ascii="Arial" w:eastAsia="Times New Roman" w:hAnsi="Arial" w:cs="Arial"/>
                <w:b/>
                <w:bCs/>
                <w:color w:val="000000"/>
                <w:sz w:val="18"/>
              </w:rPr>
              <w:t>63</w:t>
            </w:r>
          </w:p>
        </w:tc>
        <w:tc>
          <w:tcPr>
            <w:tcW w:w="2154" w:type="dxa"/>
            <w:tcBorders>
              <w:top w:val="single" w:sz="4" w:space="0" w:color="95B3D7"/>
              <w:left w:val="nil"/>
              <w:bottom w:val="single" w:sz="4" w:space="0" w:color="95B3D7"/>
              <w:right w:val="nil"/>
            </w:tcBorders>
            <w:shd w:val="clear" w:color="auto" w:fill="auto"/>
            <w:noWrap/>
            <w:vAlign w:val="center"/>
            <w:hideMark/>
          </w:tcPr>
          <w:p w:rsidR="00396048" w:rsidRPr="00396048" w:rsidRDefault="00396048" w:rsidP="007A7EEE">
            <w:pPr>
              <w:spacing w:after="0" w:line="240" w:lineRule="auto"/>
              <w:rPr>
                <w:rFonts w:ascii="Arial" w:eastAsia="Times New Roman" w:hAnsi="Arial" w:cs="Arial"/>
                <w:color w:val="000000"/>
                <w:sz w:val="18"/>
              </w:rPr>
            </w:pPr>
            <w:r w:rsidRPr="00396048">
              <w:rPr>
                <w:rFonts w:ascii="Arial" w:eastAsia="Times New Roman" w:hAnsi="Arial" w:cs="Arial"/>
                <w:color w:val="000000"/>
                <w:sz w:val="18"/>
              </w:rPr>
              <w:t>ORGANIZE</w:t>
            </w:r>
          </w:p>
        </w:tc>
        <w:tc>
          <w:tcPr>
            <w:tcW w:w="1304" w:type="dxa"/>
            <w:tcBorders>
              <w:top w:val="single" w:sz="4" w:space="0" w:color="95B3D7"/>
              <w:left w:val="nil"/>
              <w:bottom w:val="single" w:sz="4" w:space="0" w:color="95B3D7"/>
              <w:right w:val="nil"/>
            </w:tcBorders>
            <w:shd w:val="clear" w:color="auto" w:fill="auto"/>
            <w:noWrap/>
            <w:vAlign w:val="center"/>
            <w:hideMark/>
          </w:tcPr>
          <w:p w:rsidR="00396048" w:rsidRPr="00396048" w:rsidRDefault="00396048" w:rsidP="00986371">
            <w:pPr>
              <w:spacing w:after="0" w:line="240" w:lineRule="auto"/>
              <w:jc w:val="center"/>
              <w:rPr>
                <w:rFonts w:ascii="Arial" w:eastAsia="Times New Roman" w:hAnsi="Arial" w:cs="Arial"/>
                <w:color w:val="000000"/>
                <w:sz w:val="18"/>
              </w:rPr>
            </w:pPr>
            <w:r w:rsidRPr="00396048">
              <w:rPr>
                <w:rFonts w:ascii="Arial" w:eastAsia="Times New Roman" w:hAnsi="Arial" w:cs="Arial"/>
                <w:color w:val="000000"/>
                <w:sz w:val="18"/>
              </w:rPr>
              <w:t>138</w:t>
            </w:r>
          </w:p>
        </w:tc>
        <w:tc>
          <w:tcPr>
            <w:tcW w:w="1304" w:type="dxa"/>
            <w:tcBorders>
              <w:top w:val="single" w:sz="4" w:space="0" w:color="95B3D7"/>
              <w:left w:val="nil"/>
              <w:bottom w:val="single" w:sz="4" w:space="0" w:color="95B3D7"/>
              <w:right w:val="single" w:sz="4" w:space="0" w:color="95B3D7"/>
            </w:tcBorders>
            <w:shd w:val="clear" w:color="auto" w:fill="auto"/>
            <w:noWrap/>
            <w:vAlign w:val="center"/>
            <w:hideMark/>
          </w:tcPr>
          <w:p w:rsidR="00396048" w:rsidRPr="00396048" w:rsidRDefault="00396048" w:rsidP="00986371">
            <w:pPr>
              <w:spacing w:after="0" w:line="240" w:lineRule="auto"/>
              <w:jc w:val="center"/>
              <w:rPr>
                <w:rFonts w:ascii="Arial" w:eastAsia="Times New Roman" w:hAnsi="Arial" w:cs="Arial"/>
                <w:color w:val="000000"/>
                <w:sz w:val="18"/>
              </w:rPr>
            </w:pPr>
            <w:r w:rsidRPr="00396048">
              <w:rPr>
                <w:rFonts w:ascii="Arial" w:eastAsia="Times New Roman" w:hAnsi="Arial" w:cs="Arial"/>
                <w:color w:val="000000"/>
                <w:sz w:val="18"/>
              </w:rPr>
              <w:t>58</w:t>
            </w:r>
          </w:p>
        </w:tc>
      </w:tr>
      <w:tr w:rsidR="00396048" w:rsidRPr="00396048" w:rsidTr="00F10480">
        <w:trPr>
          <w:trHeight w:val="285"/>
          <w:jc w:val="center"/>
        </w:trPr>
        <w:tc>
          <w:tcPr>
            <w:tcW w:w="656" w:type="dxa"/>
            <w:tcBorders>
              <w:top w:val="single" w:sz="4" w:space="0" w:color="95B3D7"/>
              <w:left w:val="single" w:sz="4" w:space="0" w:color="95B3D7"/>
              <w:bottom w:val="single" w:sz="4" w:space="0" w:color="95B3D7"/>
              <w:right w:val="nil"/>
            </w:tcBorders>
            <w:shd w:val="clear" w:color="auto" w:fill="auto"/>
            <w:noWrap/>
            <w:vAlign w:val="center"/>
            <w:hideMark/>
          </w:tcPr>
          <w:p w:rsidR="00396048" w:rsidRPr="00396048" w:rsidRDefault="00396048" w:rsidP="007A7EEE">
            <w:pPr>
              <w:spacing w:after="0" w:line="240" w:lineRule="auto"/>
              <w:jc w:val="center"/>
              <w:rPr>
                <w:rFonts w:ascii="Arial" w:eastAsia="Times New Roman" w:hAnsi="Arial" w:cs="Arial"/>
                <w:b/>
                <w:bCs/>
                <w:color w:val="000000"/>
                <w:sz w:val="18"/>
              </w:rPr>
            </w:pPr>
            <w:r w:rsidRPr="00396048">
              <w:rPr>
                <w:rFonts w:ascii="Arial" w:eastAsia="Times New Roman" w:hAnsi="Arial" w:cs="Arial"/>
                <w:b/>
                <w:bCs/>
                <w:color w:val="000000"/>
                <w:sz w:val="18"/>
              </w:rPr>
              <w:t>64</w:t>
            </w:r>
          </w:p>
        </w:tc>
        <w:tc>
          <w:tcPr>
            <w:tcW w:w="2154" w:type="dxa"/>
            <w:tcBorders>
              <w:top w:val="single" w:sz="4" w:space="0" w:color="95B3D7"/>
              <w:left w:val="nil"/>
              <w:bottom w:val="single" w:sz="4" w:space="0" w:color="95B3D7"/>
              <w:right w:val="nil"/>
            </w:tcBorders>
            <w:shd w:val="clear" w:color="auto" w:fill="auto"/>
            <w:noWrap/>
            <w:vAlign w:val="center"/>
            <w:hideMark/>
          </w:tcPr>
          <w:p w:rsidR="00396048" w:rsidRPr="00396048" w:rsidRDefault="00396048" w:rsidP="007A7EEE">
            <w:pPr>
              <w:spacing w:after="0" w:line="240" w:lineRule="auto"/>
              <w:rPr>
                <w:rFonts w:ascii="Arial" w:eastAsia="Times New Roman" w:hAnsi="Arial" w:cs="Arial"/>
                <w:color w:val="000000"/>
                <w:sz w:val="18"/>
              </w:rPr>
            </w:pPr>
            <w:r w:rsidRPr="00396048">
              <w:rPr>
                <w:rFonts w:ascii="Arial" w:eastAsia="Times New Roman" w:hAnsi="Arial" w:cs="Arial"/>
                <w:color w:val="000000"/>
                <w:sz w:val="18"/>
              </w:rPr>
              <w:t>OUTPUT</w:t>
            </w:r>
          </w:p>
        </w:tc>
        <w:tc>
          <w:tcPr>
            <w:tcW w:w="1304" w:type="dxa"/>
            <w:tcBorders>
              <w:top w:val="single" w:sz="4" w:space="0" w:color="95B3D7"/>
              <w:left w:val="nil"/>
              <w:bottom w:val="single" w:sz="4" w:space="0" w:color="95B3D7"/>
              <w:right w:val="nil"/>
            </w:tcBorders>
            <w:shd w:val="clear" w:color="auto" w:fill="auto"/>
            <w:noWrap/>
            <w:vAlign w:val="center"/>
            <w:hideMark/>
          </w:tcPr>
          <w:p w:rsidR="00396048" w:rsidRPr="00396048" w:rsidRDefault="00396048" w:rsidP="00986371">
            <w:pPr>
              <w:spacing w:after="0" w:line="240" w:lineRule="auto"/>
              <w:jc w:val="center"/>
              <w:rPr>
                <w:rFonts w:ascii="Arial" w:eastAsia="Times New Roman" w:hAnsi="Arial" w:cs="Arial"/>
                <w:color w:val="000000"/>
                <w:sz w:val="18"/>
              </w:rPr>
            </w:pPr>
            <w:r w:rsidRPr="00396048">
              <w:rPr>
                <w:rFonts w:ascii="Arial" w:eastAsia="Times New Roman" w:hAnsi="Arial" w:cs="Arial"/>
                <w:color w:val="000000"/>
                <w:sz w:val="18"/>
              </w:rPr>
              <w:t>861</w:t>
            </w:r>
          </w:p>
        </w:tc>
        <w:tc>
          <w:tcPr>
            <w:tcW w:w="1304" w:type="dxa"/>
            <w:tcBorders>
              <w:top w:val="single" w:sz="4" w:space="0" w:color="95B3D7"/>
              <w:left w:val="nil"/>
              <w:bottom w:val="single" w:sz="4" w:space="0" w:color="95B3D7"/>
              <w:right w:val="single" w:sz="4" w:space="0" w:color="95B3D7"/>
            </w:tcBorders>
            <w:shd w:val="clear" w:color="auto" w:fill="auto"/>
            <w:noWrap/>
            <w:vAlign w:val="center"/>
            <w:hideMark/>
          </w:tcPr>
          <w:p w:rsidR="00396048" w:rsidRPr="00396048" w:rsidRDefault="00396048" w:rsidP="00986371">
            <w:pPr>
              <w:spacing w:after="0" w:line="240" w:lineRule="auto"/>
              <w:jc w:val="center"/>
              <w:rPr>
                <w:rFonts w:ascii="Arial" w:eastAsia="Times New Roman" w:hAnsi="Arial" w:cs="Arial"/>
                <w:color w:val="000000"/>
                <w:sz w:val="18"/>
              </w:rPr>
            </w:pPr>
            <w:r w:rsidRPr="00396048">
              <w:rPr>
                <w:rFonts w:ascii="Arial" w:eastAsia="Times New Roman" w:hAnsi="Arial" w:cs="Arial"/>
                <w:color w:val="000000"/>
                <w:sz w:val="18"/>
              </w:rPr>
              <w:t>50</w:t>
            </w:r>
          </w:p>
        </w:tc>
      </w:tr>
      <w:tr w:rsidR="00396048" w:rsidRPr="00396048" w:rsidTr="00F10480">
        <w:trPr>
          <w:trHeight w:val="285"/>
          <w:jc w:val="center"/>
        </w:trPr>
        <w:tc>
          <w:tcPr>
            <w:tcW w:w="656" w:type="dxa"/>
            <w:tcBorders>
              <w:top w:val="single" w:sz="4" w:space="0" w:color="95B3D7"/>
              <w:left w:val="single" w:sz="4" w:space="0" w:color="95B3D7"/>
              <w:bottom w:val="single" w:sz="4" w:space="0" w:color="95B3D7"/>
              <w:right w:val="nil"/>
            </w:tcBorders>
            <w:shd w:val="clear" w:color="auto" w:fill="auto"/>
            <w:noWrap/>
            <w:vAlign w:val="center"/>
            <w:hideMark/>
          </w:tcPr>
          <w:p w:rsidR="00396048" w:rsidRPr="00396048" w:rsidRDefault="00396048" w:rsidP="007A7EEE">
            <w:pPr>
              <w:spacing w:after="0" w:line="240" w:lineRule="auto"/>
              <w:jc w:val="center"/>
              <w:rPr>
                <w:rFonts w:ascii="Arial" w:eastAsia="Times New Roman" w:hAnsi="Arial" w:cs="Arial"/>
                <w:b/>
                <w:bCs/>
                <w:color w:val="000000"/>
                <w:sz w:val="18"/>
              </w:rPr>
            </w:pPr>
            <w:r w:rsidRPr="00396048">
              <w:rPr>
                <w:rFonts w:ascii="Arial" w:eastAsia="Times New Roman" w:hAnsi="Arial" w:cs="Arial"/>
                <w:b/>
                <w:bCs/>
                <w:color w:val="000000"/>
                <w:sz w:val="18"/>
              </w:rPr>
              <w:t>65</w:t>
            </w:r>
          </w:p>
        </w:tc>
        <w:tc>
          <w:tcPr>
            <w:tcW w:w="2154" w:type="dxa"/>
            <w:tcBorders>
              <w:top w:val="single" w:sz="4" w:space="0" w:color="95B3D7"/>
              <w:left w:val="nil"/>
              <w:bottom w:val="single" w:sz="4" w:space="0" w:color="95B3D7"/>
              <w:right w:val="nil"/>
            </w:tcBorders>
            <w:shd w:val="clear" w:color="auto" w:fill="auto"/>
            <w:noWrap/>
            <w:vAlign w:val="center"/>
            <w:hideMark/>
          </w:tcPr>
          <w:p w:rsidR="00396048" w:rsidRPr="00396048" w:rsidRDefault="00396048" w:rsidP="007A7EEE">
            <w:pPr>
              <w:spacing w:after="0" w:line="240" w:lineRule="auto"/>
              <w:rPr>
                <w:rFonts w:ascii="Arial" w:eastAsia="Times New Roman" w:hAnsi="Arial" w:cs="Arial"/>
                <w:color w:val="000000"/>
                <w:sz w:val="18"/>
              </w:rPr>
            </w:pPr>
            <w:r w:rsidRPr="00396048">
              <w:rPr>
                <w:rFonts w:ascii="Arial" w:eastAsia="Times New Roman" w:hAnsi="Arial" w:cs="Arial"/>
                <w:color w:val="000000"/>
                <w:sz w:val="18"/>
              </w:rPr>
              <w:t>PAY</w:t>
            </w:r>
          </w:p>
        </w:tc>
        <w:tc>
          <w:tcPr>
            <w:tcW w:w="1304" w:type="dxa"/>
            <w:tcBorders>
              <w:top w:val="single" w:sz="4" w:space="0" w:color="95B3D7"/>
              <w:left w:val="nil"/>
              <w:bottom w:val="single" w:sz="4" w:space="0" w:color="95B3D7"/>
              <w:right w:val="nil"/>
            </w:tcBorders>
            <w:shd w:val="clear" w:color="auto" w:fill="auto"/>
            <w:noWrap/>
            <w:vAlign w:val="center"/>
            <w:hideMark/>
          </w:tcPr>
          <w:p w:rsidR="00396048" w:rsidRPr="00396048" w:rsidRDefault="00396048" w:rsidP="00986371">
            <w:pPr>
              <w:spacing w:after="0" w:line="240" w:lineRule="auto"/>
              <w:jc w:val="center"/>
              <w:rPr>
                <w:rFonts w:ascii="Arial" w:eastAsia="Times New Roman" w:hAnsi="Arial" w:cs="Arial"/>
                <w:color w:val="000000"/>
                <w:sz w:val="18"/>
              </w:rPr>
            </w:pPr>
            <w:r w:rsidRPr="00396048">
              <w:rPr>
                <w:rFonts w:ascii="Arial" w:eastAsia="Times New Roman" w:hAnsi="Arial" w:cs="Arial"/>
                <w:color w:val="000000"/>
                <w:sz w:val="18"/>
              </w:rPr>
              <w:t>618</w:t>
            </w:r>
          </w:p>
        </w:tc>
        <w:tc>
          <w:tcPr>
            <w:tcW w:w="1304" w:type="dxa"/>
            <w:tcBorders>
              <w:top w:val="single" w:sz="4" w:space="0" w:color="95B3D7"/>
              <w:left w:val="nil"/>
              <w:bottom w:val="single" w:sz="4" w:space="0" w:color="95B3D7"/>
              <w:right w:val="single" w:sz="4" w:space="0" w:color="95B3D7"/>
            </w:tcBorders>
            <w:shd w:val="clear" w:color="auto" w:fill="auto"/>
            <w:noWrap/>
            <w:vAlign w:val="center"/>
            <w:hideMark/>
          </w:tcPr>
          <w:p w:rsidR="00396048" w:rsidRPr="00396048" w:rsidRDefault="00396048" w:rsidP="00986371">
            <w:pPr>
              <w:spacing w:after="0" w:line="240" w:lineRule="auto"/>
              <w:jc w:val="center"/>
              <w:rPr>
                <w:rFonts w:ascii="Arial" w:eastAsia="Times New Roman" w:hAnsi="Arial" w:cs="Arial"/>
                <w:color w:val="000000"/>
                <w:sz w:val="18"/>
              </w:rPr>
            </w:pPr>
            <w:r w:rsidRPr="00396048">
              <w:rPr>
                <w:rFonts w:ascii="Arial" w:eastAsia="Times New Roman" w:hAnsi="Arial" w:cs="Arial"/>
                <w:color w:val="000000"/>
                <w:sz w:val="18"/>
              </w:rPr>
              <w:t>130</w:t>
            </w:r>
          </w:p>
        </w:tc>
      </w:tr>
      <w:tr w:rsidR="00396048" w:rsidRPr="00396048" w:rsidTr="00F10480">
        <w:trPr>
          <w:trHeight w:val="285"/>
          <w:jc w:val="center"/>
        </w:trPr>
        <w:tc>
          <w:tcPr>
            <w:tcW w:w="656" w:type="dxa"/>
            <w:tcBorders>
              <w:top w:val="single" w:sz="4" w:space="0" w:color="95B3D7"/>
              <w:left w:val="single" w:sz="4" w:space="0" w:color="95B3D7"/>
              <w:bottom w:val="single" w:sz="4" w:space="0" w:color="95B3D7"/>
              <w:right w:val="nil"/>
            </w:tcBorders>
            <w:shd w:val="clear" w:color="auto" w:fill="auto"/>
            <w:noWrap/>
            <w:vAlign w:val="center"/>
            <w:hideMark/>
          </w:tcPr>
          <w:p w:rsidR="00396048" w:rsidRPr="00396048" w:rsidRDefault="00396048" w:rsidP="007A7EEE">
            <w:pPr>
              <w:spacing w:after="0" w:line="240" w:lineRule="auto"/>
              <w:jc w:val="center"/>
              <w:rPr>
                <w:rFonts w:ascii="Arial" w:eastAsia="Times New Roman" w:hAnsi="Arial" w:cs="Arial"/>
                <w:b/>
                <w:bCs/>
                <w:color w:val="000000"/>
                <w:sz w:val="18"/>
              </w:rPr>
            </w:pPr>
            <w:r w:rsidRPr="00396048">
              <w:rPr>
                <w:rFonts w:ascii="Arial" w:eastAsia="Times New Roman" w:hAnsi="Arial" w:cs="Arial"/>
                <w:b/>
                <w:bCs/>
                <w:color w:val="000000"/>
                <w:sz w:val="18"/>
              </w:rPr>
              <w:t>66</w:t>
            </w:r>
          </w:p>
        </w:tc>
        <w:tc>
          <w:tcPr>
            <w:tcW w:w="2154" w:type="dxa"/>
            <w:tcBorders>
              <w:top w:val="single" w:sz="4" w:space="0" w:color="95B3D7"/>
              <w:left w:val="nil"/>
              <w:bottom w:val="single" w:sz="4" w:space="0" w:color="95B3D7"/>
              <w:right w:val="nil"/>
            </w:tcBorders>
            <w:shd w:val="clear" w:color="auto" w:fill="auto"/>
            <w:noWrap/>
            <w:vAlign w:val="center"/>
            <w:hideMark/>
          </w:tcPr>
          <w:p w:rsidR="00396048" w:rsidRPr="00396048" w:rsidRDefault="00396048" w:rsidP="007A7EEE">
            <w:pPr>
              <w:spacing w:after="0" w:line="240" w:lineRule="auto"/>
              <w:rPr>
                <w:rFonts w:ascii="Arial" w:eastAsia="Times New Roman" w:hAnsi="Arial" w:cs="Arial"/>
                <w:color w:val="000000"/>
                <w:sz w:val="18"/>
              </w:rPr>
            </w:pPr>
            <w:r w:rsidRPr="00396048">
              <w:rPr>
                <w:rFonts w:ascii="Arial" w:eastAsia="Times New Roman" w:hAnsi="Arial" w:cs="Arial"/>
                <w:color w:val="000000"/>
                <w:sz w:val="18"/>
              </w:rPr>
              <w:t>PEOPLE</w:t>
            </w:r>
          </w:p>
        </w:tc>
        <w:tc>
          <w:tcPr>
            <w:tcW w:w="1304" w:type="dxa"/>
            <w:tcBorders>
              <w:top w:val="single" w:sz="4" w:space="0" w:color="95B3D7"/>
              <w:left w:val="nil"/>
              <w:bottom w:val="single" w:sz="4" w:space="0" w:color="95B3D7"/>
              <w:right w:val="nil"/>
            </w:tcBorders>
            <w:shd w:val="clear" w:color="auto" w:fill="auto"/>
            <w:noWrap/>
            <w:vAlign w:val="center"/>
            <w:hideMark/>
          </w:tcPr>
          <w:p w:rsidR="00396048" w:rsidRPr="00396048" w:rsidRDefault="00396048" w:rsidP="00986371">
            <w:pPr>
              <w:spacing w:after="0" w:line="240" w:lineRule="auto"/>
              <w:jc w:val="center"/>
              <w:rPr>
                <w:rFonts w:ascii="Arial" w:eastAsia="Times New Roman" w:hAnsi="Arial" w:cs="Arial"/>
                <w:color w:val="000000"/>
                <w:sz w:val="18"/>
              </w:rPr>
            </w:pPr>
            <w:r w:rsidRPr="00396048">
              <w:rPr>
                <w:rFonts w:ascii="Arial" w:eastAsia="Times New Roman" w:hAnsi="Arial" w:cs="Arial"/>
                <w:color w:val="000000"/>
                <w:sz w:val="18"/>
              </w:rPr>
              <w:t>555</w:t>
            </w:r>
          </w:p>
        </w:tc>
        <w:tc>
          <w:tcPr>
            <w:tcW w:w="1304" w:type="dxa"/>
            <w:tcBorders>
              <w:top w:val="single" w:sz="4" w:space="0" w:color="95B3D7"/>
              <w:left w:val="nil"/>
              <w:bottom w:val="single" w:sz="4" w:space="0" w:color="95B3D7"/>
              <w:right w:val="single" w:sz="4" w:space="0" w:color="95B3D7"/>
            </w:tcBorders>
            <w:shd w:val="clear" w:color="auto" w:fill="auto"/>
            <w:noWrap/>
            <w:vAlign w:val="center"/>
            <w:hideMark/>
          </w:tcPr>
          <w:p w:rsidR="00396048" w:rsidRPr="00396048" w:rsidRDefault="00396048" w:rsidP="00986371">
            <w:pPr>
              <w:spacing w:after="0" w:line="240" w:lineRule="auto"/>
              <w:jc w:val="center"/>
              <w:rPr>
                <w:rFonts w:ascii="Arial" w:eastAsia="Times New Roman" w:hAnsi="Arial" w:cs="Arial"/>
                <w:color w:val="000000"/>
                <w:sz w:val="18"/>
              </w:rPr>
            </w:pPr>
            <w:r w:rsidRPr="00396048">
              <w:rPr>
                <w:rFonts w:ascii="Arial" w:eastAsia="Times New Roman" w:hAnsi="Arial" w:cs="Arial"/>
                <w:color w:val="000000"/>
                <w:sz w:val="18"/>
              </w:rPr>
              <w:t>241</w:t>
            </w:r>
          </w:p>
        </w:tc>
      </w:tr>
      <w:tr w:rsidR="00396048" w:rsidRPr="00396048" w:rsidTr="00F10480">
        <w:trPr>
          <w:trHeight w:val="285"/>
          <w:jc w:val="center"/>
        </w:trPr>
        <w:tc>
          <w:tcPr>
            <w:tcW w:w="656" w:type="dxa"/>
            <w:tcBorders>
              <w:top w:val="single" w:sz="4" w:space="0" w:color="95B3D7"/>
              <w:left w:val="single" w:sz="4" w:space="0" w:color="95B3D7"/>
              <w:bottom w:val="single" w:sz="4" w:space="0" w:color="95B3D7"/>
              <w:right w:val="nil"/>
            </w:tcBorders>
            <w:shd w:val="clear" w:color="auto" w:fill="auto"/>
            <w:noWrap/>
            <w:vAlign w:val="center"/>
            <w:hideMark/>
          </w:tcPr>
          <w:p w:rsidR="00396048" w:rsidRPr="00396048" w:rsidRDefault="00396048" w:rsidP="007A7EEE">
            <w:pPr>
              <w:spacing w:after="0" w:line="240" w:lineRule="auto"/>
              <w:jc w:val="center"/>
              <w:rPr>
                <w:rFonts w:ascii="Arial" w:eastAsia="Times New Roman" w:hAnsi="Arial" w:cs="Arial"/>
                <w:b/>
                <w:bCs/>
                <w:color w:val="000000"/>
                <w:sz w:val="18"/>
              </w:rPr>
            </w:pPr>
            <w:r w:rsidRPr="00396048">
              <w:rPr>
                <w:rFonts w:ascii="Arial" w:eastAsia="Times New Roman" w:hAnsi="Arial" w:cs="Arial"/>
                <w:b/>
                <w:bCs/>
                <w:color w:val="000000"/>
                <w:sz w:val="18"/>
              </w:rPr>
              <w:t>67</w:t>
            </w:r>
          </w:p>
        </w:tc>
        <w:tc>
          <w:tcPr>
            <w:tcW w:w="2154" w:type="dxa"/>
            <w:tcBorders>
              <w:top w:val="single" w:sz="4" w:space="0" w:color="95B3D7"/>
              <w:left w:val="nil"/>
              <w:bottom w:val="single" w:sz="4" w:space="0" w:color="95B3D7"/>
              <w:right w:val="nil"/>
            </w:tcBorders>
            <w:shd w:val="clear" w:color="auto" w:fill="auto"/>
            <w:noWrap/>
            <w:vAlign w:val="center"/>
            <w:hideMark/>
          </w:tcPr>
          <w:p w:rsidR="00396048" w:rsidRPr="00396048" w:rsidRDefault="00396048" w:rsidP="007A7EEE">
            <w:pPr>
              <w:spacing w:after="0" w:line="240" w:lineRule="auto"/>
              <w:rPr>
                <w:rFonts w:ascii="Arial" w:eastAsia="Times New Roman" w:hAnsi="Arial" w:cs="Arial"/>
                <w:color w:val="000000"/>
                <w:sz w:val="18"/>
              </w:rPr>
            </w:pPr>
            <w:r w:rsidRPr="00396048">
              <w:rPr>
                <w:rFonts w:ascii="Arial" w:eastAsia="Times New Roman" w:hAnsi="Arial" w:cs="Arial"/>
                <w:color w:val="000000"/>
                <w:sz w:val="18"/>
              </w:rPr>
              <w:t>PER</w:t>
            </w:r>
          </w:p>
        </w:tc>
        <w:tc>
          <w:tcPr>
            <w:tcW w:w="1304" w:type="dxa"/>
            <w:tcBorders>
              <w:top w:val="single" w:sz="4" w:space="0" w:color="95B3D7"/>
              <w:left w:val="nil"/>
              <w:bottom w:val="single" w:sz="4" w:space="0" w:color="95B3D7"/>
              <w:right w:val="nil"/>
            </w:tcBorders>
            <w:shd w:val="clear" w:color="auto" w:fill="auto"/>
            <w:noWrap/>
            <w:vAlign w:val="center"/>
            <w:hideMark/>
          </w:tcPr>
          <w:p w:rsidR="00396048" w:rsidRPr="00396048" w:rsidRDefault="00396048" w:rsidP="00986371">
            <w:pPr>
              <w:spacing w:after="0" w:line="240" w:lineRule="auto"/>
              <w:jc w:val="center"/>
              <w:rPr>
                <w:rFonts w:ascii="Arial" w:eastAsia="Times New Roman" w:hAnsi="Arial" w:cs="Arial"/>
                <w:color w:val="000000"/>
                <w:sz w:val="18"/>
              </w:rPr>
            </w:pPr>
            <w:r w:rsidRPr="00396048">
              <w:rPr>
                <w:rFonts w:ascii="Arial" w:eastAsia="Times New Roman" w:hAnsi="Arial" w:cs="Arial"/>
                <w:color w:val="000000"/>
                <w:sz w:val="18"/>
              </w:rPr>
              <w:t>470</w:t>
            </w:r>
          </w:p>
        </w:tc>
        <w:tc>
          <w:tcPr>
            <w:tcW w:w="1304" w:type="dxa"/>
            <w:tcBorders>
              <w:top w:val="single" w:sz="4" w:space="0" w:color="95B3D7"/>
              <w:left w:val="nil"/>
              <w:bottom w:val="single" w:sz="4" w:space="0" w:color="95B3D7"/>
              <w:right w:val="single" w:sz="4" w:space="0" w:color="95B3D7"/>
            </w:tcBorders>
            <w:shd w:val="clear" w:color="auto" w:fill="auto"/>
            <w:noWrap/>
            <w:vAlign w:val="center"/>
            <w:hideMark/>
          </w:tcPr>
          <w:p w:rsidR="00396048" w:rsidRPr="00396048" w:rsidRDefault="00396048" w:rsidP="00986371">
            <w:pPr>
              <w:spacing w:after="0" w:line="240" w:lineRule="auto"/>
              <w:jc w:val="center"/>
              <w:rPr>
                <w:rFonts w:ascii="Arial" w:eastAsia="Times New Roman" w:hAnsi="Arial" w:cs="Arial"/>
                <w:color w:val="000000"/>
                <w:sz w:val="18"/>
              </w:rPr>
            </w:pPr>
            <w:r w:rsidRPr="00396048">
              <w:rPr>
                <w:rFonts w:ascii="Arial" w:eastAsia="Times New Roman" w:hAnsi="Arial" w:cs="Arial"/>
                <w:color w:val="000000"/>
                <w:sz w:val="18"/>
              </w:rPr>
              <w:t>214</w:t>
            </w:r>
          </w:p>
        </w:tc>
      </w:tr>
      <w:tr w:rsidR="00396048" w:rsidRPr="00396048" w:rsidTr="00F10480">
        <w:trPr>
          <w:trHeight w:val="285"/>
          <w:jc w:val="center"/>
        </w:trPr>
        <w:tc>
          <w:tcPr>
            <w:tcW w:w="656" w:type="dxa"/>
            <w:tcBorders>
              <w:top w:val="single" w:sz="4" w:space="0" w:color="95B3D7"/>
              <w:left w:val="single" w:sz="4" w:space="0" w:color="95B3D7"/>
              <w:bottom w:val="single" w:sz="4" w:space="0" w:color="95B3D7"/>
              <w:right w:val="nil"/>
            </w:tcBorders>
            <w:shd w:val="clear" w:color="auto" w:fill="auto"/>
            <w:noWrap/>
            <w:vAlign w:val="center"/>
            <w:hideMark/>
          </w:tcPr>
          <w:p w:rsidR="00396048" w:rsidRPr="00396048" w:rsidRDefault="00396048" w:rsidP="007A7EEE">
            <w:pPr>
              <w:spacing w:after="0" w:line="240" w:lineRule="auto"/>
              <w:jc w:val="center"/>
              <w:rPr>
                <w:rFonts w:ascii="Arial" w:eastAsia="Times New Roman" w:hAnsi="Arial" w:cs="Arial"/>
                <w:b/>
                <w:bCs/>
                <w:color w:val="000000"/>
                <w:sz w:val="18"/>
              </w:rPr>
            </w:pPr>
            <w:r w:rsidRPr="00396048">
              <w:rPr>
                <w:rFonts w:ascii="Arial" w:eastAsia="Times New Roman" w:hAnsi="Arial" w:cs="Arial"/>
                <w:b/>
                <w:bCs/>
                <w:color w:val="000000"/>
                <w:sz w:val="18"/>
              </w:rPr>
              <w:t>68</w:t>
            </w:r>
          </w:p>
        </w:tc>
        <w:tc>
          <w:tcPr>
            <w:tcW w:w="2154" w:type="dxa"/>
            <w:tcBorders>
              <w:top w:val="single" w:sz="4" w:space="0" w:color="95B3D7"/>
              <w:left w:val="nil"/>
              <w:bottom w:val="single" w:sz="4" w:space="0" w:color="95B3D7"/>
              <w:right w:val="nil"/>
            </w:tcBorders>
            <w:shd w:val="clear" w:color="auto" w:fill="auto"/>
            <w:noWrap/>
            <w:vAlign w:val="center"/>
            <w:hideMark/>
          </w:tcPr>
          <w:p w:rsidR="00396048" w:rsidRPr="00396048" w:rsidRDefault="00396048" w:rsidP="007A7EEE">
            <w:pPr>
              <w:spacing w:after="0" w:line="240" w:lineRule="auto"/>
              <w:rPr>
                <w:rFonts w:ascii="Arial" w:eastAsia="Times New Roman" w:hAnsi="Arial" w:cs="Arial"/>
                <w:color w:val="000000"/>
                <w:sz w:val="18"/>
              </w:rPr>
            </w:pPr>
            <w:r w:rsidRPr="00396048">
              <w:rPr>
                <w:rFonts w:ascii="Arial" w:eastAsia="Times New Roman" w:hAnsi="Arial" w:cs="Arial"/>
                <w:color w:val="000000"/>
                <w:sz w:val="18"/>
              </w:rPr>
              <w:t>PERCENT</w:t>
            </w:r>
          </w:p>
        </w:tc>
        <w:tc>
          <w:tcPr>
            <w:tcW w:w="1304" w:type="dxa"/>
            <w:tcBorders>
              <w:top w:val="single" w:sz="4" w:space="0" w:color="95B3D7"/>
              <w:left w:val="nil"/>
              <w:bottom w:val="single" w:sz="4" w:space="0" w:color="95B3D7"/>
              <w:right w:val="nil"/>
            </w:tcBorders>
            <w:shd w:val="clear" w:color="auto" w:fill="auto"/>
            <w:noWrap/>
            <w:vAlign w:val="center"/>
            <w:hideMark/>
          </w:tcPr>
          <w:p w:rsidR="00396048" w:rsidRPr="00396048" w:rsidRDefault="00396048" w:rsidP="00986371">
            <w:pPr>
              <w:spacing w:after="0" w:line="240" w:lineRule="auto"/>
              <w:jc w:val="center"/>
              <w:rPr>
                <w:rFonts w:ascii="Arial" w:eastAsia="Times New Roman" w:hAnsi="Arial" w:cs="Arial"/>
                <w:color w:val="000000"/>
                <w:sz w:val="18"/>
              </w:rPr>
            </w:pPr>
            <w:r w:rsidRPr="00396048">
              <w:rPr>
                <w:rFonts w:ascii="Arial" w:eastAsia="Times New Roman" w:hAnsi="Arial" w:cs="Arial"/>
                <w:color w:val="000000"/>
                <w:sz w:val="18"/>
              </w:rPr>
              <w:t>450</w:t>
            </w:r>
          </w:p>
        </w:tc>
        <w:tc>
          <w:tcPr>
            <w:tcW w:w="1304" w:type="dxa"/>
            <w:tcBorders>
              <w:top w:val="single" w:sz="4" w:space="0" w:color="95B3D7"/>
              <w:left w:val="nil"/>
              <w:bottom w:val="single" w:sz="4" w:space="0" w:color="95B3D7"/>
              <w:right w:val="single" w:sz="4" w:space="0" w:color="95B3D7"/>
            </w:tcBorders>
            <w:shd w:val="clear" w:color="auto" w:fill="auto"/>
            <w:noWrap/>
            <w:vAlign w:val="center"/>
            <w:hideMark/>
          </w:tcPr>
          <w:p w:rsidR="00396048" w:rsidRPr="00396048" w:rsidRDefault="00396048" w:rsidP="00986371">
            <w:pPr>
              <w:spacing w:after="0" w:line="240" w:lineRule="auto"/>
              <w:jc w:val="center"/>
              <w:rPr>
                <w:rFonts w:ascii="Arial" w:eastAsia="Times New Roman" w:hAnsi="Arial" w:cs="Arial"/>
                <w:color w:val="000000"/>
                <w:sz w:val="18"/>
              </w:rPr>
            </w:pPr>
            <w:r w:rsidRPr="00396048">
              <w:rPr>
                <w:rFonts w:ascii="Arial" w:eastAsia="Times New Roman" w:hAnsi="Arial" w:cs="Arial"/>
                <w:color w:val="000000"/>
                <w:sz w:val="18"/>
              </w:rPr>
              <w:t>41</w:t>
            </w:r>
          </w:p>
        </w:tc>
      </w:tr>
      <w:tr w:rsidR="00396048" w:rsidRPr="00396048" w:rsidTr="00F10480">
        <w:trPr>
          <w:trHeight w:val="285"/>
          <w:jc w:val="center"/>
        </w:trPr>
        <w:tc>
          <w:tcPr>
            <w:tcW w:w="656" w:type="dxa"/>
            <w:tcBorders>
              <w:top w:val="single" w:sz="4" w:space="0" w:color="95B3D7"/>
              <w:left w:val="single" w:sz="4" w:space="0" w:color="95B3D7"/>
              <w:bottom w:val="single" w:sz="4" w:space="0" w:color="95B3D7"/>
              <w:right w:val="nil"/>
            </w:tcBorders>
            <w:shd w:val="clear" w:color="auto" w:fill="auto"/>
            <w:noWrap/>
            <w:vAlign w:val="center"/>
            <w:hideMark/>
          </w:tcPr>
          <w:p w:rsidR="00396048" w:rsidRPr="00396048" w:rsidRDefault="00396048" w:rsidP="007A7EEE">
            <w:pPr>
              <w:spacing w:after="0" w:line="240" w:lineRule="auto"/>
              <w:jc w:val="center"/>
              <w:rPr>
                <w:rFonts w:ascii="Arial" w:eastAsia="Times New Roman" w:hAnsi="Arial" w:cs="Arial"/>
                <w:b/>
                <w:bCs/>
                <w:color w:val="000000"/>
                <w:sz w:val="18"/>
              </w:rPr>
            </w:pPr>
            <w:r w:rsidRPr="00396048">
              <w:rPr>
                <w:rFonts w:ascii="Arial" w:eastAsia="Times New Roman" w:hAnsi="Arial" w:cs="Arial"/>
                <w:b/>
                <w:bCs/>
                <w:color w:val="000000"/>
                <w:sz w:val="18"/>
              </w:rPr>
              <w:t>69</w:t>
            </w:r>
          </w:p>
        </w:tc>
        <w:tc>
          <w:tcPr>
            <w:tcW w:w="2154" w:type="dxa"/>
            <w:tcBorders>
              <w:top w:val="single" w:sz="4" w:space="0" w:color="95B3D7"/>
              <w:left w:val="nil"/>
              <w:bottom w:val="single" w:sz="4" w:space="0" w:color="95B3D7"/>
              <w:right w:val="nil"/>
            </w:tcBorders>
            <w:shd w:val="clear" w:color="auto" w:fill="auto"/>
            <w:noWrap/>
            <w:vAlign w:val="center"/>
            <w:hideMark/>
          </w:tcPr>
          <w:p w:rsidR="00396048" w:rsidRPr="00396048" w:rsidRDefault="00396048" w:rsidP="007A7EEE">
            <w:pPr>
              <w:spacing w:after="0" w:line="240" w:lineRule="auto"/>
              <w:rPr>
                <w:rFonts w:ascii="Arial" w:eastAsia="Times New Roman" w:hAnsi="Arial" w:cs="Arial"/>
                <w:color w:val="000000"/>
                <w:sz w:val="18"/>
              </w:rPr>
            </w:pPr>
            <w:r w:rsidRPr="00396048">
              <w:rPr>
                <w:rFonts w:ascii="Arial" w:eastAsia="Times New Roman" w:hAnsi="Arial" w:cs="Arial"/>
                <w:color w:val="000000"/>
                <w:sz w:val="18"/>
              </w:rPr>
              <w:t>PLANT</w:t>
            </w:r>
          </w:p>
        </w:tc>
        <w:tc>
          <w:tcPr>
            <w:tcW w:w="1304" w:type="dxa"/>
            <w:tcBorders>
              <w:top w:val="single" w:sz="4" w:space="0" w:color="95B3D7"/>
              <w:left w:val="nil"/>
              <w:bottom w:val="single" w:sz="4" w:space="0" w:color="95B3D7"/>
              <w:right w:val="nil"/>
            </w:tcBorders>
            <w:shd w:val="clear" w:color="auto" w:fill="auto"/>
            <w:noWrap/>
            <w:vAlign w:val="center"/>
            <w:hideMark/>
          </w:tcPr>
          <w:p w:rsidR="00396048" w:rsidRPr="00396048" w:rsidRDefault="00396048" w:rsidP="00986371">
            <w:pPr>
              <w:spacing w:after="0" w:line="240" w:lineRule="auto"/>
              <w:jc w:val="center"/>
              <w:rPr>
                <w:rFonts w:ascii="Arial" w:eastAsia="Times New Roman" w:hAnsi="Arial" w:cs="Arial"/>
                <w:color w:val="000000"/>
                <w:sz w:val="18"/>
              </w:rPr>
            </w:pPr>
            <w:r w:rsidRPr="00396048">
              <w:rPr>
                <w:rFonts w:ascii="Arial" w:eastAsia="Times New Roman" w:hAnsi="Arial" w:cs="Arial"/>
                <w:color w:val="000000"/>
                <w:sz w:val="18"/>
              </w:rPr>
              <w:t>254</w:t>
            </w:r>
          </w:p>
        </w:tc>
        <w:tc>
          <w:tcPr>
            <w:tcW w:w="1304" w:type="dxa"/>
            <w:tcBorders>
              <w:top w:val="single" w:sz="4" w:space="0" w:color="95B3D7"/>
              <w:left w:val="nil"/>
              <w:bottom w:val="single" w:sz="4" w:space="0" w:color="95B3D7"/>
              <w:right w:val="single" w:sz="4" w:space="0" w:color="95B3D7"/>
            </w:tcBorders>
            <w:shd w:val="clear" w:color="auto" w:fill="auto"/>
            <w:noWrap/>
            <w:vAlign w:val="center"/>
            <w:hideMark/>
          </w:tcPr>
          <w:p w:rsidR="00396048" w:rsidRPr="00396048" w:rsidRDefault="00396048" w:rsidP="00986371">
            <w:pPr>
              <w:spacing w:after="0" w:line="240" w:lineRule="auto"/>
              <w:jc w:val="center"/>
              <w:rPr>
                <w:rFonts w:ascii="Arial" w:eastAsia="Times New Roman" w:hAnsi="Arial" w:cs="Arial"/>
                <w:color w:val="000000"/>
                <w:sz w:val="18"/>
              </w:rPr>
            </w:pPr>
            <w:r w:rsidRPr="00396048">
              <w:rPr>
                <w:rFonts w:ascii="Arial" w:eastAsia="Times New Roman" w:hAnsi="Arial" w:cs="Arial"/>
                <w:color w:val="000000"/>
                <w:sz w:val="18"/>
              </w:rPr>
              <w:t>83</w:t>
            </w:r>
          </w:p>
        </w:tc>
      </w:tr>
      <w:tr w:rsidR="00396048" w:rsidRPr="00396048" w:rsidTr="00F10480">
        <w:trPr>
          <w:trHeight w:val="285"/>
          <w:jc w:val="center"/>
        </w:trPr>
        <w:tc>
          <w:tcPr>
            <w:tcW w:w="656" w:type="dxa"/>
            <w:tcBorders>
              <w:top w:val="single" w:sz="4" w:space="0" w:color="95B3D7"/>
              <w:left w:val="single" w:sz="4" w:space="0" w:color="95B3D7"/>
              <w:bottom w:val="single" w:sz="4" w:space="0" w:color="95B3D7"/>
              <w:right w:val="nil"/>
            </w:tcBorders>
            <w:shd w:val="clear" w:color="auto" w:fill="auto"/>
            <w:noWrap/>
            <w:vAlign w:val="center"/>
            <w:hideMark/>
          </w:tcPr>
          <w:p w:rsidR="00396048" w:rsidRPr="00396048" w:rsidRDefault="00396048" w:rsidP="007A7EEE">
            <w:pPr>
              <w:spacing w:after="0" w:line="240" w:lineRule="auto"/>
              <w:jc w:val="center"/>
              <w:rPr>
                <w:rFonts w:ascii="Arial" w:eastAsia="Times New Roman" w:hAnsi="Arial" w:cs="Arial"/>
                <w:b/>
                <w:bCs/>
                <w:color w:val="000000"/>
                <w:sz w:val="18"/>
              </w:rPr>
            </w:pPr>
            <w:r w:rsidRPr="00396048">
              <w:rPr>
                <w:rFonts w:ascii="Arial" w:eastAsia="Times New Roman" w:hAnsi="Arial" w:cs="Arial"/>
                <w:b/>
                <w:bCs/>
                <w:color w:val="000000"/>
                <w:sz w:val="18"/>
              </w:rPr>
              <w:t>70</w:t>
            </w:r>
          </w:p>
        </w:tc>
        <w:tc>
          <w:tcPr>
            <w:tcW w:w="2154" w:type="dxa"/>
            <w:tcBorders>
              <w:top w:val="single" w:sz="4" w:space="0" w:color="95B3D7"/>
              <w:left w:val="nil"/>
              <w:bottom w:val="single" w:sz="4" w:space="0" w:color="95B3D7"/>
              <w:right w:val="nil"/>
            </w:tcBorders>
            <w:shd w:val="clear" w:color="auto" w:fill="auto"/>
            <w:noWrap/>
            <w:vAlign w:val="center"/>
            <w:hideMark/>
          </w:tcPr>
          <w:p w:rsidR="00396048" w:rsidRPr="00396048" w:rsidRDefault="00396048" w:rsidP="007A7EEE">
            <w:pPr>
              <w:spacing w:after="0" w:line="240" w:lineRule="auto"/>
              <w:rPr>
                <w:rFonts w:ascii="Arial" w:eastAsia="Times New Roman" w:hAnsi="Arial" w:cs="Arial"/>
                <w:color w:val="000000"/>
                <w:sz w:val="18"/>
              </w:rPr>
            </w:pPr>
            <w:r w:rsidRPr="00396048">
              <w:rPr>
                <w:rFonts w:ascii="Arial" w:eastAsia="Times New Roman" w:hAnsi="Arial" w:cs="Arial"/>
                <w:color w:val="000000"/>
                <w:sz w:val="18"/>
              </w:rPr>
              <w:t>PLAY</w:t>
            </w:r>
          </w:p>
        </w:tc>
        <w:tc>
          <w:tcPr>
            <w:tcW w:w="1304" w:type="dxa"/>
            <w:tcBorders>
              <w:top w:val="single" w:sz="4" w:space="0" w:color="95B3D7"/>
              <w:left w:val="nil"/>
              <w:bottom w:val="single" w:sz="4" w:space="0" w:color="95B3D7"/>
              <w:right w:val="nil"/>
            </w:tcBorders>
            <w:shd w:val="clear" w:color="auto" w:fill="auto"/>
            <w:noWrap/>
            <w:vAlign w:val="center"/>
            <w:hideMark/>
          </w:tcPr>
          <w:p w:rsidR="00396048" w:rsidRPr="00396048" w:rsidRDefault="00396048" w:rsidP="00986371">
            <w:pPr>
              <w:spacing w:after="0" w:line="240" w:lineRule="auto"/>
              <w:jc w:val="center"/>
              <w:rPr>
                <w:rFonts w:ascii="Arial" w:eastAsia="Times New Roman" w:hAnsi="Arial" w:cs="Arial"/>
                <w:color w:val="000000"/>
                <w:sz w:val="18"/>
              </w:rPr>
            </w:pPr>
            <w:r w:rsidRPr="00396048">
              <w:rPr>
                <w:rFonts w:ascii="Arial" w:eastAsia="Times New Roman" w:hAnsi="Arial" w:cs="Arial"/>
                <w:color w:val="000000"/>
                <w:sz w:val="18"/>
              </w:rPr>
              <w:t>181</w:t>
            </w:r>
          </w:p>
        </w:tc>
        <w:tc>
          <w:tcPr>
            <w:tcW w:w="1304" w:type="dxa"/>
            <w:tcBorders>
              <w:top w:val="single" w:sz="4" w:space="0" w:color="95B3D7"/>
              <w:left w:val="nil"/>
              <w:bottom w:val="single" w:sz="4" w:space="0" w:color="95B3D7"/>
              <w:right w:val="single" w:sz="4" w:space="0" w:color="95B3D7"/>
            </w:tcBorders>
            <w:shd w:val="clear" w:color="auto" w:fill="auto"/>
            <w:noWrap/>
            <w:vAlign w:val="center"/>
            <w:hideMark/>
          </w:tcPr>
          <w:p w:rsidR="00396048" w:rsidRPr="00396048" w:rsidRDefault="00396048" w:rsidP="00986371">
            <w:pPr>
              <w:spacing w:after="0" w:line="240" w:lineRule="auto"/>
              <w:jc w:val="center"/>
              <w:rPr>
                <w:rFonts w:ascii="Arial" w:eastAsia="Times New Roman" w:hAnsi="Arial" w:cs="Arial"/>
                <w:color w:val="000000"/>
                <w:sz w:val="18"/>
              </w:rPr>
            </w:pPr>
            <w:r w:rsidRPr="00396048">
              <w:rPr>
                <w:rFonts w:ascii="Arial" w:eastAsia="Times New Roman" w:hAnsi="Arial" w:cs="Arial"/>
                <w:color w:val="000000"/>
                <w:sz w:val="18"/>
              </w:rPr>
              <w:t>51</w:t>
            </w:r>
          </w:p>
        </w:tc>
      </w:tr>
      <w:tr w:rsidR="00396048" w:rsidRPr="00396048" w:rsidTr="00F10480">
        <w:trPr>
          <w:trHeight w:val="285"/>
          <w:jc w:val="center"/>
        </w:trPr>
        <w:tc>
          <w:tcPr>
            <w:tcW w:w="656" w:type="dxa"/>
            <w:tcBorders>
              <w:top w:val="single" w:sz="4" w:space="0" w:color="95B3D7"/>
              <w:left w:val="single" w:sz="4" w:space="0" w:color="95B3D7"/>
              <w:bottom w:val="single" w:sz="4" w:space="0" w:color="95B3D7"/>
              <w:right w:val="nil"/>
            </w:tcBorders>
            <w:shd w:val="clear" w:color="auto" w:fill="auto"/>
            <w:noWrap/>
            <w:vAlign w:val="center"/>
            <w:hideMark/>
          </w:tcPr>
          <w:p w:rsidR="00396048" w:rsidRPr="00396048" w:rsidRDefault="00396048" w:rsidP="007A7EEE">
            <w:pPr>
              <w:spacing w:after="0" w:line="240" w:lineRule="auto"/>
              <w:jc w:val="center"/>
              <w:rPr>
                <w:rFonts w:ascii="Arial" w:eastAsia="Times New Roman" w:hAnsi="Arial" w:cs="Arial"/>
                <w:b/>
                <w:bCs/>
                <w:color w:val="000000"/>
                <w:sz w:val="18"/>
              </w:rPr>
            </w:pPr>
            <w:r w:rsidRPr="00396048">
              <w:rPr>
                <w:rFonts w:ascii="Arial" w:eastAsia="Times New Roman" w:hAnsi="Arial" w:cs="Arial"/>
                <w:b/>
                <w:bCs/>
                <w:color w:val="000000"/>
                <w:sz w:val="18"/>
              </w:rPr>
              <w:t>71</w:t>
            </w:r>
          </w:p>
        </w:tc>
        <w:tc>
          <w:tcPr>
            <w:tcW w:w="2154" w:type="dxa"/>
            <w:tcBorders>
              <w:top w:val="single" w:sz="4" w:space="0" w:color="95B3D7"/>
              <w:left w:val="nil"/>
              <w:bottom w:val="single" w:sz="4" w:space="0" w:color="95B3D7"/>
              <w:right w:val="nil"/>
            </w:tcBorders>
            <w:shd w:val="clear" w:color="auto" w:fill="auto"/>
            <w:noWrap/>
            <w:vAlign w:val="center"/>
            <w:hideMark/>
          </w:tcPr>
          <w:p w:rsidR="00396048" w:rsidRPr="00396048" w:rsidRDefault="00396048" w:rsidP="007A7EEE">
            <w:pPr>
              <w:spacing w:after="0" w:line="240" w:lineRule="auto"/>
              <w:rPr>
                <w:rFonts w:ascii="Arial" w:eastAsia="Times New Roman" w:hAnsi="Arial" w:cs="Arial"/>
                <w:color w:val="000000"/>
                <w:sz w:val="18"/>
              </w:rPr>
            </w:pPr>
            <w:r w:rsidRPr="00396048">
              <w:rPr>
                <w:rFonts w:ascii="Arial" w:eastAsia="Times New Roman" w:hAnsi="Arial" w:cs="Arial"/>
                <w:color w:val="000000"/>
                <w:sz w:val="18"/>
              </w:rPr>
              <w:t>POINT</w:t>
            </w:r>
          </w:p>
        </w:tc>
        <w:tc>
          <w:tcPr>
            <w:tcW w:w="1304" w:type="dxa"/>
            <w:tcBorders>
              <w:top w:val="single" w:sz="4" w:space="0" w:color="95B3D7"/>
              <w:left w:val="nil"/>
              <w:bottom w:val="single" w:sz="4" w:space="0" w:color="95B3D7"/>
              <w:right w:val="nil"/>
            </w:tcBorders>
            <w:shd w:val="clear" w:color="auto" w:fill="auto"/>
            <w:noWrap/>
            <w:vAlign w:val="center"/>
            <w:hideMark/>
          </w:tcPr>
          <w:p w:rsidR="00396048" w:rsidRPr="00396048" w:rsidRDefault="00396048" w:rsidP="00986371">
            <w:pPr>
              <w:spacing w:after="0" w:line="240" w:lineRule="auto"/>
              <w:jc w:val="center"/>
              <w:rPr>
                <w:rFonts w:ascii="Arial" w:eastAsia="Times New Roman" w:hAnsi="Arial" w:cs="Arial"/>
                <w:color w:val="000000"/>
                <w:sz w:val="18"/>
              </w:rPr>
            </w:pPr>
            <w:r w:rsidRPr="00396048">
              <w:rPr>
                <w:rFonts w:ascii="Arial" w:eastAsia="Times New Roman" w:hAnsi="Arial" w:cs="Arial"/>
                <w:color w:val="000000"/>
                <w:sz w:val="18"/>
              </w:rPr>
              <w:t>702</w:t>
            </w:r>
          </w:p>
        </w:tc>
        <w:tc>
          <w:tcPr>
            <w:tcW w:w="1304" w:type="dxa"/>
            <w:tcBorders>
              <w:top w:val="single" w:sz="4" w:space="0" w:color="95B3D7"/>
              <w:left w:val="nil"/>
              <w:bottom w:val="single" w:sz="4" w:space="0" w:color="95B3D7"/>
              <w:right w:val="single" w:sz="4" w:space="0" w:color="95B3D7"/>
            </w:tcBorders>
            <w:shd w:val="clear" w:color="auto" w:fill="auto"/>
            <w:noWrap/>
            <w:vAlign w:val="center"/>
            <w:hideMark/>
          </w:tcPr>
          <w:p w:rsidR="00396048" w:rsidRPr="00396048" w:rsidRDefault="00396048" w:rsidP="00986371">
            <w:pPr>
              <w:spacing w:after="0" w:line="240" w:lineRule="auto"/>
              <w:jc w:val="center"/>
              <w:rPr>
                <w:rFonts w:ascii="Arial" w:eastAsia="Times New Roman" w:hAnsi="Arial" w:cs="Arial"/>
                <w:color w:val="000000"/>
                <w:sz w:val="18"/>
              </w:rPr>
            </w:pPr>
            <w:r w:rsidRPr="00396048">
              <w:rPr>
                <w:rFonts w:ascii="Arial" w:eastAsia="Times New Roman" w:hAnsi="Arial" w:cs="Arial"/>
                <w:color w:val="000000"/>
                <w:sz w:val="18"/>
              </w:rPr>
              <w:t>313</w:t>
            </w:r>
          </w:p>
        </w:tc>
      </w:tr>
      <w:tr w:rsidR="00396048" w:rsidRPr="00396048" w:rsidTr="00F10480">
        <w:trPr>
          <w:trHeight w:val="285"/>
          <w:jc w:val="center"/>
        </w:trPr>
        <w:tc>
          <w:tcPr>
            <w:tcW w:w="656" w:type="dxa"/>
            <w:tcBorders>
              <w:top w:val="single" w:sz="4" w:space="0" w:color="95B3D7"/>
              <w:left w:val="single" w:sz="4" w:space="0" w:color="95B3D7"/>
              <w:bottom w:val="single" w:sz="4" w:space="0" w:color="95B3D7"/>
              <w:right w:val="nil"/>
            </w:tcBorders>
            <w:shd w:val="clear" w:color="auto" w:fill="auto"/>
            <w:noWrap/>
            <w:vAlign w:val="center"/>
            <w:hideMark/>
          </w:tcPr>
          <w:p w:rsidR="00396048" w:rsidRPr="00396048" w:rsidRDefault="00396048" w:rsidP="007A7EEE">
            <w:pPr>
              <w:spacing w:after="0" w:line="240" w:lineRule="auto"/>
              <w:jc w:val="center"/>
              <w:rPr>
                <w:rFonts w:ascii="Arial" w:eastAsia="Times New Roman" w:hAnsi="Arial" w:cs="Arial"/>
                <w:b/>
                <w:bCs/>
                <w:color w:val="000000"/>
                <w:sz w:val="18"/>
              </w:rPr>
            </w:pPr>
            <w:r w:rsidRPr="00396048">
              <w:rPr>
                <w:rFonts w:ascii="Arial" w:eastAsia="Times New Roman" w:hAnsi="Arial" w:cs="Arial"/>
                <w:b/>
                <w:bCs/>
                <w:color w:val="000000"/>
                <w:sz w:val="18"/>
              </w:rPr>
              <w:t>72</w:t>
            </w:r>
          </w:p>
        </w:tc>
        <w:tc>
          <w:tcPr>
            <w:tcW w:w="2154" w:type="dxa"/>
            <w:tcBorders>
              <w:top w:val="single" w:sz="4" w:space="0" w:color="95B3D7"/>
              <w:left w:val="nil"/>
              <w:bottom w:val="single" w:sz="4" w:space="0" w:color="95B3D7"/>
              <w:right w:val="nil"/>
            </w:tcBorders>
            <w:shd w:val="clear" w:color="auto" w:fill="auto"/>
            <w:noWrap/>
            <w:vAlign w:val="center"/>
            <w:hideMark/>
          </w:tcPr>
          <w:p w:rsidR="00396048" w:rsidRPr="00396048" w:rsidRDefault="00396048" w:rsidP="007A7EEE">
            <w:pPr>
              <w:spacing w:after="0" w:line="240" w:lineRule="auto"/>
              <w:rPr>
                <w:rFonts w:ascii="Arial" w:eastAsia="Times New Roman" w:hAnsi="Arial" w:cs="Arial"/>
                <w:color w:val="000000"/>
                <w:sz w:val="18"/>
              </w:rPr>
            </w:pPr>
            <w:r w:rsidRPr="00396048">
              <w:rPr>
                <w:rFonts w:ascii="Arial" w:eastAsia="Times New Roman" w:hAnsi="Arial" w:cs="Arial"/>
                <w:color w:val="000000"/>
                <w:sz w:val="18"/>
              </w:rPr>
              <w:t>POSITIVE</w:t>
            </w:r>
          </w:p>
        </w:tc>
        <w:tc>
          <w:tcPr>
            <w:tcW w:w="1304" w:type="dxa"/>
            <w:tcBorders>
              <w:top w:val="single" w:sz="4" w:space="0" w:color="95B3D7"/>
              <w:left w:val="nil"/>
              <w:bottom w:val="single" w:sz="4" w:space="0" w:color="95B3D7"/>
              <w:right w:val="nil"/>
            </w:tcBorders>
            <w:shd w:val="clear" w:color="auto" w:fill="auto"/>
            <w:noWrap/>
            <w:vAlign w:val="center"/>
            <w:hideMark/>
          </w:tcPr>
          <w:p w:rsidR="00396048" w:rsidRPr="00396048" w:rsidRDefault="00396048" w:rsidP="00986371">
            <w:pPr>
              <w:spacing w:after="0" w:line="240" w:lineRule="auto"/>
              <w:jc w:val="center"/>
              <w:rPr>
                <w:rFonts w:ascii="Arial" w:eastAsia="Times New Roman" w:hAnsi="Arial" w:cs="Arial"/>
                <w:color w:val="000000"/>
                <w:sz w:val="18"/>
              </w:rPr>
            </w:pPr>
            <w:r w:rsidRPr="00396048">
              <w:rPr>
                <w:rFonts w:ascii="Arial" w:eastAsia="Times New Roman" w:hAnsi="Arial" w:cs="Arial"/>
                <w:color w:val="000000"/>
                <w:sz w:val="18"/>
              </w:rPr>
              <w:t>120</w:t>
            </w:r>
          </w:p>
        </w:tc>
        <w:tc>
          <w:tcPr>
            <w:tcW w:w="1304" w:type="dxa"/>
            <w:tcBorders>
              <w:top w:val="single" w:sz="4" w:space="0" w:color="95B3D7"/>
              <w:left w:val="nil"/>
              <w:bottom w:val="single" w:sz="4" w:space="0" w:color="95B3D7"/>
              <w:right w:val="single" w:sz="4" w:space="0" w:color="95B3D7"/>
            </w:tcBorders>
            <w:shd w:val="clear" w:color="auto" w:fill="auto"/>
            <w:noWrap/>
            <w:vAlign w:val="center"/>
            <w:hideMark/>
          </w:tcPr>
          <w:p w:rsidR="00396048" w:rsidRPr="00396048" w:rsidRDefault="00396048" w:rsidP="00986371">
            <w:pPr>
              <w:spacing w:after="0" w:line="240" w:lineRule="auto"/>
              <w:jc w:val="center"/>
              <w:rPr>
                <w:rFonts w:ascii="Arial" w:eastAsia="Times New Roman" w:hAnsi="Arial" w:cs="Arial"/>
                <w:color w:val="000000"/>
                <w:sz w:val="18"/>
              </w:rPr>
            </w:pPr>
            <w:r w:rsidRPr="00396048">
              <w:rPr>
                <w:rFonts w:ascii="Arial" w:eastAsia="Times New Roman" w:hAnsi="Arial" w:cs="Arial"/>
                <w:color w:val="000000"/>
                <w:sz w:val="18"/>
              </w:rPr>
              <w:t>55</w:t>
            </w:r>
          </w:p>
        </w:tc>
      </w:tr>
      <w:tr w:rsidR="00396048" w:rsidRPr="00396048" w:rsidTr="00F10480">
        <w:trPr>
          <w:trHeight w:val="285"/>
          <w:jc w:val="center"/>
        </w:trPr>
        <w:tc>
          <w:tcPr>
            <w:tcW w:w="656" w:type="dxa"/>
            <w:tcBorders>
              <w:top w:val="single" w:sz="4" w:space="0" w:color="95B3D7"/>
              <w:left w:val="single" w:sz="4" w:space="0" w:color="95B3D7"/>
              <w:bottom w:val="single" w:sz="4" w:space="0" w:color="95B3D7"/>
              <w:right w:val="nil"/>
            </w:tcBorders>
            <w:shd w:val="clear" w:color="auto" w:fill="auto"/>
            <w:noWrap/>
            <w:vAlign w:val="center"/>
            <w:hideMark/>
          </w:tcPr>
          <w:p w:rsidR="00396048" w:rsidRPr="00396048" w:rsidRDefault="00396048" w:rsidP="007A7EEE">
            <w:pPr>
              <w:spacing w:after="0" w:line="240" w:lineRule="auto"/>
              <w:jc w:val="center"/>
              <w:rPr>
                <w:rFonts w:ascii="Arial" w:eastAsia="Times New Roman" w:hAnsi="Arial" w:cs="Arial"/>
                <w:b/>
                <w:bCs/>
                <w:color w:val="000000"/>
                <w:sz w:val="18"/>
              </w:rPr>
            </w:pPr>
            <w:r w:rsidRPr="00396048">
              <w:rPr>
                <w:rFonts w:ascii="Arial" w:eastAsia="Times New Roman" w:hAnsi="Arial" w:cs="Arial"/>
                <w:b/>
                <w:bCs/>
                <w:color w:val="000000"/>
                <w:sz w:val="18"/>
              </w:rPr>
              <w:t>73</w:t>
            </w:r>
          </w:p>
        </w:tc>
        <w:tc>
          <w:tcPr>
            <w:tcW w:w="2154" w:type="dxa"/>
            <w:tcBorders>
              <w:top w:val="single" w:sz="4" w:space="0" w:color="95B3D7"/>
              <w:left w:val="nil"/>
              <w:bottom w:val="single" w:sz="4" w:space="0" w:color="95B3D7"/>
              <w:right w:val="nil"/>
            </w:tcBorders>
            <w:shd w:val="clear" w:color="auto" w:fill="auto"/>
            <w:noWrap/>
            <w:vAlign w:val="center"/>
            <w:hideMark/>
          </w:tcPr>
          <w:p w:rsidR="00396048" w:rsidRPr="00396048" w:rsidRDefault="00396048" w:rsidP="007A7EEE">
            <w:pPr>
              <w:spacing w:after="0" w:line="240" w:lineRule="auto"/>
              <w:rPr>
                <w:rFonts w:ascii="Arial" w:eastAsia="Times New Roman" w:hAnsi="Arial" w:cs="Arial"/>
                <w:color w:val="000000"/>
                <w:sz w:val="18"/>
              </w:rPr>
            </w:pPr>
            <w:r w:rsidRPr="00396048">
              <w:rPr>
                <w:rFonts w:ascii="Arial" w:eastAsia="Times New Roman" w:hAnsi="Arial" w:cs="Arial"/>
                <w:color w:val="000000"/>
                <w:sz w:val="18"/>
              </w:rPr>
              <w:t>PREDICT</w:t>
            </w:r>
          </w:p>
        </w:tc>
        <w:tc>
          <w:tcPr>
            <w:tcW w:w="1304" w:type="dxa"/>
            <w:tcBorders>
              <w:top w:val="single" w:sz="4" w:space="0" w:color="95B3D7"/>
              <w:left w:val="nil"/>
              <w:bottom w:val="single" w:sz="4" w:space="0" w:color="95B3D7"/>
              <w:right w:val="nil"/>
            </w:tcBorders>
            <w:shd w:val="clear" w:color="auto" w:fill="auto"/>
            <w:noWrap/>
            <w:vAlign w:val="center"/>
            <w:hideMark/>
          </w:tcPr>
          <w:p w:rsidR="00396048" w:rsidRPr="00396048" w:rsidRDefault="00396048" w:rsidP="00986371">
            <w:pPr>
              <w:spacing w:after="0" w:line="240" w:lineRule="auto"/>
              <w:jc w:val="center"/>
              <w:rPr>
                <w:rFonts w:ascii="Arial" w:eastAsia="Times New Roman" w:hAnsi="Arial" w:cs="Arial"/>
                <w:color w:val="000000"/>
                <w:sz w:val="18"/>
              </w:rPr>
            </w:pPr>
            <w:r w:rsidRPr="00396048">
              <w:rPr>
                <w:rFonts w:ascii="Arial" w:eastAsia="Times New Roman" w:hAnsi="Arial" w:cs="Arial"/>
                <w:color w:val="000000"/>
                <w:sz w:val="18"/>
              </w:rPr>
              <w:t>149</w:t>
            </w:r>
          </w:p>
        </w:tc>
        <w:tc>
          <w:tcPr>
            <w:tcW w:w="1304" w:type="dxa"/>
            <w:tcBorders>
              <w:top w:val="single" w:sz="4" w:space="0" w:color="95B3D7"/>
              <w:left w:val="nil"/>
              <w:bottom w:val="single" w:sz="4" w:space="0" w:color="95B3D7"/>
              <w:right w:val="single" w:sz="4" w:space="0" w:color="95B3D7"/>
            </w:tcBorders>
            <w:shd w:val="clear" w:color="auto" w:fill="auto"/>
            <w:noWrap/>
            <w:vAlign w:val="center"/>
            <w:hideMark/>
          </w:tcPr>
          <w:p w:rsidR="00396048" w:rsidRPr="00396048" w:rsidRDefault="00396048" w:rsidP="00986371">
            <w:pPr>
              <w:spacing w:after="0" w:line="240" w:lineRule="auto"/>
              <w:jc w:val="center"/>
              <w:rPr>
                <w:rFonts w:ascii="Arial" w:eastAsia="Times New Roman" w:hAnsi="Arial" w:cs="Arial"/>
                <w:color w:val="000000"/>
                <w:sz w:val="18"/>
              </w:rPr>
            </w:pPr>
            <w:r w:rsidRPr="00396048">
              <w:rPr>
                <w:rFonts w:ascii="Arial" w:eastAsia="Times New Roman" w:hAnsi="Arial" w:cs="Arial"/>
                <w:color w:val="000000"/>
                <w:sz w:val="18"/>
              </w:rPr>
              <w:t>51</w:t>
            </w:r>
          </w:p>
        </w:tc>
      </w:tr>
      <w:tr w:rsidR="00396048" w:rsidRPr="00396048" w:rsidTr="00F10480">
        <w:trPr>
          <w:trHeight w:val="285"/>
          <w:jc w:val="center"/>
        </w:trPr>
        <w:tc>
          <w:tcPr>
            <w:tcW w:w="656" w:type="dxa"/>
            <w:tcBorders>
              <w:top w:val="single" w:sz="4" w:space="0" w:color="95B3D7"/>
              <w:left w:val="single" w:sz="4" w:space="0" w:color="95B3D7"/>
              <w:bottom w:val="single" w:sz="4" w:space="0" w:color="95B3D7"/>
              <w:right w:val="nil"/>
            </w:tcBorders>
            <w:shd w:val="clear" w:color="auto" w:fill="auto"/>
            <w:noWrap/>
            <w:vAlign w:val="center"/>
            <w:hideMark/>
          </w:tcPr>
          <w:p w:rsidR="00396048" w:rsidRPr="00396048" w:rsidRDefault="00396048" w:rsidP="007A7EEE">
            <w:pPr>
              <w:spacing w:after="0" w:line="240" w:lineRule="auto"/>
              <w:jc w:val="center"/>
              <w:rPr>
                <w:rFonts w:ascii="Arial" w:eastAsia="Times New Roman" w:hAnsi="Arial" w:cs="Arial"/>
                <w:b/>
                <w:bCs/>
                <w:color w:val="000000"/>
                <w:sz w:val="18"/>
              </w:rPr>
            </w:pPr>
            <w:r w:rsidRPr="00396048">
              <w:rPr>
                <w:rFonts w:ascii="Arial" w:eastAsia="Times New Roman" w:hAnsi="Arial" w:cs="Arial"/>
                <w:b/>
                <w:bCs/>
                <w:color w:val="000000"/>
                <w:sz w:val="18"/>
              </w:rPr>
              <w:t>74</w:t>
            </w:r>
          </w:p>
        </w:tc>
        <w:tc>
          <w:tcPr>
            <w:tcW w:w="2154" w:type="dxa"/>
            <w:tcBorders>
              <w:top w:val="single" w:sz="4" w:space="0" w:color="95B3D7"/>
              <w:left w:val="nil"/>
              <w:bottom w:val="single" w:sz="4" w:space="0" w:color="95B3D7"/>
              <w:right w:val="nil"/>
            </w:tcBorders>
            <w:shd w:val="clear" w:color="auto" w:fill="auto"/>
            <w:noWrap/>
            <w:vAlign w:val="center"/>
            <w:hideMark/>
          </w:tcPr>
          <w:p w:rsidR="00396048" w:rsidRPr="00396048" w:rsidRDefault="00396048" w:rsidP="007A7EEE">
            <w:pPr>
              <w:spacing w:after="0" w:line="240" w:lineRule="auto"/>
              <w:rPr>
                <w:rFonts w:ascii="Arial" w:eastAsia="Times New Roman" w:hAnsi="Arial" w:cs="Arial"/>
                <w:color w:val="000000"/>
                <w:sz w:val="18"/>
              </w:rPr>
            </w:pPr>
            <w:r w:rsidRPr="00396048">
              <w:rPr>
                <w:rFonts w:ascii="Arial" w:eastAsia="Times New Roman" w:hAnsi="Arial" w:cs="Arial"/>
                <w:color w:val="000000"/>
                <w:sz w:val="18"/>
              </w:rPr>
              <w:t>PRICE</w:t>
            </w:r>
          </w:p>
        </w:tc>
        <w:tc>
          <w:tcPr>
            <w:tcW w:w="1304" w:type="dxa"/>
            <w:tcBorders>
              <w:top w:val="single" w:sz="4" w:space="0" w:color="95B3D7"/>
              <w:left w:val="nil"/>
              <w:bottom w:val="single" w:sz="4" w:space="0" w:color="95B3D7"/>
              <w:right w:val="nil"/>
            </w:tcBorders>
            <w:shd w:val="clear" w:color="auto" w:fill="auto"/>
            <w:noWrap/>
            <w:vAlign w:val="center"/>
            <w:hideMark/>
          </w:tcPr>
          <w:p w:rsidR="00396048" w:rsidRPr="00396048" w:rsidRDefault="00396048" w:rsidP="00986371">
            <w:pPr>
              <w:spacing w:after="0" w:line="240" w:lineRule="auto"/>
              <w:jc w:val="center"/>
              <w:rPr>
                <w:rFonts w:ascii="Arial" w:eastAsia="Times New Roman" w:hAnsi="Arial" w:cs="Arial"/>
                <w:color w:val="000000"/>
                <w:sz w:val="18"/>
              </w:rPr>
            </w:pPr>
            <w:r w:rsidRPr="00396048">
              <w:rPr>
                <w:rFonts w:ascii="Arial" w:eastAsia="Times New Roman" w:hAnsi="Arial" w:cs="Arial"/>
                <w:color w:val="000000"/>
                <w:sz w:val="18"/>
              </w:rPr>
              <w:t>3080</w:t>
            </w:r>
          </w:p>
        </w:tc>
        <w:tc>
          <w:tcPr>
            <w:tcW w:w="1304" w:type="dxa"/>
            <w:tcBorders>
              <w:top w:val="single" w:sz="4" w:space="0" w:color="95B3D7"/>
              <w:left w:val="nil"/>
              <w:bottom w:val="single" w:sz="4" w:space="0" w:color="95B3D7"/>
              <w:right w:val="single" w:sz="4" w:space="0" w:color="95B3D7"/>
            </w:tcBorders>
            <w:shd w:val="clear" w:color="auto" w:fill="auto"/>
            <w:noWrap/>
            <w:vAlign w:val="center"/>
            <w:hideMark/>
          </w:tcPr>
          <w:p w:rsidR="00396048" w:rsidRPr="00396048" w:rsidRDefault="00396048" w:rsidP="00986371">
            <w:pPr>
              <w:spacing w:after="0" w:line="240" w:lineRule="auto"/>
              <w:jc w:val="center"/>
              <w:rPr>
                <w:rFonts w:ascii="Arial" w:eastAsia="Times New Roman" w:hAnsi="Arial" w:cs="Arial"/>
                <w:color w:val="000000"/>
                <w:sz w:val="18"/>
              </w:rPr>
            </w:pPr>
            <w:r w:rsidRPr="00396048">
              <w:rPr>
                <w:rFonts w:ascii="Arial" w:eastAsia="Times New Roman" w:hAnsi="Arial" w:cs="Arial"/>
                <w:color w:val="000000"/>
                <w:sz w:val="18"/>
              </w:rPr>
              <w:t>90</w:t>
            </w:r>
          </w:p>
        </w:tc>
      </w:tr>
      <w:tr w:rsidR="00396048" w:rsidRPr="00396048" w:rsidTr="00F10480">
        <w:trPr>
          <w:trHeight w:val="285"/>
          <w:jc w:val="center"/>
        </w:trPr>
        <w:tc>
          <w:tcPr>
            <w:tcW w:w="656" w:type="dxa"/>
            <w:tcBorders>
              <w:top w:val="single" w:sz="4" w:space="0" w:color="95B3D7"/>
              <w:left w:val="single" w:sz="4" w:space="0" w:color="95B3D7"/>
              <w:bottom w:val="single" w:sz="4" w:space="0" w:color="95B3D7"/>
              <w:right w:val="nil"/>
            </w:tcBorders>
            <w:shd w:val="clear" w:color="auto" w:fill="auto"/>
            <w:noWrap/>
            <w:vAlign w:val="center"/>
            <w:hideMark/>
          </w:tcPr>
          <w:p w:rsidR="00396048" w:rsidRPr="00396048" w:rsidRDefault="00396048" w:rsidP="007A7EEE">
            <w:pPr>
              <w:spacing w:after="0" w:line="240" w:lineRule="auto"/>
              <w:jc w:val="center"/>
              <w:rPr>
                <w:rFonts w:ascii="Arial" w:eastAsia="Times New Roman" w:hAnsi="Arial" w:cs="Arial"/>
                <w:b/>
                <w:bCs/>
                <w:color w:val="000000"/>
                <w:sz w:val="18"/>
              </w:rPr>
            </w:pPr>
            <w:r w:rsidRPr="00396048">
              <w:rPr>
                <w:rFonts w:ascii="Arial" w:eastAsia="Times New Roman" w:hAnsi="Arial" w:cs="Arial"/>
                <w:b/>
                <w:bCs/>
                <w:color w:val="000000"/>
                <w:sz w:val="18"/>
              </w:rPr>
              <w:t>75</w:t>
            </w:r>
          </w:p>
        </w:tc>
        <w:tc>
          <w:tcPr>
            <w:tcW w:w="2154" w:type="dxa"/>
            <w:tcBorders>
              <w:top w:val="single" w:sz="4" w:space="0" w:color="95B3D7"/>
              <w:left w:val="nil"/>
              <w:bottom w:val="single" w:sz="4" w:space="0" w:color="95B3D7"/>
              <w:right w:val="nil"/>
            </w:tcBorders>
            <w:shd w:val="clear" w:color="auto" w:fill="auto"/>
            <w:noWrap/>
            <w:vAlign w:val="center"/>
            <w:hideMark/>
          </w:tcPr>
          <w:p w:rsidR="00396048" w:rsidRPr="00396048" w:rsidRDefault="00396048" w:rsidP="007A7EEE">
            <w:pPr>
              <w:spacing w:after="0" w:line="240" w:lineRule="auto"/>
              <w:rPr>
                <w:rFonts w:ascii="Arial" w:eastAsia="Times New Roman" w:hAnsi="Arial" w:cs="Arial"/>
                <w:color w:val="000000"/>
                <w:sz w:val="18"/>
              </w:rPr>
            </w:pPr>
            <w:r w:rsidRPr="00396048">
              <w:rPr>
                <w:rFonts w:ascii="Arial" w:eastAsia="Times New Roman" w:hAnsi="Arial" w:cs="Arial"/>
                <w:color w:val="000000"/>
                <w:sz w:val="18"/>
              </w:rPr>
              <w:t>PRODUCE</w:t>
            </w:r>
          </w:p>
        </w:tc>
        <w:tc>
          <w:tcPr>
            <w:tcW w:w="1304" w:type="dxa"/>
            <w:tcBorders>
              <w:top w:val="single" w:sz="4" w:space="0" w:color="95B3D7"/>
              <w:left w:val="nil"/>
              <w:bottom w:val="single" w:sz="4" w:space="0" w:color="95B3D7"/>
              <w:right w:val="nil"/>
            </w:tcBorders>
            <w:shd w:val="clear" w:color="auto" w:fill="auto"/>
            <w:noWrap/>
            <w:vAlign w:val="center"/>
            <w:hideMark/>
          </w:tcPr>
          <w:p w:rsidR="00396048" w:rsidRPr="00396048" w:rsidRDefault="00396048" w:rsidP="00986371">
            <w:pPr>
              <w:spacing w:after="0" w:line="240" w:lineRule="auto"/>
              <w:jc w:val="center"/>
              <w:rPr>
                <w:rFonts w:ascii="Arial" w:eastAsia="Times New Roman" w:hAnsi="Arial" w:cs="Arial"/>
                <w:color w:val="000000"/>
                <w:sz w:val="18"/>
              </w:rPr>
            </w:pPr>
            <w:r w:rsidRPr="00396048">
              <w:rPr>
                <w:rFonts w:ascii="Arial" w:eastAsia="Times New Roman" w:hAnsi="Arial" w:cs="Arial"/>
                <w:color w:val="000000"/>
                <w:sz w:val="18"/>
              </w:rPr>
              <w:t>1237</w:t>
            </w:r>
          </w:p>
        </w:tc>
        <w:tc>
          <w:tcPr>
            <w:tcW w:w="1304" w:type="dxa"/>
            <w:tcBorders>
              <w:top w:val="single" w:sz="4" w:space="0" w:color="95B3D7"/>
              <w:left w:val="nil"/>
              <w:bottom w:val="single" w:sz="4" w:space="0" w:color="95B3D7"/>
              <w:right w:val="single" w:sz="4" w:space="0" w:color="95B3D7"/>
            </w:tcBorders>
            <w:shd w:val="clear" w:color="auto" w:fill="auto"/>
            <w:noWrap/>
            <w:vAlign w:val="center"/>
            <w:hideMark/>
          </w:tcPr>
          <w:p w:rsidR="00396048" w:rsidRPr="00396048" w:rsidRDefault="00396048" w:rsidP="00986371">
            <w:pPr>
              <w:spacing w:after="0" w:line="240" w:lineRule="auto"/>
              <w:jc w:val="center"/>
              <w:rPr>
                <w:rFonts w:ascii="Arial" w:eastAsia="Times New Roman" w:hAnsi="Arial" w:cs="Arial"/>
                <w:color w:val="000000"/>
                <w:sz w:val="18"/>
              </w:rPr>
            </w:pPr>
            <w:r w:rsidRPr="00396048">
              <w:rPr>
                <w:rFonts w:ascii="Arial" w:eastAsia="Times New Roman" w:hAnsi="Arial" w:cs="Arial"/>
                <w:color w:val="000000"/>
                <w:sz w:val="18"/>
              </w:rPr>
              <w:t>167</w:t>
            </w:r>
          </w:p>
        </w:tc>
      </w:tr>
      <w:tr w:rsidR="00396048" w:rsidRPr="00396048" w:rsidTr="00F10480">
        <w:trPr>
          <w:trHeight w:val="285"/>
          <w:jc w:val="center"/>
        </w:trPr>
        <w:tc>
          <w:tcPr>
            <w:tcW w:w="656" w:type="dxa"/>
            <w:tcBorders>
              <w:top w:val="single" w:sz="4" w:space="0" w:color="95B3D7"/>
              <w:left w:val="single" w:sz="4" w:space="0" w:color="95B3D7"/>
              <w:bottom w:val="single" w:sz="4" w:space="0" w:color="95B3D7"/>
              <w:right w:val="nil"/>
            </w:tcBorders>
            <w:shd w:val="clear" w:color="auto" w:fill="auto"/>
            <w:noWrap/>
            <w:vAlign w:val="center"/>
            <w:hideMark/>
          </w:tcPr>
          <w:p w:rsidR="00396048" w:rsidRPr="00396048" w:rsidRDefault="00396048" w:rsidP="007A7EEE">
            <w:pPr>
              <w:spacing w:after="0" w:line="240" w:lineRule="auto"/>
              <w:jc w:val="center"/>
              <w:rPr>
                <w:rFonts w:ascii="Arial" w:eastAsia="Times New Roman" w:hAnsi="Arial" w:cs="Arial"/>
                <w:b/>
                <w:bCs/>
                <w:color w:val="000000"/>
                <w:sz w:val="18"/>
              </w:rPr>
            </w:pPr>
            <w:r w:rsidRPr="00396048">
              <w:rPr>
                <w:rFonts w:ascii="Arial" w:eastAsia="Times New Roman" w:hAnsi="Arial" w:cs="Arial"/>
                <w:b/>
                <w:bCs/>
                <w:color w:val="000000"/>
                <w:sz w:val="18"/>
              </w:rPr>
              <w:t>76</w:t>
            </w:r>
          </w:p>
        </w:tc>
        <w:tc>
          <w:tcPr>
            <w:tcW w:w="2154" w:type="dxa"/>
            <w:tcBorders>
              <w:top w:val="single" w:sz="4" w:space="0" w:color="95B3D7"/>
              <w:left w:val="nil"/>
              <w:bottom w:val="single" w:sz="4" w:space="0" w:color="95B3D7"/>
              <w:right w:val="nil"/>
            </w:tcBorders>
            <w:shd w:val="clear" w:color="auto" w:fill="auto"/>
            <w:noWrap/>
            <w:vAlign w:val="center"/>
            <w:hideMark/>
          </w:tcPr>
          <w:p w:rsidR="00396048" w:rsidRPr="00396048" w:rsidRDefault="00396048" w:rsidP="007A7EEE">
            <w:pPr>
              <w:spacing w:after="0" w:line="240" w:lineRule="auto"/>
              <w:rPr>
                <w:rFonts w:ascii="Arial" w:eastAsia="Times New Roman" w:hAnsi="Arial" w:cs="Arial"/>
                <w:color w:val="000000"/>
                <w:sz w:val="18"/>
              </w:rPr>
            </w:pPr>
            <w:r w:rsidRPr="00396048">
              <w:rPr>
                <w:rFonts w:ascii="Arial" w:eastAsia="Times New Roman" w:hAnsi="Arial" w:cs="Arial"/>
                <w:color w:val="000000"/>
                <w:sz w:val="18"/>
              </w:rPr>
              <w:t>PRODUCT</w:t>
            </w:r>
          </w:p>
        </w:tc>
        <w:tc>
          <w:tcPr>
            <w:tcW w:w="1304" w:type="dxa"/>
            <w:tcBorders>
              <w:top w:val="single" w:sz="4" w:space="0" w:color="95B3D7"/>
              <w:left w:val="nil"/>
              <w:bottom w:val="single" w:sz="4" w:space="0" w:color="95B3D7"/>
              <w:right w:val="nil"/>
            </w:tcBorders>
            <w:shd w:val="clear" w:color="auto" w:fill="auto"/>
            <w:noWrap/>
            <w:vAlign w:val="center"/>
            <w:hideMark/>
          </w:tcPr>
          <w:p w:rsidR="00396048" w:rsidRPr="00396048" w:rsidRDefault="00396048" w:rsidP="00986371">
            <w:pPr>
              <w:spacing w:after="0" w:line="240" w:lineRule="auto"/>
              <w:jc w:val="center"/>
              <w:rPr>
                <w:rFonts w:ascii="Arial" w:eastAsia="Times New Roman" w:hAnsi="Arial" w:cs="Arial"/>
                <w:color w:val="000000"/>
                <w:sz w:val="18"/>
              </w:rPr>
            </w:pPr>
            <w:r w:rsidRPr="00396048">
              <w:rPr>
                <w:rFonts w:ascii="Arial" w:eastAsia="Times New Roman" w:hAnsi="Arial" w:cs="Arial"/>
                <w:color w:val="000000"/>
                <w:sz w:val="18"/>
              </w:rPr>
              <w:t>749</w:t>
            </w:r>
          </w:p>
        </w:tc>
        <w:tc>
          <w:tcPr>
            <w:tcW w:w="1304" w:type="dxa"/>
            <w:tcBorders>
              <w:top w:val="single" w:sz="4" w:space="0" w:color="95B3D7"/>
              <w:left w:val="nil"/>
              <w:bottom w:val="single" w:sz="4" w:space="0" w:color="95B3D7"/>
              <w:right w:val="single" w:sz="4" w:space="0" w:color="95B3D7"/>
            </w:tcBorders>
            <w:shd w:val="clear" w:color="auto" w:fill="auto"/>
            <w:noWrap/>
            <w:vAlign w:val="center"/>
            <w:hideMark/>
          </w:tcPr>
          <w:p w:rsidR="00396048" w:rsidRPr="00396048" w:rsidRDefault="00396048" w:rsidP="00986371">
            <w:pPr>
              <w:spacing w:after="0" w:line="240" w:lineRule="auto"/>
              <w:jc w:val="center"/>
              <w:rPr>
                <w:rFonts w:ascii="Arial" w:eastAsia="Times New Roman" w:hAnsi="Arial" w:cs="Arial"/>
                <w:color w:val="000000"/>
                <w:sz w:val="18"/>
              </w:rPr>
            </w:pPr>
            <w:r w:rsidRPr="00396048">
              <w:rPr>
                <w:rFonts w:ascii="Arial" w:eastAsia="Times New Roman" w:hAnsi="Arial" w:cs="Arial"/>
                <w:color w:val="000000"/>
                <w:sz w:val="18"/>
              </w:rPr>
              <w:t>106</w:t>
            </w:r>
          </w:p>
        </w:tc>
      </w:tr>
      <w:tr w:rsidR="00396048" w:rsidRPr="00396048" w:rsidTr="00F10480">
        <w:trPr>
          <w:trHeight w:val="285"/>
          <w:jc w:val="center"/>
        </w:trPr>
        <w:tc>
          <w:tcPr>
            <w:tcW w:w="656" w:type="dxa"/>
            <w:tcBorders>
              <w:top w:val="single" w:sz="4" w:space="0" w:color="95B3D7"/>
              <w:left w:val="single" w:sz="4" w:space="0" w:color="95B3D7"/>
              <w:bottom w:val="single" w:sz="4" w:space="0" w:color="95B3D7"/>
              <w:right w:val="nil"/>
            </w:tcBorders>
            <w:shd w:val="clear" w:color="auto" w:fill="auto"/>
            <w:noWrap/>
            <w:vAlign w:val="center"/>
            <w:hideMark/>
          </w:tcPr>
          <w:p w:rsidR="00396048" w:rsidRPr="00396048" w:rsidRDefault="00396048" w:rsidP="007A7EEE">
            <w:pPr>
              <w:spacing w:after="0" w:line="240" w:lineRule="auto"/>
              <w:jc w:val="center"/>
              <w:rPr>
                <w:rFonts w:ascii="Arial" w:eastAsia="Times New Roman" w:hAnsi="Arial" w:cs="Arial"/>
                <w:b/>
                <w:bCs/>
                <w:color w:val="000000"/>
                <w:sz w:val="18"/>
              </w:rPr>
            </w:pPr>
            <w:r w:rsidRPr="00396048">
              <w:rPr>
                <w:rFonts w:ascii="Arial" w:eastAsia="Times New Roman" w:hAnsi="Arial" w:cs="Arial"/>
                <w:b/>
                <w:bCs/>
                <w:color w:val="000000"/>
                <w:sz w:val="18"/>
              </w:rPr>
              <w:t>77</w:t>
            </w:r>
          </w:p>
        </w:tc>
        <w:tc>
          <w:tcPr>
            <w:tcW w:w="2154" w:type="dxa"/>
            <w:tcBorders>
              <w:top w:val="single" w:sz="4" w:space="0" w:color="95B3D7"/>
              <w:left w:val="nil"/>
              <w:bottom w:val="single" w:sz="4" w:space="0" w:color="95B3D7"/>
              <w:right w:val="nil"/>
            </w:tcBorders>
            <w:shd w:val="clear" w:color="auto" w:fill="auto"/>
            <w:noWrap/>
            <w:vAlign w:val="center"/>
            <w:hideMark/>
          </w:tcPr>
          <w:p w:rsidR="00396048" w:rsidRPr="00396048" w:rsidRDefault="00396048" w:rsidP="007A7EEE">
            <w:pPr>
              <w:spacing w:after="0" w:line="240" w:lineRule="auto"/>
              <w:rPr>
                <w:rFonts w:ascii="Arial" w:eastAsia="Times New Roman" w:hAnsi="Arial" w:cs="Arial"/>
                <w:color w:val="000000"/>
                <w:sz w:val="18"/>
              </w:rPr>
            </w:pPr>
            <w:r w:rsidRPr="00396048">
              <w:rPr>
                <w:rFonts w:ascii="Arial" w:eastAsia="Times New Roman" w:hAnsi="Arial" w:cs="Arial"/>
                <w:color w:val="000000"/>
                <w:sz w:val="18"/>
              </w:rPr>
              <w:t>PRODUCTION</w:t>
            </w:r>
          </w:p>
        </w:tc>
        <w:tc>
          <w:tcPr>
            <w:tcW w:w="1304" w:type="dxa"/>
            <w:tcBorders>
              <w:top w:val="single" w:sz="4" w:space="0" w:color="95B3D7"/>
              <w:left w:val="nil"/>
              <w:bottom w:val="single" w:sz="4" w:space="0" w:color="95B3D7"/>
              <w:right w:val="nil"/>
            </w:tcBorders>
            <w:shd w:val="clear" w:color="auto" w:fill="auto"/>
            <w:noWrap/>
            <w:vAlign w:val="center"/>
            <w:hideMark/>
          </w:tcPr>
          <w:p w:rsidR="00396048" w:rsidRPr="00396048" w:rsidRDefault="00396048" w:rsidP="00986371">
            <w:pPr>
              <w:spacing w:after="0" w:line="240" w:lineRule="auto"/>
              <w:jc w:val="center"/>
              <w:rPr>
                <w:rFonts w:ascii="Arial" w:eastAsia="Times New Roman" w:hAnsi="Arial" w:cs="Arial"/>
                <w:color w:val="000000"/>
                <w:sz w:val="18"/>
              </w:rPr>
            </w:pPr>
            <w:r w:rsidRPr="00396048">
              <w:rPr>
                <w:rFonts w:ascii="Arial" w:eastAsia="Times New Roman" w:hAnsi="Arial" w:cs="Arial"/>
                <w:color w:val="000000"/>
                <w:sz w:val="18"/>
              </w:rPr>
              <w:t>772</w:t>
            </w:r>
          </w:p>
        </w:tc>
        <w:tc>
          <w:tcPr>
            <w:tcW w:w="1304" w:type="dxa"/>
            <w:tcBorders>
              <w:top w:val="single" w:sz="4" w:space="0" w:color="95B3D7"/>
              <w:left w:val="nil"/>
              <w:bottom w:val="single" w:sz="4" w:space="0" w:color="95B3D7"/>
              <w:right w:val="single" w:sz="4" w:space="0" w:color="95B3D7"/>
            </w:tcBorders>
            <w:shd w:val="clear" w:color="auto" w:fill="auto"/>
            <w:noWrap/>
            <w:vAlign w:val="center"/>
            <w:hideMark/>
          </w:tcPr>
          <w:p w:rsidR="00396048" w:rsidRPr="00396048" w:rsidRDefault="00396048" w:rsidP="00986371">
            <w:pPr>
              <w:spacing w:after="0" w:line="240" w:lineRule="auto"/>
              <w:jc w:val="center"/>
              <w:rPr>
                <w:rFonts w:ascii="Arial" w:eastAsia="Times New Roman" w:hAnsi="Arial" w:cs="Arial"/>
                <w:color w:val="000000"/>
                <w:sz w:val="18"/>
              </w:rPr>
            </w:pPr>
            <w:r w:rsidRPr="00396048">
              <w:rPr>
                <w:rFonts w:ascii="Arial" w:eastAsia="Times New Roman" w:hAnsi="Arial" w:cs="Arial"/>
                <w:color w:val="000000"/>
                <w:sz w:val="18"/>
              </w:rPr>
              <w:t>84</w:t>
            </w:r>
          </w:p>
        </w:tc>
      </w:tr>
      <w:tr w:rsidR="00396048" w:rsidRPr="00396048" w:rsidTr="00F10480">
        <w:trPr>
          <w:trHeight w:val="285"/>
          <w:jc w:val="center"/>
        </w:trPr>
        <w:tc>
          <w:tcPr>
            <w:tcW w:w="656" w:type="dxa"/>
            <w:tcBorders>
              <w:top w:val="single" w:sz="4" w:space="0" w:color="95B3D7"/>
              <w:left w:val="single" w:sz="4" w:space="0" w:color="95B3D7"/>
              <w:bottom w:val="single" w:sz="4" w:space="0" w:color="95B3D7"/>
              <w:right w:val="nil"/>
            </w:tcBorders>
            <w:shd w:val="clear" w:color="auto" w:fill="auto"/>
            <w:noWrap/>
            <w:vAlign w:val="center"/>
            <w:hideMark/>
          </w:tcPr>
          <w:p w:rsidR="00396048" w:rsidRPr="00396048" w:rsidRDefault="00396048" w:rsidP="007A7EEE">
            <w:pPr>
              <w:spacing w:after="0" w:line="240" w:lineRule="auto"/>
              <w:jc w:val="center"/>
              <w:rPr>
                <w:rFonts w:ascii="Arial" w:eastAsia="Times New Roman" w:hAnsi="Arial" w:cs="Arial"/>
                <w:b/>
                <w:bCs/>
                <w:color w:val="000000"/>
                <w:sz w:val="18"/>
              </w:rPr>
            </w:pPr>
            <w:r w:rsidRPr="00396048">
              <w:rPr>
                <w:rFonts w:ascii="Arial" w:eastAsia="Times New Roman" w:hAnsi="Arial" w:cs="Arial"/>
                <w:b/>
                <w:bCs/>
                <w:color w:val="000000"/>
                <w:sz w:val="18"/>
              </w:rPr>
              <w:t>78</w:t>
            </w:r>
          </w:p>
        </w:tc>
        <w:tc>
          <w:tcPr>
            <w:tcW w:w="2154" w:type="dxa"/>
            <w:tcBorders>
              <w:top w:val="single" w:sz="4" w:space="0" w:color="95B3D7"/>
              <w:left w:val="nil"/>
              <w:bottom w:val="single" w:sz="4" w:space="0" w:color="95B3D7"/>
              <w:right w:val="nil"/>
            </w:tcBorders>
            <w:shd w:val="clear" w:color="auto" w:fill="auto"/>
            <w:noWrap/>
            <w:vAlign w:val="center"/>
            <w:hideMark/>
          </w:tcPr>
          <w:p w:rsidR="00396048" w:rsidRPr="00396048" w:rsidRDefault="00396048" w:rsidP="007A7EEE">
            <w:pPr>
              <w:spacing w:after="0" w:line="240" w:lineRule="auto"/>
              <w:rPr>
                <w:rFonts w:ascii="Arial" w:eastAsia="Times New Roman" w:hAnsi="Arial" w:cs="Arial"/>
                <w:color w:val="000000"/>
                <w:sz w:val="18"/>
              </w:rPr>
            </w:pPr>
            <w:r w:rsidRPr="00396048">
              <w:rPr>
                <w:rFonts w:ascii="Arial" w:eastAsia="Times New Roman" w:hAnsi="Arial" w:cs="Arial"/>
                <w:color w:val="000000"/>
                <w:sz w:val="18"/>
              </w:rPr>
              <w:t>QUANTITY</w:t>
            </w:r>
          </w:p>
        </w:tc>
        <w:tc>
          <w:tcPr>
            <w:tcW w:w="1304" w:type="dxa"/>
            <w:tcBorders>
              <w:top w:val="single" w:sz="4" w:space="0" w:color="95B3D7"/>
              <w:left w:val="nil"/>
              <w:bottom w:val="single" w:sz="4" w:space="0" w:color="95B3D7"/>
              <w:right w:val="nil"/>
            </w:tcBorders>
            <w:shd w:val="clear" w:color="auto" w:fill="auto"/>
            <w:noWrap/>
            <w:vAlign w:val="center"/>
            <w:hideMark/>
          </w:tcPr>
          <w:p w:rsidR="00396048" w:rsidRPr="00396048" w:rsidRDefault="00396048" w:rsidP="00986371">
            <w:pPr>
              <w:spacing w:after="0" w:line="240" w:lineRule="auto"/>
              <w:jc w:val="center"/>
              <w:rPr>
                <w:rFonts w:ascii="Arial" w:eastAsia="Times New Roman" w:hAnsi="Arial" w:cs="Arial"/>
                <w:color w:val="000000"/>
                <w:sz w:val="18"/>
              </w:rPr>
            </w:pPr>
            <w:r w:rsidRPr="00396048">
              <w:rPr>
                <w:rFonts w:ascii="Arial" w:eastAsia="Times New Roman" w:hAnsi="Arial" w:cs="Arial"/>
                <w:color w:val="000000"/>
                <w:sz w:val="18"/>
              </w:rPr>
              <w:t>1467</w:t>
            </w:r>
          </w:p>
        </w:tc>
        <w:tc>
          <w:tcPr>
            <w:tcW w:w="1304" w:type="dxa"/>
            <w:tcBorders>
              <w:top w:val="single" w:sz="4" w:space="0" w:color="95B3D7"/>
              <w:left w:val="nil"/>
              <w:bottom w:val="single" w:sz="4" w:space="0" w:color="95B3D7"/>
              <w:right w:val="single" w:sz="4" w:space="0" w:color="95B3D7"/>
            </w:tcBorders>
            <w:shd w:val="clear" w:color="auto" w:fill="auto"/>
            <w:noWrap/>
            <w:vAlign w:val="center"/>
            <w:hideMark/>
          </w:tcPr>
          <w:p w:rsidR="00396048" w:rsidRPr="00396048" w:rsidRDefault="00396048" w:rsidP="00986371">
            <w:pPr>
              <w:spacing w:after="0" w:line="240" w:lineRule="auto"/>
              <w:jc w:val="center"/>
              <w:rPr>
                <w:rFonts w:ascii="Arial" w:eastAsia="Times New Roman" w:hAnsi="Arial" w:cs="Arial"/>
                <w:color w:val="000000"/>
                <w:sz w:val="18"/>
              </w:rPr>
            </w:pPr>
            <w:r w:rsidRPr="00396048">
              <w:rPr>
                <w:rFonts w:ascii="Arial" w:eastAsia="Times New Roman" w:hAnsi="Arial" w:cs="Arial"/>
                <w:color w:val="000000"/>
                <w:sz w:val="18"/>
              </w:rPr>
              <w:t>53</w:t>
            </w:r>
          </w:p>
        </w:tc>
      </w:tr>
      <w:tr w:rsidR="00396048" w:rsidRPr="00396048" w:rsidTr="00F10480">
        <w:trPr>
          <w:trHeight w:val="285"/>
          <w:jc w:val="center"/>
        </w:trPr>
        <w:tc>
          <w:tcPr>
            <w:tcW w:w="656" w:type="dxa"/>
            <w:tcBorders>
              <w:top w:val="single" w:sz="4" w:space="0" w:color="95B3D7"/>
              <w:left w:val="single" w:sz="4" w:space="0" w:color="95B3D7"/>
              <w:bottom w:val="single" w:sz="4" w:space="0" w:color="95B3D7"/>
              <w:right w:val="nil"/>
            </w:tcBorders>
            <w:shd w:val="clear" w:color="auto" w:fill="auto"/>
            <w:noWrap/>
            <w:vAlign w:val="center"/>
            <w:hideMark/>
          </w:tcPr>
          <w:p w:rsidR="00396048" w:rsidRPr="00396048" w:rsidRDefault="00396048" w:rsidP="007A7EEE">
            <w:pPr>
              <w:spacing w:after="0" w:line="240" w:lineRule="auto"/>
              <w:jc w:val="center"/>
              <w:rPr>
                <w:rFonts w:ascii="Arial" w:eastAsia="Times New Roman" w:hAnsi="Arial" w:cs="Arial"/>
                <w:b/>
                <w:bCs/>
                <w:color w:val="000000"/>
                <w:sz w:val="18"/>
              </w:rPr>
            </w:pPr>
            <w:r w:rsidRPr="00396048">
              <w:rPr>
                <w:rFonts w:ascii="Arial" w:eastAsia="Times New Roman" w:hAnsi="Arial" w:cs="Arial"/>
                <w:b/>
                <w:bCs/>
                <w:color w:val="000000"/>
                <w:sz w:val="18"/>
              </w:rPr>
              <w:t>79</w:t>
            </w:r>
          </w:p>
        </w:tc>
        <w:tc>
          <w:tcPr>
            <w:tcW w:w="2154" w:type="dxa"/>
            <w:tcBorders>
              <w:top w:val="single" w:sz="4" w:space="0" w:color="95B3D7"/>
              <w:left w:val="nil"/>
              <w:bottom w:val="single" w:sz="4" w:space="0" w:color="95B3D7"/>
              <w:right w:val="nil"/>
            </w:tcBorders>
            <w:shd w:val="clear" w:color="auto" w:fill="auto"/>
            <w:noWrap/>
            <w:vAlign w:val="center"/>
            <w:hideMark/>
          </w:tcPr>
          <w:p w:rsidR="00396048" w:rsidRPr="00396048" w:rsidRDefault="00396048" w:rsidP="007A7EEE">
            <w:pPr>
              <w:spacing w:after="0" w:line="240" w:lineRule="auto"/>
              <w:rPr>
                <w:rFonts w:ascii="Arial" w:eastAsia="Times New Roman" w:hAnsi="Arial" w:cs="Arial"/>
                <w:color w:val="000000"/>
                <w:sz w:val="18"/>
              </w:rPr>
            </w:pPr>
            <w:r w:rsidRPr="00396048">
              <w:rPr>
                <w:rFonts w:ascii="Arial" w:eastAsia="Times New Roman" w:hAnsi="Arial" w:cs="Arial"/>
                <w:color w:val="000000"/>
                <w:sz w:val="18"/>
              </w:rPr>
              <w:t>RAISE</w:t>
            </w:r>
          </w:p>
        </w:tc>
        <w:tc>
          <w:tcPr>
            <w:tcW w:w="1304" w:type="dxa"/>
            <w:tcBorders>
              <w:top w:val="single" w:sz="4" w:space="0" w:color="95B3D7"/>
              <w:left w:val="nil"/>
              <w:bottom w:val="single" w:sz="4" w:space="0" w:color="95B3D7"/>
              <w:right w:val="nil"/>
            </w:tcBorders>
            <w:shd w:val="clear" w:color="auto" w:fill="auto"/>
            <w:noWrap/>
            <w:vAlign w:val="center"/>
            <w:hideMark/>
          </w:tcPr>
          <w:p w:rsidR="00396048" w:rsidRPr="00396048" w:rsidRDefault="00396048" w:rsidP="00986371">
            <w:pPr>
              <w:spacing w:after="0" w:line="240" w:lineRule="auto"/>
              <w:jc w:val="center"/>
              <w:rPr>
                <w:rFonts w:ascii="Arial" w:eastAsia="Times New Roman" w:hAnsi="Arial" w:cs="Arial"/>
                <w:color w:val="000000"/>
                <w:sz w:val="18"/>
              </w:rPr>
            </w:pPr>
            <w:r w:rsidRPr="00396048">
              <w:rPr>
                <w:rFonts w:ascii="Arial" w:eastAsia="Times New Roman" w:hAnsi="Arial" w:cs="Arial"/>
                <w:color w:val="000000"/>
                <w:sz w:val="18"/>
              </w:rPr>
              <w:t>129</w:t>
            </w:r>
          </w:p>
        </w:tc>
        <w:tc>
          <w:tcPr>
            <w:tcW w:w="1304" w:type="dxa"/>
            <w:tcBorders>
              <w:top w:val="single" w:sz="4" w:space="0" w:color="95B3D7"/>
              <w:left w:val="nil"/>
              <w:bottom w:val="single" w:sz="4" w:space="0" w:color="95B3D7"/>
              <w:right w:val="single" w:sz="4" w:space="0" w:color="95B3D7"/>
            </w:tcBorders>
            <w:shd w:val="clear" w:color="auto" w:fill="auto"/>
            <w:noWrap/>
            <w:vAlign w:val="center"/>
            <w:hideMark/>
          </w:tcPr>
          <w:p w:rsidR="00396048" w:rsidRPr="00396048" w:rsidRDefault="00396048" w:rsidP="00986371">
            <w:pPr>
              <w:spacing w:after="0" w:line="240" w:lineRule="auto"/>
              <w:jc w:val="center"/>
              <w:rPr>
                <w:rFonts w:ascii="Arial" w:eastAsia="Times New Roman" w:hAnsi="Arial" w:cs="Arial"/>
                <w:color w:val="000000"/>
                <w:sz w:val="18"/>
              </w:rPr>
            </w:pPr>
            <w:r w:rsidRPr="00396048">
              <w:rPr>
                <w:rFonts w:ascii="Arial" w:eastAsia="Times New Roman" w:hAnsi="Arial" w:cs="Arial"/>
                <w:color w:val="000000"/>
                <w:sz w:val="18"/>
              </w:rPr>
              <w:t>51</w:t>
            </w:r>
          </w:p>
        </w:tc>
      </w:tr>
      <w:tr w:rsidR="00396048" w:rsidRPr="00396048" w:rsidTr="00F10480">
        <w:trPr>
          <w:trHeight w:val="285"/>
          <w:jc w:val="center"/>
        </w:trPr>
        <w:tc>
          <w:tcPr>
            <w:tcW w:w="656" w:type="dxa"/>
            <w:tcBorders>
              <w:top w:val="single" w:sz="4" w:space="0" w:color="95B3D7"/>
              <w:left w:val="single" w:sz="4" w:space="0" w:color="95B3D7"/>
              <w:bottom w:val="single" w:sz="4" w:space="0" w:color="95B3D7"/>
              <w:right w:val="nil"/>
            </w:tcBorders>
            <w:shd w:val="clear" w:color="auto" w:fill="auto"/>
            <w:noWrap/>
            <w:vAlign w:val="center"/>
            <w:hideMark/>
          </w:tcPr>
          <w:p w:rsidR="00396048" w:rsidRPr="00396048" w:rsidRDefault="00396048" w:rsidP="007A7EEE">
            <w:pPr>
              <w:spacing w:after="0" w:line="240" w:lineRule="auto"/>
              <w:jc w:val="center"/>
              <w:rPr>
                <w:rFonts w:ascii="Arial" w:eastAsia="Times New Roman" w:hAnsi="Arial" w:cs="Arial"/>
                <w:b/>
                <w:bCs/>
                <w:color w:val="000000"/>
                <w:sz w:val="18"/>
              </w:rPr>
            </w:pPr>
            <w:r w:rsidRPr="00396048">
              <w:rPr>
                <w:rFonts w:ascii="Arial" w:eastAsia="Times New Roman" w:hAnsi="Arial" w:cs="Arial"/>
                <w:b/>
                <w:bCs/>
                <w:color w:val="000000"/>
                <w:sz w:val="18"/>
              </w:rPr>
              <w:t>80</w:t>
            </w:r>
          </w:p>
        </w:tc>
        <w:tc>
          <w:tcPr>
            <w:tcW w:w="2154" w:type="dxa"/>
            <w:tcBorders>
              <w:top w:val="single" w:sz="4" w:space="0" w:color="95B3D7"/>
              <w:left w:val="nil"/>
              <w:bottom w:val="single" w:sz="4" w:space="0" w:color="95B3D7"/>
              <w:right w:val="nil"/>
            </w:tcBorders>
            <w:shd w:val="clear" w:color="auto" w:fill="auto"/>
            <w:noWrap/>
            <w:vAlign w:val="center"/>
            <w:hideMark/>
          </w:tcPr>
          <w:p w:rsidR="00396048" w:rsidRPr="00396048" w:rsidRDefault="00396048" w:rsidP="007A7EEE">
            <w:pPr>
              <w:spacing w:after="0" w:line="240" w:lineRule="auto"/>
              <w:rPr>
                <w:rFonts w:ascii="Arial" w:eastAsia="Times New Roman" w:hAnsi="Arial" w:cs="Arial"/>
                <w:color w:val="000000"/>
                <w:sz w:val="18"/>
              </w:rPr>
            </w:pPr>
            <w:r w:rsidRPr="00396048">
              <w:rPr>
                <w:rFonts w:ascii="Arial" w:eastAsia="Times New Roman" w:hAnsi="Arial" w:cs="Arial"/>
                <w:color w:val="000000"/>
                <w:sz w:val="18"/>
              </w:rPr>
              <w:t>RATE</w:t>
            </w:r>
          </w:p>
        </w:tc>
        <w:tc>
          <w:tcPr>
            <w:tcW w:w="1304" w:type="dxa"/>
            <w:tcBorders>
              <w:top w:val="single" w:sz="4" w:space="0" w:color="95B3D7"/>
              <w:left w:val="nil"/>
              <w:bottom w:val="single" w:sz="4" w:space="0" w:color="95B3D7"/>
              <w:right w:val="nil"/>
            </w:tcBorders>
            <w:shd w:val="clear" w:color="auto" w:fill="auto"/>
            <w:noWrap/>
            <w:vAlign w:val="center"/>
            <w:hideMark/>
          </w:tcPr>
          <w:p w:rsidR="00396048" w:rsidRPr="00396048" w:rsidRDefault="00396048" w:rsidP="00986371">
            <w:pPr>
              <w:spacing w:after="0" w:line="240" w:lineRule="auto"/>
              <w:jc w:val="center"/>
              <w:rPr>
                <w:rFonts w:ascii="Arial" w:eastAsia="Times New Roman" w:hAnsi="Arial" w:cs="Arial"/>
                <w:color w:val="000000"/>
                <w:sz w:val="18"/>
              </w:rPr>
            </w:pPr>
            <w:r w:rsidRPr="00396048">
              <w:rPr>
                <w:rFonts w:ascii="Arial" w:eastAsia="Times New Roman" w:hAnsi="Arial" w:cs="Arial"/>
                <w:color w:val="000000"/>
                <w:sz w:val="18"/>
              </w:rPr>
              <w:t>915</w:t>
            </w:r>
          </w:p>
        </w:tc>
        <w:tc>
          <w:tcPr>
            <w:tcW w:w="1304" w:type="dxa"/>
            <w:tcBorders>
              <w:top w:val="single" w:sz="4" w:space="0" w:color="95B3D7"/>
              <w:left w:val="nil"/>
              <w:bottom w:val="single" w:sz="4" w:space="0" w:color="95B3D7"/>
              <w:right w:val="single" w:sz="4" w:space="0" w:color="95B3D7"/>
            </w:tcBorders>
            <w:shd w:val="clear" w:color="auto" w:fill="auto"/>
            <w:noWrap/>
            <w:vAlign w:val="center"/>
            <w:hideMark/>
          </w:tcPr>
          <w:p w:rsidR="00396048" w:rsidRPr="00396048" w:rsidRDefault="00396048" w:rsidP="00986371">
            <w:pPr>
              <w:spacing w:after="0" w:line="240" w:lineRule="auto"/>
              <w:jc w:val="center"/>
              <w:rPr>
                <w:rFonts w:ascii="Arial" w:eastAsia="Times New Roman" w:hAnsi="Arial" w:cs="Arial"/>
                <w:color w:val="000000"/>
                <w:sz w:val="18"/>
              </w:rPr>
            </w:pPr>
            <w:r w:rsidRPr="00396048">
              <w:rPr>
                <w:rFonts w:ascii="Arial" w:eastAsia="Times New Roman" w:hAnsi="Arial" w:cs="Arial"/>
                <w:color w:val="000000"/>
                <w:sz w:val="18"/>
              </w:rPr>
              <w:t>293</w:t>
            </w:r>
          </w:p>
        </w:tc>
      </w:tr>
      <w:tr w:rsidR="00396048" w:rsidRPr="00396048" w:rsidTr="00F10480">
        <w:trPr>
          <w:trHeight w:val="285"/>
          <w:jc w:val="center"/>
        </w:trPr>
        <w:tc>
          <w:tcPr>
            <w:tcW w:w="656" w:type="dxa"/>
            <w:tcBorders>
              <w:top w:val="single" w:sz="4" w:space="0" w:color="95B3D7"/>
              <w:left w:val="single" w:sz="4" w:space="0" w:color="95B3D7"/>
              <w:bottom w:val="single" w:sz="4" w:space="0" w:color="95B3D7"/>
              <w:right w:val="nil"/>
            </w:tcBorders>
            <w:shd w:val="clear" w:color="auto" w:fill="auto"/>
            <w:noWrap/>
            <w:vAlign w:val="center"/>
            <w:hideMark/>
          </w:tcPr>
          <w:p w:rsidR="00396048" w:rsidRPr="00396048" w:rsidRDefault="00396048" w:rsidP="007A7EEE">
            <w:pPr>
              <w:spacing w:after="0" w:line="240" w:lineRule="auto"/>
              <w:jc w:val="center"/>
              <w:rPr>
                <w:rFonts w:ascii="Arial" w:eastAsia="Times New Roman" w:hAnsi="Arial" w:cs="Arial"/>
                <w:b/>
                <w:bCs/>
                <w:color w:val="000000"/>
                <w:sz w:val="18"/>
              </w:rPr>
            </w:pPr>
            <w:r w:rsidRPr="00396048">
              <w:rPr>
                <w:rFonts w:ascii="Arial" w:eastAsia="Times New Roman" w:hAnsi="Arial" w:cs="Arial"/>
                <w:b/>
                <w:bCs/>
                <w:color w:val="000000"/>
                <w:sz w:val="18"/>
              </w:rPr>
              <w:t>81</w:t>
            </w:r>
          </w:p>
        </w:tc>
        <w:tc>
          <w:tcPr>
            <w:tcW w:w="2154" w:type="dxa"/>
            <w:tcBorders>
              <w:top w:val="single" w:sz="4" w:space="0" w:color="95B3D7"/>
              <w:left w:val="nil"/>
              <w:bottom w:val="single" w:sz="4" w:space="0" w:color="95B3D7"/>
              <w:right w:val="nil"/>
            </w:tcBorders>
            <w:shd w:val="clear" w:color="auto" w:fill="auto"/>
            <w:noWrap/>
            <w:vAlign w:val="center"/>
            <w:hideMark/>
          </w:tcPr>
          <w:p w:rsidR="00396048" w:rsidRPr="00396048" w:rsidRDefault="00396048" w:rsidP="007A7EEE">
            <w:pPr>
              <w:spacing w:after="0" w:line="240" w:lineRule="auto"/>
              <w:rPr>
                <w:rFonts w:ascii="Arial" w:eastAsia="Times New Roman" w:hAnsi="Arial" w:cs="Arial"/>
                <w:color w:val="000000"/>
                <w:sz w:val="18"/>
              </w:rPr>
            </w:pPr>
            <w:r w:rsidRPr="00396048">
              <w:rPr>
                <w:rFonts w:ascii="Arial" w:eastAsia="Times New Roman" w:hAnsi="Arial" w:cs="Arial"/>
                <w:color w:val="000000"/>
                <w:sz w:val="18"/>
              </w:rPr>
              <w:t>RECEIVE</w:t>
            </w:r>
          </w:p>
        </w:tc>
        <w:tc>
          <w:tcPr>
            <w:tcW w:w="1304" w:type="dxa"/>
            <w:tcBorders>
              <w:top w:val="single" w:sz="4" w:space="0" w:color="95B3D7"/>
              <w:left w:val="nil"/>
              <w:bottom w:val="single" w:sz="4" w:space="0" w:color="95B3D7"/>
              <w:right w:val="nil"/>
            </w:tcBorders>
            <w:shd w:val="clear" w:color="auto" w:fill="auto"/>
            <w:noWrap/>
            <w:vAlign w:val="center"/>
            <w:hideMark/>
          </w:tcPr>
          <w:p w:rsidR="00396048" w:rsidRPr="00396048" w:rsidRDefault="00396048" w:rsidP="00986371">
            <w:pPr>
              <w:spacing w:after="0" w:line="240" w:lineRule="auto"/>
              <w:jc w:val="center"/>
              <w:rPr>
                <w:rFonts w:ascii="Arial" w:eastAsia="Times New Roman" w:hAnsi="Arial" w:cs="Arial"/>
                <w:color w:val="000000"/>
                <w:sz w:val="18"/>
              </w:rPr>
            </w:pPr>
            <w:r w:rsidRPr="00396048">
              <w:rPr>
                <w:rFonts w:ascii="Arial" w:eastAsia="Times New Roman" w:hAnsi="Arial" w:cs="Arial"/>
                <w:color w:val="000000"/>
                <w:sz w:val="18"/>
              </w:rPr>
              <w:t>160</w:t>
            </w:r>
          </w:p>
        </w:tc>
        <w:tc>
          <w:tcPr>
            <w:tcW w:w="1304" w:type="dxa"/>
            <w:tcBorders>
              <w:top w:val="single" w:sz="4" w:space="0" w:color="95B3D7"/>
              <w:left w:val="nil"/>
              <w:bottom w:val="single" w:sz="4" w:space="0" w:color="95B3D7"/>
              <w:right w:val="single" w:sz="4" w:space="0" w:color="95B3D7"/>
            </w:tcBorders>
            <w:shd w:val="clear" w:color="auto" w:fill="auto"/>
            <w:noWrap/>
            <w:vAlign w:val="center"/>
            <w:hideMark/>
          </w:tcPr>
          <w:p w:rsidR="00396048" w:rsidRPr="00396048" w:rsidRDefault="00396048" w:rsidP="00986371">
            <w:pPr>
              <w:spacing w:after="0" w:line="240" w:lineRule="auto"/>
              <w:jc w:val="center"/>
              <w:rPr>
                <w:rFonts w:ascii="Arial" w:eastAsia="Times New Roman" w:hAnsi="Arial" w:cs="Arial"/>
                <w:color w:val="000000"/>
                <w:sz w:val="18"/>
              </w:rPr>
            </w:pPr>
            <w:r w:rsidRPr="00396048">
              <w:rPr>
                <w:rFonts w:ascii="Arial" w:eastAsia="Times New Roman" w:hAnsi="Arial" w:cs="Arial"/>
                <w:color w:val="000000"/>
                <w:sz w:val="18"/>
              </w:rPr>
              <w:t>69</w:t>
            </w:r>
          </w:p>
        </w:tc>
      </w:tr>
      <w:tr w:rsidR="00396048" w:rsidRPr="00396048" w:rsidTr="00F10480">
        <w:trPr>
          <w:trHeight w:val="285"/>
          <w:jc w:val="center"/>
        </w:trPr>
        <w:tc>
          <w:tcPr>
            <w:tcW w:w="656" w:type="dxa"/>
            <w:tcBorders>
              <w:top w:val="single" w:sz="4" w:space="0" w:color="95B3D7"/>
              <w:left w:val="single" w:sz="4" w:space="0" w:color="95B3D7"/>
              <w:bottom w:val="single" w:sz="4" w:space="0" w:color="95B3D7"/>
              <w:right w:val="nil"/>
            </w:tcBorders>
            <w:shd w:val="clear" w:color="auto" w:fill="auto"/>
            <w:noWrap/>
            <w:vAlign w:val="center"/>
            <w:hideMark/>
          </w:tcPr>
          <w:p w:rsidR="00396048" w:rsidRPr="00396048" w:rsidRDefault="00396048" w:rsidP="007A7EEE">
            <w:pPr>
              <w:spacing w:after="0" w:line="240" w:lineRule="auto"/>
              <w:jc w:val="center"/>
              <w:rPr>
                <w:rFonts w:ascii="Arial" w:eastAsia="Times New Roman" w:hAnsi="Arial" w:cs="Arial"/>
                <w:b/>
                <w:bCs/>
                <w:color w:val="000000"/>
                <w:sz w:val="18"/>
              </w:rPr>
            </w:pPr>
            <w:r w:rsidRPr="00396048">
              <w:rPr>
                <w:rFonts w:ascii="Arial" w:eastAsia="Times New Roman" w:hAnsi="Arial" w:cs="Arial"/>
                <w:b/>
                <w:bCs/>
                <w:color w:val="000000"/>
                <w:sz w:val="18"/>
              </w:rPr>
              <w:t>82</w:t>
            </w:r>
          </w:p>
        </w:tc>
        <w:tc>
          <w:tcPr>
            <w:tcW w:w="2154" w:type="dxa"/>
            <w:tcBorders>
              <w:top w:val="single" w:sz="4" w:space="0" w:color="95B3D7"/>
              <w:left w:val="nil"/>
              <w:bottom w:val="single" w:sz="4" w:space="0" w:color="95B3D7"/>
              <w:right w:val="nil"/>
            </w:tcBorders>
            <w:shd w:val="clear" w:color="auto" w:fill="auto"/>
            <w:noWrap/>
            <w:vAlign w:val="center"/>
            <w:hideMark/>
          </w:tcPr>
          <w:p w:rsidR="00396048" w:rsidRPr="00396048" w:rsidRDefault="00396048" w:rsidP="007A7EEE">
            <w:pPr>
              <w:spacing w:after="0" w:line="240" w:lineRule="auto"/>
              <w:rPr>
                <w:rFonts w:ascii="Arial" w:eastAsia="Times New Roman" w:hAnsi="Arial" w:cs="Arial"/>
                <w:color w:val="000000"/>
                <w:sz w:val="18"/>
              </w:rPr>
            </w:pPr>
            <w:r w:rsidRPr="00396048">
              <w:rPr>
                <w:rFonts w:ascii="Arial" w:eastAsia="Times New Roman" w:hAnsi="Arial" w:cs="Arial"/>
                <w:color w:val="000000"/>
                <w:sz w:val="18"/>
              </w:rPr>
              <w:t>RELATIONSHIP</w:t>
            </w:r>
          </w:p>
        </w:tc>
        <w:tc>
          <w:tcPr>
            <w:tcW w:w="1304" w:type="dxa"/>
            <w:tcBorders>
              <w:top w:val="single" w:sz="4" w:space="0" w:color="95B3D7"/>
              <w:left w:val="nil"/>
              <w:bottom w:val="single" w:sz="4" w:space="0" w:color="95B3D7"/>
              <w:right w:val="nil"/>
            </w:tcBorders>
            <w:shd w:val="clear" w:color="auto" w:fill="auto"/>
            <w:noWrap/>
            <w:vAlign w:val="center"/>
            <w:hideMark/>
          </w:tcPr>
          <w:p w:rsidR="00396048" w:rsidRPr="00396048" w:rsidRDefault="00396048" w:rsidP="00986371">
            <w:pPr>
              <w:spacing w:after="0" w:line="240" w:lineRule="auto"/>
              <w:jc w:val="center"/>
              <w:rPr>
                <w:rFonts w:ascii="Arial" w:eastAsia="Times New Roman" w:hAnsi="Arial" w:cs="Arial"/>
                <w:color w:val="000000"/>
                <w:sz w:val="18"/>
              </w:rPr>
            </w:pPr>
            <w:r w:rsidRPr="00396048">
              <w:rPr>
                <w:rFonts w:ascii="Arial" w:eastAsia="Times New Roman" w:hAnsi="Arial" w:cs="Arial"/>
                <w:color w:val="000000"/>
                <w:sz w:val="18"/>
              </w:rPr>
              <w:t>219</w:t>
            </w:r>
          </w:p>
        </w:tc>
        <w:tc>
          <w:tcPr>
            <w:tcW w:w="1304" w:type="dxa"/>
            <w:tcBorders>
              <w:top w:val="single" w:sz="4" w:space="0" w:color="95B3D7"/>
              <w:left w:val="nil"/>
              <w:bottom w:val="single" w:sz="4" w:space="0" w:color="95B3D7"/>
              <w:right w:val="single" w:sz="4" w:space="0" w:color="95B3D7"/>
            </w:tcBorders>
            <w:shd w:val="clear" w:color="auto" w:fill="auto"/>
            <w:noWrap/>
            <w:vAlign w:val="center"/>
            <w:hideMark/>
          </w:tcPr>
          <w:p w:rsidR="00396048" w:rsidRPr="00396048" w:rsidRDefault="00396048" w:rsidP="00986371">
            <w:pPr>
              <w:spacing w:after="0" w:line="240" w:lineRule="auto"/>
              <w:jc w:val="center"/>
              <w:rPr>
                <w:rFonts w:ascii="Arial" w:eastAsia="Times New Roman" w:hAnsi="Arial" w:cs="Arial"/>
                <w:color w:val="000000"/>
                <w:sz w:val="18"/>
              </w:rPr>
            </w:pPr>
            <w:r w:rsidRPr="00396048">
              <w:rPr>
                <w:rFonts w:ascii="Arial" w:eastAsia="Times New Roman" w:hAnsi="Arial" w:cs="Arial"/>
                <w:color w:val="000000"/>
                <w:sz w:val="18"/>
              </w:rPr>
              <w:t>86</w:t>
            </w:r>
          </w:p>
        </w:tc>
      </w:tr>
      <w:tr w:rsidR="00396048" w:rsidRPr="00396048" w:rsidTr="00F10480">
        <w:trPr>
          <w:trHeight w:val="285"/>
          <w:jc w:val="center"/>
        </w:trPr>
        <w:tc>
          <w:tcPr>
            <w:tcW w:w="656" w:type="dxa"/>
            <w:tcBorders>
              <w:top w:val="single" w:sz="4" w:space="0" w:color="95B3D7"/>
              <w:left w:val="single" w:sz="4" w:space="0" w:color="95B3D7"/>
              <w:bottom w:val="single" w:sz="4" w:space="0" w:color="95B3D7"/>
              <w:right w:val="nil"/>
            </w:tcBorders>
            <w:shd w:val="clear" w:color="auto" w:fill="auto"/>
            <w:noWrap/>
            <w:vAlign w:val="center"/>
            <w:hideMark/>
          </w:tcPr>
          <w:p w:rsidR="00396048" w:rsidRPr="00396048" w:rsidRDefault="00396048" w:rsidP="007A7EEE">
            <w:pPr>
              <w:spacing w:after="0" w:line="240" w:lineRule="auto"/>
              <w:jc w:val="center"/>
              <w:rPr>
                <w:rFonts w:ascii="Arial" w:eastAsia="Times New Roman" w:hAnsi="Arial" w:cs="Arial"/>
                <w:b/>
                <w:bCs/>
                <w:color w:val="000000"/>
                <w:sz w:val="18"/>
              </w:rPr>
            </w:pPr>
            <w:r w:rsidRPr="00396048">
              <w:rPr>
                <w:rFonts w:ascii="Arial" w:eastAsia="Times New Roman" w:hAnsi="Arial" w:cs="Arial"/>
                <w:b/>
                <w:bCs/>
                <w:color w:val="000000"/>
                <w:sz w:val="18"/>
              </w:rPr>
              <w:t>83</w:t>
            </w:r>
          </w:p>
        </w:tc>
        <w:tc>
          <w:tcPr>
            <w:tcW w:w="2154" w:type="dxa"/>
            <w:tcBorders>
              <w:top w:val="single" w:sz="4" w:space="0" w:color="95B3D7"/>
              <w:left w:val="nil"/>
              <w:bottom w:val="single" w:sz="4" w:space="0" w:color="95B3D7"/>
              <w:right w:val="nil"/>
            </w:tcBorders>
            <w:shd w:val="clear" w:color="auto" w:fill="auto"/>
            <w:noWrap/>
            <w:vAlign w:val="center"/>
            <w:hideMark/>
          </w:tcPr>
          <w:p w:rsidR="00396048" w:rsidRPr="00396048" w:rsidRDefault="00396048" w:rsidP="007A7EEE">
            <w:pPr>
              <w:spacing w:after="0" w:line="240" w:lineRule="auto"/>
              <w:rPr>
                <w:rFonts w:ascii="Arial" w:eastAsia="Times New Roman" w:hAnsi="Arial" w:cs="Arial"/>
                <w:color w:val="000000"/>
                <w:sz w:val="18"/>
              </w:rPr>
            </w:pPr>
            <w:r w:rsidRPr="00396048">
              <w:rPr>
                <w:rFonts w:ascii="Arial" w:eastAsia="Times New Roman" w:hAnsi="Arial" w:cs="Arial"/>
                <w:color w:val="000000"/>
                <w:sz w:val="18"/>
              </w:rPr>
              <w:t>RESTRICT</w:t>
            </w:r>
          </w:p>
        </w:tc>
        <w:tc>
          <w:tcPr>
            <w:tcW w:w="1304" w:type="dxa"/>
            <w:tcBorders>
              <w:top w:val="single" w:sz="4" w:space="0" w:color="95B3D7"/>
              <w:left w:val="nil"/>
              <w:bottom w:val="single" w:sz="4" w:space="0" w:color="95B3D7"/>
              <w:right w:val="nil"/>
            </w:tcBorders>
            <w:shd w:val="clear" w:color="auto" w:fill="auto"/>
            <w:noWrap/>
            <w:vAlign w:val="center"/>
            <w:hideMark/>
          </w:tcPr>
          <w:p w:rsidR="00396048" w:rsidRPr="00396048" w:rsidRDefault="00396048" w:rsidP="00986371">
            <w:pPr>
              <w:spacing w:after="0" w:line="240" w:lineRule="auto"/>
              <w:jc w:val="center"/>
              <w:rPr>
                <w:rFonts w:ascii="Arial" w:eastAsia="Times New Roman" w:hAnsi="Arial" w:cs="Arial"/>
                <w:color w:val="000000"/>
                <w:sz w:val="18"/>
              </w:rPr>
            </w:pPr>
            <w:r w:rsidRPr="00396048">
              <w:rPr>
                <w:rFonts w:ascii="Arial" w:eastAsia="Times New Roman" w:hAnsi="Arial" w:cs="Arial"/>
                <w:color w:val="000000"/>
                <w:sz w:val="18"/>
              </w:rPr>
              <w:t>152</w:t>
            </w:r>
          </w:p>
        </w:tc>
        <w:tc>
          <w:tcPr>
            <w:tcW w:w="1304" w:type="dxa"/>
            <w:tcBorders>
              <w:top w:val="single" w:sz="4" w:space="0" w:color="95B3D7"/>
              <w:left w:val="nil"/>
              <w:bottom w:val="single" w:sz="4" w:space="0" w:color="95B3D7"/>
              <w:right w:val="single" w:sz="4" w:space="0" w:color="95B3D7"/>
            </w:tcBorders>
            <w:shd w:val="clear" w:color="auto" w:fill="auto"/>
            <w:noWrap/>
            <w:vAlign w:val="center"/>
            <w:hideMark/>
          </w:tcPr>
          <w:p w:rsidR="00396048" w:rsidRPr="00396048" w:rsidRDefault="00396048" w:rsidP="00986371">
            <w:pPr>
              <w:spacing w:after="0" w:line="240" w:lineRule="auto"/>
              <w:jc w:val="center"/>
              <w:rPr>
                <w:rFonts w:ascii="Arial" w:eastAsia="Times New Roman" w:hAnsi="Arial" w:cs="Arial"/>
                <w:color w:val="000000"/>
                <w:sz w:val="18"/>
              </w:rPr>
            </w:pPr>
            <w:r w:rsidRPr="00396048">
              <w:rPr>
                <w:rFonts w:ascii="Arial" w:eastAsia="Times New Roman" w:hAnsi="Arial" w:cs="Arial"/>
                <w:color w:val="000000"/>
                <w:sz w:val="18"/>
              </w:rPr>
              <w:t>75</w:t>
            </w:r>
          </w:p>
        </w:tc>
      </w:tr>
      <w:tr w:rsidR="00396048" w:rsidRPr="00396048" w:rsidTr="00F10480">
        <w:trPr>
          <w:trHeight w:val="285"/>
          <w:jc w:val="center"/>
        </w:trPr>
        <w:tc>
          <w:tcPr>
            <w:tcW w:w="656" w:type="dxa"/>
            <w:tcBorders>
              <w:top w:val="single" w:sz="4" w:space="0" w:color="95B3D7"/>
              <w:left w:val="single" w:sz="4" w:space="0" w:color="95B3D7"/>
              <w:bottom w:val="single" w:sz="4" w:space="0" w:color="95B3D7"/>
              <w:right w:val="nil"/>
            </w:tcBorders>
            <w:shd w:val="clear" w:color="auto" w:fill="auto"/>
            <w:noWrap/>
            <w:vAlign w:val="center"/>
            <w:hideMark/>
          </w:tcPr>
          <w:p w:rsidR="00396048" w:rsidRPr="00396048" w:rsidRDefault="00396048" w:rsidP="007A7EEE">
            <w:pPr>
              <w:spacing w:after="0" w:line="240" w:lineRule="auto"/>
              <w:jc w:val="center"/>
              <w:rPr>
                <w:rFonts w:ascii="Arial" w:eastAsia="Times New Roman" w:hAnsi="Arial" w:cs="Arial"/>
                <w:b/>
                <w:bCs/>
                <w:color w:val="000000"/>
                <w:sz w:val="18"/>
              </w:rPr>
            </w:pPr>
            <w:r w:rsidRPr="00396048">
              <w:rPr>
                <w:rFonts w:ascii="Arial" w:eastAsia="Times New Roman" w:hAnsi="Arial" w:cs="Arial"/>
                <w:b/>
                <w:bCs/>
                <w:color w:val="000000"/>
                <w:sz w:val="18"/>
              </w:rPr>
              <w:t>84</w:t>
            </w:r>
          </w:p>
        </w:tc>
        <w:tc>
          <w:tcPr>
            <w:tcW w:w="2154" w:type="dxa"/>
            <w:tcBorders>
              <w:top w:val="single" w:sz="4" w:space="0" w:color="95B3D7"/>
              <w:left w:val="nil"/>
              <w:bottom w:val="single" w:sz="4" w:space="0" w:color="95B3D7"/>
              <w:right w:val="nil"/>
            </w:tcBorders>
            <w:shd w:val="clear" w:color="auto" w:fill="auto"/>
            <w:noWrap/>
            <w:vAlign w:val="center"/>
            <w:hideMark/>
          </w:tcPr>
          <w:p w:rsidR="00396048" w:rsidRPr="00396048" w:rsidRDefault="00396048" w:rsidP="007A7EEE">
            <w:pPr>
              <w:spacing w:after="0" w:line="240" w:lineRule="auto"/>
              <w:rPr>
                <w:rFonts w:ascii="Arial" w:eastAsia="Times New Roman" w:hAnsi="Arial" w:cs="Arial"/>
                <w:color w:val="000000"/>
                <w:sz w:val="18"/>
              </w:rPr>
            </w:pPr>
            <w:r w:rsidRPr="00396048">
              <w:rPr>
                <w:rFonts w:ascii="Arial" w:eastAsia="Times New Roman" w:hAnsi="Arial" w:cs="Arial"/>
                <w:color w:val="000000"/>
                <w:sz w:val="18"/>
              </w:rPr>
              <w:t>RETURN</w:t>
            </w:r>
          </w:p>
        </w:tc>
        <w:tc>
          <w:tcPr>
            <w:tcW w:w="1304" w:type="dxa"/>
            <w:tcBorders>
              <w:top w:val="single" w:sz="4" w:space="0" w:color="95B3D7"/>
              <w:left w:val="nil"/>
              <w:bottom w:val="single" w:sz="4" w:space="0" w:color="95B3D7"/>
              <w:right w:val="nil"/>
            </w:tcBorders>
            <w:shd w:val="clear" w:color="auto" w:fill="auto"/>
            <w:noWrap/>
            <w:vAlign w:val="center"/>
            <w:hideMark/>
          </w:tcPr>
          <w:p w:rsidR="00396048" w:rsidRPr="00396048" w:rsidRDefault="00396048" w:rsidP="00986371">
            <w:pPr>
              <w:spacing w:after="0" w:line="240" w:lineRule="auto"/>
              <w:jc w:val="center"/>
              <w:rPr>
                <w:rFonts w:ascii="Arial" w:eastAsia="Times New Roman" w:hAnsi="Arial" w:cs="Arial"/>
                <w:color w:val="000000"/>
                <w:sz w:val="18"/>
              </w:rPr>
            </w:pPr>
            <w:r w:rsidRPr="00396048">
              <w:rPr>
                <w:rFonts w:ascii="Arial" w:eastAsia="Times New Roman" w:hAnsi="Arial" w:cs="Arial"/>
                <w:color w:val="000000"/>
                <w:sz w:val="18"/>
              </w:rPr>
              <w:t>168</w:t>
            </w:r>
          </w:p>
        </w:tc>
        <w:tc>
          <w:tcPr>
            <w:tcW w:w="1304" w:type="dxa"/>
            <w:tcBorders>
              <w:top w:val="single" w:sz="4" w:space="0" w:color="95B3D7"/>
              <w:left w:val="nil"/>
              <w:bottom w:val="single" w:sz="4" w:space="0" w:color="95B3D7"/>
              <w:right w:val="single" w:sz="4" w:space="0" w:color="95B3D7"/>
            </w:tcBorders>
            <w:shd w:val="clear" w:color="auto" w:fill="auto"/>
            <w:noWrap/>
            <w:vAlign w:val="center"/>
            <w:hideMark/>
          </w:tcPr>
          <w:p w:rsidR="00396048" w:rsidRPr="00396048" w:rsidRDefault="00396048" w:rsidP="00986371">
            <w:pPr>
              <w:spacing w:after="0" w:line="240" w:lineRule="auto"/>
              <w:jc w:val="center"/>
              <w:rPr>
                <w:rFonts w:ascii="Arial" w:eastAsia="Times New Roman" w:hAnsi="Arial" w:cs="Arial"/>
                <w:color w:val="000000"/>
                <w:sz w:val="18"/>
              </w:rPr>
            </w:pPr>
            <w:r w:rsidRPr="00396048">
              <w:rPr>
                <w:rFonts w:ascii="Arial" w:eastAsia="Times New Roman" w:hAnsi="Arial" w:cs="Arial"/>
                <w:color w:val="000000"/>
                <w:sz w:val="18"/>
              </w:rPr>
              <w:t>56</w:t>
            </w:r>
          </w:p>
        </w:tc>
      </w:tr>
      <w:tr w:rsidR="00396048" w:rsidRPr="00396048" w:rsidTr="00F10480">
        <w:trPr>
          <w:trHeight w:val="285"/>
          <w:jc w:val="center"/>
        </w:trPr>
        <w:tc>
          <w:tcPr>
            <w:tcW w:w="656" w:type="dxa"/>
            <w:tcBorders>
              <w:top w:val="single" w:sz="4" w:space="0" w:color="95B3D7"/>
              <w:left w:val="single" w:sz="4" w:space="0" w:color="95B3D7"/>
              <w:bottom w:val="single" w:sz="4" w:space="0" w:color="95B3D7"/>
              <w:right w:val="nil"/>
            </w:tcBorders>
            <w:shd w:val="clear" w:color="auto" w:fill="auto"/>
            <w:noWrap/>
            <w:vAlign w:val="center"/>
            <w:hideMark/>
          </w:tcPr>
          <w:p w:rsidR="00396048" w:rsidRPr="00396048" w:rsidRDefault="00396048" w:rsidP="007A7EEE">
            <w:pPr>
              <w:spacing w:after="0" w:line="240" w:lineRule="auto"/>
              <w:jc w:val="center"/>
              <w:rPr>
                <w:rFonts w:ascii="Arial" w:eastAsia="Times New Roman" w:hAnsi="Arial" w:cs="Arial"/>
                <w:b/>
                <w:bCs/>
                <w:color w:val="000000"/>
                <w:sz w:val="18"/>
              </w:rPr>
            </w:pPr>
            <w:r w:rsidRPr="00396048">
              <w:rPr>
                <w:rFonts w:ascii="Arial" w:eastAsia="Times New Roman" w:hAnsi="Arial" w:cs="Arial"/>
                <w:b/>
                <w:bCs/>
                <w:color w:val="000000"/>
                <w:sz w:val="18"/>
              </w:rPr>
              <w:t>85</w:t>
            </w:r>
          </w:p>
        </w:tc>
        <w:tc>
          <w:tcPr>
            <w:tcW w:w="2154" w:type="dxa"/>
            <w:tcBorders>
              <w:top w:val="single" w:sz="4" w:space="0" w:color="95B3D7"/>
              <w:left w:val="nil"/>
              <w:bottom w:val="single" w:sz="4" w:space="0" w:color="95B3D7"/>
              <w:right w:val="nil"/>
            </w:tcBorders>
            <w:shd w:val="clear" w:color="auto" w:fill="auto"/>
            <w:noWrap/>
            <w:vAlign w:val="center"/>
            <w:hideMark/>
          </w:tcPr>
          <w:p w:rsidR="00396048" w:rsidRPr="00396048" w:rsidRDefault="00396048" w:rsidP="007A7EEE">
            <w:pPr>
              <w:spacing w:after="0" w:line="240" w:lineRule="auto"/>
              <w:rPr>
                <w:rFonts w:ascii="Arial" w:eastAsia="Times New Roman" w:hAnsi="Arial" w:cs="Arial"/>
                <w:color w:val="000000"/>
                <w:sz w:val="18"/>
              </w:rPr>
            </w:pPr>
            <w:r w:rsidRPr="00396048">
              <w:rPr>
                <w:rFonts w:ascii="Arial" w:eastAsia="Times New Roman" w:hAnsi="Arial" w:cs="Arial"/>
                <w:color w:val="000000"/>
                <w:sz w:val="18"/>
              </w:rPr>
              <w:t>RISE</w:t>
            </w:r>
          </w:p>
        </w:tc>
        <w:tc>
          <w:tcPr>
            <w:tcW w:w="1304" w:type="dxa"/>
            <w:tcBorders>
              <w:top w:val="single" w:sz="4" w:space="0" w:color="95B3D7"/>
              <w:left w:val="nil"/>
              <w:bottom w:val="single" w:sz="4" w:space="0" w:color="95B3D7"/>
              <w:right w:val="nil"/>
            </w:tcBorders>
            <w:shd w:val="clear" w:color="auto" w:fill="auto"/>
            <w:noWrap/>
            <w:vAlign w:val="center"/>
            <w:hideMark/>
          </w:tcPr>
          <w:p w:rsidR="00396048" w:rsidRPr="00396048" w:rsidRDefault="00396048" w:rsidP="00986371">
            <w:pPr>
              <w:spacing w:after="0" w:line="240" w:lineRule="auto"/>
              <w:jc w:val="center"/>
              <w:rPr>
                <w:rFonts w:ascii="Arial" w:eastAsia="Times New Roman" w:hAnsi="Arial" w:cs="Arial"/>
                <w:color w:val="000000"/>
                <w:sz w:val="18"/>
              </w:rPr>
            </w:pPr>
            <w:r w:rsidRPr="00396048">
              <w:rPr>
                <w:rFonts w:ascii="Arial" w:eastAsia="Times New Roman" w:hAnsi="Arial" w:cs="Arial"/>
                <w:color w:val="000000"/>
                <w:sz w:val="18"/>
              </w:rPr>
              <w:t>534</w:t>
            </w:r>
          </w:p>
        </w:tc>
        <w:tc>
          <w:tcPr>
            <w:tcW w:w="1304" w:type="dxa"/>
            <w:tcBorders>
              <w:top w:val="single" w:sz="4" w:space="0" w:color="95B3D7"/>
              <w:left w:val="nil"/>
              <w:bottom w:val="single" w:sz="4" w:space="0" w:color="95B3D7"/>
              <w:right w:val="single" w:sz="4" w:space="0" w:color="95B3D7"/>
            </w:tcBorders>
            <w:shd w:val="clear" w:color="auto" w:fill="auto"/>
            <w:noWrap/>
            <w:vAlign w:val="center"/>
            <w:hideMark/>
          </w:tcPr>
          <w:p w:rsidR="00396048" w:rsidRPr="00396048" w:rsidRDefault="00396048" w:rsidP="00986371">
            <w:pPr>
              <w:spacing w:after="0" w:line="240" w:lineRule="auto"/>
              <w:jc w:val="center"/>
              <w:rPr>
                <w:rFonts w:ascii="Arial" w:eastAsia="Times New Roman" w:hAnsi="Arial" w:cs="Arial"/>
                <w:color w:val="000000"/>
                <w:sz w:val="18"/>
              </w:rPr>
            </w:pPr>
            <w:r w:rsidRPr="00396048">
              <w:rPr>
                <w:rFonts w:ascii="Arial" w:eastAsia="Times New Roman" w:hAnsi="Arial" w:cs="Arial"/>
                <w:color w:val="000000"/>
                <w:sz w:val="18"/>
              </w:rPr>
              <w:t>87</w:t>
            </w:r>
          </w:p>
        </w:tc>
      </w:tr>
      <w:tr w:rsidR="00396048" w:rsidRPr="00396048" w:rsidTr="00F10480">
        <w:trPr>
          <w:trHeight w:val="285"/>
          <w:jc w:val="center"/>
        </w:trPr>
        <w:tc>
          <w:tcPr>
            <w:tcW w:w="656" w:type="dxa"/>
            <w:tcBorders>
              <w:top w:val="single" w:sz="4" w:space="0" w:color="95B3D7"/>
              <w:left w:val="single" w:sz="4" w:space="0" w:color="95B3D7"/>
              <w:bottom w:val="single" w:sz="4" w:space="0" w:color="95B3D7"/>
              <w:right w:val="nil"/>
            </w:tcBorders>
            <w:shd w:val="clear" w:color="auto" w:fill="auto"/>
            <w:noWrap/>
            <w:vAlign w:val="center"/>
            <w:hideMark/>
          </w:tcPr>
          <w:p w:rsidR="00396048" w:rsidRPr="00396048" w:rsidRDefault="00396048" w:rsidP="007A7EEE">
            <w:pPr>
              <w:spacing w:after="0" w:line="240" w:lineRule="auto"/>
              <w:jc w:val="center"/>
              <w:rPr>
                <w:rFonts w:ascii="Arial" w:eastAsia="Times New Roman" w:hAnsi="Arial" w:cs="Arial"/>
                <w:b/>
                <w:bCs/>
                <w:color w:val="000000"/>
                <w:sz w:val="18"/>
              </w:rPr>
            </w:pPr>
            <w:r w:rsidRPr="00396048">
              <w:rPr>
                <w:rFonts w:ascii="Arial" w:eastAsia="Times New Roman" w:hAnsi="Arial" w:cs="Arial"/>
                <w:b/>
                <w:bCs/>
                <w:color w:val="000000"/>
                <w:sz w:val="18"/>
              </w:rPr>
              <w:t>86</w:t>
            </w:r>
          </w:p>
        </w:tc>
        <w:tc>
          <w:tcPr>
            <w:tcW w:w="2154" w:type="dxa"/>
            <w:tcBorders>
              <w:top w:val="single" w:sz="4" w:space="0" w:color="95B3D7"/>
              <w:left w:val="nil"/>
              <w:bottom w:val="single" w:sz="4" w:space="0" w:color="95B3D7"/>
              <w:right w:val="nil"/>
            </w:tcBorders>
            <w:shd w:val="clear" w:color="auto" w:fill="auto"/>
            <w:noWrap/>
            <w:vAlign w:val="center"/>
            <w:hideMark/>
          </w:tcPr>
          <w:p w:rsidR="00396048" w:rsidRPr="00396048" w:rsidRDefault="00396048" w:rsidP="007A7EEE">
            <w:pPr>
              <w:spacing w:after="0" w:line="240" w:lineRule="auto"/>
              <w:rPr>
                <w:rFonts w:ascii="Arial" w:eastAsia="Times New Roman" w:hAnsi="Arial" w:cs="Arial"/>
                <w:color w:val="000000"/>
                <w:sz w:val="18"/>
              </w:rPr>
            </w:pPr>
            <w:r w:rsidRPr="00396048">
              <w:rPr>
                <w:rFonts w:ascii="Arial" w:eastAsia="Times New Roman" w:hAnsi="Arial" w:cs="Arial"/>
                <w:color w:val="000000"/>
                <w:sz w:val="18"/>
              </w:rPr>
              <w:t>RUN</w:t>
            </w:r>
          </w:p>
        </w:tc>
        <w:tc>
          <w:tcPr>
            <w:tcW w:w="1304" w:type="dxa"/>
            <w:tcBorders>
              <w:top w:val="single" w:sz="4" w:space="0" w:color="95B3D7"/>
              <w:left w:val="nil"/>
              <w:bottom w:val="single" w:sz="4" w:space="0" w:color="95B3D7"/>
              <w:right w:val="nil"/>
            </w:tcBorders>
            <w:shd w:val="clear" w:color="auto" w:fill="auto"/>
            <w:noWrap/>
            <w:vAlign w:val="center"/>
            <w:hideMark/>
          </w:tcPr>
          <w:p w:rsidR="00396048" w:rsidRPr="00396048" w:rsidRDefault="00396048" w:rsidP="00986371">
            <w:pPr>
              <w:spacing w:after="0" w:line="240" w:lineRule="auto"/>
              <w:jc w:val="center"/>
              <w:rPr>
                <w:rFonts w:ascii="Arial" w:eastAsia="Times New Roman" w:hAnsi="Arial" w:cs="Arial"/>
                <w:color w:val="000000"/>
                <w:sz w:val="18"/>
              </w:rPr>
            </w:pPr>
            <w:r w:rsidRPr="00396048">
              <w:rPr>
                <w:rFonts w:ascii="Arial" w:eastAsia="Times New Roman" w:hAnsi="Arial" w:cs="Arial"/>
                <w:color w:val="000000"/>
                <w:sz w:val="18"/>
              </w:rPr>
              <w:t>191</w:t>
            </w:r>
          </w:p>
        </w:tc>
        <w:tc>
          <w:tcPr>
            <w:tcW w:w="1304" w:type="dxa"/>
            <w:tcBorders>
              <w:top w:val="single" w:sz="4" w:space="0" w:color="95B3D7"/>
              <w:left w:val="nil"/>
              <w:bottom w:val="single" w:sz="4" w:space="0" w:color="95B3D7"/>
              <w:right w:val="single" w:sz="4" w:space="0" w:color="95B3D7"/>
            </w:tcBorders>
            <w:shd w:val="clear" w:color="auto" w:fill="auto"/>
            <w:noWrap/>
            <w:vAlign w:val="center"/>
            <w:hideMark/>
          </w:tcPr>
          <w:p w:rsidR="00396048" w:rsidRPr="00396048" w:rsidRDefault="00396048" w:rsidP="00986371">
            <w:pPr>
              <w:spacing w:after="0" w:line="240" w:lineRule="auto"/>
              <w:jc w:val="center"/>
              <w:rPr>
                <w:rFonts w:ascii="Arial" w:eastAsia="Times New Roman" w:hAnsi="Arial" w:cs="Arial"/>
                <w:color w:val="000000"/>
                <w:sz w:val="18"/>
              </w:rPr>
            </w:pPr>
            <w:r w:rsidRPr="00396048">
              <w:rPr>
                <w:rFonts w:ascii="Arial" w:eastAsia="Times New Roman" w:hAnsi="Arial" w:cs="Arial"/>
                <w:color w:val="000000"/>
                <w:sz w:val="18"/>
              </w:rPr>
              <w:t>63</w:t>
            </w:r>
          </w:p>
        </w:tc>
      </w:tr>
      <w:tr w:rsidR="00396048" w:rsidRPr="00396048" w:rsidTr="00F10480">
        <w:trPr>
          <w:trHeight w:val="285"/>
          <w:jc w:val="center"/>
        </w:trPr>
        <w:tc>
          <w:tcPr>
            <w:tcW w:w="656" w:type="dxa"/>
            <w:tcBorders>
              <w:top w:val="single" w:sz="4" w:space="0" w:color="95B3D7"/>
              <w:left w:val="single" w:sz="4" w:space="0" w:color="95B3D7"/>
              <w:bottom w:val="single" w:sz="4" w:space="0" w:color="95B3D7"/>
              <w:right w:val="nil"/>
            </w:tcBorders>
            <w:shd w:val="clear" w:color="auto" w:fill="auto"/>
            <w:noWrap/>
            <w:vAlign w:val="center"/>
            <w:hideMark/>
          </w:tcPr>
          <w:p w:rsidR="00396048" w:rsidRPr="00396048" w:rsidRDefault="00396048" w:rsidP="007A7EEE">
            <w:pPr>
              <w:spacing w:after="0" w:line="240" w:lineRule="auto"/>
              <w:jc w:val="center"/>
              <w:rPr>
                <w:rFonts w:ascii="Arial" w:eastAsia="Times New Roman" w:hAnsi="Arial" w:cs="Arial"/>
                <w:b/>
                <w:bCs/>
                <w:color w:val="000000"/>
                <w:sz w:val="18"/>
              </w:rPr>
            </w:pPr>
            <w:r w:rsidRPr="00396048">
              <w:rPr>
                <w:rFonts w:ascii="Arial" w:eastAsia="Times New Roman" w:hAnsi="Arial" w:cs="Arial"/>
                <w:b/>
                <w:bCs/>
                <w:color w:val="000000"/>
                <w:sz w:val="18"/>
              </w:rPr>
              <w:t>87</w:t>
            </w:r>
          </w:p>
        </w:tc>
        <w:tc>
          <w:tcPr>
            <w:tcW w:w="2154" w:type="dxa"/>
            <w:tcBorders>
              <w:top w:val="single" w:sz="4" w:space="0" w:color="95B3D7"/>
              <w:left w:val="nil"/>
              <w:bottom w:val="single" w:sz="4" w:space="0" w:color="95B3D7"/>
              <w:right w:val="nil"/>
            </w:tcBorders>
            <w:shd w:val="clear" w:color="auto" w:fill="auto"/>
            <w:noWrap/>
            <w:vAlign w:val="center"/>
            <w:hideMark/>
          </w:tcPr>
          <w:p w:rsidR="00396048" w:rsidRPr="00396048" w:rsidRDefault="00396048" w:rsidP="007A7EEE">
            <w:pPr>
              <w:spacing w:after="0" w:line="240" w:lineRule="auto"/>
              <w:rPr>
                <w:rFonts w:ascii="Arial" w:eastAsia="Times New Roman" w:hAnsi="Arial" w:cs="Arial"/>
                <w:color w:val="000000"/>
                <w:sz w:val="18"/>
              </w:rPr>
            </w:pPr>
            <w:r w:rsidRPr="00396048">
              <w:rPr>
                <w:rFonts w:ascii="Arial" w:eastAsia="Times New Roman" w:hAnsi="Arial" w:cs="Arial"/>
                <w:color w:val="000000"/>
                <w:sz w:val="18"/>
              </w:rPr>
              <w:t>SAVE</w:t>
            </w:r>
          </w:p>
        </w:tc>
        <w:tc>
          <w:tcPr>
            <w:tcW w:w="1304" w:type="dxa"/>
            <w:tcBorders>
              <w:top w:val="single" w:sz="4" w:space="0" w:color="95B3D7"/>
              <w:left w:val="nil"/>
              <w:bottom w:val="single" w:sz="4" w:space="0" w:color="95B3D7"/>
              <w:right w:val="nil"/>
            </w:tcBorders>
            <w:shd w:val="clear" w:color="auto" w:fill="auto"/>
            <w:noWrap/>
            <w:vAlign w:val="center"/>
            <w:hideMark/>
          </w:tcPr>
          <w:p w:rsidR="00396048" w:rsidRPr="00396048" w:rsidRDefault="00396048" w:rsidP="00986371">
            <w:pPr>
              <w:spacing w:after="0" w:line="240" w:lineRule="auto"/>
              <w:jc w:val="center"/>
              <w:rPr>
                <w:rFonts w:ascii="Arial" w:eastAsia="Times New Roman" w:hAnsi="Arial" w:cs="Arial"/>
                <w:color w:val="000000"/>
                <w:sz w:val="18"/>
              </w:rPr>
            </w:pPr>
            <w:r w:rsidRPr="00396048">
              <w:rPr>
                <w:rFonts w:ascii="Arial" w:eastAsia="Times New Roman" w:hAnsi="Arial" w:cs="Arial"/>
                <w:color w:val="000000"/>
                <w:sz w:val="18"/>
              </w:rPr>
              <w:t>133</w:t>
            </w:r>
          </w:p>
        </w:tc>
        <w:tc>
          <w:tcPr>
            <w:tcW w:w="1304" w:type="dxa"/>
            <w:tcBorders>
              <w:top w:val="single" w:sz="4" w:space="0" w:color="95B3D7"/>
              <w:left w:val="nil"/>
              <w:bottom w:val="single" w:sz="4" w:space="0" w:color="95B3D7"/>
              <w:right w:val="single" w:sz="4" w:space="0" w:color="95B3D7"/>
            </w:tcBorders>
            <w:shd w:val="clear" w:color="auto" w:fill="auto"/>
            <w:noWrap/>
            <w:vAlign w:val="center"/>
            <w:hideMark/>
          </w:tcPr>
          <w:p w:rsidR="00396048" w:rsidRPr="00396048" w:rsidRDefault="00396048" w:rsidP="00986371">
            <w:pPr>
              <w:spacing w:after="0" w:line="240" w:lineRule="auto"/>
              <w:jc w:val="center"/>
              <w:rPr>
                <w:rFonts w:ascii="Arial" w:eastAsia="Times New Roman" w:hAnsi="Arial" w:cs="Arial"/>
                <w:color w:val="000000"/>
                <w:sz w:val="18"/>
              </w:rPr>
            </w:pPr>
            <w:r w:rsidRPr="00396048">
              <w:rPr>
                <w:rFonts w:ascii="Arial" w:eastAsia="Times New Roman" w:hAnsi="Arial" w:cs="Arial"/>
                <w:color w:val="000000"/>
                <w:sz w:val="18"/>
              </w:rPr>
              <w:t>44</w:t>
            </w:r>
          </w:p>
        </w:tc>
      </w:tr>
      <w:tr w:rsidR="00396048" w:rsidRPr="00396048" w:rsidTr="00F10480">
        <w:trPr>
          <w:trHeight w:val="285"/>
          <w:jc w:val="center"/>
        </w:trPr>
        <w:tc>
          <w:tcPr>
            <w:tcW w:w="656" w:type="dxa"/>
            <w:tcBorders>
              <w:top w:val="single" w:sz="4" w:space="0" w:color="95B3D7"/>
              <w:left w:val="single" w:sz="4" w:space="0" w:color="95B3D7"/>
              <w:bottom w:val="single" w:sz="4" w:space="0" w:color="95B3D7"/>
              <w:right w:val="nil"/>
            </w:tcBorders>
            <w:shd w:val="clear" w:color="auto" w:fill="auto"/>
            <w:noWrap/>
            <w:vAlign w:val="center"/>
            <w:hideMark/>
          </w:tcPr>
          <w:p w:rsidR="00396048" w:rsidRPr="00396048" w:rsidRDefault="00396048" w:rsidP="007A7EEE">
            <w:pPr>
              <w:spacing w:after="0" w:line="240" w:lineRule="auto"/>
              <w:jc w:val="center"/>
              <w:rPr>
                <w:rFonts w:ascii="Arial" w:eastAsia="Times New Roman" w:hAnsi="Arial" w:cs="Arial"/>
                <w:b/>
                <w:bCs/>
                <w:color w:val="000000"/>
                <w:sz w:val="18"/>
              </w:rPr>
            </w:pPr>
            <w:r w:rsidRPr="00396048">
              <w:rPr>
                <w:rFonts w:ascii="Arial" w:eastAsia="Times New Roman" w:hAnsi="Arial" w:cs="Arial"/>
                <w:b/>
                <w:bCs/>
                <w:color w:val="000000"/>
                <w:sz w:val="18"/>
              </w:rPr>
              <w:t>88</w:t>
            </w:r>
          </w:p>
        </w:tc>
        <w:tc>
          <w:tcPr>
            <w:tcW w:w="2154" w:type="dxa"/>
            <w:tcBorders>
              <w:top w:val="single" w:sz="4" w:space="0" w:color="95B3D7"/>
              <w:left w:val="nil"/>
              <w:bottom w:val="single" w:sz="4" w:space="0" w:color="95B3D7"/>
              <w:right w:val="nil"/>
            </w:tcBorders>
            <w:shd w:val="clear" w:color="auto" w:fill="auto"/>
            <w:noWrap/>
            <w:vAlign w:val="center"/>
            <w:hideMark/>
          </w:tcPr>
          <w:p w:rsidR="00396048" w:rsidRPr="00396048" w:rsidRDefault="00396048" w:rsidP="007A7EEE">
            <w:pPr>
              <w:spacing w:after="0" w:line="240" w:lineRule="auto"/>
              <w:rPr>
                <w:rFonts w:ascii="Arial" w:eastAsia="Times New Roman" w:hAnsi="Arial" w:cs="Arial"/>
                <w:color w:val="000000"/>
                <w:sz w:val="18"/>
              </w:rPr>
            </w:pPr>
            <w:r w:rsidRPr="00396048">
              <w:rPr>
                <w:rFonts w:ascii="Arial" w:eastAsia="Times New Roman" w:hAnsi="Arial" w:cs="Arial"/>
                <w:color w:val="000000"/>
                <w:sz w:val="18"/>
              </w:rPr>
              <w:t>SCALE</w:t>
            </w:r>
          </w:p>
        </w:tc>
        <w:tc>
          <w:tcPr>
            <w:tcW w:w="1304" w:type="dxa"/>
            <w:tcBorders>
              <w:top w:val="single" w:sz="4" w:space="0" w:color="95B3D7"/>
              <w:left w:val="nil"/>
              <w:bottom w:val="single" w:sz="4" w:space="0" w:color="95B3D7"/>
              <w:right w:val="nil"/>
            </w:tcBorders>
            <w:shd w:val="clear" w:color="auto" w:fill="auto"/>
            <w:noWrap/>
            <w:vAlign w:val="center"/>
            <w:hideMark/>
          </w:tcPr>
          <w:p w:rsidR="00396048" w:rsidRPr="00396048" w:rsidRDefault="00396048" w:rsidP="00986371">
            <w:pPr>
              <w:spacing w:after="0" w:line="240" w:lineRule="auto"/>
              <w:jc w:val="center"/>
              <w:rPr>
                <w:rFonts w:ascii="Arial" w:eastAsia="Times New Roman" w:hAnsi="Arial" w:cs="Arial"/>
                <w:color w:val="000000"/>
                <w:sz w:val="18"/>
              </w:rPr>
            </w:pPr>
            <w:r w:rsidRPr="00396048">
              <w:rPr>
                <w:rFonts w:ascii="Arial" w:eastAsia="Times New Roman" w:hAnsi="Arial" w:cs="Arial"/>
                <w:color w:val="000000"/>
                <w:sz w:val="18"/>
              </w:rPr>
              <w:t>280</w:t>
            </w:r>
          </w:p>
        </w:tc>
        <w:tc>
          <w:tcPr>
            <w:tcW w:w="1304" w:type="dxa"/>
            <w:tcBorders>
              <w:top w:val="single" w:sz="4" w:space="0" w:color="95B3D7"/>
              <w:left w:val="nil"/>
              <w:bottom w:val="single" w:sz="4" w:space="0" w:color="95B3D7"/>
              <w:right w:val="single" w:sz="4" w:space="0" w:color="95B3D7"/>
            </w:tcBorders>
            <w:shd w:val="clear" w:color="auto" w:fill="auto"/>
            <w:noWrap/>
            <w:vAlign w:val="center"/>
            <w:hideMark/>
          </w:tcPr>
          <w:p w:rsidR="00396048" w:rsidRPr="00396048" w:rsidRDefault="00396048" w:rsidP="00986371">
            <w:pPr>
              <w:spacing w:after="0" w:line="240" w:lineRule="auto"/>
              <w:jc w:val="center"/>
              <w:rPr>
                <w:rFonts w:ascii="Arial" w:eastAsia="Times New Roman" w:hAnsi="Arial" w:cs="Arial"/>
                <w:color w:val="000000"/>
                <w:sz w:val="18"/>
              </w:rPr>
            </w:pPr>
            <w:r w:rsidRPr="00396048">
              <w:rPr>
                <w:rFonts w:ascii="Arial" w:eastAsia="Times New Roman" w:hAnsi="Arial" w:cs="Arial"/>
                <w:color w:val="000000"/>
                <w:sz w:val="18"/>
              </w:rPr>
              <w:t>108</w:t>
            </w:r>
          </w:p>
        </w:tc>
      </w:tr>
      <w:tr w:rsidR="00396048" w:rsidRPr="00396048" w:rsidTr="00F10480">
        <w:trPr>
          <w:trHeight w:val="285"/>
          <w:jc w:val="center"/>
        </w:trPr>
        <w:tc>
          <w:tcPr>
            <w:tcW w:w="656" w:type="dxa"/>
            <w:tcBorders>
              <w:top w:val="single" w:sz="4" w:space="0" w:color="95B3D7"/>
              <w:left w:val="single" w:sz="4" w:space="0" w:color="95B3D7"/>
              <w:bottom w:val="single" w:sz="4" w:space="0" w:color="95B3D7"/>
              <w:right w:val="nil"/>
            </w:tcBorders>
            <w:shd w:val="clear" w:color="auto" w:fill="auto"/>
            <w:noWrap/>
            <w:vAlign w:val="center"/>
            <w:hideMark/>
          </w:tcPr>
          <w:p w:rsidR="00396048" w:rsidRPr="00396048" w:rsidRDefault="00396048" w:rsidP="007A7EEE">
            <w:pPr>
              <w:spacing w:after="0" w:line="240" w:lineRule="auto"/>
              <w:jc w:val="center"/>
              <w:rPr>
                <w:rFonts w:ascii="Arial" w:eastAsia="Times New Roman" w:hAnsi="Arial" w:cs="Arial"/>
                <w:b/>
                <w:bCs/>
                <w:color w:val="000000"/>
                <w:sz w:val="18"/>
              </w:rPr>
            </w:pPr>
            <w:r w:rsidRPr="00396048">
              <w:rPr>
                <w:rFonts w:ascii="Arial" w:eastAsia="Times New Roman" w:hAnsi="Arial" w:cs="Arial"/>
                <w:b/>
                <w:bCs/>
                <w:color w:val="000000"/>
                <w:sz w:val="18"/>
              </w:rPr>
              <w:t>89</w:t>
            </w:r>
          </w:p>
        </w:tc>
        <w:tc>
          <w:tcPr>
            <w:tcW w:w="2154" w:type="dxa"/>
            <w:tcBorders>
              <w:top w:val="single" w:sz="4" w:space="0" w:color="95B3D7"/>
              <w:left w:val="nil"/>
              <w:bottom w:val="single" w:sz="4" w:space="0" w:color="95B3D7"/>
              <w:right w:val="nil"/>
            </w:tcBorders>
            <w:shd w:val="clear" w:color="auto" w:fill="auto"/>
            <w:noWrap/>
            <w:vAlign w:val="center"/>
            <w:hideMark/>
          </w:tcPr>
          <w:p w:rsidR="00396048" w:rsidRPr="00396048" w:rsidRDefault="00396048" w:rsidP="007A7EEE">
            <w:pPr>
              <w:spacing w:after="0" w:line="240" w:lineRule="auto"/>
              <w:rPr>
                <w:rFonts w:ascii="Arial" w:eastAsia="Times New Roman" w:hAnsi="Arial" w:cs="Arial"/>
                <w:color w:val="000000"/>
                <w:sz w:val="18"/>
              </w:rPr>
            </w:pPr>
            <w:r w:rsidRPr="00396048">
              <w:rPr>
                <w:rFonts w:ascii="Arial" w:eastAsia="Times New Roman" w:hAnsi="Arial" w:cs="Arial"/>
                <w:color w:val="000000"/>
                <w:sz w:val="18"/>
              </w:rPr>
              <w:t>SERVICE</w:t>
            </w:r>
          </w:p>
        </w:tc>
        <w:tc>
          <w:tcPr>
            <w:tcW w:w="1304" w:type="dxa"/>
            <w:tcBorders>
              <w:top w:val="single" w:sz="4" w:space="0" w:color="95B3D7"/>
              <w:left w:val="nil"/>
              <w:bottom w:val="single" w:sz="4" w:space="0" w:color="95B3D7"/>
              <w:right w:val="nil"/>
            </w:tcBorders>
            <w:shd w:val="clear" w:color="auto" w:fill="auto"/>
            <w:noWrap/>
            <w:vAlign w:val="center"/>
            <w:hideMark/>
          </w:tcPr>
          <w:p w:rsidR="00396048" w:rsidRPr="00396048" w:rsidRDefault="00396048" w:rsidP="00986371">
            <w:pPr>
              <w:spacing w:after="0" w:line="240" w:lineRule="auto"/>
              <w:jc w:val="center"/>
              <w:rPr>
                <w:rFonts w:ascii="Arial" w:eastAsia="Times New Roman" w:hAnsi="Arial" w:cs="Arial"/>
                <w:color w:val="000000"/>
                <w:sz w:val="18"/>
              </w:rPr>
            </w:pPr>
            <w:r w:rsidRPr="00396048">
              <w:rPr>
                <w:rFonts w:ascii="Arial" w:eastAsia="Times New Roman" w:hAnsi="Arial" w:cs="Arial"/>
                <w:color w:val="000000"/>
                <w:sz w:val="18"/>
              </w:rPr>
              <w:t>376</w:t>
            </w:r>
          </w:p>
        </w:tc>
        <w:tc>
          <w:tcPr>
            <w:tcW w:w="1304" w:type="dxa"/>
            <w:tcBorders>
              <w:top w:val="single" w:sz="4" w:space="0" w:color="95B3D7"/>
              <w:left w:val="nil"/>
              <w:bottom w:val="single" w:sz="4" w:space="0" w:color="95B3D7"/>
              <w:right w:val="single" w:sz="4" w:space="0" w:color="95B3D7"/>
            </w:tcBorders>
            <w:shd w:val="clear" w:color="auto" w:fill="auto"/>
            <w:noWrap/>
            <w:vAlign w:val="center"/>
            <w:hideMark/>
          </w:tcPr>
          <w:p w:rsidR="00396048" w:rsidRPr="00396048" w:rsidRDefault="00396048" w:rsidP="00986371">
            <w:pPr>
              <w:spacing w:after="0" w:line="240" w:lineRule="auto"/>
              <w:jc w:val="center"/>
              <w:rPr>
                <w:rFonts w:ascii="Arial" w:eastAsia="Times New Roman" w:hAnsi="Arial" w:cs="Arial"/>
                <w:color w:val="000000"/>
                <w:sz w:val="18"/>
              </w:rPr>
            </w:pPr>
            <w:r w:rsidRPr="00396048">
              <w:rPr>
                <w:rFonts w:ascii="Arial" w:eastAsia="Times New Roman" w:hAnsi="Arial" w:cs="Arial"/>
                <w:color w:val="000000"/>
                <w:sz w:val="18"/>
              </w:rPr>
              <w:t>122</w:t>
            </w:r>
          </w:p>
        </w:tc>
      </w:tr>
      <w:tr w:rsidR="00396048" w:rsidRPr="00396048" w:rsidTr="00F10480">
        <w:trPr>
          <w:trHeight w:val="285"/>
          <w:jc w:val="center"/>
        </w:trPr>
        <w:tc>
          <w:tcPr>
            <w:tcW w:w="656" w:type="dxa"/>
            <w:tcBorders>
              <w:top w:val="single" w:sz="4" w:space="0" w:color="95B3D7"/>
              <w:left w:val="single" w:sz="4" w:space="0" w:color="95B3D7"/>
              <w:bottom w:val="single" w:sz="4" w:space="0" w:color="95B3D7"/>
              <w:right w:val="nil"/>
            </w:tcBorders>
            <w:shd w:val="clear" w:color="auto" w:fill="auto"/>
            <w:noWrap/>
            <w:vAlign w:val="center"/>
            <w:hideMark/>
          </w:tcPr>
          <w:p w:rsidR="00396048" w:rsidRPr="00396048" w:rsidRDefault="00396048" w:rsidP="007A7EEE">
            <w:pPr>
              <w:spacing w:after="0" w:line="240" w:lineRule="auto"/>
              <w:jc w:val="center"/>
              <w:rPr>
                <w:rFonts w:ascii="Arial" w:eastAsia="Times New Roman" w:hAnsi="Arial" w:cs="Arial"/>
                <w:b/>
                <w:bCs/>
                <w:color w:val="000000"/>
                <w:sz w:val="18"/>
              </w:rPr>
            </w:pPr>
            <w:r w:rsidRPr="00396048">
              <w:rPr>
                <w:rFonts w:ascii="Arial" w:eastAsia="Times New Roman" w:hAnsi="Arial" w:cs="Arial"/>
                <w:b/>
                <w:bCs/>
                <w:color w:val="000000"/>
                <w:sz w:val="18"/>
              </w:rPr>
              <w:t>90</w:t>
            </w:r>
          </w:p>
        </w:tc>
        <w:tc>
          <w:tcPr>
            <w:tcW w:w="2154" w:type="dxa"/>
            <w:tcBorders>
              <w:top w:val="single" w:sz="4" w:space="0" w:color="95B3D7"/>
              <w:left w:val="nil"/>
              <w:bottom w:val="single" w:sz="4" w:space="0" w:color="95B3D7"/>
              <w:right w:val="nil"/>
            </w:tcBorders>
            <w:shd w:val="clear" w:color="auto" w:fill="auto"/>
            <w:noWrap/>
            <w:vAlign w:val="center"/>
            <w:hideMark/>
          </w:tcPr>
          <w:p w:rsidR="00396048" w:rsidRPr="00396048" w:rsidRDefault="00396048" w:rsidP="007A7EEE">
            <w:pPr>
              <w:spacing w:after="0" w:line="240" w:lineRule="auto"/>
              <w:rPr>
                <w:rFonts w:ascii="Arial" w:eastAsia="Times New Roman" w:hAnsi="Arial" w:cs="Arial"/>
                <w:color w:val="000000"/>
                <w:sz w:val="18"/>
              </w:rPr>
            </w:pPr>
            <w:r w:rsidRPr="00396048">
              <w:rPr>
                <w:rFonts w:ascii="Arial" w:eastAsia="Times New Roman" w:hAnsi="Arial" w:cs="Arial"/>
                <w:color w:val="000000"/>
                <w:sz w:val="18"/>
              </w:rPr>
              <w:t>SHARE</w:t>
            </w:r>
          </w:p>
        </w:tc>
        <w:tc>
          <w:tcPr>
            <w:tcW w:w="1304" w:type="dxa"/>
            <w:tcBorders>
              <w:top w:val="single" w:sz="4" w:space="0" w:color="95B3D7"/>
              <w:left w:val="nil"/>
              <w:bottom w:val="single" w:sz="4" w:space="0" w:color="95B3D7"/>
              <w:right w:val="nil"/>
            </w:tcBorders>
            <w:shd w:val="clear" w:color="auto" w:fill="auto"/>
            <w:noWrap/>
            <w:vAlign w:val="center"/>
            <w:hideMark/>
          </w:tcPr>
          <w:p w:rsidR="00396048" w:rsidRPr="00396048" w:rsidRDefault="00396048" w:rsidP="00986371">
            <w:pPr>
              <w:spacing w:after="0" w:line="240" w:lineRule="auto"/>
              <w:jc w:val="center"/>
              <w:rPr>
                <w:rFonts w:ascii="Arial" w:eastAsia="Times New Roman" w:hAnsi="Arial" w:cs="Arial"/>
                <w:color w:val="000000"/>
                <w:sz w:val="18"/>
              </w:rPr>
            </w:pPr>
            <w:r w:rsidRPr="00396048">
              <w:rPr>
                <w:rFonts w:ascii="Arial" w:eastAsia="Times New Roman" w:hAnsi="Arial" w:cs="Arial"/>
                <w:color w:val="000000"/>
                <w:sz w:val="18"/>
              </w:rPr>
              <w:t>166</w:t>
            </w:r>
          </w:p>
        </w:tc>
        <w:tc>
          <w:tcPr>
            <w:tcW w:w="1304" w:type="dxa"/>
            <w:tcBorders>
              <w:top w:val="single" w:sz="4" w:space="0" w:color="95B3D7"/>
              <w:left w:val="nil"/>
              <w:bottom w:val="single" w:sz="4" w:space="0" w:color="95B3D7"/>
              <w:right w:val="single" w:sz="4" w:space="0" w:color="95B3D7"/>
            </w:tcBorders>
            <w:shd w:val="clear" w:color="auto" w:fill="auto"/>
            <w:noWrap/>
            <w:vAlign w:val="center"/>
            <w:hideMark/>
          </w:tcPr>
          <w:p w:rsidR="00396048" w:rsidRPr="00396048" w:rsidRDefault="00396048" w:rsidP="00986371">
            <w:pPr>
              <w:spacing w:after="0" w:line="240" w:lineRule="auto"/>
              <w:jc w:val="center"/>
              <w:rPr>
                <w:rFonts w:ascii="Arial" w:eastAsia="Times New Roman" w:hAnsi="Arial" w:cs="Arial"/>
                <w:color w:val="000000"/>
                <w:sz w:val="18"/>
              </w:rPr>
            </w:pPr>
            <w:r w:rsidRPr="00396048">
              <w:rPr>
                <w:rFonts w:ascii="Arial" w:eastAsia="Times New Roman" w:hAnsi="Arial" w:cs="Arial"/>
                <w:color w:val="000000"/>
                <w:sz w:val="18"/>
              </w:rPr>
              <w:t>55</w:t>
            </w:r>
          </w:p>
        </w:tc>
      </w:tr>
      <w:tr w:rsidR="00396048" w:rsidRPr="00396048" w:rsidTr="00F10480">
        <w:trPr>
          <w:trHeight w:val="285"/>
          <w:jc w:val="center"/>
        </w:trPr>
        <w:tc>
          <w:tcPr>
            <w:tcW w:w="656" w:type="dxa"/>
            <w:tcBorders>
              <w:top w:val="single" w:sz="4" w:space="0" w:color="95B3D7"/>
              <w:left w:val="single" w:sz="4" w:space="0" w:color="95B3D7"/>
              <w:bottom w:val="single" w:sz="4" w:space="0" w:color="95B3D7"/>
              <w:right w:val="nil"/>
            </w:tcBorders>
            <w:shd w:val="clear" w:color="auto" w:fill="auto"/>
            <w:noWrap/>
            <w:vAlign w:val="center"/>
            <w:hideMark/>
          </w:tcPr>
          <w:p w:rsidR="00396048" w:rsidRPr="00396048" w:rsidRDefault="00396048" w:rsidP="007A7EEE">
            <w:pPr>
              <w:spacing w:after="0" w:line="240" w:lineRule="auto"/>
              <w:jc w:val="center"/>
              <w:rPr>
                <w:rFonts w:ascii="Arial" w:eastAsia="Times New Roman" w:hAnsi="Arial" w:cs="Arial"/>
                <w:b/>
                <w:bCs/>
                <w:color w:val="000000"/>
                <w:sz w:val="18"/>
              </w:rPr>
            </w:pPr>
            <w:r w:rsidRPr="00396048">
              <w:rPr>
                <w:rFonts w:ascii="Arial" w:eastAsia="Times New Roman" w:hAnsi="Arial" w:cs="Arial"/>
                <w:b/>
                <w:bCs/>
                <w:color w:val="000000"/>
                <w:sz w:val="18"/>
              </w:rPr>
              <w:t>91</w:t>
            </w:r>
          </w:p>
        </w:tc>
        <w:tc>
          <w:tcPr>
            <w:tcW w:w="2154" w:type="dxa"/>
            <w:tcBorders>
              <w:top w:val="single" w:sz="4" w:space="0" w:color="95B3D7"/>
              <w:left w:val="nil"/>
              <w:bottom w:val="single" w:sz="4" w:space="0" w:color="95B3D7"/>
              <w:right w:val="nil"/>
            </w:tcBorders>
            <w:shd w:val="clear" w:color="auto" w:fill="auto"/>
            <w:noWrap/>
            <w:vAlign w:val="center"/>
            <w:hideMark/>
          </w:tcPr>
          <w:p w:rsidR="00396048" w:rsidRPr="00396048" w:rsidRDefault="00396048" w:rsidP="007A7EEE">
            <w:pPr>
              <w:spacing w:after="0" w:line="240" w:lineRule="auto"/>
              <w:rPr>
                <w:rFonts w:ascii="Arial" w:eastAsia="Times New Roman" w:hAnsi="Arial" w:cs="Arial"/>
                <w:color w:val="000000"/>
                <w:sz w:val="18"/>
              </w:rPr>
            </w:pPr>
            <w:r w:rsidRPr="00396048">
              <w:rPr>
                <w:rFonts w:ascii="Arial" w:eastAsia="Times New Roman" w:hAnsi="Arial" w:cs="Arial"/>
                <w:color w:val="000000"/>
                <w:sz w:val="18"/>
              </w:rPr>
              <w:t>SHIFT</w:t>
            </w:r>
          </w:p>
        </w:tc>
        <w:tc>
          <w:tcPr>
            <w:tcW w:w="1304" w:type="dxa"/>
            <w:tcBorders>
              <w:top w:val="single" w:sz="4" w:space="0" w:color="95B3D7"/>
              <w:left w:val="nil"/>
              <w:bottom w:val="single" w:sz="4" w:space="0" w:color="95B3D7"/>
              <w:right w:val="nil"/>
            </w:tcBorders>
            <w:shd w:val="clear" w:color="auto" w:fill="auto"/>
            <w:noWrap/>
            <w:vAlign w:val="center"/>
            <w:hideMark/>
          </w:tcPr>
          <w:p w:rsidR="00396048" w:rsidRPr="00396048" w:rsidRDefault="00396048" w:rsidP="00986371">
            <w:pPr>
              <w:spacing w:after="0" w:line="240" w:lineRule="auto"/>
              <w:jc w:val="center"/>
              <w:rPr>
                <w:rFonts w:ascii="Arial" w:eastAsia="Times New Roman" w:hAnsi="Arial" w:cs="Arial"/>
                <w:color w:val="000000"/>
                <w:sz w:val="18"/>
              </w:rPr>
            </w:pPr>
            <w:r w:rsidRPr="00396048">
              <w:rPr>
                <w:rFonts w:ascii="Arial" w:eastAsia="Times New Roman" w:hAnsi="Arial" w:cs="Arial"/>
                <w:color w:val="000000"/>
                <w:sz w:val="18"/>
              </w:rPr>
              <w:t>203</w:t>
            </w:r>
          </w:p>
        </w:tc>
        <w:tc>
          <w:tcPr>
            <w:tcW w:w="1304" w:type="dxa"/>
            <w:tcBorders>
              <w:top w:val="single" w:sz="4" w:space="0" w:color="95B3D7"/>
              <w:left w:val="nil"/>
              <w:bottom w:val="single" w:sz="4" w:space="0" w:color="95B3D7"/>
              <w:right w:val="single" w:sz="4" w:space="0" w:color="95B3D7"/>
            </w:tcBorders>
            <w:shd w:val="clear" w:color="auto" w:fill="auto"/>
            <w:noWrap/>
            <w:vAlign w:val="center"/>
            <w:hideMark/>
          </w:tcPr>
          <w:p w:rsidR="00396048" w:rsidRPr="00396048" w:rsidRDefault="00396048" w:rsidP="00986371">
            <w:pPr>
              <w:spacing w:after="0" w:line="240" w:lineRule="auto"/>
              <w:jc w:val="center"/>
              <w:rPr>
                <w:rFonts w:ascii="Arial" w:eastAsia="Times New Roman" w:hAnsi="Arial" w:cs="Arial"/>
                <w:color w:val="000000"/>
                <w:sz w:val="18"/>
              </w:rPr>
            </w:pPr>
            <w:r w:rsidRPr="00396048">
              <w:rPr>
                <w:rFonts w:ascii="Arial" w:eastAsia="Times New Roman" w:hAnsi="Arial" w:cs="Arial"/>
                <w:color w:val="000000"/>
                <w:sz w:val="18"/>
              </w:rPr>
              <w:t>57</w:t>
            </w:r>
          </w:p>
        </w:tc>
      </w:tr>
      <w:tr w:rsidR="00396048" w:rsidRPr="00396048" w:rsidTr="00F10480">
        <w:trPr>
          <w:trHeight w:val="285"/>
          <w:jc w:val="center"/>
        </w:trPr>
        <w:tc>
          <w:tcPr>
            <w:tcW w:w="656" w:type="dxa"/>
            <w:tcBorders>
              <w:top w:val="single" w:sz="4" w:space="0" w:color="95B3D7"/>
              <w:left w:val="single" w:sz="4" w:space="0" w:color="95B3D7"/>
              <w:bottom w:val="single" w:sz="4" w:space="0" w:color="95B3D7"/>
              <w:right w:val="nil"/>
            </w:tcBorders>
            <w:shd w:val="clear" w:color="auto" w:fill="auto"/>
            <w:noWrap/>
            <w:vAlign w:val="center"/>
            <w:hideMark/>
          </w:tcPr>
          <w:p w:rsidR="00396048" w:rsidRPr="00396048" w:rsidRDefault="00396048" w:rsidP="007A7EEE">
            <w:pPr>
              <w:spacing w:after="0" w:line="240" w:lineRule="auto"/>
              <w:jc w:val="center"/>
              <w:rPr>
                <w:rFonts w:ascii="Arial" w:eastAsia="Times New Roman" w:hAnsi="Arial" w:cs="Arial"/>
                <w:b/>
                <w:bCs/>
                <w:color w:val="000000"/>
                <w:sz w:val="18"/>
              </w:rPr>
            </w:pPr>
            <w:r w:rsidRPr="00396048">
              <w:rPr>
                <w:rFonts w:ascii="Arial" w:eastAsia="Times New Roman" w:hAnsi="Arial" w:cs="Arial"/>
                <w:b/>
                <w:bCs/>
                <w:color w:val="000000"/>
                <w:sz w:val="18"/>
              </w:rPr>
              <w:t>92</w:t>
            </w:r>
          </w:p>
        </w:tc>
        <w:tc>
          <w:tcPr>
            <w:tcW w:w="2154" w:type="dxa"/>
            <w:tcBorders>
              <w:top w:val="single" w:sz="4" w:space="0" w:color="95B3D7"/>
              <w:left w:val="nil"/>
              <w:bottom w:val="single" w:sz="4" w:space="0" w:color="95B3D7"/>
              <w:right w:val="nil"/>
            </w:tcBorders>
            <w:shd w:val="clear" w:color="auto" w:fill="auto"/>
            <w:noWrap/>
            <w:vAlign w:val="center"/>
            <w:hideMark/>
          </w:tcPr>
          <w:p w:rsidR="00396048" w:rsidRPr="00396048" w:rsidRDefault="00396048" w:rsidP="007A7EEE">
            <w:pPr>
              <w:spacing w:after="0" w:line="240" w:lineRule="auto"/>
              <w:rPr>
                <w:rFonts w:ascii="Arial" w:eastAsia="Times New Roman" w:hAnsi="Arial" w:cs="Arial"/>
                <w:color w:val="000000"/>
                <w:sz w:val="18"/>
              </w:rPr>
            </w:pPr>
            <w:r w:rsidRPr="00396048">
              <w:rPr>
                <w:rFonts w:ascii="Arial" w:eastAsia="Times New Roman" w:hAnsi="Arial" w:cs="Arial"/>
                <w:color w:val="000000"/>
                <w:sz w:val="18"/>
              </w:rPr>
              <w:t>SITUATION</w:t>
            </w:r>
          </w:p>
        </w:tc>
        <w:tc>
          <w:tcPr>
            <w:tcW w:w="1304" w:type="dxa"/>
            <w:tcBorders>
              <w:top w:val="single" w:sz="4" w:space="0" w:color="95B3D7"/>
              <w:left w:val="nil"/>
              <w:bottom w:val="single" w:sz="4" w:space="0" w:color="95B3D7"/>
              <w:right w:val="nil"/>
            </w:tcBorders>
            <w:shd w:val="clear" w:color="auto" w:fill="auto"/>
            <w:noWrap/>
            <w:vAlign w:val="center"/>
            <w:hideMark/>
          </w:tcPr>
          <w:p w:rsidR="00396048" w:rsidRPr="00396048" w:rsidRDefault="00396048" w:rsidP="00986371">
            <w:pPr>
              <w:spacing w:after="0" w:line="240" w:lineRule="auto"/>
              <w:jc w:val="center"/>
              <w:rPr>
                <w:rFonts w:ascii="Arial" w:eastAsia="Times New Roman" w:hAnsi="Arial" w:cs="Arial"/>
                <w:color w:val="000000"/>
                <w:sz w:val="18"/>
              </w:rPr>
            </w:pPr>
            <w:r w:rsidRPr="00396048">
              <w:rPr>
                <w:rFonts w:ascii="Arial" w:eastAsia="Times New Roman" w:hAnsi="Arial" w:cs="Arial"/>
                <w:color w:val="000000"/>
                <w:sz w:val="18"/>
              </w:rPr>
              <w:t>225</w:t>
            </w:r>
          </w:p>
        </w:tc>
        <w:tc>
          <w:tcPr>
            <w:tcW w:w="1304" w:type="dxa"/>
            <w:tcBorders>
              <w:top w:val="single" w:sz="4" w:space="0" w:color="95B3D7"/>
              <w:left w:val="nil"/>
              <w:bottom w:val="single" w:sz="4" w:space="0" w:color="95B3D7"/>
              <w:right w:val="single" w:sz="4" w:space="0" w:color="95B3D7"/>
            </w:tcBorders>
            <w:shd w:val="clear" w:color="auto" w:fill="auto"/>
            <w:noWrap/>
            <w:vAlign w:val="center"/>
            <w:hideMark/>
          </w:tcPr>
          <w:p w:rsidR="00396048" w:rsidRPr="00396048" w:rsidRDefault="00396048" w:rsidP="00986371">
            <w:pPr>
              <w:spacing w:after="0" w:line="240" w:lineRule="auto"/>
              <w:jc w:val="center"/>
              <w:rPr>
                <w:rFonts w:ascii="Arial" w:eastAsia="Times New Roman" w:hAnsi="Arial" w:cs="Arial"/>
                <w:color w:val="000000"/>
                <w:sz w:val="18"/>
              </w:rPr>
            </w:pPr>
            <w:r w:rsidRPr="00396048">
              <w:rPr>
                <w:rFonts w:ascii="Arial" w:eastAsia="Times New Roman" w:hAnsi="Arial" w:cs="Arial"/>
                <w:color w:val="000000"/>
                <w:sz w:val="18"/>
              </w:rPr>
              <w:t>75</w:t>
            </w:r>
          </w:p>
        </w:tc>
      </w:tr>
      <w:tr w:rsidR="00396048" w:rsidRPr="00396048" w:rsidTr="00F10480">
        <w:trPr>
          <w:trHeight w:val="285"/>
          <w:jc w:val="center"/>
        </w:trPr>
        <w:tc>
          <w:tcPr>
            <w:tcW w:w="656" w:type="dxa"/>
            <w:tcBorders>
              <w:top w:val="single" w:sz="4" w:space="0" w:color="95B3D7"/>
              <w:left w:val="single" w:sz="4" w:space="0" w:color="95B3D7"/>
              <w:bottom w:val="single" w:sz="4" w:space="0" w:color="95B3D7"/>
              <w:right w:val="nil"/>
            </w:tcBorders>
            <w:shd w:val="clear" w:color="auto" w:fill="auto"/>
            <w:noWrap/>
            <w:vAlign w:val="center"/>
            <w:hideMark/>
          </w:tcPr>
          <w:p w:rsidR="00396048" w:rsidRPr="00396048" w:rsidRDefault="00396048" w:rsidP="007A7EEE">
            <w:pPr>
              <w:spacing w:after="0" w:line="240" w:lineRule="auto"/>
              <w:jc w:val="center"/>
              <w:rPr>
                <w:rFonts w:ascii="Arial" w:eastAsia="Times New Roman" w:hAnsi="Arial" w:cs="Arial"/>
                <w:b/>
                <w:bCs/>
                <w:color w:val="000000"/>
                <w:sz w:val="18"/>
              </w:rPr>
            </w:pPr>
            <w:r w:rsidRPr="00396048">
              <w:rPr>
                <w:rFonts w:ascii="Arial" w:eastAsia="Times New Roman" w:hAnsi="Arial" w:cs="Arial"/>
                <w:b/>
                <w:bCs/>
                <w:color w:val="000000"/>
                <w:sz w:val="18"/>
              </w:rPr>
              <w:t>93</w:t>
            </w:r>
          </w:p>
        </w:tc>
        <w:tc>
          <w:tcPr>
            <w:tcW w:w="2154" w:type="dxa"/>
            <w:tcBorders>
              <w:top w:val="single" w:sz="4" w:space="0" w:color="95B3D7"/>
              <w:left w:val="nil"/>
              <w:bottom w:val="single" w:sz="4" w:space="0" w:color="95B3D7"/>
              <w:right w:val="nil"/>
            </w:tcBorders>
            <w:shd w:val="clear" w:color="auto" w:fill="auto"/>
            <w:noWrap/>
            <w:vAlign w:val="center"/>
            <w:hideMark/>
          </w:tcPr>
          <w:p w:rsidR="00396048" w:rsidRPr="00396048" w:rsidRDefault="00396048" w:rsidP="007A7EEE">
            <w:pPr>
              <w:spacing w:after="0" w:line="240" w:lineRule="auto"/>
              <w:rPr>
                <w:rFonts w:ascii="Arial" w:eastAsia="Times New Roman" w:hAnsi="Arial" w:cs="Arial"/>
                <w:color w:val="000000"/>
                <w:sz w:val="18"/>
              </w:rPr>
            </w:pPr>
            <w:r w:rsidRPr="00396048">
              <w:rPr>
                <w:rFonts w:ascii="Arial" w:eastAsia="Times New Roman" w:hAnsi="Arial" w:cs="Arial"/>
                <w:color w:val="000000"/>
                <w:sz w:val="18"/>
              </w:rPr>
              <w:t>SPEND</w:t>
            </w:r>
          </w:p>
        </w:tc>
        <w:tc>
          <w:tcPr>
            <w:tcW w:w="1304" w:type="dxa"/>
            <w:tcBorders>
              <w:top w:val="single" w:sz="4" w:space="0" w:color="95B3D7"/>
              <w:left w:val="nil"/>
              <w:bottom w:val="single" w:sz="4" w:space="0" w:color="95B3D7"/>
              <w:right w:val="nil"/>
            </w:tcBorders>
            <w:shd w:val="clear" w:color="auto" w:fill="auto"/>
            <w:noWrap/>
            <w:vAlign w:val="center"/>
            <w:hideMark/>
          </w:tcPr>
          <w:p w:rsidR="00396048" w:rsidRPr="00396048" w:rsidRDefault="00396048" w:rsidP="00986371">
            <w:pPr>
              <w:spacing w:after="0" w:line="240" w:lineRule="auto"/>
              <w:jc w:val="center"/>
              <w:rPr>
                <w:rFonts w:ascii="Arial" w:eastAsia="Times New Roman" w:hAnsi="Arial" w:cs="Arial"/>
                <w:color w:val="000000"/>
                <w:sz w:val="18"/>
              </w:rPr>
            </w:pPr>
            <w:r w:rsidRPr="00396048">
              <w:rPr>
                <w:rFonts w:ascii="Arial" w:eastAsia="Times New Roman" w:hAnsi="Arial" w:cs="Arial"/>
                <w:color w:val="000000"/>
                <w:sz w:val="18"/>
              </w:rPr>
              <w:t>275</w:t>
            </w:r>
          </w:p>
        </w:tc>
        <w:tc>
          <w:tcPr>
            <w:tcW w:w="1304" w:type="dxa"/>
            <w:tcBorders>
              <w:top w:val="single" w:sz="4" w:space="0" w:color="95B3D7"/>
              <w:left w:val="nil"/>
              <w:bottom w:val="single" w:sz="4" w:space="0" w:color="95B3D7"/>
              <w:right w:val="single" w:sz="4" w:space="0" w:color="95B3D7"/>
            </w:tcBorders>
            <w:shd w:val="clear" w:color="auto" w:fill="auto"/>
            <w:noWrap/>
            <w:vAlign w:val="center"/>
            <w:hideMark/>
          </w:tcPr>
          <w:p w:rsidR="00396048" w:rsidRPr="00396048" w:rsidRDefault="00396048" w:rsidP="00986371">
            <w:pPr>
              <w:spacing w:after="0" w:line="240" w:lineRule="auto"/>
              <w:jc w:val="center"/>
              <w:rPr>
                <w:rFonts w:ascii="Arial" w:eastAsia="Times New Roman" w:hAnsi="Arial" w:cs="Arial"/>
                <w:color w:val="000000"/>
                <w:sz w:val="18"/>
              </w:rPr>
            </w:pPr>
            <w:r w:rsidRPr="00396048">
              <w:rPr>
                <w:rFonts w:ascii="Arial" w:eastAsia="Times New Roman" w:hAnsi="Arial" w:cs="Arial"/>
                <w:color w:val="000000"/>
                <w:sz w:val="18"/>
              </w:rPr>
              <w:t>50</w:t>
            </w:r>
          </w:p>
        </w:tc>
      </w:tr>
      <w:tr w:rsidR="00396048" w:rsidRPr="00396048" w:rsidTr="00F10480">
        <w:trPr>
          <w:trHeight w:val="285"/>
          <w:jc w:val="center"/>
        </w:trPr>
        <w:tc>
          <w:tcPr>
            <w:tcW w:w="656" w:type="dxa"/>
            <w:tcBorders>
              <w:top w:val="single" w:sz="4" w:space="0" w:color="95B3D7"/>
              <w:left w:val="single" w:sz="4" w:space="0" w:color="95B3D7"/>
              <w:bottom w:val="single" w:sz="4" w:space="0" w:color="95B3D7"/>
              <w:right w:val="nil"/>
            </w:tcBorders>
            <w:shd w:val="clear" w:color="auto" w:fill="auto"/>
            <w:noWrap/>
            <w:vAlign w:val="center"/>
            <w:hideMark/>
          </w:tcPr>
          <w:p w:rsidR="00396048" w:rsidRPr="00396048" w:rsidRDefault="00396048" w:rsidP="007A7EEE">
            <w:pPr>
              <w:spacing w:after="0" w:line="240" w:lineRule="auto"/>
              <w:jc w:val="center"/>
              <w:rPr>
                <w:rFonts w:ascii="Arial" w:eastAsia="Times New Roman" w:hAnsi="Arial" w:cs="Arial"/>
                <w:b/>
                <w:bCs/>
                <w:color w:val="000000"/>
                <w:sz w:val="18"/>
              </w:rPr>
            </w:pPr>
            <w:r w:rsidRPr="00396048">
              <w:rPr>
                <w:rFonts w:ascii="Arial" w:eastAsia="Times New Roman" w:hAnsi="Arial" w:cs="Arial"/>
                <w:b/>
                <w:bCs/>
                <w:color w:val="000000"/>
                <w:sz w:val="18"/>
              </w:rPr>
              <w:t>94</w:t>
            </w:r>
          </w:p>
        </w:tc>
        <w:tc>
          <w:tcPr>
            <w:tcW w:w="2154" w:type="dxa"/>
            <w:tcBorders>
              <w:top w:val="single" w:sz="4" w:space="0" w:color="95B3D7"/>
              <w:left w:val="nil"/>
              <w:bottom w:val="single" w:sz="4" w:space="0" w:color="95B3D7"/>
              <w:right w:val="nil"/>
            </w:tcBorders>
            <w:shd w:val="clear" w:color="auto" w:fill="auto"/>
            <w:noWrap/>
            <w:vAlign w:val="center"/>
            <w:hideMark/>
          </w:tcPr>
          <w:p w:rsidR="00396048" w:rsidRPr="00396048" w:rsidRDefault="00396048" w:rsidP="007A7EEE">
            <w:pPr>
              <w:spacing w:after="0" w:line="240" w:lineRule="auto"/>
              <w:rPr>
                <w:rFonts w:ascii="Arial" w:eastAsia="Times New Roman" w:hAnsi="Arial" w:cs="Arial"/>
                <w:color w:val="000000"/>
                <w:sz w:val="18"/>
              </w:rPr>
            </w:pPr>
            <w:r w:rsidRPr="00396048">
              <w:rPr>
                <w:rFonts w:ascii="Arial" w:eastAsia="Times New Roman" w:hAnsi="Arial" w:cs="Arial"/>
                <w:color w:val="000000"/>
                <w:sz w:val="18"/>
              </w:rPr>
              <w:t>STOCK</w:t>
            </w:r>
          </w:p>
        </w:tc>
        <w:tc>
          <w:tcPr>
            <w:tcW w:w="1304" w:type="dxa"/>
            <w:tcBorders>
              <w:top w:val="single" w:sz="4" w:space="0" w:color="95B3D7"/>
              <w:left w:val="nil"/>
              <w:bottom w:val="single" w:sz="4" w:space="0" w:color="95B3D7"/>
              <w:right w:val="nil"/>
            </w:tcBorders>
            <w:shd w:val="clear" w:color="auto" w:fill="auto"/>
            <w:noWrap/>
            <w:vAlign w:val="center"/>
            <w:hideMark/>
          </w:tcPr>
          <w:p w:rsidR="00396048" w:rsidRPr="00396048" w:rsidRDefault="00396048" w:rsidP="00986371">
            <w:pPr>
              <w:spacing w:after="0" w:line="240" w:lineRule="auto"/>
              <w:jc w:val="center"/>
              <w:rPr>
                <w:rFonts w:ascii="Arial" w:eastAsia="Times New Roman" w:hAnsi="Arial" w:cs="Arial"/>
                <w:color w:val="000000"/>
                <w:sz w:val="18"/>
              </w:rPr>
            </w:pPr>
            <w:r w:rsidRPr="00396048">
              <w:rPr>
                <w:rFonts w:ascii="Arial" w:eastAsia="Times New Roman" w:hAnsi="Arial" w:cs="Arial"/>
                <w:color w:val="000000"/>
                <w:sz w:val="18"/>
              </w:rPr>
              <w:t>324</w:t>
            </w:r>
          </w:p>
        </w:tc>
        <w:tc>
          <w:tcPr>
            <w:tcW w:w="1304" w:type="dxa"/>
            <w:tcBorders>
              <w:top w:val="single" w:sz="4" w:space="0" w:color="95B3D7"/>
              <w:left w:val="nil"/>
              <w:bottom w:val="single" w:sz="4" w:space="0" w:color="95B3D7"/>
              <w:right w:val="single" w:sz="4" w:space="0" w:color="95B3D7"/>
            </w:tcBorders>
            <w:shd w:val="clear" w:color="auto" w:fill="auto"/>
            <w:noWrap/>
            <w:vAlign w:val="center"/>
            <w:hideMark/>
          </w:tcPr>
          <w:p w:rsidR="00396048" w:rsidRPr="00396048" w:rsidRDefault="00396048" w:rsidP="00986371">
            <w:pPr>
              <w:spacing w:after="0" w:line="240" w:lineRule="auto"/>
              <w:jc w:val="center"/>
              <w:rPr>
                <w:rFonts w:ascii="Arial" w:eastAsia="Times New Roman" w:hAnsi="Arial" w:cs="Arial"/>
                <w:color w:val="000000"/>
                <w:sz w:val="18"/>
              </w:rPr>
            </w:pPr>
            <w:r w:rsidRPr="00396048">
              <w:rPr>
                <w:rFonts w:ascii="Arial" w:eastAsia="Times New Roman" w:hAnsi="Arial" w:cs="Arial"/>
                <w:color w:val="000000"/>
                <w:sz w:val="18"/>
              </w:rPr>
              <w:t>72</w:t>
            </w:r>
          </w:p>
        </w:tc>
      </w:tr>
      <w:tr w:rsidR="00396048" w:rsidRPr="00396048" w:rsidTr="00F10480">
        <w:trPr>
          <w:trHeight w:val="285"/>
          <w:jc w:val="center"/>
        </w:trPr>
        <w:tc>
          <w:tcPr>
            <w:tcW w:w="656" w:type="dxa"/>
            <w:tcBorders>
              <w:top w:val="single" w:sz="4" w:space="0" w:color="95B3D7"/>
              <w:left w:val="single" w:sz="4" w:space="0" w:color="95B3D7"/>
              <w:bottom w:val="single" w:sz="4" w:space="0" w:color="95B3D7"/>
              <w:right w:val="nil"/>
            </w:tcBorders>
            <w:shd w:val="clear" w:color="auto" w:fill="auto"/>
            <w:noWrap/>
            <w:vAlign w:val="center"/>
            <w:hideMark/>
          </w:tcPr>
          <w:p w:rsidR="00396048" w:rsidRPr="00396048" w:rsidRDefault="00396048" w:rsidP="007A7EEE">
            <w:pPr>
              <w:spacing w:after="0" w:line="240" w:lineRule="auto"/>
              <w:jc w:val="center"/>
              <w:rPr>
                <w:rFonts w:ascii="Arial" w:eastAsia="Times New Roman" w:hAnsi="Arial" w:cs="Arial"/>
                <w:b/>
                <w:bCs/>
                <w:color w:val="000000"/>
                <w:sz w:val="18"/>
              </w:rPr>
            </w:pPr>
            <w:r w:rsidRPr="00396048">
              <w:rPr>
                <w:rFonts w:ascii="Arial" w:eastAsia="Times New Roman" w:hAnsi="Arial" w:cs="Arial"/>
                <w:b/>
                <w:bCs/>
                <w:color w:val="000000"/>
                <w:sz w:val="18"/>
              </w:rPr>
              <w:t>95</w:t>
            </w:r>
          </w:p>
        </w:tc>
        <w:tc>
          <w:tcPr>
            <w:tcW w:w="2154" w:type="dxa"/>
            <w:tcBorders>
              <w:top w:val="single" w:sz="4" w:space="0" w:color="95B3D7"/>
              <w:left w:val="nil"/>
              <w:bottom w:val="single" w:sz="4" w:space="0" w:color="95B3D7"/>
              <w:right w:val="nil"/>
            </w:tcBorders>
            <w:shd w:val="clear" w:color="auto" w:fill="auto"/>
            <w:noWrap/>
            <w:vAlign w:val="center"/>
            <w:hideMark/>
          </w:tcPr>
          <w:p w:rsidR="00396048" w:rsidRPr="00396048" w:rsidRDefault="00396048" w:rsidP="007A7EEE">
            <w:pPr>
              <w:spacing w:after="0" w:line="240" w:lineRule="auto"/>
              <w:rPr>
                <w:rFonts w:ascii="Arial" w:eastAsia="Times New Roman" w:hAnsi="Arial" w:cs="Arial"/>
                <w:color w:val="000000"/>
                <w:sz w:val="18"/>
              </w:rPr>
            </w:pPr>
            <w:r w:rsidRPr="00396048">
              <w:rPr>
                <w:rFonts w:ascii="Arial" w:eastAsia="Times New Roman" w:hAnsi="Arial" w:cs="Arial"/>
                <w:color w:val="000000"/>
                <w:sz w:val="18"/>
              </w:rPr>
              <w:t>SUPPLY</w:t>
            </w:r>
          </w:p>
        </w:tc>
        <w:tc>
          <w:tcPr>
            <w:tcW w:w="1304" w:type="dxa"/>
            <w:tcBorders>
              <w:top w:val="single" w:sz="4" w:space="0" w:color="95B3D7"/>
              <w:left w:val="nil"/>
              <w:bottom w:val="single" w:sz="4" w:space="0" w:color="95B3D7"/>
              <w:right w:val="nil"/>
            </w:tcBorders>
            <w:shd w:val="clear" w:color="auto" w:fill="auto"/>
            <w:noWrap/>
            <w:vAlign w:val="center"/>
            <w:hideMark/>
          </w:tcPr>
          <w:p w:rsidR="00396048" w:rsidRPr="00396048" w:rsidRDefault="00396048" w:rsidP="00986371">
            <w:pPr>
              <w:spacing w:after="0" w:line="240" w:lineRule="auto"/>
              <w:jc w:val="center"/>
              <w:rPr>
                <w:rFonts w:ascii="Arial" w:eastAsia="Times New Roman" w:hAnsi="Arial" w:cs="Arial"/>
                <w:color w:val="000000"/>
                <w:sz w:val="18"/>
              </w:rPr>
            </w:pPr>
            <w:r w:rsidRPr="00396048">
              <w:rPr>
                <w:rFonts w:ascii="Arial" w:eastAsia="Times New Roman" w:hAnsi="Arial" w:cs="Arial"/>
                <w:color w:val="000000"/>
                <w:sz w:val="18"/>
              </w:rPr>
              <w:t>1590</w:t>
            </w:r>
          </w:p>
        </w:tc>
        <w:tc>
          <w:tcPr>
            <w:tcW w:w="1304" w:type="dxa"/>
            <w:tcBorders>
              <w:top w:val="single" w:sz="4" w:space="0" w:color="95B3D7"/>
              <w:left w:val="nil"/>
              <w:bottom w:val="single" w:sz="4" w:space="0" w:color="95B3D7"/>
              <w:right w:val="single" w:sz="4" w:space="0" w:color="95B3D7"/>
            </w:tcBorders>
            <w:shd w:val="clear" w:color="auto" w:fill="auto"/>
            <w:noWrap/>
            <w:vAlign w:val="center"/>
            <w:hideMark/>
          </w:tcPr>
          <w:p w:rsidR="00396048" w:rsidRPr="00396048" w:rsidRDefault="00396048" w:rsidP="00986371">
            <w:pPr>
              <w:spacing w:after="0" w:line="240" w:lineRule="auto"/>
              <w:jc w:val="center"/>
              <w:rPr>
                <w:rFonts w:ascii="Arial" w:eastAsia="Times New Roman" w:hAnsi="Arial" w:cs="Arial"/>
                <w:color w:val="000000"/>
                <w:sz w:val="18"/>
              </w:rPr>
            </w:pPr>
            <w:r w:rsidRPr="00396048">
              <w:rPr>
                <w:rFonts w:ascii="Arial" w:eastAsia="Times New Roman" w:hAnsi="Arial" w:cs="Arial"/>
                <w:color w:val="000000"/>
                <w:sz w:val="18"/>
              </w:rPr>
              <w:t>86</w:t>
            </w:r>
          </w:p>
        </w:tc>
      </w:tr>
      <w:tr w:rsidR="00396048" w:rsidRPr="00396048" w:rsidTr="00F10480">
        <w:trPr>
          <w:trHeight w:val="285"/>
          <w:jc w:val="center"/>
        </w:trPr>
        <w:tc>
          <w:tcPr>
            <w:tcW w:w="656" w:type="dxa"/>
            <w:tcBorders>
              <w:top w:val="single" w:sz="4" w:space="0" w:color="95B3D7"/>
              <w:left w:val="single" w:sz="4" w:space="0" w:color="95B3D7"/>
              <w:bottom w:val="single" w:sz="4" w:space="0" w:color="95B3D7"/>
              <w:right w:val="nil"/>
            </w:tcBorders>
            <w:shd w:val="clear" w:color="auto" w:fill="auto"/>
            <w:noWrap/>
            <w:vAlign w:val="center"/>
            <w:hideMark/>
          </w:tcPr>
          <w:p w:rsidR="00396048" w:rsidRPr="00396048" w:rsidRDefault="00396048" w:rsidP="007A7EEE">
            <w:pPr>
              <w:spacing w:after="0" w:line="240" w:lineRule="auto"/>
              <w:jc w:val="center"/>
              <w:rPr>
                <w:rFonts w:ascii="Arial" w:eastAsia="Times New Roman" w:hAnsi="Arial" w:cs="Arial"/>
                <w:b/>
                <w:bCs/>
                <w:color w:val="000000"/>
                <w:sz w:val="18"/>
              </w:rPr>
            </w:pPr>
            <w:r w:rsidRPr="00396048">
              <w:rPr>
                <w:rFonts w:ascii="Arial" w:eastAsia="Times New Roman" w:hAnsi="Arial" w:cs="Arial"/>
                <w:b/>
                <w:bCs/>
                <w:color w:val="000000"/>
                <w:sz w:val="18"/>
              </w:rPr>
              <w:t>96</w:t>
            </w:r>
          </w:p>
        </w:tc>
        <w:tc>
          <w:tcPr>
            <w:tcW w:w="2154" w:type="dxa"/>
            <w:tcBorders>
              <w:top w:val="single" w:sz="4" w:space="0" w:color="95B3D7"/>
              <w:left w:val="nil"/>
              <w:bottom w:val="single" w:sz="4" w:space="0" w:color="95B3D7"/>
              <w:right w:val="nil"/>
            </w:tcBorders>
            <w:shd w:val="clear" w:color="auto" w:fill="auto"/>
            <w:noWrap/>
            <w:vAlign w:val="center"/>
            <w:hideMark/>
          </w:tcPr>
          <w:p w:rsidR="00396048" w:rsidRPr="00396048" w:rsidRDefault="00396048" w:rsidP="007A7EEE">
            <w:pPr>
              <w:spacing w:after="0" w:line="240" w:lineRule="auto"/>
              <w:rPr>
                <w:rFonts w:ascii="Arial" w:eastAsia="Times New Roman" w:hAnsi="Arial" w:cs="Arial"/>
                <w:color w:val="000000"/>
                <w:sz w:val="18"/>
              </w:rPr>
            </w:pPr>
            <w:r w:rsidRPr="00396048">
              <w:rPr>
                <w:rFonts w:ascii="Arial" w:eastAsia="Times New Roman" w:hAnsi="Arial" w:cs="Arial"/>
                <w:color w:val="000000"/>
                <w:sz w:val="18"/>
              </w:rPr>
              <w:t>SUPPOSE</w:t>
            </w:r>
          </w:p>
        </w:tc>
        <w:tc>
          <w:tcPr>
            <w:tcW w:w="1304" w:type="dxa"/>
            <w:tcBorders>
              <w:top w:val="single" w:sz="4" w:space="0" w:color="95B3D7"/>
              <w:left w:val="nil"/>
              <w:bottom w:val="single" w:sz="4" w:space="0" w:color="95B3D7"/>
              <w:right w:val="nil"/>
            </w:tcBorders>
            <w:shd w:val="clear" w:color="auto" w:fill="auto"/>
            <w:noWrap/>
            <w:vAlign w:val="center"/>
            <w:hideMark/>
          </w:tcPr>
          <w:p w:rsidR="00396048" w:rsidRPr="00396048" w:rsidRDefault="00396048" w:rsidP="00986371">
            <w:pPr>
              <w:spacing w:after="0" w:line="240" w:lineRule="auto"/>
              <w:jc w:val="center"/>
              <w:rPr>
                <w:rFonts w:ascii="Arial" w:eastAsia="Times New Roman" w:hAnsi="Arial" w:cs="Arial"/>
                <w:color w:val="000000"/>
                <w:sz w:val="18"/>
              </w:rPr>
            </w:pPr>
            <w:r w:rsidRPr="00396048">
              <w:rPr>
                <w:rFonts w:ascii="Arial" w:eastAsia="Times New Roman" w:hAnsi="Arial" w:cs="Arial"/>
                <w:color w:val="000000"/>
                <w:sz w:val="18"/>
              </w:rPr>
              <w:t>206</w:t>
            </w:r>
          </w:p>
        </w:tc>
        <w:tc>
          <w:tcPr>
            <w:tcW w:w="1304" w:type="dxa"/>
            <w:tcBorders>
              <w:top w:val="single" w:sz="4" w:space="0" w:color="95B3D7"/>
              <w:left w:val="nil"/>
              <w:bottom w:val="single" w:sz="4" w:space="0" w:color="95B3D7"/>
              <w:right w:val="single" w:sz="4" w:space="0" w:color="95B3D7"/>
            </w:tcBorders>
            <w:shd w:val="clear" w:color="auto" w:fill="auto"/>
            <w:noWrap/>
            <w:vAlign w:val="center"/>
            <w:hideMark/>
          </w:tcPr>
          <w:p w:rsidR="00396048" w:rsidRPr="00396048" w:rsidRDefault="00396048" w:rsidP="00986371">
            <w:pPr>
              <w:spacing w:after="0" w:line="240" w:lineRule="auto"/>
              <w:jc w:val="center"/>
              <w:rPr>
                <w:rFonts w:ascii="Arial" w:eastAsia="Times New Roman" w:hAnsi="Arial" w:cs="Arial"/>
                <w:color w:val="000000"/>
                <w:sz w:val="18"/>
              </w:rPr>
            </w:pPr>
            <w:r w:rsidRPr="00396048">
              <w:rPr>
                <w:rFonts w:ascii="Arial" w:eastAsia="Times New Roman" w:hAnsi="Arial" w:cs="Arial"/>
                <w:color w:val="000000"/>
                <w:sz w:val="18"/>
              </w:rPr>
              <w:t>56</w:t>
            </w:r>
          </w:p>
        </w:tc>
      </w:tr>
      <w:tr w:rsidR="00396048" w:rsidRPr="00396048" w:rsidTr="00F10480">
        <w:trPr>
          <w:trHeight w:val="285"/>
          <w:jc w:val="center"/>
        </w:trPr>
        <w:tc>
          <w:tcPr>
            <w:tcW w:w="656" w:type="dxa"/>
            <w:tcBorders>
              <w:top w:val="single" w:sz="4" w:space="0" w:color="95B3D7"/>
              <w:left w:val="single" w:sz="4" w:space="0" w:color="95B3D7"/>
              <w:bottom w:val="single" w:sz="4" w:space="0" w:color="95B3D7"/>
              <w:right w:val="nil"/>
            </w:tcBorders>
            <w:shd w:val="clear" w:color="auto" w:fill="auto"/>
            <w:noWrap/>
            <w:vAlign w:val="center"/>
            <w:hideMark/>
          </w:tcPr>
          <w:p w:rsidR="00396048" w:rsidRPr="00396048" w:rsidRDefault="00396048" w:rsidP="007A7EEE">
            <w:pPr>
              <w:spacing w:after="0" w:line="240" w:lineRule="auto"/>
              <w:jc w:val="center"/>
              <w:rPr>
                <w:rFonts w:ascii="Arial" w:eastAsia="Times New Roman" w:hAnsi="Arial" w:cs="Arial"/>
                <w:b/>
                <w:bCs/>
                <w:color w:val="000000"/>
                <w:sz w:val="18"/>
              </w:rPr>
            </w:pPr>
            <w:r w:rsidRPr="00396048">
              <w:rPr>
                <w:rFonts w:ascii="Arial" w:eastAsia="Times New Roman" w:hAnsi="Arial" w:cs="Arial"/>
                <w:b/>
                <w:bCs/>
                <w:color w:val="000000"/>
                <w:sz w:val="18"/>
              </w:rPr>
              <w:t>97</w:t>
            </w:r>
          </w:p>
        </w:tc>
        <w:tc>
          <w:tcPr>
            <w:tcW w:w="2154" w:type="dxa"/>
            <w:tcBorders>
              <w:top w:val="single" w:sz="4" w:space="0" w:color="95B3D7"/>
              <w:left w:val="nil"/>
              <w:bottom w:val="single" w:sz="4" w:space="0" w:color="95B3D7"/>
              <w:right w:val="nil"/>
            </w:tcBorders>
            <w:shd w:val="clear" w:color="auto" w:fill="auto"/>
            <w:noWrap/>
            <w:vAlign w:val="center"/>
            <w:hideMark/>
          </w:tcPr>
          <w:p w:rsidR="00396048" w:rsidRPr="00396048" w:rsidRDefault="00396048" w:rsidP="007A7EEE">
            <w:pPr>
              <w:spacing w:after="0" w:line="240" w:lineRule="auto"/>
              <w:rPr>
                <w:rFonts w:ascii="Arial" w:eastAsia="Times New Roman" w:hAnsi="Arial" w:cs="Arial"/>
                <w:color w:val="000000"/>
                <w:sz w:val="18"/>
              </w:rPr>
            </w:pPr>
            <w:r w:rsidRPr="00396048">
              <w:rPr>
                <w:rFonts w:ascii="Arial" w:eastAsia="Times New Roman" w:hAnsi="Arial" w:cs="Arial"/>
                <w:color w:val="000000"/>
                <w:sz w:val="18"/>
              </w:rPr>
              <w:t>TAX</w:t>
            </w:r>
          </w:p>
        </w:tc>
        <w:tc>
          <w:tcPr>
            <w:tcW w:w="1304" w:type="dxa"/>
            <w:tcBorders>
              <w:top w:val="single" w:sz="4" w:space="0" w:color="95B3D7"/>
              <w:left w:val="nil"/>
              <w:bottom w:val="single" w:sz="4" w:space="0" w:color="95B3D7"/>
              <w:right w:val="nil"/>
            </w:tcBorders>
            <w:shd w:val="clear" w:color="auto" w:fill="auto"/>
            <w:noWrap/>
            <w:vAlign w:val="center"/>
            <w:hideMark/>
          </w:tcPr>
          <w:p w:rsidR="00396048" w:rsidRPr="00396048" w:rsidRDefault="00396048" w:rsidP="00986371">
            <w:pPr>
              <w:spacing w:after="0" w:line="240" w:lineRule="auto"/>
              <w:jc w:val="center"/>
              <w:rPr>
                <w:rFonts w:ascii="Arial" w:eastAsia="Times New Roman" w:hAnsi="Arial" w:cs="Arial"/>
                <w:color w:val="000000"/>
                <w:sz w:val="18"/>
              </w:rPr>
            </w:pPr>
            <w:r w:rsidRPr="00396048">
              <w:rPr>
                <w:rFonts w:ascii="Arial" w:eastAsia="Times New Roman" w:hAnsi="Arial" w:cs="Arial"/>
                <w:color w:val="000000"/>
                <w:sz w:val="18"/>
              </w:rPr>
              <w:t>413</w:t>
            </w:r>
          </w:p>
        </w:tc>
        <w:tc>
          <w:tcPr>
            <w:tcW w:w="1304" w:type="dxa"/>
            <w:tcBorders>
              <w:top w:val="single" w:sz="4" w:space="0" w:color="95B3D7"/>
              <w:left w:val="nil"/>
              <w:bottom w:val="single" w:sz="4" w:space="0" w:color="95B3D7"/>
              <w:right w:val="single" w:sz="4" w:space="0" w:color="95B3D7"/>
            </w:tcBorders>
            <w:shd w:val="clear" w:color="auto" w:fill="auto"/>
            <w:noWrap/>
            <w:vAlign w:val="center"/>
            <w:hideMark/>
          </w:tcPr>
          <w:p w:rsidR="00396048" w:rsidRPr="00396048" w:rsidRDefault="00396048" w:rsidP="00986371">
            <w:pPr>
              <w:spacing w:after="0" w:line="240" w:lineRule="auto"/>
              <w:jc w:val="center"/>
              <w:rPr>
                <w:rFonts w:ascii="Arial" w:eastAsia="Times New Roman" w:hAnsi="Arial" w:cs="Arial"/>
                <w:color w:val="000000"/>
                <w:sz w:val="18"/>
              </w:rPr>
            </w:pPr>
            <w:r w:rsidRPr="00396048">
              <w:rPr>
                <w:rFonts w:ascii="Arial" w:eastAsia="Times New Roman" w:hAnsi="Arial" w:cs="Arial"/>
                <w:color w:val="000000"/>
                <w:sz w:val="18"/>
              </w:rPr>
              <w:t>112</w:t>
            </w:r>
          </w:p>
        </w:tc>
      </w:tr>
      <w:tr w:rsidR="00396048" w:rsidRPr="00396048" w:rsidTr="00F10480">
        <w:trPr>
          <w:trHeight w:val="285"/>
          <w:jc w:val="center"/>
        </w:trPr>
        <w:tc>
          <w:tcPr>
            <w:tcW w:w="656" w:type="dxa"/>
            <w:tcBorders>
              <w:top w:val="single" w:sz="4" w:space="0" w:color="95B3D7"/>
              <w:left w:val="single" w:sz="4" w:space="0" w:color="95B3D7"/>
              <w:bottom w:val="single" w:sz="4" w:space="0" w:color="95B3D7"/>
              <w:right w:val="nil"/>
            </w:tcBorders>
            <w:shd w:val="clear" w:color="auto" w:fill="auto"/>
            <w:noWrap/>
            <w:vAlign w:val="center"/>
            <w:hideMark/>
          </w:tcPr>
          <w:p w:rsidR="00396048" w:rsidRPr="00396048" w:rsidRDefault="00396048" w:rsidP="007A7EEE">
            <w:pPr>
              <w:spacing w:after="0" w:line="240" w:lineRule="auto"/>
              <w:jc w:val="center"/>
              <w:rPr>
                <w:rFonts w:ascii="Arial" w:eastAsia="Times New Roman" w:hAnsi="Arial" w:cs="Arial"/>
                <w:b/>
                <w:bCs/>
                <w:color w:val="000000"/>
                <w:sz w:val="18"/>
              </w:rPr>
            </w:pPr>
            <w:r w:rsidRPr="00396048">
              <w:rPr>
                <w:rFonts w:ascii="Arial" w:eastAsia="Times New Roman" w:hAnsi="Arial" w:cs="Arial"/>
                <w:b/>
                <w:bCs/>
                <w:color w:val="000000"/>
                <w:sz w:val="18"/>
              </w:rPr>
              <w:t>98</w:t>
            </w:r>
          </w:p>
        </w:tc>
        <w:tc>
          <w:tcPr>
            <w:tcW w:w="2154" w:type="dxa"/>
            <w:tcBorders>
              <w:top w:val="single" w:sz="4" w:space="0" w:color="95B3D7"/>
              <w:left w:val="nil"/>
              <w:bottom w:val="single" w:sz="4" w:space="0" w:color="95B3D7"/>
              <w:right w:val="nil"/>
            </w:tcBorders>
            <w:shd w:val="clear" w:color="auto" w:fill="auto"/>
            <w:noWrap/>
            <w:vAlign w:val="center"/>
            <w:hideMark/>
          </w:tcPr>
          <w:p w:rsidR="00396048" w:rsidRPr="00396048" w:rsidRDefault="00396048" w:rsidP="007A7EEE">
            <w:pPr>
              <w:spacing w:after="0" w:line="240" w:lineRule="auto"/>
              <w:rPr>
                <w:rFonts w:ascii="Arial" w:eastAsia="Times New Roman" w:hAnsi="Arial" w:cs="Arial"/>
                <w:color w:val="000000"/>
                <w:sz w:val="18"/>
              </w:rPr>
            </w:pPr>
            <w:r w:rsidRPr="00396048">
              <w:rPr>
                <w:rFonts w:ascii="Arial" w:eastAsia="Times New Roman" w:hAnsi="Arial" w:cs="Arial"/>
                <w:color w:val="000000"/>
                <w:sz w:val="18"/>
              </w:rPr>
              <w:t>TECHNOLOGY</w:t>
            </w:r>
          </w:p>
        </w:tc>
        <w:tc>
          <w:tcPr>
            <w:tcW w:w="1304" w:type="dxa"/>
            <w:tcBorders>
              <w:top w:val="single" w:sz="4" w:space="0" w:color="95B3D7"/>
              <w:left w:val="nil"/>
              <w:bottom w:val="single" w:sz="4" w:space="0" w:color="95B3D7"/>
              <w:right w:val="nil"/>
            </w:tcBorders>
            <w:shd w:val="clear" w:color="auto" w:fill="auto"/>
            <w:noWrap/>
            <w:vAlign w:val="center"/>
            <w:hideMark/>
          </w:tcPr>
          <w:p w:rsidR="00396048" w:rsidRPr="00396048" w:rsidRDefault="00396048" w:rsidP="00986371">
            <w:pPr>
              <w:spacing w:after="0" w:line="240" w:lineRule="auto"/>
              <w:jc w:val="center"/>
              <w:rPr>
                <w:rFonts w:ascii="Arial" w:eastAsia="Times New Roman" w:hAnsi="Arial" w:cs="Arial"/>
                <w:color w:val="000000"/>
                <w:sz w:val="18"/>
              </w:rPr>
            </w:pPr>
            <w:r w:rsidRPr="00396048">
              <w:rPr>
                <w:rFonts w:ascii="Arial" w:eastAsia="Times New Roman" w:hAnsi="Arial" w:cs="Arial"/>
                <w:color w:val="000000"/>
                <w:sz w:val="18"/>
              </w:rPr>
              <w:t>266</w:t>
            </w:r>
          </w:p>
        </w:tc>
        <w:tc>
          <w:tcPr>
            <w:tcW w:w="1304" w:type="dxa"/>
            <w:tcBorders>
              <w:top w:val="single" w:sz="4" w:space="0" w:color="95B3D7"/>
              <w:left w:val="nil"/>
              <w:bottom w:val="single" w:sz="4" w:space="0" w:color="95B3D7"/>
              <w:right w:val="single" w:sz="4" w:space="0" w:color="95B3D7"/>
            </w:tcBorders>
            <w:shd w:val="clear" w:color="auto" w:fill="auto"/>
            <w:noWrap/>
            <w:vAlign w:val="center"/>
            <w:hideMark/>
          </w:tcPr>
          <w:p w:rsidR="00396048" w:rsidRPr="00396048" w:rsidRDefault="00396048" w:rsidP="00986371">
            <w:pPr>
              <w:spacing w:after="0" w:line="240" w:lineRule="auto"/>
              <w:jc w:val="center"/>
              <w:rPr>
                <w:rFonts w:ascii="Arial" w:eastAsia="Times New Roman" w:hAnsi="Arial" w:cs="Arial"/>
                <w:color w:val="000000"/>
                <w:sz w:val="18"/>
              </w:rPr>
            </w:pPr>
            <w:r w:rsidRPr="00396048">
              <w:rPr>
                <w:rFonts w:ascii="Arial" w:eastAsia="Times New Roman" w:hAnsi="Arial" w:cs="Arial"/>
                <w:color w:val="000000"/>
                <w:sz w:val="18"/>
              </w:rPr>
              <w:t>93</w:t>
            </w:r>
          </w:p>
        </w:tc>
      </w:tr>
      <w:tr w:rsidR="00396048" w:rsidRPr="00396048" w:rsidTr="00F10480">
        <w:trPr>
          <w:trHeight w:val="285"/>
          <w:jc w:val="center"/>
        </w:trPr>
        <w:tc>
          <w:tcPr>
            <w:tcW w:w="656" w:type="dxa"/>
            <w:tcBorders>
              <w:top w:val="single" w:sz="4" w:space="0" w:color="95B3D7"/>
              <w:left w:val="single" w:sz="4" w:space="0" w:color="95B3D7"/>
              <w:bottom w:val="single" w:sz="4" w:space="0" w:color="95B3D7"/>
              <w:right w:val="nil"/>
            </w:tcBorders>
            <w:shd w:val="clear" w:color="auto" w:fill="auto"/>
            <w:noWrap/>
            <w:vAlign w:val="center"/>
            <w:hideMark/>
          </w:tcPr>
          <w:p w:rsidR="00396048" w:rsidRPr="00396048" w:rsidRDefault="00396048" w:rsidP="007A7EEE">
            <w:pPr>
              <w:spacing w:after="0" w:line="240" w:lineRule="auto"/>
              <w:jc w:val="center"/>
              <w:rPr>
                <w:rFonts w:ascii="Arial" w:eastAsia="Times New Roman" w:hAnsi="Arial" w:cs="Arial"/>
                <w:b/>
                <w:bCs/>
                <w:color w:val="000000"/>
                <w:sz w:val="18"/>
              </w:rPr>
            </w:pPr>
            <w:r w:rsidRPr="00396048">
              <w:rPr>
                <w:rFonts w:ascii="Arial" w:eastAsia="Times New Roman" w:hAnsi="Arial" w:cs="Arial"/>
                <w:b/>
                <w:bCs/>
                <w:color w:val="000000"/>
                <w:sz w:val="18"/>
              </w:rPr>
              <w:t>99</w:t>
            </w:r>
          </w:p>
        </w:tc>
        <w:tc>
          <w:tcPr>
            <w:tcW w:w="2154" w:type="dxa"/>
            <w:tcBorders>
              <w:top w:val="single" w:sz="4" w:space="0" w:color="95B3D7"/>
              <w:left w:val="nil"/>
              <w:bottom w:val="single" w:sz="4" w:space="0" w:color="95B3D7"/>
              <w:right w:val="nil"/>
            </w:tcBorders>
            <w:shd w:val="clear" w:color="auto" w:fill="auto"/>
            <w:noWrap/>
            <w:vAlign w:val="center"/>
            <w:hideMark/>
          </w:tcPr>
          <w:p w:rsidR="00396048" w:rsidRPr="00396048" w:rsidRDefault="00396048" w:rsidP="007A7EEE">
            <w:pPr>
              <w:spacing w:after="0" w:line="240" w:lineRule="auto"/>
              <w:rPr>
                <w:rFonts w:ascii="Arial" w:eastAsia="Times New Roman" w:hAnsi="Arial" w:cs="Arial"/>
                <w:color w:val="000000"/>
                <w:sz w:val="18"/>
              </w:rPr>
            </w:pPr>
            <w:r w:rsidRPr="00396048">
              <w:rPr>
                <w:rFonts w:ascii="Arial" w:eastAsia="Times New Roman" w:hAnsi="Arial" w:cs="Arial"/>
                <w:color w:val="000000"/>
                <w:sz w:val="18"/>
              </w:rPr>
              <w:t>TODAY</w:t>
            </w:r>
          </w:p>
        </w:tc>
        <w:tc>
          <w:tcPr>
            <w:tcW w:w="1304" w:type="dxa"/>
            <w:tcBorders>
              <w:top w:val="single" w:sz="4" w:space="0" w:color="95B3D7"/>
              <w:left w:val="nil"/>
              <w:bottom w:val="single" w:sz="4" w:space="0" w:color="95B3D7"/>
              <w:right w:val="nil"/>
            </w:tcBorders>
            <w:shd w:val="clear" w:color="auto" w:fill="auto"/>
            <w:noWrap/>
            <w:vAlign w:val="center"/>
            <w:hideMark/>
          </w:tcPr>
          <w:p w:rsidR="00396048" w:rsidRPr="00396048" w:rsidRDefault="00396048" w:rsidP="00986371">
            <w:pPr>
              <w:spacing w:after="0" w:line="240" w:lineRule="auto"/>
              <w:jc w:val="center"/>
              <w:rPr>
                <w:rFonts w:ascii="Arial" w:eastAsia="Times New Roman" w:hAnsi="Arial" w:cs="Arial"/>
                <w:color w:val="000000"/>
                <w:sz w:val="18"/>
              </w:rPr>
            </w:pPr>
            <w:r w:rsidRPr="00396048">
              <w:rPr>
                <w:rFonts w:ascii="Arial" w:eastAsia="Times New Roman" w:hAnsi="Arial" w:cs="Arial"/>
                <w:color w:val="000000"/>
                <w:sz w:val="18"/>
              </w:rPr>
              <w:t>119</w:t>
            </w:r>
          </w:p>
        </w:tc>
        <w:tc>
          <w:tcPr>
            <w:tcW w:w="1304" w:type="dxa"/>
            <w:tcBorders>
              <w:top w:val="single" w:sz="4" w:space="0" w:color="95B3D7"/>
              <w:left w:val="nil"/>
              <w:bottom w:val="single" w:sz="4" w:space="0" w:color="95B3D7"/>
              <w:right w:val="single" w:sz="4" w:space="0" w:color="95B3D7"/>
            </w:tcBorders>
            <w:shd w:val="clear" w:color="auto" w:fill="auto"/>
            <w:noWrap/>
            <w:vAlign w:val="center"/>
            <w:hideMark/>
          </w:tcPr>
          <w:p w:rsidR="00396048" w:rsidRPr="00396048" w:rsidRDefault="00396048" w:rsidP="00986371">
            <w:pPr>
              <w:spacing w:after="0" w:line="240" w:lineRule="auto"/>
              <w:jc w:val="center"/>
              <w:rPr>
                <w:rFonts w:ascii="Arial" w:eastAsia="Times New Roman" w:hAnsi="Arial" w:cs="Arial"/>
                <w:color w:val="000000"/>
                <w:sz w:val="18"/>
              </w:rPr>
            </w:pPr>
            <w:r w:rsidRPr="00396048">
              <w:rPr>
                <w:rFonts w:ascii="Arial" w:eastAsia="Times New Roman" w:hAnsi="Arial" w:cs="Arial"/>
                <w:color w:val="000000"/>
                <w:sz w:val="18"/>
              </w:rPr>
              <w:t>44</w:t>
            </w:r>
          </w:p>
        </w:tc>
      </w:tr>
      <w:tr w:rsidR="00396048" w:rsidRPr="00396048" w:rsidTr="00F10480">
        <w:trPr>
          <w:trHeight w:val="285"/>
          <w:jc w:val="center"/>
        </w:trPr>
        <w:tc>
          <w:tcPr>
            <w:tcW w:w="656" w:type="dxa"/>
            <w:tcBorders>
              <w:top w:val="single" w:sz="4" w:space="0" w:color="95B3D7"/>
              <w:left w:val="single" w:sz="4" w:space="0" w:color="95B3D7"/>
              <w:bottom w:val="single" w:sz="4" w:space="0" w:color="95B3D7"/>
              <w:right w:val="nil"/>
            </w:tcBorders>
            <w:shd w:val="clear" w:color="auto" w:fill="auto"/>
            <w:noWrap/>
            <w:vAlign w:val="center"/>
            <w:hideMark/>
          </w:tcPr>
          <w:p w:rsidR="00396048" w:rsidRPr="00396048" w:rsidRDefault="00396048" w:rsidP="007A7EEE">
            <w:pPr>
              <w:spacing w:after="0" w:line="240" w:lineRule="auto"/>
              <w:jc w:val="center"/>
              <w:rPr>
                <w:rFonts w:ascii="Arial" w:eastAsia="Times New Roman" w:hAnsi="Arial" w:cs="Arial"/>
                <w:b/>
                <w:bCs/>
                <w:color w:val="000000"/>
                <w:sz w:val="18"/>
              </w:rPr>
            </w:pPr>
            <w:r w:rsidRPr="00396048">
              <w:rPr>
                <w:rFonts w:ascii="Arial" w:eastAsia="Times New Roman" w:hAnsi="Arial" w:cs="Arial"/>
                <w:b/>
                <w:bCs/>
                <w:color w:val="000000"/>
                <w:sz w:val="18"/>
              </w:rPr>
              <w:t>100</w:t>
            </w:r>
          </w:p>
        </w:tc>
        <w:tc>
          <w:tcPr>
            <w:tcW w:w="2154" w:type="dxa"/>
            <w:tcBorders>
              <w:top w:val="single" w:sz="4" w:space="0" w:color="95B3D7"/>
              <w:left w:val="nil"/>
              <w:bottom w:val="single" w:sz="4" w:space="0" w:color="95B3D7"/>
              <w:right w:val="nil"/>
            </w:tcBorders>
            <w:shd w:val="clear" w:color="auto" w:fill="auto"/>
            <w:noWrap/>
            <w:vAlign w:val="center"/>
            <w:hideMark/>
          </w:tcPr>
          <w:p w:rsidR="00396048" w:rsidRPr="00396048" w:rsidRDefault="00396048" w:rsidP="007A7EEE">
            <w:pPr>
              <w:spacing w:after="0" w:line="240" w:lineRule="auto"/>
              <w:rPr>
                <w:rFonts w:ascii="Arial" w:eastAsia="Times New Roman" w:hAnsi="Arial" w:cs="Arial"/>
                <w:color w:val="000000"/>
                <w:sz w:val="18"/>
              </w:rPr>
            </w:pPr>
            <w:r w:rsidRPr="00396048">
              <w:rPr>
                <w:rFonts w:ascii="Arial" w:eastAsia="Times New Roman" w:hAnsi="Arial" w:cs="Arial"/>
                <w:color w:val="000000"/>
                <w:sz w:val="18"/>
              </w:rPr>
              <w:t>TOTAL</w:t>
            </w:r>
          </w:p>
        </w:tc>
        <w:tc>
          <w:tcPr>
            <w:tcW w:w="1304" w:type="dxa"/>
            <w:tcBorders>
              <w:top w:val="single" w:sz="4" w:space="0" w:color="95B3D7"/>
              <w:left w:val="nil"/>
              <w:bottom w:val="single" w:sz="4" w:space="0" w:color="95B3D7"/>
              <w:right w:val="nil"/>
            </w:tcBorders>
            <w:shd w:val="clear" w:color="auto" w:fill="auto"/>
            <w:noWrap/>
            <w:vAlign w:val="center"/>
            <w:hideMark/>
          </w:tcPr>
          <w:p w:rsidR="00396048" w:rsidRPr="00396048" w:rsidRDefault="00396048" w:rsidP="00986371">
            <w:pPr>
              <w:spacing w:after="0" w:line="240" w:lineRule="auto"/>
              <w:jc w:val="center"/>
              <w:rPr>
                <w:rFonts w:ascii="Arial" w:eastAsia="Times New Roman" w:hAnsi="Arial" w:cs="Arial"/>
                <w:color w:val="000000"/>
                <w:sz w:val="18"/>
              </w:rPr>
            </w:pPr>
            <w:r w:rsidRPr="00396048">
              <w:rPr>
                <w:rFonts w:ascii="Arial" w:eastAsia="Times New Roman" w:hAnsi="Arial" w:cs="Arial"/>
                <w:color w:val="000000"/>
                <w:sz w:val="18"/>
              </w:rPr>
              <w:t>946</w:t>
            </w:r>
          </w:p>
        </w:tc>
        <w:tc>
          <w:tcPr>
            <w:tcW w:w="1304" w:type="dxa"/>
            <w:tcBorders>
              <w:top w:val="single" w:sz="4" w:space="0" w:color="95B3D7"/>
              <w:left w:val="nil"/>
              <w:bottom w:val="single" w:sz="4" w:space="0" w:color="95B3D7"/>
              <w:right w:val="single" w:sz="4" w:space="0" w:color="95B3D7"/>
            </w:tcBorders>
            <w:shd w:val="clear" w:color="auto" w:fill="auto"/>
            <w:noWrap/>
            <w:vAlign w:val="center"/>
            <w:hideMark/>
          </w:tcPr>
          <w:p w:rsidR="00396048" w:rsidRPr="00396048" w:rsidRDefault="00396048" w:rsidP="00986371">
            <w:pPr>
              <w:spacing w:after="0" w:line="240" w:lineRule="auto"/>
              <w:jc w:val="center"/>
              <w:rPr>
                <w:rFonts w:ascii="Arial" w:eastAsia="Times New Roman" w:hAnsi="Arial" w:cs="Arial"/>
                <w:color w:val="000000"/>
                <w:sz w:val="18"/>
              </w:rPr>
            </w:pPr>
            <w:r w:rsidRPr="00396048">
              <w:rPr>
                <w:rFonts w:ascii="Arial" w:eastAsia="Times New Roman" w:hAnsi="Arial" w:cs="Arial"/>
                <w:color w:val="000000"/>
                <w:sz w:val="18"/>
              </w:rPr>
              <w:t>114</w:t>
            </w:r>
          </w:p>
        </w:tc>
      </w:tr>
      <w:tr w:rsidR="00396048" w:rsidRPr="00396048" w:rsidTr="00F10480">
        <w:trPr>
          <w:trHeight w:val="285"/>
          <w:jc w:val="center"/>
        </w:trPr>
        <w:tc>
          <w:tcPr>
            <w:tcW w:w="656" w:type="dxa"/>
            <w:tcBorders>
              <w:top w:val="single" w:sz="4" w:space="0" w:color="95B3D7"/>
              <w:left w:val="single" w:sz="4" w:space="0" w:color="95B3D7"/>
              <w:bottom w:val="single" w:sz="4" w:space="0" w:color="95B3D7"/>
              <w:right w:val="nil"/>
            </w:tcBorders>
            <w:shd w:val="clear" w:color="auto" w:fill="auto"/>
            <w:noWrap/>
            <w:vAlign w:val="center"/>
            <w:hideMark/>
          </w:tcPr>
          <w:p w:rsidR="00396048" w:rsidRPr="00396048" w:rsidRDefault="00396048" w:rsidP="007A7EEE">
            <w:pPr>
              <w:spacing w:after="0" w:line="240" w:lineRule="auto"/>
              <w:jc w:val="center"/>
              <w:rPr>
                <w:rFonts w:ascii="Arial" w:eastAsia="Times New Roman" w:hAnsi="Arial" w:cs="Arial"/>
                <w:b/>
                <w:bCs/>
                <w:color w:val="000000"/>
                <w:sz w:val="18"/>
              </w:rPr>
            </w:pPr>
            <w:r w:rsidRPr="00396048">
              <w:rPr>
                <w:rFonts w:ascii="Arial" w:eastAsia="Times New Roman" w:hAnsi="Arial" w:cs="Arial"/>
                <w:b/>
                <w:bCs/>
                <w:color w:val="000000"/>
                <w:sz w:val="18"/>
              </w:rPr>
              <w:t>101</w:t>
            </w:r>
          </w:p>
        </w:tc>
        <w:tc>
          <w:tcPr>
            <w:tcW w:w="2154" w:type="dxa"/>
            <w:tcBorders>
              <w:top w:val="single" w:sz="4" w:space="0" w:color="95B3D7"/>
              <w:left w:val="nil"/>
              <w:bottom w:val="single" w:sz="4" w:space="0" w:color="95B3D7"/>
              <w:right w:val="nil"/>
            </w:tcBorders>
            <w:shd w:val="clear" w:color="auto" w:fill="auto"/>
            <w:noWrap/>
            <w:vAlign w:val="center"/>
            <w:hideMark/>
          </w:tcPr>
          <w:p w:rsidR="00396048" w:rsidRPr="00396048" w:rsidRDefault="00396048" w:rsidP="007A7EEE">
            <w:pPr>
              <w:spacing w:after="0" w:line="240" w:lineRule="auto"/>
              <w:rPr>
                <w:rFonts w:ascii="Arial" w:eastAsia="Times New Roman" w:hAnsi="Arial" w:cs="Arial"/>
                <w:color w:val="000000"/>
                <w:sz w:val="18"/>
              </w:rPr>
            </w:pPr>
            <w:r w:rsidRPr="00396048">
              <w:rPr>
                <w:rFonts w:ascii="Arial" w:eastAsia="Times New Roman" w:hAnsi="Arial" w:cs="Arial"/>
                <w:color w:val="000000"/>
                <w:sz w:val="18"/>
              </w:rPr>
              <w:t>TRADE</w:t>
            </w:r>
          </w:p>
        </w:tc>
        <w:tc>
          <w:tcPr>
            <w:tcW w:w="1304" w:type="dxa"/>
            <w:tcBorders>
              <w:top w:val="single" w:sz="4" w:space="0" w:color="95B3D7"/>
              <w:left w:val="nil"/>
              <w:bottom w:val="single" w:sz="4" w:space="0" w:color="95B3D7"/>
              <w:right w:val="nil"/>
            </w:tcBorders>
            <w:shd w:val="clear" w:color="auto" w:fill="auto"/>
            <w:noWrap/>
            <w:vAlign w:val="center"/>
            <w:hideMark/>
          </w:tcPr>
          <w:p w:rsidR="00396048" w:rsidRPr="00396048" w:rsidRDefault="00396048" w:rsidP="00986371">
            <w:pPr>
              <w:spacing w:after="0" w:line="240" w:lineRule="auto"/>
              <w:jc w:val="center"/>
              <w:rPr>
                <w:rFonts w:ascii="Arial" w:eastAsia="Times New Roman" w:hAnsi="Arial" w:cs="Arial"/>
                <w:color w:val="000000"/>
                <w:sz w:val="18"/>
              </w:rPr>
            </w:pPr>
            <w:r w:rsidRPr="00396048">
              <w:rPr>
                <w:rFonts w:ascii="Arial" w:eastAsia="Times New Roman" w:hAnsi="Arial" w:cs="Arial"/>
                <w:color w:val="000000"/>
                <w:sz w:val="18"/>
              </w:rPr>
              <w:t>621</w:t>
            </w:r>
          </w:p>
        </w:tc>
        <w:tc>
          <w:tcPr>
            <w:tcW w:w="1304" w:type="dxa"/>
            <w:tcBorders>
              <w:top w:val="single" w:sz="4" w:space="0" w:color="95B3D7"/>
              <w:left w:val="nil"/>
              <w:bottom w:val="single" w:sz="4" w:space="0" w:color="95B3D7"/>
              <w:right w:val="single" w:sz="4" w:space="0" w:color="95B3D7"/>
            </w:tcBorders>
            <w:shd w:val="clear" w:color="auto" w:fill="auto"/>
            <w:noWrap/>
            <w:vAlign w:val="center"/>
            <w:hideMark/>
          </w:tcPr>
          <w:p w:rsidR="00396048" w:rsidRPr="00396048" w:rsidRDefault="00396048" w:rsidP="00986371">
            <w:pPr>
              <w:spacing w:after="0" w:line="240" w:lineRule="auto"/>
              <w:jc w:val="center"/>
              <w:rPr>
                <w:rFonts w:ascii="Arial" w:eastAsia="Times New Roman" w:hAnsi="Arial" w:cs="Arial"/>
                <w:color w:val="000000"/>
                <w:sz w:val="18"/>
              </w:rPr>
            </w:pPr>
            <w:r w:rsidRPr="00396048">
              <w:rPr>
                <w:rFonts w:ascii="Arial" w:eastAsia="Times New Roman" w:hAnsi="Arial" w:cs="Arial"/>
                <w:color w:val="000000"/>
                <w:sz w:val="18"/>
              </w:rPr>
              <w:t>85</w:t>
            </w:r>
          </w:p>
        </w:tc>
      </w:tr>
      <w:tr w:rsidR="00396048" w:rsidRPr="00396048" w:rsidTr="00F10480">
        <w:trPr>
          <w:trHeight w:val="285"/>
          <w:jc w:val="center"/>
        </w:trPr>
        <w:tc>
          <w:tcPr>
            <w:tcW w:w="656" w:type="dxa"/>
            <w:tcBorders>
              <w:top w:val="single" w:sz="4" w:space="0" w:color="95B3D7"/>
              <w:left w:val="single" w:sz="4" w:space="0" w:color="95B3D7"/>
              <w:bottom w:val="single" w:sz="4" w:space="0" w:color="95B3D7"/>
              <w:right w:val="nil"/>
            </w:tcBorders>
            <w:shd w:val="clear" w:color="auto" w:fill="auto"/>
            <w:noWrap/>
            <w:vAlign w:val="center"/>
            <w:hideMark/>
          </w:tcPr>
          <w:p w:rsidR="00396048" w:rsidRPr="00396048" w:rsidRDefault="00396048" w:rsidP="007A7EEE">
            <w:pPr>
              <w:spacing w:after="0" w:line="240" w:lineRule="auto"/>
              <w:jc w:val="center"/>
              <w:rPr>
                <w:rFonts w:ascii="Arial" w:eastAsia="Times New Roman" w:hAnsi="Arial" w:cs="Arial"/>
                <w:b/>
                <w:bCs/>
                <w:color w:val="000000"/>
                <w:sz w:val="18"/>
              </w:rPr>
            </w:pPr>
            <w:r w:rsidRPr="00396048">
              <w:rPr>
                <w:rFonts w:ascii="Arial" w:eastAsia="Times New Roman" w:hAnsi="Arial" w:cs="Arial"/>
                <w:b/>
                <w:bCs/>
                <w:color w:val="000000"/>
                <w:sz w:val="18"/>
              </w:rPr>
              <w:t>102</w:t>
            </w:r>
          </w:p>
        </w:tc>
        <w:tc>
          <w:tcPr>
            <w:tcW w:w="2154" w:type="dxa"/>
            <w:tcBorders>
              <w:top w:val="single" w:sz="4" w:space="0" w:color="95B3D7"/>
              <w:left w:val="nil"/>
              <w:bottom w:val="single" w:sz="4" w:space="0" w:color="95B3D7"/>
              <w:right w:val="nil"/>
            </w:tcBorders>
            <w:shd w:val="clear" w:color="auto" w:fill="auto"/>
            <w:noWrap/>
            <w:vAlign w:val="center"/>
            <w:hideMark/>
          </w:tcPr>
          <w:p w:rsidR="00396048" w:rsidRPr="00396048" w:rsidRDefault="00396048" w:rsidP="007A7EEE">
            <w:pPr>
              <w:spacing w:after="0" w:line="240" w:lineRule="auto"/>
              <w:rPr>
                <w:rFonts w:ascii="Arial" w:eastAsia="Times New Roman" w:hAnsi="Arial" w:cs="Arial"/>
                <w:color w:val="000000"/>
                <w:sz w:val="18"/>
              </w:rPr>
            </w:pPr>
            <w:r w:rsidRPr="00396048">
              <w:rPr>
                <w:rFonts w:ascii="Arial" w:eastAsia="Times New Roman" w:hAnsi="Arial" w:cs="Arial"/>
                <w:color w:val="000000"/>
                <w:sz w:val="18"/>
              </w:rPr>
              <w:t>UNION</w:t>
            </w:r>
          </w:p>
        </w:tc>
        <w:tc>
          <w:tcPr>
            <w:tcW w:w="1304" w:type="dxa"/>
            <w:tcBorders>
              <w:top w:val="single" w:sz="4" w:space="0" w:color="95B3D7"/>
              <w:left w:val="nil"/>
              <w:bottom w:val="single" w:sz="4" w:space="0" w:color="95B3D7"/>
              <w:right w:val="nil"/>
            </w:tcBorders>
            <w:shd w:val="clear" w:color="auto" w:fill="auto"/>
            <w:noWrap/>
            <w:vAlign w:val="center"/>
            <w:hideMark/>
          </w:tcPr>
          <w:p w:rsidR="00396048" w:rsidRPr="00396048" w:rsidRDefault="00396048" w:rsidP="00986371">
            <w:pPr>
              <w:spacing w:after="0" w:line="240" w:lineRule="auto"/>
              <w:jc w:val="center"/>
              <w:rPr>
                <w:rFonts w:ascii="Arial" w:eastAsia="Times New Roman" w:hAnsi="Arial" w:cs="Arial"/>
                <w:color w:val="000000"/>
                <w:sz w:val="18"/>
              </w:rPr>
            </w:pPr>
            <w:r w:rsidRPr="00396048">
              <w:rPr>
                <w:rFonts w:ascii="Arial" w:eastAsia="Times New Roman" w:hAnsi="Arial" w:cs="Arial"/>
                <w:color w:val="000000"/>
                <w:sz w:val="18"/>
              </w:rPr>
              <w:t>166</w:t>
            </w:r>
          </w:p>
        </w:tc>
        <w:tc>
          <w:tcPr>
            <w:tcW w:w="1304" w:type="dxa"/>
            <w:tcBorders>
              <w:top w:val="single" w:sz="4" w:space="0" w:color="95B3D7"/>
              <w:left w:val="nil"/>
              <w:bottom w:val="single" w:sz="4" w:space="0" w:color="95B3D7"/>
              <w:right w:val="single" w:sz="4" w:space="0" w:color="95B3D7"/>
            </w:tcBorders>
            <w:shd w:val="clear" w:color="auto" w:fill="auto"/>
            <w:noWrap/>
            <w:vAlign w:val="center"/>
            <w:hideMark/>
          </w:tcPr>
          <w:p w:rsidR="00396048" w:rsidRPr="00396048" w:rsidRDefault="00396048" w:rsidP="00986371">
            <w:pPr>
              <w:spacing w:after="0" w:line="240" w:lineRule="auto"/>
              <w:jc w:val="center"/>
              <w:rPr>
                <w:rFonts w:ascii="Arial" w:eastAsia="Times New Roman" w:hAnsi="Arial" w:cs="Arial"/>
                <w:color w:val="000000"/>
                <w:sz w:val="18"/>
              </w:rPr>
            </w:pPr>
            <w:r w:rsidRPr="00396048">
              <w:rPr>
                <w:rFonts w:ascii="Arial" w:eastAsia="Times New Roman" w:hAnsi="Arial" w:cs="Arial"/>
                <w:color w:val="000000"/>
                <w:sz w:val="18"/>
              </w:rPr>
              <w:t>72</w:t>
            </w:r>
          </w:p>
        </w:tc>
      </w:tr>
      <w:tr w:rsidR="00396048" w:rsidRPr="00396048" w:rsidTr="00F10480">
        <w:trPr>
          <w:trHeight w:val="285"/>
          <w:jc w:val="center"/>
        </w:trPr>
        <w:tc>
          <w:tcPr>
            <w:tcW w:w="656" w:type="dxa"/>
            <w:tcBorders>
              <w:top w:val="single" w:sz="4" w:space="0" w:color="95B3D7"/>
              <w:left w:val="single" w:sz="4" w:space="0" w:color="95B3D7"/>
              <w:bottom w:val="single" w:sz="4" w:space="0" w:color="95B3D7"/>
              <w:right w:val="nil"/>
            </w:tcBorders>
            <w:shd w:val="clear" w:color="auto" w:fill="auto"/>
            <w:noWrap/>
            <w:vAlign w:val="center"/>
            <w:hideMark/>
          </w:tcPr>
          <w:p w:rsidR="00396048" w:rsidRPr="00396048" w:rsidRDefault="00396048" w:rsidP="007A7EEE">
            <w:pPr>
              <w:spacing w:after="0" w:line="240" w:lineRule="auto"/>
              <w:jc w:val="center"/>
              <w:rPr>
                <w:rFonts w:ascii="Arial" w:eastAsia="Times New Roman" w:hAnsi="Arial" w:cs="Arial"/>
                <w:b/>
                <w:bCs/>
                <w:color w:val="000000"/>
                <w:sz w:val="18"/>
              </w:rPr>
            </w:pPr>
            <w:r w:rsidRPr="00396048">
              <w:rPr>
                <w:rFonts w:ascii="Arial" w:eastAsia="Times New Roman" w:hAnsi="Arial" w:cs="Arial"/>
                <w:b/>
                <w:bCs/>
                <w:color w:val="000000"/>
                <w:sz w:val="18"/>
              </w:rPr>
              <w:t>103</w:t>
            </w:r>
          </w:p>
        </w:tc>
        <w:tc>
          <w:tcPr>
            <w:tcW w:w="2154" w:type="dxa"/>
            <w:tcBorders>
              <w:top w:val="single" w:sz="4" w:space="0" w:color="95B3D7"/>
              <w:left w:val="nil"/>
              <w:bottom w:val="single" w:sz="4" w:space="0" w:color="95B3D7"/>
              <w:right w:val="nil"/>
            </w:tcBorders>
            <w:shd w:val="clear" w:color="auto" w:fill="auto"/>
            <w:noWrap/>
            <w:vAlign w:val="center"/>
            <w:hideMark/>
          </w:tcPr>
          <w:p w:rsidR="00396048" w:rsidRPr="00396048" w:rsidRDefault="00396048" w:rsidP="007A7EEE">
            <w:pPr>
              <w:spacing w:after="0" w:line="240" w:lineRule="auto"/>
              <w:rPr>
                <w:rFonts w:ascii="Arial" w:eastAsia="Times New Roman" w:hAnsi="Arial" w:cs="Arial"/>
                <w:color w:val="000000"/>
                <w:sz w:val="18"/>
              </w:rPr>
            </w:pPr>
            <w:r w:rsidRPr="00396048">
              <w:rPr>
                <w:rFonts w:ascii="Arial" w:eastAsia="Times New Roman" w:hAnsi="Arial" w:cs="Arial"/>
                <w:color w:val="000000"/>
                <w:sz w:val="18"/>
              </w:rPr>
              <w:t>WAGE</w:t>
            </w:r>
          </w:p>
        </w:tc>
        <w:tc>
          <w:tcPr>
            <w:tcW w:w="1304" w:type="dxa"/>
            <w:tcBorders>
              <w:top w:val="single" w:sz="4" w:space="0" w:color="95B3D7"/>
              <w:left w:val="nil"/>
              <w:bottom w:val="single" w:sz="4" w:space="0" w:color="95B3D7"/>
              <w:right w:val="nil"/>
            </w:tcBorders>
            <w:shd w:val="clear" w:color="auto" w:fill="auto"/>
            <w:noWrap/>
            <w:vAlign w:val="center"/>
            <w:hideMark/>
          </w:tcPr>
          <w:p w:rsidR="00396048" w:rsidRPr="00396048" w:rsidRDefault="00396048" w:rsidP="00986371">
            <w:pPr>
              <w:spacing w:after="0" w:line="240" w:lineRule="auto"/>
              <w:jc w:val="center"/>
              <w:rPr>
                <w:rFonts w:ascii="Arial" w:eastAsia="Times New Roman" w:hAnsi="Arial" w:cs="Arial"/>
                <w:color w:val="000000"/>
                <w:sz w:val="18"/>
              </w:rPr>
            </w:pPr>
            <w:r w:rsidRPr="00396048">
              <w:rPr>
                <w:rFonts w:ascii="Arial" w:eastAsia="Times New Roman" w:hAnsi="Arial" w:cs="Arial"/>
                <w:color w:val="000000"/>
                <w:sz w:val="18"/>
              </w:rPr>
              <w:t>552</w:t>
            </w:r>
          </w:p>
        </w:tc>
        <w:tc>
          <w:tcPr>
            <w:tcW w:w="1304" w:type="dxa"/>
            <w:tcBorders>
              <w:top w:val="single" w:sz="4" w:space="0" w:color="95B3D7"/>
              <w:left w:val="nil"/>
              <w:bottom w:val="single" w:sz="4" w:space="0" w:color="95B3D7"/>
              <w:right w:val="single" w:sz="4" w:space="0" w:color="95B3D7"/>
            </w:tcBorders>
            <w:shd w:val="clear" w:color="auto" w:fill="auto"/>
            <w:noWrap/>
            <w:vAlign w:val="center"/>
            <w:hideMark/>
          </w:tcPr>
          <w:p w:rsidR="00396048" w:rsidRPr="00396048" w:rsidRDefault="00396048" w:rsidP="00986371">
            <w:pPr>
              <w:spacing w:after="0" w:line="240" w:lineRule="auto"/>
              <w:jc w:val="center"/>
              <w:rPr>
                <w:rFonts w:ascii="Arial" w:eastAsia="Times New Roman" w:hAnsi="Arial" w:cs="Arial"/>
                <w:color w:val="000000"/>
                <w:sz w:val="18"/>
              </w:rPr>
            </w:pPr>
            <w:r w:rsidRPr="00396048">
              <w:rPr>
                <w:rFonts w:ascii="Arial" w:eastAsia="Times New Roman" w:hAnsi="Arial" w:cs="Arial"/>
                <w:color w:val="000000"/>
                <w:sz w:val="18"/>
              </w:rPr>
              <w:t>75</w:t>
            </w:r>
          </w:p>
        </w:tc>
      </w:tr>
      <w:tr w:rsidR="00396048" w:rsidRPr="00396048" w:rsidTr="00F10480">
        <w:trPr>
          <w:trHeight w:val="285"/>
          <w:jc w:val="center"/>
        </w:trPr>
        <w:tc>
          <w:tcPr>
            <w:tcW w:w="656" w:type="dxa"/>
            <w:tcBorders>
              <w:top w:val="single" w:sz="4" w:space="0" w:color="95B3D7"/>
              <w:left w:val="single" w:sz="4" w:space="0" w:color="95B3D7"/>
              <w:bottom w:val="single" w:sz="4" w:space="0" w:color="95B3D7"/>
              <w:right w:val="nil"/>
            </w:tcBorders>
            <w:shd w:val="clear" w:color="auto" w:fill="auto"/>
            <w:noWrap/>
            <w:vAlign w:val="center"/>
            <w:hideMark/>
          </w:tcPr>
          <w:p w:rsidR="00396048" w:rsidRPr="00396048" w:rsidRDefault="00396048" w:rsidP="007A7EEE">
            <w:pPr>
              <w:spacing w:after="0" w:line="240" w:lineRule="auto"/>
              <w:jc w:val="center"/>
              <w:rPr>
                <w:rFonts w:ascii="Arial" w:eastAsia="Times New Roman" w:hAnsi="Arial" w:cs="Arial"/>
                <w:b/>
                <w:bCs/>
                <w:color w:val="000000"/>
                <w:sz w:val="18"/>
              </w:rPr>
            </w:pPr>
            <w:r w:rsidRPr="00396048">
              <w:rPr>
                <w:rFonts w:ascii="Arial" w:eastAsia="Times New Roman" w:hAnsi="Arial" w:cs="Arial"/>
                <w:b/>
                <w:bCs/>
                <w:color w:val="000000"/>
                <w:sz w:val="18"/>
              </w:rPr>
              <w:t>104</w:t>
            </w:r>
          </w:p>
        </w:tc>
        <w:tc>
          <w:tcPr>
            <w:tcW w:w="2154" w:type="dxa"/>
            <w:tcBorders>
              <w:top w:val="single" w:sz="4" w:space="0" w:color="95B3D7"/>
              <w:left w:val="nil"/>
              <w:bottom w:val="single" w:sz="4" w:space="0" w:color="95B3D7"/>
              <w:right w:val="nil"/>
            </w:tcBorders>
            <w:shd w:val="clear" w:color="auto" w:fill="auto"/>
            <w:noWrap/>
            <w:vAlign w:val="center"/>
            <w:hideMark/>
          </w:tcPr>
          <w:p w:rsidR="00396048" w:rsidRPr="00396048" w:rsidRDefault="00396048" w:rsidP="007A7EEE">
            <w:pPr>
              <w:spacing w:after="0" w:line="240" w:lineRule="auto"/>
              <w:rPr>
                <w:rFonts w:ascii="Arial" w:eastAsia="Times New Roman" w:hAnsi="Arial" w:cs="Arial"/>
                <w:color w:val="000000"/>
                <w:sz w:val="18"/>
              </w:rPr>
            </w:pPr>
            <w:r w:rsidRPr="00396048">
              <w:rPr>
                <w:rFonts w:ascii="Arial" w:eastAsia="Times New Roman" w:hAnsi="Arial" w:cs="Arial"/>
                <w:color w:val="000000"/>
                <w:sz w:val="18"/>
              </w:rPr>
              <w:t>WANT</w:t>
            </w:r>
          </w:p>
        </w:tc>
        <w:tc>
          <w:tcPr>
            <w:tcW w:w="1304" w:type="dxa"/>
            <w:tcBorders>
              <w:top w:val="single" w:sz="4" w:space="0" w:color="95B3D7"/>
              <w:left w:val="nil"/>
              <w:bottom w:val="single" w:sz="4" w:space="0" w:color="95B3D7"/>
              <w:right w:val="nil"/>
            </w:tcBorders>
            <w:shd w:val="clear" w:color="auto" w:fill="auto"/>
            <w:noWrap/>
            <w:vAlign w:val="center"/>
            <w:hideMark/>
          </w:tcPr>
          <w:p w:rsidR="00396048" w:rsidRPr="00396048" w:rsidRDefault="00396048" w:rsidP="00986371">
            <w:pPr>
              <w:spacing w:after="0" w:line="240" w:lineRule="auto"/>
              <w:jc w:val="center"/>
              <w:rPr>
                <w:rFonts w:ascii="Arial" w:eastAsia="Times New Roman" w:hAnsi="Arial" w:cs="Arial"/>
                <w:color w:val="000000"/>
                <w:sz w:val="18"/>
              </w:rPr>
            </w:pPr>
            <w:r w:rsidRPr="00396048">
              <w:rPr>
                <w:rFonts w:ascii="Arial" w:eastAsia="Times New Roman" w:hAnsi="Arial" w:cs="Arial"/>
                <w:color w:val="000000"/>
                <w:sz w:val="18"/>
              </w:rPr>
              <w:t>173</w:t>
            </w:r>
          </w:p>
        </w:tc>
        <w:tc>
          <w:tcPr>
            <w:tcW w:w="1304" w:type="dxa"/>
            <w:tcBorders>
              <w:top w:val="single" w:sz="4" w:space="0" w:color="95B3D7"/>
              <w:left w:val="nil"/>
              <w:bottom w:val="single" w:sz="4" w:space="0" w:color="95B3D7"/>
              <w:right w:val="single" w:sz="4" w:space="0" w:color="95B3D7"/>
            </w:tcBorders>
            <w:shd w:val="clear" w:color="auto" w:fill="auto"/>
            <w:noWrap/>
            <w:vAlign w:val="center"/>
            <w:hideMark/>
          </w:tcPr>
          <w:p w:rsidR="00396048" w:rsidRPr="00396048" w:rsidRDefault="00396048" w:rsidP="00986371">
            <w:pPr>
              <w:spacing w:after="0" w:line="240" w:lineRule="auto"/>
              <w:jc w:val="center"/>
              <w:rPr>
                <w:rFonts w:ascii="Arial" w:eastAsia="Times New Roman" w:hAnsi="Arial" w:cs="Arial"/>
                <w:color w:val="000000"/>
                <w:sz w:val="18"/>
              </w:rPr>
            </w:pPr>
            <w:r w:rsidRPr="00396048">
              <w:rPr>
                <w:rFonts w:ascii="Arial" w:eastAsia="Times New Roman" w:hAnsi="Arial" w:cs="Arial"/>
                <w:color w:val="000000"/>
                <w:sz w:val="18"/>
              </w:rPr>
              <w:t>87</w:t>
            </w:r>
          </w:p>
        </w:tc>
      </w:tr>
      <w:tr w:rsidR="00396048" w:rsidRPr="00396048" w:rsidTr="00F10480">
        <w:trPr>
          <w:trHeight w:val="285"/>
          <w:jc w:val="center"/>
        </w:trPr>
        <w:tc>
          <w:tcPr>
            <w:tcW w:w="656" w:type="dxa"/>
            <w:tcBorders>
              <w:top w:val="single" w:sz="4" w:space="0" w:color="95B3D7"/>
              <w:left w:val="single" w:sz="4" w:space="0" w:color="95B3D7"/>
              <w:bottom w:val="single" w:sz="4" w:space="0" w:color="95B3D7"/>
              <w:right w:val="nil"/>
            </w:tcBorders>
            <w:shd w:val="clear" w:color="auto" w:fill="auto"/>
            <w:noWrap/>
            <w:vAlign w:val="center"/>
            <w:hideMark/>
          </w:tcPr>
          <w:p w:rsidR="00396048" w:rsidRPr="00396048" w:rsidRDefault="00396048" w:rsidP="007A7EEE">
            <w:pPr>
              <w:spacing w:after="0" w:line="240" w:lineRule="auto"/>
              <w:jc w:val="center"/>
              <w:rPr>
                <w:rFonts w:ascii="Arial" w:eastAsia="Times New Roman" w:hAnsi="Arial" w:cs="Arial"/>
                <w:b/>
                <w:bCs/>
                <w:color w:val="000000"/>
                <w:sz w:val="18"/>
              </w:rPr>
            </w:pPr>
            <w:r w:rsidRPr="00396048">
              <w:rPr>
                <w:rFonts w:ascii="Arial" w:eastAsia="Times New Roman" w:hAnsi="Arial" w:cs="Arial"/>
                <w:b/>
                <w:bCs/>
                <w:color w:val="000000"/>
                <w:sz w:val="18"/>
              </w:rPr>
              <w:lastRenderedPageBreak/>
              <w:t>105</w:t>
            </w:r>
          </w:p>
        </w:tc>
        <w:tc>
          <w:tcPr>
            <w:tcW w:w="2154" w:type="dxa"/>
            <w:tcBorders>
              <w:top w:val="single" w:sz="4" w:space="0" w:color="95B3D7"/>
              <w:left w:val="nil"/>
              <w:bottom w:val="single" w:sz="4" w:space="0" w:color="95B3D7"/>
              <w:right w:val="nil"/>
            </w:tcBorders>
            <w:shd w:val="clear" w:color="auto" w:fill="auto"/>
            <w:noWrap/>
            <w:vAlign w:val="center"/>
            <w:hideMark/>
          </w:tcPr>
          <w:p w:rsidR="00396048" w:rsidRPr="00396048" w:rsidRDefault="00396048" w:rsidP="007A7EEE">
            <w:pPr>
              <w:spacing w:after="0" w:line="240" w:lineRule="auto"/>
              <w:rPr>
                <w:rFonts w:ascii="Arial" w:eastAsia="Times New Roman" w:hAnsi="Arial" w:cs="Arial"/>
                <w:color w:val="000000"/>
                <w:sz w:val="18"/>
              </w:rPr>
            </w:pPr>
            <w:r w:rsidRPr="00396048">
              <w:rPr>
                <w:rFonts w:ascii="Arial" w:eastAsia="Times New Roman" w:hAnsi="Arial" w:cs="Arial"/>
                <w:color w:val="000000"/>
                <w:sz w:val="18"/>
              </w:rPr>
              <w:t>WEEK</w:t>
            </w:r>
          </w:p>
        </w:tc>
        <w:tc>
          <w:tcPr>
            <w:tcW w:w="1304" w:type="dxa"/>
            <w:tcBorders>
              <w:top w:val="single" w:sz="4" w:space="0" w:color="95B3D7"/>
              <w:left w:val="nil"/>
              <w:bottom w:val="single" w:sz="4" w:space="0" w:color="95B3D7"/>
              <w:right w:val="nil"/>
            </w:tcBorders>
            <w:shd w:val="clear" w:color="auto" w:fill="auto"/>
            <w:noWrap/>
            <w:vAlign w:val="center"/>
            <w:hideMark/>
          </w:tcPr>
          <w:p w:rsidR="00396048" w:rsidRPr="00396048" w:rsidRDefault="00396048" w:rsidP="00986371">
            <w:pPr>
              <w:spacing w:after="0" w:line="240" w:lineRule="auto"/>
              <w:jc w:val="center"/>
              <w:rPr>
                <w:rFonts w:ascii="Arial" w:eastAsia="Times New Roman" w:hAnsi="Arial" w:cs="Arial"/>
                <w:color w:val="000000"/>
                <w:sz w:val="18"/>
              </w:rPr>
            </w:pPr>
            <w:r w:rsidRPr="00396048">
              <w:rPr>
                <w:rFonts w:ascii="Arial" w:eastAsia="Times New Roman" w:hAnsi="Arial" w:cs="Arial"/>
                <w:color w:val="000000"/>
                <w:sz w:val="18"/>
              </w:rPr>
              <w:t>205</w:t>
            </w:r>
          </w:p>
        </w:tc>
        <w:tc>
          <w:tcPr>
            <w:tcW w:w="1304" w:type="dxa"/>
            <w:tcBorders>
              <w:top w:val="single" w:sz="4" w:space="0" w:color="95B3D7"/>
              <w:left w:val="nil"/>
              <w:bottom w:val="single" w:sz="4" w:space="0" w:color="95B3D7"/>
              <w:right w:val="single" w:sz="4" w:space="0" w:color="95B3D7"/>
            </w:tcBorders>
            <w:shd w:val="clear" w:color="auto" w:fill="auto"/>
            <w:noWrap/>
            <w:vAlign w:val="center"/>
            <w:hideMark/>
          </w:tcPr>
          <w:p w:rsidR="00396048" w:rsidRPr="00396048" w:rsidRDefault="00396048" w:rsidP="00986371">
            <w:pPr>
              <w:spacing w:after="0" w:line="240" w:lineRule="auto"/>
              <w:jc w:val="center"/>
              <w:rPr>
                <w:rFonts w:ascii="Arial" w:eastAsia="Times New Roman" w:hAnsi="Arial" w:cs="Arial"/>
                <w:color w:val="000000"/>
                <w:sz w:val="18"/>
              </w:rPr>
            </w:pPr>
            <w:r w:rsidRPr="00396048">
              <w:rPr>
                <w:rFonts w:ascii="Arial" w:eastAsia="Times New Roman" w:hAnsi="Arial" w:cs="Arial"/>
                <w:color w:val="000000"/>
                <w:sz w:val="18"/>
              </w:rPr>
              <w:t>68</w:t>
            </w:r>
          </w:p>
        </w:tc>
      </w:tr>
      <w:tr w:rsidR="00396048" w:rsidRPr="00396048" w:rsidTr="00F10480">
        <w:trPr>
          <w:trHeight w:val="285"/>
          <w:jc w:val="center"/>
        </w:trPr>
        <w:tc>
          <w:tcPr>
            <w:tcW w:w="656" w:type="dxa"/>
            <w:tcBorders>
              <w:top w:val="single" w:sz="4" w:space="0" w:color="95B3D7"/>
              <w:left w:val="single" w:sz="4" w:space="0" w:color="95B3D7"/>
              <w:bottom w:val="single" w:sz="4" w:space="0" w:color="95B3D7"/>
              <w:right w:val="nil"/>
            </w:tcBorders>
            <w:shd w:val="clear" w:color="auto" w:fill="auto"/>
            <w:noWrap/>
            <w:vAlign w:val="center"/>
            <w:hideMark/>
          </w:tcPr>
          <w:p w:rsidR="00396048" w:rsidRPr="00396048" w:rsidRDefault="00396048" w:rsidP="007A7EEE">
            <w:pPr>
              <w:spacing w:after="0" w:line="240" w:lineRule="auto"/>
              <w:jc w:val="center"/>
              <w:rPr>
                <w:rFonts w:ascii="Arial" w:eastAsia="Times New Roman" w:hAnsi="Arial" w:cs="Arial"/>
                <w:b/>
                <w:bCs/>
                <w:color w:val="000000"/>
                <w:sz w:val="18"/>
              </w:rPr>
            </w:pPr>
            <w:r w:rsidRPr="00396048">
              <w:rPr>
                <w:rFonts w:ascii="Arial" w:eastAsia="Times New Roman" w:hAnsi="Arial" w:cs="Arial"/>
                <w:b/>
                <w:bCs/>
                <w:color w:val="000000"/>
                <w:sz w:val="18"/>
              </w:rPr>
              <w:t>106</w:t>
            </w:r>
          </w:p>
        </w:tc>
        <w:tc>
          <w:tcPr>
            <w:tcW w:w="2154" w:type="dxa"/>
            <w:tcBorders>
              <w:top w:val="single" w:sz="4" w:space="0" w:color="95B3D7"/>
              <w:left w:val="nil"/>
              <w:bottom w:val="single" w:sz="4" w:space="0" w:color="95B3D7"/>
              <w:right w:val="nil"/>
            </w:tcBorders>
            <w:shd w:val="clear" w:color="auto" w:fill="auto"/>
            <w:noWrap/>
            <w:vAlign w:val="center"/>
            <w:hideMark/>
          </w:tcPr>
          <w:p w:rsidR="00396048" w:rsidRPr="00396048" w:rsidRDefault="00396048" w:rsidP="007A7EEE">
            <w:pPr>
              <w:spacing w:after="0" w:line="240" w:lineRule="auto"/>
              <w:rPr>
                <w:rFonts w:ascii="Arial" w:eastAsia="Times New Roman" w:hAnsi="Arial" w:cs="Arial"/>
                <w:color w:val="000000"/>
                <w:sz w:val="18"/>
              </w:rPr>
            </w:pPr>
            <w:r w:rsidRPr="00396048">
              <w:rPr>
                <w:rFonts w:ascii="Arial" w:eastAsia="Times New Roman" w:hAnsi="Arial" w:cs="Arial"/>
                <w:color w:val="000000"/>
                <w:sz w:val="18"/>
              </w:rPr>
              <w:t>WHAT</w:t>
            </w:r>
          </w:p>
        </w:tc>
        <w:tc>
          <w:tcPr>
            <w:tcW w:w="1304" w:type="dxa"/>
            <w:tcBorders>
              <w:top w:val="single" w:sz="4" w:space="0" w:color="95B3D7"/>
              <w:left w:val="nil"/>
              <w:bottom w:val="single" w:sz="4" w:space="0" w:color="95B3D7"/>
              <w:right w:val="nil"/>
            </w:tcBorders>
            <w:shd w:val="clear" w:color="auto" w:fill="auto"/>
            <w:noWrap/>
            <w:vAlign w:val="center"/>
            <w:hideMark/>
          </w:tcPr>
          <w:p w:rsidR="00396048" w:rsidRPr="00396048" w:rsidRDefault="00396048" w:rsidP="00986371">
            <w:pPr>
              <w:spacing w:after="0" w:line="240" w:lineRule="auto"/>
              <w:jc w:val="center"/>
              <w:rPr>
                <w:rFonts w:ascii="Arial" w:eastAsia="Times New Roman" w:hAnsi="Arial" w:cs="Arial"/>
                <w:color w:val="000000"/>
                <w:sz w:val="18"/>
              </w:rPr>
            </w:pPr>
            <w:r w:rsidRPr="00396048">
              <w:rPr>
                <w:rFonts w:ascii="Arial" w:eastAsia="Times New Roman" w:hAnsi="Arial" w:cs="Arial"/>
                <w:color w:val="000000"/>
                <w:sz w:val="18"/>
              </w:rPr>
              <w:t>870</w:t>
            </w:r>
          </w:p>
        </w:tc>
        <w:tc>
          <w:tcPr>
            <w:tcW w:w="1304" w:type="dxa"/>
            <w:tcBorders>
              <w:top w:val="single" w:sz="4" w:space="0" w:color="95B3D7"/>
              <w:left w:val="nil"/>
              <w:bottom w:val="single" w:sz="4" w:space="0" w:color="95B3D7"/>
              <w:right w:val="single" w:sz="4" w:space="0" w:color="95B3D7"/>
            </w:tcBorders>
            <w:shd w:val="clear" w:color="auto" w:fill="auto"/>
            <w:noWrap/>
            <w:vAlign w:val="center"/>
            <w:hideMark/>
          </w:tcPr>
          <w:p w:rsidR="00396048" w:rsidRPr="00396048" w:rsidRDefault="00396048" w:rsidP="00986371">
            <w:pPr>
              <w:spacing w:after="0" w:line="240" w:lineRule="auto"/>
              <w:jc w:val="center"/>
              <w:rPr>
                <w:rFonts w:ascii="Arial" w:eastAsia="Times New Roman" w:hAnsi="Arial" w:cs="Arial"/>
                <w:color w:val="000000"/>
                <w:sz w:val="18"/>
              </w:rPr>
            </w:pPr>
            <w:r w:rsidRPr="00396048">
              <w:rPr>
                <w:rFonts w:ascii="Arial" w:eastAsia="Times New Roman" w:hAnsi="Arial" w:cs="Arial"/>
                <w:color w:val="000000"/>
                <w:sz w:val="18"/>
              </w:rPr>
              <w:t>380</w:t>
            </w:r>
          </w:p>
        </w:tc>
      </w:tr>
      <w:tr w:rsidR="00396048" w:rsidRPr="00396048" w:rsidTr="00F10480">
        <w:trPr>
          <w:trHeight w:val="285"/>
          <w:jc w:val="center"/>
        </w:trPr>
        <w:tc>
          <w:tcPr>
            <w:tcW w:w="656" w:type="dxa"/>
            <w:tcBorders>
              <w:top w:val="single" w:sz="4" w:space="0" w:color="95B3D7"/>
              <w:left w:val="single" w:sz="4" w:space="0" w:color="95B3D7"/>
              <w:bottom w:val="single" w:sz="4" w:space="0" w:color="95B3D7"/>
              <w:right w:val="nil"/>
            </w:tcBorders>
            <w:shd w:val="clear" w:color="auto" w:fill="auto"/>
            <w:noWrap/>
            <w:vAlign w:val="center"/>
            <w:hideMark/>
          </w:tcPr>
          <w:p w:rsidR="00396048" w:rsidRPr="00396048" w:rsidRDefault="00396048" w:rsidP="007A7EEE">
            <w:pPr>
              <w:spacing w:after="0" w:line="240" w:lineRule="auto"/>
              <w:jc w:val="center"/>
              <w:rPr>
                <w:rFonts w:ascii="Arial" w:eastAsia="Times New Roman" w:hAnsi="Arial" w:cs="Arial"/>
                <w:b/>
                <w:bCs/>
                <w:color w:val="000000"/>
                <w:sz w:val="18"/>
              </w:rPr>
            </w:pPr>
            <w:r w:rsidRPr="00396048">
              <w:rPr>
                <w:rFonts w:ascii="Arial" w:eastAsia="Times New Roman" w:hAnsi="Arial" w:cs="Arial"/>
                <w:b/>
                <w:bCs/>
                <w:color w:val="000000"/>
                <w:sz w:val="18"/>
              </w:rPr>
              <w:t>107</w:t>
            </w:r>
          </w:p>
        </w:tc>
        <w:tc>
          <w:tcPr>
            <w:tcW w:w="2154" w:type="dxa"/>
            <w:tcBorders>
              <w:top w:val="single" w:sz="4" w:space="0" w:color="95B3D7"/>
              <w:left w:val="nil"/>
              <w:bottom w:val="single" w:sz="4" w:space="0" w:color="95B3D7"/>
              <w:right w:val="nil"/>
            </w:tcBorders>
            <w:shd w:val="clear" w:color="auto" w:fill="auto"/>
            <w:noWrap/>
            <w:vAlign w:val="center"/>
            <w:hideMark/>
          </w:tcPr>
          <w:p w:rsidR="00396048" w:rsidRPr="00396048" w:rsidRDefault="00396048" w:rsidP="007A7EEE">
            <w:pPr>
              <w:spacing w:after="0" w:line="240" w:lineRule="auto"/>
              <w:rPr>
                <w:rFonts w:ascii="Arial" w:eastAsia="Times New Roman" w:hAnsi="Arial" w:cs="Arial"/>
                <w:color w:val="000000"/>
                <w:sz w:val="18"/>
              </w:rPr>
            </w:pPr>
            <w:r w:rsidRPr="00396048">
              <w:rPr>
                <w:rFonts w:ascii="Arial" w:eastAsia="Times New Roman" w:hAnsi="Arial" w:cs="Arial"/>
                <w:color w:val="000000"/>
                <w:sz w:val="18"/>
              </w:rPr>
              <w:t>WHY</w:t>
            </w:r>
          </w:p>
        </w:tc>
        <w:tc>
          <w:tcPr>
            <w:tcW w:w="1304" w:type="dxa"/>
            <w:tcBorders>
              <w:top w:val="single" w:sz="4" w:space="0" w:color="95B3D7"/>
              <w:left w:val="nil"/>
              <w:bottom w:val="single" w:sz="4" w:space="0" w:color="95B3D7"/>
              <w:right w:val="nil"/>
            </w:tcBorders>
            <w:shd w:val="clear" w:color="auto" w:fill="auto"/>
            <w:noWrap/>
            <w:vAlign w:val="center"/>
            <w:hideMark/>
          </w:tcPr>
          <w:p w:rsidR="00396048" w:rsidRPr="00396048" w:rsidRDefault="00396048" w:rsidP="00986371">
            <w:pPr>
              <w:spacing w:after="0" w:line="240" w:lineRule="auto"/>
              <w:jc w:val="center"/>
              <w:rPr>
                <w:rFonts w:ascii="Arial" w:eastAsia="Times New Roman" w:hAnsi="Arial" w:cs="Arial"/>
                <w:color w:val="000000"/>
                <w:sz w:val="18"/>
              </w:rPr>
            </w:pPr>
            <w:r w:rsidRPr="00396048">
              <w:rPr>
                <w:rFonts w:ascii="Arial" w:eastAsia="Times New Roman" w:hAnsi="Arial" w:cs="Arial"/>
                <w:color w:val="000000"/>
                <w:sz w:val="18"/>
              </w:rPr>
              <w:t>307</w:t>
            </w:r>
          </w:p>
        </w:tc>
        <w:tc>
          <w:tcPr>
            <w:tcW w:w="1304" w:type="dxa"/>
            <w:tcBorders>
              <w:top w:val="single" w:sz="4" w:space="0" w:color="95B3D7"/>
              <w:left w:val="nil"/>
              <w:bottom w:val="single" w:sz="4" w:space="0" w:color="95B3D7"/>
              <w:right w:val="single" w:sz="4" w:space="0" w:color="95B3D7"/>
            </w:tcBorders>
            <w:shd w:val="clear" w:color="auto" w:fill="auto"/>
            <w:noWrap/>
            <w:vAlign w:val="center"/>
            <w:hideMark/>
          </w:tcPr>
          <w:p w:rsidR="00396048" w:rsidRPr="00396048" w:rsidRDefault="00396048" w:rsidP="00986371">
            <w:pPr>
              <w:spacing w:after="0" w:line="240" w:lineRule="auto"/>
              <w:jc w:val="center"/>
              <w:rPr>
                <w:rFonts w:ascii="Arial" w:eastAsia="Times New Roman" w:hAnsi="Arial" w:cs="Arial"/>
                <w:color w:val="000000"/>
                <w:sz w:val="18"/>
              </w:rPr>
            </w:pPr>
            <w:r w:rsidRPr="00396048">
              <w:rPr>
                <w:rFonts w:ascii="Arial" w:eastAsia="Times New Roman" w:hAnsi="Arial" w:cs="Arial"/>
                <w:color w:val="000000"/>
                <w:sz w:val="18"/>
              </w:rPr>
              <w:t>50</w:t>
            </w:r>
          </w:p>
        </w:tc>
      </w:tr>
      <w:tr w:rsidR="00396048" w:rsidRPr="00396048" w:rsidTr="00F10480">
        <w:trPr>
          <w:trHeight w:val="285"/>
          <w:jc w:val="center"/>
        </w:trPr>
        <w:tc>
          <w:tcPr>
            <w:tcW w:w="656" w:type="dxa"/>
            <w:tcBorders>
              <w:top w:val="single" w:sz="4" w:space="0" w:color="95B3D7"/>
              <w:left w:val="single" w:sz="4" w:space="0" w:color="95B3D7"/>
              <w:bottom w:val="single" w:sz="4" w:space="0" w:color="95B3D7"/>
              <w:right w:val="nil"/>
            </w:tcBorders>
            <w:shd w:val="clear" w:color="auto" w:fill="auto"/>
            <w:noWrap/>
            <w:vAlign w:val="center"/>
            <w:hideMark/>
          </w:tcPr>
          <w:p w:rsidR="00396048" w:rsidRPr="00396048" w:rsidRDefault="00396048" w:rsidP="007A7EEE">
            <w:pPr>
              <w:spacing w:after="0" w:line="240" w:lineRule="auto"/>
              <w:jc w:val="center"/>
              <w:rPr>
                <w:rFonts w:ascii="Arial" w:eastAsia="Times New Roman" w:hAnsi="Arial" w:cs="Arial"/>
                <w:b/>
                <w:bCs/>
                <w:color w:val="000000"/>
                <w:sz w:val="18"/>
              </w:rPr>
            </w:pPr>
            <w:r w:rsidRPr="00396048">
              <w:rPr>
                <w:rFonts w:ascii="Arial" w:eastAsia="Times New Roman" w:hAnsi="Arial" w:cs="Arial"/>
                <w:b/>
                <w:bCs/>
                <w:color w:val="000000"/>
                <w:sz w:val="18"/>
              </w:rPr>
              <w:t>108</w:t>
            </w:r>
          </w:p>
        </w:tc>
        <w:tc>
          <w:tcPr>
            <w:tcW w:w="2154" w:type="dxa"/>
            <w:tcBorders>
              <w:top w:val="single" w:sz="4" w:space="0" w:color="95B3D7"/>
              <w:left w:val="nil"/>
              <w:bottom w:val="single" w:sz="4" w:space="0" w:color="95B3D7"/>
              <w:right w:val="nil"/>
            </w:tcBorders>
            <w:shd w:val="clear" w:color="auto" w:fill="auto"/>
            <w:noWrap/>
            <w:vAlign w:val="center"/>
            <w:hideMark/>
          </w:tcPr>
          <w:p w:rsidR="00396048" w:rsidRPr="00396048" w:rsidRDefault="00396048" w:rsidP="007A7EEE">
            <w:pPr>
              <w:spacing w:after="0" w:line="240" w:lineRule="auto"/>
              <w:rPr>
                <w:rFonts w:ascii="Arial" w:eastAsia="Times New Roman" w:hAnsi="Arial" w:cs="Arial"/>
                <w:color w:val="000000"/>
                <w:sz w:val="18"/>
              </w:rPr>
            </w:pPr>
            <w:r w:rsidRPr="00396048">
              <w:rPr>
                <w:rFonts w:ascii="Arial" w:eastAsia="Times New Roman" w:hAnsi="Arial" w:cs="Arial"/>
                <w:color w:val="000000"/>
                <w:sz w:val="18"/>
              </w:rPr>
              <w:t>WILL</w:t>
            </w:r>
          </w:p>
        </w:tc>
        <w:tc>
          <w:tcPr>
            <w:tcW w:w="1304" w:type="dxa"/>
            <w:tcBorders>
              <w:top w:val="single" w:sz="4" w:space="0" w:color="95B3D7"/>
              <w:left w:val="nil"/>
              <w:bottom w:val="single" w:sz="4" w:space="0" w:color="95B3D7"/>
              <w:right w:val="nil"/>
            </w:tcBorders>
            <w:shd w:val="clear" w:color="auto" w:fill="auto"/>
            <w:noWrap/>
            <w:vAlign w:val="center"/>
            <w:hideMark/>
          </w:tcPr>
          <w:p w:rsidR="00396048" w:rsidRPr="00396048" w:rsidRDefault="00396048" w:rsidP="00986371">
            <w:pPr>
              <w:spacing w:after="0" w:line="240" w:lineRule="auto"/>
              <w:jc w:val="center"/>
              <w:rPr>
                <w:rFonts w:ascii="Arial" w:eastAsia="Times New Roman" w:hAnsi="Arial" w:cs="Arial"/>
                <w:color w:val="000000"/>
                <w:sz w:val="18"/>
              </w:rPr>
            </w:pPr>
            <w:r w:rsidRPr="00396048">
              <w:rPr>
                <w:rFonts w:ascii="Arial" w:eastAsia="Times New Roman" w:hAnsi="Arial" w:cs="Arial"/>
                <w:color w:val="000000"/>
                <w:sz w:val="18"/>
              </w:rPr>
              <w:t>1378</w:t>
            </w:r>
          </w:p>
        </w:tc>
        <w:tc>
          <w:tcPr>
            <w:tcW w:w="1304" w:type="dxa"/>
            <w:tcBorders>
              <w:top w:val="single" w:sz="4" w:space="0" w:color="95B3D7"/>
              <w:left w:val="nil"/>
              <w:bottom w:val="single" w:sz="4" w:space="0" w:color="95B3D7"/>
              <w:right w:val="single" w:sz="4" w:space="0" w:color="95B3D7"/>
            </w:tcBorders>
            <w:shd w:val="clear" w:color="auto" w:fill="auto"/>
            <w:noWrap/>
            <w:vAlign w:val="center"/>
            <w:hideMark/>
          </w:tcPr>
          <w:p w:rsidR="00396048" w:rsidRPr="00396048" w:rsidRDefault="00396048" w:rsidP="00986371">
            <w:pPr>
              <w:spacing w:after="0" w:line="240" w:lineRule="auto"/>
              <w:jc w:val="center"/>
              <w:rPr>
                <w:rFonts w:ascii="Arial" w:eastAsia="Times New Roman" w:hAnsi="Arial" w:cs="Arial"/>
                <w:color w:val="000000"/>
                <w:sz w:val="18"/>
              </w:rPr>
            </w:pPr>
            <w:r w:rsidRPr="00396048">
              <w:rPr>
                <w:rFonts w:ascii="Arial" w:eastAsia="Times New Roman" w:hAnsi="Arial" w:cs="Arial"/>
                <w:color w:val="000000"/>
                <w:sz w:val="18"/>
              </w:rPr>
              <w:t>523</w:t>
            </w:r>
          </w:p>
        </w:tc>
      </w:tr>
      <w:tr w:rsidR="00396048" w:rsidRPr="00396048" w:rsidTr="00F10480">
        <w:trPr>
          <w:trHeight w:val="285"/>
          <w:jc w:val="center"/>
        </w:trPr>
        <w:tc>
          <w:tcPr>
            <w:tcW w:w="656" w:type="dxa"/>
            <w:tcBorders>
              <w:top w:val="single" w:sz="4" w:space="0" w:color="95B3D7"/>
              <w:left w:val="single" w:sz="4" w:space="0" w:color="95B3D7"/>
              <w:bottom w:val="single" w:sz="4" w:space="0" w:color="95B3D7"/>
              <w:right w:val="nil"/>
            </w:tcBorders>
            <w:shd w:val="clear" w:color="auto" w:fill="auto"/>
            <w:noWrap/>
            <w:vAlign w:val="center"/>
            <w:hideMark/>
          </w:tcPr>
          <w:p w:rsidR="00396048" w:rsidRPr="00396048" w:rsidRDefault="00396048" w:rsidP="007A7EEE">
            <w:pPr>
              <w:spacing w:after="0" w:line="240" w:lineRule="auto"/>
              <w:jc w:val="center"/>
              <w:rPr>
                <w:rFonts w:ascii="Arial" w:eastAsia="Times New Roman" w:hAnsi="Arial" w:cs="Arial"/>
                <w:b/>
                <w:bCs/>
                <w:color w:val="000000"/>
                <w:sz w:val="18"/>
              </w:rPr>
            </w:pPr>
            <w:r w:rsidRPr="00396048">
              <w:rPr>
                <w:rFonts w:ascii="Arial" w:eastAsia="Times New Roman" w:hAnsi="Arial" w:cs="Arial"/>
                <w:b/>
                <w:bCs/>
                <w:color w:val="000000"/>
                <w:sz w:val="18"/>
              </w:rPr>
              <w:t>109</w:t>
            </w:r>
          </w:p>
        </w:tc>
        <w:tc>
          <w:tcPr>
            <w:tcW w:w="2154" w:type="dxa"/>
            <w:tcBorders>
              <w:top w:val="single" w:sz="4" w:space="0" w:color="95B3D7"/>
              <w:left w:val="nil"/>
              <w:bottom w:val="single" w:sz="4" w:space="0" w:color="95B3D7"/>
              <w:right w:val="nil"/>
            </w:tcBorders>
            <w:shd w:val="clear" w:color="auto" w:fill="auto"/>
            <w:noWrap/>
            <w:vAlign w:val="center"/>
            <w:hideMark/>
          </w:tcPr>
          <w:p w:rsidR="00396048" w:rsidRPr="00396048" w:rsidRDefault="00396048" w:rsidP="007A7EEE">
            <w:pPr>
              <w:spacing w:after="0" w:line="240" w:lineRule="auto"/>
              <w:rPr>
                <w:rFonts w:ascii="Arial" w:eastAsia="Times New Roman" w:hAnsi="Arial" w:cs="Arial"/>
                <w:color w:val="000000"/>
                <w:sz w:val="18"/>
              </w:rPr>
            </w:pPr>
            <w:r w:rsidRPr="00396048">
              <w:rPr>
                <w:rFonts w:ascii="Arial" w:eastAsia="Times New Roman" w:hAnsi="Arial" w:cs="Arial"/>
                <w:color w:val="000000"/>
                <w:sz w:val="18"/>
              </w:rPr>
              <w:t>WORK</w:t>
            </w:r>
          </w:p>
        </w:tc>
        <w:tc>
          <w:tcPr>
            <w:tcW w:w="1304" w:type="dxa"/>
            <w:tcBorders>
              <w:top w:val="single" w:sz="4" w:space="0" w:color="95B3D7"/>
              <w:left w:val="nil"/>
              <w:bottom w:val="single" w:sz="4" w:space="0" w:color="95B3D7"/>
              <w:right w:val="nil"/>
            </w:tcBorders>
            <w:shd w:val="clear" w:color="auto" w:fill="auto"/>
            <w:noWrap/>
            <w:vAlign w:val="center"/>
            <w:hideMark/>
          </w:tcPr>
          <w:p w:rsidR="00396048" w:rsidRPr="00396048" w:rsidRDefault="00396048" w:rsidP="00986371">
            <w:pPr>
              <w:spacing w:after="0" w:line="240" w:lineRule="auto"/>
              <w:jc w:val="center"/>
              <w:rPr>
                <w:rFonts w:ascii="Arial" w:eastAsia="Times New Roman" w:hAnsi="Arial" w:cs="Arial"/>
                <w:color w:val="000000"/>
                <w:sz w:val="18"/>
              </w:rPr>
            </w:pPr>
            <w:r w:rsidRPr="00396048">
              <w:rPr>
                <w:rFonts w:ascii="Arial" w:eastAsia="Times New Roman" w:hAnsi="Arial" w:cs="Arial"/>
                <w:color w:val="000000"/>
                <w:sz w:val="18"/>
              </w:rPr>
              <w:t>906</w:t>
            </w:r>
          </w:p>
        </w:tc>
        <w:tc>
          <w:tcPr>
            <w:tcW w:w="1304" w:type="dxa"/>
            <w:tcBorders>
              <w:top w:val="single" w:sz="4" w:space="0" w:color="95B3D7"/>
              <w:left w:val="nil"/>
              <w:bottom w:val="single" w:sz="4" w:space="0" w:color="95B3D7"/>
              <w:right w:val="single" w:sz="4" w:space="0" w:color="95B3D7"/>
            </w:tcBorders>
            <w:shd w:val="clear" w:color="auto" w:fill="auto"/>
            <w:noWrap/>
            <w:vAlign w:val="center"/>
            <w:hideMark/>
          </w:tcPr>
          <w:p w:rsidR="00396048" w:rsidRPr="00396048" w:rsidRDefault="00396048" w:rsidP="00986371">
            <w:pPr>
              <w:spacing w:after="0" w:line="240" w:lineRule="auto"/>
              <w:jc w:val="center"/>
              <w:rPr>
                <w:rFonts w:ascii="Arial" w:eastAsia="Times New Roman" w:hAnsi="Arial" w:cs="Arial"/>
                <w:color w:val="000000"/>
                <w:sz w:val="18"/>
              </w:rPr>
            </w:pPr>
            <w:r w:rsidRPr="00396048">
              <w:rPr>
                <w:rFonts w:ascii="Arial" w:eastAsia="Times New Roman" w:hAnsi="Arial" w:cs="Arial"/>
                <w:color w:val="000000"/>
                <w:sz w:val="18"/>
              </w:rPr>
              <w:t>480</w:t>
            </w:r>
          </w:p>
        </w:tc>
      </w:tr>
      <w:tr w:rsidR="00396048" w:rsidRPr="00396048" w:rsidTr="00F10480">
        <w:trPr>
          <w:trHeight w:val="285"/>
          <w:jc w:val="center"/>
        </w:trPr>
        <w:tc>
          <w:tcPr>
            <w:tcW w:w="656" w:type="dxa"/>
            <w:tcBorders>
              <w:top w:val="single" w:sz="4" w:space="0" w:color="95B3D7"/>
              <w:left w:val="single" w:sz="4" w:space="0" w:color="95B3D7"/>
              <w:bottom w:val="single" w:sz="4" w:space="0" w:color="95B3D7"/>
              <w:right w:val="nil"/>
            </w:tcBorders>
            <w:shd w:val="clear" w:color="auto" w:fill="auto"/>
            <w:noWrap/>
            <w:vAlign w:val="center"/>
            <w:hideMark/>
          </w:tcPr>
          <w:p w:rsidR="00396048" w:rsidRPr="00396048" w:rsidRDefault="00396048" w:rsidP="007A7EEE">
            <w:pPr>
              <w:spacing w:after="0" w:line="240" w:lineRule="auto"/>
              <w:jc w:val="center"/>
              <w:rPr>
                <w:rFonts w:ascii="Arial" w:eastAsia="Times New Roman" w:hAnsi="Arial" w:cs="Arial"/>
                <w:b/>
                <w:bCs/>
                <w:color w:val="000000"/>
                <w:sz w:val="18"/>
              </w:rPr>
            </w:pPr>
            <w:r w:rsidRPr="00396048">
              <w:rPr>
                <w:rFonts w:ascii="Arial" w:eastAsia="Times New Roman" w:hAnsi="Arial" w:cs="Arial"/>
                <w:b/>
                <w:bCs/>
                <w:color w:val="000000"/>
                <w:sz w:val="18"/>
              </w:rPr>
              <w:t>110</w:t>
            </w:r>
          </w:p>
        </w:tc>
        <w:tc>
          <w:tcPr>
            <w:tcW w:w="2154" w:type="dxa"/>
            <w:tcBorders>
              <w:top w:val="single" w:sz="4" w:space="0" w:color="95B3D7"/>
              <w:left w:val="nil"/>
              <w:bottom w:val="single" w:sz="4" w:space="0" w:color="95B3D7"/>
              <w:right w:val="nil"/>
            </w:tcBorders>
            <w:shd w:val="clear" w:color="auto" w:fill="auto"/>
            <w:noWrap/>
            <w:vAlign w:val="center"/>
            <w:hideMark/>
          </w:tcPr>
          <w:p w:rsidR="00396048" w:rsidRPr="00396048" w:rsidRDefault="00396048" w:rsidP="007A7EEE">
            <w:pPr>
              <w:spacing w:after="0" w:line="240" w:lineRule="auto"/>
              <w:rPr>
                <w:rFonts w:ascii="Arial" w:eastAsia="Times New Roman" w:hAnsi="Arial" w:cs="Arial"/>
                <w:color w:val="000000"/>
                <w:sz w:val="18"/>
              </w:rPr>
            </w:pPr>
            <w:r w:rsidRPr="00396048">
              <w:rPr>
                <w:rFonts w:ascii="Arial" w:eastAsia="Times New Roman" w:hAnsi="Arial" w:cs="Arial"/>
                <w:color w:val="000000"/>
                <w:sz w:val="18"/>
              </w:rPr>
              <w:t>YOU</w:t>
            </w:r>
          </w:p>
        </w:tc>
        <w:tc>
          <w:tcPr>
            <w:tcW w:w="1304" w:type="dxa"/>
            <w:tcBorders>
              <w:top w:val="single" w:sz="4" w:space="0" w:color="95B3D7"/>
              <w:left w:val="nil"/>
              <w:bottom w:val="single" w:sz="4" w:space="0" w:color="95B3D7"/>
              <w:right w:val="nil"/>
            </w:tcBorders>
            <w:shd w:val="clear" w:color="auto" w:fill="auto"/>
            <w:noWrap/>
            <w:vAlign w:val="center"/>
            <w:hideMark/>
          </w:tcPr>
          <w:p w:rsidR="00396048" w:rsidRPr="00396048" w:rsidRDefault="00396048" w:rsidP="00986371">
            <w:pPr>
              <w:spacing w:after="0" w:line="240" w:lineRule="auto"/>
              <w:jc w:val="center"/>
              <w:rPr>
                <w:rFonts w:ascii="Arial" w:eastAsia="Times New Roman" w:hAnsi="Arial" w:cs="Arial"/>
                <w:color w:val="000000"/>
                <w:sz w:val="18"/>
              </w:rPr>
            </w:pPr>
            <w:r w:rsidRPr="00396048">
              <w:rPr>
                <w:rFonts w:ascii="Arial" w:eastAsia="Times New Roman" w:hAnsi="Arial" w:cs="Arial"/>
                <w:color w:val="000000"/>
                <w:sz w:val="18"/>
              </w:rPr>
              <w:t>866</w:t>
            </w:r>
          </w:p>
        </w:tc>
        <w:tc>
          <w:tcPr>
            <w:tcW w:w="1304" w:type="dxa"/>
            <w:tcBorders>
              <w:top w:val="single" w:sz="4" w:space="0" w:color="95B3D7"/>
              <w:left w:val="nil"/>
              <w:bottom w:val="single" w:sz="4" w:space="0" w:color="95B3D7"/>
              <w:right w:val="single" w:sz="4" w:space="0" w:color="95B3D7"/>
            </w:tcBorders>
            <w:shd w:val="clear" w:color="auto" w:fill="auto"/>
            <w:noWrap/>
            <w:vAlign w:val="center"/>
            <w:hideMark/>
          </w:tcPr>
          <w:p w:rsidR="00396048" w:rsidRPr="00396048" w:rsidRDefault="00396048" w:rsidP="00986371">
            <w:pPr>
              <w:spacing w:after="0" w:line="240" w:lineRule="auto"/>
              <w:jc w:val="center"/>
              <w:rPr>
                <w:rFonts w:ascii="Arial" w:eastAsia="Times New Roman" w:hAnsi="Arial" w:cs="Arial"/>
                <w:color w:val="000000"/>
                <w:sz w:val="18"/>
              </w:rPr>
            </w:pPr>
            <w:r w:rsidRPr="00396048">
              <w:rPr>
                <w:rFonts w:ascii="Arial" w:eastAsia="Times New Roman" w:hAnsi="Arial" w:cs="Arial"/>
                <w:color w:val="000000"/>
                <w:sz w:val="18"/>
              </w:rPr>
              <w:t>118</w:t>
            </w:r>
          </w:p>
        </w:tc>
      </w:tr>
      <w:tr w:rsidR="00396048" w:rsidRPr="00396048" w:rsidTr="00F10480">
        <w:trPr>
          <w:trHeight w:val="285"/>
          <w:jc w:val="center"/>
        </w:trPr>
        <w:tc>
          <w:tcPr>
            <w:tcW w:w="656" w:type="dxa"/>
            <w:tcBorders>
              <w:top w:val="single" w:sz="4" w:space="0" w:color="95B3D7"/>
              <w:left w:val="single" w:sz="4" w:space="0" w:color="95B3D7"/>
              <w:bottom w:val="single" w:sz="4" w:space="0" w:color="95B3D7"/>
              <w:right w:val="nil"/>
            </w:tcBorders>
            <w:shd w:val="clear" w:color="auto" w:fill="auto"/>
            <w:noWrap/>
            <w:vAlign w:val="center"/>
            <w:hideMark/>
          </w:tcPr>
          <w:p w:rsidR="00396048" w:rsidRPr="00396048" w:rsidRDefault="00396048" w:rsidP="007A7EEE">
            <w:pPr>
              <w:spacing w:after="0" w:line="240" w:lineRule="auto"/>
              <w:jc w:val="center"/>
              <w:rPr>
                <w:rFonts w:ascii="Arial" w:eastAsia="Times New Roman" w:hAnsi="Arial" w:cs="Arial"/>
                <w:b/>
                <w:bCs/>
                <w:color w:val="000000"/>
                <w:sz w:val="18"/>
              </w:rPr>
            </w:pPr>
            <w:r w:rsidRPr="00396048">
              <w:rPr>
                <w:rFonts w:ascii="Arial" w:eastAsia="Times New Roman" w:hAnsi="Arial" w:cs="Arial"/>
                <w:b/>
                <w:bCs/>
                <w:color w:val="000000"/>
                <w:sz w:val="18"/>
              </w:rPr>
              <w:t>111</w:t>
            </w:r>
          </w:p>
        </w:tc>
        <w:tc>
          <w:tcPr>
            <w:tcW w:w="2154" w:type="dxa"/>
            <w:tcBorders>
              <w:top w:val="single" w:sz="4" w:space="0" w:color="95B3D7"/>
              <w:left w:val="nil"/>
              <w:bottom w:val="single" w:sz="4" w:space="0" w:color="95B3D7"/>
              <w:right w:val="nil"/>
            </w:tcBorders>
            <w:shd w:val="clear" w:color="auto" w:fill="auto"/>
            <w:noWrap/>
            <w:vAlign w:val="center"/>
            <w:hideMark/>
          </w:tcPr>
          <w:p w:rsidR="00396048" w:rsidRPr="00396048" w:rsidRDefault="00396048" w:rsidP="007A7EEE">
            <w:pPr>
              <w:spacing w:after="0" w:line="240" w:lineRule="auto"/>
              <w:rPr>
                <w:rFonts w:ascii="Arial" w:eastAsia="Times New Roman" w:hAnsi="Arial" w:cs="Arial"/>
                <w:color w:val="000000"/>
                <w:sz w:val="18"/>
              </w:rPr>
            </w:pPr>
            <w:r w:rsidRPr="00396048">
              <w:rPr>
                <w:rFonts w:ascii="Arial" w:eastAsia="Times New Roman" w:hAnsi="Arial" w:cs="Arial"/>
                <w:color w:val="000000"/>
                <w:sz w:val="18"/>
              </w:rPr>
              <w:t>ZERO</w:t>
            </w:r>
          </w:p>
        </w:tc>
        <w:tc>
          <w:tcPr>
            <w:tcW w:w="1304" w:type="dxa"/>
            <w:tcBorders>
              <w:top w:val="single" w:sz="4" w:space="0" w:color="95B3D7"/>
              <w:left w:val="nil"/>
              <w:bottom w:val="single" w:sz="4" w:space="0" w:color="95B3D7"/>
              <w:right w:val="nil"/>
            </w:tcBorders>
            <w:shd w:val="clear" w:color="auto" w:fill="auto"/>
            <w:noWrap/>
            <w:vAlign w:val="center"/>
            <w:hideMark/>
          </w:tcPr>
          <w:p w:rsidR="00396048" w:rsidRPr="00396048" w:rsidRDefault="00396048" w:rsidP="00986371">
            <w:pPr>
              <w:spacing w:after="0" w:line="240" w:lineRule="auto"/>
              <w:jc w:val="center"/>
              <w:rPr>
                <w:rFonts w:ascii="Arial" w:eastAsia="Times New Roman" w:hAnsi="Arial" w:cs="Arial"/>
                <w:color w:val="000000"/>
                <w:sz w:val="18"/>
              </w:rPr>
            </w:pPr>
            <w:r w:rsidRPr="00396048">
              <w:rPr>
                <w:rFonts w:ascii="Arial" w:eastAsia="Times New Roman" w:hAnsi="Arial" w:cs="Arial"/>
                <w:color w:val="000000"/>
                <w:sz w:val="18"/>
              </w:rPr>
              <w:t>164</w:t>
            </w:r>
          </w:p>
        </w:tc>
        <w:tc>
          <w:tcPr>
            <w:tcW w:w="1304" w:type="dxa"/>
            <w:tcBorders>
              <w:top w:val="single" w:sz="4" w:space="0" w:color="95B3D7"/>
              <w:left w:val="nil"/>
              <w:bottom w:val="single" w:sz="4" w:space="0" w:color="95B3D7"/>
              <w:right w:val="single" w:sz="4" w:space="0" w:color="95B3D7"/>
            </w:tcBorders>
            <w:shd w:val="clear" w:color="auto" w:fill="auto"/>
            <w:noWrap/>
            <w:vAlign w:val="center"/>
            <w:hideMark/>
          </w:tcPr>
          <w:p w:rsidR="00396048" w:rsidRPr="00396048" w:rsidRDefault="00396048" w:rsidP="00986371">
            <w:pPr>
              <w:spacing w:after="0" w:line="240" w:lineRule="auto"/>
              <w:jc w:val="center"/>
              <w:rPr>
                <w:rFonts w:ascii="Arial" w:eastAsia="Times New Roman" w:hAnsi="Arial" w:cs="Arial"/>
                <w:color w:val="000000"/>
                <w:sz w:val="18"/>
              </w:rPr>
            </w:pPr>
            <w:r w:rsidRPr="00396048">
              <w:rPr>
                <w:rFonts w:ascii="Arial" w:eastAsia="Times New Roman" w:hAnsi="Arial" w:cs="Arial"/>
                <w:color w:val="000000"/>
                <w:sz w:val="18"/>
              </w:rPr>
              <w:t>55</w:t>
            </w:r>
          </w:p>
        </w:tc>
      </w:tr>
    </w:tbl>
    <w:p w:rsidR="009F57AA" w:rsidRDefault="009F57AA" w:rsidP="00757295">
      <w:pPr>
        <w:pStyle w:val="abnormal"/>
      </w:pPr>
    </w:p>
    <w:p w:rsidR="00DF4B16" w:rsidRDefault="00DF4B16" w:rsidP="006A62A5">
      <w:pPr>
        <w:pStyle w:val="abnormal"/>
        <w:spacing w:after="240"/>
      </w:pPr>
      <w:r>
        <w:t>111 items</w:t>
      </w:r>
      <w:r w:rsidR="00712FC9">
        <w:t xml:space="preserve">, 17.45% of the 636 overlapping items, are at least twice as frequent in </w:t>
      </w:r>
      <w:proofErr w:type="spellStart"/>
      <w:r w:rsidR="00712FC9">
        <w:t>Ecocorp</w:t>
      </w:r>
      <w:proofErr w:type="spellEnd"/>
      <w:r w:rsidR="00712FC9">
        <w:t xml:space="preserve"> (see Table 5.1). 166 items (</w:t>
      </w:r>
      <w:r w:rsidR="000A4C5C">
        <w:t xml:space="preserve">26.10%) of the 636 overlapping items are at least twice as frequent in </w:t>
      </w:r>
      <w:proofErr w:type="spellStart"/>
      <w:r w:rsidR="000A4C5C">
        <w:t>Acacorp</w:t>
      </w:r>
      <w:proofErr w:type="spellEnd"/>
      <w:r w:rsidR="000A4C5C">
        <w:t>. They are, in fact, typical of general academic vocabulary (Table 5.2).</w:t>
      </w:r>
    </w:p>
    <w:p w:rsidR="00437338" w:rsidRDefault="0061028D" w:rsidP="006A62A5">
      <w:pPr>
        <w:pStyle w:val="caption1"/>
      </w:pPr>
      <w:bookmarkStart w:id="172" w:name="_Toc316559696"/>
      <w:r>
        <w:t>Table 5.2</w:t>
      </w:r>
      <w:r>
        <w:tab/>
        <w:t>The alphabetical list</w:t>
      </w:r>
      <w:r w:rsidR="00955954">
        <w:t xml:space="preserve"> of the</w:t>
      </w:r>
      <w:r w:rsidR="00122629">
        <w:t xml:space="preserve"> 166 overlapping words from the most-frequent-1,000-word level—which </w:t>
      </w:r>
      <w:proofErr w:type="gramStart"/>
      <w:r w:rsidR="00122629">
        <w:t>occur</w:t>
      </w:r>
      <w:proofErr w:type="gramEnd"/>
      <w:r w:rsidR="00122629">
        <w:t xml:space="preserve"> </w:t>
      </w:r>
      <w:r w:rsidR="00BF0C35">
        <w:t xml:space="preserve">much more </w:t>
      </w:r>
      <w:r w:rsidR="00B756DE">
        <w:t xml:space="preserve">frequently in </w:t>
      </w:r>
      <w:proofErr w:type="spellStart"/>
      <w:r w:rsidR="00B756DE">
        <w:t>Acacorp</w:t>
      </w:r>
      <w:bookmarkEnd w:id="172"/>
      <w:proofErr w:type="spellEnd"/>
    </w:p>
    <w:tbl>
      <w:tblPr>
        <w:tblStyle w:val="LightList-Accent1"/>
        <w:tblW w:w="5414" w:type="dxa"/>
        <w:jc w:val="center"/>
        <w:tblLook w:val="04A0" w:firstRow="1" w:lastRow="0" w:firstColumn="1" w:lastColumn="0" w:noHBand="0" w:noVBand="1"/>
      </w:tblPr>
      <w:tblGrid>
        <w:gridCol w:w="658"/>
        <w:gridCol w:w="2148"/>
        <w:gridCol w:w="1304"/>
        <w:gridCol w:w="1304"/>
      </w:tblGrid>
      <w:tr w:rsidR="00B323C1" w:rsidRPr="00B323C1" w:rsidTr="00425F14">
        <w:trPr>
          <w:cnfStyle w:val="100000000000" w:firstRow="1" w:lastRow="0" w:firstColumn="0" w:lastColumn="0" w:oddVBand="0" w:evenVBand="0" w:oddHBand="0" w:evenHBand="0" w:firstRowFirstColumn="0" w:firstRowLastColumn="0" w:lastRowFirstColumn="0" w:lastRowLastColumn="0"/>
          <w:trHeight w:val="285"/>
          <w:tblHeader/>
          <w:jc w:val="center"/>
        </w:trPr>
        <w:tc>
          <w:tcPr>
            <w:cnfStyle w:val="001000000000" w:firstRow="0" w:lastRow="0" w:firstColumn="1" w:lastColumn="0" w:oddVBand="0" w:evenVBand="0" w:oddHBand="0" w:evenHBand="0" w:firstRowFirstColumn="0" w:firstRowLastColumn="0" w:lastRowFirstColumn="0" w:lastRowLastColumn="0"/>
            <w:tcW w:w="658" w:type="dxa"/>
            <w:noWrap/>
            <w:vAlign w:val="center"/>
            <w:hideMark/>
          </w:tcPr>
          <w:p w:rsidR="00B323C1" w:rsidRPr="00B323C1" w:rsidRDefault="00B323C1" w:rsidP="005C3FAA">
            <w:pPr>
              <w:jc w:val="center"/>
              <w:rPr>
                <w:rFonts w:ascii="Arial" w:eastAsia="Times New Roman" w:hAnsi="Arial" w:cs="Arial"/>
                <w:color w:val="FFFFFF"/>
                <w:sz w:val="18"/>
              </w:rPr>
            </w:pPr>
            <w:r w:rsidRPr="00B323C1">
              <w:rPr>
                <w:rFonts w:ascii="Arial" w:eastAsia="Times New Roman" w:hAnsi="Arial" w:cs="Arial"/>
                <w:color w:val="FFFFFF"/>
                <w:sz w:val="18"/>
              </w:rPr>
              <w:t>No.</w:t>
            </w:r>
          </w:p>
        </w:tc>
        <w:tc>
          <w:tcPr>
            <w:tcW w:w="2148" w:type="dxa"/>
            <w:noWrap/>
            <w:vAlign w:val="center"/>
            <w:hideMark/>
          </w:tcPr>
          <w:p w:rsidR="00B323C1" w:rsidRPr="00B323C1" w:rsidRDefault="00B323C1" w:rsidP="005C3FAA">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sz w:val="18"/>
              </w:rPr>
            </w:pPr>
            <w:r w:rsidRPr="00B323C1">
              <w:rPr>
                <w:rFonts w:ascii="Arial" w:eastAsia="Times New Roman" w:hAnsi="Arial" w:cs="Arial"/>
                <w:color w:val="FFFFFF"/>
                <w:sz w:val="18"/>
              </w:rPr>
              <w:t>Word</w:t>
            </w:r>
          </w:p>
        </w:tc>
        <w:tc>
          <w:tcPr>
            <w:tcW w:w="1304" w:type="dxa"/>
            <w:noWrap/>
            <w:vAlign w:val="center"/>
            <w:hideMark/>
          </w:tcPr>
          <w:p w:rsidR="00B323C1" w:rsidRPr="00B323C1" w:rsidRDefault="00BF0C35" w:rsidP="005C3FAA">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sz w:val="18"/>
              </w:rPr>
            </w:pPr>
            <w:proofErr w:type="spellStart"/>
            <w:r>
              <w:rPr>
                <w:rFonts w:ascii="Arial" w:eastAsia="Times New Roman" w:hAnsi="Arial" w:cs="Arial"/>
                <w:color w:val="FFFFFF"/>
                <w:sz w:val="18"/>
              </w:rPr>
              <w:t>Aca</w:t>
            </w:r>
            <w:r w:rsidR="00B323C1" w:rsidRPr="00B323C1">
              <w:rPr>
                <w:rFonts w:ascii="Arial" w:eastAsia="Times New Roman" w:hAnsi="Arial" w:cs="Arial"/>
                <w:color w:val="FFFFFF"/>
                <w:sz w:val="18"/>
              </w:rPr>
              <w:t>corp</w:t>
            </w:r>
            <w:proofErr w:type="spellEnd"/>
          </w:p>
        </w:tc>
        <w:tc>
          <w:tcPr>
            <w:tcW w:w="1304" w:type="dxa"/>
            <w:noWrap/>
            <w:vAlign w:val="center"/>
            <w:hideMark/>
          </w:tcPr>
          <w:p w:rsidR="00B323C1" w:rsidRPr="00B323C1" w:rsidRDefault="00BF0C35" w:rsidP="005C3FAA">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sz w:val="18"/>
              </w:rPr>
            </w:pPr>
            <w:proofErr w:type="spellStart"/>
            <w:r>
              <w:rPr>
                <w:rFonts w:ascii="Arial" w:eastAsia="Times New Roman" w:hAnsi="Arial" w:cs="Arial"/>
                <w:color w:val="FFFFFF"/>
                <w:sz w:val="18"/>
              </w:rPr>
              <w:t>Eco</w:t>
            </w:r>
            <w:r w:rsidR="00B323C1" w:rsidRPr="00B323C1">
              <w:rPr>
                <w:rFonts w:ascii="Arial" w:eastAsia="Times New Roman" w:hAnsi="Arial" w:cs="Arial"/>
                <w:color w:val="FFFFFF"/>
                <w:sz w:val="18"/>
              </w:rPr>
              <w:t>corp</w:t>
            </w:r>
            <w:proofErr w:type="spellEnd"/>
          </w:p>
        </w:tc>
      </w:tr>
      <w:tr w:rsidR="00B323C1" w:rsidRPr="00B323C1" w:rsidTr="00425F14">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658" w:type="dxa"/>
            <w:noWrap/>
            <w:vAlign w:val="center"/>
            <w:hideMark/>
          </w:tcPr>
          <w:p w:rsidR="00B323C1" w:rsidRPr="00B323C1" w:rsidRDefault="00B323C1" w:rsidP="005C3FAA">
            <w:pPr>
              <w:jc w:val="center"/>
              <w:rPr>
                <w:rFonts w:ascii="Arial" w:eastAsia="Times New Roman" w:hAnsi="Arial" w:cs="Arial"/>
                <w:color w:val="000000"/>
                <w:sz w:val="18"/>
              </w:rPr>
            </w:pPr>
            <w:r w:rsidRPr="00B323C1">
              <w:rPr>
                <w:rFonts w:ascii="Arial" w:eastAsia="Times New Roman" w:hAnsi="Arial" w:cs="Arial"/>
                <w:color w:val="000000"/>
                <w:sz w:val="18"/>
              </w:rPr>
              <w:t>1</w:t>
            </w:r>
          </w:p>
        </w:tc>
        <w:tc>
          <w:tcPr>
            <w:tcW w:w="2148" w:type="dxa"/>
            <w:noWrap/>
            <w:vAlign w:val="center"/>
            <w:hideMark/>
          </w:tcPr>
          <w:p w:rsidR="00B323C1" w:rsidRPr="00B323C1" w:rsidRDefault="00B323C1" w:rsidP="005C3FA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ACCEPT</w:t>
            </w:r>
          </w:p>
        </w:tc>
        <w:tc>
          <w:tcPr>
            <w:tcW w:w="1304" w:type="dxa"/>
            <w:noWrap/>
            <w:vAlign w:val="center"/>
            <w:hideMark/>
          </w:tcPr>
          <w:p w:rsidR="00B323C1" w:rsidRPr="00B323C1" w:rsidRDefault="00B323C1" w:rsidP="005C3FA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98</w:t>
            </w:r>
          </w:p>
        </w:tc>
        <w:tc>
          <w:tcPr>
            <w:tcW w:w="1304" w:type="dxa"/>
            <w:noWrap/>
            <w:vAlign w:val="center"/>
            <w:hideMark/>
          </w:tcPr>
          <w:p w:rsidR="00B323C1" w:rsidRPr="00B323C1" w:rsidRDefault="00B323C1" w:rsidP="005C3FA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30</w:t>
            </w:r>
          </w:p>
        </w:tc>
      </w:tr>
      <w:tr w:rsidR="00B323C1" w:rsidRPr="00B323C1" w:rsidTr="00425F14">
        <w:trPr>
          <w:trHeight w:val="285"/>
          <w:jc w:val="center"/>
        </w:trPr>
        <w:tc>
          <w:tcPr>
            <w:cnfStyle w:val="001000000000" w:firstRow="0" w:lastRow="0" w:firstColumn="1" w:lastColumn="0" w:oddVBand="0" w:evenVBand="0" w:oddHBand="0" w:evenHBand="0" w:firstRowFirstColumn="0" w:firstRowLastColumn="0" w:lastRowFirstColumn="0" w:lastRowLastColumn="0"/>
            <w:tcW w:w="658" w:type="dxa"/>
            <w:noWrap/>
            <w:vAlign w:val="center"/>
            <w:hideMark/>
          </w:tcPr>
          <w:p w:rsidR="00B323C1" w:rsidRPr="00B323C1" w:rsidRDefault="00B323C1" w:rsidP="005C3FAA">
            <w:pPr>
              <w:jc w:val="center"/>
              <w:rPr>
                <w:rFonts w:ascii="Arial" w:eastAsia="Times New Roman" w:hAnsi="Arial" w:cs="Arial"/>
                <w:color w:val="000000"/>
                <w:sz w:val="18"/>
              </w:rPr>
            </w:pPr>
            <w:r w:rsidRPr="00B323C1">
              <w:rPr>
                <w:rFonts w:ascii="Arial" w:eastAsia="Times New Roman" w:hAnsi="Arial" w:cs="Arial"/>
                <w:color w:val="000000"/>
                <w:sz w:val="18"/>
              </w:rPr>
              <w:t>2</w:t>
            </w:r>
          </w:p>
        </w:tc>
        <w:tc>
          <w:tcPr>
            <w:tcW w:w="2148" w:type="dxa"/>
            <w:noWrap/>
            <w:vAlign w:val="center"/>
            <w:hideMark/>
          </w:tcPr>
          <w:p w:rsidR="00B323C1" w:rsidRPr="00B323C1" w:rsidRDefault="00B323C1" w:rsidP="005C3FA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ACT</w:t>
            </w:r>
          </w:p>
        </w:tc>
        <w:tc>
          <w:tcPr>
            <w:tcW w:w="1304" w:type="dxa"/>
            <w:noWrap/>
            <w:vAlign w:val="center"/>
            <w:hideMark/>
          </w:tcPr>
          <w:p w:rsidR="00B323C1" w:rsidRPr="00B323C1" w:rsidRDefault="00B323C1" w:rsidP="005C3FA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188</w:t>
            </w:r>
          </w:p>
        </w:tc>
        <w:tc>
          <w:tcPr>
            <w:tcW w:w="1304" w:type="dxa"/>
            <w:noWrap/>
            <w:vAlign w:val="center"/>
            <w:hideMark/>
          </w:tcPr>
          <w:p w:rsidR="00B323C1" w:rsidRPr="00B323C1" w:rsidRDefault="00B323C1" w:rsidP="005C3FA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65</w:t>
            </w:r>
          </w:p>
        </w:tc>
      </w:tr>
      <w:tr w:rsidR="00B323C1" w:rsidRPr="00B323C1" w:rsidTr="00425F14">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658" w:type="dxa"/>
            <w:noWrap/>
            <w:vAlign w:val="center"/>
            <w:hideMark/>
          </w:tcPr>
          <w:p w:rsidR="00B323C1" w:rsidRPr="00B323C1" w:rsidRDefault="00B323C1" w:rsidP="005C3FAA">
            <w:pPr>
              <w:jc w:val="center"/>
              <w:rPr>
                <w:rFonts w:ascii="Arial" w:eastAsia="Times New Roman" w:hAnsi="Arial" w:cs="Arial"/>
                <w:color w:val="000000"/>
                <w:sz w:val="18"/>
              </w:rPr>
            </w:pPr>
            <w:r w:rsidRPr="00B323C1">
              <w:rPr>
                <w:rFonts w:ascii="Arial" w:eastAsia="Times New Roman" w:hAnsi="Arial" w:cs="Arial"/>
                <w:color w:val="000000"/>
                <w:sz w:val="18"/>
              </w:rPr>
              <w:t>3</w:t>
            </w:r>
          </w:p>
        </w:tc>
        <w:tc>
          <w:tcPr>
            <w:tcW w:w="2148" w:type="dxa"/>
            <w:noWrap/>
            <w:vAlign w:val="center"/>
            <w:hideMark/>
          </w:tcPr>
          <w:p w:rsidR="00B323C1" w:rsidRPr="00B323C1" w:rsidRDefault="00B323C1" w:rsidP="005C3FA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AFTER</w:t>
            </w:r>
          </w:p>
        </w:tc>
        <w:tc>
          <w:tcPr>
            <w:tcW w:w="1304" w:type="dxa"/>
            <w:noWrap/>
            <w:vAlign w:val="center"/>
            <w:hideMark/>
          </w:tcPr>
          <w:p w:rsidR="00B323C1" w:rsidRPr="00B323C1" w:rsidRDefault="00B323C1" w:rsidP="005C3FA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458</w:t>
            </w:r>
          </w:p>
        </w:tc>
        <w:tc>
          <w:tcPr>
            <w:tcW w:w="1304" w:type="dxa"/>
            <w:noWrap/>
            <w:vAlign w:val="center"/>
            <w:hideMark/>
          </w:tcPr>
          <w:p w:rsidR="00B323C1" w:rsidRPr="00B323C1" w:rsidRDefault="00B323C1" w:rsidP="005C3FA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121</w:t>
            </w:r>
          </w:p>
        </w:tc>
      </w:tr>
      <w:tr w:rsidR="00B323C1" w:rsidRPr="00B323C1" w:rsidTr="00425F14">
        <w:trPr>
          <w:trHeight w:val="285"/>
          <w:jc w:val="center"/>
        </w:trPr>
        <w:tc>
          <w:tcPr>
            <w:cnfStyle w:val="001000000000" w:firstRow="0" w:lastRow="0" w:firstColumn="1" w:lastColumn="0" w:oddVBand="0" w:evenVBand="0" w:oddHBand="0" w:evenHBand="0" w:firstRowFirstColumn="0" w:firstRowLastColumn="0" w:lastRowFirstColumn="0" w:lastRowLastColumn="0"/>
            <w:tcW w:w="658" w:type="dxa"/>
            <w:noWrap/>
            <w:vAlign w:val="center"/>
            <w:hideMark/>
          </w:tcPr>
          <w:p w:rsidR="00B323C1" w:rsidRPr="00B323C1" w:rsidRDefault="00B323C1" w:rsidP="005C3FAA">
            <w:pPr>
              <w:jc w:val="center"/>
              <w:rPr>
                <w:rFonts w:ascii="Arial" w:eastAsia="Times New Roman" w:hAnsi="Arial" w:cs="Arial"/>
                <w:color w:val="000000"/>
                <w:sz w:val="18"/>
              </w:rPr>
            </w:pPr>
            <w:r w:rsidRPr="00B323C1">
              <w:rPr>
                <w:rFonts w:ascii="Arial" w:eastAsia="Times New Roman" w:hAnsi="Arial" w:cs="Arial"/>
                <w:color w:val="000000"/>
                <w:sz w:val="18"/>
              </w:rPr>
              <w:t>4</w:t>
            </w:r>
          </w:p>
        </w:tc>
        <w:tc>
          <w:tcPr>
            <w:tcW w:w="2148" w:type="dxa"/>
            <w:noWrap/>
            <w:vAlign w:val="center"/>
            <w:hideMark/>
          </w:tcPr>
          <w:p w:rsidR="00B323C1" w:rsidRPr="00B323C1" w:rsidRDefault="00B323C1" w:rsidP="005C3FA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AGAINST</w:t>
            </w:r>
          </w:p>
        </w:tc>
        <w:tc>
          <w:tcPr>
            <w:tcW w:w="1304" w:type="dxa"/>
            <w:noWrap/>
            <w:vAlign w:val="center"/>
            <w:hideMark/>
          </w:tcPr>
          <w:p w:rsidR="00B323C1" w:rsidRPr="00B323C1" w:rsidRDefault="00B323C1" w:rsidP="005C3FA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158</w:t>
            </w:r>
          </w:p>
        </w:tc>
        <w:tc>
          <w:tcPr>
            <w:tcW w:w="1304" w:type="dxa"/>
            <w:noWrap/>
            <w:vAlign w:val="center"/>
            <w:hideMark/>
          </w:tcPr>
          <w:p w:rsidR="00B323C1" w:rsidRPr="00B323C1" w:rsidRDefault="00B323C1" w:rsidP="005C3FA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73</w:t>
            </w:r>
          </w:p>
        </w:tc>
      </w:tr>
      <w:tr w:rsidR="00B323C1" w:rsidRPr="00B323C1" w:rsidTr="00425F14">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658" w:type="dxa"/>
            <w:noWrap/>
            <w:vAlign w:val="center"/>
            <w:hideMark/>
          </w:tcPr>
          <w:p w:rsidR="00B323C1" w:rsidRPr="00B323C1" w:rsidRDefault="00B323C1" w:rsidP="005C3FAA">
            <w:pPr>
              <w:jc w:val="center"/>
              <w:rPr>
                <w:rFonts w:ascii="Arial" w:eastAsia="Times New Roman" w:hAnsi="Arial" w:cs="Arial"/>
                <w:color w:val="000000"/>
                <w:sz w:val="18"/>
              </w:rPr>
            </w:pPr>
            <w:r w:rsidRPr="00B323C1">
              <w:rPr>
                <w:rFonts w:ascii="Arial" w:eastAsia="Times New Roman" w:hAnsi="Arial" w:cs="Arial"/>
                <w:color w:val="000000"/>
                <w:sz w:val="18"/>
              </w:rPr>
              <w:t>5</w:t>
            </w:r>
          </w:p>
        </w:tc>
        <w:tc>
          <w:tcPr>
            <w:tcW w:w="2148" w:type="dxa"/>
            <w:noWrap/>
            <w:vAlign w:val="center"/>
            <w:hideMark/>
          </w:tcPr>
          <w:p w:rsidR="00B323C1" w:rsidRPr="00B323C1" w:rsidRDefault="00B323C1" w:rsidP="005C3FA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AIR</w:t>
            </w:r>
          </w:p>
        </w:tc>
        <w:tc>
          <w:tcPr>
            <w:tcW w:w="1304" w:type="dxa"/>
            <w:noWrap/>
            <w:vAlign w:val="center"/>
            <w:hideMark/>
          </w:tcPr>
          <w:p w:rsidR="00B323C1" w:rsidRPr="00B323C1" w:rsidRDefault="00B323C1" w:rsidP="005C3FA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130</w:t>
            </w:r>
          </w:p>
        </w:tc>
        <w:tc>
          <w:tcPr>
            <w:tcW w:w="1304" w:type="dxa"/>
            <w:noWrap/>
            <w:vAlign w:val="center"/>
            <w:hideMark/>
          </w:tcPr>
          <w:p w:rsidR="00B323C1" w:rsidRPr="00B323C1" w:rsidRDefault="00B323C1" w:rsidP="005C3FA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50</w:t>
            </w:r>
          </w:p>
        </w:tc>
      </w:tr>
      <w:tr w:rsidR="00B323C1" w:rsidRPr="00B323C1" w:rsidTr="00425F14">
        <w:trPr>
          <w:trHeight w:val="285"/>
          <w:jc w:val="center"/>
        </w:trPr>
        <w:tc>
          <w:tcPr>
            <w:cnfStyle w:val="001000000000" w:firstRow="0" w:lastRow="0" w:firstColumn="1" w:lastColumn="0" w:oddVBand="0" w:evenVBand="0" w:oddHBand="0" w:evenHBand="0" w:firstRowFirstColumn="0" w:firstRowLastColumn="0" w:lastRowFirstColumn="0" w:lastRowLastColumn="0"/>
            <w:tcW w:w="658" w:type="dxa"/>
            <w:noWrap/>
            <w:vAlign w:val="center"/>
            <w:hideMark/>
          </w:tcPr>
          <w:p w:rsidR="00B323C1" w:rsidRPr="00B323C1" w:rsidRDefault="00B323C1" w:rsidP="005C3FAA">
            <w:pPr>
              <w:jc w:val="center"/>
              <w:rPr>
                <w:rFonts w:ascii="Arial" w:eastAsia="Times New Roman" w:hAnsi="Arial" w:cs="Arial"/>
                <w:color w:val="000000"/>
                <w:sz w:val="18"/>
              </w:rPr>
            </w:pPr>
            <w:r w:rsidRPr="00B323C1">
              <w:rPr>
                <w:rFonts w:ascii="Arial" w:eastAsia="Times New Roman" w:hAnsi="Arial" w:cs="Arial"/>
                <w:color w:val="000000"/>
                <w:sz w:val="18"/>
              </w:rPr>
              <w:t>6</w:t>
            </w:r>
          </w:p>
        </w:tc>
        <w:tc>
          <w:tcPr>
            <w:tcW w:w="2148" w:type="dxa"/>
            <w:noWrap/>
            <w:vAlign w:val="center"/>
            <w:hideMark/>
          </w:tcPr>
          <w:p w:rsidR="00B323C1" w:rsidRPr="00B323C1" w:rsidRDefault="00B323C1" w:rsidP="005C3FA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ANALYZE</w:t>
            </w:r>
          </w:p>
        </w:tc>
        <w:tc>
          <w:tcPr>
            <w:tcW w:w="1304" w:type="dxa"/>
            <w:noWrap/>
            <w:vAlign w:val="center"/>
            <w:hideMark/>
          </w:tcPr>
          <w:p w:rsidR="00B323C1" w:rsidRPr="00B323C1" w:rsidRDefault="00B323C1" w:rsidP="005C3FA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232</w:t>
            </w:r>
          </w:p>
        </w:tc>
        <w:tc>
          <w:tcPr>
            <w:tcW w:w="1304" w:type="dxa"/>
            <w:noWrap/>
            <w:vAlign w:val="center"/>
            <w:hideMark/>
          </w:tcPr>
          <w:p w:rsidR="00B323C1" w:rsidRPr="00B323C1" w:rsidRDefault="00B323C1" w:rsidP="005C3FA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109</w:t>
            </w:r>
          </w:p>
        </w:tc>
      </w:tr>
      <w:tr w:rsidR="00B323C1" w:rsidRPr="00B323C1" w:rsidTr="00425F14">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658" w:type="dxa"/>
            <w:noWrap/>
            <w:vAlign w:val="center"/>
            <w:hideMark/>
          </w:tcPr>
          <w:p w:rsidR="00B323C1" w:rsidRPr="00B323C1" w:rsidRDefault="00B323C1" w:rsidP="005C3FAA">
            <w:pPr>
              <w:jc w:val="center"/>
              <w:rPr>
                <w:rFonts w:ascii="Arial" w:eastAsia="Times New Roman" w:hAnsi="Arial" w:cs="Arial"/>
                <w:color w:val="000000"/>
                <w:sz w:val="18"/>
              </w:rPr>
            </w:pPr>
            <w:r w:rsidRPr="00B323C1">
              <w:rPr>
                <w:rFonts w:ascii="Arial" w:eastAsia="Times New Roman" w:hAnsi="Arial" w:cs="Arial"/>
                <w:color w:val="000000"/>
                <w:sz w:val="18"/>
              </w:rPr>
              <w:t>7</w:t>
            </w:r>
          </w:p>
        </w:tc>
        <w:tc>
          <w:tcPr>
            <w:tcW w:w="2148" w:type="dxa"/>
            <w:noWrap/>
            <w:vAlign w:val="center"/>
            <w:hideMark/>
          </w:tcPr>
          <w:p w:rsidR="00B323C1" w:rsidRPr="00B323C1" w:rsidRDefault="00B323C1" w:rsidP="005C3FA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APPEAR</w:t>
            </w:r>
          </w:p>
        </w:tc>
        <w:tc>
          <w:tcPr>
            <w:tcW w:w="1304" w:type="dxa"/>
            <w:noWrap/>
            <w:vAlign w:val="center"/>
            <w:hideMark/>
          </w:tcPr>
          <w:p w:rsidR="00B323C1" w:rsidRPr="00B323C1" w:rsidRDefault="00B323C1" w:rsidP="005C3FA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178</w:t>
            </w:r>
          </w:p>
        </w:tc>
        <w:tc>
          <w:tcPr>
            <w:tcW w:w="1304" w:type="dxa"/>
            <w:noWrap/>
            <w:vAlign w:val="center"/>
            <w:hideMark/>
          </w:tcPr>
          <w:p w:rsidR="00B323C1" w:rsidRPr="00B323C1" w:rsidRDefault="00B323C1" w:rsidP="005C3FA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78</w:t>
            </w:r>
          </w:p>
        </w:tc>
      </w:tr>
      <w:tr w:rsidR="00B323C1" w:rsidRPr="00B323C1" w:rsidTr="00425F14">
        <w:trPr>
          <w:trHeight w:val="285"/>
          <w:jc w:val="center"/>
        </w:trPr>
        <w:tc>
          <w:tcPr>
            <w:cnfStyle w:val="001000000000" w:firstRow="0" w:lastRow="0" w:firstColumn="1" w:lastColumn="0" w:oddVBand="0" w:evenVBand="0" w:oddHBand="0" w:evenHBand="0" w:firstRowFirstColumn="0" w:firstRowLastColumn="0" w:lastRowFirstColumn="0" w:lastRowLastColumn="0"/>
            <w:tcW w:w="658" w:type="dxa"/>
            <w:noWrap/>
            <w:vAlign w:val="center"/>
            <w:hideMark/>
          </w:tcPr>
          <w:p w:rsidR="00B323C1" w:rsidRPr="00B323C1" w:rsidRDefault="00B323C1" w:rsidP="005C3FAA">
            <w:pPr>
              <w:jc w:val="center"/>
              <w:rPr>
                <w:rFonts w:ascii="Arial" w:eastAsia="Times New Roman" w:hAnsi="Arial" w:cs="Arial"/>
                <w:color w:val="000000"/>
                <w:sz w:val="18"/>
              </w:rPr>
            </w:pPr>
            <w:r w:rsidRPr="00B323C1">
              <w:rPr>
                <w:rFonts w:ascii="Arial" w:eastAsia="Times New Roman" w:hAnsi="Arial" w:cs="Arial"/>
                <w:color w:val="000000"/>
                <w:sz w:val="18"/>
              </w:rPr>
              <w:t>8</w:t>
            </w:r>
          </w:p>
        </w:tc>
        <w:tc>
          <w:tcPr>
            <w:tcW w:w="2148" w:type="dxa"/>
            <w:noWrap/>
            <w:vAlign w:val="center"/>
            <w:hideMark/>
          </w:tcPr>
          <w:p w:rsidR="00B323C1" w:rsidRPr="00B323C1" w:rsidRDefault="00B323C1" w:rsidP="005C3FA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APPLY</w:t>
            </w:r>
          </w:p>
        </w:tc>
        <w:tc>
          <w:tcPr>
            <w:tcW w:w="1304" w:type="dxa"/>
            <w:noWrap/>
            <w:vAlign w:val="center"/>
            <w:hideMark/>
          </w:tcPr>
          <w:p w:rsidR="00B323C1" w:rsidRPr="00B323C1" w:rsidRDefault="00B323C1" w:rsidP="005C3FA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260</w:t>
            </w:r>
          </w:p>
        </w:tc>
        <w:tc>
          <w:tcPr>
            <w:tcW w:w="1304" w:type="dxa"/>
            <w:noWrap/>
            <w:vAlign w:val="center"/>
            <w:hideMark/>
          </w:tcPr>
          <w:p w:rsidR="00B323C1" w:rsidRPr="00B323C1" w:rsidRDefault="00B323C1" w:rsidP="005C3FA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74</w:t>
            </w:r>
          </w:p>
        </w:tc>
      </w:tr>
      <w:tr w:rsidR="00B323C1" w:rsidRPr="00B323C1" w:rsidTr="00425F14">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658" w:type="dxa"/>
            <w:noWrap/>
            <w:vAlign w:val="center"/>
            <w:hideMark/>
          </w:tcPr>
          <w:p w:rsidR="00B323C1" w:rsidRPr="00B323C1" w:rsidRDefault="00B323C1" w:rsidP="005C3FAA">
            <w:pPr>
              <w:jc w:val="center"/>
              <w:rPr>
                <w:rFonts w:ascii="Arial" w:eastAsia="Times New Roman" w:hAnsi="Arial" w:cs="Arial"/>
                <w:color w:val="000000"/>
                <w:sz w:val="18"/>
              </w:rPr>
            </w:pPr>
            <w:r w:rsidRPr="00B323C1">
              <w:rPr>
                <w:rFonts w:ascii="Arial" w:eastAsia="Times New Roman" w:hAnsi="Arial" w:cs="Arial"/>
                <w:color w:val="000000"/>
                <w:sz w:val="18"/>
              </w:rPr>
              <w:t>9</w:t>
            </w:r>
          </w:p>
        </w:tc>
        <w:tc>
          <w:tcPr>
            <w:tcW w:w="2148" w:type="dxa"/>
            <w:noWrap/>
            <w:vAlign w:val="center"/>
            <w:hideMark/>
          </w:tcPr>
          <w:p w:rsidR="00B323C1" w:rsidRPr="00B323C1" w:rsidRDefault="00B323C1" w:rsidP="005C3FA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APPROACH</w:t>
            </w:r>
          </w:p>
        </w:tc>
        <w:tc>
          <w:tcPr>
            <w:tcW w:w="1304" w:type="dxa"/>
            <w:noWrap/>
            <w:vAlign w:val="center"/>
            <w:hideMark/>
          </w:tcPr>
          <w:p w:rsidR="00B323C1" w:rsidRPr="00B323C1" w:rsidRDefault="00B323C1" w:rsidP="005C3FA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130</w:t>
            </w:r>
          </w:p>
        </w:tc>
        <w:tc>
          <w:tcPr>
            <w:tcW w:w="1304" w:type="dxa"/>
            <w:noWrap/>
            <w:vAlign w:val="center"/>
            <w:hideMark/>
          </w:tcPr>
          <w:p w:rsidR="00B323C1" w:rsidRPr="00B323C1" w:rsidRDefault="00B323C1" w:rsidP="005C3FA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46</w:t>
            </w:r>
          </w:p>
        </w:tc>
      </w:tr>
      <w:tr w:rsidR="00B323C1" w:rsidRPr="00B323C1" w:rsidTr="00425F14">
        <w:trPr>
          <w:trHeight w:val="285"/>
          <w:jc w:val="center"/>
        </w:trPr>
        <w:tc>
          <w:tcPr>
            <w:cnfStyle w:val="001000000000" w:firstRow="0" w:lastRow="0" w:firstColumn="1" w:lastColumn="0" w:oddVBand="0" w:evenVBand="0" w:oddHBand="0" w:evenHBand="0" w:firstRowFirstColumn="0" w:firstRowLastColumn="0" w:lastRowFirstColumn="0" w:lastRowLastColumn="0"/>
            <w:tcW w:w="658" w:type="dxa"/>
            <w:noWrap/>
            <w:vAlign w:val="center"/>
            <w:hideMark/>
          </w:tcPr>
          <w:p w:rsidR="00B323C1" w:rsidRPr="00B323C1" w:rsidRDefault="00B323C1" w:rsidP="005C3FAA">
            <w:pPr>
              <w:jc w:val="center"/>
              <w:rPr>
                <w:rFonts w:ascii="Arial" w:eastAsia="Times New Roman" w:hAnsi="Arial" w:cs="Arial"/>
                <w:color w:val="000000"/>
                <w:sz w:val="18"/>
              </w:rPr>
            </w:pPr>
            <w:r w:rsidRPr="00B323C1">
              <w:rPr>
                <w:rFonts w:ascii="Arial" w:eastAsia="Times New Roman" w:hAnsi="Arial" w:cs="Arial"/>
                <w:color w:val="000000"/>
                <w:sz w:val="18"/>
              </w:rPr>
              <w:t>10</w:t>
            </w:r>
          </w:p>
        </w:tc>
        <w:tc>
          <w:tcPr>
            <w:tcW w:w="2148" w:type="dxa"/>
            <w:noWrap/>
            <w:vAlign w:val="center"/>
            <w:hideMark/>
          </w:tcPr>
          <w:p w:rsidR="00B323C1" w:rsidRPr="00B323C1" w:rsidRDefault="00B323C1" w:rsidP="005C3FA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AREA</w:t>
            </w:r>
          </w:p>
        </w:tc>
        <w:tc>
          <w:tcPr>
            <w:tcW w:w="1304" w:type="dxa"/>
            <w:noWrap/>
            <w:vAlign w:val="center"/>
            <w:hideMark/>
          </w:tcPr>
          <w:p w:rsidR="00B323C1" w:rsidRPr="00B323C1" w:rsidRDefault="00B323C1" w:rsidP="005C3FA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309</w:t>
            </w:r>
          </w:p>
        </w:tc>
        <w:tc>
          <w:tcPr>
            <w:tcW w:w="1304" w:type="dxa"/>
            <w:noWrap/>
            <w:vAlign w:val="center"/>
            <w:hideMark/>
          </w:tcPr>
          <w:p w:rsidR="00B323C1" w:rsidRPr="00B323C1" w:rsidRDefault="00B323C1" w:rsidP="005C3FA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99</w:t>
            </w:r>
          </w:p>
        </w:tc>
      </w:tr>
      <w:tr w:rsidR="00B323C1" w:rsidRPr="00B323C1" w:rsidTr="00425F14">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658" w:type="dxa"/>
            <w:noWrap/>
            <w:vAlign w:val="center"/>
            <w:hideMark/>
          </w:tcPr>
          <w:p w:rsidR="00B323C1" w:rsidRPr="00B323C1" w:rsidRDefault="00B323C1" w:rsidP="005C3FAA">
            <w:pPr>
              <w:jc w:val="center"/>
              <w:rPr>
                <w:rFonts w:ascii="Arial" w:eastAsia="Times New Roman" w:hAnsi="Arial" w:cs="Arial"/>
                <w:color w:val="000000"/>
                <w:sz w:val="18"/>
              </w:rPr>
            </w:pPr>
            <w:r w:rsidRPr="00B323C1">
              <w:rPr>
                <w:rFonts w:ascii="Arial" w:eastAsia="Times New Roman" w:hAnsi="Arial" w:cs="Arial"/>
                <w:color w:val="000000"/>
                <w:sz w:val="18"/>
              </w:rPr>
              <w:t>11</w:t>
            </w:r>
          </w:p>
        </w:tc>
        <w:tc>
          <w:tcPr>
            <w:tcW w:w="2148" w:type="dxa"/>
            <w:noWrap/>
            <w:vAlign w:val="center"/>
            <w:hideMark/>
          </w:tcPr>
          <w:p w:rsidR="00B323C1" w:rsidRPr="00B323C1" w:rsidRDefault="00B323C1" w:rsidP="005C3FA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ASSOCIATE</w:t>
            </w:r>
          </w:p>
        </w:tc>
        <w:tc>
          <w:tcPr>
            <w:tcW w:w="1304" w:type="dxa"/>
            <w:noWrap/>
            <w:vAlign w:val="center"/>
            <w:hideMark/>
          </w:tcPr>
          <w:p w:rsidR="00B323C1" w:rsidRPr="00B323C1" w:rsidRDefault="00B323C1" w:rsidP="005C3FA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100</w:t>
            </w:r>
          </w:p>
        </w:tc>
        <w:tc>
          <w:tcPr>
            <w:tcW w:w="1304" w:type="dxa"/>
            <w:noWrap/>
            <w:vAlign w:val="center"/>
            <w:hideMark/>
          </w:tcPr>
          <w:p w:rsidR="00B323C1" w:rsidRPr="00B323C1" w:rsidRDefault="00B323C1" w:rsidP="005C3FA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30</w:t>
            </w:r>
          </w:p>
        </w:tc>
      </w:tr>
      <w:tr w:rsidR="00B323C1" w:rsidRPr="00B323C1" w:rsidTr="00425F14">
        <w:trPr>
          <w:trHeight w:val="285"/>
          <w:jc w:val="center"/>
        </w:trPr>
        <w:tc>
          <w:tcPr>
            <w:cnfStyle w:val="001000000000" w:firstRow="0" w:lastRow="0" w:firstColumn="1" w:lastColumn="0" w:oddVBand="0" w:evenVBand="0" w:oddHBand="0" w:evenHBand="0" w:firstRowFirstColumn="0" w:firstRowLastColumn="0" w:lastRowFirstColumn="0" w:lastRowLastColumn="0"/>
            <w:tcW w:w="658" w:type="dxa"/>
            <w:noWrap/>
            <w:vAlign w:val="center"/>
            <w:hideMark/>
          </w:tcPr>
          <w:p w:rsidR="00B323C1" w:rsidRPr="00B323C1" w:rsidRDefault="00B323C1" w:rsidP="005C3FAA">
            <w:pPr>
              <w:jc w:val="center"/>
              <w:rPr>
                <w:rFonts w:ascii="Arial" w:eastAsia="Times New Roman" w:hAnsi="Arial" w:cs="Arial"/>
                <w:color w:val="000000"/>
                <w:sz w:val="18"/>
              </w:rPr>
            </w:pPr>
            <w:r w:rsidRPr="00B323C1">
              <w:rPr>
                <w:rFonts w:ascii="Arial" w:eastAsia="Times New Roman" w:hAnsi="Arial" w:cs="Arial"/>
                <w:color w:val="000000"/>
                <w:sz w:val="18"/>
              </w:rPr>
              <w:t>12</w:t>
            </w:r>
          </w:p>
        </w:tc>
        <w:tc>
          <w:tcPr>
            <w:tcW w:w="2148" w:type="dxa"/>
            <w:noWrap/>
            <w:vAlign w:val="center"/>
            <w:hideMark/>
          </w:tcPr>
          <w:p w:rsidR="00B323C1" w:rsidRPr="00B323C1" w:rsidRDefault="00B323C1" w:rsidP="005C3FA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ATTEMPT</w:t>
            </w:r>
          </w:p>
        </w:tc>
        <w:tc>
          <w:tcPr>
            <w:tcW w:w="1304" w:type="dxa"/>
            <w:noWrap/>
            <w:vAlign w:val="center"/>
            <w:hideMark/>
          </w:tcPr>
          <w:p w:rsidR="00B323C1" w:rsidRPr="00B323C1" w:rsidRDefault="00B323C1" w:rsidP="005C3FA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102</w:t>
            </w:r>
          </w:p>
        </w:tc>
        <w:tc>
          <w:tcPr>
            <w:tcW w:w="1304" w:type="dxa"/>
            <w:noWrap/>
            <w:vAlign w:val="center"/>
            <w:hideMark/>
          </w:tcPr>
          <w:p w:rsidR="00B323C1" w:rsidRPr="00B323C1" w:rsidRDefault="00B323C1" w:rsidP="005C3FA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42</w:t>
            </w:r>
          </w:p>
        </w:tc>
      </w:tr>
      <w:tr w:rsidR="00B323C1" w:rsidRPr="00B323C1" w:rsidTr="00425F14">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658" w:type="dxa"/>
            <w:noWrap/>
            <w:vAlign w:val="center"/>
            <w:hideMark/>
          </w:tcPr>
          <w:p w:rsidR="00B323C1" w:rsidRPr="00B323C1" w:rsidRDefault="00B323C1" w:rsidP="005C3FAA">
            <w:pPr>
              <w:jc w:val="center"/>
              <w:rPr>
                <w:rFonts w:ascii="Arial" w:eastAsia="Times New Roman" w:hAnsi="Arial" w:cs="Arial"/>
                <w:color w:val="000000"/>
                <w:sz w:val="18"/>
              </w:rPr>
            </w:pPr>
            <w:r w:rsidRPr="00B323C1">
              <w:rPr>
                <w:rFonts w:ascii="Arial" w:eastAsia="Times New Roman" w:hAnsi="Arial" w:cs="Arial"/>
                <w:color w:val="000000"/>
                <w:sz w:val="18"/>
              </w:rPr>
              <w:t>13</w:t>
            </w:r>
          </w:p>
        </w:tc>
        <w:tc>
          <w:tcPr>
            <w:tcW w:w="2148" w:type="dxa"/>
            <w:noWrap/>
            <w:vAlign w:val="center"/>
            <w:hideMark/>
          </w:tcPr>
          <w:p w:rsidR="00B323C1" w:rsidRPr="00B323C1" w:rsidRDefault="00B323C1" w:rsidP="005C3FA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BEFORE</w:t>
            </w:r>
          </w:p>
        </w:tc>
        <w:tc>
          <w:tcPr>
            <w:tcW w:w="1304" w:type="dxa"/>
            <w:noWrap/>
            <w:vAlign w:val="center"/>
            <w:hideMark/>
          </w:tcPr>
          <w:p w:rsidR="00B323C1" w:rsidRPr="00B323C1" w:rsidRDefault="00B323C1" w:rsidP="005C3FA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217</w:t>
            </w:r>
          </w:p>
        </w:tc>
        <w:tc>
          <w:tcPr>
            <w:tcW w:w="1304" w:type="dxa"/>
            <w:noWrap/>
            <w:vAlign w:val="center"/>
            <w:hideMark/>
          </w:tcPr>
          <w:p w:rsidR="00B323C1" w:rsidRPr="00B323C1" w:rsidRDefault="00B323C1" w:rsidP="005C3FA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83</w:t>
            </w:r>
          </w:p>
        </w:tc>
      </w:tr>
      <w:tr w:rsidR="00B323C1" w:rsidRPr="00B323C1" w:rsidTr="00425F14">
        <w:trPr>
          <w:trHeight w:val="285"/>
          <w:jc w:val="center"/>
        </w:trPr>
        <w:tc>
          <w:tcPr>
            <w:cnfStyle w:val="001000000000" w:firstRow="0" w:lastRow="0" w:firstColumn="1" w:lastColumn="0" w:oddVBand="0" w:evenVBand="0" w:oddHBand="0" w:evenHBand="0" w:firstRowFirstColumn="0" w:firstRowLastColumn="0" w:lastRowFirstColumn="0" w:lastRowLastColumn="0"/>
            <w:tcW w:w="658" w:type="dxa"/>
            <w:noWrap/>
            <w:vAlign w:val="center"/>
            <w:hideMark/>
          </w:tcPr>
          <w:p w:rsidR="00B323C1" w:rsidRPr="00B323C1" w:rsidRDefault="00B323C1" w:rsidP="005C3FAA">
            <w:pPr>
              <w:jc w:val="center"/>
              <w:rPr>
                <w:rFonts w:ascii="Arial" w:eastAsia="Times New Roman" w:hAnsi="Arial" w:cs="Arial"/>
                <w:color w:val="000000"/>
                <w:sz w:val="18"/>
              </w:rPr>
            </w:pPr>
            <w:r w:rsidRPr="00B323C1">
              <w:rPr>
                <w:rFonts w:ascii="Arial" w:eastAsia="Times New Roman" w:hAnsi="Arial" w:cs="Arial"/>
                <w:color w:val="000000"/>
                <w:sz w:val="18"/>
              </w:rPr>
              <w:t>14</w:t>
            </w:r>
          </w:p>
        </w:tc>
        <w:tc>
          <w:tcPr>
            <w:tcW w:w="2148" w:type="dxa"/>
            <w:noWrap/>
            <w:vAlign w:val="center"/>
            <w:hideMark/>
          </w:tcPr>
          <w:p w:rsidR="00B323C1" w:rsidRPr="00B323C1" w:rsidRDefault="00B323C1" w:rsidP="005C3FA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CARE</w:t>
            </w:r>
          </w:p>
        </w:tc>
        <w:tc>
          <w:tcPr>
            <w:tcW w:w="1304" w:type="dxa"/>
            <w:noWrap/>
            <w:vAlign w:val="center"/>
            <w:hideMark/>
          </w:tcPr>
          <w:p w:rsidR="00B323C1" w:rsidRPr="00B323C1" w:rsidRDefault="00B323C1" w:rsidP="005C3FA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95</w:t>
            </w:r>
          </w:p>
        </w:tc>
        <w:tc>
          <w:tcPr>
            <w:tcW w:w="1304" w:type="dxa"/>
            <w:noWrap/>
            <w:vAlign w:val="center"/>
            <w:hideMark/>
          </w:tcPr>
          <w:p w:rsidR="00B323C1" w:rsidRPr="00B323C1" w:rsidRDefault="00B323C1" w:rsidP="005C3FA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37</w:t>
            </w:r>
          </w:p>
        </w:tc>
      </w:tr>
      <w:tr w:rsidR="00B323C1" w:rsidRPr="00B323C1" w:rsidTr="00425F14">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658" w:type="dxa"/>
            <w:noWrap/>
            <w:vAlign w:val="center"/>
            <w:hideMark/>
          </w:tcPr>
          <w:p w:rsidR="00B323C1" w:rsidRPr="00B323C1" w:rsidRDefault="00B323C1" w:rsidP="005C3FAA">
            <w:pPr>
              <w:jc w:val="center"/>
              <w:rPr>
                <w:rFonts w:ascii="Arial" w:eastAsia="Times New Roman" w:hAnsi="Arial" w:cs="Arial"/>
                <w:color w:val="000000"/>
                <w:sz w:val="18"/>
              </w:rPr>
            </w:pPr>
            <w:r w:rsidRPr="00B323C1">
              <w:rPr>
                <w:rFonts w:ascii="Arial" w:eastAsia="Times New Roman" w:hAnsi="Arial" w:cs="Arial"/>
                <w:color w:val="000000"/>
                <w:sz w:val="18"/>
              </w:rPr>
              <w:t>15</w:t>
            </w:r>
          </w:p>
        </w:tc>
        <w:tc>
          <w:tcPr>
            <w:tcW w:w="2148" w:type="dxa"/>
            <w:noWrap/>
            <w:vAlign w:val="center"/>
            <w:hideMark/>
          </w:tcPr>
          <w:p w:rsidR="00B323C1" w:rsidRPr="00B323C1" w:rsidRDefault="00B323C1" w:rsidP="005C3FA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CATEGORY</w:t>
            </w:r>
          </w:p>
        </w:tc>
        <w:tc>
          <w:tcPr>
            <w:tcW w:w="1304" w:type="dxa"/>
            <w:noWrap/>
            <w:vAlign w:val="center"/>
            <w:hideMark/>
          </w:tcPr>
          <w:p w:rsidR="00B323C1" w:rsidRPr="00B323C1" w:rsidRDefault="00B323C1" w:rsidP="005C3FA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93</w:t>
            </w:r>
          </w:p>
        </w:tc>
        <w:tc>
          <w:tcPr>
            <w:tcW w:w="1304" w:type="dxa"/>
            <w:noWrap/>
            <w:vAlign w:val="center"/>
            <w:hideMark/>
          </w:tcPr>
          <w:p w:rsidR="00B323C1" w:rsidRPr="00B323C1" w:rsidRDefault="00B323C1" w:rsidP="005C3FA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28</w:t>
            </w:r>
          </w:p>
        </w:tc>
      </w:tr>
      <w:tr w:rsidR="00B323C1" w:rsidRPr="00B323C1" w:rsidTr="00425F14">
        <w:trPr>
          <w:trHeight w:val="285"/>
          <w:jc w:val="center"/>
        </w:trPr>
        <w:tc>
          <w:tcPr>
            <w:cnfStyle w:val="001000000000" w:firstRow="0" w:lastRow="0" w:firstColumn="1" w:lastColumn="0" w:oddVBand="0" w:evenVBand="0" w:oddHBand="0" w:evenHBand="0" w:firstRowFirstColumn="0" w:firstRowLastColumn="0" w:lastRowFirstColumn="0" w:lastRowLastColumn="0"/>
            <w:tcW w:w="658" w:type="dxa"/>
            <w:noWrap/>
            <w:vAlign w:val="center"/>
            <w:hideMark/>
          </w:tcPr>
          <w:p w:rsidR="00B323C1" w:rsidRPr="00B323C1" w:rsidRDefault="00B323C1" w:rsidP="005C3FAA">
            <w:pPr>
              <w:jc w:val="center"/>
              <w:rPr>
                <w:rFonts w:ascii="Arial" w:eastAsia="Times New Roman" w:hAnsi="Arial" w:cs="Arial"/>
                <w:color w:val="000000"/>
                <w:sz w:val="18"/>
              </w:rPr>
            </w:pPr>
            <w:r w:rsidRPr="00B323C1">
              <w:rPr>
                <w:rFonts w:ascii="Arial" w:eastAsia="Times New Roman" w:hAnsi="Arial" w:cs="Arial"/>
                <w:color w:val="000000"/>
                <w:sz w:val="18"/>
              </w:rPr>
              <w:t>16</w:t>
            </w:r>
          </w:p>
        </w:tc>
        <w:tc>
          <w:tcPr>
            <w:tcW w:w="2148" w:type="dxa"/>
            <w:noWrap/>
            <w:vAlign w:val="center"/>
            <w:hideMark/>
          </w:tcPr>
          <w:p w:rsidR="00B323C1" w:rsidRPr="00B323C1" w:rsidRDefault="00B323C1" w:rsidP="005C3FA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CAUSE</w:t>
            </w:r>
          </w:p>
        </w:tc>
        <w:tc>
          <w:tcPr>
            <w:tcW w:w="1304" w:type="dxa"/>
            <w:noWrap/>
            <w:vAlign w:val="center"/>
            <w:hideMark/>
          </w:tcPr>
          <w:p w:rsidR="00B323C1" w:rsidRPr="00B323C1" w:rsidRDefault="00B323C1" w:rsidP="005C3FA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142</w:t>
            </w:r>
          </w:p>
        </w:tc>
        <w:tc>
          <w:tcPr>
            <w:tcW w:w="1304" w:type="dxa"/>
            <w:noWrap/>
            <w:vAlign w:val="center"/>
            <w:hideMark/>
          </w:tcPr>
          <w:p w:rsidR="00B323C1" w:rsidRPr="00B323C1" w:rsidRDefault="00B323C1" w:rsidP="005C3FA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51</w:t>
            </w:r>
          </w:p>
        </w:tc>
      </w:tr>
      <w:tr w:rsidR="00B323C1" w:rsidRPr="00B323C1" w:rsidTr="00425F14">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658" w:type="dxa"/>
            <w:noWrap/>
            <w:vAlign w:val="center"/>
            <w:hideMark/>
          </w:tcPr>
          <w:p w:rsidR="00B323C1" w:rsidRPr="00B323C1" w:rsidRDefault="00B323C1" w:rsidP="005C3FAA">
            <w:pPr>
              <w:jc w:val="center"/>
              <w:rPr>
                <w:rFonts w:ascii="Arial" w:eastAsia="Times New Roman" w:hAnsi="Arial" w:cs="Arial"/>
                <w:color w:val="000000"/>
                <w:sz w:val="18"/>
              </w:rPr>
            </w:pPr>
            <w:r w:rsidRPr="00B323C1">
              <w:rPr>
                <w:rFonts w:ascii="Arial" w:eastAsia="Times New Roman" w:hAnsi="Arial" w:cs="Arial"/>
                <w:color w:val="000000"/>
                <w:sz w:val="18"/>
              </w:rPr>
              <w:t>17</w:t>
            </w:r>
          </w:p>
        </w:tc>
        <w:tc>
          <w:tcPr>
            <w:tcW w:w="2148" w:type="dxa"/>
            <w:noWrap/>
            <w:vAlign w:val="center"/>
            <w:hideMark/>
          </w:tcPr>
          <w:p w:rsidR="00B323C1" w:rsidRPr="00B323C1" w:rsidRDefault="00B323C1" w:rsidP="005C3FA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CENT</w:t>
            </w:r>
          </w:p>
        </w:tc>
        <w:tc>
          <w:tcPr>
            <w:tcW w:w="1304" w:type="dxa"/>
            <w:noWrap/>
            <w:vAlign w:val="center"/>
            <w:hideMark/>
          </w:tcPr>
          <w:p w:rsidR="00B323C1" w:rsidRPr="00B323C1" w:rsidRDefault="00B323C1" w:rsidP="005C3FA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129</w:t>
            </w:r>
          </w:p>
        </w:tc>
        <w:tc>
          <w:tcPr>
            <w:tcW w:w="1304" w:type="dxa"/>
            <w:noWrap/>
            <w:vAlign w:val="center"/>
            <w:hideMark/>
          </w:tcPr>
          <w:p w:rsidR="00B323C1" w:rsidRPr="00B323C1" w:rsidRDefault="00B323C1" w:rsidP="005C3FA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27</w:t>
            </w:r>
          </w:p>
        </w:tc>
      </w:tr>
      <w:tr w:rsidR="00B323C1" w:rsidRPr="00B323C1" w:rsidTr="00425F14">
        <w:trPr>
          <w:trHeight w:val="285"/>
          <w:jc w:val="center"/>
        </w:trPr>
        <w:tc>
          <w:tcPr>
            <w:cnfStyle w:val="001000000000" w:firstRow="0" w:lastRow="0" w:firstColumn="1" w:lastColumn="0" w:oddVBand="0" w:evenVBand="0" w:oddHBand="0" w:evenHBand="0" w:firstRowFirstColumn="0" w:firstRowLastColumn="0" w:lastRowFirstColumn="0" w:lastRowLastColumn="0"/>
            <w:tcW w:w="658" w:type="dxa"/>
            <w:noWrap/>
            <w:vAlign w:val="center"/>
            <w:hideMark/>
          </w:tcPr>
          <w:p w:rsidR="00B323C1" w:rsidRPr="00B323C1" w:rsidRDefault="00B323C1" w:rsidP="005C3FAA">
            <w:pPr>
              <w:jc w:val="center"/>
              <w:rPr>
                <w:rFonts w:ascii="Arial" w:eastAsia="Times New Roman" w:hAnsi="Arial" w:cs="Arial"/>
                <w:color w:val="000000"/>
                <w:sz w:val="18"/>
              </w:rPr>
            </w:pPr>
            <w:r w:rsidRPr="00B323C1">
              <w:rPr>
                <w:rFonts w:ascii="Arial" w:eastAsia="Times New Roman" w:hAnsi="Arial" w:cs="Arial"/>
                <w:color w:val="000000"/>
                <w:sz w:val="18"/>
              </w:rPr>
              <w:t>18</w:t>
            </w:r>
          </w:p>
        </w:tc>
        <w:tc>
          <w:tcPr>
            <w:tcW w:w="2148" w:type="dxa"/>
            <w:noWrap/>
            <w:vAlign w:val="center"/>
            <w:hideMark/>
          </w:tcPr>
          <w:p w:rsidR="00B323C1" w:rsidRPr="00B323C1" w:rsidRDefault="00B323C1" w:rsidP="005C3FA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CENTRE</w:t>
            </w:r>
          </w:p>
        </w:tc>
        <w:tc>
          <w:tcPr>
            <w:tcW w:w="1304" w:type="dxa"/>
            <w:noWrap/>
            <w:vAlign w:val="center"/>
            <w:hideMark/>
          </w:tcPr>
          <w:p w:rsidR="00B323C1" w:rsidRPr="00B323C1" w:rsidRDefault="00B323C1" w:rsidP="005C3FA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131</w:t>
            </w:r>
          </w:p>
        </w:tc>
        <w:tc>
          <w:tcPr>
            <w:tcW w:w="1304" w:type="dxa"/>
            <w:noWrap/>
            <w:vAlign w:val="center"/>
            <w:hideMark/>
          </w:tcPr>
          <w:p w:rsidR="00B323C1" w:rsidRPr="00B323C1" w:rsidRDefault="00B323C1" w:rsidP="005C3FA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59</w:t>
            </w:r>
          </w:p>
        </w:tc>
      </w:tr>
      <w:tr w:rsidR="00B323C1" w:rsidRPr="00B323C1" w:rsidTr="00425F14">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658" w:type="dxa"/>
            <w:noWrap/>
            <w:vAlign w:val="center"/>
            <w:hideMark/>
          </w:tcPr>
          <w:p w:rsidR="00B323C1" w:rsidRPr="00B323C1" w:rsidRDefault="00B323C1" w:rsidP="005C3FAA">
            <w:pPr>
              <w:jc w:val="center"/>
              <w:rPr>
                <w:rFonts w:ascii="Arial" w:eastAsia="Times New Roman" w:hAnsi="Arial" w:cs="Arial"/>
                <w:color w:val="000000"/>
                <w:sz w:val="18"/>
              </w:rPr>
            </w:pPr>
            <w:r w:rsidRPr="00B323C1">
              <w:rPr>
                <w:rFonts w:ascii="Arial" w:eastAsia="Times New Roman" w:hAnsi="Arial" w:cs="Arial"/>
                <w:color w:val="000000"/>
                <w:sz w:val="18"/>
              </w:rPr>
              <w:t>19</w:t>
            </w:r>
          </w:p>
        </w:tc>
        <w:tc>
          <w:tcPr>
            <w:tcW w:w="2148" w:type="dxa"/>
            <w:noWrap/>
            <w:vAlign w:val="center"/>
            <w:hideMark/>
          </w:tcPr>
          <w:p w:rsidR="00B323C1" w:rsidRPr="00B323C1" w:rsidRDefault="00B323C1" w:rsidP="005C3FA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CERTAIN</w:t>
            </w:r>
          </w:p>
        </w:tc>
        <w:tc>
          <w:tcPr>
            <w:tcW w:w="1304" w:type="dxa"/>
            <w:noWrap/>
            <w:vAlign w:val="center"/>
            <w:hideMark/>
          </w:tcPr>
          <w:p w:rsidR="00B323C1" w:rsidRPr="00B323C1" w:rsidRDefault="00B323C1" w:rsidP="005C3FA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233</w:t>
            </w:r>
          </w:p>
        </w:tc>
        <w:tc>
          <w:tcPr>
            <w:tcW w:w="1304" w:type="dxa"/>
            <w:noWrap/>
            <w:vAlign w:val="center"/>
            <w:hideMark/>
          </w:tcPr>
          <w:p w:rsidR="00B323C1" w:rsidRPr="00B323C1" w:rsidRDefault="00B323C1" w:rsidP="005C3FA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61</w:t>
            </w:r>
          </w:p>
        </w:tc>
      </w:tr>
      <w:tr w:rsidR="00B323C1" w:rsidRPr="00B323C1" w:rsidTr="00425F14">
        <w:trPr>
          <w:trHeight w:val="285"/>
          <w:jc w:val="center"/>
        </w:trPr>
        <w:tc>
          <w:tcPr>
            <w:cnfStyle w:val="001000000000" w:firstRow="0" w:lastRow="0" w:firstColumn="1" w:lastColumn="0" w:oddVBand="0" w:evenVBand="0" w:oddHBand="0" w:evenHBand="0" w:firstRowFirstColumn="0" w:firstRowLastColumn="0" w:lastRowFirstColumn="0" w:lastRowLastColumn="0"/>
            <w:tcW w:w="658" w:type="dxa"/>
            <w:noWrap/>
            <w:vAlign w:val="center"/>
            <w:hideMark/>
          </w:tcPr>
          <w:p w:rsidR="00B323C1" w:rsidRPr="00B323C1" w:rsidRDefault="00B323C1" w:rsidP="005C3FAA">
            <w:pPr>
              <w:jc w:val="center"/>
              <w:rPr>
                <w:rFonts w:ascii="Arial" w:eastAsia="Times New Roman" w:hAnsi="Arial" w:cs="Arial"/>
                <w:color w:val="000000"/>
                <w:sz w:val="18"/>
              </w:rPr>
            </w:pPr>
            <w:r w:rsidRPr="00B323C1">
              <w:rPr>
                <w:rFonts w:ascii="Arial" w:eastAsia="Times New Roman" w:hAnsi="Arial" w:cs="Arial"/>
                <w:color w:val="000000"/>
                <w:sz w:val="18"/>
              </w:rPr>
              <w:t>20</w:t>
            </w:r>
          </w:p>
        </w:tc>
        <w:tc>
          <w:tcPr>
            <w:tcW w:w="2148" w:type="dxa"/>
            <w:noWrap/>
            <w:vAlign w:val="center"/>
            <w:hideMark/>
          </w:tcPr>
          <w:p w:rsidR="00B323C1" w:rsidRPr="00B323C1" w:rsidRDefault="00B323C1" w:rsidP="005C3FA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CHARACTERISTIC</w:t>
            </w:r>
          </w:p>
        </w:tc>
        <w:tc>
          <w:tcPr>
            <w:tcW w:w="1304" w:type="dxa"/>
            <w:noWrap/>
            <w:vAlign w:val="center"/>
            <w:hideMark/>
          </w:tcPr>
          <w:p w:rsidR="00B323C1" w:rsidRPr="00B323C1" w:rsidRDefault="00B323C1" w:rsidP="005C3FA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61</w:t>
            </w:r>
          </w:p>
        </w:tc>
        <w:tc>
          <w:tcPr>
            <w:tcW w:w="1304" w:type="dxa"/>
            <w:noWrap/>
            <w:vAlign w:val="center"/>
            <w:hideMark/>
          </w:tcPr>
          <w:p w:rsidR="00B323C1" w:rsidRPr="00B323C1" w:rsidRDefault="00B323C1" w:rsidP="005C3FA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32</w:t>
            </w:r>
          </w:p>
        </w:tc>
      </w:tr>
      <w:tr w:rsidR="00B323C1" w:rsidRPr="00B323C1" w:rsidTr="00425F14">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658" w:type="dxa"/>
            <w:noWrap/>
            <w:vAlign w:val="center"/>
            <w:hideMark/>
          </w:tcPr>
          <w:p w:rsidR="00B323C1" w:rsidRPr="00B323C1" w:rsidRDefault="00B323C1" w:rsidP="005C3FAA">
            <w:pPr>
              <w:jc w:val="center"/>
              <w:rPr>
                <w:rFonts w:ascii="Arial" w:eastAsia="Times New Roman" w:hAnsi="Arial" w:cs="Arial"/>
                <w:color w:val="000000"/>
                <w:sz w:val="18"/>
              </w:rPr>
            </w:pPr>
            <w:r w:rsidRPr="00B323C1">
              <w:rPr>
                <w:rFonts w:ascii="Arial" w:eastAsia="Times New Roman" w:hAnsi="Arial" w:cs="Arial"/>
                <w:color w:val="000000"/>
                <w:sz w:val="18"/>
              </w:rPr>
              <w:t>21</w:t>
            </w:r>
          </w:p>
        </w:tc>
        <w:tc>
          <w:tcPr>
            <w:tcW w:w="2148" w:type="dxa"/>
            <w:noWrap/>
            <w:vAlign w:val="center"/>
            <w:hideMark/>
          </w:tcPr>
          <w:p w:rsidR="00B323C1" w:rsidRPr="00B323C1" w:rsidRDefault="00B323C1" w:rsidP="005C3FA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CLEAR</w:t>
            </w:r>
          </w:p>
        </w:tc>
        <w:tc>
          <w:tcPr>
            <w:tcW w:w="1304" w:type="dxa"/>
            <w:noWrap/>
            <w:vAlign w:val="center"/>
            <w:hideMark/>
          </w:tcPr>
          <w:p w:rsidR="00B323C1" w:rsidRPr="00B323C1" w:rsidRDefault="00B323C1" w:rsidP="005C3FA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172</w:t>
            </w:r>
          </w:p>
        </w:tc>
        <w:tc>
          <w:tcPr>
            <w:tcW w:w="1304" w:type="dxa"/>
            <w:noWrap/>
            <w:vAlign w:val="center"/>
            <w:hideMark/>
          </w:tcPr>
          <w:p w:rsidR="00B323C1" w:rsidRPr="00B323C1" w:rsidRDefault="00B323C1" w:rsidP="005C3FA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55</w:t>
            </w:r>
          </w:p>
        </w:tc>
      </w:tr>
      <w:tr w:rsidR="00B323C1" w:rsidRPr="00B323C1" w:rsidTr="00425F14">
        <w:trPr>
          <w:trHeight w:val="285"/>
          <w:jc w:val="center"/>
        </w:trPr>
        <w:tc>
          <w:tcPr>
            <w:cnfStyle w:val="001000000000" w:firstRow="0" w:lastRow="0" w:firstColumn="1" w:lastColumn="0" w:oddVBand="0" w:evenVBand="0" w:oddHBand="0" w:evenHBand="0" w:firstRowFirstColumn="0" w:firstRowLastColumn="0" w:lastRowFirstColumn="0" w:lastRowLastColumn="0"/>
            <w:tcW w:w="658" w:type="dxa"/>
            <w:noWrap/>
            <w:vAlign w:val="center"/>
            <w:hideMark/>
          </w:tcPr>
          <w:p w:rsidR="00B323C1" w:rsidRPr="00B323C1" w:rsidRDefault="00B323C1" w:rsidP="005C3FAA">
            <w:pPr>
              <w:jc w:val="center"/>
              <w:rPr>
                <w:rFonts w:ascii="Arial" w:eastAsia="Times New Roman" w:hAnsi="Arial" w:cs="Arial"/>
                <w:color w:val="000000"/>
                <w:sz w:val="18"/>
              </w:rPr>
            </w:pPr>
            <w:r w:rsidRPr="00B323C1">
              <w:rPr>
                <w:rFonts w:ascii="Arial" w:eastAsia="Times New Roman" w:hAnsi="Arial" w:cs="Arial"/>
                <w:color w:val="000000"/>
                <w:sz w:val="18"/>
              </w:rPr>
              <w:t>22</w:t>
            </w:r>
          </w:p>
        </w:tc>
        <w:tc>
          <w:tcPr>
            <w:tcW w:w="2148" w:type="dxa"/>
            <w:noWrap/>
            <w:vAlign w:val="center"/>
            <w:hideMark/>
          </w:tcPr>
          <w:p w:rsidR="00B323C1" w:rsidRPr="00B323C1" w:rsidRDefault="00B323C1" w:rsidP="005C3FA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COME</w:t>
            </w:r>
          </w:p>
        </w:tc>
        <w:tc>
          <w:tcPr>
            <w:tcW w:w="1304" w:type="dxa"/>
            <w:noWrap/>
            <w:vAlign w:val="center"/>
            <w:hideMark/>
          </w:tcPr>
          <w:p w:rsidR="00B323C1" w:rsidRPr="00B323C1" w:rsidRDefault="00B323C1" w:rsidP="005C3FA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193</w:t>
            </w:r>
          </w:p>
        </w:tc>
        <w:tc>
          <w:tcPr>
            <w:tcW w:w="1304" w:type="dxa"/>
            <w:noWrap/>
            <w:vAlign w:val="center"/>
            <w:hideMark/>
          </w:tcPr>
          <w:p w:rsidR="00B323C1" w:rsidRPr="00B323C1" w:rsidRDefault="00B323C1" w:rsidP="005C3FA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73</w:t>
            </w:r>
          </w:p>
        </w:tc>
      </w:tr>
      <w:tr w:rsidR="00B323C1" w:rsidRPr="00B323C1" w:rsidTr="00425F14">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658" w:type="dxa"/>
            <w:noWrap/>
            <w:vAlign w:val="center"/>
            <w:hideMark/>
          </w:tcPr>
          <w:p w:rsidR="00B323C1" w:rsidRPr="00B323C1" w:rsidRDefault="00B323C1" w:rsidP="005C3FAA">
            <w:pPr>
              <w:jc w:val="center"/>
              <w:rPr>
                <w:rFonts w:ascii="Arial" w:eastAsia="Times New Roman" w:hAnsi="Arial" w:cs="Arial"/>
                <w:color w:val="000000"/>
                <w:sz w:val="18"/>
              </w:rPr>
            </w:pPr>
            <w:r w:rsidRPr="00B323C1">
              <w:rPr>
                <w:rFonts w:ascii="Arial" w:eastAsia="Times New Roman" w:hAnsi="Arial" w:cs="Arial"/>
                <w:color w:val="000000"/>
                <w:sz w:val="18"/>
              </w:rPr>
              <w:t>23</w:t>
            </w:r>
          </w:p>
        </w:tc>
        <w:tc>
          <w:tcPr>
            <w:tcW w:w="2148" w:type="dxa"/>
            <w:noWrap/>
            <w:vAlign w:val="center"/>
            <w:hideMark/>
          </w:tcPr>
          <w:p w:rsidR="00B323C1" w:rsidRPr="00B323C1" w:rsidRDefault="00B323C1" w:rsidP="005C3FA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COMPLETE</w:t>
            </w:r>
          </w:p>
        </w:tc>
        <w:tc>
          <w:tcPr>
            <w:tcW w:w="1304" w:type="dxa"/>
            <w:noWrap/>
            <w:vAlign w:val="center"/>
            <w:hideMark/>
          </w:tcPr>
          <w:p w:rsidR="00B323C1" w:rsidRPr="00B323C1" w:rsidRDefault="00B323C1" w:rsidP="005C3FA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162</w:t>
            </w:r>
          </w:p>
        </w:tc>
        <w:tc>
          <w:tcPr>
            <w:tcW w:w="1304" w:type="dxa"/>
            <w:noWrap/>
            <w:vAlign w:val="center"/>
            <w:hideMark/>
          </w:tcPr>
          <w:p w:rsidR="00B323C1" w:rsidRPr="00B323C1" w:rsidRDefault="00B323C1" w:rsidP="005C3FA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42</w:t>
            </w:r>
          </w:p>
        </w:tc>
      </w:tr>
      <w:tr w:rsidR="00B323C1" w:rsidRPr="00B323C1" w:rsidTr="00425F14">
        <w:trPr>
          <w:trHeight w:val="285"/>
          <w:jc w:val="center"/>
        </w:trPr>
        <w:tc>
          <w:tcPr>
            <w:cnfStyle w:val="001000000000" w:firstRow="0" w:lastRow="0" w:firstColumn="1" w:lastColumn="0" w:oddVBand="0" w:evenVBand="0" w:oddHBand="0" w:evenHBand="0" w:firstRowFirstColumn="0" w:firstRowLastColumn="0" w:lastRowFirstColumn="0" w:lastRowLastColumn="0"/>
            <w:tcW w:w="658" w:type="dxa"/>
            <w:noWrap/>
            <w:vAlign w:val="center"/>
            <w:hideMark/>
          </w:tcPr>
          <w:p w:rsidR="00B323C1" w:rsidRPr="00B323C1" w:rsidRDefault="00B323C1" w:rsidP="005C3FAA">
            <w:pPr>
              <w:jc w:val="center"/>
              <w:rPr>
                <w:rFonts w:ascii="Arial" w:eastAsia="Times New Roman" w:hAnsi="Arial" w:cs="Arial"/>
                <w:color w:val="000000"/>
                <w:sz w:val="18"/>
              </w:rPr>
            </w:pPr>
            <w:r w:rsidRPr="00B323C1">
              <w:rPr>
                <w:rFonts w:ascii="Arial" w:eastAsia="Times New Roman" w:hAnsi="Arial" w:cs="Arial"/>
                <w:color w:val="000000"/>
                <w:sz w:val="18"/>
              </w:rPr>
              <w:t>24</w:t>
            </w:r>
          </w:p>
        </w:tc>
        <w:tc>
          <w:tcPr>
            <w:tcW w:w="2148" w:type="dxa"/>
            <w:noWrap/>
            <w:vAlign w:val="center"/>
            <w:hideMark/>
          </w:tcPr>
          <w:p w:rsidR="00B323C1" w:rsidRPr="00B323C1" w:rsidRDefault="00B323C1" w:rsidP="005C3FA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COMPONENT</w:t>
            </w:r>
          </w:p>
        </w:tc>
        <w:tc>
          <w:tcPr>
            <w:tcW w:w="1304" w:type="dxa"/>
            <w:noWrap/>
            <w:vAlign w:val="center"/>
            <w:hideMark/>
          </w:tcPr>
          <w:p w:rsidR="00B323C1" w:rsidRPr="00B323C1" w:rsidRDefault="00B323C1" w:rsidP="005C3FA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56</w:t>
            </w:r>
          </w:p>
        </w:tc>
        <w:tc>
          <w:tcPr>
            <w:tcW w:w="1304" w:type="dxa"/>
            <w:noWrap/>
            <w:vAlign w:val="center"/>
            <w:hideMark/>
          </w:tcPr>
          <w:p w:rsidR="00B323C1" w:rsidRPr="00B323C1" w:rsidRDefault="00B323C1" w:rsidP="005C3FA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29</w:t>
            </w:r>
          </w:p>
        </w:tc>
      </w:tr>
      <w:tr w:rsidR="00B323C1" w:rsidRPr="00B323C1" w:rsidTr="00425F14">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658" w:type="dxa"/>
            <w:noWrap/>
            <w:vAlign w:val="center"/>
            <w:hideMark/>
          </w:tcPr>
          <w:p w:rsidR="00B323C1" w:rsidRPr="00B323C1" w:rsidRDefault="00B323C1" w:rsidP="005C3FAA">
            <w:pPr>
              <w:jc w:val="center"/>
              <w:rPr>
                <w:rFonts w:ascii="Arial" w:eastAsia="Times New Roman" w:hAnsi="Arial" w:cs="Arial"/>
                <w:color w:val="000000"/>
                <w:sz w:val="18"/>
              </w:rPr>
            </w:pPr>
            <w:r w:rsidRPr="00B323C1">
              <w:rPr>
                <w:rFonts w:ascii="Arial" w:eastAsia="Times New Roman" w:hAnsi="Arial" w:cs="Arial"/>
                <w:color w:val="000000"/>
                <w:sz w:val="18"/>
              </w:rPr>
              <w:t>25</w:t>
            </w:r>
          </w:p>
        </w:tc>
        <w:tc>
          <w:tcPr>
            <w:tcW w:w="2148" w:type="dxa"/>
            <w:noWrap/>
            <w:vAlign w:val="center"/>
            <w:hideMark/>
          </w:tcPr>
          <w:p w:rsidR="00B323C1" w:rsidRPr="00B323C1" w:rsidRDefault="00B323C1" w:rsidP="005C3FA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CONCERN</w:t>
            </w:r>
          </w:p>
        </w:tc>
        <w:tc>
          <w:tcPr>
            <w:tcW w:w="1304" w:type="dxa"/>
            <w:noWrap/>
            <w:vAlign w:val="center"/>
            <w:hideMark/>
          </w:tcPr>
          <w:p w:rsidR="00B323C1" w:rsidRPr="00B323C1" w:rsidRDefault="00B323C1" w:rsidP="005C3FA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149</w:t>
            </w:r>
          </w:p>
        </w:tc>
        <w:tc>
          <w:tcPr>
            <w:tcW w:w="1304" w:type="dxa"/>
            <w:noWrap/>
            <w:vAlign w:val="center"/>
            <w:hideMark/>
          </w:tcPr>
          <w:p w:rsidR="00B323C1" w:rsidRPr="00B323C1" w:rsidRDefault="00B323C1" w:rsidP="005C3FA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40</w:t>
            </w:r>
          </w:p>
        </w:tc>
      </w:tr>
      <w:tr w:rsidR="00B323C1" w:rsidRPr="00B323C1" w:rsidTr="00425F14">
        <w:trPr>
          <w:trHeight w:val="285"/>
          <w:jc w:val="center"/>
        </w:trPr>
        <w:tc>
          <w:tcPr>
            <w:cnfStyle w:val="001000000000" w:firstRow="0" w:lastRow="0" w:firstColumn="1" w:lastColumn="0" w:oddVBand="0" w:evenVBand="0" w:oddHBand="0" w:evenHBand="0" w:firstRowFirstColumn="0" w:firstRowLastColumn="0" w:lastRowFirstColumn="0" w:lastRowLastColumn="0"/>
            <w:tcW w:w="658" w:type="dxa"/>
            <w:noWrap/>
            <w:vAlign w:val="center"/>
            <w:hideMark/>
          </w:tcPr>
          <w:p w:rsidR="00B323C1" w:rsidRPr="00B323C1" w:rsidRDefault="00B323C1" w:rsidP="005C3FAA">
            <w:pPr>
              <w:jc w:val="center"/>
              <w:rPr>
                <w:rFonts w:ascii="Arial" w:eastAsia="Times New Roman" w:hAnsi="Arial" w:cs="Arial"/>
                <w:color w:val="000000"/>
                <w:sz w:val="18"/>
              </w:rPr>
            </w:pPr>
            <w:r w:rsidRPr="00B323C1">
              <w:rPr>
                <w:rFonts w:ascii="Arial" w:eastAsia="Times New Roman" w:hAnsi="Arial" w:cs="Arial"/>
                <w:color w:val="000000"/>
                <w:sz w:val="18"/>
              </w:rPr>
              <w:t>26</w:t>
            </w:r>
          </w:p>
        </w:tc>
        <w:tc>
          <w:tcPr>
            <w:tcW w:w="2148" w:type="dxa"/>
            <w:noWrap/>
            <w:vAlign w:val="center"/>
            <w:hideMark/>
          </w:tcPr>
          <w:p w:rsidR="00B323C1" w:rsidRPr="00B323C1" w:rsidRDefault="00B323C1" w:rsidP="005C3FA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CONCLUDE</w:t>
            </w:r>
          </w:p>
        </w:tc>
        <w:tc>
          <w:tcPr>
            <w:tcW w:w="1304" w:type="dxa"/>
            <w:noWrap/>
            <w:vAlign w:val="center"/>
            <w:hideMark/>
          </w:tcPr>
          <w:p w:rsidR="00B323C1" w:rsidRPr="00B323C1" w:rsidRDefault="00B323C1" w:rsidP="005C3FA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85</w:t>
            </w:r>
          </w:p>
        </w:tc>
        <w:tc>
          <w:tcPr>
            <w:tcW w:w="1304" w:type="dxa"/>
            <w:noWrap/>
            <w:vAlign w:val="center"/>
            <w:hideMark/>
          </w:tcPr>
          <w:p w:rsidR="00B323C1" w:rsidRPr="00B323C1" w:rsidRDefault="00B323C1" w:rsidP="005C3FA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34</w:t>
            </w:r>
          </w:p>
        </w:tc>
      </w:tr>
      <w:tr w:rsidR="00B323C1" w:rsidRPr="00B323C1" w:rsidTr="00425F14">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658" w:type="dxa"/>
            <w:noWrap/>
            <w:vAlign w:val="center"/>
            <w:hideMark/>
          </w:tcPr>
          <w:p w:rsidR="00B323C1" w:rsidRPr="00B323C1" w:rsidRDefault="00B323C1" w:rsidP="005C3FAA">
            <w:pPr>
              <w:jc w:val="center"/>
              <w:rPr>
                <w:rFonts w:ascii="Arial" w:eastAsia="Times New Roman" w:hAnsi="Arial" w:cs="Arial"/>
                <w:color w:val="000000"/>
                <w:sz w:val="18"/>
              </w:rPr>
            </w:pPr>
            <w:r w:rsidRPr="00B323C1">
              <w:rPr>
                <w:rFonts w:ascii="Arial" w:eastAsia="Times New Roman" w:hAnsi="Arial" w:cs="Arial"/>
                <w:color w:val="000000"/>
                <w:sz w:val="18"/>
              </w:rPr>
              <w:t>27</w:t>
            </w:r>
          </w:p>
        </w:tc>
        <w:tc>
          <w:tcPr>
            <w:tcW w:w="2148" w:type="dxa"/>
            <w:noWrap/>
            <w:vAlign w:val="center"/>
            <w:hideMark/>
          </w:tcPr>
          <w:p w:rsidR="00B323C1" w:rsidRPr="00B323C1" w:rsidRDefault="00B323C1" w:rsidP="005C3FA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CONSIDER</w:t>
            </w:r>
          </w:p>
        </w:tc>
        <w:tc>
          <w:tcPr>
            <w:tcW w:w="1304" w:type="dxa"/>
            <w:noWrap/>
            <w:vAlign w:val="center"/>
            <w:hideMark/>
          </w:tcPr>
          <w:p w:rsidR="00B323C1" w:rsidRPr="00B323C1" w:rsidRDefault="00B323C1" w:rsidP="005C3FA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343</w:t>
            </w:r>
          </w:p>
        </w:tc>
        <w:tc>
          <w:tcPr>
            <w:tcW w:w="1304" w:type="dxa"/>
            <w:noWrap/>
            <w:vAlign w:val="center"/>
            <w:hideMark/>
          </w:tcPr>
          <w:p w:rsidR="00B323C1" w:rsidRPr="00B323C1" w:rsidRDefault="00B323C1" w:rsidP="005C3FA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135</w:t>
            </w:r>
          </w:p>
        </w:tc>
      </w:tr>
      <w:tr w:rsidR="00B323C1" w:rsidRPr="00B323C1" w:rsidTr="00425F14">
        <w:trPr>
          <w:trHeight w:val="285"/>
          <w:jc w:val="center"/>
        </w:trPr>
        <w:tc>
          <w:tcPr>
            <w:cnfStyle w:val="001000000000" w:firstRow="0" w:lastRow="0" w:firstColumn="1" w:lastColumn="0" w:oddVBand="0" w:evenVBand="0" w:oddHBand="0" w:evenHBand="0" w:firstRowFirstColumn="0" w:firstRowLastColumn="0" w:lastRowFirstColumn="0" w:lastRowLastColumn="0"/>
            <w:tcW w:w="658" w:type="dxa"/>
            <w:noWrap/>
            <w:vAlign w:val="center"/>
            <w:hideMark/>
          </w:tcPr>
          <w:p w:rsidR="00B323C1" w:rsidRPr="00B323C1" w:rsidRDefault="00B323C1" w:rsidP="005C3FAA">
            <w:pPr>
              <w:jc w:val="center"/>
              <w:rPr>
                <w:rFonts w:ascii="Arial" w:eastAsia="Times New Roman" w:hAnsi="Arial" w:cs="Arial"/>
                <w:color w:val="000000"/>
                <w:sz w:val="18"/>
              </w:rPr>
            </w:pPr>
            <w:r w:rsidRPr="00B323C1">
              <w:rPr>
                <w:rFonts w:ascii="Arial" w:eastAsia="Times New Roman" w:hAnsi="Arial" w:cs="Arial"/>
                <w:color w:val="000000"/>
                <w:sz w:val="18"/>
              </w:rPr>
              <w:t>28</w:t>
            </w:r>
          </w:p>
        </w:tc>
        <w:tc>
          <w:tcPr>
            <w:tcW w:w="2148" w:type="dxa"/>
            <w:noWrap/>
            <w:vAlign w:val="center"/>
            <w:hideMark/>
          </w:tcPr>
          <w:p w:rsidR="00B323C1" w:rsidRPr="00B323C1" w:rsidRDefault="00B323C1" w:rsidP="005C3FA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CONSIST</w:t>
            </w:r>
          </w:p>
        </w:tc>
        <w:tc>
          <w:tcPr>
            <w:tcW w:w="1304" w:type="dxa"/>
            <w:noWrap/>
            <w:vAlign w:val="center"/>
            <w:hideMark/>
          </w:tcPr>
          <w:p w:rsidR="00B323C1" w:rsidRPr="00B323C1" w:rsidRDefault="00B323C1" w:rsidP="005C3FA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94</w:t>
            </w:r>
          </w:p>
        </w:tc>
        <w:tc>
          <w:tcPr>
            <w:tcW w:w="1304" w:type="dxa"/>
            <w:noWrap/>
            <w:vAlign w:val="center"/>
            <w:hideMark/>
          </w:tcPr>
          <w:p w:rsidR="00B323C1" w:rsidRPr="00B323C1" w:rsidRDefault="00B323C1" w:rsidP="005C3FA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37</w:t>
            </w:r>
          </w:p>
        </w:tc>
      </w:tr>
      <w:tr w:rsidR="00B323C1" w:rsidRPr="00B323C1" w:rsidTr="00425F14">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658" w:type="dxa"/>
            <w:noWrap/>
            <w:vAlign w:val="center"/>
            <w:hideMark/>
          </w:tcPr>
          <w:p w:rsidR="00B323C1" w:rsidRPr="00B323C1" w:rsidRDefault="00B323C1" w:rsidP="005C3FAA">
            <w:pPr>
              <w:jc w:val="center"/>
              <w:rPr>
                <w:rFonts w:ascii="Arial" w:eastAsia="Times New Roman" w:hAnsi="Arial" w:cs="Arial"/>
                <w:color w:val="000000"/>
                <w:sz w:val="18"/>
              </w:rPr>
            </w:pPr>
            <w:r w:rsidRPr="00B323C1">
              <w:rPr>
                <w:rFonts w:ascii="Arial" w:eastAsia="Times New Roman" w:hAnsi="Arial" w:cs="Arial"/>
                <w:color w:val="000000"/>
                <w:sz w:val="18"/>
              </w:rPr>
              <w:lastRenderedPageBreak/>
              <w:t>29</w:t>
            </w:r>
          </w:p>
        </w:tc>
        <w:tc>
          <w:tcPr>
            <w:tcW w:w="2148" w:type="dxa"/>
            <w:noWrap/>
            <w:vAlign w:val="center"/>
            <w:hideMark/>
          </w:tcPr>
          <w:p w:rsidR="00B323C1" w:rsidRPr="00B323C1" w:rsidRDefault="00B323C1" w:rsidP="005C3FA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CONSTRUCT</w:t>
            </w:r>
          </w:p>
        </w:tc>
        <w:tc>
          <w:tcPr>
            <w:tcW w:w="1304" w:type="dxa"/>
            <w:noWrap/>
            <w:vAlign w:val="center"/>
            <w:hideMark/>
          </w:tcPr>
          <w:p w:rsidR="00B323C1" w:rsidRPr="00B323C1" w:rsidRDefault="00B323C1" w:rsidP="005C3FA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81</w:t>
            </w:r>
          </w:p>
        </w:tc>
        <w:tc>
          <w:tcPr>
            <w:tcW w:w="1304" w:type="dxa"/>
            <w:noWrap/>
            <w:vAlign w:val="center"/>
            <w:hideMark/>
          </w:tcPr>
          <w:p w:rsidR="00B323C1" w:rsidRPr="00B323C1" w:rsidRDefault="00B323C1" w:rsidP="005C3FA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36</w:t>
            </w:r>
          </w:p>
        </w:tc>
      </w:tr>
      <w:tr w:rsidR="00B323C1" w:rsidRPr="00B323C1" w:rsidTr="00425F14">
        <w:trPr>
          <w:trHeight w:val="285"/>
          <w:jc w:val="center"/>
        </w:trPr>
        <w:tc>
          <w:tcPr>
            <w:cnfStyle w:val="001000000000" w:firstRow="0" w:lastRow="0" w:firstColumn="1" w:lastColumn="0" w:oddVBand="0" w:evenVBand="0" w:oddHBand="0" w:evenHBand="0" w:firstRowFirstColumn="0" w:firstRowLastColumn="0" w:lastRowFirstColumn="0" w:lastRowLastColumn="0"/>
            <w:tcW w:w="658" w:type="dxa"/>
            <w:noWrap/>
            <w:vAlign w:val="center"/>
            <w:hideMark/>
          </w:tcPr>
          <w:p w:rsidR="00B323C1" w:rsidRPr="00B323C1" w:rsidRDefault="00B323C1" w:rsidP="005C3FAA">
            <w:pPr>
              <w:jc w:val="center"/>
              <w:rPr>
                <w:rFonts w:ascii="Arial" w:eastAsia="Times New Roman" w:hAnsi="Arial" w:cs="Arial"/>
                <w:color w:val="000000"/>
                <w:sz w:val="18"/>
              </w:rPr>
            </w:pPr>
            <w:r w:rsidRPr="00B323C1">
              <w:rPr>
                <w:rFonts w:ascii="Arial" w:eastAsia="Times New Roman" w:hAnsi="Arial" w:cs="Arial"/>
                <w:color w:val="000000"/>
                <w:sz w:val="18"/>
              </w:rPr>
              <w:t>30</w:t>
            </w:r>
          </w:p>
        </w:tc>
        <w:tc>
          <w:tcPr>
            <w:tcW w:w="2148" w:type="dxa"/>
            <w:noWrap/>
            <w:vAlign w:val="center"/>
            <w:hideMark/>
          </w:tcPr>
          <w:p w:rsidR="00B323C1" w:rsidRPr="00B323C1" w:rsidRDefault="00B323C1" w:rsidP="005C3FA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CONTAIN</w:t>
            </w:r>
          </w:p>
        </w:tc>
        <w:tc>
          <w:tcPr>
            <w:tcW w:w="1304" w:type="dxa"/>
            <w:noWrap/>
            <w:vAlign w:val="center"/>
            <w:hideMark/>
          </w:tcPr>
          <w:p w:rsidR="00B323C1" w:rsidRPr="00B323C1" w:rsidRDefault="00B323C1" w:rsidP="005C3FA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148</w:t>
            </w:r>
          </w:p>
        </w:tc>
        <w:tc>
          <w:tcPr>
            <w:tcW w:w="1304" w:type="dxa"/>
            <w:noWrap/>
            <w:vAlign w:val="center"/>
            <w:hideMark/>
          </w:tcPr>
          <w:p w:rsidR="00B323C1" w:rsidRPr="00B323C1" w:rsidRDefault="00B323C1" w:rsidP="005C3FA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32</w:t>
            </w:r>
          </w:p>
        </w:tc>
      </w:tr>
      <w:tr w:rsidR="00B323C1" w:rsidRPr="00B323C1" w:rsidTr="00425F14">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658" w:type="dxa"/>
            <w:noWrap/>
            <w:vAlign w:val="center"/>
            <w:hideMark/>
          </w:tcPr>
          <w:p w:rsidR="00B323C1" w:rsidRPr="00B323C1" w:rsidRDefault="00B323C1" w:rsidP="005C3FAA">
            <w:pPr>
              <w:jc w:val="center"/>
              <w:rPr>
                <w:rFonts w:ascii="Arial" w:eastAsia="Times New Roman" w:hAnsi="Arial" w:cs="Arial"/>
                <w:color w:val="000000"/>
                <w:sz w:val="18"/>
              </w:rPr>
            </w:pPr>
            <w:r w:rsidRPr="00B323C1">
              <w:rPr>
                <w:rFonts w:ascii="Arial" w:eastAsia="Times New Roman" w:hAnsi="Arial" w:cs="Arial"/>
                <w:color w:val="000000"/>
                <w:sz w:val="18"/>
              </w:rPr>
              <w:t>31</w:t>
            </w:r>
          </w:p>
        </w:tc>
        <w:tc>
          <w:tcPr>
            <w:tcW w:w="2148" w:type="dxa"/>
            <w:noWrap/>
            <w:vAlign w:val="center"/>
            <w:hideMark/>
          </w:tcPr>
          <w:p w:rsidR="00B323C1" w:rsidRPr="00B323C1" w:rsidRDefault="00B323C1" w:rsidP="005C3FA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CONTRAST</w:t>
            </w:r>
          </w:p>
        </w:tc>
        <w:tc>
          <w:tcPr>
            <w:tcW w:w="1304" w:type="dxa"/>
            <w:noWrap/>
            <w:vAlign w:val="center"/>
            <w:hideMark/>
          </w:tcPr>
          <w:p w:rsidR="00B323C1" w:rsidRPr="00B323C1" w:rsidRDefault="00B323C1" w:rsidP="005C3FA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51</w:t>
            </w:r>
          </w:p>
        </w:tc>
        <w:tc>
          <w:tcPr>
            <w:tcW w:w="1304" w:type="dxa"/>
            <w:noWrap/>
            <w:vAlign w:val="center"/>
            <w:hideMark/>
          </w:tcPr>
          <w:p w:rsidR="00B323C1" w:rsidRPr="00B323C1" w:rsidRDefault="00B323C1" w:rsidP="005C3FA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26</w:t>
            </w:r>
          </w:p>
        </w:tc>
      </w:tr>
      <w:tr w:rsidR="00B323C1" w:rsidRPr="00B323C1" w:rsidTr="00425F14">
        <w:trPr>
          <w:trHeight w:val="285"/>
          <w:jc w:val="center"/>
        </w:trPr>
        <w:tc>
          <w:tcPr>
            <w:cnfStyle w:val="001000000000" w:firstRow="0" w:lastRow="0" w:firstColumn="1" w:lastColumn="0" w:oddVBand="0" w:evenVBand="0" w:oddHBand="0" w:evenHBand="0" w:firstRowFirstColumn="0" w:firstRowLastColumn="0" w:lastRowFirstColumn="0" w:lastRowLastColumn="0"/>
            <w:tcW w:w="658" w:type="dxa"/>
            <w:noWrap/>
            <w:vAlign w:val="center"/>
            <w:hideMark/>
          </w:tcPr>
          <w:p w:rsidR="00B323C1" w:rsidRPr="00B323C1" w:rsidRDefault="00B323C1" w:rsidP="005C3FAA">
            <w:pPr>
              <w:jc w:val="center"/>
              <w:rPr>
                <w:rFonts w:ascii="Arial" w:eastAsia="Times New Roman" w:hAnsi="Arial" w:cs="Arial"/>
                <w:color w:val="000000"/>
                <w:sz w:val="18"/>
              </w:rPr>
            </w:pPr>
            <w:r w:rsidRPr="00B323C1">
              <w:rPr>
                <w:rFonts w:ascii="Arial" w:eastAsia="Times New Roman" w:hAnsi="Arial" w:cs="Arial"/>
                <w:color w:val="000000"/>
                <w:sz w:val="18"/>
              </w:rPr>
              <w:t>32</w:t>
            </w:r>
          </w:p>
        </w:tc>
        <w:tc>
          <w:tcPr>
            <w:tcW w:w="2148" w:type="dxa"/>
            <w:noWrap/>
            <w:vAlign w:val="center"/>
            <w:hideMark/>
          </w:tcPr>
          <w:p w:rsidR="00B323C1" w:rsidRPr="00B323C1" w:rsidRDefault="00B323C1" w:rsidP="005C3FA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CONTRIBUTE</w:t>
            </w:r>
          </w:p>
        </w:tc>
        <w:tc>
          <w:tcPr>
            <w:tcW w:w="1304" w:type="dxa"/>
            <w:noWrap/>
            <w:vAlign w:val="center"/>
            <w:hideMark/>
          </w:tcPr>
          <w:p w:rsidR="00B323C1" w:rsidRPr="00B323C1" w:rsidRDefault="00B323C1" w:rsidP="005C3FA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91</w:t>
            </w:r>
          </w:p>
        </w:tc>
        <w:tc>
          <w:tcPr>
            <w:tcW w:w="1304" w:type="dxa"/>
            <w:noWrap/>
            <w:vAlign w:val="center"/>
            <w:hideMark/>
          </w:tcPr>
          <w:p w:rsidR="00B323C1" w:rsidRPr="00B323C1" w:rsidRDefault="00B323C1" w:rsidP="005C3FA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36</w:t>
            </w:r>
          </w:p>
        </w:tc>
      </w:tr>
      <w:tr w:rsidR="00B323C1" w:rsidRPr="00B323C1" w:rsidTr="00425F14">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658" w:type="dxa"/>
            <w:noWrap/>
            <w:vAlign w:val="center"/>
            <w:hideMark/>
          </w:tcPr>
          <w:p w:rsidR="00B323C1" w:rsidRPr="00B323C1" w:rsidRDefault="00B323C1" w:rsidP="005C3FAA">
            <w:pPr>
              <w:jc w:val="center"/>
              <w:rPr>
                <w:rFonts w:ascii="Arial" w:eastAsia="Times New Roman" w:hAnsi="Arial" w:cs="Arial"/>
                <w:color w:val="000000"/>
                <w:sz w:val="18"/>
              </w:rPr>
            </w:pPr>
            <w:r w:rsidRPr="00B323C1">
              <w:rPr>
                <w:rFonts w:ascii="Arial" w:eastAsia="Times New Roman" w:hAnsi="Arial" w:cs="Arial"/>
                <w:color w:val="000000"/>
                <w:sz w:val="18"/>
              </w:rPr>
              <w:t>33</w:t>
            </w:r>
          </w:p>
        </w:tc>
        <w:tc>
          <w:tcPr>
            <w:tcW w:w="2148" w:type="dxa"/>
            <w:noWrap/>
            <w:vAlign w:val="center"/>
            <w:hideMark/>
          </w:tcPr>
          <w:p w:rsidR="00B323C1" w:rsidRPr="00B323C1" w:rsidRDefault="00B323C1" w:rsidP="005C3FA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CORRECT</w:t>
            </w:r>
          </w:p>
        </w:tc>
        <w:tc>
          <w:tcPr>
            <w:tcW w:w="1304" w:type="dxa"/>
            <w:noWrap/>
            <w:vAlign w:val="center"/>
            <w:hideMark/>
          </w:tcPr>
          <w:p w:rsidR="00B323C1" w:rsidRPr="00B323C1" w:rsidRDefault="00B323C1" w:rsidP="005C3FA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60</w:t>
            </w:r>
          </w:p>
        </w:tc>
        <w:tc>
          <w:tcPr>
            <w:tcW w:w="1304" w:type="dxa"/>
            <w:noWrap/>
            <w:vAlign w:val="center"/>
            <w:hideMark/>
          </w:tcPr>
          <w:p w:rsidR="00B323C1" w:rsidRPr="00B323C1" w:rsidRDefault="00B323C1" w:rsidP="005C3FA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28</w:t>
            </w:r>
          </w:p>
        </w:tc>
      </w:tr>
      <w:tr w:rsidR="00B323C1" w:rsidRPr="00B323C1" w:rsidTr="00425F14">
        <w:trPr>
          <w:trHeight w:val="285"/>
          <w:jc w:val="center"/>
        </w:trPr>
        <w:tc>
          <w:tcPr>
            <w:cnfStyle w:val="001000000000" w:firstRow="0" w:lastRow="0" w:firstColumn="1" w:lastColumn="0" w:oddVBand="0" w:evenVBand="0" w:oddHBand="0" w:evenHBand="0" w:firstRowFirstColumn="0" w:firstRowLastColumn="0" w:lastRowFirstColumn="0" w:lastRowLastColumn="0"/>
            <w:tcW w:w="658" w:type="dxa"/>
            <w:noWrap/>
            <w:vAlign w:val="center"/>
            <w:hideMark/>
          </w:tcPr>
          <w:p w:rsidR="00B323C1" w:rsidRPr="00B323C1" w:rsidRDefault="00B323C1" w:rsidP="005C3FAA">
            <w:pPr>
              <w:jc w:val="center"/>
              <w:rPr>
                <w:rFonts w:ascii="Arial" w:eastAsia="Times New Roman" w:hAnsi="Arial" w:cs="Arial"/>
                <w:color w:val="000000"/>
                <w:sz w:val="18"/>
              </w:rPr>
            </w:pPr>
            <w:r w:rsidRPr="00B323C1">
              <w:rPr>
                <w:rFonts w:ascii="Arial" w:eastAsia="Times New Roman" w:hAnsi="Arial" w:cs="Arial"/>
                <w:color w:val="000000"/>
                <w:sz w:val="18"/>
              </w:rPr>
              <w:t>34</w:t>
            </w:r>
          </w:p>
        </w:tc>
        <w:tc>
          <w:tcPr>
            <w:tcW w:w="2148" w:type="dxa"/>
            <w:noWrap/>
            <w:vAlign w:val="center"/>
            <w:hideMark/>
          </w:tcPr>
          <w:p w:rsidR="00B323C1" w:rsidRPr="00B323C1" w:rsidRDefault="00B323C1" w:rsidP="005C3FA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CORRESPOND</w:t>
            </w:r>
          </w:p>
        </w:tc>
        <w:tc>
          <w:tcPr>
            <w:tcW w:w="1304" w:type="dxa"/>
            <w:noWrap/>
            <w:vAlign w:val="center"/>
            <w:hideMark/>
          </w:tcPr>
          <w:p w:rsidR="00B323C1" w:rsidRPr="00B323C1" w:rsidRDefault="00B323C1" w:rsidP="005C3FA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82</w:t>
            </w:r>
          </w:p>
        </w:tc>
        <w:tc>
          <w:tcPr>
            <w:tcW w:w="1304" w:type="dxa"/>
            <w:noWrap/>
            <w:vAlign w:val="center"/>
            <w:hideMark/>
          </w:tcPr>
          <w:p w:rsidR="00B323C1" w:rsidRPr="00B323C1" w:rsidRDefault="00B323C1" w:rsidP="005C3FA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36</w:t>
            </w:r>
          </w:p>
        </w:tc>
      </w:tr>
      <w:tr w:rsidR="00B323C1" w:rsidRPr="00B323C1" w:rsidTr="00425F14">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658" w:type="dxa"/>
            <w:noWrap/>
            <w:vAlign w:val="center"/>
            <w:hideMark/>
          </w:tcPr>
          <w:p w:rsidR="00B323C1" w:rsidRPr="00B323C1" w:rsidRDefault="00B323C1" w:rsidP="005C3FAA">
            <w:pPr>
              <w:jc w:val="center"/>
              <w:rPr>
                <w:rFonts w:ascii="Arial" w:eastAsia="Times New Roman" w:hAnsi="Arial" w:cs="Arial"/>
                <w:color w:val="000000"/>
                <w:sz w:val="18"/>
              </w:rPr>
            </w:pPr>
            <w:r w:rsidRPr="00B323C1">
              <w:rPr>
                <w:rFonts w:ascii="Arial" w:eastAsia="Times New Roman" w:hAnsi="Arial" w:cs="Arial"/>
                <w:color w:val="000000"/>
                <w:sz w:val="18"/>
              </w:rPr>
              <w:t>35</w:t>
            </w:r>
          </w:p>
        </w:tc>
        <w:tc>
          <w:tcPr>
            <w:tcW w:w="2148" w:type="dxa"/>
            <w:noWrap/>
            <w:vAlign w:val="center"/>
            <w:hideMark/>
          </w:tcPr>
          <w:p w:rsidR="00B323C1" w:rsidRPr="00B323C1" w:rsidRDefault="00B323C1" w:rsidP="005C3FA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COURSE</w:t>
            </w:r>
          </w:p>
        </w:tc>
        <w:tc>
          <w:tcPr>
            <w:tcW w:w="1304" w:type="dxa"/>
            <w:noWrap/>
            <w:vAlign w:val="center"/>
            <w:hideMark/>
          </w:tcPr>
          <w:p w:rsidR="00B323C1" w:rsidRPr="00B323C1" w:rsidRDefault="00B323C1" w:rsidP="005C3FA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155</w:t>
            </w:r>
          </w:p>
        </w:tc>
        <w:tc>
          <w:tcPr>
            <w:tcW w:w="1304" w:type="dxa"/>
            <w:noWrap/>
            <w:vAlign w:val="center"/>
            <w:hideMark/>
          </w:tcPr>
          <w:p w:rsidR="00B323C1" w:rsidRPr="00B323C1" w:rsidRDefault="00B323C1" w:rsidP="005C3FA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40</w:t>
            </w:r>
          </w:p>
        </w:tc>
      </w:tr>
      <w:tr w:rsidR="00B323C1" w:rsidRPr="00B323C1" w:rsidTr="00425F14">
        <w:trPr>
          <w:trHeight w:val="285"/>
          <w:jc w:val="center"/>
        </w:trPr>
        <w:tc>
          <w:tcPr>
            <w:cnfStyle w:val="001000000000" w:firstRow="0" w:lastRow="0" w:firstColumn="1" w:lastColumn="0" w:oddVBand="0" w:evenVBand="0" w:oddHBand="0" w:evenHBand="0" w:firstRowFirstColumn="0" w:firstRowLastColumn="0" w:lastRowFirstColumn="0" w:lastRowLastColumn="0"/>
            <w:tcW w:w="658" w:type="dxa"/>
            <w:noWrap/>
            <w:vAlign w:val="center"/>
            <w:hideMark/>
          </w:tcPr>
          <w:p w:rsidR="00B323C1" w:rsidRPr="00B323C1" w:rsidRDefault="00B323C1" w:rsidP="005C3FAA">
            <w:pPr>
              <w:jc w:val="center"/>
              <w:rPr>
                <w:rFonts w:ascii="Arial" w:eastAsia="Times New Roman" w:hAnsi="Arial" w:cs="Arial"/>
                <w:color w:val="000000"/>
                <w:sz w:val="18"/>
              </w:rPr>
            </w:pPr>
            <w:r w:rsidRPr="00B323C1">
              <w:rPr>
                <w:rFonts w:ascii="Arial" w:eastAsia="Times New Roman" w:hAnsi="Arial" w:cs="Arial"/>
                <w:color w:val="000000"/>
                <w:sz w:val="18"/>
              </w:rPr>
              <w:t>36</w:t>
            </w:r>
          </w:p>
        </w:tc>
        <w:tc>
          <w:tcPr>
            <w:tcW w:w="2148" w:type="dxa"/>
            <w:noWrap/>
            <w:vAlign w:val="center"/>
            <w:hideMark/>
          </w:tcPr>
          <w:p w:rsidR="00B323C1" w:rsidRPr="00B323C1" w:rsidRDefault="00B323C1" w:rsidP="005C3FA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DATA</w:t>
            </w:r>
          </w:p>
        </w:tc>
        <w:tc>
          <w:tcPr>
            <w:tcW w:w="1304" w:type="dxa"/>
            <w:noWrap/>
            <w:vAlign w:val="center"/>
            <w:hideMark/>
          </w:tcPr>
          <w:p w:rsidR="00B323C1" w:rsidRPr="00B323C1" w:rsidRDefault="00B323C1" w:rsidP="005C3FA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215</w:t>
            </w:r>
          </w:p>
        </w:tc>
        <w:tc>
          <w:tcPr>
            <w:tcW w:w="1304" w:type="dxa"/>
            <w:noWrap/>
            <w:vAlign w:val="center"/>
            <w:hideMark/>
          </w:tcPr>
          <w:p w:rsidR="00B323C1" w:rsidRPr="00B323C1" w:rsidRDefault="00B323C1" w:rsidP="005C3FA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41</w:t>
            </w:r>
          </w:p>
        </w:tc>
      </w:tr>
      <w:tr w:rsidR="00B323C1" w:rsidRPr="00B323C1" w:rsidTr="00425F14">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658" w:type="dxa"/>
            <w:noWrap/>
            <w:vAlign w:val="center"/>
            <w:hideMark/>
          </w:tcPr>
          <w:p w:rsidR="00B323C1" w:rsidRPr="00B323C1" w:rsidRDefault="00B323C1" w:rsidP="005C3FAA">
            <w:pPr>
              <w:jc w:val="center"/>
              <w:rPr>
                <w:rFonts w:ascii="Arial" w:eastAsia="Times New Roman" w:hAnsi="Arial" w:cs="Arial"/>
                <w:color w:val="000000"/>
                <w:sz w:val="18"/>
              </w:rPr>
            </w:pPr>
            <w:r w:rsidRPr="00B323C1">
              <w:rPr>
                <w:rFonts w:ascii="Arial" w:eastAsia="Times New Roman" w:hAnsi="Arial" w:cs="Arial"/>
                <w:color w:val="000000"/>
                <w:sz w:val="18"/>
              </w:rPr>
              <w:t>37</w:t>
            </w:r>
          </w:p>
        </w:tc>
        <w:tc>
          <w:tcPr>
            <w:tcW w:w="2148" w:type="dxa"/>
            <w:noWrap/>
            <w:vAlign w:val="center"/>
            <w:hideMark/>
          </w:tcPr>
          <w:p w:rsidR="00B323C1" w:rsidRPr="00B323C1" w:rsidRDefault="00B323C1" w:rsidP="005C3FA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DEFINE</w:t>
            </w:r>
          </w:p>
        </w:tc>
        <w:tc>
          <w:tcPr>
            <w:tcW w:w="1304" w:type="dxa"/>
            <w:noWrap/>
            <w:vAlign w:val="center"/>
            <w:hideMark/>
          </w:tcPr>
          <w:p w:rsidR="00B323C1" w:rsidRPr="00B323C1" w:rsidRDefault="00B323C1" w:rsidP="005C3FA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180</w:t>
            </w:r>
          </w:p>
        </w:tc>
        <w:tc>
          <w:tcPr>
            <w:tcW w:w="1304" w:type="dxa"/>
            <w:noWrap/>
            <w:vAlign w:val="center"/>
            <w:hideMark/>
          </w:tcPr>
          <w:p w:rsidR="00B323C1" w:rsidRPr="00B323C1" w:rsidRDefault="00B323C1" w:rsidP="005C3FA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71</w:t>
            </w:r>
          </w:p>
        </w:tc>
      </w:tr>
      <w:tr w:rsidR="00B323C1" w:rsidRPr="00B323C1" w:rsidTr="00425F14">
        <w:trPr>
          <w:trHeight w:val="285"/>
          <w:jc w:val="center"/>
        </w:trPr>
        <w:tc>
          <w:tcPr>
            <w:cnfStyle w:val="001000000000" w:firstRow="0" w:lastRow="0" w:firstColumn="1" w:lastColumn="0" w:oddVBand="0" w:evenVBand="0" w:oddHBand="0" w:evenHBand="0" w:firstRowFirstColumn="0" w:firstRowLastColumn="0" w:lastRowFirstColumn="0" w:lastRowLastColumn="0"/>
            <w:tcW w:w="658" w:type="dxa"/>
            <w:noWrap/>
            <w:vAlign w:val="center"/>
            <w:hideMark/>
          </w:tcPr>
          <w:p w:rsidR="00B323C1" w:rsidRPr="00B323C1" w:rsidRDefault="00B323C1" w:rsidP="005C3FAA">
            <w:pPr>
              <w:jc w:val="center"/>
              <w:rPr>
                <w:rFonts w:ascii="Arial" w:eastAsia="Times New Roman" w:hAnsi="Arial" w:cs="Arial"/>
                <w:color w:val="000000"/>
                <w:sz w:val="18"/>
              </w:rPr>
            </w:pPr>
            <w:r w:rsidRPr="00B323C1">
              <w:rPr>
                <w:rFonts w:ascii="Arial" w:eastAsia="Times New Roman" w:hAnsi="Arial" w:cs="Arial"/>
                <w:color w:val="000000"/>
                <w:sz w:val="18"/>
              </w:rPr>
              <w:t>38</w:t>
            </w:r>
          </w:p>
        </w:tc>
        <w:tc>
          <w:tcPr>
            <w:tcW w:w="2148" w:type="dxa"/>
            <w:noWrap/>
            <w:vAlign w:val="center"/>
            <w:hideMark/>
          </w:tcPr>
          <w:p w:rsidR="00B323C1" w:rsidRPr="00B323C1" w:rsidRDefault="00B323C1" w:rsidP="005C3FA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DESIGN</w:t>
            </w:r>
          </w:p>
        </w:tc>
        <w:tc>
          <w:tcPr>
            <w:tcW w:w="1304" w:type="dxa"/>
            <w:noWrap/>
            <w:vAlign w:val="center"/>
            <w:hideMark/>
          </w:tcPr>
          <w:p w:rsidR="00B323C1" w:rsidRPr="00B323C1" w:rsidRDefault="00B323C1" w:rsidP="005C3FA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103</w:t>
            </w:r>
          </w:p>
        </w:tc>
        <w:tc>
          <w:tcPr>
            <w:tcW w:w="1304" w:type="dxa"/>
            <w:noWrap/>
            <w:vAlign w:val="center"/>
            <w:hideMark/>
          </w:tcPr>
          <w:p w:rsidR="00B323C1" w:rsidRPr="00B323C1" w:rsidRDefault="00B323C1" w:rsidP="005C3FA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39</w:t>
            </w:r>
          </w:p>
        </w:tc>
      </w:tr>
      <w:tr w:rsidR="00B323C1" w:rsidRPr="00B323C1" w:rsidTr="00425F14">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658" w:type="dxa"/>
            <w:noWrap/>
            <w:vAlign w:val="center"/>
            <w:hideMark/>
          </w:tcPr>
          <w:p w:rsidR="00B323C1" w:rsidRPr="00B323C1" w:rsidRDefault="00B323C1" w:rsidP="005C3FAA">
            <w:pPr>
              <w:jc w:val="center"/>
              <w:rPr>
                <w:rFonts w:ascii="Arial" w:eastAsia="Times New Roman" w:hAnsi="Arial" w:cs="Arial"/>
                <w:color w:val="000000"/>
                <w:sz w:val="18"/>
              </w:rPr>
            </w:pPr>
            <w:r w:rsidRPr="00B323C1">
              <w:rPr>
                <w:rFonts w:ascii="Arial" w:eastAsia="Times New Roman" w:hAnsi="Arial" w:cs="Arial"/>
                <w:color w:val="000000"/>
                <w:sz w:val="18"/>
              </w:rPr>
              <w:t>39</w:t>
            </w:r>
          </w:p>
        </w:tc>
        <w:tc>
          <w:tcPr>
            <w:tcW w:w="2148" w:type="dxa"/>
            <w:noWrap/>
            <w:vAlign w:val="center"/>
            <w:hideMark/>
          </w:tcPr>
          <w:p w:rsidR="00B323C1" w:rsidRPr="00B323C1" w:rsidRDefault="00B323C1" w:rsidP="005C3FA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DETAIL</w:t>
            </w:r>
          </w:p>
        </w:tc>
        <w:tc>
          <w:tcPr>
            <w:tcW w:w="1304" w:type="dxa"/>
            <w:noWrap/>
            <w:vAlign w:val="center"/>
            <w:hideMark/>
          </w:tcPr>
          <w:p w:rsidR="00B323C1" w:rsidRPr="00B323C1" w:rsidRDefault="00B323C1" w:rsidP="005C3FA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102</w:t>
            </w:r>
          </w:p>
        </w:tc>
        <w:tc>
          <w:tcPr>
            <w:tcW w:w="1304" w:type="dxa"/>
            <w:noWrap/>
            <w:vAlign w:val="center"/>
            <w:hideMark/>
          </w:tcPr>
          <w:p w:rsidR="00B323C1" w:rsidRPr="00B323C1" w:rsidRDefault="00B323C1" w:rsidP="005C3FA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43</w:t>
            </w:r>
          </w:p>
        </w:tc>
      </w:tr>
      <w:tr w:rsidR="00B323C1" w:rsidRPr="00B323C1" w:rsidTr="00425F14">
        <w:trPr>
          <w:trHeight w:val="285"/>
          <w:jc w:val="center"/>
        </w:trPr>
        <w:tc>
          <w:tcPr>
            <w:cnfStyle w:val="001000000000" w:firstRow="0" w:lastRow="0" w:firstColumn="1" w:lastColumn="0" w:oddVBand="0" w:evenVBand="0" w:oddHBand="0" w:evenHBand="0" w:firstRowFirstColumn="0" w:firstRowLastColumn="0" w:lastRowFirstColumn="0" w:lastRowLastColumn="0"/>
            <w:tcW w:w="658" w:type="dxa"/>
            <w:noWrap/>
            <w:vAlign w:val="center"/>
            <w:hideMark/>
          </w:tcPr>
          <w:p w:rsidR="00B323C1" w:rsidRPr="00B323C1" w:rsidRDefault="00B323C1" w:rsidP="005C3FAA">
            <w:pPr>
              <w:jc w:val="center"/>
              <w:rPr>
                <w:rFonts w:ascii="Arial" w:eastAsia="Times New Roman" w:hAnsi="Arial" w:cs="Arial"/>
                <w:color w:val="000000"/>
                <w:sz w:val="18"/>
              </w:rPr>
            </w:pPr>
            <w:r w:rsidRPr="00B323C1">
              <w:rPr>
                <w:rFonts w:ascii="Arial" w:eastAsia="Times New Roman" w:hAnsi="Arial" w:cs="Arial"/>
                <w:color w:val="000000"/>
                <w:sz w:val="18"/>
              </w:rPr>
              <w:t>40</w:t>
            </w:r>
          </w:p>
        </w:tc>
        <w:tc>
          <w:tcPr>
            <w:tcW w:w="2148" w:type="dxa"/>
            <w:noWrap/>
            <w:vAlign w:val="center"/>
            <w:hideMark/>
          </w:tcPr>
          <w:p w:rsidR="00B323C1" w:rsidRPr="00B323C1" w:rsidRDefault="00B323C1" w:rsidP="005C3FA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DEVELOP</w:t>
            </w:r>
          </w:p>
        </w:tc>
        <w:tc>
          <w:tcPr>
            <w:tcW w:w="1304" w:type="dxa"/>
            <w:noWrap/>
            <w:vAlign w:val="center"/>
            <w:hideMark/>
          </w:tcPr>
          <w:p w:rsidR="00B323C1" w:rsidRPr="00B323C1" w:rsidRDefault="00B323C1" w:rsidP="005C3FA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296</w:t>
            </w:r>
          </w:p>
        </w:tc>
        <w:tc>
          <w:tcPr>
            <w:tcW w:w="1304" w:type="dxa"/>
            <w:noWrap/>
            <w:vAlign w:val="center"/>
            <w:hideMark/>
          </w:tcPr>
          <w:p w:rsidR="00B323C1" w:rsidRPr="00B323C1" w:rsidRDefault="00B323C1" w:rsidP="005C3FA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119</w:t>
            </w:r>
          </w:p>
        </w:tc>
      </w:tr>
      <w:tr w:rsidR="00B323C1" w:rsidRPr="00B323C1" w:rsidTr="00425F14">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658" w:type="dxa"/>
            <w:noWrap/>
            <w:vAlign w:val="center"/>
            <w:hideMark/>
          </w:tcPr>
          <w:p w:rsidR="00B323C1" w:rsidRPr="00B323C1" w:rsidRDefault="00B323C1" w:rsidP="005C3FAA">
            <w:pPr>
              <w:jc w:val="center"/>
              <w:rPr>
                <w:rFonts w:ascii="Arial" w:eastAsia="Times New Roman" w:hAnsi="Arial" w:cs="Arial"/>
                <w:color w:val="000000"/>
                <w:sz w:val="18"/>
              </w:rPr>
            </w:pPr>
            <w:r w:rsidRPr="00B323C1">
              <w:rPr>
                <w:rFonts w:ascii="Arial" w:eastAsia="Times New Roman" w:hAnsi="Arial" w:cs="Arial"/>
                <w:color w:val="000000"/>
                <w:sz w:val="18"/>
              </w:rPr>
              <w:t>41</w:t>
            </w:r>
          </w:p>
        </w:tc>
        <w:tc>
          <w:tcPr>
            <w:tcW w:w="2148" w:type="dxa"/>
            <w:noWrap/>
            <w:vAlign w:val="center"/>
            <w:hideMark/>
          </w:tcPr>
          <w:p w:rsidR="00B323C1" w:rsidRPr="00B323C1" w:rsidRDefault="00B323C1" w:rsidP="005C3FA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DIFFICULT</w:t>
            </w:r>
          </w:p>
        </w:tc>
        <w:tc>
          <w:tcPr>
            <w:tcW w:w="1304" w:type="dxa"/>
            <w:noWrap/>
            <w:vAlign w:val="center"/>
            <w:hideMark/>
          </w:tcPr>
          <w:p w:rsidR="00B323C1" w:rsidRPr="00B323C1" w:rsidRDefault="00B323C1" w:rsidP="005C3FA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185</w:t>
            </w:r>
          </w:p>
        </w:tc>
        <w:tc>
          <w:tcPr>
            <w:tcW w:w="1304" w:type="dxa"/>
            <w:noWrap/>
            <w:vAlign w:val="center"/>
            <w:hideMark/>
          </w:tcPr>
          <w:p w:rsidR="00B323C1" w:rsidRPr="00B323C1" w:rsidRDefault="00B323C1" w:rsidP="005C3FA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26</w:t>
            </w:r>
          </w:p>
        </w:tc>
      </w:tr>
      <w:tr w:rsidR="00B323C1" w:rsidRPr="00B323C1" w:rsidTr="00425F14">
        <w:trPr>
          <w:trHeight w:val="285"/>
          <w:jc w:val="center"/>
        </w:trPr>
        <w:tc>
          <w:tcPr>
            <w:cnfStyle w:val="001000000000" w:firstRow="0" w:lastRow="0" w:firstColumn="1" w:lastColumn="0" w:oddVBand="0" w:evenVBand="0" w:oddHBand="0" w:evenHBand="0" w:firstRowFirstColumn="0" w:firstRowLastColumn="0" w:lastRowFirstColumn="0" w:lastRowLastColumn="0"/>
            <w:tcW w:w="658" w:type="dxa"/>
            <w:noWrap/>
            <w:vAlign w:val="center"/>
            <w:hideMark/>
          </w:tcPr>
          <w:p w:rsidR="00B323C1" w:rsidRPr="00B323C1" w:rsidRDefault="00B323C1" w:rsidP="005C3FAA">
            <w:pPr>
              <w:jc w:val="center"/>
              <w:rPr>
                <w:rFonts w:ascii="Arial" w:eastAsia="Times New Roman" w:hAnsi="Arial" w:cs="Arial"/>
                <w:color w:val="000000"/>
                <w:sz w:val="18"/>
              </w:rPr>
            </w:pPr>
            <w:r w:rsidRPr="00B323C1">
              <w:rPr>
                <w:rFonts w:ascii="Arial" w:eastAsia="Times New Roman" w:hAnsi="Arial" w:cs="Arial"/>
                <w:color w:val="000000"/>
                <w:sz w:val="18"/>
              </w:rPr>
              <w:t>42</w:t>
            </w:r>
          </w:p>
        </w:tc>
        <w:tc>
          <w:tcPr>
            <w:tcW w:w="2148" w:type="dxa"/>
            <w:noWrap/>
            <w:vAlign w:val="center"/>
            <w:hideMark/>
          </w:tcPr>
          <w:p w:rsidR="00B323C1" w:rsidRPr="00B323C1" w:rsidRDefault="00B323C1" w:rsidP="005C3FA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DIRECT</w:t>
            </w:r>
          </w:p>
        </w:tc>
        <w:tc>
          <w:tcPr>
            <w:tcW w:w="1304" w:type="dxa"/>
            <w:noWrap/>
            <w:vAlign w:val="center"/>
            <w:hideMark/>
          </w:tcPr>
          <w:p w:rsidR="00B323C1" w:rsidRPr="00B323C1" w:rsidRDefault="00B323C1" w:rsidP="005C3FA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132</w:t>
            </w:r>
          </w:p>
        </w:tc>
        <w:tc>
          <w:tcPr>
            <w:tcW w:w="1304" w:type="dxa"/>
            <w:noWrap/>
            <w:vAlign w:val="center"/>
            <w:hideMark/>
          </w:tcPr>
          <w:p w:rsidR="00B323C1" w:rsidRPr="00B323C1" w:rsidRDefault="00B323C1" w:rsidP="005C3FA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65</w:t>
            </w:r>
          </w:p>
        </w:tc>
      </w:tr>
      <w:tr w:rsidR="00B323C1" w:rsidRPr="00B323C1" w:rsidTr="00425F14">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658" w:type="dxa"/>
            <w:noWrap/>
            <w:vAlign w:val="center"/>
            <w:hideMark/>
          </w:tcPr>
          <w:p w:rsidR="00B323C1" w:rsidRPr="00B323C1" w:rsidRDefault="00B323C1" w:rsidP="005C3FAA">
            <w:pPr>
              <w:jc w:val="center"/>
              <w:rPr>
                <w:rFonts w:ascii="Arial" w:eastAsia="Times New Roman" w:hAnsi="Arial" w:cs="Arial"/>
                <w:color w:val="000000"/>
                <w:sz w:val="18"/>
              </w:rPr>
            </w:pPr>
            <w:r w:rsidRPr="00B323C1">
              <w:rPr>
                <w:rFonts w:ascii="Arial" w:eastAsia="Times New Roman" w:hAnsi="Arial" w:cs="Arial"/>
                <w:color w:val="000000"/>
                <w:sz w:val="18"/>
              </w:rPr>
              <w:t>43</w:t>
            </w:r>
          </w:p>
        </w:tc>
        <w:tc>
          <w:tcPr>
            <w:tcW w:w="2148" w:type="dxa"/>
            <w:noWrap/>
            <w:vAlign w:val="center"/>
            <w:hideMark/>
          </w:tcPr>
          <w:p w:rsidR="00B323C1" w:rsidRPr="00B323C1" w:rsidRDefault="00B323C1" w:rsidP="005C3FA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DURING</w:t>
            </w:r>
          </w:p>
        </w:tc>
        <w:tc>
          <w:tcPr>
            <w:tcW w:w="1304" w:type="dxa"/>
            <w:noWrap/>
            <w:vAlign w:val="center"/>
            <w:hideMark/>
          </w:tcPr>
          <w:p w:rsidR="00B323C1" w:rsidRPr="00B323C1" w:rsidRDefault="00B323C1" w:rsidP="005C3FA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186</w:t>
            </w:r>
          </w:p>
        </w:tc>
        <w:tc>
          <w:tcPr>
            <w:tcW w:w="1304" w:type="dxa"/>
            <w:noWrap/>
            <w:vAlign w:val="center"/>
            <w:hideMark/>
          </w:tcPr>
          <w:p w:rsidR="00B323C1" w:rsidRPr="00B323C1" w:rsidRDefault="00B323C1" w:rsidP="005C3FA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51</w:t>
            </w:r>
          </w:p>
        </w:tc>
      </w:tr>
      <w:tr w:rsidR="00B323C1" w:rsidRPr="00B323C1" w:rsidTr="00425F14">
        <w:trPr>
          <w:trHeight w:val="285"/>
          <w:jc w:val="center"/>
        </w:trPr>
        <w:tc>
          <w:tcPr>
            <w:cnfStyle w:val="001000000000" w:firstRow="0" w:lastRow="0" w:firstColumn="1" w:lastColumn="0" w:oddVBand="0" w:evenVBand="0" w:oddHBand="0" w:evenHBand="0" w:firstRowFirstColumn="0" w:firstRowLastColumn="0" w:lastRowFirstColumn="0" w:lastRowLastColumn="0"/>
            <w:tcW w:w="658" w:type="dxa"/>
            <w:noWrap/>
            <w:vAlign w:val="center"/>
            <w:hideMark/>
          </w:tcPr>
          <w:p w:rsidR="00B323C1" w:rsidRPr="00B323C1" w:rsidRDefault="00B323C1" w:rsidP="005C3FAA">
            <w:pPr>
              <w:jc w:val="center"/>
              <w:rPr>
                <w:rFonts w:ascii="Arial" w:eastAsia="Times New Roman" w:hAnsi="Arial" w:cs="Arial"/>
                <w:color w:val="000000"/>
                <w:sz w:val="18"/>
              </w:rPr>
            </w:pPr>
            <w:r w:rsidRPr="00B323C1">
              <w:rPr>
                <w:rFonts w:ascii="Arial" w:eastAsia="Times New Roman" w:hAnsi="Arial" w:cs="Arial"/>
                <w:color w:val="000000"/>
                <w:sz w:val="18"/>
              </w:rPr>
              <w:t>44</w:t>
            </w:r>
          </w:p>
        </w:tc>
        <w:tc>
          <w:tcPr>
            <w:tcW w:w="2148" w:type="dxa"/>
            <w:noWrap/>
            <w:vAlign w:val="center"/>
            <w:hideMark/>
          </w:tcPr>
          <w:p w:rsidR="00B323C1" w:rsidRPr="00B323C1" w:rsidRDefault="00B323C1" w:rsidP="005C3FA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EARLY</w:t>
            </w:r>
          </w:p>
        </w:tc>
        <w:tc>
          <w:tcPr>
            <w:tcW w:w="1304" w:type="dxa"/>
            <w:noWrap/>
            <w:vAlign w:val="center"/>
            <w:hideMark/>
          </w:tcPr>
          <w:p w:rsidR="00B323C1" w:rsidRPr="00B323C1" w:rsidRDefault="00B323C1" w:rsidP="005C3FA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211</w:t>
            </w:r>
          </w:p>
        </w:tc>
        <w:tc>
          <w:tcPr>
            <w:tcW w:w="1304" w:type="dxa"/>
            <w:noWrap/>
            <w:vAlign w:val="center"/>
            <w:hideMark/>
          </w:tcPr>
          <w:p w:rsidR="00B323C1" w:rsidRPr="00B323C1" w:rsidRDefault="00B323C1" w:rsidP="005C3FA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73</w:t>
            </w:r>
          </w:p>
        </w:tc>
      </w:tr>
      <w:tr w:rsidR="00B323C1" w:rsidRPr="00B323C1" w:rsidTr="00425F14">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658" w:type="dxa"/>
            <w:noWrap/>
            <w:vAlign w:val="center"/>
            <w:hideMark/>
          </w:tcPr>
          <w:p w:rsidR="00B323C1" w:rsidRPr="00B323C1" w:rsidRDefault="00B323C1" w:rsidP="005C3FAA">
            <w:pPr>
              <w:jc w:val="center"/>
              <w:rPr>
                <w:rFonts w:ascii="Arial" w:eastAsia="Times New Roman" w:hAnsi="Arial" w:cs="Arial"/>
                <w:color w:val="000000"/>
                <w:sz w:val="18"/>
              </w:rPr>
            </w:pPr>
            <w:r w:rsidRPr="00B323C1">
              <w:rPr>
                <w:rFonts w:ascii="Arial" w:eastAsia="Times New Roman" w:hAnsi="Arial" w:cs="Arial"/>
                <w:color w:val="000000"/>
                <w:sz w:val="18"/>
              </w:rPr>
              <w:t>45</w:t>
            </w:r>
          </w:p>
        </w:tc>
        <w:tc>
          <w:tcPr>
            <w:tcW w:w="2148" w:type="dxa"/>
            <w:noWrap/>
            <w:vAlign w:val="center"/>
            <w:hideMark/>
          </w:tcPr>
          <w:p w:rsidR="00B323C1" w:rsidRPr="00B323C1" w:rsidRDefault="00B323C1" w:rsidP="005C3FA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EDUCATE</w:t>
            </w:r>
          </w:p>
        </w:tc>
        <w:tc>
          <w:tcPr>
            <w:tcW w:w="1304" w:type="dxa"/>
            <w:noWrap/>
            <w:vAlign w:val="center"/>
            <w:hideMark/>
          </w:tcPr>
          <w:p w:rsidR="00B323C1" w:rsidRPr="00B323C1" w:rsidRDefault="00B323C1" w:rsidP="005C3FA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153</w:t>
            </w:r>
          </w:p>
        </w:tc>
        <w:tc>
          <w:tcPr>
            <w:tcW w:w="1304" w:type="dxa"/>
            <w:noWrap/>
            <w:vAlign w:val="center"/>
            <w:hideMark/>
          </w:tcPr>
          <w:p w:rsidR="00B323C1" w:rsidRPr="00B323C1" w:rsidRDefault="00B323C1" w:rsidP="005C3FA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61</w:t>
            </w:r>
          </w:p>
        </w:tc>
      </w:tr>
      <w:tr w:rsidR="00B323C1" w:rsidRPr="00B323C1" w:rsidTr="00425F14">
        <w:trPr>
          <w:trHeight w:val="285"/>
          <w:jc w:val="center"/>
        </w:trPr>
        <w:tc>
          <w:tcPr>
            <w:cnfStyle w:val="001000000000" w:firstRow="0" w:lastRow="0" w:firstColumn="1" w:lastColumn="0" w:oddVBand="0" w:evenVBand="0" w:oddHBand="0" w:evenHBand="0" w:firstRowFirstColumn="0" w:firstRowLastColumn="0" w:lastRowFirstColumn="0" w:lastRowLastColumn="0"/>
            <w:tcW w:w="658" w:type="dxa"/>
            <w:noWrap/>
            <w:vAlign w:val="center"/>
            <w:hideMark/>
          </w:tcPr>
          <w:p w:rsidR="00B323C1" w:rsidRPr="00B323C1" w:rsidRDefault="00B323C1" w:rsidP="005C3FAA">
            <w:pPr>
              <w:jc w:val="center"/>
              <w:rPr>
                <w:rFonts w:ascii="Arial" w:eastAsia="Times New Roman" w:hAnsi="Arial" w:cs="Arial"/>
                <w:color w:val="000000"/>
                <w:sz w:val="18"/>
              </w:rPr>
            </w:pPr>
            <w:r w:rsidRPr="00B323C1">
              <w:rPr>
                <w:rFonts w:ascii="Arial" w:eastAsia="Times New Roman" w:hAnsi="Arial" w:cs="Arial"/>
                <w:color w:val="000000"/>
                <w:sz w:val="18"/>
              </w:rPr>
              <w:t>46</w:t>
            </w:r>
          </w:p>
        </w:tc>
        <w:tc>
          <w:tcPr>
            <w:tcW w:w="2148" w:type="dxa"/>
            <w:noWrap/>
            <w:vAlign w:val="center"/>
            <w:hideMark/>
          </w:tcPr>
          <w:p w:rsidR="00B323C1" w:rsidRPr="00B323C1" w:rsidRDefault="00B323C1" w:rsidP="005C3FA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ELEMENT</w:t>
            </w:r>
          </w:p>
        </w:tc>
        <w:tc>
          <w:tcPr>
            <w:tcW w:w="1304" w:type="dxa"/>
            <w:noWrap/>
            <w:vAlign w:val="center"/>
            <w:hideMark/>
          </w:tcPr>
          <w:p w:rsidR="00B323C1" w:rsidRPr="00B323C1" w:rsidRDefault="00B323C1" w:rsidP="005C3FA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85</w:t>
            </w:r>
          </w:p>
        </w:tc>
        <w:tc>
          <w:tcPr>
            <w:tcW w:w="1304" w:type="dxa"/>
            <w:noWrap/>
            <w:vAlign w:val="center"/>
            <w:hideMark/>
          </w:tcPr>
          <w:p w:rsidR="00B323C1" w:rsidRPr="00B323C1" w:rsidRDefault="00B323C1" w:rsidP="005C3FA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28</w:t>
            </w:r>
          </w:p>
        </w:tc>
      </w:tr>
      <w:tr w:rsidR="00B323C1" w:rsidRPr="00B323C1" w:rsidTr="00425F14">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658" w:type="dxa"/>
            <w:noWrap/>
            <w:vAlign w:val="center"/>
            <w:hideMark/>
          </w:tcPr>
          <w:p w:rsidR="00B323C1" w:rsidRPr="00B323C1" w:rsidRDefault="00B323C1" w:rsidP="005C3FAA">
            <w:pPr>
              <w:jc w:val="center"/>
              <w:rPr>
                <w:rFonts w:ascii="Arial" w:eastAsia="Times New Roman" w:hAnsi="Arial" w:cs="Arial"/>
                <w:color w:val="000000"/>
                <w:sz w:val="18"/>
              </w:rPr>
            </w:pPr>
            <w:r w:rsidRPr="00B323C1">
              <w:rPr>
                <w:rFonts w:ascii="Arial" w:eastAsia="Times New Roman" w:hAnsi="Arial" w:cs="Arial"/>
                <w:color w:val="000000"/>
                <w:sz w:val="18"/>
              </w:rPr>
              <w:t>47</w:t>
            </w:r>
          </w:p>
        </w:tc>
        <w:tc>
          <w:tcPr>
            <w:tcW w:w="2148" w:type="dxa"/>
            <w:noWrap/>
            <w:vAlign w:val="center"/>
            <w:hideMark/>
          </w:tcPr>
          <w:p w:rsidR="00B323C1" w:rsidRPr="00B323C1" w:rsidRDefault="00B323C1" w:rsidP="005C3FA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END</w:t>
            </w:r>
          </w:p>
        </w:tc>
        <w:tc>
          <w:tcPr>
            <w:tcW w:w="1304" w:type="dxa"/>
            <w:noWrap/>
            <w:vAlign w:val="center"/>
            <w:hideMark/>
          </w:tcPr>
          <w:p w:rsidR="00B323C1" w:rsidRPr="00B323C1" w:rsidRDefault="00B323C1" w:rsidP="005C3FA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174</w:t>
            </w:r>
          </w:p>
        </w:tc>
        <w:tc>
          <w:tcPr>
            <w:tcW w:w="1304" w:type="dxa"/>
            <w:noWrap/>
            <w:vAlign w:val="center"/>
            <w:hideMark/>
          </w:tcPr>
          <w:p w:rsidR="00B323C1" w:rsidRPr="00B323C1" w:rsidRDefault="00B323C1" w:rsidP="005C3FA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66</w:t>
            </w:r>
          </w:p>
        </w:tc>
      </w:tr>
      <w:tr w:rsidR="00B323C1" w:rsidRPr="00B323C1" w:rsidTr="00425F14">
        <w:trPr>
          <w:trHeight w:val="285"/>
          <w:jc w:val="center"/>
        </w:trPr>
        <w:tc>
          <w:tcPr>
            <w:cnfStyle w:val="001000000000" w:firstRow="0" w:lastRow="0" w:firstColumn="1" w:lastColumn="0" w:oddVBand="0" w:evenVBand="0" w:oddHBand="0" w:evenHBand="0" w:firstRowFirstColumn="0" w:firstRowLastColumn="0" w:lastRowFirstColumn="0" w:lastRowLastColumn="0"/>
            <w:tcW w:w="658" w:type="dxa"/>
            <w:noWrap/>
            <w:vAlign w:val="center"/>
            <w:hideMark/>
          </w:tcPr>
          <w:p w:rsidR="00B323C1" w:rsidRPr="00B323C1" w:rsidRDefault="00B323C1" w:rsidP="005C3FAA">
            <w:pPr>
              <w:jc w:val="center"/>
              <w:rPr>
                <w:rFonts w:ascii="Arial" w:eastAsia="Times New Roman" w:hAnsi="Arial" w:cs="Arial"/>
                <w:color w:val="000000"/>
                <w:sz w:val="18"/>
              </w:rPr>
            </w:pPr>
            <w:r w:rsidRPr="00B323C1">
              <w:rPr>
                <w:rFonts w:ascii="Arial" w:eastAsia="Times New Roman" w:hAnsi="Arial" w:cs="Arial"/>
                <w:color w:val="000000"/>
                <w:sz w:val="18"/>
              </w:rPr>
              <w:t>48</w:t>
            </w:r>
          </w:p>
        </w:tc>
        <w:tc>
          <w:tcPr>
            <w:tcW w:w="2148" w:type="dxa"/>
            <w:noWrap/>
            <w:vAlign w:val="center"/>
            <w:hideMark/>
          </w:tcPr>
          <w:p w:rsidR="00B323C1" w:rsidRPr="00B323C1" w:rsidRDefault="00B323C1" w:rsidP="005C3FA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EQUATION</w:t>
            </w:r>
          </w:p>
        </w:tc>
        <w:tc>
          <w:tcPr>
            <w:tcW w:w="1304" w:type="dxa"/>
            <w:noWrap/>
            <w:vAlign w:val="center"/>
            <w:hideMark/>
          </w:tcPr>
          <w:p w:rsidR="00B323C1" w:rsidRPr="00B323C1" w:rsidRDefault="00B323C1" w:rsidP="005C3FA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153</w:t>
            </w:r>
          </w:p>
        </w:tc>
        <w:tc>
          <w:tcPr>
            <w:tcW w:w="1304" w:type="dxa"/>
            <w:noWrap/>
            <w:vAlign w:val="center"/>
            <w:hideMark/>
          </w:tcPr>
          <w:p w:rsidR="00B323C1" w:rsidRPr="00B323C1" w:rsidRDefault="00B323C1" w:rsidP="005C3FA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76</w:t>
            </w:r>
          </w:p>
        </w:tc>
      </w:tr>
      <w:tr w:rsidR="00B323C1" w:rsidRPr="00B323C1" w:rsidTr="00425F14">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658" w:type="dxa"/>
            <w:noWrap/>
            <w:vAlign w:val="center"/>
            <w:hideMark/>
          </w:tcPr>
          <w:p w:rsidR="00B323C1" w:rsidRPr="00B323C1" w:rsidRDefault="00B323C1" w:rsidP="005C3FAA">
            <w:pPr>
              <w:jc w:val="center"/>
              <w:rPr>
                <w:rFonts w:ascii="Arial" w:eastAsia="Times New Roman" w:hAnsi="Arial" w:cs="Arial"/>
                <w:color w:val="000000"/>
                <w:sz w:val="18"/>
              </w:rPr>
            </w:pPr>
            <w:r w:rsidRPr="00B323C1">
              <w:rPr>
                <w:rFonts w:ascii="Arial" w:eastAsia="Times New Roman" w:hAnsi="Arial" w:cs="Arial"/>
                <w:color w:val="000000"/>
                <w:sz w:val="18"/>
              </w:rPr>
              <w:t>49</w:t>
            </w:r>
          </w:p>
        </w:tc>
        <w:tc>
          <w:tcPr>
            <w:tcW w:w="2148" w:type="dxa"/>
            <w:noWrap/>
            <w:vAlign w:val="center"/>
            <w:hideMark/>
          </w:tcPr>
          <w:p w:rsidR="00B323C1" w:rsidRPr="00B323C1" w:rsidRDefault="00B323C1" w:rsidP="005C3FA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ESTABLISH</w:t>
            </w:r>
          </w:p>
        </w:tc>
        <w:tc>
          <w:tcPr>
            <w:tcW w:w="1304" w:type="dxa"/>
            <w:noWrap/>
            <w:vAlign w:val="center"/>
            <w:hideMark/>
          </w:tcPr>
          <w:p w:rsidR="00B323C1" w:rsidRPr="00B323C1" w:rsidRDefault="00B323C1" w:rsidP="005C3FA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107</w:t>
            </w:r>
          </w:p>
        </w:tc>
        <w:tc>
          <w:tcPr>
            <w:tcW w:w="1304" w:type="dxa"/>
            <w:noWrap/>
            <w:vAlign w:val="center"/>
            <w:hideMark/>
          </w:tcPr>
          <w:p w:rsidR="00B323C1" w:rsidRPr="00B323C1" w:rsidRDefault="00B323C1" w:rsidP="005C3FA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45</w:t>
            </w:r>
          </w:p>
        </w:tc>
      </w:tr>
      <w:tr w:rsidR="00B323C1" w:rsidRPr="00B323C1" w:rsidTr="00425F14">
        <w:trPr>
          <w:trHeight w:val="285"/>
          <w:jc w:val="center"/>
        </w:trPr>
        <w:tc>
          <w:tcPr>
            <w:cnfStyle w:val="001000000000" w:firstRow="0" w:lastRow="0" w:firstColumn="1" w:lastColumn="0" w:oddVBand="0" w:evenVBand="0" w:oddHBand="0" w:evenHBand="0" w:firstRowFirstColumn="0" w:firstRowLastColumn="0" w:lastRowFirstColumn="0" w:lastRowLastColumn="0"/>
            <w:tcW w:w="658" w:type="dxa"/>
            <w:noWrap/>
            <w:vAlign w:val="center"/>
            <w:hideMark/>
          </w:tcPr>
          <w:p w:rsidR="00B323C1" w:rsidRPr="00B323C1" w:rsidRDefault="00B323C1" w:rsidP="005C3FAA">
            <w:pPr>
              <w:jc w:val="center"/>
              <w:rPr>
                <w:rFonts w:ascii="Arial" w:eastAsia="Times New Roman" w:hAnsi="Arial" w:cs="Arial"/>
                <w:color w:val="000000"/>
                <w:sz w:val="18"/>
              </w:rPr>
            </w:pPr>
            <w:r w:rsidRPr="00B323C1">
              <w:rPr>
                <w:rFonts w:ascii="Arial" w:eastAsia="Times New Roman" w:hAnsi="Arial" w:cs="Arial"/>
                <w:color w:val="000000"/>
                <w:sz w:val="18"/>
              </w:rPr>
              <w:t>50</w:t>
            </w:r>
          </w:p>
        </w:tc>
        <w:tc>
          <w:tcPr>
            <w:tcW w:w="2148" w:type="dxa"/>
            <w:noWrap/>
            <w:vAlign w:val="center"/>
            <w:hideMark/>
          </w:tcPr>
          <w:p w:rsidR="00B323C1" w:rsidRPr="00B323C1" w:rsidRDefault="00B323C1" w:rsidP="005C3FA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ESTIMATE</w:t>
            </w:r>
          </w:p>
        </w:tc>
        <w:tc>
          <w:tcPr>
            <w:tcW w:w="1304" w:type="dxa"/>
            <w:noWrap/>
            <w:vAlign w:val="center"/>
            <w:hideMark/>
          </w:tcPr>
          <w:p w:rsidR="00B323C1" w:rsidRPr="00B323C1" w:rsidRDefault="00B323C1" w:rsidP="005C3FA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126</w:t>
            </w:r>
          </w:p>
        </w:tc>
        <w:tc>
          <w:tcPr>
            <w:tcW w:w="1304" w:type="dxa"/>
            <w:noWrap/>
            <w:vAlign w:val="center"/>
            <w:hideMark/>
          </w:tcPr>
          <w:p w:rsidR="00B323C1" w:rsidRPr="00B323C1" w:rsidRDefault="00B323C1" w:rsidP="005C3FA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29</w:t>
            </w:r>
          </w:p>
        </w:tc>
      </w:tr>
      <w:tr w:rsidR="00B323C1" w:rsidRPr="00B323C1" w:rsidTr="00425F14">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658" w:type="dxa"/>
            <w:noWrap/>
            <w:vAlign w:val="center"/>
            <w:hideMark/>
          </w:tcPr>
          <w:p w:rsidR="00B323C1" w:rsidRPr="00B323C1" w:rsidRDefault="00B323C1" w:rsidP="005C3FAA">
            <w:pPr>
              <w:jc w:val="center"/>
              <w:rPr>
                <w:rFonts w:ascii="Arial" w:eastAsia="Times New Roman" w:hAnsi="Arial" w:cs="Arial"/>
                <w:color w:val="000000"/>
                <w:sz w:val="18"/>
              </w:rPr>
            </w:pPr>
            <w:r w:rsidRPr="00B323C1">
              <w:rPr>
                <w:rFonts w:ascii="Arial" w:eastAsia="Times New Roman" w:hAnsi="Arial" w:cs="Arial"/>
                <w:color w:val="000000"/>
                <w:sz w:val="18"/>
              </w:rPr>
              <w:t>51</w:t>
            </w:r>
          </w:p>
        </w:tc>
        <w:tc>
          <w:tcPr>
            <w:tcW w:w="2148" w:type="dxa"/>
            <w:noWrap/>
            <w:vAlign w:val="center"/>
            <w:hideMark/>
          </w:tcPr>
          <w:p w:rsidR="00B323C1" w:rsidRPr="00B323C1" w:rsidRDefault="00B323C1" w:rsidP="005C3FA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EVENT</w:t>
            </w:r>
          </w:p>
        </w:tc>
        <w:tc>
          <w:tcPr>
            <w:tcW w:w="1304" w:type="dxa"/>
            <w:noWrap/>
            <w:vAlign w:val="center"/>
            <w:hideMark/>
          </w:tcPr>
          <w:p w:rsidR="00B323C1" w:rsidRPr="00B323C1" w:rsidRDefault="00B323C1" w:rsidP="005C3FA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128</w:t>
            </w:r>
          </w:p>
        </w:tc>
        <w:tc>
          <w:tcPr>
            <w:tcW w:w="1304" w:type="dxa"/>
            <w:noWrap/>
            <w:vAlign w:val="center"/>
            <w:hideMark/>
          </w:tcPr>
          <w:p w:rsidR="00B323C1" w:rsidRPr="00B323C1" w:rsidRDefault="00B323C1" w:rsidP="005C3FA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40</w:t>
            </w:r>
          </w:p>
        </w:tc>
      </w:tr>
      <w:tr w:rsidR="00B323C1" w:rsidRPr="00B323C1" w:rsidTr="00425F14">
        <w:trPr>
          <w:trHeight w:val="285"/>
          <w:jc w:val="center"/>
        </w:trPr>
        <w:tc>
          <w:tcPr>
            <w:cnfStyle w:val="001000000000" w:firstRow="0" w:lastRow="0" w:firstColumn="1" w:lastColumn="0" w:oddVBand="0" w:evenVBand="0" w:oddHBand="0" w:evenHBand="0" w:firstRowFirstColumn="0" w:firstRowLastColumn="0" w:lastRowFirstColumn="0" w:lastRowLastColumn="0"/>
            <w:tcW w:w="658" w:type="dxa"/>
            <w:noWrap/>
            <w:vAlign w:val="center"/>
            <w:hideMark/>
          </w:tcPr>
          <w:p w:rsidR="00B323C1" w:rsidRPr="00B323C1" w:rsidRDefault="00B323C1" w:rsidP="005C3FAA">
            <w:pPr>
              <w:jc w:val="center"/>
              <w:rPr>
                <w:rFonts w:ascii="Arial" w:eastAsia="Times New Roman" w:hAnsi="Arial" w:cs="Arial"/>
                <w:color w:val="000000"/>
                <w:sz w:val="18"/>
              </w:rPr>
            </w:pPr>
            <w:r w:rsidRPr="00B323C1">
              <w:rPr>
                <w:rFonts w:ascii="Arial" w:eastAsia="Times New Roman" w:hAnsi="Arial" w:cs="Arial"/>
                <w:color w:val="000000"/>
                <w:sz w:val="18"/>
              </w:rPr>
              <w:t>52</w:t>
            </w:r>
          </w:p>
        </w:tc>
        <w:tc>
          <w:tcPr>
            <w:tcW w:w="2148" w:type="dxa"/>
            <w:noWrap/>
            <w:vAlign w:val="center"/>
            <w:hideMark/>
          </w:tcPr>
          <w:p w:rsidR="00B323C1" w:rsidRPr="00B323C1" w:rsidRDefault="00B323C1" w:rsidP="005C3FA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EXPERIENCE</w:t>
            </w:r>
          </w:p>
        </w:tc>
        <w:tc>
          <w:tcPr>
            <w:tcW w:w="1304" w:type="dxa"/>
            <w:noWrap/>
            <w:vAlign w:val="center"/>
            <w:hideMark/>
          </w:tcPr>
          <w:p w:rsidR="00B323C1" w:rsidRPr="00B323C1" w:rsidRDefault="00B323C1" w:rsidP="005C3FA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137</w:t>
            </w:r>
          </w:p>
        </w:tc>
        <w:tc>
          <w:tcPr>
            <w:tcW w:w="1304" w:type="dxa"/>
            <w:noWrap/>
            <w:vAlign w:val="center"/>
            <w:hideMark/>
          </w:tcPr>
          <w:p w:rsidR="00B323C1" w:rsidRPr="00B323C1" w:rsidRDefault="00B323C1" w:rsidP="005C3FA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51</w:t>
            </w:r>
          </w:p>
        </w:tc>
      </w:tr>
      <w:tr w:rsidR="00B323C1" w:rsidRPr="00B323C1" w:rsidTr="00425F14">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658" w:type="dxa"/>
            <w:noWrap/>
            <w:vAlign w:val="center"/>
            <w:hideMark/>
          </w:tcPr>
          <w:p w:rsidR="00B323C1" w:rsidRPr="00B323C1" w:rsidRDefault="00B323C1" w:rsidP="005C3FAA">
            <w:pPr>
              <w:jc w:val="center"/>
              <w:rPr>
                <w:rFonts w:ascii="Arial" w:eastAsia="Times New Roman" w:hAnsi="Arial" w:cs="Arial"/>
                <w:color w:val="000000"/>
                <w:sz w:val="18"/>
              </w:rPr>
            </w:pPr>
            <w:r w:rsidRPr="00B323C1">
              <w:rPr>
                <w:rFonts w:ascii="Arial" w:eastAsia="Times New Roman" w:hAnsi="Arial" w:cs="Arial"/>
                <w:color w:val="000000"/>
                <w:sz w:val="18"/>
              </w:rPr>
              <w:t>53</w:t>
            </w:r>
          </w:p>
        </w:tc>
        <w:tc>
          <w:tcPr>
            <w:tcW w:w="2148" w:type="dxa"/>
            <w:noWrap/>
            <w:vAlign w:val="center"/>
            <w:hideMark/>
          </w:tcPr>
          <w:p w:rsidR="00B323C1" w:rsidRPr="00B323C1" w:rsidRDefault="00B323C1" w:rsidP="005C3FA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EXPRESS</w:t>
            </w:r>
          </w:p>
        </w:tc>
        <w:tc>
          <w:tcPr>
            <w:tcW w:w="1304" w:type="dxa"/>
            <w:noWrap/>
            <w:vAlign w:val="center"/>
            <w:hideMark/>
          </w:tcPr>
          <w:p w:rsidR="00B323C1" w:rsidRPr="00B323C1" w:rsidRDefault="00B323C1" w:rsidP="005C3FA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87</w:t>
            </w:r>
          </w:p>
        </w:tc>
        <w:tc>
          <w:tcPr>
            <w:tcW w:w="1304" w:type="dxa"/>
            <w:noWrap/>
            <w:vAlign w:val="center"/>
            <w:hideMark/>
          </w:tcPr>
          <w:p w:rsidR="00B323C1" w:rsidRPr="00B323C1" w:rsidRDefault="00B323C1" w:rsidP="005C3FA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41</w:t>
            </w:r>
          </w:p>
        </w:tc>
      </w:tr>
      <w:tr w:rsidR="00B323C1" w:rsidRPr="00B323C1" w:rsidTr="00425F14">
        <w:trPr>
          <w:trHeight w:val="285"/>
          <w:jc w:val="center"/>
        </w:trPr>
        <w:tc>
          <w:tcPr>
            <w:cnfStyle w:val="001000000000" w:firstRow="0" w:lastRow="0" w:firstColumn="1" w:lastColumn="0" w:oddVBand="0" w:evenVBand="0" w:oddHBand="0" w:evenHBand="0" w:firstRowFirstColumn="0" w:firstRowLastColumn="0" w:lastRowFirstColumn="0" w:lastRowLastColumn="0"/>
            <w:tcW w:w="658" w:type="dxa"/>
            <w:noWrap/>
            <w:vAlign w:val="center"/>
            <w:hideMark/>
          </w:tcPr>
          <w:p w:rsidR="00B323C1" w:rsidRPr="00B323C1" w:rsidRDefault="00B323C1" w:rsidP="005C3FAA">
            <w:pPr>
              <w:jc w:val="center"/>
              <w:rPr>
                <w:rFonts w:ascii="Arial" w:eastAsia="Times New Roman" w:hAnsi="Arial" w:cs="Arial"/>
                <w:color w:val="000000"/>
                <w:sz w:val="18"/>
              </w:rPr>
            </w:pPr>
            <w:r w:rsidRPr="00B323C1">
              <w:rPr>
                <w:rFonts w:ascii="Arial" w:eastAsia="Times New Roman" w:hAnsi="Arial" w:cs="Arial"/>
                <w:color w:val="000000"/>
                <w:sz w:val="18"/>
              </w:rPr>
              <w:t>54</w:t>
            </w:r>
          </w:p>
        </w:tc>
        <w:tc>
          <w:tcPr>
            <w:tcW w:w="2148" w:type="dxa"/>
            <w:noWrap/>
            <w:vAlign w:val="center"/>
            <w:hideMark/>
          </w:tcPr>
          <w:p w:rsidR="00B323C1" w:rsidRPr="00B323C1" w:rsidRDefault="00B323C1" w:rsidP="005C3FA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FAILURE</w:t>
            </w:r>
          </w:p>
        </w:tc>
        <w:tc>
          <w:tcPr>
            <w:tcW w:w="1304" w:type="dxa"/>
            <w:noWrap/>
            <w:vAlign w:val="center"/>
            <w:hideMark/>
          </w:tcPr>
          <w:p w:rsidR="00B323C1" w:rsidRPr="00B323C1" w:rsidRDefault="00B323C1" w:rsidP="005C3FA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83</w:t>
            </w:r>
          </w:p>
        </w:tc>
        <w:tc>
          <w:tcPr>
            <w:tcW w:w="1304" w:type="dxa"/>
            <w:noWrap/>
            <w:vAlign w:val="center"/>
            <w:hideMark/>
          </w:tcPr>
          <w:p w:rsidR="00B323C1" w:rsidRPr="00B323C1" w:rsidRDefault="00B323C1" w:rsidP="005C3FA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39</w:t>
            </w:r>
          </w:p>
        </w:tc>
      </w:tr>
      <w:tr w:rsidR="00B323C1" w:rsidRPr="00B323C1" w:rsidTr="00425F14">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658" w:type="dxa"/>
            <w:noWrap/>
            <w:vAlign w:val="center"/>
            <w:hideMark/>
          </w:tcPr>
          <w:p w:rsidR="00B323C1" w:rsidRPr="00B323C1" w:rsidRDefault="00B323C1" w:rsidP="005C3FAA">
            <w:pPr>
              <w:jc w:val="center"/>
              <w:rPr>
                <w:rFonts w:ascii="Arial" w:eastAsia="Times New Roman" w:hAnsi="Arial" w:cs="Arial"/>
                <w:color w:val="000000"/>
                <w:sz w:val="18"/>
              </w:rPr>
            </w:pPr>
            <w:r w:rsidRPr="00B323C1">
              <w:rPr>
                <w:rFonts w:ascii="Arial" w:eastAsia="Times New Roman" w:hAnsi="Arial" w:cs="Arial"/>
                <w:color w:val="000000"/>
                <w:sz w:val="18"/>
              </w:rPr>
              <w:t>55</w:t>
            </w:r>
          </w:p>
        </w:tc>
        <w:tc>
          <w:tcPr>
            <w:tcW w:w="2148" w:type="dxa"/>
            <w:noWrap/>
            <w:vAlign w:val="center"/>
            <w:hideMark/>
          </w:tcPr>
          <w:p w:rsidR="00B323C1" w:rsidRPr="00B323C1" w:rsidRDefault="00B323C1" w:rsidP="005C3FA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FAR</w:t>
            </w:r>
          </w:p>
        </w:tc>
        <w:tc>
          <w:tcPr>
            <w:tcW w:w="1304" w:type="dxa"/>
            <w:noWrap/>
            <w:vAlign w:val="center"/>
            <w:hideMark/>
          </w:tcPr>
          <w:p w:rsidR="00B323C1" w:rsidRPr="00B323C1" w:rsidRDefault="00B323C1" w:rsidP="005C3FA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134</w:t>
            </w:r>
          </w:p>
        </w:tc>
        <w:tc>
          <w:tcPr>
            <w:tcW w:w="1304" w:type="dxa"/>
            <w:noWrap/>
            <w:vAlign w:val="center"/>
            <w:hideMark/>
          </w:tcPr>
          <w:p w:rsidR="00B323C1" w:rsidRPr="00B323C1" w:rsidRDefault="00B323C1" w:rsidP="005C3FA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38</w:t>
            </w:r>
          </w:p>
        </w:tc>
      </w:tr>
      <w:tr w:rsidR="00B323C1" w:rsidRPr="00B323C1" w:rsidTr="00425F14">
        <w:trPr>
          <w:trHeight w:val="285"/>
          <w:jc w:val="center"/>
        </w:trPr>
        <w:tc>
          <w:tcPr>
            <w:cnfStyle w:val="001000000000" w:firstRow="0" w:lastRow="0" w:firstColumn="1" w:lastColumn="0" w:oddVBand="0" w:evenVBand="0" w:oddHBand="0" w:evenHBand="0" w:firstRowFirstColumn="0" w:firstRowLastColumn="0" w:lastRowFirstColumn="0" w:lastRowLastColumn="0"/>
            <w:tcW w:w="658" w:type="dxa"/>
            <w:noWrap/>
            <w:vAlign w:val="center"/>
            <w:hideMark/>
          </w:tcPr>
          <w:p w:rsidR="00B323C1" w:rsidRPr="00B323C1" w:rsidRDefault="00B323C1" w:rsidP="005C3FAA">
            <w:pPr>
              <w:jc w:val="center"/>
              <w:rPr>
                <w:rFonts w:ascii="Arial" w:eastAsia="Times New Roman" w:hAnsi="Arial" w:cs="Arial"/>
                <w:color w:val="000000"/>
                <w:sz w:val="18"/>
              </w:rPr>
            </w:pPr>
            <w:r w:rsidRPr="00B323C1">
              <w:rPr>
                <w:rFonts w:ascii="Arial" w:eastAsia="Times New Roman" w:hAnsi="Arial" w:cs="Arial"/>
                <w:color w:val="000000"/>
                <w:sz w:val="18"/>
              </w:rPr>
              <w:t>56</w:t>
            </w:r>
          </w:p>
        </w:tc>
        <w:tc>
          <w:tcPr>
            <w:tcW w:w="2148" w:type="dxa"/>
            <w:noWrap/>
            <w:vAlign w:val="center"/>
            <w:hideMark/>
          </w:tcPr>
          <w:p w:rsidR="00B323C1" w:rsidRPr="00B323C1" w:rsidRDefault="00B323C1" w:rsidP="005C3FA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FIND</w:t>
            </w:r>
          </w:p>
        </w:tc>
        <w:tc>
          <w:tcPr>
            <w:tcW w:w="1304" w:type="dxa"/>
            <w:noWrap/>
            <w:vAlign w:val="center"/>
            <w:hideMark/>
          </w:tcPr>
          <w:p w:rsidR="00B323C1" w:rsidRPr="00B323C1" w:rsidRDefault="00B323C1" w:rsidP="005C3FA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415</w:t>
            </w:r>
          </w:p>
        </w:tc>
        <w:tc>
          <w:tcPr>
            <w:tcW w:w="1304" w:type="dxa"/>
            <w:noWrap/>
            <w:vAlign w:val="center"/>
            <w:hideMark/>
          </w:tcPr>
          <w:p w:rsidR="00B323C1" w:rsidRPr="00B323C1" w:rsidRDefault="00B323C1" w:rsidP="005C3FA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108</w:t>
            </w:r>
          </w:p>
        </w:tc>
      </w:tr>
      <w:tr w:rsidR="00B323C1" w:rsidRPr="00B323C1" w:rsidTr="00425F14">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658" w:type="dxa"/>
            <w:noWrap/>
            <w:vAlign w:val="center"/>
            <w:hideMark/>
          </w:tcPr>
          <w:p w:rsidR="00B323C1" w:rsidRPr="00B323C1" w:rsidRDefault="00B323C1" w:rsidP="005C3FAA">
            <w:pPr>
              <w:jc w:val="center"/>
              <w:rPr>
                <w:rFonts w:ascii="Arial" w:eastAsia="Times New Roman" w:hAnsi="Arial" w:cs="Arial"/>
                <w:color w:val="000000"/>
                <w:sz w:val="18"/>
              </w:rPr>
            </w:pPr>
            <w:r w:rsidRPr="00B323C1">
              <w:rPr>
                <w:rFonts w:ascii="Arial" w:eastAsia="Times New Roman" w:hAnsi="Arial" w:cs="Arial"/>
                <w:color w:val="000000"/>
                <w:sz w:val="18"/>
              </w:rPr>
              <w:t>57</w:t>
            </w:r>
          </w:p>
        </w:tc>
        <w:tc>
          <w:tcPr>
            <w:tcW w:w="2148" w:type="dxa"/>
            <w:noWrap/>
            <w:vAlign w:val="center"/>
            <w:hideMark/>
          </w:tcPr>
          <w:p w:rsidR="00B323C1" w:rsidRPr="00B323C1" w:rsidRDefault="00B323C1" w:rsidP="005C3FA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FOOT</w:t>
            </w:r>
          </w:p>
        </w:tc>
        <w:tc>
          <w:tcPr>
            <w:tcW w:w="1304" w:type="dxa"/>
            <w:noWrap/>
            <w:vAlign w:val="center"/>
            <w:hideMark/>
          </w:tcPr>
          <w:p w:rsidR="00B323C1" w:rsidRPr="00B323C1" w:rsidRDefault="00B323C1" w:rsidP="005C3FA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55</w:t>
            </w:r>
          </w:p>
        </w:tc>
        <w:tc>
          <w:tcPr>
            <w:tcW w:w="1304" w:type="dxa"/>
            <w:noWrap/>
            <w:vAlign w:val="center"/>
            <w:hideMark/>
          </w:tcPr>
          <w:p w:rsidR="00B323C1" w:rsidRPr="00B323C1" w:rsidRDefault="00B323C1" w:rsidP="005C3FA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27</w:t>
            </w:r>
          </w:p>
        </w:tc>
      </w:tr>
      <w:tr w:rsidR="00B323C1" w:rsidRPr="00B323C1" w:rsidTr="00425F14">
        <w:trPr>
          <w:trHeight w:val="285"/>
          <w:jc w:val="center"/>
        </w:trPr>
        <w:tc>
          <w:tcPr>
            <w:cnfStyle w:val="001000000000" w:firstRow="0" w:lastRow="0" w:firstColumn="1" w:lastColumn="0" w:oddVBand="0" w:evenVBand="0" w:oddHBand="0" w:evenHBand="0" w:firstRowFirstColumn="0" w:firstRowLastColumn="0" w:lastRowFirstColumn="0" w:lastRowLastColumn="0"/>
            <w:tcW w:w="658" w:type="dxa"/>
            <w:noWrap/>
            <w:vAlign w:val="center"/>
            <w:hideMark/>
          </w:tcPr>
          <w:p w:rsidR="00B323C1" w:rsidRPr="00B323C1" w:rsidRDefault="00B323C1" w:rsidP="005C3FAA">
            <w:pPr>
              <w:jc w:val="center"/>
              <w:rPr>
                <w:rFonts w:ascii="Arial" w:eastAsia="Times New Roman" w:hAnsi="Arial" w:cs="Arial"/>
                <w:color w:val="000000"/>
                <w:sz w:val="18"/>
              </w:rPr>
            </w:pPr>
            <w:r w:rsidRPr="00B323C1">
              <w:rPr>
                <w:rFonts w:ascii="Arial" w:eastAsia="Times New Roman" w:hAnsi="Arial" w:cs="Arial"/>
                <w:color w:val="000000"/>
                <w:sz w:val="18"/>
              </w:rPr>
              <w:t>58</w:t>
            </w:r>
          </w:p>
        </w:tc>
        <w:tc>
          <w:tcPr>
            <w:tcW w:w="2148" w:type="dxa"/>
            <w:noWrap/>
            <w:vAlign w:val="center"/>
            <w:hideMark/>
          </w:tcPr>
          <w:p w:rsidR="00B323C1" w:rsidRPr="00B323C1" w:rsidRDefault="00B323C1" w:rsidP="005C3FA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FORM</w:t>
            </w:r>
          </w:p>
        </w:tc>
        <w:tc>
          <w:tcPr>
            <w:tcW w:w="1304" w:type="dxa"/>
            <w:noWrap/>
            <w:vAlign w:val="center"/>
            <w:hideMark/>
          </w:tcPr>
          <w:p w:rsidR="00B323C1" w:rsidRPr="00B323C1" w:rsidRDefault="00B323C1" w:rsidP="005C3FA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491</w:t>
            </w:r>
          </w:p>
        </w:tc>
        <w:tc>
          <w:tcPr>
            <w:tcW w:w="1304" w:type="dxa"/>
            <w:noWrap/>
            <w:vAlign w:val="center"/>
            <w:hideMark/>
          </w:tcPr>
          <w:p w:rsidR="00B323C1" w:rsidRPr="00B323C1" w:rsidRDefault="00B323C1" w:rsidP="005C3FA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138</w:t>
            </w:r>
          </w:p>
        </w:tc>
      </w:tr>
      <w:tr w:rsidR="00B323C1" w:rsidRPr="00B323C1" w:rsidTr="00425F14">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658" w:type="dxa"/>
            <w:noWrap/>
            <w:vAlign w:val="center"/>
            <w:hideMark/>
          </w:tcPr>
          <w:p w:rsidR="00B323C1" w:rsidRPr="00B323C1" w:rsidRDefault="00B323C1" w:rsidP="005C3FAA">
            <w:pPr>
              <w:jc w:val="center"/>
              <w:rPr>
                <w:rFonts w:ascii="Arial" w:eastAsia="Times New Roman" w:hAnsi="Arial" w:cs="Arial"/>
                <w:color w:val="000000"/>
                <w:sz w:val="18"/>
              </w:rPr>
            </w:pPr>
            <w:r w:rsidRPr="00B323C1">
              <w:rPr>
                <w:rFonts w:ascii="Arial" w:eastAsia="Times New Roman" w:hAnsi="Arial" w:cs="Arial"/>
                <w:color w:val="000000"/>
                <w:sz w:val="18"/>
              </w:rPr>
              <w:t>59</w:t>
            </w:r>
          </w:p>
        </w:tc>
        <w:tc>
          <w:tcPr>
            <w:tcW w:w="2148" w:type="dxa"/>
            <w:noWrap/>
            <w:vAlign w:val="center"/>
            <w:hideMark/>
          </w:tcPr>
          <w:p w:rsidR="00B323C1" w:rsidRPr="00B323C1" w:rsidRDefault="00B323C1" w:rsidP="005C3FA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FUNCTION</w:t>
            </w:r>
          </w:p>
        </w:tc>
        <w:tc>
          <w:tcPr>
            <w:tcW w:w="1304" w:type="dxa"/>
            <w:noWrap/>
            <w:vAlign w:val="center"/>
            <w:hideMark/>
          </w:tcPr>
          <w:p w:rsidR="00B323C1" w:rsidRPr="00B323C1" w:rsidRDefault="00B323C1" w:rsidP="005C3FA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201</w:t>
            </w:r>
          </w:p>
        </w:tc>
        <w:tc>
          <w:tcPr>
            <w:tcW w:w="1304" w:type="dxa"/>
            <w:noWrap/>
            <w:vAlign w:val="center"/>
            <w:hideMark/>
          </w:tcPr>
          <w:p w:rsidR="00B323C1" w:rsidRPr="00B323C1" w:rsidRDefault="00B323C1" w:rsidP="005C3FA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69</w:t>
            </w:r>
          </w:p>
        </w:tc>
      </w:tr>
      <w:tr w:rsidR="00B323C1" w:rsidRPr="00B323C1" w:rsidTr="00425F14">
        <w:trPr>
          <w:trHeight w:val="285"/>
          <w:jc w:val="center"/>
        </w:trPr>
        <w:tc>
          <w:tcPr>
            <w:cnfStyle w:val="001000000000" w:firstRow="0" w:lastRow="0" w:firstColumn="1" w:lastColumn="0" w:oddVBand="0" w:evenVBand="0" w:oddHBand="0" w:evenHBand="0" w:firstRowFirstColumn="0" w:firstRowLastColumn="0" w:lastRowFirstColumn="0" w:lastRowLastColumn="0"/>
            <w:tcW w:w="658" w:type="dxa"/>
            <w:noWrap/>
            <w:vAlign w:val="center"/>
            <w:hideMark/>
          </w:tcPr>
          <w:p w:rsidR="00B323C1" w:rsidRPr="00B323C1" w:rsidRDefault="00B323C1" w:rsidP="005C3FAA">
            <w:pPr>
              <w:jc w:val="center"/>
              <w:rPr>
                <w:rFonts w:ascii="Arial" w:eastAsia="Times New Roman" w:hAnsi="Arial" w:cs="Arial"/>
                <w:color w:val="000000"/>
                <w:sz w:val="18"/>
              </w:rPr>
            </w:pPr>
            <w:r w:rsidRPr="00B323C1">
              <w:rPr>
                <w:rFonts w:ascii="Arial" w:eastAsia="Times New Roman" w:hAnsi="Arial" w:cs="Arial"/>
                <w:color w:val="000000"/>
                <w:sz w:val="18"/>
              </w:rPr>
              <w:t>60</w:t>
            </w:r>
          </w:p>
        </w:tc>
        <w:tc>
          <w:tcPr>
            <w:tcW w:w="2148" w:type="dxa"/>
            <w:noWrap/>
            <w:vAlign w:val="center"/>
            <w:hideMark/>
          </w:tcPr>
          <w:p w:rsidR="00B323C1" w:rsidRPr="00B323C1" w:rsidRDefault="00B323C1" w:rsidP="005C3FA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FURTHER</w:t>
            </w:r>
          </w:p>
        </w:tc>
        <w:tc>
          <w:tcPr>
            <w:tcW w:w="1304" w:type="dxa"/>
            <w:noWrap/>
            <w:vAlign w:val="center"/>
            <w:hideMark/>
          </w:tcPr>
          <w:p w:rsidR="00B323C1" w:rsidRPr="00B323C1" w:rsidRDefault="00B323C1" w:rsidP="005C3FA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167</w:t>
            </w:r>
          </w:p>
        </w:tc>
        <w:tc>
          <w:tcPr>
            <w:tcW w:w="1304" w:type="dxa"/>
            <w:noWrap/>
            <w:vAlign w:val="center"/>
            <w:hideMark/>
          </w:tcPr>
          <w:p w:rsidR="00B323C1" w:rsidRPr="00B323C1" w:rsidRDefault="00B323C1" w:rsidP="005C3FA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59</w:t>
            </w:r>
          </w:p>
        </w:tc>
      </w:tr>
      <w:tr w:rsidR="00B323C1" w:rsidRPr="00B323C1" w:rsidTr="00425F14">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658" w:type="dxa"/>
            <w:noWrap/>
            <w:vAlign w:val="center"/>
            <w:hideMark/>
          </w:tcPr>
          <w:p w:rsidR="00B323C1" w:rsidRPr="00B323C1" w:rsidRDefault="00B323C1" w:rsidP="005C3FAA">
            <w:pPr>
              <w:jc w:val="center"/>
              <w:rPr>
                <w:rFonts w:ascii="Arial" w:eastAsia="Times New Roman" w:hAnsi="Arial" w:cs="Arial"/>
                <w:color w:val="000000"/>
                <w:sz w:val="18"/>
              </w:rPr>
            </w:pPr>
            <w:r w:rsidRPr="00B323C1">
              <w:rPr>
                <w:rFonts w:ascii="Arial" w:eastAsia="Times New Roman" w:hAnsi="Arial" w:cs="Arial"/>
                <w:color w:val="000000"/>
                <w:sz w:val="18"/>
              </w:rPr>
              <w:t>61</w:t>
            </w:r>
          </w:p>
        </w:tc>
        <w:tc>
          <w:tcPr>
            <w:tcW w:w="2148" w:type="dxa"/>
            <w:noWrap/>
            <w:vAlign w:val="center"/>
            <w:hideMark/>
          </w:tcPr>
          <w:p w:rsidR="00B323C1" w:rsidRPr="00B323C1" w:rsidRDefault="00B323C1" w:rsidP="005C3FA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GENERAL</w:t>
            </w:r>
          </w:p>
        </w:tc>
        <w:tc>
          <w:tcPr>
            <w:tcW w:w="1304" w:type="dxa"/>
            <w:noWrap/>
            <w:vAlign w:val="center"/>
            <w:hideMark/>
          </w:tcPr>
          <w:p w:rsidR="00B323C1" w:rsidRPr="00B323C1" w:rsidRDefault="00B323C1" w:rsidP="005C3FA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313</w:t>
            </w:r>
          </w:p>
        </w:tc>
        <w:tc>
          <w:tcPr>
            <w:tcW w:w="1304" w:type="dxa"/>
            <w:noWrap/>
            <w:vAlign w:val="center"/>
            <w:hideMark/>
          </w:tcPr>
          <w:p w:rsidR="00B323C1" w:rsidRPr="00B323C1" w:rsidRDefault="00B323C1" w:rsidP="005C3FA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107</w:t>
            </w:r>
          </w:p>
        </w:tc>
      </w:tr>
      <w:tr w:rsidR="00B323C1" w:rsidRPr="00B323C1" w:rsidTr="00425F14">
        <w:trPr>
          <w:trHeight w:val="285"/>
          <w:jc w:val="center"/>
        </w:trPr>
        <w:tc>
          <w:tcPr>
            <w:cnfStyle w:val="001000000000" w:firstRow="0" w:lastRow="0" w:firstColumn="1" w:lastColumn="0" w:oddVBand="0" w:evenVBand="0" w:oddHBand="0" w:evenHBand="0" w:firstRowFirstColumn="0" w:firstRowLastColumn="0" w:lastRowFirstColumn="0" w:lastRowLastColumn="0"/>
            <w:tcW w:w="658" w:type="dxa"/>
            <w:noWrap/>
            <w:vAlign w:val="center"/>
            <w:hideMark/>
          </w:tcPr>
          <w:p w:rsidR="00B323C1" w:rsidRPr="00B323C1" w:rsidRDefault="00B323C1" w:rsidP="005C3FAA">
            <w:pPr>
              <w:jc w:val="center"/>
              <w:rPr>
                <w:rFonts w:ascii="Arial" w:eastAsia="Times New Roman" w:hAnsi="Arial" w:cs="Arial"/>
                <w:color w:val="000000"/>
                <w:sz w:val="18"/>
              </w:rPr>
            </w:pPr>
            <w:r w:rsidRPr="00B323C1">
              <w:rPr>
                <w:rFonts w:ascii="Arial" w:eastAsia="Times New Roman" w:hAnsi="Arial" w:cs="Arial"/>
                <w:color w:val="000000"/>
                <w:sz w:val="18"/>
              </w:rPr>
              <w:t>62</w:t>
            </w:r>
          </w:p>
        </w:tc>
        <w:tc>
          <w:tcPr>
            <w:tcW w:w="2148" w:type="dxa"/>
            <w:noWrap/>
            <w:vAlign w:val="center"/>
            <w:hideMark/>
          </w:tcPr>
          <w:p w:rsidR="00B323C1" w:rsidRPr="00B323C1" w:rsidRDefault="00B323C1" w:rsidP="005C3FA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HAND</w:t>
            </w:r>
          </w:p>
        </w:tc>
        <w:tc>
          <w:tcPr>
            <w:tcW w:w="1304" w:type="dxa"/>
            <w:noWrap/>
            <w:vAlign w:val="center"/>
            <w:hideMark/>
          </w:tcPr>
          <w:p w:rsidR="00B323C1" w:rsidRPr="00B323C1" w:rsidRDefault="00B323C1" w:rsidP="005C3FA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95</w:t>
            </w:r>
          </w:p>
        </w:tc>
        <w:tc>
          <w:tcPr>
            <w:tcW w:w="1304" w:type="dxa"/>
            <w:noWrap/>
            <w:vAlign w:val="center"/>
            <w:hideMark/>
          </w:tcPr>
          <w:p w:rsidR="00B323C1" w:rsidRPr="00B323C1" w:rsidRDefault="00B323C1" w:rsidP="005C3FA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41</w:t>
            </w:r>
          </w:p>
        </w:tc>
      </w:tr>
      <w:tr w:rsidR="00B323C1" w:rsidRPr="00B323C1" w:rsidTr="00425F14">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658" w:type="dxa"/>
            <w:noWrap/>
            <w:vAlign w:val="center"/>
            <w:hideMark/>
          </w:tcPr>
          <w:p w:rsidR="00B323C1" w:rsidRPr="00B323C1" w:rsidRDefault="00B323C1" w:rsidP="005C3FAA">
            <w:pPr>
              <w:jc w:val="center"/>
              <w:rPr>
                <w:rFonts w:ascii="Arial" w:eastAsia="Times New Roman" w:hAnsi="Arial" w:cs="Arial"/>
                <w:color w:val="000000"/>
                <w:sz w:val="18"/>
              </w:rPr>
            </w:pPr>
            <w:r w:rsidRPr="00B323C1">
              <w:rPr>
                <w:rFonts w:ascii="Arial" w:eastAsia="Times New Roman" w:hAnsi="Arial" w:cs="Arial"/>
                <w:color w:val="000000"/>
                <w:sz w:val="18"/>
              </w:rPr>
              <w:t>63</w:t>
            </w:r>
          </w:p>
        </w:tc>
        <w:tc>
          <w:tcPr>
            <w:tcW w:w="2148" w:type="dxa"/>
            <w:noWrap/>
            <w:vAlign w:val="center"/>
            <w:hideMark/>
          </w:tcPr>
          <w:p w:rsidR="00B323C1" w:rsidRPr="00B323C1" w:rsidRDefault="00B323C1" w:rsidP="005C3FA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HE</w:t>
            </w:r>
          </w:p>
        </w:tc>
        <w:tc>
          <w:tcPr>
            <w:tcW w:w="1304" w:type="dxa"/>
            <w:noWrap/>
            <w:vAlign w:val="center"/>
            <w:hideMark/>
          </w:tcPr>
          <w:p w:rsidR="00B323C1" w:rsidRPr="00B323C1" w:rsidRDefault="00B323C1" w:rsidP="005C3FA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1590</w:t>
            </w:r>
          </w:p>
        </w:tc>
        <w:tc>
          <w:tcPr>
            <w:tcW w:w="1304" w:type="dxa"/>
            <w:noWrap/>
            <w:vAlign w:val="center"/>
            <w:hideMark/>
          </w:tcPr>
          <w:p w:rsidR="00B323C1" w:rsidRPr="00B323C1" w:rsidRDefault="00B323C1" w:rsidP="005C3FA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385</w:t>
            </w:r>
          </w:p>
        </w:tc>
      </w:tr>
      <w:tr w:rsidR="00B323C1" w:rsidRPr="00B323C1" w:rsidTr="00425F14">
        <w:trPr>
          <w:trHeight w:val="285"/>
          <w:jc w:val="center"/>
        </w:trPr>
        <w:tc>
          <w:tcPr>
            <w:cnfStyle w:val="001000000000" w:firstRow="0" w:lastRow="0" w:firstColumn="1" w:lastColumn="0" w:oddVBand="0" w:evenVBand="0" w:oddHBand="0" w:evenHBand="0" w:firstRowFirstColumn="0" w:firstRowLastColumn="0" w:lastRowFirstColumn="0" w:lastRowLastColumn="0"/>
            <w:tcW w:w="658" w:type="dxa"/>
            <w:noWrap/>
            <w:vAlign w:val="center"/>
            <w:hideMark/>
          </w:tcPr>
          <w:p w:rsidR="00B323C1" w:rsidRPr="00B323C1" w:rsidRDefault="00B323C1" w:rsidP="005C3FAA">
            <w:pPr>
              <w:jc w:val="center"/>
              <w:rPr>
                <w:rFonts w:ascii="Arial" w:eastAsia="Times New Roman" w:hAnsi="Arial" w:cs="Arial"/>
                <w:color w:val="000000"/>
                <w:sz w:val="18"/>
              </w:rPr>
            </w:pPr>
            <w:r w:rsidRPr="00B323C1">
              <w:rPr>
                <w:rFonts w:ascii="Arial" w:eastAsia="Times New Roman" w:hAnsi="Arial" w:cs="Arial"/>
                <w:color w:val="000000"/>
                <w:sz w:val="18"/>
              </w:rPr>
              <w:t>64</w:t>
            </w:r>
          </w:p>
        </w:tc>
        <w:tc>
          <w:tcPr>
            <w:tcW w:w="2148" w:type="dxa"/>
            <w:noWrap/>
            <w:vAlign w:val="center"/>
            <w:hideMark/>
          </w:tcPr>
          <w:p w:rsidR="00B323C1" w:rsidRPr="00B323C1" w:rsidRDefault="00B323C1" w:rsidP="005C3FA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HERE</w:t>
            </w:r>
          </w:p>
        </w:tc>
        <w:tc>
          <w:tcPr>
            <w:tcW w:w="1304" w:type="dxa"/>
            <w:noWrap/>
            <w:vAlign w:val="center"/>
            <w:hideMark/>
          </w:tcPr>
          <w:p w:rsidR="00B323C1" w:rsidRPr="00B323C1" w:rsidRDefault="00B323C1" w:rsidP="005C3FA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139</w:t>
            </w:r>
          </w:p>
        </w:tc>
        <w:tc>
          <w:tcPr>
            <w:tcW w:w="1304" w:type="dxa"/>
            <w:noWrap/>
            <w:vAlign w:val="center"/>
            <w:hideMark/>
          </w:tcPr>
          <w:p w:rsidR="00B323C1" w:rsidRPr="00B323C1" w:rsidRDefault="00B323C1" w:rsidP="005C3FA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58</w:t>
            </w:r>
          </w:p>
        </w:tc>
      </w:tr>
      <w:tr w:rsidR="00B323C1" w:rsidRPr="00B323C1" w:rsidTr="00425F14">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658" w:type="dxa"/>
            <w:noWrap/>
            <w:vAlign w:val="center"/>
            <w:hideMark/>
          </w:tcPr>
          <w:p w:rsidR="00B323C1" w:rsidRPr="00B323C1" w:rsidRDefault="00B323C1" w:rsidP="005C3FAA">
            <w:pPr>
              <w:jc w:val="center"/>
              <w:rPr>
                <w:rFonts w:ascii="Arial" w:eastAsia="Times New Roman" w:hAnsi="Arial" w:cs="Arial"/>
                <w:color w:val="000000"/>
                <w:sz w:val="18"/>
              </w:rPr>
            </w:pPr>
            <w:r w:rsidRPr="00B323C1">
              <w:rPr>
                <w:rFonts w:ascii="Arial" w:eastAsia="Times New Roman" w:hAnsi="Arial" w:cs="Arial"/>
                <w:color w:val="000000"/>
                <w:sz w:val="18"/>
              </w:rPr>
              <w:t>65</w:t>
            </w:r>
          </w:p>
        </w:tc>
        <w:tc>
          <w:tcPr>
            <w:tcW w:w="2148" w:type="dxa"/>
            <w:noWrap/>
            <w:vAlign w:val="center"/>
            <w:hideMark/>
          </w:tcPr>
          <w:p w:rsidR="00B323C1" w:rsidRPr="00B323C1" w:rsidRDefault="00B323C1" w:rsidP="005C3FA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HOME</w:t>
            </w:r>
          </w:p>
        </w:tc>
        <w:tc>
          <w:tcPr>
            <w:tcW w:w="1304" w:type="dxa"/>
            <w:noWrap/>
            <w:vAlign w:val="center"/>
            <w:hideMark/>
          </w:tcPr>
          <w:p w:rsidR="00B323C1" w:rsidRPr="00B323C1" w:rsidRDefault="00B323C1" w:rsidP="005C3FA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105</w:t>
            </w:r>
          </w:p>
        </w:tc>
        <w:tc>
          <w:tcPr>
            <w:tcW w:w="1304" w:type="dxa"/>
            <w:noWrap/>
            <w:vAlign w:val="center"/>
            <w:hideMark/>
          </w:tcPr>
          <w:p w:rsidR="00B323C1" w:rsidRPr="00B323C1" w:rsidRDefault="00B323C1" w:rsidP="005C3FA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30</w:t>
            </w:r>
          </w:p>
        </w:tc>
      </w:tr>
      <w:tr w:rsidR="00B323C1" w:rsidRPr="00B323C1" w:rsidTr="00425F14">
        <w:trPr>
          <w:trHeight w:val="285"/>
          <w:jc w:val="center"/>
        </w:trPr>
        <w:tc>
          <w:tcPr>
            <w:cnfStyle w:val="001000000000" w:firstRow="0" w:lastRow="0" w:firstColumn="1" w:lastColumn="0" w:oddVBand="0" w:evenVBand="0" w:oddHBand="0" w:evenHBand="0" w:firstRowFirstColumn="0" w:firstRowLastColumn="0" w:lastRowFirstColumn="0" w:lastRowLastColumn="0"/>
            <w:tcW w:w="658" w:type="dxa"/>
            <w:noWrap/>
            <w:vAlign w:val="center"/>
            <w:hideMark/>
          </w:tcPr>
          <w:p w:rsidR="00B323C1" w:rsidRPr="00B323C1" w:rsidRDefault="00B323C1" w:rsidP="005C3FAA">
            <w:pPr>
              <w:jc w:val="center"/>
              <w:rPr>
                <w:rFonts w:ascii="Arial" w:eastAsia="Times New Roman" w:hAnsi="Arial" w:cs="Arial"/>
                <w:color w:val="000000"/>
                <w:sz w:val="18"/>
              </w:rPr>
            </w:pPr>
            <w:r w:rsidRPr="00B323C1">
              <w:rPr>
                <w:rFonts w:ascii="Arial" w:eastAsia="Times New Roman" w:hAnsi="Arial" w:cs="Arial"/>
                <w:color w:val="000000"/>
                <w:sz w:val="18"/>
              </w:rPr>
              <w:t>66</w:t>
            </w:r>
          </w:p>
        </w:tc>
        <w:tc>
          <w:tcPr>
            <w:tcW w:w="2148" w:type="dxa"/>
            <w:noWrap/>
            <w:vAlign w:val="center"/>
            <w:hideMark/>
          </w:tcPr>
          <w:p w:rsidR="00B323C1" w:rsidRPr="00B323C1" w:rsidRDefault="00B323C1" w:rsidP="005C3FA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HOWEVER</w:t>
            </w:r>
          </w:p>
        </w:tc>
        <w:tc>
          <w:tcPr>
            <w:tcW w:w="1304" w:type="dxa"/>
            <w:noWrap/>
            <w:vAlign w:val="center"/>
            <w:hideMark/>
          </w:tcPr>
          <w:p w:rsidR="00B323C1" w:rsidRPr="00B323C1" w:rsidRDefault="00B323C1" w:rsidP="005C3FA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343</w:t>
            </w:r>
          </w:p>
        </w:tc>
        <w:tc>
          <w:tcPr>
            <w:tcW w:w="1304" w:type="dxa"/>
            <w:noWrap/>
            <w:vAlign w:val="center"/>
            <w:hideMark/>
          </w:tcPr>
          <w:p w:rsidR="00B323C1" w:rsidRPr="00B323C1" w:rsidRDefault="00B323C1" w:rsidP="005C3FA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78</w:t>
            </w:r>
          </w:p>
        </w:tc>
      </w:tr>
      <w:tr w:rsidR="00B323C1" w:rsidRPr="00B323C1" w:rsidTr="00425F14">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658" w:type="dxa"/>
            <w:noWrap/>
            <w:vAlign w:val="center"/>
            <w:hideMark/>
          </w:tcPr>
          <w:p w:rsidR="00B323C1" w:rsidRPr="00B323C1" w:rsidRDefault="00B323C1" w:rsidP="005C3FAA">
            <w:pPr>
              <w:jc w:val="center"/>
              <w:rPr>
                <w:rFonts w:ascii="Arial" w:eastAsia="Times New Roman" w:hAnsi="Arial" w:cs="Arial"/>
                <w:color w:val="000000"/>
                <w:sz w:val="18"/>
              </w:rPr>
            </w:pPr>
            <w:r w:rsidRPr="00B323C1">
              <w:rPr>
                <w:rFonts w:ascii="Arial" w:eastAsia="Times New Roman" w:hAnsi="Arial" w:cs="Arial"/>
                <w:color w:val="000000"/>
                <w:sz w:val="18"/>
              </w:rPr>
              <w:t>67</w:t>
            </w:r>
          </w:p>
        </w:tc>
        <w:tc>
          <w:tcPr>
            <w:tcW w:w="2148" w:type="dxa"/>
            <w:noWrap/>
            <w:vAlign w:val="center"/>
            <w:hideMark/>
          </w:tcPr>
          <w:p w:rsidR="00B323C1" w:rsidRPr="00B323C1" w:rsidRDefault="00B323C1" w:rsidP="005C3FA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I</w:t>
            </w:r>
          </w:p>
        </w:tc>
        <w:tc>
          <w:tcPr>
            <w:tcW w:w="1304" w:type="dxa"/>
            <w:noWrap/>
            <w:vAlign w:val="center"/>
            <w:hideMark/>
          </w:tcPr>
          <w:p w:rsidR="00B323C1" w:rsidRPr="00B323C1" w:rsidRDefault="00B323C1" w:rsidP="005C3FA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615</w:t>
            </w:r>
          </w:p>
        </w:tc>
        <w:tc>
          <w:tcPr>
            <w:tcW w:w="1304" w:type="dxa"/>
            <w:noWrap/>
            <w:vAlign w:val="center"/>
            <w:hideMark/>
          </w:tcPr>
          <w:p w:rsidR="00B323C1" w:rsidRPr="00B323C1" w:rsidRDefault="00B323C1" w:rsidP="005C3FA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240</w:t>
            </w:r>
          </w:p>
        </w:tc>
      </w:tr>
      <w:tr w:rsidR="00B323C1" w:rsidRPr="00B323C1" w:rsidTr="00425F14">
        <w:trPr>
          <w:trHeight w:val="285"/>
          <w:jc w:val="center"/>
        </w:trPr>
        <w:tc>
          <w:tcPr>
            <w:cnfStyle w:val="001000000000" w:firstRow="0" w:lastRow="0" w:firstColumn="1" w:lastColumn="0" w:oddVBand="0" w:evenVBand="0" w:oddHBand="0" w:evenHBand="0" w:firstRowFirstColumn="0" w:firstRowLastColumn="0" w:lastRowFirstColumn="0" w:lastRowLastColumn="0"/>
            <w:tcW w:w="658" w:type="dxa"/>
            <w:noWrap/>
            <w:vAlign w:val="center"/>
            <w:hideMark/>
          </w:tcPr>
          <w:p w:rsidR="00B323C1" w:rsidRPr="00B323C1" w:rsidRDefault="00B323C1" w:rsidP="005C3FAA">
            <w:pPr>
              <w:jc w:val="center"/>
              <w:rPr>
                <w:rFonts w:ascii="Arial" w:eastAsia="Times New Roman" w:hAnsi="Arial" w:cs="Arial"/>
                <w:color w:val="000000"/>
                <w:sz w:val="18"/>
              </w:rPr>
            </w:pPr>
            <w:r w:rsidRPr="00B323C1">
              <w:rPr>
                <w:rFonts w:ascii="Arial" w:eastAsia="Times New Roman" w:hAnsi="Arial" w:cs="Arial"/>
                <w:color w:val="000000"/>
                <w:sz w:val="18"/>
              </w:rPr>
              <w:t>68</w:t>
            </w:r>
          </w:p>
        </w:tc>
        <w:tc>
          <w:tcPr>
            <w:tcW w:w="2148" w:type="dxa"/>
            <w:noWrap/>
            <w:vAlign w:val="center"/>
            <w:hideMark/>
          </w:tcPr>
          <w:p w:rsidR="00B323C1" w:rsidRPr="00B323C1" w:rsidRDefault="00B323C1" w:rsidP="005C3FA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IMPORTANCE</w:t>
            </w:r>
          </w:p>
        </w:tc>
        <w:tc>
          <w:tcPr>
            <w:tcW w:w="1304" w:type="dxa"/>
            <w:noWrap/>
            <w:vAlign w:val="center"/>
            <w:hideMark/>
          </w:tcPr>
          <w:p w:rsidR="00B323C1" w:rsidRPr="00B323C1" w:rsidRDefault="00B323C1" w:rsidP="005C3FA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73</w:t>
            </w:r>
          </w:p>
        </w:tc>
        <w:tc>
          <w:tcPr>
            <w:tcW w:w="1304" w:type="dxa"/>
            <w:noWrap/>
            <w:vAlign w:val="center"/>
            <w:hideMark/>
          </w:tcPr>
          <w:p w:rsidR="00B323C1" w:rsidRPr="00B323C1" w:rsidRDefault="00B323C1" w:rsidP="005C3FA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27</w:t>
            </w:r>
          </w:p>
        </w:tc>
      </w:tr>
      <w:tr w:rsidR="00B323C1" w:rsidRPr="00B323C1" w:rsidTr="00425F14">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658" w:type="dxa"/>
            <w:noWrap/>
            <w:vAlign w:val="center"/>
            <w:hideMark/>
          </w:tcPr>
          <w:p w:rsidR="00B323C1" w:rsidRPr="00B323C1" w:rsidRDefault="00B323C1" w:rsidP="005C3FAA">
            <w:pPr>
              <w:jc w:val="center"/>
              <w:rPr>
                <w:rFonts w:ascii="Arial" w:eastAsia="Times New Roman" w:hAnsi="Arial" w:cs="Arial"/>
                <w:color w:val="000000"/>
                <w:sz w:val="18"/>
              </w:rPr>
            </w:pPr>
            <w:r w:rsidRPr="00B323C1">
              <w:rPr>
                <w:rFonts w:ascii="Arial" w:eastAsia="Times New Roman" w:hAnsi="Arial" w:cs="Arial"/>
                <w:color w:val="000000"/>
                <w:sz w:val="18"/>
              </w:rPr>
              <w:t>69</w:t>
            </w:r>
          </w:p>
        </w:tc>
        <w:tc>
          <w:tcPr>
            <w:tcW w:w="2148" w:type="dxa"/>
            <w:noWrap/>
            <w:vAlign w:val="center"/>
            <w:hideMark/>
          </w:tcPr>
          <w:p w:rsidR="00B323C1" w:rsidRPr="00B323C1" w:rsidRDefault="00B323C1" w:rsidP="005C3FA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IMPROVE</w:t>
            </w:r>
          </w:p>
        </w:tc>
        <w:tc>
          <w:tcPr>
            <w:tcW w:w="1304" w:type="dxa"/>
            <w:noWrap/>
            <w:vAlign w:val="center"/>
            <w:hideMark/>
          </w:tcPr>
          <w:p w:rsidR="00B323C1" w:rsidRPr="00B323C1" w:rsidRDefault="00B323C1" w:rsidP="005C3FA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80</w:t>
            </w:r>
          </w:p>
        </w:tc>
        <w:tc>
          <w:tcPr>
            <w:tcW w:w="1304" w:type="dxa"/>
            <w:noWrap/>
            <w:vAlign w:val="center"/>
            <w:hideMark/>
          </w:tcPr>
          <w:p w:rsidR="00B323C1" w:rsidRPr="00B323C1" w:rsidRDefault="00B323C1" w:rsidP="005C3FA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38</w:t>
            </w:r>
          </w:p>
        </w:tc>
      </w:tr>
      <w:tr w:rsidR="00B323C1" w:rsidRPr="00B323C1" w:rsidTr="00425F14">
        <w:trPr>
          <w:trHeight w:val="285"/>
          <w:jc w:val="center"/>
        </w:trPr>
        <w:tc>
          <w:tcPr>
            <w:cnfStyle w:val="001000000000" w:firstRow="0" w:lastRow="0" w:firstColumn="1" w:lastColumn="0" w:oddVBand="0" w:evenVBand="0" w:oddHBand="0" w:evenHBand="0" w:firstRowFirstColumn="0" w:firstRowLastColumn="0" w:lastRowFirstColumn="0" w:lastRowLastColumn="0"/>
            <w:tcW w:w="658" w:type="dxa"/>
            <w:noWrap/>
            <w:vAlign w:val="center"/>
            <w:hideMark/>
          </w:tcPr>
          <w:p w:rsidR="00B323C1" w:rsidRPr="00B323C1" w:rsidRDefault="00B323C1" w:rsidP="005C3FAA">
            <w:pPr>
              <w:jc w:val="center"/>
              <w:rPr>
                <w:rFonts w:ascii="Arial" w:eastAsia="Times New Roman" w:hAnsi="Arial" w:cs="Arial"/>
                <w:color w:val="000000"/>
                <w:sz w:val="18"/>
              </w:rPr>
            </w:pPr>
            <w:r w:rsidRPr="00B323C1">
              <w:rPr>
                <w:rFonts w:ascii="Arial" w:eastAsia="Times New Roman" w:hAnsi="Arial" w:cs="Arial"/>
                <w:color w:val="000000"/>
                <w:sz w:val="18"/>
              </w:rPr>
              <w:t>70</w:t>
            </w:r>
          </w:p>
        </w:tc>
        <w:tc>
          <w:tcPr>
            <w:tcW w:w="2148" w:type="dxa"/>
            <w:noWrap/>
            <w:vAlign w:val="center"/>
            <w:hideMark/>
          </w:tcPr>
          <w:p w:rsidR="00B323C1" w:rsidRPr="00B323C1" w:rsidRDefault="00B323C1" w:rsidP="005C3FA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INCLUDE</w:t>
            </w:r>
          </w:p>
        </w:tc>
        <w:tc>
          <w:tcPr>
            <w:tcW w:w="1304" w:type="dxa"/>
            <w:noWrap/>
            <w:vAlign w:val="center"/>
            <w:hideMark/>
          </w:tcPr>
          <w:p w:rsidR="00B323C1" w:rsidRPr="00B323C1" w:rsidRDefault="00B323C1" w:rsidP="005C3FA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210</w:t>
            </w:r>
          </w:p>
        </w:tc>
        <w:tc>
          <w:tcPr>
            <w:tcW w:w="1304" w:type="dxa"/>
            <w:noWrap/>
            <w:vAlign w:val="center"/>
            <w:hideMark/>
          </w:tcPr>
          <w:p w:rsidR="00B323C1" w:rsidRPr="00B323C1" w:rsidRDefault="00B323C1" w:rsidP="005C3FA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90</w:t>
            </w:r>
          </w:p>
        </w:tc>
      </w:tr>
      <w:tr w:rsidR="00B323C1" w:rsidRPr="00B323C1" w:rsidTr="00425F14">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658" w:type="dxa"/>
            <w:noWrap/>
            <w:vAlign w:val="center"/>
            <w:hideMark/>
          </w:tcPr>
          <w:p w:rsidR="00B323C1" w:rsidRPr="00B323C1" w:rsidRDefault="00B323C1" w:rsidP="005C3FAA">
            <w:pPr>
              <w:jc w:val="center"/>
              <w:rPr>
                <w:rFonts w:ascii="Arial" w:eastAsia="Times New Roman" w:hAnsi="Arial" w:cs="Arial"/>
                <w:color w:val="000000"/>
                <w:sz w:val="18"/>
              </w:rPr>
            </w:pPr>
            <w:r w:rsidRPr="00B323C1">
              <w:rPr>
                <w:rFonts w:ascii="Arial" w:eastAsia="Times New Roman" w:hAnsi="Arial" w:cs="Arial"/>
                <w:color w:val="000000"/>
                <w:sz w:val="18"/>
              </w:rPr>
              <w:t>71</w:t>
            </w:r>
          </w:p>
        </w:tc>
        <w:tc>
          <w:tcPr>
            <w:tcW w:w="2148" w:type="dxa"/>
            <w:noWrap/>
            <w:vAlign w:val="center"/>
            <w:hideMark/>
          </w:tcPr>
          <w:p w:rsidR="00B323C1" w:rsidRPr="00B323C1" w:rsidRDefault="00B323C1" w:rsidP="005C3FA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INDICATE</w:t>
            </w:r>
          </w:p>
        </w:tc>
        <w:tc>
          <w:tcPr>
            <w:tcW w:w="1304" w:type="dxa"/>
            <w:noWrap/>
            <w:vAlign w:val="center"/>
            <w:hideMark/>
          </w:tcPr>
          <w:p w:rsidR="00B323C1" w:rsidRPr="00B323C1" w:rsidRDefault="00B323C1" w:rsidP="005C3FA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146</w:t>
            </w:r>
          </w:p>
        </w:tc>
        <w:tc>
          <w:tcPr>
            <w:tcW w:w="1304" w:type="dxa"/>
            <w:noWrap/>
            <w:vAlign w:val="center"/>
            <w:hideMark/>
          </w:tcPr>
          <w:p w:rsidR="00B323C1" w:rsidRPr="00B323C1" w:rsidRDefault="00B323C1" w:rsidP="005C3FA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32</w:t>
            </w:r>
          </w:p>
        </w:tc>
      </w:tr>
      <w:tr w:rsidR="00B323C1" w:rsidRPr="00B323C1" w:rsidTr="00425F14">
        <w:trPr>
          <w:trHeight w:val="285"/>
          <w:jc w:val="center"/>
        </w:trPr>
        <w:tc>
          <w:tcPr>
            <w:cnfStyle w:val="001000000000" w:firstRow="0" w:lastRow="0" w:firstColumn="1" w:lastColumn="0" w:oddVBand="0" w:evenVBand="0" w:oddHBand="0" w:evenHBand="0" w:firstRowFirstColumn="0" w:firstRowLastColumn="0" w:lastRowFirstColumn="0" w:lastRowLastColumn="0"/>
            <w:tcW w:w="658" w:type="dxa"/>
            <w:noWrap/>
            <w:vAlign w:val="center"/>
            <w:hideMark/>
          </w:tcPr>
          <w:p w:rsidR="00B323C1" w:rsidRPr="00B323C1" w:rsidRDefault="00B323C1" w:rsidP="005C3FAA">
            <w:pPr>
              <w:jc w:val="center"/>
              <w:rPr>
                <w:rFonts w:ascii="Arial" w:eastAsia="Times New Roman" w:hAnsi="Arial" w:cs="Arial"/>
                <w:color w:val="000000"/>
                <w:sz w:val="18"/>
              </w:rPr>
            </w:pPr>
            <w:r w:rsidRPr="00B323C1">
              <w:rPr>
                <w:rFonts w:ascii="Arial" w:eastAsia="Times New Roman" w:hAnsi="Arial" w:cs="Arial"/>
                <w:color w:val="000000"/>
                <w:sz w:val="18"/>
              </w:rPr>
              <w:t>72</w:t>
            </w:r>
          </w:p>
        </w:tc>
        <w:tc>
          <w:tcPr>
            <w:tcW w:w="2148" w:type="dxa"/>
            <w:noWrap/>
            <w:vAlign w:val="center"/>
            <w:hideMark/>
          </w:tcPr>
          <w:p w:rsidR="00B323C1" w:rsidRPr="00B323C1" w:rsidRDefault="00B323C1" w:rsidP="005C3FA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INFORM</w:t>
            </w:r>
          </w:p>
        </w:tc>
        <w:tc>
          <w:tcPr>
            <w:tcW w:w="1304" w:type="dxa"/>
            <w:noWrap/>
            <w:vAlign w:val="center"/>
            <w:hideMark/>
          </w:tcPr>
          <w:p w:rsidR="00B323C1" w:rsidRPr="00B323C1" w:rsidRDefault="00B323C1" w:rsidP="005C3FA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216</w:t>
            </w:r>
          </w:p>
        </w:tc>
        <w:tc>
          <w:tcPr>
            <w:tcW w:w="1304" w:type="dxa"/>
            <w:noWrap/>
            <w:vAlign w:val="center"/>
            <w:hideMark/>
          </w:tcPr>
          <w:p w:rsidR="00B323C1" w:rsidRPr="00B323C1" w:rsidRDefault="00B323C1" w:rsidP="005C3FA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100</w:t>
            </w:r>
          </w:p>
        </w:tc>
      </w:tr>
      <w:tr w:rsidR="00B323C1" w:rsidRPr="00B323C1" w:rsidTr="00425F14">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658" w:type="dxa"/>
            <w:noWrap/>
            <w:vAlign w:val="center"/>
            <w:hideMark/>
          </w:tcPr>
          <w:p w:rsidR="00B323C1" w:rsidRPr="00B323C1" w:rsidRDefault="00B323C1" w:rsidP="005C3FAA">
            <w:pPr>
              <w:jc w:val="center"/>
              <w:rPr>
                <w:rFonts w:ascii="Arial" w:eastAsia="Times New Roman" w:hAnsi="Arial" w:cs="Arial"/>
                <w:color w:val="000000"/>
                <w:sz w:val="18"/>
              </w:rPr>
            </w:pPr>
            <w:r w:rsidRPr="00B323C1">
              <w:rPr>
                <w:rFonts w:ascii="Arial" w:eastAsia="Times New Roman" w:hAnsi="Arial" w:cs="Arial"/>
                <w:color w:val="000000"/>
                <w:sz w:val="18"/>
              </w:rPr>
              <w:lastRenderedPageBreak/>
              <w:t>73</w:t>
            </w:r>
          </w:p>
        </w:tc>
        <w:tc>
          <w:tcPr>
            <w:tcW w:w="2148" w:type="dxa"/>
            <w:noWrap/>
            <w:vAlign w:val="center"/>
            <w:hideMark/>
          </w:tcPr>
          <w:p w:rsidR="00B323C1" w:rsidRPr="00B323C1" w:rsidRDefault="00B323C1" w:rsidP="005C3FA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INTERPRET</w:t>
            </w:r>
          </w:p>
        </w:tc>
        <w:tc>
          <w:tcPr>
            <w:tcW w:w="1304" w:type="dxa"/>
            <w:noWrap/>
            <w:vAlign w:val="center"/>
            <w:hideMark/>
          </w:tcPr>
          <w:p w:rsidR="00B323C1" w:rsidRPr="00B323C1" w:rsidRDefault="00B323C1" w:rsidP="005C3FA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61</w:t>
            </w:r>
          </w:p>
        </w:tc>
        <w:tc>
          <w:tcPr>
            <w:tcW w:w="1304" w:type="dxa"/>
            <w:noWrap/>
            <w:vAlign w:val="center"/>
            <w:hideMark/>
          </w:tcPr>
          <w:p w:rsidR="00B323C1" w:rsidRPr="00B323C1" w:rsidRDefault="00B323C1" w:rsidP="005C3FA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32</w:t>
            </w:r>
          </w:p>
        </w:tc>
      </w:tr>
      <w:tr w:rsidR="00B323C1" w:rsidRPr="00B323C1" w:rsidTr="00425F14">
        <w:trPr>
          <w:trHeight w:val="285"/>
          <w:jc w:val="center"/>
        </w:trPr>
        <w:tc>
          <w:tcPr>
            <w:cnfStyle w:val="001000000000" w:firstRow="0" w:lastRow="0" w:firstColumn="1" w:lastColumn="0" w:oddVBand="0" w:evenVBand="0" w:oddHBand="0" w:evenHBand="0" w:firstRowFirstColumn="0" w:firstRowLastColumn="0" w:lastRowFirstColumn="0" w:lastRowLastColumn="0"/>
            <w:tcW w:w="658" w:type="dxa"/>
            <w:noWrap/>
            <w:vAlign w:val="center"/>
            <w:hideMark/>
          </w:tcPr>
          <w:p w:rsidR="00B323C1" w:rsidRPr="00B323C1" w:rsidRDefault="00B323C1" w:rsidP="005C3FAA">
            <w:pPr>
              <w:jc w:val="center"/>
              <w:rPr>
                <w:rFonts w:ascii="Arial" w:eastAsia="Times New Roman" w:hAnsi="Arial" w:cs="Arial"/>
                <w:color w:val="000000"/>
                <w:sz w:val="18"/>
              </w:rPr>
            </w:pPr>
            <w:r w:rsidRPr="00B323C1">
              <w:rPr>
                <w:rFonts w:ascii="Arial" w:eastAsia="Times New Roman" w:hAnsi="Arial" w:cs="Arial"/>
                <w:color w:val="000000"/>
                <w:sz w:val="18"/>
              </w:rPr>
              <w:t>74</w:t>
            </w:r>
          </w:p>
        </w:tc>
        <w:tc>
          <w:tcPr>
            <w:tcW w:w="2148" w:type="dxa"/>
            <w:noWrap/>
            <w:vAlign w:val="center"/>
            <w:hideMark/>
          </w:tcPr>
          <w:p w:rsidR="00B323C1" w:rsidRPr="00B323C1" w:rsidRDefault="00B323C1" w:rsidP="005C3FA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INVOLVE</w:t>
            </w:r>
          </w:p>
        </w:tc>
        <w:tc>
          <w:tcPr>
            <w:tcW w:w="1304" w:type="dxa"/>
            <w:noWrap/>
            <w:vAlign w:val="center"/>
            <w:hideMark/>
          </w:tcPr>
          <w:p w:rsidR="00B323C1" w:rsidRPr="00B323C1" w:rsidRDefault="00B323C1" w:rsidP="005C3FA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145</w:t>
            </w:r>
          </w:p>
        </w:tc>
        <w:tc>
          <w:tcPr>
            <w:tcW w:w="1304" w:type="dxa"/>
            <w:noWrap/>
            <w:vAlign w:val="center"/>
            <w:hideMark/>
          </w:tcPr>
          <w:p w:rsidR="00B323C1" w:rsidRPr="00B323C1" w:rsidRDefault="00B323C1" w:rsidP="005C3FA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36</w:t>
            </w:r>
          </w:p>
        </w:tc>
      </w:tr>
      <w:tr w:rsidR="00B323C1" w:rsidRPr="00B323C1" w:rsidTr="00425F14">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658" w:type="dxa"/>
            <w:noWrap/>
            <w:vAlign w:val="center"/>
            <w:hideMark/>
          </w:tcPr>
          <w:p w:rsidR="00B323C1" w:rsidRPr="00B323C1" w:rsidRDefault="00B323C1" w:rsidP="005C3FAA">
            <w:pPr>
              <w:jc w:val="center"/>
              <w:rPr>
                <w:rFonts w:ascii="Arial" w:eastAsia="Times New Roman" w:hAnsi="Arial" w:cs="Arial"/>
                <w:color w:val="000000"/>
                <w:sz w:val="18"/>
              </w:rPr>
            </w:pPr>
            <w:r w:rsidRPr="00B323C1">
              <w:rPr>
                <w:rFonts w:ascii="Arial" w:eastAsia="Times New Roman" w:hAnsi="Arial" w:cs="Arial"/>
                <w:color w:val="000000"/>
                <w:sz w:val="18"/>
              </w:rPr>
              <w:t>75</w:t>
            </w:r>
          </w:p>
        </w:tc>
        <w:tc>
          <w:tcPr>
            <w:tcW w:w="2148" w:type="dxa"/>
            <w:noWrap/>
            <w:vAlign w:val="center"/>
            <w:hideMark/>
          </w:tcPr>
          <w:p w:rsidR="00B323C1" w:rsidRPr="00B323C1" w:rsidRDefault="00B323C1" w:rsidP="005C3FA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ISLAND</w:t>
            </w:r>
          </w:p>
        </w:tc>
        <w:tc>
          <w:tcPr>
            <w:tcW w:w="1304" w:type="dxa"/>
            <w:noWrap/>
            <w:vAlign w:val="center"/>
            <w:hideMark/>
          </w:tcPr>
          <w:p w:rsidR="00B323C1" w:rsidRPr="00B323C1" w:rsidRDefault="00B323C1" w:rsidP="005C3FA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73</w:t>
            </w:r>
          </w:p>
        </w:tc>
        <w:tc>
          <w:tcPr>
            <w:tcW w:w="1304" w:type="dxa"/>
            <w:noWrap/>
            <w:vAlign w:val="center"/>
            <w:hideMark/>
          </w:tcPr>
          <w:p w:rsidR="00B323C1" w:rsidRPr="00B323C1" w:rsidRDefault="00B323C1" w:rsidP="005C3FA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30</w:t>
            </w:r>
          </w:p>
        </w:tc>
      </w:tr>
      <w:tr w:rsidR="00B323C1" w:rsidRPr="00B323C1" w:rsidTr="00425F14">
        <w:trPr>
          <w:trHeight w:val="285"/>
          <w:jc w:val="center"/>
        </w:trPr>
        <w:tc>
          <w:tcPr>
            <w:cnfStyle w:val="001000000000" w:firstRow="0" w:lastRow="0" w:firstColumn="1" w:lastColumn="0" w:oddVBand="0" w:evenVBand="0" w:oddHBand="0" w:evenHBand="0" w:firstRowFirstColumn="0" w:firstRowLastColumn="0" w:lastRowFirstColumn="0" w:lastRowLastColumn="0"/>
            <w:tcW w:w="658" w:type="dxa"/>
            <w:noWrap/>
            <w:vAlign w:val="center"/>
            <w:hideMark/>
          </w:tcPr>
          <w:p w:rsidR="00B323C1" w:rsidRPr="00B323C1" w:rsidRDefault="00B323C1" w:rsidP="005C3FAA">
            <w:pPr>
              <w:jc w:val="center"/>
              <w:rPr>
                <w:rFonts w:ascii="Arial" w:eastAsia="Times New Roman" w:hAnsi="Arial" w:cs="Arial"/>
                <w:color w:val="000000"/>
                <w:sz w:val="18"/>
              </w:rPr>
            </w:pPr>
            <w:r w:rsidRPr="00B323C1">
              <w:rPr>
                <w:rFonts w:ascii="Arial" w:eastAsia="Times New Roman" w:hAnsi="Arial" w:cs="Arial"/>
                <w:color w:val="000000"/>
                <w:sz w:val="18"/>
              </w:rPr>
              <w:t>76</w:t>
            </w:r>
          </w:p>
        </w:tc>
        <w:tc>
          <w:tcPr>
            <w:tcW w:w="2148" w:type="dxa"/>
            <w:noWrap/>
            <w:vAlign w:val="center"/>
            <w:hideMark/>
          </w:tcPr>
          <w:p w:rsidR="00B323C1" w:rsidRPr="00B323C1" w:rsidRDefault="00B323C1" w:rsidP="005C3FA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KIND</w:t>
            </w:r>
          </w:p>
        </w:tc>
        <w:tc>
          <w:tcPr>
            <w:tcW w:w="1304" w:type="dxa"/>
            <w:noWrap/>
            <w:vAlign w:val="center"/>
            <w:hideMark/>
          </w:tcPr>
          <w:p w:rsidR="00B323C1" w:rsidRPr="00B323C1" w:rsidRDefault="00B323C1" w:rsidP="005C3FA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105</w:t>
            </w:r>
          </w:p>
        </w:tc>
        <w:tc>
          <w:tcPr>
            <w:tcW w:w="1304" w:type="dxa"/>
            <w:noWrap/>
            <w:vAlign w:val="center"/>
            <w:hideMark/>
          </w:tcPr>
          <w:p w:rsidR="00B323C1" w:rsidRPr="00B323C1" w:rsidRDefault="00B323C1" w:rsidP="005C3FA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46</w:t>
            </w:r>
          </w:p>
        </w:tc>
      </w:tr>
      <w:tr w:rsidR="00B323C1" w:rsidRPr="00B323C1" w:rsidTr="00425F14">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658" w:type="dxa"/>
            <w:noWrap/>
            <w:vAlign w:val="center"/>
            <w:hideMark/>
          </w:tcPr>
          <w:p w:rsidR="00B323C1" w:rsidRPr="00B323C1" w:rsidRDefault="00B323C1" w:rsidP="005C3FAA">
            <w:pPr>
              <w:jc w:val="center"/>
              <w:rPr>
                <w:rFonts w:ascii="Arial" w:eastAsia="Times New Roman" w:hAnsi="Arial" w:cs="Arial"/>
                <w:color w:val="000000"/>
                <w:sz w:val="18"/>
              </w:rPr>
            </w:pPr>
            <w:r w:rsidRPr="00B323C1">
              <w:rPr>
                <w:rFonts w:ascii="Arial" w:eastAsia="Times New Roman" w:hAnsi="Arial" w:cs="Arial"/>
                <w:color w:val="000000"/>
                <w:sz w:val="18"/>
              </w:rPr>
              <w:t>77</w:t>
            </w:r>
          </w:p>
        </w:tc>
        <w:tc>
          <w:tcPr>
            <w:tcW w:w="2148" w:type="dxa"/>
            <w:noWrap/>
            <w:vAlign w:val="center"/>
            <w:hideMark/>
          </w:tcPr>
          <w:p w:rsidR="00B323C1" w:rsidRPr="00B323C1" w:rsidRDefault="00B323C1" w:rsidP="005C3FA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KNOW</w:t>
            </w:r>
          </w:p>
        </w:tc>
        <w:tc>
          <w:tcPr>
            <w:tcW w:w="1304" w:type="dxa"/>
            <w:noWrap/>
            <w:vAlign w:val="center"/>
            <w:hideMark/>
          </w:tcPr>
          <w:p w:rsidR="00B323C1" w:rsidRPr="00B323C1" w:rsidRDefault="00B323C1" w:rsidP="005C3FA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298</w:t>
            </w:r>
          </w:p>
        </w:tc>
        <w:tc>
          <w:tcPr>
            <w:tcW w:w="1304" w:type="dxa"/>
            <w:noWrap/>
            <w:vAlign w:val="center"/>
            <w:hideMark/>
          </w:tcPr>
          <w:p w:rsidR="00B323C1" w:rsidRPr="00B323C1" w:rsidRDefault="00B323C1" w:rsidP="005C3FA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126</w:t>
            </w:r>
          </w:p>
        </w:tc>
      </w:tr>
      <w:tr w:rsidR="00B323C1" w:rsidRPr="00B323C1" w:rsidTr="00425F14">
        <w:trPr>
          <w:trHeight w:val="285"/>
          <w:jc w:val="center"/>
        </w:trPr>
        <w:tc>
          <w:tcPr>
            <w:cnfStyle w:val="001000000000" w:firstRow="0" w:lastRow="0" w:firstColumn="1" w:lastColumn="0" w:oddVBand="0" w:evenVBand="0" w:oddHBand="0" w:evenHBand="0" w:firstRowFirstColumn="0" w:firstRowLastColumn="0" w:lastRowFirstColumn="0" w:lastRowLastColumn="0"/>
            <w:tcW w:w="658" w:type="dxa"/>
            <w:noWrap/>
            <w:vAlign w:val="center"/>
            <w:hideMark/>
          </w:tcPr>
          <w:p w:rsidR="00B323C1" w:rsidRPr="00B323C1" w:rsidRDefault="00B323C1" w:rsidP="005C3FAA">
            <w:pPr>
              <w:jc w:val="center"/>
              <w:rPr>
                <w:rFonts w:ascii="Arial" w:eastAsia="Times New Roman" w:hAnsi="Arial" w:cs="Arial"/>
                <w:color w:val="000000"/>
                <w:sz w:val="18"/>
              </w:rPr>
            </w:pPr>
            <w:r w:rsidRPr="00B323C1">
              <w:rPr>
                <w:rFonts w:ascii="Arial" w:eastAsia="Times New Roman" w:hAnsi="Arial" w:cs="Arial"/>
                <w:color w:val="000000"/>
                <w:sz w:val="18"/>
              </w:rPr>
              <w:t>78</w:t>
            </w:r>
          </w:p>
        </w:tc>
        <w:tc>
          <w:tcPr>
            <w:tcW w:w="2148" w:type="dxa"/>
            <w:noWrap/>
            <w:vAlign w:val="center"/>
            <w:hideMark/>
          </w:tcPr>
          <w:p w:rsidR="00B323C1" w:rsidRPr="00B323C1" w:rsidRDefault="00B323C1" w:rsidP="005C3FA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KNOWLEDGE</w:t>
            </w:r>
          </w:p>
        </w:tc>
        <w:tc>
          <w:tcPr>
            <w:tcW w:w="1304" w:type="dxa"/>
            <w:noWrap/>
            <w:vAlign w:val="center"/>
            <w:hideMark/>
          </w:tcPr>
          <w:p w:rsidR="00B323C1" w:rsidRPr="00B323C1" w:rsidRDefault="00B323C1" w:rsidP="005C3FA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100</w:t>
            </w:r>
          </w:p>
        </w:tc>
        <w:tc>
          <w:tcPr>
            <w:tcW w:w="1304" w:type="dxa"/>
            <w:noWrap/>
            <w:vAlign w:val="center"/>
            <w:hideMark/>
          </w:tcPr>
          <w:p w:rsidR="00B323C1" w:rsidRPr="00B323C1" w:rsidRDefault="00B323C1" w:rsidP="005C3FA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31</w:t>
            </w:r>
          </w:p>
        </w:tc>
      </w:tr>
      <w:tr w:rsidR="00B323C1" w:rsidRPr="00B323C1" w:rsidTr="00425F14">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658" w:type="dxa"/>
            <w:noWrap/>
            <w:vAlign w:val="center"/>
            <w:hideMark/>
          </w:tcPr>
          <w:p w:rsidR="00B323C1" w:rsidRPr="00B323C1" w:rsidRDefault="00B323C1" w:rsidP="005C3FAA">
            <w:pPr>
              <w:jc w:val="center"/>
              <w:rPr>
                <w:rFonts w:ascii="Arial" w:eastAsia="Times New Roman" w:hAnsi="Arial" w:cs="Arial"/>
                <w:color w:val="000000"/>
                <w:sz w:val="18"/>
              </w:rPr>
            </w:pPr>
            <w:r w:rsidRPr="00B323C1">
              <w:rPr>
                <w:rFonts w:ascii="Arial" w:eastAsia="Times New Roman" w:hAnsi="Arial" w:cs="Arial"/>
                <w:color w:val="000000"/>
                <w:sz w:val="18"/>
              </w:rPr>
              <w:t>79</w:t>
            </w:r>
          </w:p>
        </w:tc>
        <w:tc>
          <w:tcPr>
            <w:tcW w:w="2148" w:type="dxa"/>
            <w:noWrap/>
            <w:vAlign w:val="center"/>
            <w:hideMark/>
          </w:tcPr>
          <w:p w:rsidR="00B323C1" w:rsidRPr="00B323C1" w:rsidRDefault="00B323C1" w:rsidP="005C3FA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LATE</w:t>
            </w:r>
          </w:p>
        </w:tc>
        <w:tc>
          <w:tcPr>
            <w:tcW w:w="1304" w:type="dxa"/>
            <w:noWrap/>
            <w:vAlign w:val="center"/>
            <w:hideMark/>
          </w:tcPr>
          <w:p w:rsidR="00B323C1" w:rsidRPr="00B323C1" w:rsidRDefault="00B323C1" w:rsidP="005C3FA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176</w:t>
            </w:r>
          </w:p>
        </w:tc>
        <w:tc>
          <w:tcPr>
            <w:tcW w:w="1304" w:type="dxa"/>
            <w:noWrap/>
            <w:vAlign w:val="center"/>
            <w:hideMark/>
          </w:tcPr>
          <w:p w:rsidR="00B323C1" w:rsidRPr="00B323C1" w:rsidRDefault="00B323C1" w:rsidP="005C3FA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46</w:t>
            </w:r>
          </w:p>
        </w:tc>
      </w:tr>
      <w:tr w:rsidR="00B323C1" w:rsidRPr="00B323C1" w:rsidTr="00425F14">
        <w:trPr>
          <w:trHeight w:val="285"/>
          <w:jc w:val="center"/>
        </w:trPr>
        <w:tc>
          <w:tcPr>
            <w:cnfStyle w:val="001000000000" w:firstRow="0" w:lastRow="0" w:firstColumn="1" w:lastColumn="0" w:oddVBand="0" w:evenVBand="0" w:oddHBand="0" w:evenHBand="0" w:firstRowFirstColumn="0" w:firstRowLastColumn="0" w:lastRowFirstColumn="0" w:lastRowLastColumn="0"/>
            <w:tcW w:w="658" w:type="dxa"/>
            <w:noWrap/>
            <w:vAlign w:val="center"/>
            <w:hideMark/>
          </w:tcPr>
          <w:p w:rsidR="00B323C1" w:rsidRPr="00B323C1" w:rsidRDefault="00B323C1" w:rsidP="005C3FAA">
            <w:pPr>
              <w:jc w:val="center"/>
              <w:rPr>
                <w:rFonts w:ascii="Arial" w:eastAsia="Times New Roman" w:hAnsi="Arial" w:cs="Arial"/>
                <w:color w:val="000000"/>
                <w:sz w:val="18"/>
              </w:rPr>
            </w:pPr>
            <w:r w:rsidRPr="00B323C1">
              <w:rPr>
                <w:rFonts w:ascii="Arial" w:eastAsia="Times New Roman" w:hAnsi="Arial" w:cs="Arial"/>
                <w:color w:val="000000"/>
                <w:sz w:val="18"/>
              </w:rPr>
              <w:t>80</w:t>
            </w:r>
          </w:p>
        </w:tc>
        <w:tc>
          <w:tcPr>
            <w:tcW w:w="2148" w:type="dxa"/>
            <w:noWrap/>
            <w:vAlign w:val="center"/>
            <w:hideMark/>
          </w:tcPr>
          <w:p w:rsidR="00B323C1" w:rsidRPr="00B323C1" w:rsidRDefault="00B323C1" w:rsidP="005C3FA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LEAST</w:t>
            </w:r>
          </w:p>
        </w:tc>
        <w:tc>
          <w:tcPr>
            <w:tcW w:w="1304" w:type="dxa"/>
            <w:noWrap/>
            <w:vAlign w:val="center"/>
            <w:hideMark/>
          </w:tcPr>
          <w:p w:rsidR="00B323C1" w:rsidRPr="00B323C1" w:rsidRDefault="00B323C1" w:rsidP="005C3FA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143</w:t>
            </w:r>
          </w:p>
        </w:tc>
        <w:tc>
          <w:tcPr>
            <w:tcW w:w="1304" w:type="dxa"/>
            <w:noWrap/>
            <w:vAlign w:val="center"/>
            <w:hideMark/>
          </w:tcPr>
          <w:p w:rsidR="00B323C1" w:rsidRPr="00B323C1" w:rsidRDefault="00B323C1" w:rsidP="005C3FA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53</w:t>
            </w:r>
          </w:p>
        </w:tc>
      </w:tr>
      <w:tr w:rsidR="00B323C1" w:rsidRPr="00B323C1" w:rsidTr="00425F14">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658" w:type="dxa"/>
            <w:noWrap/>
            <w:vAlign w:val="center"/>
            <w:hideMark/>
          </w:tcPr>
          <w:p w:rsidR="00B323C1" w:rsidRPr="00B323C1" w:rsidRDefault="00B323C1" w:rsidP="005C3FAA">
            <w:pPr>
              <w:jc w:val="center"/>
              <w:rPr>
                <w:rFonts w:ascii="Arial" w:eastAsia="Times New Roman" w:hAnsi="Arial" w:cs="Arial"/>
                <w:color w:val="000000"/>
                <w:sz w:val="18"/>
              </w:rPr>
            </w:pPr>
            <w:r w:rsidRPr="00B323C1">
              <w:rPr>
                <w:rFonts w:ascii="Arial" w:eastAsia="Times New Roman" w:hAnsi="Arial" w:cs="Arial"/>
                <w:color w:val="000000"/>
                <w:sz w:val="18"/>
              </w:rPr>
              <w:t>81</w:t>
            </w:r>
          </w:p>
        </w:tc>
        <w:tc>
          <w:tcPr>
            <w:tcW w:w="2148" w:type="dxa"/>
            <w:noWrap/>
            <w:vAlign w:val="center"/>
            <w:hideMark/>
          </w:tcPr>
          <w:p w:rsidR="00B323C1" w:rsidRPr="00B323C1" w:rsidRDefault="00B323C1" w:rsidP="005C3FA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LIGHT</w:t>
            </w:r>
          </w:p>
        </w:tc>
        <w:tc>
          <w:tcPr>
            <w:tcW w:w="1304" w:type="dxa"/>
            <w:noWrap/>
            <w:vAlign w:val="center"/>
            <w:hideMark/>
          </w:tcPr>
          <w:p w:rsidR="00B323C1" w:rsidRPr="00B323C1" w:rsidRDefault="00B323C1" w:rsidP="005C3FA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96</w:t>
            </w:r>
          </w:p>
        </w:tc>
        <w:tc>
          <w:tcPr>
            <w:tcW w:w="1304" w:type="dxa"/>
            <w:noWrap/>
            <w:vAlign w:val="center"/>
            <w:hideMark/>
          </w:tcPr>
          <w:p w:rsidR="00B323C1" w:rsidRPr="00B323C1" w:rsidRDefault="00B323C1" w:rsidP="005C3FA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30</w:t>
            </w:r>
          </w:p>
        </w:tc>
      </w:tr>
      <w:tr w:rsidR="00B323C1" w:rsidRPr="00B323C1" w:rsidTr="00425F14">
        <w:trPr>
          <w:trHeight w:val="285"/>
          <w:jc w:val="center"/>
        </w:trPr>
        <w:tc>
          <w:tcPr>
            <w:cnfStyle w:val="001000000000" w:firstRow="0" w:lastRow="0" w:firstColumn="1" w:lastColumn="0" w:oddVBand="0" w:evenVBand="0" w:oddHBand="0" w:evenHBand="0" w:firstRowFirstColumn="0" w:firstRowLastColumn="0" w:lastRowFirstColumn="0" w:lastRowLastColumn="0"/>
            <w:tcW w:w="658" w:type="dxa"/>
            <w:noWrap/>
            <w:vAlign w:val="center"/>
            <w:hideMark/>
          </w:tcPr>
          <w:p w:rsidR="00B323C1" w:rsidRPr="00B323C1" w:rsidRDefault="00B323C1" w:rsidP="005C3FAA">
            <w:pPr>
              <w:jc w:val="center"/>
              <w:rPr>
                <w:rFonts w:ascii="Arial" w:eastAsia="Times New Roman" w:hAnsi="Arial" w:cs="Arial"/>
                <w:color w:val="000000"/>
                <w:sz w:val="18"/>
              </w:rPr>
            </w:pPr>
            <w:r w:rsidRPr="00B323C1">
              <w:rPr>
                <w:rFonts w:ascii="Arial" w:eastAsia="Times New Roman" w:hAnsi="Arial" w:cs="Arial"/>
                <w:color w:val="000000"/>
                <w:sz w:val="18"/>
              </w:rPr>
              <w:t>82</w:t>
            </w:r>
          </w:p>
        </w:tc>
        <w:tc>
          <w:tcPr>
            <w:tcW w:w="2148" w:type="dxa"/>
            <w:noWrap/>
            <w:vAlign w:val="center"/>
            <w:hideMark/>
          </w:tcPr>
          <w:p w:rsidR="00B323C1" w:rsidRPr="00B323C1" w:rsidRDefault="00B323C1" w:rsidP="005C3FA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LITTLE</w:t>
            </w:r>
          </w:p>
        </w:tc>
        <w:tc>
          <w:tcPr>
            <w:tcW w:w="1304" w:type="dxa"/>
            <w:noWrap/>
            <w:vAlign w:val="center"/>
            <w:hideMark/>
          </w:tcPr>
          <w:p w:rsidR="00B323C1" w:rsidRPr="00B323C1" w:rsidRDefault="00B323C1" w:rsidP="005C3FA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161</w:t>
            </w:r>
          </w:p>
        </w:tc>
        <w:tc>
          <w:tcPr>
            <w:tcW w:w="1304" w:type="dxa"/>
            <w:noWrap/>
            <w:vAlign w:val="center"/>
            <w:hideMark/>
          </w:tcPr>
          <w:p w:rsidR="00B323C1" w:rsidRPr="00B323C1" w:rsidRDefault="00B323C1" w:rsidP="005C3FA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42</w:t>
            </w:r>
          </w:p>
        </w:tc>
      </w:tr>
      <w:tr w:rsidR="00B323C1" w:rsidRPr="00B323C1" w:rsidTr="00425F14">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658" w:type="dxa"/>
            <w:noWrap/>
            <w:vAlign w:val="center"/>
            <w:hideMark/>
          </w:tcPr>
          <w:p w:rsidR="00B323C1" w:rsidRPr="00B323C1" w:rsidRDefault="00B323C1" w:rsidP="005C3FAA">
            <w:pPr>
              <w:jc w:val="center"/>
              <w:rPr>
                <w:rFonts w:ascii="Arial" w:eastAsia="Times New Roman" w:hAnsi="Arial" w:cs="Arial"/>
                <w:color w:val="000000"/>
                <w:sz w:val="18"/>
              </w:rPr>
            </w:pPr>
            <w:r w:rsidRPr="00B323C1">
              <w:rPr>
                <w:rFonts w:ascii="Arial" w:eastAsia="Times New Roman" w:hAnsi="Arial" w:cs="Arial"/>
                <w:color w:val="000000"/>
                <w:sz w:val="18"/>
              </w:rPr>
              <w:t>83</w:t>
            </w:r>
          </w:p>
        </w:tc>
        <w:tc>
          <w:tcPr>
            <w:tcW w:w="2148" w:type="dxa"/>
            <w:noWrap/>
            <w:vAlign w:val="center"/>
            <w:hideMark/>
          </w:tcPr>
          <w:p w:rsidR="00B323C1" w:rsidRPr="00B323C1" w:rsidRDefault="00B323C1" w:rsidP="005C3FA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LIVE</w:t>
            </w:r>
          </w:p>
        </w:tc>
        <w:tc>
          <w:tcPr>
            <w:tcW w:w="1304" w:type="dxa"/>
            <w:noWrap/>
            <w:vAlign w:val="center"/>
            <w:hideMark/>
          </w:tcPr>
          <w:p w:rsidR="00B323C1" w:rsidRPr="00B323C1" w:rsidRDefault="00B323C1" w:rsidP="005C3FA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130</w:t>
            </w:r>
          </w:p>
        </w:tc>
        <w:tc>
          <w:tcPr>
            <w:tcW w:w="1304" w:type="dxa"/>
            <w:noWrap/>
            <w:vAlign w:val="center"/>
            <w:hideMark/>
          </w:tcPr>
          <w:p w:rsidR="00B323C1" w:rsidRPr="00B323C1" w:rsidRDefault="00B323C1" w:rsidP="005C3FA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60</w:t>
            </w:r>
          </w:p>
        </w:tc>
      </w:tr>
      <w:tr w:rsidR="00B323C1" w:rsidRPr="00B323C1" w:rsidTr="00425F14">
        <w:trPr>
          <w:trHeight w:val="285"/>
          <w:jc w:val="center"/>
        </w:trPr>
        <w:tc>
          <w:tcPr>
            <w:cnfStyle w:val="001000000000" w:firstRow="0" w:lastRow="0" w:firstColumn="1" w:lastColumn="0" w:oddVBand="0" w:evenVBand="0" w:oddHBand="0" w:evenHBand="0" w:firstRowFirstColumn="0" w:firstRowLastColumn="0" w:lastRowFirstColumn="0" w:lastRowLastColumn="0"/>
            <w:tcW w:w="658" w:type="dxa"/>
            <w:noWrap/>
            <w:vAlign w:val="center"/>
            <w:hideMark/>
          </w:tcPr>
          <w:p w:rsidR="00B323C1" w:rsidRPr="00B323C1" w:rsidRDefault="00B323C1" w:rsidP="005C3FAA">
            <w:pPr>
              <w:jc w:val="center"/>
              <w:rPr>
                <w:rFonts w:ascii="Arial" w:eastAsia="Times New Roman" w:hAnsi="Arial" w:cs="Arial"/>
                <w:color w:val="000000"/>
                <w:sz w:val="18"/>
              </w:rPr>
            </w:pPr>
            <w:r w:rsidRPr="00B323C1">
              <w:rPr>
                <w:rFonts w:ascii="Arial" w:eastAsia="Times New Roman" w:hAnsi="Arial" w:cs="Arial"/>
                <w:color w:val="000000"/>
                <w:sz w:val="18"/>
              </w:rPr>
              <w:t>84</w:t>
            </w:r>
          </w:p>
        </w:tc>
        <w:tc>
          <w:tcPr>
            <w:tcW w:w="2148" w:type="dxa"/>
            <w:noWrap/>
            <w:vAlign w:val="center"/>
            <w:hideMark/>
          </w:tcPr>
          <w:p w:rsidR="00B323C1" w:rsidRPr="00B323C1" w:rsidRDefault="00B323C1" w:rsidP="005C3FA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MAINTAIN</w:t>
            </w:r>
          </w:p>
        </w:tc>
        <w:tc>
          <w:tcPr>
            <w:tcW w:w="1304" w:type="dxa"/>
            <w:noWrap/>
            <w:vAlign w:val="center"/>
            <w:hideMark/>
          </w:tcPr>
          <w:p w:rsidR="00B323C1" w:rsidRPr="00B323C1" w:rsidRDefault="00B323C1" w:rsidP="005C3FA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92</w:t>
            </w:r>
          </w:p>
        </w:tc>
        <w:tc>
          <w:tcPr>
            <w:tcW w:w="1304" w:type="dxa"/>
            <w:noWrap/>
            <w:vAlign w:val="center"/>
            <w:hideMark/>
          </w:tcPr>
          <w:p w:rsidR="00B323C1" w:rsidRPr="00B323C1" w:rsidRDefault="00B323C1" w:rsidP="005C3FA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31</w:t>
            </w:r>
          </w:p>
        </w:tc>
      </w:tr>
      <w:tr w:rsidR="00B323C1" w:rsidRPr="00B323C1" w:rsidTr="00425F14">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658" w:type="dxa"/>
            <w:noWrap/>
            <w:vAlign w:val="center"/>
            <w:hideMark/>
          </w:tcPr>
          <w:p w:rsidR="00B323C1" w:rsidRPr="00B323C1" w:rsidRDefault="00B323C1" w:rsidP="005C3FAA">
            <w:pPr>
              <w:jc w:val="center"/>
              <w:rPr>
                <w:rFonts w:ascii="Arial" w:eastAsia="Times New Roman" w:hAnsi="Arial" w:cs="Arial"/>
                <w:color w:val="000000"/>
                <w:sz w:val="18"/>
              </w:rPr>
            </w:pPr>
            <w:r w:rsidRPr="00B323C1">
              <w:rPr>
                <w:rFonts w:ascii="Arial" w:eastAsia="Times New Roman" w:hAnsi="Arial" w:cs="Arial"/>
                <w:color w:val="000000"/>
                <w:sz w:val="18"/>
              </w:rPr>
              <w:t>85</w:t>
            </w:r>
          </w:p>
        </w:tc>
        <w:tc>
          <w:tcPr>
            <w:tcW w:w="2148" w:type="dxa"/>
            <w:noWrap/>
            <w:vAlign w:val="center"/>
            <w:hideMark/>
          </w:tcPr>
          <w:p w:rsidR="00B323C1" w:rsidRPr="00B323C1" w:rsidRDefault="00B323C1" w:rsidP="005C3FA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MAJOR</w:t>
            </w:r>
          </w:p>
        </w:tc>
        <w:tc>
          <w:tcPr>
            <w:tcW w:w="1304" w:type="dxa"/>
            <w:noWrap/>
            <w:vAlign w:val="center"/>
            <w:hideMark/>
          </w:tcPr>
          <w:p w:rsidR="00B323C1" w:rsidRPr="00B323C1" w:rsidRDefault="00B323C1" w:rsidP="005C3FA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140</w:t>
            </w:r>
          </w:p>
        </w:tc>
        <w:tc>
          <w:tcPr>
            <w:tcW w:w="1304" w:type="dxa"/>
            <w:noWrap/>
            <w:vAlign w:val="center"/>
            <w:hideMark/>
          </w:tcPr>
          <w:p w:rsidR="00B323C1" w:rsidRPr="00B323C1" w:rsidRDefault="00B323C1" w:rsidP="005C3FA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49</w:t>
            </w:r>
          </w:p>
        </w:tc>
      </w:tr>
      <w:tr w:rsidR="00B323C1" w:rsidRPr="00B323C1" w:rsidTr="00425F14">
        <w:trPr>
          <w:trHeight w:val="285"/>
          <w:jc w:val="center"/>
        </w:trPr>
        <w:tc>
          <w:tcPr>
            <w:cnfStyle w:val="001000000000" w:firstRow="0" w:lastRow="0" w:firstColumn="1" w:lastColumn="0" w:oddVBand="0" w:evenVBand="0" w:oddHBand="0" w:evenHBand="0" w:firstRowFirstColumn="0" w:firstRowLastColumn="0" w:lastRowFirstColumn="0" w:lastRowLastColumn="0"/>
            <w:tcW w:w="658" w:type="dxa"/>
            <w:noWrap/>
            <w:vAlign w:val="center"/>
            <w:hideMark/>
          </w:tcPr>
          <w:p w:rsidR="00B323C1" w:rsidRPr="00B323C1" w:rsidRDefault="00B323C1" w:rsidP="005C3FAA">
            <w:pPr>
              <w:jc w:val="center"/>
              <w:rPr>
                <w:rFonts w:ascii="Arial" w:eastAsia="Times New Roman" w:hAnsi="Arial" w:cs="Arial"/>
                <w:color w:val="000000"/>
                <w:sz w:val="18"/>
              </w:rPr>
            </w:pPr>
            <w:r w:rsidRPr="00B323C1">
              <w:rPr>
                <w:rFonts w:ascii="Arial" w:eastAsia="Times New Roman" w:hAnsi="Arial" w:cs="Arial"/>
                <w:color w:val="000000"/>
                <w:sz w:val="18"/>
              </w:rPr>
              <w:t>86</w:t>
            </w:r>
          </w:p>
        </w:tc>
        <w:tc>
          <w:tcPr>
            <w:tcW w:w="2148" w:type="dxa"/>
            <w:noWrap/>
            <w:vAlign w:val="center"/>
            <w:hideMark/>
          </w:tcPr>
          <w:p w:rsidR="00B323C1" w:rsidRPr="00B323C1" w:rsidRDefault="00B323C1" w:rsidP="005C3FA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MAN</w:t>
            </w:r>
          </w:p>
        </w:tc>
        <w:tc>
          <w:tcPr>
            <w:tcW w:w="1304" w:type="dxa"/>
            <w:noWrap/>
            <w:vAlign w:val="center"/>
            <w:hideMark/>
          </w:tcPr>
          <w:p w:rsidR="00B323C1" w:rsidRPr="00B323C1" w:rsidRDefault="00B323C1" w:rsidP="005C3FA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178</w:t>
            </w:r>
          </w:p>
        </w:tc>
        <w:tc>
          <w:tcPr>
            <w:tcW w:w="1304" w:type="dxa"/>
            <w:noWrap/>
            <w:vAlign w:val="center"/>
            <w:hideMark/>
          </w:tcPr>
          <w:p w:rsidR="00B323C1" w:rsidRPr="00B323C1" w:rsidRDefault="00B323C1" w:rsidP="005C3FA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47</w:t>
            </w:r>
          </w:p>
        </w:tc>
      </w:tr>
      <w:tr w:rsidR="00B323C1" w:rsidRPr="00B323C1" w:rsidTr="00425F14">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658" w:type="dxa"/>
            <w:noWrap/>
            <w:vAlign w:val="center"/>
            <w:hideMark/>
          </w:tcPr>
          <w:p w:rsidR="00B323C1" w:rsidRPr="00B323C1" w:rsidRDefault="00B323C1" w:rsidP="005C3FAA">
            <w:pPr>
              <w:jc w:val="center"/>
              <w:rPr>
                <w:rFonts w:ascii="Arial" w:eastAsia="Times New Roman" w:hAnsi="Arial" w:cs="Arial"/>
                <w:color w:val="000000"/>
                <w:sz w:val="18"/>
              </w:rPr>
            </w:pPr>
            <w:r w:rsidRPr="00B323C1">
              <w:rPr>
                <w:rFonts w:ascii="Arial" w:eastAsia="Times New Roman" w:hAnsi="Arial" w:cs="Arial"/>
                <w:color w:val="000000"/>
                <w:sz w:val="18"/>
              </w:rPr>
              <w:t>87</w:t>
            </w:r>
          </w:p>
        </w:tc>
        <w:tc>
          <w:tcPr>
            <w:tcW w:w="2148" w:type="dxa"/>
            <w:noWrap/>
            <w:vAlign w:val="center"/>
            <w:hideMark/>
          </w:tcPr>
          <w:p w:rsidR="00B323C1" w:rsidRPr="00B323C1" w:rsidRDefault="00B323C1" w:rsidP="005C3FA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MARK</w:t>
            </w:r>
          </w:p>
        </w:tc>
        <w:tc>
          <w:tcPr>
            <w:tcW w:w="1304" w:type="dxa"/>
            <w:noWrap/>
            <w:vAlign w:val="center"/>
            <w:hideMark/>
          </w:tcPr>
          <w:p w:rsidR="00B323C1" w:rsidRPr="00B323C1" w:rsidRDefault="00B323C1" w:rsidP="005C3FA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89</w:t>
            </w:r>
          </w:p>
        </w:tc>
        <w:tc>
          <w:tcPr>
            <w:tcW w:w="1304" w:type="dxa"/>
            <w:noWrap/>
            <w:vAlign w:val="center"/>
            <w:hideMark/>
          </w:tcPr>
          <w:p w:rsidR="00B323C1" w:rsidRPr="00B323C1" w:rsidRDefault="00B323C1" w:rsidP="005C3FA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33</w:t>
            </w:r>
          </w:p>
        </w:tc>
      </w:tr>
      <w:tr w:rsidR="00B323C1" w:rsidRPr="00B323C1" w:rsidTr="00425F14">
        <w:trPr>
          <w:trHeight w:val="285"/>
          <w:jc w:val="center"/>
        </w:trPr>
        <w:tc>
          <w:tcPr>
            <w:cnfStyle w:val="001000000000" w:firstRow="0" w:lastRow="0" w:firstColumn="1" w:lastColumn="0" w:oddVBand="0" w:evenVBand="0" w:oddHBand="0" w:evenHBand="0" w:firstRowFirstColumn="0" w:firstRowLastColumn="0" w:lastRowFirstColumn="0" w:lastRowLastColumn="0"/>
            <w:tcW w:w="658" w:type="dxa"/>
            <w:noWrap/>
            <w:vAlign w:val="center"/>
            <w:hideMark/>
          </w:tcPr>
          <w:p w:rsidR="00B323C1" w:rsidRPr="00B323C1" w:rsidRDefault="00B323C1" w:rsidP="005C3FAA">
            <w:pPr>
              <w:jc w:val="center"/>
              <w:rPr>
                <w:rFonts w:ascii="Arial" w:eastAsia="Times New Roman" w:hAnsi="Arial" w:cs="Arial"/>
                <w:color w:val="000000"/>
                <w:sz w:val="18"/>
              </w:rPr>
            </w:pPr>
            <w:r w:rsidRPr="00B323C1">
              <w:rPr>
                <w:rFonts w:ascii="Arial" w:eastAsia="Times New Roman" w:hAnsi="Arial" w:cs="Arial"/>
                <w:color w:val="000000"/>
                <w:sz w:val="18"/>
              </w:rPr>
              <w:t>88</w:t>
            </w:r>
          </w:p>
        </w:tc>
        <w:tc>
          <w:tcPr>
            <w:tcW w:w="2148" w:type="dxa"/>
            <w:noWrap/>
            <w:vAlign w:val="center"/>
            <w:hideMark/>
          </w:tcPr>
          <w:p w:rsidR="00B323C1" w:rsidRPr="00B323C1" w:rsidRDefault="00B323C1" w:rsidP="005C3FA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MATERIAL</w:t>
            </w:r>
          </w:p>
        </w:tc>
        <w:tc>
          <w:tcPr>
            <w:tcW w:w="1304" w:type="dxa"/>
            <w:noWrap/>
            <w:vAlign w:val="center"/>
            <w:hideMark/>
          </w:tcPr>
          <w:p w:rsidR="00B323C1" w:rsidRPr="00B323C1" w:rsidRDefault="00B323C1" w:rsidP="005C3FA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160</w:t>
            </w:r>
          </w:p>
        </w:tc>
        <w:tc>
          <w:tcPr>
            <w:tcW w:w="1304" w:type="dxa"/>
            <w:noWrap/>
            <w:vAlign w:val="center"/>
            <w:hideMark/>
          </w:tcPr>
          <w:p w:rsidR="00B323C1" w:rsidRPr="00B323C1" w:rsidRDefault="00B323C1" w:rsidP="005C3FA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62</w:t>
            </w:r>
          </w:p>
        </w:tc>
      </w:tr>
      <w:tr w:rsidR="00B323C1" w:rsidRPr="00B323C1" w:rsidTr="00425F14">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658" w:type="dxa"/>
            <w:noWrap/>
            <w:vAlign w:val="center"/>
            <w:hideMark/>
          </w:tcPr>
          <w:p w:rsidR="00B323C1" w:rsidRPr="00B323C1" w:rsidRDefault="00B323C1" w:rsidP="005C3FAA">
            <w:pPr>
              <w:jc w:val="center"/>
              <w:rPr>
                <w:rFonts w:ascii="Arial" w:eastAsia="Times New Roman" w:hAnsi="Arial" w:cs="Arial"/>
                <w:color w:val="000000"/>
                <w:sz w:val="18"/>
              </w:rPr>
            </w:pPr>
            <w:r w:rsidRPr="00B323C1">
              <w:rPr>
                <w:rFonts w:ascii="Arial" w:eastAsia="Times New Roman" w:hAnsi="Arial" w:cs="Arial"/>
                <w:color w:val="000000"/>
                <w:sz w:val="18"/>
              </w:rPr>
              <w:t>89</w:t>
            </w:r>
          </w:p>
        </w:tc>
        <w:tc>
          <w:tcPr>
            <w:tcW w:w="2148" w:type="dxa"/>
            <w:noWrap/>
            <w:vAlign w:val="center"/>
            <w:hideMark/>
          </w:tcPr>
          <w:p w:rsidR="00B323C1" w:rsidRPr="00B323C1" w:rsidRDefault="00B323C1" w:rsidP="005C3FA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MAY</w:t>
            </w:r>
          </w:p>
        </w:tc>
        <w:tc>
          <w:tcPr>
            <w:tcW w:w="1304" w:type="dxa"/>
            <w:noWrap/>
            <w:vAlign w:val="center"/>
            <w:hideMark/>
          </w:tcPr>
          <w:p w:rsidR="00B323C1" w:rsidRPr="00B323C1" w:rsidRDefault="00B323C1" w:rsidP="005C3FA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632</w:t>
            </w:r>
          </w:p>
        </w:tc>
        <w:tc>
          <w:tcPr>
            <w:tcW w:w="1304" w:type="dxa"/>
            <w:noWrap/>
            <w:vAlign w:val="center"/>
            <w:hideMark/>
          </w:tcPr>
          <w:p w:rsidR="00B323C1" w:rsidRPr="00B323C1" w:rsidRDefault="00B323C1" w:rsidP="005C3FA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162</w:t>
            </w:r>
          </w:p>
        </w:tc>
      </w:tr>
      <w:tr w:rsidR="00B323C1" w:rsidRPr="00B323C1" w:rsidTr="00425F14">
        <w:trPr>
          <w:trHeight w:val="285"/>
          <w:jc w:val="center"/>
        </w:trPr>
        <w:tc>
          <w:tcPr>
            <w:cnfStyle w:val="001000000000" w:firstRow="0" w:lastRow="0" w:firstColumn="1" w:lastColumn="0" w:oddVBand="0" w:evenVBand="0" w:oddHBand="0" w:evenHBand="0" w:firstRowFirstColumn="0" w:firstRowLastColumn="0" w:lastRowFirstColumn="0" w:lastRowLastColumn="0"/>
            <w:tcW w:w="658" w:type="dxa"/>
            <w:noWrap/>
            <w:vAlign w:val="center"/>
            <w:hideMark/>
          </w:tcPr>
          <w:p w:rsidR="00B323C1" w:rsidRPr="00B323C1" w:rsidRDefault="00B323C1" w:rsidP="005C3FAA">
            <w:pPr>
              <w:jc w:val="center"/>
              <w:rPr>
                <w:rFonts w:ascii="Arial" w:eastAsia="Times New Roman" w:hAnsi="Arial" w:cs="Arial"/>
                <w:color w:val="000000"/>
                <w:sz w:val="18"/>
              </w:rPr>
            </w:pPr>
            <w:r w:rsidRPr="00B323C1">
              <w:rPr>
                <w:rFonts w:ascii="Arial" w:eastAsia="Times New Roman" w:hAnsi="Arial" w:cs="Arial"/>
                <w:color w:val="000000"/>
                <w:sz w:val="18"/>
              </w:rPr>
              <w:t>90</w:t>
            </w:r>
          </w:p>
        </w:tc>
        <w:tc>
          <w:tcPr>
            <w:tcW w:w="2148" w:type="dxa"/>
            <w:noWrap/>
            <w:vAlign w:val="center"/>
            <w:hideMark/>
          </w:tcPr>
          <w:p w:rsidR="00B323C1" w:rsidRPr="00B323C1" w:rsidRDefault="00B323C1" w:rsidP="005C3FA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MEAN</w:t>
            </w:r>
          </w:p>
        </w:tc>
        <w:tc>
          <w:tcPr>
            <w:tcW w:w="1304" w:type="dxa"/>
            <w:noWrap/>
            <w:vAlign w:val="center"/>
            <w:hideMark/>
          </w:tcPr>
          <w:p w:rsidR="00B323C1" w:rsidRPr="00B323C1" w:rsidRDefault="00B323C1" w:rsidP="005C3FA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315</w:t>
            </w:r>
          </w:p>
        </w:tc>
        <w:tc>
          <w:tcPr>
            <w:tcW w:w="1304" w:type="dxa"/>
            <w:noWrap/>
            <w:vAlign w:val="center"/>
            <w:hideMark/>
          </w:tcPr>
          <w:p w:rsidR="00B323C1" w:rsidRPr="00B323C1" w:rsidRDefault="00B323C1" w:rsidP="005C3FA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133</w:t>
            </w:r>
          </w:p>
        </w:tc>
      </w:tr>
      <w:tr w:rsidR="00B323C1" w:rsidRPr="00B323C1" w:rsidTr="00425F14">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658" w:type="dxa"/>
            <w:noWrap/>
            <w:vAlign w:val="center"/>
            <w:hideMark/>
          </w:tcPr>
          <w:p w:rsidR="00B323C1" w:rsidRPr="00B323C1" w:rsidRDefault="00B323C1" w:rsidP="005C3FAA">
            <w:pPr>
              <w:jc w:val="center"/>
              <w:rPr>
                <w:rFonts w:ascii="Arial" w:eastAsia="Times New Roman" w:hAnsi="Arial" w:cs="Arial"/>
                <w:color w:val="000000"/>
                <w:sz w:val="18"/>
              </w:rPr>
            </w:pPr>
            <w:r w:rsidRPr="00B323C1">
              <w:rPr>
                <w:rFonts w:ascii="Arial" w:eastAsia="Times New Roman" w:hAnsi="Arial" w:cs="Arial"/>
                <w:color w:val="000000"/>
                <w:sz w:val="18"/>
              </w:rPr>
              <w:t>91</w:t>
            </w:r>
          </w:p>
        </w:tc>
        <w:tc>
          <w:tcPr>
            <w:tcW w:w="2148" w:type="dxa"/>
            <w:noWrap/>
            <w:vAlign w:val="center"/>
            <w:hideMark/>
          </w:tcPr>
          <w:p w:rsidR="00B323C1" w:rsidRPr="00B323C1" w:rsidRDefault="00B323C1" w:rsidP="005C3FA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METHOD</w:t>
            </w:r>
          </w:p>
        </w:tc>
        <w:tc>
          <w:tcPr>
            <w:tcW w:w="1304" w:type="dxa"/>
            <w:noWrap/>
            <w:vAlign w:val="center"/>
            <w:hideMark/>
          </w:tcPr>
          <w:p w:rsidR="00B323C1" w:rsidRPr="00B323C1" w:rsidRDefault="00B323C1" w:rsidP="005C3FA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288</w:t>
            </w:r>
          </w:p>
        </w:tc>
        <w:tc>
          <w:tcPr>
            <w:tcW w:w="1304" w:type="dxa"/>
            <w:noWrap/>
            <w:vAlign w:val="center"/>
            <w:hideMark/>
          </w:tcPr>
          <w:p w:rsidR="00B323C1" w:rsidRPr="00B323C1" w:rsidRDefault="00B323C1" w:rsidP="005C3FA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145</w:t>
            </w:r>
          </w:p>
        </w:tc>
      </w:tr>
      <w:tr w:rsidR="00B323C1" w:rsidRPr="00B323C1" w:rsidTr="00425F14">
        <w:trPr>
          <w:trHeight w:val="285"/>
          <w:jc w:val="center"/>
        </w:trPr>
        <w:tc>
          <w:tcPr>
            <w:cnfStyle w:val="001000000000" w:firstRow="0" w:lastRow="0" w:firstColumn="1" w:lastColumn="0" w:oddVBand="0" w:evenVBand="0" w:oddHBand="0" w:evenHBand="0" w:firstRowFirstColumn="0" w:firstRowLastColumn="0" w:lastRowFirstColumn="0" w:lastRowLastColumn="0"/>
            <w:tcW w:w="658" w:type="dxa"/>
            <w:noWrap/>
            <w:vAlign w:val="center"/>
            <w:hideMark/>
          </w:tcPr>
          <w:p w:rsidR="00B323C1" w:rsidRPr="00B323C1" w:rsidRDefault="00B323C1" w:rsidP="005C3FAA">
            <w:pPr>
              <w:jc w:val="center"/>
              <w:rPr>
                <w:rFonts w:ascii="Arial" w:eastAsia="Times New Roman" w:hAnsi="Arial" w:cs="Arial"/>
                <w:color w:val="000000"/>
                <w:sz w:val="18"/>
              </w:rPr>
            </w:pPr>
            <w:r w:rsidRPr="00B323C1">
              <w:rPr>
                <w:rFonts w:ascii="Arial" w:eastAsia="Times New Roman" w:hAnsi="Arial" w:cs="Arial"/>
                <w:color w:val="000000"/>
                <w:sz w:val="18"/>
              </w:rPr>
              <w:t>92</w:t>
            </w:r>
          </w:p>
        </w:tc>
        <w:tc>
          <w:tcPr>
            <w:tcW w:w="2148" w:type="dxa"/>
            <w:noWrap/>
            <w:vAlign w:val="center"/>
            <w:hideMark/>
          </w:tcPr>
          <w:p w:rsidR="00B323C1" w:rsidRPr="00B323C1" w:rsidRDefault="00B323C1" w:rsidP="005C3FA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MIDDLE</w:t>
            </w:r>
          </w:p>
        </w:tc>
        <w:tc>
          <w:tcPr>
            <w:tcW w:w="1304" w:type="dxa"/>
            <w:noWrap/>
            <w:vAlign w:val="center"/>
            <w:hideMark/>
          </w:tcPr>
          <w:p w:rsidR="00B323C1" w:rsidRPr="00B323C1" w:rsidRDefault="00B323C1" w:rsidP="005C3FA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70</w:t>
            </w:r>
          </w:p>
        </w:tc>
        <w:tc>
          <w:tcPr>
            <w:tcW w:w="1304" w:type="dxa"/>
            <w:noWrap/>
            <w:vAlign w:val="center"/>
            <w:hideMark/>
          </w:tcPr>
          <w:p w:rsidR="00B323C1" w:rsidRPr="00B323C1" w:rsidRDefault="00B323C1" w:rsidP="005C3FA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31</w:t>
            </w:r>
          </w:p>
        </w:tc>
      </w:tr>
      <w:tr w:rsidR="00B323C1" w:rsidRPr="00B323C1" w:rsidTr="00425F14">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658" w:type="dxa"/>
            <w:noWrap/>
            <w:vAlign w:val="center"/>
            <w:hideMark/>
          </w:tcPr>
          <w:p w:rsidR="00B323C1" w:rsidRPr="00B323C1" w:rsidRDefault="00B323C1" w:rsidP="005C3FAA">
            <w:pPr>
              <w:jc w:val="center"/>
              <w:rPr>
                <w:rFonts w:ascii="Arial" w:eastAsia="Times New Roman" w:hAnsi="Arial" w:cs="Arial"/>
                <w:color w:val="000000"/>
                <w:sz w:val="18"/>
              </w:rPr>
            </w:pPr>
            <w:r w:rsidRPr="00B323C1">
              <w:rPr>
                <w:rFonts w:ascii="Arial" w:eastAsia="Times New Roman" w:hAnsi="Arial" w:cs="Arial"/>
                <w:color w:val="000000"/>
                <w:sz w:val="18"/>
              </w:rPr>
              <w:t>93</w:t>
            </w:r>
          </w:p>
        </w:tc>
        <w:tc>
          <w:tcPr>
            <w:tcW w:w="2148" w:type="dxa"/>
            <w:noWrap/>
            <w:vAlign w:val="center"/>
            <w:hideMark/>
          </w:tcPr>
          <w:p w:rsidR="00B323C1" w:rsidRPr="00B323C1" w:rsidRDefault="00B323C1" w:rsidP="005C3FA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MIGHT</w:t>
            </w:r>
          </w:p>
        </w:tc>
        <w:tc>
          <w:tcPr>
            <w:tcW w:w="1304" w:type="dxa"/>
            <w:noWrap/>
            <w:vAlign w:val="center"/>
            <w:hideMark/>
          </w:tcPr>
          <w:p w:rsidR="00B323C1" w:rsidRPr="00B323C1" w:rsidRDefault="00B323C1" w:rsidP="005C3FA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176</w:t>
            </w:r>
          </w:p>
        </w:tc>
        <w:tc>
          <w:tcPr>
            <w:tcW w:w="1304" w:type="dxa"/>
            <w:noWrap/>
            <w:vAlign w:val="center"/>
            <w:hideMark/>
          </w:tcPr>
          <w:p w:rsidR="00B323C1" w:rsidRPr="00B323C1" w:rsidRDefault="00B323C1" w:rsidP="005C3FA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61</w:t>
            </w:r>
          </w:p>
        </w:tc>
      </w:tr>
      <w:tr w:rsidR="00B323C1" w:rsidRPr="00B323C1" w:rsidTr="00425F14">
        <w:trPr>
          <w:trHeight w:val="285"/>
          <w:jc w:val="center"/>
        </w:trPr>
        <w:tc>
          <w:tcPr>
            <w:cnfStyle w:val="001000000000" w:firstRow="0" w:lastRow="0" w:firstColumn="1" w:lastColumn="0" w:oddVBand="0" w:evenVBand="0" w:oddHBand="0" w:evenHBand="0" w:firstRowFirstColumn="0" w:firstRowLastColumn="0" w:lastRowFirstColumn="0" w:lastRowLastColumn="0"/>
            <w:tcW w:w="658" w:type="dxa"/>
            <w:noWrap/>
            <w:vAlign w:val="center"/>
            <w:hideMark/>
          </w:tcPr>
          <w:p w:rsidR="00B323C1" w:rsidRPr="00B323C1" w:rsidRDefault="00B323C1" w:rsidP="005C3FAA">
            <w:pPr>
              <w:jc w:val="center"/>
              <w:rPr>
                <w:rFonts w:ascii="Arial" w:eastAsia="Times New Roman" w:hAnsi="Arial" w:cs="Arial"/>
                <w:color w:val="000000"/>
                <w:sz w:val="18"/>
              </w:rPr>
            </w:pPr>
            <w:r w:rsidRPr="00B323C1">
              <w:rPr>
                <w:rFonts w:ascii="Arial" w:eastAsia="Times New Roman" w:hAnsi="Arial" w:cs="Arial"/>
                <w:color w:val="000000"/>
                <w:sz w:val="18"/>
              </w:rPr>
              <w:t>94</w:t>
            </w:r>
          </w:p>
        </w:tc>
        <w:tc>
          <w:tcPr>
            <w:tcW w:w="2148" w:type="dxa"/>
            <w:noWrap/>
            <w:vAlign w:val="center"/>
            <w:hideMark/>
          </w:tcPr>
          <w:p w:rsidR="00B323C1" w:rsidRPr="00B323C1" w:rsidRDefault="00B323C1" w:rsidP="005C3FA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MUST</w:t>
            </w:r>
          </w:p>
        </w:tc>
        <w:tc>
          <w:tcPr>
            <w:tcW w:w="1304" w:type="dxa"/>
            <w:noWrap/>
            <w:vAlign w:val="center"/>
            <w:hideMark/>
          </w:tcPr>
          <w:p w:rsidR="00B323C1" w:rsidRPr="00B323C1" w:rsidRDefault="00B323C1" w:rsidP="005C3FA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306</w:t>
            </w:r>
          </w:p>
        </w:tc>
        <w:tc>
          <w:tcPr>
            <w:tcW w:w="1304" w:type="dxa"/>
            <w:noWrap/>
            <w:vAlign w:val="center"/>
            <w:hideMark/>
          </w:tcPr>
          <w:p w:rsidR="00B323C1" w:rsidRPr="00B323C1" w:rsidRDefault="00B323C1" w:rsidP="005C3FA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96</w:t>
            </w:r>
          </w:p>
        </w:tc>
      </w:tr>
      <w:tr w:rsidR="00B323C1" w:rsidRPr="00B323C1" w:rsidTr="00425F14">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658" w:type="dxa"/>
            <w:noWrap/>
            <w:vAlign w:val="center"/>
            <w:hideMark/>
          </w:tcPr>
          <w:p w:rsidR="00B323C1" w:rsidRPr="00B323C1" w:rsidRDefault="00B323C1" w:rsidP="005C3FAA">
            <w:pPr>
              <w:jc w:val="center"/>
              <w:rPr>
                <w:rFonts w:ascii="Arial" w:eastAsia="Times New Roman" w:hAnsi="Arial" w:cs="Arial"/>
                <w:color w:val="000000"/>
                <w:sz w:val="18"/>
              </w:rPr>
            </w:pPr>
            <w:r w:rsidRPr="00B323C1">
              <w:rPr>
                <w:rFonts w:ascii="Arial" w:eastAsia="Times New Roman" w:hAnsi="Arial" w:cs="Arial"/>
                <w:color w:val="000000"/>
                <w:sz w:val="18"/>
              </w:rPr>
              <w:t>95</w:t>
            </w:r>
          </w:p>
        </w:tc>
        <w:tc>
          <w:tcPr>
            <w:tcW w:w="2148" w:type="dxa"/>
            <w:noWrap/>
            <w:vAlign w:val="center"/>
            <w:hideMark/>
          </w:tcPr>
          <w:p w:rsidR="00B323C1" w:rsidRPr="00B323C1" w:rsidRDefault="00B323C1" w:rsidP="005C3FA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NAME</w:t>
            </w:r>
          </w:p>
        </w:tc>
        <w:tc>
          <w:tcPr>
            <w:tcW w:w="1304" w:type="dxa"/>
            <w:noWrap/>
            <w:vAlign w:val="center"/>
            <w:hideMark/>
          </w:tcPr>
          <w:p w:rsidR="00B323C1" w:rsidRPr="00B323C1" w:rsidRDefault="00B323C1" w:rsidP="005C3FA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111</w:t>
            </w:r>
          </w:p>
        </w:tc>
        <w:tc>
          <w:tcPr>
            <w:tcW w:w="1304" w:type="dxa"/>
            <w:noWrap/>
            <w:vAlign w:val="center"/>
            <w:hideMark/>
          </w:tcPr>
          <w:p w:rsidR="00B323C1" w:rsidRPr="00B323C1" w:rsidRDefault="00B323C1" w:rsidP="005C3FA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30</w:t>
            </w:r>
          </w:p>
        </w:tc>
      </w:tr>
      <w:tr w:rsidR="00B323C1" w:rsidRPr="00B323C1" w:rsidTr="00425F14">
        <w:trPr>
          <w:trHeight w:val="285"/>
          <w:jc w:val="center"/>
        </w:trPr>
        <w:tc>
          <w:tcPr>
            <w:cnfStyle w:val="001000000000" w:firstRow="0" w:lastRow="0" w:firstColumn="1" w:lastColumn="0" w:oddVBand="0" w:evenVBand="0" w:oddHBand="0" w:evenHBand="0" w:firstRowFirstColumn="0" w:firstRowLastColumn="0" w:lastRowFirstColumn="0" w:lastRowLastColumn="0"/>
            <w:tcW w:w="658" w:type="dxa"/>
            <w:noWrap/>
            <w:vAlign w:val="center"/>
            <w:hideMark/>
          </w:tcPr>
          <w:p w:rsidR="00B323C1" w:rsidRPr="00B323C1" w:rsidRDefault="00B323C1" w:rsidP="005C3FAA">
            <w:pPr>
              <w:jc w:val="center"/>
              <w:rPr>
                <w:rFonts w:ascii="Arial" w:eastAsia="Times New Roman" w:hAnsi="Arial" w:cs="Arial"/>
                <w:color w:val="000000"/>
                <w:sz w:val="18"/>
              </w:rPr>
            </w:pPr>
            <w:r w:rsidRPr="00B323C1">
              <w:rPr>
                <w:rFonts w:ascii="Arial" w:eastAsia="Times New Roman" w:hAnsi="Arial" w:cs="Arial"/>
                <w:color w:val="000000"/>
                <w:sz w:val="18"/>
              </w:rPr>
              <w:t>96</w:t>
            </w:r>
          </w:p>
        </w:tc>
        <w:tc>
          <w:tcPr>
            <w:tcW w:w="2148" w:type="dxa"/>
            <w:noWrap/>
            <w:vAlign w:val="center"/>
            <w:hideMark/>
          </w:tcPr>
          <w:p w:rsidR="00B323C1" w:rsidRPr="00B323C1" w:rsidRDefault="00B323C1" w:rsidP="005C3FA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NECESSARY</w:t>
            </w:r>
          </w:p>
        </w:tc>
        <w:tc>
          <w:tcPr>
            <w:tcW w:w="1304" w:type="dxa"/>
            <w:noWrap/>
            <w:vAlign w:val="center"/>
            <w:hideMark/>
          </w:tcPr>
          <w:p w:rsidR="00B323C1" w:rsidRPr="00B323C1" w:rsidRDefault="00B323C1" w:rsidP="005C3FA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182</w:t>
            </w:r>
          </w:p>
        </w:tc>
        <w:tc>
          <w:tcPr>
            <w:tcW w:w="1304" w:type="dxa"/>
            <w:noWrap/>
            <w:vAlign w:val="center"/>
            <w:hideMark/>
          </w:tcPr>
          <w:p w:rsidR="00B323C1" w:rsidRPr="00B323C1" w:rsidRDefault="00B323C1" w:rsidP="005C3FA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35</w:t>
            </w:r>
          </w:p>
        </w:tc>
      </w:tr>
      <w:tr w:rsidR="00B323C1" w:rsidRPr="00B323C1" w:rsidTr="00425F14">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658" w:type="dxa"/>
            <w:noWrap/>
            <w:vAlign w:val="center"/>
            <w:hideMark/>
          </w:tcPr>
          <w:p w:rsidR="00B323C1" w:rsidRPr="00B323C1" w:rsidRDefault="00B323C1" w:rsidP="005C3FAA">
            <w:pPr>
              <w:jc w:val="center"/>
              <w:rPr>
                <w:rFonts w:ascii="Arial" w:eastAsia="Times New Roman" w:hAnsi="Arial" w:cs="Arial"/>
                <w:color w:val="000000"/>
                <w:sz w:val="18"/>
              </w:rPr>
            </w:pPr>
            <w:r w:rsidRPr="00B323C1">
              <w:rPr>
                <w:rFonts w:ascii="Arial" w:eastAsia="Times New Roman" w:hAnsi="Arial" w:cs="Arial"/>
                <w:color w:val="000000"/>
                <w:sz w:val="18"/>
              </w:rPr>
              <w:t>97</w:t>
            </w:r>
          </w:p>
        </w:tc>
        <w:tc>
          <w:tcPr>
            <w:tcW w:w="2148" w:type="dxa"/>
            <w:noWrap/>
            <w:vAlign w:val="center"/>
            <w:hideMark/>
          </w:tcPr>
          <w:p w:rsidR="00B323C1" w:rsidRPr="00B323C1" w:rsidRDefault="00B323C1" w:rsidP="005C3FA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NEVER</w:t>
            </w:r>
          </w:p>
        </w:tc>
        <w:tc>
          <w:tcPr>
            <w:tcW w:w="1304" w:type="dxa"/>
            <w:noWrap/>
            <w:vAlign w:val="center"/>
            <w:hideMark/>
          </w:tcPr>
          <w:p w:rsidR="00B323C1" w:rsidRPr="00B323C1" w:rsidRDefault="00B323C1" w:rsidP="005C3FA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59</w:t>
            </w:r>
          </w:p>
        </w:tc>
        <w:tc>
          <w:tcPr>
            <w:tcW w:w="1304" w:type="dxa"/>
            <w:noWrap/>
            <w:vAlign w:val="center"/>
            <w:hideMark/>
          </w:tcPr>
          <w:p w:rsidR="00B323C1" w:rsidRPr="00B323C1" w:rsidRDefault="00B323C1" w:rsidP="005C3FA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30</w:t>
            </w:r>
          </w:p>
        </w:tc>
      </w:tr>
      <w:tr w:rsidR="00B323C1" w:rsidRPr="00B323C1" w:rsidTr="00425F14">
        <w:trPr>
          <w:trHeight w:val="285"/>
          <w:jc w:val="center"/>
        </w:trPr>
        <w:tc>
          <w:tcPr>
            <w:cnfStyle w:val="001000000000" w:firstRow="0" w:lastRow="0" w:firstColumn="1" w:lastColumn="0" w:oddVBand="0" w:evenVBand="0" w:oddHBand="0" w:evenHBand="0" w:firstRowFirstColumn="0" w:firstRowLastColumn="0" w:lastRowFirstColumn="0" w:lastRowLastColumn="0"/>
            <w:tcW w:w="658" w:type="dxa"/>
            <w:noWrap/>
            <w:vAlign w:val="center"/>
            <w:hideMark/>
          </w:tcPr>
          <w:p w:rsidR="00B323C1" w:rsidRPr="00B323C1" w:rsidRDefault="00B323C1" w:rsidP="005C3FAA">
            <w:pPr>
              <w:jc w:val="center"/>
              <w:rPr>
                <w:rFonts w:ascii="Arial" w:eastAsia="Times New Roman" w:hAnsi="Arial" w:cs="Arial"/>
                <w:color w:val="000000"/>
                <w:sz w:val="18"/>
              </w:rPr>
            </w:pPr>
            <w:r w:rsidRPr="00B323C1">
              <w:rPr>
                <w:rFonts w:ascii="Arial" w:eastAsia="Times New Roman" w:hAnsi="Arial" w:cs="Arial"/>
                <w:color w:val="000000"/>
                <w:sz w:val="18"/>
              </w:rPr>
              <w:t>98</w:t>
            </w:r>
          </w:p>
        </w:tc>
        <w:tc>
          <w:tcPr>
            <w:tcW w:w="2148" w:type="dxa"/>
            <w:noWrap/>
            <w:vAlign w:val="center"/>
            <w:hideMark/>
          </w:tcPr>
          <w:p w:rsidR="00B323C1" w:rsidRPr="00B323C1" w:rsidRDefault="00B323C1" w:rsidP="005C3FA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NORMAL</w:t>
            </w:r>
          </w:p>
        </w:tc>
        <w:tc>
          <w:tcPr>
            <w:tcW w:w="1304" w:type="dxa"/>
            <w:noWrap/>
            <w:vAlign w:val="center"/>
            <w:hideMark/>
          </w:tcPr>
          <w:p w:rsidR="00B323C1" w:rsidRPr="00B323C1" w:rsidRDefault="00B323C1" w:rsidP="005C3FA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130</w:t>
            </w:r>
          </w:p>
        </w:tc>
        <w:tc>
          <w:tcPr>
            <w:tcW w:w="1304" w:type="dxa"/>
            <w:noWrap/>
            <w:vAlign w:val="center"/>
            <w:hideMark/>
          </w:tcPr>
          <w:p w:rsidR="00B323C1" w:rsidRPr="00B323C1" w:rsidRDefault="00B323C1" w:rsidP="005C3FA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56</w:t>
            </w:r>
          </w:p>
        </w:tc>
      </w:tr>
      <w:tr w:rsidR="00B323C1" w:rsidRPr="00B323C1" w:rsidTr="00425F14">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658" w:type="dxa"/>
            <w:noWrap/>
            <w:vAlign w:val="center"/>
            <w:hideMark/>
          </w:tcPr>
          <w:p w:rsidR="00B323C1" w:rsidRPr="00B323C1" w:rsidRDefault="00B323C1" w:rsidP="005C3FAA">
            <w:pPr>
              <w:jc w:val="center"/>
              <w:rPr>
                <w:rFonts w:ascii="Arial" w:eastAsia="Times New Roman" w:hAnsi="Arial" w:cs="Arial"/>
                <w:color w:val="000000"/>
                <w:sz w:val="18"/>
              </w:rPr>
            </w:pPr>
            <w:r w:rsidRPr="00B323C1">
              <w:rPr>
                <w:rFonts w:ascii="Arial" w:eastAsia="Times New Roman" w:hAnsi="Arial" w:cs="Arial"/>
                <w:color w:val="000000"/>
                <w:sz w:val="18"/>
              </w:rPr>
              <w:t>99</w:t>
            </w:r>
          </w:p>
        </w:tc>
        <w:tc>
          <w:tcPr>
            <w:tcW w:w="2148" w:type="dxa"/>
            <w:noWrap/>
            <w:vAlign w:val="center"/>
            <w:hideMark/>
          </w:tcPr>
          <w:p w:rsidR="00B323C1" w:rsidRPr="00B323C1" w:rsidRDefault="00B323C1" w:rsidP="005C3FA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OBTAIN</w:t>
            </w:r>
          </w:p>
        </w:tc>
        <w:tc>
          <w:tcPr>
            <w:tcW w:w="1304" w:type="dxa"/>
            <w:noWrap/>
            <w:vAlign w:val="center"/>
            <w:hideMark/>
          </w:tcPr>
          <w:p w:rsidR="00B323C1" w:rsidRPr="00B323C1" w:rsidRDefault="00B323C1" w:rsidP="005C3FA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199</w:t>
            </w:r>
          </w:p>
        </w:tc>
        <w:tc>
          <w:tcPr>
            <w:tcW w:w="1304" w:type="dxa"/>
            <w:noWrap/>
            <w:vAlign w:val="center"/>
            <w:hideMark/>
          </w:tcPr>
          <w:p w:rsidR="00B323C1" w:rsidRPr="00B323C1" w:rsidRDefault="00B323C1" w:rsidP="005C3FA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56</w:t>
            </w:r>
          </w:p>
        </w:tc>
      </w:tr>
      <w:tr w:rsidR="00B323C1" w:rsidRPr="00B323C1" w:rsidTr="00425F14">
        <w:trPr>
          <w:trHeight w:val="285"/>
          <w:jc w:val="center"/>
        </w:trPr>
        <w:tc>
          <w:tcPr>
            <w:cnfStyle w:val="001000000000" w:firstRow="0" w:lastRow="0" w:firstColumn="1" w:lastColumn="0" w:oddVBand="0" w:evenVBand="0" w:oddHBand="0" w:evenHBand="0" w:firstRowFirstColumn="0" w:firstRowLastColumn="0" w:lastRowFirstColumn="0" w:lastRowLastColumn="0"/>
            <w:tcW w:w="658" w:type="dxa"/>
            <w:noWrap/>
            <w:vAlign w:val="center"/>
            <w:hideMark/>
          </w:tcPr>
          <w:p w:rsidR="00B323C1" w:rsidRPr="00B323C1" w:rsidRDefault="00B323C1" w:rsidP="005C3FAA">
            <w:pPr>
              <w:jc w:val="center"/>
              <w:rPr>
                <w:rFonts w:ascii="Arial" w:eastAsia="Times New Roman" w:hAnsi="Arial" w:cs="Arial"/>
                <w:color w:val="000000"/>
                <w:sz w:val="18"/>
              </w:rPr>
            </w:pPr>
            <w:r w:rsidRPr="00B323C1">
              <w:rPr>
                <w:rFonts w:ascii="Arial" w:eastAsia="Times New Roman" w:hAnsi="Arial" w:cs="Arial"/>
                <w:color w:val="000000"/>
                <w:sz w:val="18"/>
              </w:rPr>
              <w:t>100</w:t>
            </w:r>
          </w:p>
        </w:tc>
        <w:tc>
          <w:tcPr>
            <w:tcW w:w="2148" w:type="dxa"/>
            <w:noWrap/>
            <w:vAlign w:val="center"/>
            <w:hideMark/>
          </w:tcPr>
          <w:p w:rsidR="00B323C1" w:rsidRPr="00B323C1" w:rsidRDefault="00B323C1" w:rsidP="005C3FA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OBVIOUS</w:t>
            </w:r>
          </w:p>
        </w:tc>
        <w:tc>
          <w:tcPr>
            <w:tcW w:w="1304" w:type="dxa"/>
            <w:noWrap/>
            <w:vAlign w:val="center"/>
            <w:hideMark/>
          </w:tcPr>
          <w:p w:rsidR="00B323C1" w:rsidRPr="00B323C1" w:rsidRDefault="00B323C1" w:rsidP="005C3FA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85</w:t>
            </w:r>
          </w:p>
        </w:tc>
        <w:tc>
          <w:tcPr>
            <w:tcW w:w="1304" w:type="dxa"/>
            <w:noWrap/>
            <w:vAlign w:val="center"/>
            <w:hideMark/>
          </w:tcPr>
          <w:p w:rsidR="00B323C1" w:rsidRPr="00B323C1" w:rsidRDefault="00B323C1" w:rsidP="005C3FA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30</w:t>
            </w:r>
          </w:p>
        </w:tc>
      </w:tr>
      <w:tr w:rsidR="00B323C1" w:rsidRPr="00B323C1" w:rsidTr="00425F14">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658" w:type="dxa"/>
            <w:noWrap/>
            <w:vAlign w:val="center"/>
            <w:hideMark/>
          </w:tcPr>
          <w:p w:rsidR="00B323C1" w:rsidRPr="00B323C1" w:rsidRDefault="00B323C1" w:rsidP="005C3FAA">
            <w:pPr>
              <w:jc w:val="center"/>
              <w:rPr>
                <w:rFonts w:ascii="Arial" w:eastAsia="Times New Roman" w:hAnsi="Arial" w:cs="Arial"/>
                <w:color w:val="000000"/>
                <w:sz w:val="18"/>
              </w:rPr>
            </w:pPr>
            <w:r w:rsidRPr="00B323C1">
              <w:rPr>
                <w:rFonts w:ascii="Arial" w:eastAsia="Times New Roman" w:hAnsi="Arial" w:cs="Arial"/>
                <w:color w:val="000000"/>
                <w:sz w:val="18"/>
              </w:rPr>
              <w:t>101</w:t>
            </w:r>
          </w:p>
        </w:tc>
        <w:tc>
          <w:tcPr>
            <w:tcW w:w="2148" w:type="dxa"/>
            <w:noWrap/>
            <w:vAlign w:val="center"/>
            <w:hideMark/>
          </w:tcPr>
          <w:p w:rsidR="00B323C1" w:rsidRPr="00B323C1" w:rsidRDefault="00B323C1" w:rsidP="005C3FA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OFTEN</w:t>
            </w:r>
          </w:p>
        </w:tc>
        <w:tc>
          <w:tcPr>
            <w:tcW w:w="1304" w:type="dxa"/>
            <w:noWrap/>
            <w:vAlign w:val="center"/>
            <w:hideMark/>
          </w:tcPr>
          <w:p w:rsidR="00B323C1" w:rsidRPr="00B323C1" w:rsidRDefault="00B323C1" w:rsidP="005C3FA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191</w:t>
            </w:r>
          </w:p>
        </w:tc>
        <w:tc>
          <w:tcPr>
            <w:tcW w:w="1304" w:type="dxa"/>
            <w:noWrap/>
            <w:vAlign w:val="center"/>
            <w:hideMark/>
          </w:tcPr>
          <w:p w:rsidR="00B323C1" w:rsidRPr="00B323C1" w:rsidRDefault="00B323C1" w:rsidP="005C3FA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47</w:t>
            </w:r>
          </w:p>
        </w:tc>
      </w:tr>
      <w:tr w:rsidR="00B323C1" w:rsidRPr="00B323C1" w:rsidTr="00425F14">
        <w:trPr>
          <w:trHeight w:val="285"/>
          <w:jc w:val="center"/>
        </w:trPr>
        <w:tc>
          <w:tcPr>
            <w:cnfStyle w:val="001000000000" w:firstRow="0" w:lastRow="0" w:firstColumn="1" w:lastColumn="0" w:oddVBand="0" w:evenVBand="0" w:oddHBand="0" w:evenHBand="0" w:firstRowFirstColumn="0" w:firstRowLastColumn="0" w:lastRowFirstColumn="0" w:lastRowLastColumn="0"/>
            <w:tcW w:w="658" w:type="dxa"/>
            <w:noWrap/>
            <w:vAlign w:val="center"/>
            <w:hideMark/>
          </w:tcPr>
          <w:p w:rsidR="00B323C1" w:rsidRPr="00B323C1" w:rsidRDefault="00B323C1" w:rsidP="005C3FAA">
            <w:pPr>
              <w:jc w:val="center"/>
              <w:rPr>
                <w:rFonts w:ascii="Arial" w:eastAsia="Times New Roman" w:hAnsi="Arial" w:cs="Arial"/>
                <w:color w:val="000000"/>
                <w:sz w:val="18"/>
              </w:rPr>
            </w:pPr>
            <w:r w:rsidRPr="00B323C1">
              <w:rPr>
                <w:rFonts w:ascii="Arial" w:eastAsia="Times New Roman" w:hAnsi="Arial" w:cs="Arial"/>
                <w:color w:val="000000"/>
                <w:sz w:val="18"/>
              </w:rPr>
              <w:t>102</w:t>
            </w:r>
          </w:p>
        </w:tc>
        <w:tc>
          <w:tcPr>
            <w:tcW w:w="2148" w:type="dxa"/>
            <w:noWrap/>
            <w:vAlign w:val="center"/>
            <w:hideMark/>
          </w:tcPr>
          <w:p w:rsidR="00B323C1" w:rsidRPr="00B323C1" w:rsidRDefault="00B323C1" w:rsidP="005C3FA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OLD</w:t>
            </w:r>
          </w:p>
        </w:tc>
        <w:tc>
          <w:tcPr>
            <w:tcW w:w="1304" w:type="dxa"/>
            <w:noWrap/>
            <w:vAlign w:val="center"/>
            <w:hideMark/>
          </w:tcPr>
          <w:p w:rsidR="00B323C1" w:rsidRPr="00B323C1" w:rsidRDefault="00B323C1" w:rsidP="005C3FA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137</w:t>
            </w:r>
          </w:p>
        </w:tc>
        <w:tc>
          <w:tcPr>
            <w:tcW w:w="1304" w:type="dxa"/>
            <w:noWrap/>
            <w:vAlign w:val="center"/>
            <w:hideMark/>
          </w:tcPr>
          <w:p w:rsidR="00B323C1" w:rsidRPr="00B323C1" w:rsidRDefault="00B323C1" w:rsidP="005C3FA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27</w:t>
            </w:r>
          </w:p>
        </w:tc>
      </w:tr>
      <w:tr w:rsidR="00B323C1" w:rsidRPr="00B323C1" w:rsidTr="00425F14">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658" w:type="dxa"/>
            <w:noWrap/>
            <w:vAlign w:val="center"/>
            <w:hideMark/>
          </w:tcPr>
          <w:p w:rsidR="00B323C1" w:rsidRPr="00B323C1" w:rsidRDefault="00B323C1" w:rsidP="005C3FAA">
            <w:pPr>
              <w:jc w:val="center"/>
              <w:rPr>
                <w:rFonts w:ascii="Arial" w:eastAsia="Times New Roman" w:hAnsi="Arial" w:cs="Arial"/>
                <w:color w:val="000000"/>
                <w:sz w:val="18"/>
              </w:rPr>
            </w:pPr>
            <w:r w:rsidRPr="00B323C1">
              <w:rPr>
                <w:rFonts w:ascii="Arial" w:eastAsia="Times New Roman" w:hAnsi="Arial" w:cs="Arial"/>
                <w:color w:val="000000"/>
                <w:sz w:val="18"/>
              </w:rPr>
              <w:t>103</w:t>
            </w:r>
          </w:p>
        </w:tc>
        <w:tc>
          <w:tcPr>
            <w:tcW w:w="2148" w:type="dxa"/>
            <w:noWrap/>
            <w:vAlign w:val="center"/>
            <w:hideMark/>
          </w:tcPr>
          <w:p w:rsidR="00B323C1" w:rsidRPr="00B323C1" w:rsidRDefault="00B323C1" w:rsidP="005C3FA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OPEN</w:t>
            </w:r>
          </w:p>
        </w:tc>
        <w:tc>
          <w:tcPr>
            <w:tcW w:w="1304" w:type="dxa"/>
            <w:noWrap/>
            <w:vAlign w:val="center"/>
            <w:hideMark/>
          </w:tcPr>
          <w:p w:rsidR="00B323C1" w:rsidRPr="00B323C1" w:rsidRDefault="00B323C1" w:rsidP="005C3FA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79</w:t>
            </w:r>
          </w:p>
        </w:tc>
        <w:tc>
          <w:tcPr>
            <w:tcW w:w="1304" w:type="dxa"/>
            <w:noWrap/>
            <w:vAlign w:val="center"/>
            <w:hideMark/>
          </w:tcPr>
          <w:p w:rsidR="00B323C1" w:rsidRPr="00B323C1" w:rsidRDefault="00B323C1" w:rsidP="005C3FA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32</w:t>
            </w:r>
          </w:p>
        </w:tc>
      </w:tr>
      <w:tr w:rsidR="00B323C1" w:rsidRPr="00B323C1" w:rsidTr="00425F14">
        <w:trPr>
          <w:trHeight w:val="285"/>
          <w:jc w:val="center"/>
        </w:trPr>
        <w:tc>
          <w:tcPr>
            <w:cnfStyle w:val="001000000000" w:firstRow="0" w:lastRow="0" w:firstColumn="1" w:lastColumn="0" w:oddVBand="0" w:evenVBand="0" w:oddHBand="0" w:evenHBand="0" w:firstRowFirstColumn="0" w:firstRowLastColumn="0" w:lastRowFirstColumn="0" w:lastRowLastColumn="0"/>
            <w:tcW w:w="658" w:type="dxa"/>
            <w:noWrap/>
            <w:vAlign w:val="center"/>
            <w:hideMark/>
          </w:tcPr>
          <w:p w:rsidR="00B323C1" w:rsidRPr="00B323C1" w:rsidRDefault="00B323C1" w:rsidP="005C3FAA">
            <w:pPr>
              <w:jc w:val="center"/>
              <w:rPr>
                <w:rFonts w:ascii="Arial" w:eastAsia="Times New Roman" w:hAnsi="Arial" w:cs="Arial"/>
                <w:color w:val="000000"/>
                <w:sz w:val="18"/>
              </w:rPr>
            </w:pPr>
            <w:r w:rsidRPr="00B323C1">
              <w:rPr>
                <w:rFonts w:ascii="Arial" w:eastAsia="Times New Roman" w:hAnsi="Arial" w:cs="Arial"/>
                <w:color w:val="000000"/>
                <w:sz w:val="18"/>
              </w:rPr>
              <w:t>104</w:t>
            </w:r>
          </w:p>
        </w:tc>
        <w:tc>
          <w:tcPr>
            <w:tcW w:w="2148" w:type="dxa"/>
            <w:noWrap/>
            <w:vAlign w:val="center"/>
            <w:hideMark/>
          </w:tcPr>
          <w:p w:rsidR="00B323C1" w:rsidRPr="00B323C1" w:rsidRDefault="00B323C1" w:rsidP="005C3FA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ORDER</w:t>
            </w:r>
          </w:p>
        </w:tc>
        <w:tc>
          <w:tcPr>
            <w:tcW w:w="1304" w:type="dxa"/>
            <w:noWrap/>
            <w:vAlign w:val="center"/>
            <w:hideMark/>
          </w:tcPr>
          <w:p w:rsidR="00B323C1" w:rsidRPr="00B323C1" w:rsidRDefault="00B323C1" w:rsidP="005C3FA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160</w:t>
            </w:r>
          </w:p>
        </w:tc>
        <w:tc>
          <w:tcPr>
            <w:tcW w:w="1304" w:type="dxa"/>
            <w:noWrap/>
            <w:vAlign w:val="center"/>
            <w:hideMark/>
          </w:tcPr>
          <w:p w:rsidR="00B323C1" w:rsidRPr="00B323C1" w:rsidRDefault="00B323C1" w:rsidP="005C3FA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79</w:t>
            </w:r>
          </w:p>
        </w:tc>
      </w:tr>
      <w:tr w:rsidR="00B323C1" w:rsidRPr="00B323C1" w:rsidTr="00425F14">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658" w:type="dxa"/>
            <w:noWrap/>
            <w:vAlign w:val="center"/>
            <w:hideMark/>
          </w:tcPr>
          <w:p w:rsidR="00B323C1" w:rsidRPr="00B323C1" w:rsidRDefault="00B323C1" w:rsidP="005C3FAA">
            <w:pPr>
              <w:jc w:val="center"/>
              <w:rPr>
                <w:rFonts w:ascii="Arial" w:eastAsia="Times New Roman" w:hAnsi="Arial" w:cs="Arial"/>
                <w:color w:val="000000"/>
                <w:sz w:val="18"/>
              </w:rPr>
            </w:pPr>
            <w:r w:rsidRPr="00B323C1">
              <w:rPr>
                <w:rFonts w:ascii="Arial" w:eastAsia="Times New Roman" w:hAnsi="Arial" w:cs="Arial"/>
                <w:color w:val="000000"/>
                <w:sz w:val="18"/>
              </w:rPr>
              <w:t>105</w:t>
            </w:r>
          </w:p>
        </w:tc>
        <w:tc>
          <w:tcPr>
            <w:tcW w:w="2148" w:type="dxa"/>
            <w:noWrap/>
            <w:vAlign w:val="center"/>
            <w:hideMark/>
          </w:tcPr>
          <w:p w:rsidR="00B323C1" w:rsidRPr="00B323C1" w:rsidRDefault="00B323C1" w:rsidP="005C3FA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PARTICULAR</w:t>
            </w:r>
          </w:p>
        </w:tc>
        <w:tc>
          <w:tcPr>
            <w:tcW w:w="1304" w:type="dxa"/>
            <w:noWrap/>
            <w:vAlign w:val="center"/>
            <w:hideMark/>
          </w:tcPr>
          <w:p w:rsidR="00B323C1" w:rsidRPr="00B323C1" w:rsidRDefault="00B323C1" w:rsidP="005C3FA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298</w:t>
            </w:r>
          </w:p>
        </w:tc>
        <w:tc>
          <w:tcPr>
            <w:tcW w:w="1304" w:type="dxa"/>
            <w:noWrap/>
            <w:vAlign w:val="center"/>
            <w:hideMark/>
          </w:tcPr>
          <w:p w:rsidR="00B323C1" w:rsidRPr="00B323C1" w:rsidRDefault="00B323C1" w:rsidP="005C3FA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114</w:t>
            </w:r>
          </w:p>
        </w:tc>
      </w:tr>
      <w:tr w:rsidR="00B323C1" w:rsidRPr="00B323C1" w:rsidTr="00425F14">
        <w:trPr>
          <w:trHeight w:val="285"/>
          <w:jc w:val="center"/>
        </w:trPr>
        <w:tc>
          <w:tcPr>
            <w:cnfStyle w:val="001000000000" w:firstRow="0" w:lastRow="0" w:firstColumn="1" w:lastColumn="0" w:oddVBand="0" w:evenVBand="0" w:oddHBand="0" w:evenHBand="0" w:firstRowFirstColumn="0" w:firstRowLastColumn="0" w:lastRowFirstColumn="0" w:lastRowLastColumn="0"/>
            <w:tcW w:w="658" w:type="dxa"/>
            <w:noWrap/>
            <w:vAlign w:val="center"/>
            <w:hideMark/>
          </w:tcPr>
          <w:p w:rsidR="00B323C1" w:rsidRPr="00B323C1" w:rsidRDefault="00B323C1" w:rsidP="005C3FAA">
            <w:pPr>
              <w:jc w:val="center"/>
              <w:rPr>
                <w:rFonts w:ascii="Arial" w:eastAsia="Times New Roman" w:hAnsi="Arial" w:cs="Arial"/>
                <w:color w:val="000000"/>
                <w:sz w:val="18"/>
              </w:rPr>
            </w:pPr>
            <w:r w:rsidRPr="00B323C1">
              <w:rPr>
                <w:rFonts w:ascii="Arial" w:eastAsia="Times New Roman" w:hAnsi="Arial" w:cs="Arial"/>
                <w:color w:val="000000"/>
                <w:sz w:val="18"/>
              </w:rPr>
              <w:t>106</w:t>
            </w:r>
          </w:p>
        </w:tc>
        <w:tc>
          <w:tcPr>
            <w:tcW w:w="2148" w:type="dxa"/>
            <w:noWrap/>
            <w:vAlign w:val="center"/>
            <w:hideMark/>
          </w:tcPr>
          <w:p w:rsidR="00B323C1" w:rsidRPr="00B323C1" w:rsidRDefault="00B323C1" w:rsidP="005C3FA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PASS</w:t>
            </w:r>
          </w:p>
        </w:tc>
        <w:tc>
          <w:tcPr>
            <w:tcW w:w="1304" w:type="dxa"/>
            <w:noWrap/>
            <w:vAlign w:val="center"/>
            <w:hideMark/>
          </w:tcPr>
          <w:p w:rsidR="00B323C1" w:rsidRPr="00B323C1" w:rsidRDefault="00B323C1" w:rsidP="005C3FA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102</w:t>
            </w:r>
          </w:p>
        </w:tc>
        <w:tc>
          <w:tcPr>
            <w:tcW w:w="1304" w:type="dxa"/>
            <w:noWrap/>
            <w:vAlign w:val="center"/>
            <w:hideMark/>
          </w:tcPr>
          <w:p w:rsidR="00B323C1" w:rsidRPr="00B323C1" w:rsidRDefault="00B323C1" w:rsidP="005C3FA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44</w:t>
            </w:r>
          </w:p>
        </w:tc>
      </w:tr>
      <w:tr w:rsidR="00B323C1" w:rsidRPr="00B323C1" w:rsidTr="00425F14">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658" w:type="dxa"/>
            <w:noWrap/>
            <w:vAlign w:val="center"/>
            <w:hideMark/>
          </w:tcPr>
          <w:p w:rsidR="00B323C1" w:rsidRPr="00B323C1" w:rsidRDefault="00B323C1" w:rsidP="005C3FAA">
            <w:pPr>
              <w:jc w:val="center"/>
              <w:rPr>
                <w:rFonts w:ascii="Arial" w:eastAsia="Times New Roman" w:hAnsi="Arial" w:cs="Arial"/>
                <w:color w:val="000000"/>
                <w:sz w:val="18"/>
              </w:rPr>
            </w:pPr>
            <w:r w:rsidRPr="00B323C1">
              <w:rPr>
                <w:rFonts w:ascii="Arial" w:eastAsia="Times New Roman" w:hAnsi="Arial" w:cs="Arial"/>
                <w:color w:val="000000"/>
                <w:sz w:val="18"/>
              </w:rPr>
              <w:t>107</w:t>
            </w:r>
          </w:p>
        </w:tc>
        <w:tc>
          <w:tcPr>
            <w:tcW w:w="2148" w:type="dxa"/>
            <w:noWrap/>
            <w:vAlign w:val="center"/>
            <w:hideMark/>
          </w:tcPr>
          <w:p w:rsidR="00B323C1" w:rsidRPr="00B323C1" w:rsidRDefault="00B323C1" w:rsidP="005C3FA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PATTERN</w:t>
            </w:r>
          </w:p>
        </w:tc>
        <w:tc>
          <w:tcPr>
            <w:tcW w:w="1304" w:type="dxa"/>
            <w:noWrap/>
            <w:vAlign w:val="center"/>
            <w:hideMark/>
          </w:tcPr>
          <w:p w:rsidR="00B323C1" w:rsidRPr="00B323C1" w:rsidRDefault="00B323C1" w:rsidP="005C3FA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88</w:t>
            </w:r>
          </w:p>
        </w:tc>
        <w:tc>
          <w:tcPr>
            <w:tcW w:w="1304" w:type="dxa"/>
            <w:noWrap/>
            <w:vAlign w:val="center"/>
            <w:hideMark/>
          </w:tcPr>
          <w:p w:rsidR="00B323C1" w:rsidRPr="00B323C1" w:rsidRDefault="00B323C1" w:rsidP="005C3FA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43</w:t>
            </w:r>
          </w:p>
        </w:tc>
      </w:tr>
      <w:tr w:rsidR="00B323C1" w:rsidRPr="00B323C1" w:rsidTr="00425F14">
        <w:trPr>
          <w:trHeight w:val="285"/>
          <w:jc w:val="center"/>
        </w:trPr>
        <w:tc>
          <w:tcPr>
            <w:cnfStyle w:val="001000000000" w:firstRow="0" w:lastRow="0" w:firstColumn="1" w:lastColumn="0" w:oddVBand="0" w:evenVBand="0" w:oddHBand="0" w:evenHBand="0" w:firstRowFirstColumn="0" w:firstRowLastColumn="0" w:lastRowFirstColumn="0" w:lastRowLastColumn="0"/>
            <w:tcW w:w="658" w:type="dxa"/>
            <w:noWrap/>
            <w:vAlign w:val="center"/>
            <w:hideMark/>
          </w:tcPr>
          <w:p w:rsidR="00B323C1" w:rsidRPr="00B323C1" w:rsidRDefault="00B323C1" w:rsidP="005C3FAA">
            <w:pPr>
              <w:jc w:val="center"/>
              <w:rPr>
                <w:rFonts w:ascii="Arial" w:eastAsia="Times New Roman" w:hAnsi="Arial" w:cs="Arial"/>
                <w:color w:val="000000"/>
                <w:sz w:val="18"/>
              </w:rPr>
            </w:pPr>
            <w:r w:rsidRPr="00B323C1">
              <w:rPr>
                <w:rFonts w:ascii="Arial" w:eastAsia="Times New Roman" w:hAnsi="Arial" w:cs="Arial"/>
                <w:color w:val="000000"/>
                <w:sz w:val="18"/>
              </w:rPr>
              <w:t>108</w:t>
            </w:r>
          </w:p>
        </w:tc>
        <w:tc>
          <w:tcPr>
            <w:tcW w:w="2148" w:type="dxa"/>
            <w:noWrap/>
            <w:vAlign w:val="center"/>
            <w:hideMark/>
          </w:tcPr>
          <w:p w:rsidR="00B323C1" w:rsidRPr="00B323C1" w:rsidRDefault="00B323C1" w:rsidP="005C3FA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PERHAPS</w:t>
            </w:r>
          </w:p>
        </w:tc>
        <w:tc>
          <w:tcPr>
            <w:tcW w:w="1304" w:type="dxa"/>
            <w:noWrap/>
            <w:vAlign w:val="center"/>
            <w:hideMark/>
          </w:tcPr>
          <w:p w:rsidR="00B323C1" w:rsidRPr="00B323C1" w:rsidRDefault="00B323C1" w:rsidP="005C3FA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89</w:t>
            </w:r>
          </w:p>
        </w:tc>
        <w:tc>
          <w:tcPr>
            <w:tcW w:w="1304" w:type="dxa"/>
            <w:noWrap/>
            <w:vAlign w:val="center"/>
            <w:hideMark/>
          </w:tcPr>
          <w:p w:rsidR="00B323C1" w:rsidRPr="00B323C1" w:rsidRDefault="00B323C1" w:rsidP="005C3FA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39</w:t>
            </w:r>
          </w:p>
        </w:tc>
      </w:tr>
      <w:tr w:rsidR="00B323C1" w:rsidRPr="00B323C1" w:rsidTr="00425F14">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658" w:type="dxa"/>
            <w:noWrap/>
            <w:vAlign w:val="center"/>
            <w:hideMark/>
          </w:tcPr>
          <w:p w:rsidR="00B323C1" w:rsidRPr="00B323C1" w:rsidRDefault="00B323C1" w:rsidP="005C3FAA">
            <w:pPr>
              <w:jc w:val="center"/>
              <w:rPr>
                <w:rFonts w:ascii="Arial" w:eastAsia="Times New Roman" w:hAnsi="Arial" w:cs="Arial"/>
                <w:color w:val="000000"/>
                <w:sz w:val="18"/>
              </w:rPr>
            </w:pPr>
            <w:r w:rsidRPr="00B323C1">
              <w:rPr>
                <w:rFonts w:ascii="Arial" w:eastAsia="Times New Roman" w:hAnsi="Arial" w:cs="Arial"/>
                <w:color w:val="000000"/>
                <w:sz w:val="18"/>
              </w:rPr>
              <w:t>109</w:t>
            </w:r>
          </w:p>
        </w:tc>
        <w:tc>
          <w:tcPr>
            <w:tcW w:w="2148" w:type="dxa"/>
            <w:noWrap/>
            <w:vAlign w:val="center"/>
            <w:hideMark/>
          </w:tcPr>
          <w:p w:rsidR="00B323C1" w:rsidRPr="00B323C1" w:rsidRDefault="00B323C1" w:rsidP="005C3FA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POSITION</w:t>
            </w:r>
          </w:p>
        </w:tc>
        <w:tc>
          <w:tcPr>
            <w:tcW w:w="1304" w:type="dxa"/>
            <w:noWrap/>
            <w:vAlign w:val="center"/>
            <w:hideMark/>
          </w:tcPr>
          <w:p w:rsidR="00B323C1" w:rsidRPr="00B323C1" w:rsidRDefault="00B323C1" w:rsidP="005C3FA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135</w:t>
            </w:r>
          </w:p>
        </w:tc>
        <w:tc>
          <w:tcPr>
            <w:tcW w:w="1304" w:type="dxa"/>
            <w:noWrap/>
            <w:vAlign w:val="center"/>
            <w:hideMark/>
          </w:tcPr>
          <w:p w:rsidR="00B323C1" w:rsidRPr="00B323C1" w:rsidRDefault="00B323C1" w:rsidP="005C3FA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28</w:t>
            </w:r>
          </w:p>
        </w:tc>
      </w:tr>
      <w:tr w:rsidR="00B323C1" w:rsidRPr="00B323C1" w:rsidTr="00425F14">
        <w:trPr>
          <w:trHeight w:val="285"/>
          <w:jc w:val="center"/>
        </w:trPr>
        <w:tc>
          <w:tcPr>
            <w:cnfStyle w:val="001000000000" w:firstRow="0" w:lastRow="0" w:firstColumn="1" w:lastColumn="0" w:oddVBand="0" w:evenVBand="0" w:oddHBand="0" w:evenHBand="0" w:firstRowFirstColumn="0" w:firstRowLastColumn="0" w:lastRowFirstColumn="0" w:lastRowLastColumn="0"/>
            <w:tcW w:w="658" w:type="dxa"/>
            <w:noWrap/>
            <w:vAlign w:val="center"/>
            <w:hideMark/>
          </w:tcPr>
          <w:p w:rsidR="00B323C1" w:rsidRPr="00B323C1" w:rsidRDefault="00B323C1" w:rsidP="005C3FAA">
            <w:pPr>
              <w:jc w:val="center"/>
              <w:rPr>
                <w:rFonts w:ascii="Arial" w:eastAsia="Times New Roman" w:hAnsi="Arial" w:cs="Arial"/>
                <w:color w:val="000000"/>
                <w:sz w:val="18"/>
              </w:rPr>
            </w:pPr>
            <w:r w:rsidRPr="00B323C1">
              <w:rPr>
                <w:rFonts w:ascii="Arial" w:eastAsia="Times New Roman" w:hAnsi="Arial" w:cs="Arial"/>
                <w:color w:val="000000"/>
                <w:sz w:val="18"/>
              </w:rPr>
              <w:t>110</w:t>
            </w:r>
          </w:p>
        </w:tc>
        <w:tc>
          <w:tcPr>
            <w:tcW w:w="2148" w:type="dxa"/>
            <w:noWrap/>
            <w:vAlign w:val="center"/>
            <w:hideMark/>
          </w:tcPr>
          <w:p w:rsidR="00B323C1" w:rsidRPr="00B323C1" w:rsidRDefault="00B323C1" w:rsidP="005C3FA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PRACTICE</w:t>
            </w:r>
          </w:p>
        </w:tc>
        <w:tc>
          <w:tcPr>
            <w:tcW w:w="1304" w:type="dxa"/>
            <w:noWrap/>
            <w:vAlign w:val="center"/>
            <w:hideMark/>
          </w:tcPr>
          <w:p w:rsidR="00B323C1" w:rsidRPr="00B323C1" w:rsidRDefault="00B323C1" w:rsidP="005C3FA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98</w:t>
            </w:r>
          </w:p>
        </w:tc>
        <w:tc>
          <w:tcPr>
            <w:tcW w:w="1304" w:type="dxa"/>
            <w:noWrap/>
            <w:vAlign w:val="center"/>
            <w:hideMark/>
          </w:tcPr>
          <w:p w:rsidR="00B323C1" w:rsidRPr="00B323C1" w:rsidRDefault="00B323C1" w:rsidP="005C3FA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48</w:t>
            </w:r>
          </w:p>
        </w:tc>
      </w:tr>
      <w:tr w:rsidR="00B323C1" w:rsidRPr="00B323C1" w:rsidTr="00425F14">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658" w:type="dxa"/>
            <w:noWrap/>
            <w:vAlign w:val="center"/>
            <w:hideMark/>
          </w:tcPr>
          <w:p w:rsidR="00B323C1" w:rsidRPr="00B323C1" w:rsidRDefault="00B323C1" w:rsidP="005C3FAA">
            <w:pPr>
              <w:jc w:val="center"/>
              <w:rPr>
                <w:rFonts w:ascii="Arial" w:eastAsia="Times New Roman" w:hAnsi="Arial" w:cs="Arial"/>
                <w:color w:val="000000"/>
                <w:sz w:val="18"/>
              </w:rPr>
            </w:pPr>
            <w:r w:rsidRPr="00B323C1">
              <w:rPr>
                <w:rFonts w:ascii="Arial" w:eastAsia="Times New Roman" w:hAnsi="Arial" w:cs="Arial"/>
                <w:color w:val="000000"/>
                <w:sz w:val="18"/>
              </w:rPr>
              <w:t>111</w:t>
            </w:r>
          </w:p>
        </w:tc>
        <w:tc>
          <w:tcPr>
            <w:tcW w:w="2148" w:type="dxa"/>
            <w:noWrap/>
            <w:vAlign w:val="center"/>
            <w:hideMark/>
          </w:tcPr>
          <w:p w:rsidR="00B323C1" w:rsidRPr="00B323C1" w:rsidRDefault="00B323C1" w:rsidP="005C3FA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PRECISE</w:t>
            </w:r>
          </w:p>
        </w:tc>
        <w:tc>
          <w:tcPr>
            <w:tcW w:w="1304" w:type="dxa"/>
            <w:noWrap/>
            <w:vAlign w:val="center"/>
            <w:hideMark/>
          </w:tcPr>
          <w:p w:rsidR="00B323C1" w:rsidRPr="00B323C1" w:rsidRDefault="00B323C1" w:rsidP="005C3FA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53</w:t>
            </w:r>
          </w:p>
        </w:tc>
        <w:tc>
          <w:tcPr>
            <w:tcW w:w="1304" w:type="dxa"/>
            <w:noWrap/>
            <w:vAlign w:val="center"/>
            <w:hideMark/>
          </w:tcPr>
          <w:p w:rsidR="00B323C1" w:rsidRPr="00B323C1" w:rsidRDefault="00B323C1" w:rsidP="005C3FA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27</w:t>
            </w:r>
          </w:p>
        </w:tc>
      </w:tr>
      <w:tr w:rsidR="00B323C1" w:rsidRPr="00B323C1" w:rsidTr="00425F14">
        <w:trPr>
          <w:trHeight w:val="285"/>
          <w:jc w:val="center"/>
        </w:trPr>
        <w:tc>
          <w:tcPr>
            <w:cnfStyle w:val="001000000000" w:firstRow="0" w:lastRow="0" w:firstColumn="1" w:lastColumn="0" w:oddVBand="0" w:evenVBand="0" w:oddHBand="0" w:evenHBand="0" w:firstRowFirstColumn="0" w:firstRowLastColumn="0" w:lastRowFirstColumn="0" w:lastRowLastColumn="0"/>
            <w:tcW w:w="658" w:type="dxa"/>
            <w:noWrap/>
            <w:vAlign w:val="center"/>
            <w:hideMark/>
          </w:tcPr>
          <w:p w:rsidR="00B323C1" w:rsidRPr="00B323C1" w:rsidRDefault="00B323C1" w:rsidP="005C3FAA">
            <w:pPr>
              <w:jc w:val="center"/>
              <w:rPr>
                <w:rFonts w:ascii="Arial" w:eastAsia="Times New Roman" w:hAnsi="Arial" w:cs="Arial"/>
                <w:color w:val="000000"/>
                <w:sz w:val="18"/>
              </w:rPr>
            </w:pPr>
            <w:r w:rsidRPr="00B323C1">
              <w:rPr>
                <w:rFonts w:ascii="Arial" w:eastAsia="Times New Roman" w:hAnsi="Arial" w:cs="Arial"/>
                <w:color w:val="000000"/>
                <w:sz w:val="18"/>
              </w:rPr>
              <w:t>112</w:t>
            </w:r>
          </w:p>
        </w:tc>
        <w:tc>
          <w:tcPr>
            <w:tcW w:w="2148" w:type="dxa"/>
            <w:noWrap/>
            <w:vAlign w:val="center"/>
            <w:hideMark/>
          </w:tcPr>
          <w:p w:rsidR="00B323C1" w:rsidRPr="00B323C1" w:rsidRDefault="00B323C1" w:rsidP="005C3FA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PREVIOUS</w:t>
            </w:r>
          </w:p>
        </w:tc>
        <w:tc>
          <w:tcPr>
            <w:tcW w:w="1304" w:type="dxa"/>
            <w:noWrap/>
            <w:vAlign w:val="center"/>
            <w:hideMark/>
          </w:tcPr>
          <w:p w:rsidR="00B323C1" w:rsidRPr="00B323C1" w:rsidRDefault="00B323C1" w:rsidP="005C3FA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101</w:t>
            </w:r>
          </w:p>
        </w:tc>
        <w:tc>
          <w:tcPr>
            <w:tcW w:w="1304" w:type="dxa"/>
            <w:noWrap/>
            <w:vAlign w:val="center"/>
            <w:hideMark/>
          </w:tcPr>
          <w:p w:rsidR="00B323C1" w:rsidRPr="00B323C1" w:rsidRDefault="00B323C1" w:rsidP="005C3FA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40</w:t>
            </w:r>
          </w:p>
        </w:tc>
      </w:tr>
      <w:tr w:rsidR="00B323C1" w:rsidRPr="00B323C1" w:rsidTr="00425F14">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658" w:type="dxa"/>
            <w:noWrap/>
            <w:vAlign w:val="center"/>
            <w:hideMark/>
          </w:tcPr>
          <w:p w:rsidR="00B323C1" w:rsidRPr="00B323C1" w:rsidRDefault="00B323C1" w:rsidP="005C3FAA">
            <w:pPr>
              <w:jc w:val="center"/>
              <w:rPr>
                <w:rFonts w:ascii="Arial" w:eastAsia="Times New Roman" w:hAnsi="Arial" w:cs="Arial"/>
                <w:color w:val="000000"/>
                <w:sz w:val="18"/>
              </w:rPr>
            </w:pPr>
            <w:r w:rsidRPr="00B323C1">
              <w:rPr>
                <w:rFonts w:ascii="Arial" w:eastAsia="Times New Roman" w:hAnsi="Arial" w:cs="Arial"/>
                <w:color w:val="000000"/>
                <w:sz w:val="18"/>
              </w:rPr>
              <w:t>113</w:t>
            </w:r>
          </w:p>
        </w:tc>
        <w:tc>
          <w:tcPr>
            <w:tcW w:w="2148" w:type="dxa"/>
            <w:noWrap/>
            <w:vAlign w:val="center"/>
            <w:hideMark/>
          </w:tcPr>
          <w:p w:rsidR="00B323C1" w:rsidRPr="00B323C1" w:rsidRDefault="00B323C1" w:rsidP="005C3FA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PRINCIPLE</w:t>
            </w:r>
          </w:p>
        </w:tc>
        <w:tc>
          <w:tcPr>
            <w:tcW w:w="1304" w:type="dxa"/>
            <w:noWrap/>
            <w:vAlign w:val="center"/>
            <w:hideMark/>
          </w:tcPr>
          <w:p w:rsidR="00B323C1" w:rsidRPr="00B323C1" w:rsidRDefault="00B323C1" w:rsidP="005C3FA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133</w:t>
            </w:r>
          </w:p>
        </w:tc>
        <w:tc>
          <w:tcPr>
            <w:tcW w:w="1304" w:type="dxa"/>
            <w:noWrap/>
            <w:vAlign w:val="center"/>
            <w:hideMark/>
          </w:tcPr>
          <w:p w:rsidR="00B323C1" w:rsidRPr="00B323C1" w:rsidRDefault="00B323C1" w:rsidP="005C3FA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62</w:t>
            </w:r>
          </w:p>
        </w:tc>
      </w:tr>
      <w:tr w:rsidR="00B323C1" w:rsidRPr="00B323C1" w:rsidTr="00425F14">
        <w:trPr>
          <w:trHeight w:val="285"/>
          <w:jc w:val="center"/>
        </w:trPr>
        <w:tc>
          <w:tcPr>
            <w:cnfStyle w:val="001000000000" w:firstRow="0" w:lastRow="0" w:firstColumn="1" w:lastColumn="0" w:oddVBand="0" w:evenVBand="0" w:oddHBand="0" w:evenHBand="0" w:firstRowFirstColumn="0" w:firstRowLastColumn="0" w:lastRowFirstColumn="0" w:lastRowLastColumn="0"/>
            <w:tcW w:w="658" w:type="dxa"/>
            <w:noWrap/>
            <w:vAlign w:val="center"/>
            <w:hideMark/>
          </w:tcPr>
          <w:p w:rsidR="00B323C1" w:rsidRPr="00B323C1" w:rsidRDefault="00B323C1" w:rsidP="005C3FAA">
            <w:pPr>
              <w:jc w:val="center"/>
              <w:rPr>
                <w:rFonts w:ascii="Arial" w:eastAsia="Times New Roman" w:hAnsi="Arial" w:cs="Arial"/>
                <w:color w:val="000000"/>
                <w:sz w:val="18"/>
              </w:rPr>
            </w:pPr>
            <w:r w:rsidRPr="00B323C1">
              <w:rPr>
                <w:rFonts w:ascii="Arial" w:eastAsia="Times New Roman" w:hAnsi="Arial" w:cs="Arial"/>
                <w:color w:val="000000"/>
                <w:sz w:val="18"/>
              </w:rPr>
              <w:t>114</w:t>
            </w:r>
          </w:p>
        </w:tc>
        <w:tc>
          <w:tcPr>
            <w:tcW w:w="2148" w:type="dxa"/>
            <w:noWrap/>
            <w:vAlign w:val="center"/>
            <w:hideMark/>
          </w:tcPr>
          <w:p w:rsidR="00B323C1" w:rsidRPr="00B323C1" w:rsidRDefault="00B323C1" w:rsidP="005C3FA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PROPORTION</w:t>
            </w:r>
          </w:p>
        </w:tc>
        <w:tc>
          <w:tcPr>
            <w:tcW w:w="1304" w:type="dxa"/>
            <w:noWrap/>
            <w:vAlign w:val="center"/>
            <w:hideMark/>
          </w:tcPr>
          <w:p w:rsidR="00B323C1" w:rsidRPr="00B323C1" w:rsidRDefault="00B323C1" w:rsidP="005C3FA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110</w:t>
            </w:r>
          </w:p>
        </w:tc>
        <w:tc>
          <w:tcPr>
            <w:tcW w:w="1304" w:type="dxa"/>
            <w:noWrap/>
            <w:vAlign w:val="center"/>
            <w:hideMark/>
          </w:tcPr>
          <w:p w:rsidR="00B323C1" w:rsidRPr="00B323C1" w:rsidRDefault="00B323C1" w:rsidP="005C3FA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39</w:t>
            </w:r>
          </w:p>
        </w:tc>
      </w:tr>
      <w:tr w:rsidR="00B323C1" w:rsidRPr="00B323C1" w:rsidTr="00425F14">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658" w:type="dxa"/>
            <w:noWrap/>
            <w:vAlign w:val="center"/>
            <w:hideMark/>
          </w:tcPr>
          <w:p w:rsidR="00B323C1" w:rsidRPr="00B323C1" w:rsidRDefault="00B323C1" w:rsidP="005C3FAA">
            <w:pPr>
              <w:jc w:val="center"/>
              <w:rPr>
                <w:rFonts w:ascii="Arial" w:eastAsia="Times New Roman" w:hAnsi="Arial" w:cs="Arial"/>
                <w:color w:val="000000"/>
                <w:sz w:val="18"/>
              </w:rPr>
            </w:pPr>
            <w:r w:rsidRPr="00B323C1">
              <w:rPr>
                <w:rFonts w:ascii="Arial" w:eastAsia="Times New Roman" w:hAnsi="Arial" w:cs="Arial"/>
                <w:color w:val="000000"/>
                <w:sz w:val="18"/>
              </w:rPr>
              <w:t>115</w:t>
            </w:r>
          </w:p>
        </w:tc>
        <w:tc>
          <w:tcPr>
            <w:tcW w:w="2148" w:type="dxa"/>
            <w:noWrap/>
            <w:vAlign w:val="center"/>
            <w:hideMark/>
          </w:tcPr>
          <w:p w:rsidR="00B323C1" w:rsidRPr="00B323C1" w:rsidRDefault="00B323C1" w:rsidP="005C3FA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RANGE</w:t>
            </w:r>
          </w:p>
        </w:tc>
        <w:tc>
          <w:tcPr>
            <w:tcW w:w="1304" w:type="dxa"/>
            <w:noWrap/>
            <w:vAlign w:val="center"/>
            <w:hideMark/>
          </w:tcPr>
          <w:p w:rsidR="00B323C1" w:rsidRPr="00B323C1" w:rsidRDefault="00B323C1" w:rsidP="005C3FA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168</w:t>
            </w:r>
          </w:p>
        </w:tc>
        <w:tc>
          <w:tcPr>
            <w:tcW w:w="1304" w:type="dxa"/>
            <w:noWrap/>
            <w:vAlign w:val="center"/>
            <w:hideMark/>
          </w:tcPr>
          <w:p w:rsidR="00B323C1" w:rsidRPr="00B323C1" w:rsidRDefault="00B323C1" w:rsidP="005C3FA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88</w:t>
            </w:r>
          </w:p>
        </w:tc>
      </w:tr>
      <w:tr w:rsidR="00B323C1" w:rsidRPr="00B323C1" w:rsidTr="00425F14">
        <w:trPr>
          <w:trHeight w:val="285"/>
          <w:jc w:val="center"/>
        </w:trPr>
        <w:tc>
          <w:tcPr>
            <w:cnfStyle w:val="001000000000" w:firstRow="0" w:lastRow="0" w:firstColumn="1" w:lastColumn="0" w:oddVBand="0" w:evenVBand="0" w:oddHBand="0" w:evenHBand="0" w:firstRowFirstColumn="0" w:firstRowLastColumn="0" w:lastRowFirstColumn="0" w:lastRowLastColumn="0"/>
            <w:tcW w:w="658" w:type="dxa"/>
            <w:noWrap/>
            <w:vAlign w:val="center"/>
            <w:hideMark/>
          </w:tcPr>
          <w:p w:rsidR="00B323C1" w:rsidRPr="00B323C1" w:rsidRDefault="00B323C1" w:rsidP="005C3FAA">
            <w:pPr>
              <w:jc w:val="center"/>
              <w:rPr>
                <w:rFonts w:ascii="Arial" w:eastAsia="Times New Roman" w:hAnsi="Arial" w:cs="Arial"/>
                <w:color w:val="000000"/>
                <w:sz w:val="18"/>
              </w:rPr>
            </w:pPr>
            <w:r w:rsidRPr="00B323C1">
              <w:rPr>
                <w:rFonts w:ascii="Arial" w:eastAsia="Times New Roman" w:hAnsi="Arial" w:cs="Arial"/>
                <w:color w:val="000000"/>
                <w:sz w:val="18"/>
              </w:rPr>
              <w:t>116</w:t>
            </w:r>
          </w:p>
        </w:tc>
        <w:tc>
          <w:tcPr>
            <w:tcW w:w="2148" w:type="dxa"/>
            <w:noWrap/>
            <w:vAlign w:val="center"/>
            <w:hideMark/>
          </w:tcPr>
          <w:p w:rsidR="00B323C1" w:rsidRPr="00B323C1" w:rsidRDefault="00B323C1" w:rsidP="005C3FA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RATHER</w:t>
            </w:r>
          </w:p>
        </w:tc>
        <w:tc>
          <w:tcPr>
            <w:tcW w:w="1304" w:type="dxa"/>
            <w:noWrap/>
            <w:vAlign w:val="center"/>
            <w:hideMark/>
          </w:tcPr>
          <w:p w:rsidR="00B323C1" w:rsidRPr="00B323C1" w:rsidRDefault="00B323C1" w:rsidP="005C3FA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153</w:t>
            </w:r>
          </w:p>
        </w:tc>
        <w:tc>
          <w:tcPr>
            <w:tcW w:w="1304" w:type="dxa"/>
            <w:noWrap/>
            <w:vAlign w:val="center"/>
            <w:hideMark/>
          </w:tcPr>
          <w:p w:rsidR="00B323C1" w:rsidRPr="00B323C1" w:rsidRDefault="00B323C1" w:rsidP="005C3FA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63</w:t>
            </w:r>
          </w:p>
        </w:tc>
      </w:tr>
      <w:tr w:rsidR="00B323C1" w:rsidRPr="00B323C1" w:rsidTr="00425F14">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658" w:type="dxa"/>
            <w:noWrap/>
            <w:vAlign w:val="center"/>
            <w:hideMark/>
          </w:tcPr>
          <w:p w:rsidR="00B323C1" w:rsidRPr="00B323C1" w:rsidRDefault="00B323C1" w:rsidP="005C3FAA">
            <w:pPr>
              <w:jc w:val="center"/>
              <w:rPr>
                <w:rFonts w:ascii="Arial" w:eastAsia="Times New Roman" w:hAnsi="Arial" w:cs="Arial"/>
                <w:color w:val="000000"/>
                <w:sz w:val="18"/>
              </w:rPr>
            </w:pPr>
            <w:r w:rsidRPr="00B323C1">
              <w:rPr>
                <w:rFonts w:ascii="Arial" w:eastAsia="Times New Roman" w:hAnsi="Arial" w:cs="Arial"/>
                <w:color w:val="000000"/>
                <w:sz w:val="18"/>
              </w:rPr>
              <w:lastRenderedPageBreak/>
              <w:t>117</w:t>
            </w:r>
          </w:p>
        </w:tc>
        <w:tc>
          <w:tcPr>
            <w:tcW w:w="2148" w:type="dxa"/>
            <w:noWrap/>
            <w:vAlign w:val="center"/>
            <w:hideMark/>
          </w:tcPr>
          <w:p w:rsidR="00B323C1" w:rsidRPr="00B323C1" w:rsidRDefault="00B323C1" w:rsidP="005C3FA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READ</w:t>
            </w:r>
          </w:p>
        </w:tc>
        <w:tc>
          <w:tcPr>
            <w:tcW w:w="1304" w:type="dxa"/>
            <w:noWrap/>
            <w:vAlign w:val="center"/>
            <w:hideMark/>
          </w:tcPr>
          <w:p w:rsidR="00B323C1" w:rsidRPr="00B323C1" w:rsidRDefault="00B323C1" w:rsidP="005C3FA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146</w:t>
            </w:r>
          </w:p>
        </w:tc>
        <w:tc>
          <w:tcPr>
            <w:tcW w:w="1304" w:type="dxa"/>
            <w:noWrap/>
            <w:vAlign w:val="center"/>
            <w:hideMark/>
          </w:tcPr>
          <w:p w:rsidR="00B323C1" w:rsidRPr="00B323C1" w:rsidRDefault="00B323C1" w:rsidP="005C3FA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50</w:t>
            </w:r>
          </w:p>
        </w:tc>
      </w:tr>
      <w:tr w:rsidR="00B323C1" w:rsidRPr="00B323C1" w:rsidTr="00425F14">
        <w:trPr>
          <w:trHeight w:val="285"/>
          <w:jc w:val="center"/>
        </w:trPr>
        <w:tc>
          <w:tcPr>
            <w:cnfStyle w:val="001000000000" w:firstRow="0" w:lastRow="0" w:firstColumn="1" w:lastColumn="0" w:oddVBand="0" w:evenVBand="0" w:oddHBand="0" w:evenHBand="0" w:firstRowFirstColumn="0" w:firstRowLastColumn="0" w:lastRowFirstColumn="0" w:lastRowLastColumn="0"/>
            <w:tcW w:w="658" w:type="dxa"/>
            <w:noWrap/>
            <w:vAlign w:val="center"/>
            <w:hideMark/>
          </w:tcPr>
          <w:p w:rsidR="00B323C1" w:rsidRPr="00B323C1" w:rsidRDefault="00B323C1" w:rsidP="005C3FAA">
            <w:pPr>
              <w:jc w:val="center"/>
              <w:rPr>
                <w:rFonts w:ascii="Arial" w:eastAsia="Times New Roman" w:hAnsi="Arial" w:cs="Arial"/>
                <w:color w:val="000000"/>
                <w:sz w:val="18"/>
              </w:rPr>
            </w:pPr>
            <w:r w:rsidRPr="00B323C1">
              <w:rPr>
                <w:rFonts w:ascii="Arial" w:eastAsia="Times New Roman" w:hAnsi="Arial" w:cs="Arial"/>
                <w:color w:val="000000"/>
                <w:sz w:val="18"/>
              </w:rPr>
              <w:t>118</w:t>
            </w:r>
          </w:p>
        </w:tc>
        <w:tc>
          <w:tcPr>
            <w:tcW w:w="2148" w:type="dxa"/>
            <w:noWrap/>
            <w:vAlign w:val="center"/>
            <w:hideMark/>
          </w:tcPr>
          <w:p w:rsidR="00B323C1" w:rsidRPr="00B323C1" w:rsidRDefault="00B323C1" w:rsidP="005C3FA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REASON</w:t>
            </w:r>
          </w:p>
        </w:tc>
        <w:tc>
          <w:tcPr>
            <w:tcW w:w="1304" w:type="dxa"/>
            <w:noWrap/>
            <w:vAlign w:val="center"/>
            <w:hideMark/>
          </w:tcPr>
          <w:p w:rsidR="00B323C1" w:rsidRPr="00B323C1" w:rsidRDefault="00B323C1" w:rsidP="005C3FA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206</w:t>
            </w:r>
          </w:p>
        </w:tc>
        <w:tc>
          <w:tcPr>
            <w:tcW w:w="1304" w:type="dxa"/>
            <w:noWrap/>
            <w:vAlign w:val="center"/>
            <w:hideMark/>
          </w:tcPr>
          <w:p w:rsidR="00B323C1" w:rsidRPr="00B323C1" w:rsidRDefault="00B323C1" w:rsidP="005C3FA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85</w:t>
            </w:r>
          </w:p>
        </w:tc>
      </w:tr>
      <w:tr w:rsidR="00B323C1" w:rsidRPr="00B323C1" w:rsidTr="00425F14">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658" w:type="dxa"/>
            <w:noWrap/>
            <w:vAlign w:val="center"/>
            <w:hideMark/>
          </w:tcPr>
          <w:p w:rsidR="00B323C1" w:rsidRPr="00B323C1" w:rsidRDefault="00B323C1" w:rsidP="005C3FAA">
            <w:pPr>
              <w:jc w:val="center"/>
              <w:rPr>
                <w:rFonts w:ascii="Arial" w:eastAsia="Times New Roman" w:hAnsi="Arial" w:cs="Arial"/>
                <w:color w:val="000000"/>
                <w:sz w:val="18"/>
              </w:rPr>
            </w:pPr>
            <w:r w:rsidRPr="00B323C1">
              <w:rPr>
                <w:rFonts w:ascii="Arial" w:eastAsia="Times New Roman" w:hAnsi="Arial" w:cs="Arial"/>
                <w:color w:val="000000"/>
                <w:sz w:val="18"/>
              </w:rPr>
              <w:t>119</w:t>
            </w:r>
          </w:p>
        </w:tc>
        <w:tc>
          <w:tcPr>
            <w:tcW w:w="2148" w:type="dxa"/>
            <w:noWrap/>
            <w:vAlign w:val="center"/>
            <w:hideMark/>
          </w:tcPr>
          <w:p w:rsidR="00B323C1" w:rsidRPr="00B323C1" w:rsidRDefault="00B323C1" w:rsidP="005C3FA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RECORD</w:t>
            </w:r>
          </w:p>
        </w:tc>
        <w:tc>
          <w:tcPr>
            <w:tcW w:w="1304" w:type="dxa"/>
            <w:noWrap/>
            <w:vAlign w:val="center"/>
            <w:hideMark/>
          </w:tcPr>
          <w:p w:rsidR="00B323C1" w:rsidRPr="00B323C1" w:rsidRDefault="00B323C1" w:rsidP="005C3FA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125</w:t>
            </w:r>
          </w:p>
        </w:tc>
        <w:tc>
          <w:tcPr>
            <w:tcW w:w="1304" w:type="dxa"/>
            <w:noWrap/>
            <w:vAlign w:val="center"/>
            <w:hideMark/>
          </w:tcPr>
          <w:p w:rsidR="00B323C1" w:rsidRPr="00B323C1" w:rsidRDefault="00B323C1" w:rsidP="005C3FA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49</w:t>
            </w:r>
          </w:p>
        </w:tc>
      </w:tr>
      <w:tr w:rsidR="00B323C1" w:rsidRPr="00B323C1" w:rsidTr="00425F14">
        <w:trPr>
          <w:trHeight w:val="285"/>
          <w:jc w:val="center"/>
        </w:trPr>
        <w:tc>
          <w:tcPr>
            <w:cnfStyle w:val="001000000000" w:firstRow="0" w:lastRow="0" w:firstColumn="1" w:lastColumn="0" w:oddVBand="0" w:evenVBand="0" w:oddHBand="0" w:evenHBand="0" w:firstRowFirstColumn="0" w:firstRowLastColumn="0" w:lastRowFirstColumn="0" w:lastRowLastColumn="0"/>
            <w:tcW w:w="658" w:type="dxa"/>
            <w:noWrap/>
            <w:vAlign w:val="center"/>
            <w:hideMark/>
          </w:tcPr>
          <w:p w:rsidR="00B323C1" w:rsidRPr="00B323C1" w:rsidRDefault="00B323C1" w:rsidP="005C3FAA">
            <w:pPr>
              <w:jc w:val="center"/>
              <w:rPr>
                <w:rFonts w:ascii="Arial" w:eastAsia="Times New Roman" w:hAnsi="Arial" w:cs="Arial"/>
                <w:color w:val="000000"/>
                <w:sz w:val="18"/>
              </w:rPr>
            </w:pPr>
            <w:r w:rsidRPr="00B323C1">
              <w:rPr>
                <w:rFonts w:ascii="Arial" w:eastAsia="Times New Roman" w:hAnsi="Arial" w:cs="Arial"/>
                <w:color w:val="000000"/>
                <w:sz w:val="18"/>
              </w:rPr>
              <w:t>120</w:t>
            </w:r>
          </w:p>
        </w:tc>
        <w:tc>
          <w:tcPr>
            <w:tcW w:w="2148" w:type="dxa"/>
            <w:noWrap/>
            <w:vAlign w:val="center"/>
            <w:hideMark/>
          </w:tcPr>
          <w:p w:rsidR="00B323C1" w:rsidRPr="00B323C1" w:rsidRDefault="00B323C1" w:rsidP="005C3FA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REFER</w:t>
            </w:r>
          </w:p>
        </w:tc>
        <w:tc>
          <w:tcPr>
            <w:tcW w:w="1304" w:type="dxa"/>
            <w:noWrap/>
            <w:vAlign w:val="center"/>
            <w:hideMark/>
          </w:tcPr>
          <w:p w:rsidR="00B323C1" w:rsidRPr="00B323C1" w:rsidRDefault="00B323C1" w:rsidP="005C3FA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106</w:t>
            </w:r>
          </w:p>
        </w:tc>
        <w:tc>
          <w:tcPr>
            <w:tcW w:w="1304" w:type="dxa"/>
            <w:noWrap/>
            <w:vAlign w:val="center"/>
            <w:hideMark/>
          </w:tcPr>
          <w:p w:rsidR="00B323C1" w:rsidRPr="00B323C1" w:rsidRDefault="00B323C1" w:rsidP="005C3FA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27</w:t>
            </w:r>
          </w:p>
        </w:tc>
      </w:tr>
      <w:tr w:rsidR="00B323C1" w:rsidRPr="00B323C1" w:rsidTr="00425F14">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658" w:type="dxa"/>
            <w:noWrap/>
            <w:vAlign w:val="center"/>
            <w:hideMark/>
          </w:tcPr>
          <w:p w:rsidR="00B323C1" w:rsidRPr="00B323C1" w:rsidRDefault="00B323C1" w:rsidP="005C3FAA">
            <w:pPr>
              <w:jc w:val="center"/>
              <w:rPr>
                <w:rFonts w:ascii="Arial" w:eastAsia="Times New Roman" w:hAnsi="Arial" w:cs="Arial"/>
                <w:color w:val="000000"/>
                <w:sz w:val="18"/>
              </w:rPr>
            </w:pPr>
            <w:r w:rsidRPr="00B323C1">
              <w:rPr>
                <w:rFonts w:ascii="Arial" w:eastAsia="Times New Roman" w:hAnsi="Arial" w:cs="Arial"/>
                <w:color w:val="000000"/>
                <w:sz w:val="18"/>
              </w:rPr>
              <w:t>121</w:t>
            </w:r>
          </w:p>
        </w:tc>
        <w:tc>
          <w:tcPr>
            <w:tcW w:w="2148" w:type="dxa"/>
            <w:noWrap/>
            <w:vAlign w:val="center"/>
            <w:hideMark/>
          </w:tcPr>
          <w:p w:rsidR="00B323C1" w:rsidRPr="00B323C1" w:rsidRDefault="00B323C1" w:rsidP="005C3FA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REFLECT</w:t>
            </w:r>
          </w:p>
        </w:tc>
        <w:tc>
          <w:tcPr>
            <w:tcW w:w="1304" w:type="dxa"/>
            <w:noWrap/>
            <w:vAlign w:val="center"/>
            <w:hideMark/>
          </w:tcPr>
          <w:p w:rsidR="00B323C1" w:rsidRPr="00B323C1" w:rsidRDefault="00B323C1" w:rsidP="005C3FA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68</w:t>
            </w:r>
          </w:p>
        </w:tc>
        <w:tc>
          <w:tcPr>
            <w:tcW w:w="1304" w:type="dxa"/>
            <w:noWrap/>
            <w:vAlign w:val="center"/>
            <w:hideMark/>
          </w:tcPr>
          <w:p w:rsidR="00B323C1" w:rsidRPr="00B323C1" w:rsidRDefault="00B323C1" w:rsidP="005C3FA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29</w:t>
            </w:r>
          </w:p>
        </w:tc>
      </w:tr>
      <w:tr w:rsidR="00B323C1" w:rsidRPr="00B323C1" w:rsidTr="00425F14">
        <w:trPr>
          <w:trHeight w:val="285"/>
          <w:jc w:val="center"/>
        </w:trPr>
        <w:tc>
          <w:tcPr>
            <w:cnfStyle w:val="001000000000" w:firstRow="0" w:lastRow="0" w:firstColumn="1" w:lastColumn="0" w:oddVBand="0" w:evenVBand="0" w:oddHBand="0" w:evenHBand="0" w:firstRowFirstColumn="0" w:firstRowLastColumn="0" w:lastRowFirstColumn="0" w:lastRowLastColumn="0"/>
            <w:tcW w:w="658" w:type="dxa"/>
            <w:noWrap/>
            <w:vAlign w:val="center"/>
            <w:hideMark/>
          </w:tcPr>
          <w:p w:rsidR="00B323C1" w:rsidRPr="00B323C1" w:rsidRDefault="00B323C1" w:rsidP="005C3FAA">
            <w:pPr>
              <w:jc w:val="center"/>
              <w:rPr>
                <w:rFonts w:ascii="Arial" w:eastAsia="Times New Roman" w:hAnsi="Arial" w:cs="Arial"/>
                <w:color w:val="000000"/>
                <w:sz w:val="18"/>
              </w:rPr>
            </w:pPr>
            <w:r w:rsidRPr="00B323C1">
              <w:rPr>
                <w:rFonts w:ascii="Arial" w:eastAsia="Times New Roman" w:hAnsi="Arial" w:cs="Arial"/>
                <w:color w:val="000000"/>
                <w:sz w:val="18"/>
              </w:rPr>
              <w:t>122</w:t>
            </w:r>
          </w:p>
        </w:tc>
        <w:tc>
          <w:tcPr>
            <w:tcW w:w="2148" w:type="dxa"/>
            <w:noWrap/>
            <w:vAlign w:val="center"/>
            <w:hideMark/>
          </w:tcPr>
          <w:p w:rsidR="00B323C1" w:rsidRPr="00B323C1" w:rsidRDefault="00B323C1" w:rsidP="005C3FA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RELATION</w:t>
            </w:r>
          </w:p>
        </w:tc>
        <w:tc>
          <w:tcPr>
            <w:tcW w:w="1304" w:type="dxa"/>
            <w:noWrap/>
            <w:vAlign w:val="center"/>
            <w:hideMark/>
          </w:tcPr>
          <w:p w:rsidR="00B323C1" w:rsidRPr="00B323C1" w:rsidRDefault="00B323C1" w:rsidP="005C3FA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196</w:t>
            </w:r>
          </w:p>
        </w:tc>
        <w:tc>
          <w:tcPr>
            <w:tcW w:w="1304" w:type="dxa"/>
            <w:noWrap/>
            <w:vAlign w:val="center"/>
            <w:hideMark/>
          </w:tcPr>
          <w:p w:rsidR="00B323C1" w:rsidRPr="00B323C1" w:rsidRDefault="00B323C1" w:rsidP="005C3FA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33</w:t>
            </w:r>
          </w:p>
        </w:tc>
      </w:tr>
      <w:tr w:rsidR="00B323C1" w:rsidRPr="00B323C1" w:rsidTr="00425F14">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658" w:type="dxa"/>
            <w:noWrap/>
            <w:vAlign w:val="center"/>
            <w:hideMark/>
          </w:tcPr>
          <w:p w:rsidR="00B323C1" w:rsidRPr="00B323C1" w:rsidRDefault="00B323C1" w:rsidP="005C3FAA">
            <w:pPr>
              <w:jc w:val="center"/>
              <w:rPr>
                <w:rFonts w:ascii="Arial" w:eastAsia="Times New Roman" w:hAnsi="Arial" w:cs="Arial"/>
                <w:color w:val="000000"/>
                <w:sz w:val="18"/>
              </w:rPr>
            </w:pPr>
            <w:r w:rsidRPr="00B323C1">
              <w:rPr>
                <w:rFonts w:ascii="Arial" w:eastAsia="Times New Roman" w:hAnsi="Arial" w:cs="Arial"/>
                <w:color w:val="000000"/>
                <w:sz w:val="18"/>
              </w:rPr>
              <w:t>123</w:t>
            </w:r>
          </w:p>
        </w:tc>
        <w:tc>
          <w:tcPr>
            <w:tcW w:w="2148" w:type="dxa"/>
            <w:noWrap/>
            <w:vAlign w:val="center"/>
            <w:hideMark/>
          </w:tcPr>
          <w:p w:rsidR="00B323C1" w:rsidRPr="00B323C1" w:rsidRDefault="00B323C1" w:rsidP="005C3FA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RELEVANCE</w:t>
            </w:r>
          </w:p>
        </w:tc>
        <w:tc>
          <w:tcPr>
            <w:tcW w:w="1304" w:type="dxa"/>
            <w:noWrap/>
            <w:vAlign w:val="center"/>
            <w:hideMark/>
          </w:tcPr>
          <w:p w:rsidR="00B323C1" w:rsidRPr="00B323C1" w:rsidRDefault="00B323C1" w:rsidP="005C3FA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54</w:t>
            </w:r>
          </w:p>
        </w:tc>
        <w:tc>
          <w:tcPr>
            <w:tcW w:w="1304" w:type="dxa"/>
            <w:noWrap/>
            <w:vAlign w:val="center"/>
            <w:hideMark/>
          </w:tcPr>
          <w:p w:rsidR="00B323C1" w:rsidRPr="00B323C1" w:rsidRDefault="00B323C1" w:rsidP="005C3FA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28</w:t>
            </w:r>
          </w:p>
        </w:tc>
      </w:tr>
      <w:tr w:rsidR="00B323C1" w:rsidRPr="00B323C1" w:rsidTr="00425F14">
        <w:trPr>
          <w:trHeight w:val="285"/>
          <w:jc w:val="center"/>
        </w:trPr>
        <w:tc>
          <w:tcPr>
            <w:cnfStyle w:val="001000000000" w:firstRow="0" w:lastRow="0" w:firstColumn="1" w:lastColumn="0" w:oddVBand="0" w:evenVBand="0" w:oddHBand="0" w:evenHBand="0" w:firstRowFirstColumn="0" w:firstRowLastColumn="0" w:lastRowFirstColumn="0" w:lastRowLastColumn="0"/>
            <w:tcW w:w="658" w:type="dxa"/>
            <w:noWrap/>
            <w:vAlign w:val="center"/>
            <w:hideMark/>
          </w:tcPr>
          <w:p w:rsidR="00B323C1" w:rsidRPr="00B323C1" w:rsidRDefault="00B323C1" w:rsidP="005C3FAA">
            <w:pPr>
              <w:jc w:val="center"/>
              <w:rPr>
                <w:rFonts w:ascii="Arial" w:eastAsia="Times New Roman" w:hAnsi="Arial" w:cs="Arial"/>
                <w:color w:val="000000"/>
                <w:sz w:val="18"/>
              </w:rPr>
            </w:pPr>
            <w:r w:rsidRPr="00B323C1">
              <w:rPr>
                <w:rFonts w:ascii="Arial" w:eastAsia="Times New Roman" w:hAnsi="Arial" w:cs="Arial"/>
                <w:color w:val="000000"/>
                <w:sz w:val="18"/>
              </w:rPr>
              <w:t>124</w:t>
            </w:r>
          </w:p>
        </w:tc>
        <w:tc>
          <w:tcPr>
            <w:tcW w:w="2148" w:type="dxa"/>
            <w:noWrap/>
            <w:vAlign w:val="center"/>
            <w:hideMark/>
          </w:tcPr>
          <w:p w:rsidR="00B323C1" w:rsidRPr="00B323C1" w:rsidRDefault="00B323C1" w:rsidP="005C3FA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REQUIRE</w:t>
            </w:r>
          </w:p>
        </w:tc>
        <w:tc>
          <w:tcPr>
            <w:tcW w:w="1304" w:type="dxa"/>
            <w:noWrap/>
            <w:vAlign w:val="center"/>
            <w:hideMark/>
          </w:tcPr>
          <w:p w:rsidR="00B323C1" w:rsidRPr="00B323C1" w:rsidRDefault="00B323C1" w:rsidP="005C3FA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278</w:t>
            </w:r>
          </w:p>
        </w:tc>
        <w:tc>
          <w:tcPr>
            <w:tcW w:w="1304" w:type="dxa"/>
            <w:noWrap/>
            <w:vAlign w:val="center"/>
            <w:hideMark/>
          </w:tcPr>
          <w:p w:rsidR="00B323C1" w:rsidRPr="00B323C1" w:rsidRDefault="00B323C1" w:rsidP="005C3FA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82</w:t>
            </w:r>
          </w:p>
        </w:tc>
      </w:tr>
      <w:tr w:rsidR="00B323C1" w:rsidRPr="00B323C1" w:rsidTr="00425F14">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658" w:type="dxa"/>
            <w:noWrap/>
            <w:vAlign w:val="center"/>
            <w:hideMark/>
          </w:tcPr>
          <w:p w:rsidR="00B323C1" w:rsidRPr="00B323C1" w:rsidRDefault="00B323C1" w:rsidP="005C3FAA">
            <w:pPr>
              <w:jc w:val="center"/>
              <w:rPr>
                <w:rFonts w:ascii="Arial" w:eastAsia="Times New Roman" w:hAnsi="Arial" w:cs="Arial"/>
                <w:color w:val="000000"/>
                <w:sz w:val="18"/>
              </w:rPr>
            </w:pPr>
            <w:r w:rsidRPr="00B323C1">
              <w:rPr>
                <w:rFonts w:ascii="Arial" w:eastAsia="Times New Roman" w:hAnsi="Arial" w:cs="Arial"/>
                <w:color w:val="000000"/>
                <w:sz w:val="18"/>
              </w:rPr>
              <w:t>125</w:t>
            </w:r>
          </w:p>
        </w:tc>
        <w:tc>
          <w:tcPr>
            <w:tcW w:w="2148" w:type="dxa"/>
            <w:noWrap/>
            <w:vAlign w:val="center"/>
            <w:hideMark/>
          </w:tcPr>
          <w:p w:rsidR="00B323C1" w:rsidRPr="00B323C1" w:rsidRDefault="00B323C1" w:rsidP="005C3FA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RESEARCH</w:t>
            </w:r>
          </w:p>
        </w:tc>
        <w:tc>
          <w:tcPr>
            <w:tcW w:w="1304" w:type="dxa"/>
            <w:noWrap/>
            <w:vAlign w:val="center"/>
            <w:hideMark/>
          </w:tcPr>
          <w:p w:rsidR="00B323C1" w:rsidRPr="00B323C1" w:rsidRDefault="00B323C1" w:rsidP="005C3FA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88</w:t>
            </w:r>
          </w:p>
        </w:tc>
        <w:tc>
          <w:tcPr>
            <w:tcW w:w="1304" w:type="dxa"/>
            <w:noWrap/>
            <w:vAlign w:val="center"/>
            <w:hideMark/>
          </w:tcPr>
          <w:p w:rsidR="00B323C1" w:rsidRPr="00B323C1" w:rsidRDefault="00B323C1" w:rsidP="005C3FA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37</w:t>
            </w:r>
          </w:p>
        </w:tc>
      </w:tr>
      <w:tr w:rsidR="00B323C1" w:rsidRPr="00B323C1" w:rsidTr="00425F14">
        <w:trPr>
          <w:trHeight w:val="285"/>
          <w:jc w:val="center"/>
        </w:trPr>
        <w:tc>
          <w:tcPr>
            <w:cnfStyle w:val="001000000000" w:firstRow="0" w:lastRow="0" w:firstColumn="1" w:lastColumn="0" w:oddVBand="0" w:evenVBand="0" w:oddHBand="0" w:evenHBand="0" w:firstRowFirstColumn="0" w:firstRowLastColumn="0" w:lastRowFirstColumn="0" w:lastRowLastColumn="0"/>
            <w:tcW w:w="658" w:type="dxa"/>
            <w:noWrap/>
            <w:vAlign w:val="center"/>
            <w:hideMark/>
          </w:tcPr>
          <w:p w:rsidR="00B323C1" w:rsidRPr="00B323C1" w:rsidRDefault="00B323C1" w:rsidP="005C3FAA">
            <w:pPr>
              <w:jc w:val="center"/>
              <w:rPr>
                <w:rFonts w:ascii="Arial" w:eastAsia="Times New Roman" w:hAnsi="Arial" w:cs="Arial"/>
                <w:color w:val="000000"/>
                <w:sz w:val="18"/>
              </w:rPr>
            </w:pPr>
            <w:r w:rsidRPr="00B323C1">
              <w:rPr>
                <w:rFonts w:ascii="Arial" w:eastAsia="Times New Roman" w:hAnsi="Arial" w:cs="Arial"/>
                <w:color w:val="000000"/>
                <w:sz w:val="18"/>
              </w:rPr>
              <w:t>126</w:t>
            </w:r>
          </w:p>
        </w:tc>
        <w:tc>
          <w:tcPr>
            <w:tcW w:w="2148" w:type="dxa"/>
            <w:noWrap/>
            <w:vAlign w:val="center"/>
            <w:hideMark/>
          </w:tcPr>
          <w:p w:rsidR="00B323C1" w:rsidRPr="00B323C1" w:rsidRDefault="00B323C1" w:rsidP="005C3FA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RISK</w:t>
            </w:r>
          </w:p>
        </w:tc>
        <w:tc>
          <w:tcPr>
            <w:tcW w:w="1304" w:type="dxa"/>
            <w:noWrap/>
            <w:vAlign w:val="center"/>
            <w:hideMark/>
          </w:tcPr>
          <w:p w:rsidR="00B323C1" w:rsidRPr="00B323C1" w:rsidRDefault="00B323C1" w:rsidP="005C3FA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68</w:t>
            </w:r>
          </w:p>
        </w:tc>
        <w:tc>
          <w:tcPr>
            <w:tcW w:w="1304" w:type="dxa"/>
            <w:noWrap/>
            <w:vAlign w:val="center"/>
            <w:hideMark/>
          </w:tcPr>
          <w:p w:rsidR="00B323C1" w:rsidRPr="00B323C1" w:rsidRDefault="00B323C1" w:rsidP="005C3FA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27</w:t>
            </w:r>
          </w:p>
        </w:tc>
      </w:tr>
      <w:tr w:rsidR="00B323C1" w:rsidRPr="00B323C1" w:rsidTr="00425F14">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658" w:type="dxa"/>
            <w:noWrap/>
            <w:vAlign w:val="center"/>
            <w:hideMark/>
          </w:tcPr>
          <w:p w:rsidR="00B323C1" w:rsidRPr="00B323C1" w:rsidRDefault="00B323C1" w:rsidP="005C3FAA">
            <w:pPr>
              <w:jc w:val="center"/>
              <w:rPr>
                <w:rFonts w:ascii="Arial" w:eastAsia="Times New Roman" w:hAnsi="Arial" w:cs="Arial"/>
                <w:color w:val="000000"/>
                <w:sz w:val="18"/>
              </w:rPr>
            </w:pPr>
            <w:r w:rsidRPr="00B323C1">
              <w:rPr>
                <w:rFonts w:ascii="Arial" w:eastAsia="Times New Roman" w:hAnsi="Arial" w:cs="Arial"/>
                <w:color w:val="000000"/>
                <w:sz w:val="18"/>
              </w:rPr>
              <w:t>127</w:t>
            </w:r>
          </w:p>
        </w:tc>
        <w:tc>
          <w:tcPr>
            <w:tcW w:w="2148" w:type="dxa"/>
            <w:noWrap/>
            <w:vAlign w:val="center"/>
            <w:hideMark/>
          </w:tcPr>
          <w:p w:rsidR="00B323C1" w:rsidRPr="00B323C1" w:rsidRDefault="00B323C1" w:rsidP="005C3FA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SCHOOL</w:t>
            </w:r>
          </w:p>
        </w:tc>
        <w:tc>
          <w:tcPr>
            <w:tcW w:w="1304" w:type="dxa"/>
            <w:noWrap/>
            <w:vAlign w:val="center"/>
            <w:hideMark/>
          </w:tcPr>
          <w:p w:rsidR="00B323C1" w:rsidRPr="00B323C1" w:rsidRDefault="00B323C1" w:rsidP="005C3FA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402</w:t>
            </w:r>
          </w:p>
        </w:tc>
        <w:tc>
          <w:tcPr>
            <w:tcW w:w="1304" w:type="dxa"/>
            <w:noWrap/>
            <w:vAlign w:val="center"/>
            <w:hideMark/>
          </w:tcPr>
          <w:p w:rsidR="00B323C1" w:rsidRPr="00B323C1" w:rsidRDefault="00B323C1" w:rsidP="005C3FA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37</w:t>
            </w:r>
          </w:p>
        </w:tc>
      </w:tr>
      <w:tr w:rsidR="00B323C1" w:rsidRPr="00B323C1" w:rsidTr="00425F14">
        <w:trPr>
          <w:trHeight w:val="285"/>
          <w:jc w:val="center"/>
        </w:trPr>
        <w:tc>
          <w:tcPr>
            <w:cnfStyle w:val="001000000000" w:firstRow="0" w:lastRow="0" w:firstColumn="1" w:lastColumn="0" w:oddVBand="0" w:evenVBand="0" w:oddHBand="0" w:evenHBand="0" w:firstRowFirstColumn="0" w:firstRowLastColumn="0" w:lastRowFirstColumn="0" w:lastRowLastColumn="0"/>
            <w:tcW w:w="658" w:type="dxa"/>
            <w:noWrap/>
            <w:vAlign w:val="center"/>
            <w:hideMark/>
          </w:tcPr>
          <w:p w:rsidR="00B323C1" w:rsidRPr="00B323C1" w:rsidRDefault="00B323C1" w:rsidP="005C3FAA">
            <w:pPr>
              <w:jc w:val="center"/>
              <w:rPr>
                <w:rFonts w:ascii="Arial" w:eastAsia="Times New Roman" w:hAnsi="Arial" w:cs="Arial"/>
                <w:color w:val="000000"/>
                <w:sz w:val="18"/>
              </w:rPr>
            </w:pPr>
            <w:r w:rsidRPr="00B323C1">
              <w:rPr>
                <w:rFonts w:ascii="Arial" w:eastAsia="Times New Roman" w:hAnsi="Arial" w:cs="Arial"/>
                <w:color w:val="000000"/>
                <w:sz w:val="18"/>
              </w:rPr>
              <w:t>128</w:t>
            </w:r>
          </w:p>
        </w:tc>
        <w:tc>
          <w:tcPr>
            <w:tcW w:w="2148" w:type="dxa"/>
            <w:noWrap/>
            <w:vAlign w:val="center"/>
            <w:hideMark/>
          </w:tcPr>
          <w:p w:rsidR="00B323C1" w:rsidRPr="00B323C1" w:rsidRDefault="00B323C1" w:rsidP="005C3FA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SECTION</w:t>
            </w:r>
          </w:p>
        </w:tc>
        <w:tc>
          <w:tcPr>
            <w:tcW w:w="1304" w:type="dxa"/>
            <w:noWrap/>
            <w:vAlign w:val="center"/>
            <w:hideMark/>
          </w:tcPr>
          <w:p w:rsidR="00B323C1" w:rsidRPr="00B323C1" w:rsidRDefault="00B323C1" w:rsidP="005C3FA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139</w:t>
            </w:r>
          </w:p>
        </w:tc>
        <w:tc>
          <w:tcPr>
            <w:tcW w:w="1304" w:type="dxa"/>
            <w:noWrap/>
            <w:vAlign w:val="center"/>
            <w:hideMark/>
          </w:tcPr>
          <w:p w:rsidR="00B323C1" w:rsidRPr="00B323C1" w:rsidRDefault="00B323C1" w:rsidP="005C3FA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33</w:t>
            </w:r>
          </w:p>
        </w:tc>
      </w:tr>
      <w:tr w:rsidR="00B323C1" w:rsidRPr="00B323C1" w:rsidTr="00425F14">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658" w:type="dxa"/>
            <w:noWrap/>
            <w:vAlign w:val="center"/>
            <w:hideMark/>
          </w:tcPr>
          <w:p w:rsidR="00B323C1" w:rsidRPr="00B323C1" w:rsidRDefault="00B323C1" w:rsidP="005C3FAA">
            <w:pPr>
              <w:jc w:val="center"/>
              <w:rPr>
                <w:rFonts w:ascii="Arial" w:eastAsia="Times New Roman" w:hAnsi="Arial" w:cs="Arial"/>
                <w:color w:val="000000"/>
                <w:sz w:val="18"/>
              </w:rPr>
            </w:pPr>
            <w:r w:rsidRPr="00B323C1">
              <w:rPr>
                <w:rFonts w:ascii="Arial" w:eastAsia="Times New Roman" w:hAnsi="Arial" w:cs="Arial"/>
                <w:color w:val="000000"/>
                <w:sz w:val="18"/>
              </w:rPr>
              <w:t>129</w:t>
            </w:r>
          </w:p>
        </w:tc>
        <w:tc>
          <w:tcPr>
            <w:tcW w:w="2148" w:type="dxa"/>
            <w:noWrap/>
            <w:vAlign w:val="center"/>
            <w:hideMark/>
          </w:tcPr>
          <w:p w:rsidR="00B323C1" w:rsidRPr="00B323C1" w:rsidRDefault="00B323C1" w:rsidP="005C3FA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SEEM</w:t>
            </w:r>
          </w:p>
        </w:tc>
        <w:tc>
          <w:tcPr>
            <w:tcW w:w="1304" w:type="dxa"/>
            <w:noWrap/>
            <w:vAlign w:val="center"/>
            <w:hideMark/>
          </w:tcPr>
          <w:p w:rsidR="00B323C1" w:rsidRPr="00B323C1" w:rsidRDefault="00B323C1" w:rsidP="005C3FA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273</w:t>
            </w:r>
          </w:p>
        </w:tc>
        <w:tc>
          <w:tcPr>
            <w:tcW w:w="1304" w:type="dxa"/>
            <w:noWrap/>
            <w:vAlign w:val="center"/>
            <w:hideMark/>
          </w:tcPr>
          <w:p w:rsidR="00B323C1" w:rsidRPr="00B323C1" w:rsidRDefault="00B323C1" w:rsidP="005C3FA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29</w:t>
            </w:r>
          </w:p>
        </w:tc>
      </w:tr>
      <w:tr w:rsidR="00B323C1" w:rsidRPr="00B323C1" w:rsidTr="00425F14">
        <w:trPr>
          <w:trHeight w:val="285"/>
          <w:jc w:val="center"/>
        </w:trPr>
        <w:tc>
          <w:tcPr>
            <w:cnfStyle w:val="001000000000" w:firstRow="0" w:lastRow="0" w:firstColumn="1" w:lastColumn="0" w:oddVBand="0" w:evenVBand="0" w:oddHBand="0" w:evenHBand="0" w:firstRowFirstColumn="0" w:firstRowLastColumn="0" w:lastRowFirstColumn="0" w:lastRowLastColumn="0"/>
            <w:tcW w:w="658" w:type="dxa"/>
            <w:noWrap/>
            <w:vAlign w:val="center"/>
            <w:hideMark/>
          </w:tcPr>
          <w:p w:rsidR="00B323C1" w:rsidRPr="00B323C1" w:rsidRDefault="00B323C1" w:rsidP="005C3FAA">
            <w:pPr>
              <w:jc w:val="center"/>
              <w:rPr>
                <w:rFonts w:ascii="Arial" w:eastAsia="Times New Roman" w:hAnsi="Arial" w:cs="Arial"/>
                <w:color w:val="000000"/>
                <w:sz w:val="18"/>
              </w:rPr>
            </w:pPr>
            <w:r w:rsidRPr="00B323C1">
              <w:rPr>
                <w:rFonts w:ascii="Arial" w:eastAsia="Times New Roman" w:hAnsi="Arial" w:cs="Arial"/>
                <w:color w:val="000000"/>
                <w:sz w:val="18"/>
              </w:rPr>
              <w:t>130</w:t>
            </w:r>
          </w:p>
        </w:tc>
        <w:tc>
          <w:tcPr>
            <w:tcW w:w="2148" w:type="dxa"/>
            <w:noWrap/>
            <w:vAlign w:val="center"/>
            <w:hideMark/>
          </w:tcPr>
          <w:p w:rsidR="00B323C1" w:rsidRPr="00B323C1" w:rsidRDefault="00B323C1" w:rsidP="005C3FA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SENSE</w:t>
            </w:r>
          </w:p>
        </w:tc>
        <w:tc>
          <w:tcPr>
            <w:tcW w:w="1304" w:type="dxa"/>
            <w:noWrap/>
            <w:vAlign w:val="center"/>
            <w:hideMark/>
          </w:tcPr>
          <w:p w:rsidR="00B323C1" w:rsidRPr="00B323C1" w:rsidRDefault="00B323C1" w:rsidP="005C3FA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100</w:t>
            </w:r>
          </w:p>
        </w:tc>
        <w:tc>
          <w:tcPr>
            <w:tcW w:w="1304" w:type="dxa"/>
            <w:noWrap/>
            <w:vAlign w:val="center"/>
            <w:hideMark/>
          </w:tcPr>
          <w:p w:rsidR="00B323C1" w:rsidRPr="00B323C1" w:rsidRDefault="00B323C1" w:rsidP="005C3FA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28</w:t>
            </w:r>
          </w:p>
        </w:tc>
      </w:tr>
      <w:tr w:rsidR="00B323C1" w:rsidRPr="00B323C1" w:rsidTr="00425F14">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658" w:type="dxa"/>
            <w:noWrap/>
            <w:vAlign w:val="center"/>
            <w:hideMark/>
          </w:tcPr>
          <w:p w:rsidR="00B323C1" w:rsidRPr="00B323C1" w:rsidRDefault="00B323C1" w:rsidP="005C3FAA">
            <w:pPr>
              <w:jc w:val="center"/>
              <w:rPr>
                <w:rFonts w:ascii="Arial" w:eastAsia="Times New Roman" w:hAnsi="Arial" w:cs="Arial"/>
                <w:color w:val="000000"/>
                <w:sz w:val="18"/>
              </w:rPr>
            </w:pPr>
            <w:r w:rsidRPr="00B323C1">
              <w:rPr>
                <w:rFonts w:ascii="Arial" w:eastAsia="Times New Roman" w:hAnsi="Arial" w:cs="Arial"/>
                <w:color w:val="000000"/>
                <w:sz w:val="18"/>
              </w:rPr>
              <w:t>131</w:t>
            </w:r>
          </w:p>
        </w:tc>
        <w:tc>
          <w:tcPr>
            <w:tcW w:w="2148" w:type="dxa"/>
            <w:noWrap/>
            <w:vAlign w:val="center"/>
            <w:hideMark/>
          </w:tcPr>
          <w:p w:rsidR="00B323C1" w:rsidRPr="00B323C1" w:rsidRDefault="00B323C1" w:rsidP="005C3FA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SEVERAL</w:t>
            </w:r>
          </w:p>
        </w:tc>
        <w:tc>
          <w:tcPr>
            <w:tcW w:w="1304" w:type="dxa"/>
            <w:noWrap/>
            <w:vAlign w:val="center"/>
            <w:hideMark/>
          </w:tcPr>
          <w:p w:rsidR="00B323C1" w:rsidRPr="00B323C1" w:rsidRDefault="00B323C1" w:rsidP="005C3FA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129</w:t>
            </w:r>
          </w:p>
        </w:tc>
        <w:tc>
          <w:tcPr>
            <w:tcW w:w="1304" w:type="dxa"/>
            <w:noWrap/>
            <w:vAlign w:val="center"/>
            <w:hideMark/>
          </w:tcPr>
          <w:p w:rsidR="00B323C1" w:rsidRPr="00B323C1" w:rsidRDefault="00B323C1" w:rsidP="005C3FA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38</w:t>
            </w:r>
          </w:p>
        </w:tc>
      </w:tr>
      <w:tr w:rsidR="00B323C1" w:rsidRPr="00B323C1" w:rsidTr="00425F14">
        <w:trPr>
          <w:trHeight w:val="285"/>
          <w:jc w:val="center"/>
        </w:trPr>
        <w:tc>
          <w:tcPr>
            <w:cnfStyle w:val="001000000000" w:firstRow="0" w:lastRow="0" w:firstColumn="1" w:lastColumn="0" w:oddVBand="0" w:evenVBand="0" w:oddHBand="0" w:evenHBand="0" w:firstRowFirstColumn="0" w:firstRowLastColumn="0" w:lastRowFirstColumn="0" w:lastRowLastColumn="0"/>
            <w:tcW w:w="658" w:type="dxa"/>
            <w:noWrap/>
            <w:vAlign w:val="center"/>
            <w:hideMark/>
          </w:tcPr>
          <w:p w:rsidR="00B323C1" w:rsidRPr="00B323C1" w:rsidRDefault="00B323C1" w:rsidP="005C3FAA">
            <w:pPr>
              <w:jc w:val="center"/>
              <w:rPr>
                <w:rFonts w:ascii="Arial" w:eastAsia="Times New Roman" w:hAnsi="Arial" w:cs="Arial"/>
                <w:color w:val="000000"/>
                <w:sz w:val="18"/>
              </w:rPr>
            </w:pPr>
            <w:r w:rsidRPr="00B323C1">
              <w:rPr>
                <w:rFonts w:ascii="Arial" w:eastAsia="Times New Roman" w:hAnsi="Arial" w:cs="Arial"/>
                <w:color w:val="000000"/>
                <w:sz w:val="18"/>
              </w:rPr>
              <w:t>132</w:t>
            </w:r>
          </w:p>
        </w:tc>
        <w:tc>
          <w:tcPr>
            <w:tcW w:w="2148" w:type="dxa"/>
            <w:noWrap/>
            <w:vAlign w:val="center"/>
            <w:hideMark/>
          </w:tcPr>
          <w:p w:rsidR="00B323C1" w:rsidRPr="00B323C1" w:rsidRDefault="00B323C1" w:rsidP="005C3FA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SHAPE</w:t>
            </w:r>
          </w:p>
        </w:tc>
        <w:tc>
          <w:tcPr>
            <w:tcW w:w="1304" w:type="dxa"/>
            <w:noWrap/>
            <w:vAlign w:val="center"/>
            <w:hideMark/>
          </w:tcPr>
          <w:p w:rsidR="00B323C1" w:rsidRPr="00B323C1" w:rsidRDefault="00B323C1" w:rsidP="005C3FA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55</w:t>
            </w:r>
          </w:p>
        </w:tc>
        <w:tc>
          <w:tcPr>
            <w:tcW w:w="1304" w:type="dxa"/>
            <w:noWrap/>
            <w:vAlign w:val="center"/>
            <w:hideMark/>
          </w:tcPr>
          <w:p w:rsidR="00B323C1" w:rsidRPr="00B323C1" w:rsidRDefault="00B323C1" w:rsidP="005C3FA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29</w:t>
            </w:r>
          </w:p>
        </w:tc>
      </w:tr>
      <w:tr w:rsidR="00B323C1" w:rsidRPr="00B323C1" w:rsidTr="00425F14">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658" w:type="dxa"/>
            <w:noWrap/>
            <w:vAlign w:val="center"/>
            <w:hideMark/>
          </w:tcPr>
          <w:p w:rsidR="00B323C1" w:rsidRPr="00B323C1" w:rsidRDefault="00B323C1" w:rsidP="005C3FAA">
            <w:pPr>
              <w:jc w:val="center"/>
              <w:rPr>
                <w:rFonts w:ascii="Arial" w:eastAsia="Times New Roman" w:hAnsi="Arial" w:cs="Arial"/>
                <w:color w:val="000000"/>
                <w:sz w:val="18"/>
              </w:rPr>
            </w:pPr>
            <w:r w:rsidRPr="00B323C1">
              <w:rPr>
                <w:rFonts w:ascii="Arial" w:eastAsia="Times New Roman" w:hAnsi="Arial" w:cs="Arial"/>
                <w:color w:val="000000"/>
                <w:sz w:val="18"/>
              </w:rPr>
              <w:t>133</w:t>
            </w:r>
          </w:p>
        </w:tc>
        <w:tc>
          <w:tcPr>
            <w:tcW w:w="2148" w:type="dxa"/>
            <w:noWrap/>
            <w:vAlign w:val="center"/>
            <w:hideMark/>
          </w:tcPr>
          <w:p w:rsidR="00B323C1" w:rsidRPr="00B323C1" w:rsidRDefault="00B323C1" w:rsidP="005C3FA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SHOULD</w:t>
            </w:r>
          </w:p>
        </w:tc>
        <w:tc>
          <w:tcPr>
            <w:tcW w:w="1304" w:type="dxa"/>
            <w:noWrap/>
            <w:vAlign w:val="center"/>
            <w:hideMark/>
          </w:tcPr>
          <w:p w:rsidR="00B323C1" w:rsidRPr="00B323C1" w:rsidRDefault="00B323C1" w:rsidP="005C3FA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328</w:t>
            </w:r>
          </w:p>
        </w:tc>
        <w:tc>
          <w:tcPr>
            <w:tcW w:w="1304" w:type="dxa"/>
            <w:noWrap/>
            <w:vAlign w:val="center"/>
            <w:hideMark/>
          </w:tcPr>
          <w:p w:rsidR="00B323C1" w:rsidRPr="00B323C1" w:rsidRDefault="00B323C1" w:rsidP="005C3FA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43</w:t>
            </w:r>
          </w:p>
        </w:tc>
      </w:tr>
      <w:tr w:rsidR="00B323C1" w:rsidRPr="00B323C1" w:rsidTr="00425F14">
        <w:trPr>
          <w:trHeight w:val="285"/>
          <w:jc w:val="center"/>
        </w:trPr>
        <w:tc>
          <w:tcPr>
            <w:cnfStyle w:val="001000000000" w:firstRow="0" w:lastRow="0" w:firstColumn="1" w:lastColumn="0" w:oddVBand="0" w:evenVBand="0" w:oddHBand="0" w:evenHBand="0" w:firstRowFirstColumn="0" w:firstRowLastColumn="0" w:lastRowFirstColumn="0" w:lastRowLastColumn="0"/>
            <w:tcW w:w="658" w:type="dxa"/>
            <w:noWrap/>
            <w:vAlign w:val="center"/>
            <w:hideMark/>
          </w:tcPr>
          <w:p w:rsidR="00B323C1" w:rsidRPr="00B323C1" w:rsidRDefault="00B323C1" w:rsidP="005C3FAA">
            <w:pPr>
              <w:jc w:val="center"/>
              <w:rPr>
                <w:rFonts w:ascii="Arial" w:eastAsia="Times New Roman" w:hAnsi="Arial" w:cs="Arial"/>
                <w:color w:val="000000"/>
                <w:sz w:val="18"/>
              </w:rPr>
            </w:pPr>
            <w:r w:rsidRPr="00B323C1">
              <w:rPr>
                <w:rFonts w:ascii="Arial" w:eastAsia="Times New Roman" w:hAnsi="Arial" w:cs="Arial"/>
                <w:color w:val="000000"/>
                <w:sz w:val="18"/>
              </w:rPr>
              <w:t>134</w:t>
            </w:r>
          </w:p>
        </w:tc>
        <w:tc>
          <w:tcPr>
            <w:tcW w:w="2148" w:type="dxa"/>
            <w:noWrap/>
            <w:vAlign w:val="center"/>
            <w:hideMark/>
          </w:tcPr>
          <w:p w:rsidR="00B323C1" w:rsidRPr="00B323C1" w:rsidRDefault="00B323C1" w:rsidP="005C3FA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SIDE</w:t>
            </w:r>
          </w:p>
        </w:tc>
        <w:tc>
          <w:tcPr>
            <w:tcW w:w="1304" w:type="dxa"/>
            <w:noWrap/>
            <w:vAlign w:val="center"/>
            <w:hideMark/>
          </w:tcPr>
          <w:p w:rsidR="00B323C1" w:rsidRPr="00B323C1" w:rsidRDefault="00B323C1" w:rsidP="005C3FA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118</w:t>
            </w:r>
          </w:p>
        </w:tc>
        <w:tc>
          <w:tcPr>
            <w:tcW w:w="1304" w:type="dxa"/>
            <w:noWrap/>
            <w:vAlign w:val="center"/>
            <w:hideMark/>
          </w:tcPr>
          <w:p w:rsidR="00B323C1" w:rsidRPr="00B323C1" w:rsidRDefault="00B323C1" w:rsidP="005C3FA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64</w:t>
            </w:r>
          </w:p>
        </w:tc>
      </w:tr>
      <w:tr w:rsidR="00B323C1" w:rsidRPr="00B323C1" w:rsidTr="00425F14">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658" w:type="dxa"/>
            <w:noWrap/>
            <w:vAlign w:val="center"/>
            <w:hideMark/>
          </w:tcPr>
          <w:p w:rsidR="00B323C1" w:rsidRPr="00B323C1" w:rsidRDefault="00B323C1" w:rsidP="005C3FAA">
            <w:pPr>
              <w:jc w:val="center"/>
              <w:rPr>
                <w:rFonts w:ascii="Arial" w:eastAsia="Times New Roman" w:hAnsi="Arial" w:cs="Arial"/>
                <w:color w:val="000000"/>
                <w:sz w:val="18"/>
              </w:rPr>
            </w:pPr>
            <w:r w:rsidRPr="00B323C1">
              <w:rPr>
                <w:rFonts w:ascii="Arial" w:eastAsia="Times New Roman" w:hAnsi="Arial" w:cs="Arial"/>
                <w:color w:val="000000"/>
                <w:sz w:val="18"/>
              </w:rPr>
              <w:t>135</w:t>
            </w:r>
          </w:p>
        </w:tc>
        <w:tc>
          <w:tcPr>
            <w:tcW w:w="2148" w:type="dxa"/>
            <w:noWrap/>
            <w:vAlign w:val="center"/>
            <w:hideMark/>
          </w:tcPr>
          <w:p w:rsidR="00B323C1" w:rsidRPr="00B323C1" w:rsidRDefault="00B323C1" w:rsidP="005C3FA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SIMPLE</w:t>
            </w:r>
          </w:p>
        </w:tc>
        <w:tc>
          <w:tcPr>
            <w:tcW w:w="1304" w:type="dxa"/>
            <w:noWrap/>
            <w:vAlign w:val="center"/>
            <w:hideMark/>
          </w:tcPr>
          <w:p w:rsidR="00B323C1" w:rsidRPr="00B323C1" w:rsidRDefault="00B323C1" w:rsidP="005C3FA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156</w:t>
            </w:r>
          </w:p>
        </w:tc>
        <w:tc>
          <w:tcPr>
            <w:tcW w:w="1304" w:type="dxa"/>
            <w:noWrap/>
            <w:vAlign w:val="center"/>
            <w:hideMark/>
          </w:tcPr>
          <w:p w:rsidR="00B323C1" w:rsidRPr="00B323C1" w:rsidRDefault="00B323C1" w:rsidP="005C3FA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70</w:t>
            </w:r>
          </w:p>
        </w:tc>
      </w:tr>
      <w:tr w:rsidR="00B323C1" w:rsidRPr="00B323C1" w:rsidTr="00425F14">
        <w:trPr>
          <w:trHeight w:val="285"/>
          <w:jc w:val="center"/>
        </w:trPr>
        <w:tc>
          <w:tcPr>
            <w:cnfStyle w:val="001000000000" w:firstRow="0" w:lastRow="0" w:firstColumn="1" w:lastColumn="0" w:oddVBand="0" w:evenVBand="0" w:oddHBand="0" w:evenHBand="0" w:firstRowFirstColumn="0" w:firstRowLastColumn="0" w:lastRowFirstColumn="0" w:lastRowLastColumn="0"/>
            <w:tcW w:w="658" w:type="dxa"/>
            <w:noWrap/>
            <w:vAlign w:val="center"/>
            <w:hideMark/>
          </w:tcPr>
          <w:p w:rsidR="00B323C1" w:rsidRPr="00B323C1" w:rsidRDefault="00B323C1" w:rsidP="005C3FAA">
            <w:pPr>
              <w:jc w:val="center"/>
              <w:rPr>
                <w:rFonts w:ascii="Arial" w:eastAsia="Times New Roman" w:hAnsi="Arial" w:cs="Arial"/>
                <w:color w:val="000000"/>
                <w:sz w:val="18"/>
              </w:rPr>
            </w:pPr>
            <w:r w:rsidRPr="00B323C1">
              <w:rPr>
                <w:rFonts w:ascii="Arial" w:eastAsia="Times New Roman" w:hAnsi="Arial" w:cs="Arial"/>
                <w:color w:val="000000"/>
                <w:sz w:val="18"/>
              </w:rPr>
              <w:t>136</w:t>
            </w:r>
          </w:p>
        </w:tc>
        <w:tc>
          <w:tcPr>
            <w:tcW w:w="2148" w:type="dxa"/>
            <w:noWrap/>
            <w:vAlign w:val="center"/>
            <w:hideMark/>
          </w:tcPr>
          <w:p w:rsidR="00B323C1" w:rsidRPr="00B323C1" w:rsidRDefault="00B323C1" w:rsidP="005C3FA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SPACE</w:t>
            </w:r>
          </w:p>
        </w:tc>
        <w:tc>
          <w:tcPr>
            <w:tcW w:w="1304" w:type="dxa"/>
            <w:noWrap/>
            <w:vAlign w:val="center"/>
            <w:hideMark/>
          </w:tcPr>
          <w:p w:rsidR="00B323C1" w:rsidRPr="00B323C1" w:rsidRDefault="00B323C1" w:rsidP="005C3FA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68</w:t>
            </w:r>
          </w:p>
        </w:tc>
        <w:tc>
          <w:tcPr>
            <w:tcW w:w="1304" w:type="dxa"/>
            <w:noWrap/>
            <w:vAlign w:val="center"/>
            <w:hideMark/>
          </w:tcPr>
          <w:p w:rsidR="00B323C1" w:rsidRPr="00B323C1" w:rsidRDefault="00B323C1" w:rsidP="005C3FA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32</w:t>
            </w:r>
          </w:p>
        </w:tc>
      </w:tr>
      <w:tr w:rsidR="00B323C1" w:rsidRPr="00B323C1" w:rsidTr="00425F14">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658" w:type="dxa"/>
            <w:noWrap/>
            <w:vAlign w:val="center"/>
            <w:hideMark/>
          </w:tcPr>
          <w:p w:rsidR="00B323C1" w:rsidRPr="00B323C1" w:rsidRDefault="00B323C1" w:rsidP="005C3FAA">
            <w:pPr>
              <w:jc w:val="center"/>
              <w:rPr>
                <w:rFonts w:ascii="Arial" w:eastAsia="Times New Roman" w:hAnsi="Arial" w:cs="Arial"/>
                <w:color w:val="000000"/>
                <w:sz w:val="18"/>
              </w:rPr>
            </w:pPr>
            <w:r w:rsidRPr="00B323C1">
              <w:rPr>
                <w:rFonts w:ascii="Arial" w:eastAsia="Times New Roman" w:hAnsi="Arial" w:cs="Arial"/>
                <w:color w:val="000000"/>
                <w:sz w:val="18"/>
              </w:rPr>
              <w:t>137</w:t>
            </w:r>
          </w:p>
        </w:tc>
        <w:tc>
          <w:tcPr>
            <w:tcW w:w="2148" w:type="dxa"/>
            <w:noWrap/>
            <w:vAlign w:val="center"/>
            <w:hideMark/>
          </w:tcPr>
          <w:p w:rsidR="00B323C1" w:rsidRPr="00B323C1" w:rsidRDefault="00B323C1" w:rsidP="005C3FA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SPECIFY</w:t>
            </w:r>
          </w:p>
        </w:tc>
        <w:tc>
          <w:tcPr>
            <w:tcW w:w="1304" w:type="dxa"/>
            <w:noWrap/>
            <w:vAlign w:val="center"/>
            <w:hideMark/>
          </w:tcPr>
          <w:p w:rsidR="00B323C1" w:rsidRPr="00B323C1" w:rsidRDefault="00B323C1" w:rsidP="005C3FA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105</w:t>
            </w:r>
          </w:p>
        </w:tc>
        <w:tc>
          <w:tcPr>
            <w:tcW w:w="1304" w:type="dxa"/>
            <w:noWrap/>
            <w:vAlign w:val="center"/>
            <w:hideMark/>
          </w:tcPr>
          <w:p w:rsidR="00B323C1" w:rsidRPr="00B323C1" w:rsidRDefault="00B323C1" w:rsidP="005C3FA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34</w:t>
            </w:r>
          </w:p>
        </w:tc>
      </w:tr>
      <w:tr w:rsidR="00B323C1" w:rsidRPr="00B323C1" w:rsidTr="00425F14">
        <w:trPr>
          <w:trHeight w:val="285"/>
          <w:jc w:val="center"/>
        </w:trPr>
        <w:tc>
          <w:tcPr>
            <w:cnfStyle w:val="001000000000" w:firstRow="0" w:lastRow="0" w:firstColumn="1" w:lastColumn="0" w:oddVBand="0" w:evenVBand="0" w:oddHBand="0" w:evenHBand="0" w:firstRowFirstColumn="0" w:firstRowLastColumn="0" w:lastRowFirstColumn="0" w:lastRowLastColumn="0"/>
            <w:tcW w:w="658" w:type="dxa"/>
            <w:noWrap/>
            <w:vAlign w:val="center"/>
            <w:hideMark/>
          </w:tcPr>
          <w:p w:rsidR="00B323C1" w:rsidRPr="00B323C1" w:rsidRDefault="00B323C1" w:rsidP="005C3FAA">
            <w:pPr>
              <w:jc w:val="center"/>
              <w:rPr>
                <w:rFonts w:ascii="Arial" w:eastAsia="Times New Roman" w:hAnsi="Arial" w:cs="Arial"/>
                <w:color w:val="000000"/>
                <w:sz w:val="18"/>
              </w:rPr>
            </w:pPr>
            <w:r w:rsidRPr="00B323C1">
              <w:rPr>
                <w:rFonts w:ascii="Arial" w:eastAsia="Times New Roman" w:hAnsi="Arial" w:cs="Arial"/>
                <w:color w:val="000000"/>
                <w:sz w:val="18"/>
              </w:rPr>
              <w:t>138</w:t>
            </w:r>
          </w:p>
        </w:tc>
        <w:tc>
          <w:tcPr>
            <w:tcW w:w="2148" w:type="dxa"/>
            <w:noWrap/>
            <w:vAlign w:val="center"/>
            <w:hideMark/>
          </w:tcPr>
          <w:p w:rsidR="00B323C1" w:rsidRPr="00B323C1" w:rsidRDefault="00B323C1" w:rsidP="005C3FA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STAGE</w:t>
            </w:r>
          </w:p>
        </w:tc>
        <w:tc>
          <w:tcPr>
            <w:tcW w:w="1304" w:type="dxa"/>
            <w:noWrap/>
            <w:vAlign w:val="center"/>
            <w:hideMark/>
          </w:tcPr>
          <w:p w:rsidR="00B323C1" w:rsidRPr="00B323C1" w:rsidRDefault="00B323C1" w:rsidP="005C3FA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117</w:t>
            </w:r>
          </w:p>
        </w:tc>
        <w:tc>
          <w:tcPr>
            <w:tcW w:w="1304" w:type="dxa"/>
            <w:noWrap/>
            <w:vAlign w:val="center"/>
            <w:hideMark/>
          </w:tcPr>
          <w:p w:rsidR="00B323C1" w:rsidRPr="00B323C1" w:rsidRDefault="00B323C1" w:rsidP="005C3FA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27</w:t>
            </w:r>
          </w:p>
        </w:tc>
      </w:tr>
      <w:tr w:rsidR="00B323C1" w:rsidRPr="00B323C1" w:rsidTr="00425F14">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658" w:type="dxa"/>
            <w:noWrap/>
            <w:vAlign w:val="center"/>
            <w:hideMark/>
          </w:tcPr>
          <w:p w:rsidR="00B323C1" w:rsidRPr="00B323C1" w:rsidRDefault="00B323C1" w:rsidP="005C3FAA">
            <w:pPr>
              <w:jc w:val="center"/>
              <w:rPr>
                <w:rFonts w:ascii="Arial" w:eastAsia="Times New Roman" w:hAnsi="Arial" w:cs="Arial"/>
                <w:color w:val="000000"/>
                <w:sz w:val="18"/>
              </w:rPr>
            </w:pPr>
            <w:r w:rsidRPr="00B323C1">
              <w:rPr>
                <w:rFonts w:ascii="Arial" w:eastAsia="Times New Roman" w:hAnsi="Arial" w:cs="Arial"/>
                <w:color w:val="000000"/>
                <w:sz w:val="18"/>
              </w:rPr>
              <w:t>139</w:t>
            </w:r>
          </w:p>
        </w:tc>
        <w:tc>
          <w:tcPr>
            <w:tcW w:w="2148" w:type="dxa"/>
            <w:noWrap/>
            <w:vAlign w:val="center"/>
            <w:hideMark/>
          </w:tcPr>
          <w:p w:rsidR="00B323C1" w:rsidRPr="00B323C1" w:rsidRDefault="00B323C1" w:rsidP="005C3FA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STILL</w:t>
            </w:r>
          </w:p>
        </w:tc>
        <w:tc>
          <w:tcPr>
            <w:tcW w:w="1304" w:type="dxa"/>
            <w:noWrap/>
            <w:vAlign w:val="center"/>
            <w:hideMark/>
          </w:tcPr>
          <w:p w:rsidR="00B323C1" w:rsidRPr="00B323C1" w:rsidRDefault="00B323C1" w:rsidP="005C3FA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189</w:t>
            </w:r>
          </w:p>
        </w:tc>
        <w:tc>
          <w:tcPr>
            <w:tcW w:w="1304" w:type="dxa"/>
            <w:noWrap/>
            <w:vAlign w:val="center"/>
            <w:hideMark/>
          </w:tcPr>
          <w:p w:rsidR="00B323C1" w:rsidRPr="00B323C1" w:rsidRDefault="00B323C1" w:rsidP="005C3FA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66</w:t>
            </w:r>
          </w:p>
        </w:tc>
      </w:tr>
      <w:tr w:rsidR="00B323C1" w:rsidRPr="00B323C1" w:rsidTr="00425F14">
        <w:trPr>
          <w:trHeight w:val="285"/>
          <w:jc w:val="center"/>
        </w:trPr>
        <w:tc>
          <w:tcPr>
            <w:cnfStyle w:val="001000000000" w:firstRow="0" w:lastRow="0" w:firstColumn="1" w:lastColumn="0" w:oddVBand="0" w:evenVBand="0" w:oddHBand="0" w:evenHBand="0" w:firstRowFirstColumn="0" w:firstRowLastColumn="0" w:lastRowFirstColumn="0" w:lastRowLastColumn="0"/>
            <w:tcW w:w="658" w:type="dxa"/>
            <w:noWrap/>
            <w:vAlign w:val="center"/>
            <w:hideMark/>
          </w:tcPr>
          <w:p w:rsidR="00B323C1" w:rsidRPr="00B323C1" w:rsidRDefault="00B323C1" w:rsidP="005C3FAA">
            <w:pPr>
              <w:jc w:val="center"/>
              <w:rPr>
                <w:rFonts w:ascii="Arial" w:eastAsia="Times New Roman" w:hAnsi="Arial" w:cs="Arial"/>
                <w:color w:val="000000"/>
                <w:sz w:val="18"/>
              </w:rPr>
            </w:pPr>
            <w:r w:rsidRPr="00B323C1">
              <w:rPr>
                <w:rFonts w:ascii="Arial" w:eastAsia="Times New Roman" w:hAnsi="Arial" w:cs="Arial"/>
                <w:color w:val="000000"/>
                <w:sz w:val="18"/>
              </w:rPr>
              <w:t>140</w:t>
            </w:r>
          </w:p>
        </w:tc>
        <w:tc>
          <w:tcPr>
            <w:tcW w:w="2148" w:type="dxa"/>
            <w:noWrap/>
            <w:vAlign w:val="center"/>
            <w:hideMark/>
          </w:tcPr>
          <w:p w:rsidR="00B323C1" w:rsidRPr="00B323C1" w:rsidRDefault="00B323C1" w:rsidP="005C3FA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STRONG</w:t>
            </w:r>
          </w:p>
        </w:tc>
        <w:tc>
          <w:tcPr>
            <w:tcW w:w="1304" w:type="dxa"/>
            <w:noWrap/>
            <w:vAlign w:val="center"/>
            <w:hideMark/>
          </w:tcPr>
          <w:p w:rsidR="00B323C1" w:rsidRPr="00B323C1" w:rsidRDefault="00B323C1" w:rsidP="005C3FA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91</w:t>
            </w:r>
          </w:p>
        </w:tc>
        <w:tc>
          <w:tcPr>
            <w:tcW w:w="1304" w:type="dxa"/>
            <w:noWrap/>
            <w:vAlign w:val="center"/>
            <w:hideMark/>
          </w:tcPr>
          <w:p w:rsidR="00B323C1" w:rsidRPr="00B323C1" w:rsidRDefault="00B323C1" w:rsidP="005C3FA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31</w:t>
            </w:r>
          </w:p>
        </w:tc>
      </w:tr>
      <w:tr w:rsidR="00B323C1" w:rsidRPr="00B323C1" w:rsidTr="00425F14">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658" w:type="dxa"/>
            <w:noWrap/>
            <w:vAlign w:val="center"/>
            <w:hideMark/>
          </w:tcPr>
          <w:p w:rsidR="00B323C1" w:rsidRPr="00B323C1" w:rsidRDefault="00B323C1" w:rsidP="005C3FAA">
            <w:pPr>
              <w:jc w:val="center"/>
              <w:rPr>
                <w:rFonts w:ascii="Arial" w:eastAsia="Times New Roman" w:hAnsi="Arial" w:cs="Arial"/>
                <w:color w:val="000000"/>
                <w:sz w:val="18"/>
              </w:rPr>
            </w:pPr>
            <w:r w:rsidRPr="00B323C1">
              <w:rPr>
                <w:rFonts w:ascii="Arial" w:eastAsia="Times New Roman" w:hAnsi="Arial" w:cs="Arial"/>
                <w:color w:val="000000"/>
                <w:sz w:val="18"/>
              </w:rPr>
              <w:t>141</w:t>
            </w:r>
          </w:p>
        </w:tc>
        <w:tc>
          <w:tcPr>
            <w:tcW w:w="2148" w:type="dxa"/>
            <w:noWrap/>
            <w:vAlign w:val="center"/>
            <w:hideMark/>
          </w:tcPr>
          <w:p w:rsidR="00B323C1" w:rsidRPr="00B323C1" w:rsidRDefault="00B323C1" w:rsidP="005C3FA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STRUCTURE</w:t>
            </w:r>
          </w:p>
        </w:tc>
        <w:tc>
          <w:tcPr>
            <w:tcW w:w="1304" w:type="dxa"/>
            <w:noWrap/>
            <w:vAlign w:val="center"/>
            <w:hideMark/>
          </w:tcPr>
          <w:p w:rsidR="00B323C1" w:rsidRPr="00B323C1" w:rsidRDefault="00B323C1" w:rsidP="005C3FA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173</w:t>
            </w:r>
          </w:p>
        </w:tc>
        <w:tc>
          <w:tcPr>
            <w:tcW w:w="1304" w:type="dxa"/>
            <w:noWrap/>
            <w:vAlign w:val="center"/>
            <w:hideMark/>
          </w:tcPr>
          <w:p w:rsidR="00B323C1" w:rsidRPr="00B323C1" w:rsidRDefault="00B323C1" w:rsidP="005C3FA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46</w:t>
            </w:r>
          </w:p>
        </w:tc>
      </w:tr>
      <w:tr w:rsidR="00B323C1" w:rsidRPr="00B323C1" w:rsidTr="00425F14">
        <w:trPr>
          <w:trHeight w:val="285"/>
          <w:jc w:val="center"/>
        </w:trPr>
        <w:tc>
          <w:tcPr>
            <w:cnfStyle w:val="001000000000" w:firstRow="0" w:lastRow="0" w:firstColumn="1" w:lastColumn="0" w:oddVBand="0" w:evenVBand="0" w:oddHBand="0" w:evenHBand="0" w:firstRowFirstColumn="0" w:firstRowLastColumn="0" w:lastRowFirstColumn="0" w:lastRowLastColumn="0"/>
            <w:tcW w:w="658" w:type="dxa"/>
            <w:noWrap/>
            <w:vAlign w:val="center"/>
            <w:hideMark/>
          </w:tcPr>
          <w:p w:rsidR="00B323C1" w:rsidRPr="00B323C1" w:rsidRDefault="00B323C1" w:rsidP="005C3FAA">
            <w:pPr>
              <w:jc w:val="center"/>
              <w:rPr>
                <w:rFonts w:ascii="Arial" w:eastAsia="Times New Roman" w:hAnsi="Arial" w:cs="Arial"/>
                <w:color w:val="000000"/>
                <w:sz w:val="18"/>
              </w:rPr>
            </w:pPr>
            <w:r w:rsidRPr="00B323C1">
              <w:rPr>
                <w:rFonts w:ascii="Arial" w:eastAsia="Times New Roman" w:hAnsi="Arial" w:cs="Arial"/>
                <w:color w:val="000000"/>
                <w:sz w:val="18"/>
              </w:rPr>
              <w:t>142</w:t>
            </w:r>
          </w:p>
        </w:tc>
        <w:tc>
          <w:tcPr>
            <w:tcW w:w="2148" w:type="dxa"/>
            <w:noWrap/>
            <w:vAlign w:val="center"/>
            <w:hideMark/>
          </w:tcPr>
          <w:p w:rsidR="00B323C1" w:rsidRPr="00B323C1" w:rsidRDefault="00B323C1" w:rsidP="005C3FA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SUPPORT</w:t>
            </w:r>
          </w:p>
        </w:tc>
        <w:tc>
          <w:tcPr>
            <w:tcW w:w="1304" w:type="dxa"/>
            <w:noWrap/>
            <w:vAlign w:val="center"/>
            <w:hideMark/>
          </w:tcPr>
          <w:p w:rsidR="00B323C1" w:rsidRPr="00B323C1" w:rsidRDefault="00B323C1" w:rsidP="005C3FA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139</w:t>
            </w:r>
          </w:p>
        </w:tc>
        <w:tc>
          <w:tcPr>
            <w:tcW w:w="1304" w:type="dxa"/>
            <w:noWrap/>
            <w:vAlign w:val="center"/>
            <w:hideMark/>
          </w:tcPr>
          <w:p w:rsidR="00B323C1" w:rsidRPr="00B323C1" w:rsidRDefault="00B323C1" w:rsidP="005C3FA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39</w:t>
            </w:r>
          </w:p>
        </w:tc>
      </w:tr>
      <w:tr w:rsidR="00B323C1" w:rsidRPr="00B323C1" w:rsidTr="00425F14">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658" w:type="dxa"/>
            <w:noWrap/>
            <w:vAlign w:val="center"/>
            <w:hideMark/>
          </w:tcPr>
          <w:p w:rsidR="00B323C1" w:rsidRPr="00B323C1" w:rsidRDefault="00B323C1" w:rsidP="005C3FAA">
            <w:pPr>
              <w:jc w:val="center"/>
              <w:rPr>
                <w:rFonts w:ascii="Arial" w:eastAsia="Times New Roman" w:hAnsi="Arial" w:cs="Arial"/>
                <w:color w:val="000000"/>
                <w:sz w:val="18"/>
              </w:rPr>
            </w:pPr>
            <w:r w:rsidRPr="00B323C1">
              <w:rPr>
                <w:rFonts w:ascii="Arial" w:eastAsia="Times New Roman" w:hAnsi="Arial" w:cs="Arial"/>
                <w:color w:val="000000"/>
                <w:sz w:val="18"/>
              </w:rPr>
              <w:t>143</w:t>
            </w:r>
          </w:p>
        </w:tc>
        <w:tc>
          <w:tcPr>
            <w:tcW w:w="2148" w:type="dxa"/>
            <w:noWrap/>
            <w:vAlign w:val="center"/>
            <w:hideMark/>
          </w:tcPr>
          <w:p w:rsidR="00B323C1" w:rsidRPr="00B323C1" w:rsidRDefault="00B323C1" w:rsidP="005C3FA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TEMPERATURE</w:t>
            </w:r>
          </w:p>
        </w:tc>
        <w:tc>
          <w:tcPr>
            <w:tcW w:w="1304" w:type="dxa"/>
            <w:noWrap/>
            <w:vAlign w:val="center"/>
            <w:hideMark/>
          </w:tcPr>
          <w:p w:rsidR="00B323C1" w:rsidRPr="00B323C1" w:rsidRDefault="00B323C1" w:rsidP="005C3FA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115</w:t>
            </w:r>
          </w:p>
        </w:tc>
        <w:tc>
          <w:tcPr>
            <w:tcW w:w="1304" w:type="dxa"/>
            <w:noWrap/>
            <w:vAlign w:val="center"/>
            <w:hideMark/>
          </w:tcPr>
          <w:p w:rsidR="00B323C1" w:rsidRPr="00B323C1" w:rsidRDefault="00B323C1" w:rsidP="005C3FA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60</w:t>
            </w:r>
          </w:p>
        </w:tc>
      </w:tr>
      <w:tr w:rsidR="00B323C1" w:rsidRPr="00B323C1" w:rsidTr="00425F14">
        <w:trPr>
          <w:trHeight w:val="285"/>
          <w:jc w:val="center"/>
        </w:trPr>
        <w:tc>
          <w:tcPr>
            <w:cnfStyle w:val="001000000000" w:firstRow="0" w:lastRow="0" w:firstColumn="1" w:lastColumn="0" w:oddVBand="0" w:evenVBand="0" w:oddHBand="0" w:evenHBand="0" w:firstRowFirstColumn="0" w:firstRowLastColumn="0" w:lastRowFirstColumn="0" w:lastRowLastColumn="0"/>
            <w:tcW w:w="658" w:type="dxa"/>
            <w:noWrap/>
            <w:vAlign w:val="center"/>
            <w:hideMark/>
          </w:tcPr>
          <w:p w:rsidR="00B323C1" w:rsidRPr="00B323C1" w:rsidRDefault="00B323C1" w:rsidP="005C3FAA">
            <w:pPr>
              <w:jc w:val="center"/>
              <w:rPr>
                <w:rFonts w:ascii="Arial" w:eastAsia="Times New Roman" w:hAnsi="Arial" w:cs="Arial"/>
                <w:color w:val="000000"/>
                <w:sz w:val="18"/>
              </w:rPr>
            </w:pPr>
            <w:r w:rsidRPr="00B323C1">
              <w:rPr>
                <w:rFonts w:ascii="Arial" w:eastAsia="Times New Roman" w:hAnsi="Arial" w:cs="Arial"/>
                <w:color w:val="000000"/>
                <w:sz w:val="18"/>
              </w:rPr>
              <w:t>144</w:t>
            </w:r>
          </w:p>
        </w:tc>
        <w:tc>
          <w:tcPr>
            <w:tcW w:w="2148" w:type="dxa"/>
            <w:noWrap/>
            <w:vAlign w:val="center"/>
            <w:hideMark/>
          </w:tcPr>
          <w:p w:rsidR="00B323C1" w:rsidRPr="00B323C1" w:rsidRDefault="00B323C1" w:rsidP="005C3FA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TERM</w:t>
            </w:r>
          </w:p>
        </w:tc>
        <w:tc>
          <w:tcPr>
            <w:tcW w:w="1304" w:type="dxa"/>
            <w:noWrap/>
            <w:vAlign w:val="center"/>
            <w:hideMark/>
          </w:tcPr>
          <w:p w:rsidR="00B323C1" w:rsidRPr="00B323C1" w:rsidRDefault="00B323C1" w:rsidP="005C3FA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257</w:t>
            </w:r>
          </w:p>
        </w:tc>
        <w:tc>
          <w:tcPr>
            <w:tcW w:w="1304" w:type="dxa"/>
            <w:noWrap/>
            <w:vAlign w:val="center"/>
            <w:hideMark/>
          </w:tcPr>
          <w:p w:rsidR="00B323C1" w:rsidRPr="00B323C1" w:rsidRDefault="00B323C1" w:rsidP="005C3FA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91</w:t>
            </w:r>
          </w:p>
        </w:tc>
      </w:tr>
      <w:tr w:rsidR="00B323C1" w:rsidRPr="00B323C1" w:rsidTr="00425F14">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658" w:type="dxa"/>
            <w:noWrap/>
            <w:vAlign w:val="center"/>
            <w:hideMark/>
          </w:tcPr>
          <w:p w:rsidR="00B323C1" w:rsidRPr="00B323C1" w:rsidRDefault="00B323C1" w:rsidP="005C3FAA">
            <w:pPr>
              <w:jc w:val="center"/>
              <w:rPr>
                <w:rFonts w:ascii="Arial" w:eastAsia="Times New Roman" w:hAnsi="Arial" w:cs="Arial"/>
                <w:color w:val="000000"/>
                <w:sz w:val="18"/>
              </w:rPr>
            </w:pPr>
            <w:r w:rsidRPr="00B323C1">
              <w:rPr>
                <w:rFonts w:ascii="Arial" w:eastAsia="Times New Roman" w:hAnsi="Arial" w:cs="Arial"/>
                <w:color w:val="000000"/>
                <w:sz w:val="18"/>
              </w:rPr>
              <w:t>145</w:t>
            </w:r>
          </w:p>
        </w:tc>
        <w:tc>
          <w:tcPr>
            <w:tcW w:w="2148" w:type="dxa"/>
            <w:noWrap/>
            <w:vAlign w:val="center"/>
            <w:hideMark/>
          </w:tcPr>
          <w:p w:rsidR="00B323C1" w:rsidRPr="00B323C1" w:rsidRDefault="00B323C1" w:rsidP="005C3FA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TEST</w:t>
            </w:r>
          </w:p>
        </w:tc>
        <w:tc>
          <w:tcPr>
            <w:tcW w:w="1304" w:type="dxa"/>
            <w:noWrap/>
            <w:vAlign w:val="center"/>
            <w:hideMark/>
          </w:tcPr>
          <w:p w:rsidR="00B323C1" w:rsidRPr="00B323C1" w:rsidRDefault="00B323C1" w:rsidP="005C3FA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309</w:t>
            </w:r>
          </w:p>
        </w:tc>
        <w:tc>
          <w:tcPr>
            <w:tcW w:w="1304" w:type="dxa"/>
            <w:noWrap/>
            <w:vAlign w:val="center"/>
            <w:hideMark/>
          </w:tcPr>
          <w:p w:rsidR="00B323C1" w:rsidRPr="00B323C1" w:rsidRDefault="00B323C1" w:rsidP="005C3FA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46</w:t>
            </w:r>
          </w:p>
        </w:tc>
      </w:tr>
      <w:tr w:rsidR="00B323C1" w:rsidRPr="00B323C1" w:rsidTr="00425F14">
        <w:trPr>
          <w:trHeight w:val="285"/>
          <w:jc w:val="center"/>
        </w:trPr>
        <w:tc>
          <w:tcPr>
            <w:cnfStyle w:val="001000000000" w:firstRow="0" w:lastRow="0" w:firstColumn="1" w:lastColumn="0" w:oddVBand="0" w:evenVBand="0" w:oddHBand="0" w:evenHBand="0" w:firstRowFirstColumn="0" w:firstRowLastColumn="0" w:lastRowFirstColumn="0" w:lastRowLastColumn="0"/>
            <w:tcW w:w="658" w:type="dxa"/>
            <w:noWrap/>
            <w:vAlign w:val="center"/>
            <w:hideMark/>
          </w:tcPr>
          <w:p w:rsidR="00B323C1" w:rsidRPr="00B323C1" w:rsidRDefault="00B323C1" w:rsidP="005C3FAA">
            <w:pPr>
              <w:jc w:val="center"/>
              <w:rPr>
                <w:rFonts w:ascii="Arial" w:eastAsia="Times New Roman" w:hAnsi="Arial" w:cs="Arial"/>
                <w:color w:val="000000"/>
                <w:sz w:val="18"/>
              </w:rPr>
            </w:pPr>
            <w:r w:rsidRPr="00B323C1">
              <w:rPr>
                <w:rFonts w:ascii="Arial" w:eastAsia="Times New Roman" w:hAnsi="Arial" w:cs="Arial"/>
                <w:color w:val="000000"/>
                <w:sz w:val="18"/>
              </w:rPr>
              <w:t>146</w:t>
            </w:r>
          </w:p>
        </w:tc>
        <w:tc>
          <w:tcPr>
            <w:tcW w:w="2148" w:type="dxa"/>
            <w:noWrap/>
            <w:vAlign w:val="center"/>
            <w:hideMark/>
          </w:tcPr>
          <w:p w:rsidR="00B323C1" w:rsidRPr="00B323C1" w:rsidRDefault="00B323C1" w:rsidP="005C3FA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THEREFORE</w:t>
            </w:r>
          </w:p>
        </w:tc>
        <w:tc>
          <w:tcPr>
            <w:tcW w:w="1304" w:type="dxa"/>
            <w:noWrap/>
            <w:vAlign w:val="center"/>
            <w:hideMark/>
          </w:tcPr>
          <w:p w:rsidR="00B323C1" w:rsidRPr="00B323C1" w:rsidRDefault="00B323C1" w:rsidP="005C3FA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154</w:t>
            </w:r>
          </w:p>
        </w:tc>
        <w:tc>
          <w:tcPr>
            <w:tcW w:w="1304" w:type="dxa"/>
            <w:noWrap/>
            <w:vAlign w:val="center"/>
            <w:hideMark/>
          </w:tcPr>
          <w:p w:rsidR="00B323C1" w:rsidRPr="00B323C1" w:rsidRDefault="00B323C1" w:rsidP="005C3FA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91</w:t>
            </w:r>
          </w:p>
        </w:tc>
      </w:tr>
      <w:tr w:rsidR="00B323C1" w:rsidRPr="00B323C1" w:rsidTr="00425F14">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658" w:type="dxa"/>
            <w:noWrap/>
            <w:vAlign w:val="center"/>
            <w:hideMark/>
          </w:tcPr>
          <w:p w:rsidR="00B323C1" w:rsidRPr="00B323C1" w:rsidRDefault="00B323C1" w:rsidP="005C3FAA">
            <w:pPr>
              <w:jc w:val="center"/>
              <w:rPr>
                <w:rFonts w:ascii="Arial" w:eastAsia="Times New Roman" w:hAnsi="Arial" w:cs="Arial"/>
                <w:color w:val="000000"/>
                <w:sz w:val="18"/>
              </w:rPr>
            </w:pPr>
            <w:r w:rsidRPr="00B323C1">
              <w:rPr>
                <w:rFonts w:ascii="Arial" w:eastAsia="Times New Roman" w:hAnsi="Arial" w:cs="Arial"/>
                <w:color w:val="000000"/>
                <w:sz w:val="18"/>
              </w:rPr>
              <w:t>147</w:t>
            </w:r>
          </w:p>
        </w:tc>
        <w:tc>
          <w:tcPr>
            <w:tcW w:w="2148" w:type="dxa"/>
            <w:noWrap/>
            <w:vAlign w:val="center"/>
            <w:hideMark/>
          </w:tcPr>
          <w:p w:rsidR="00B323C1" w:rsidRPr="00B323C1" w:rsidRDefault="00B323C1" w:rsidP="005C3FA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THINK</w:t>
            </w:r>
          </w:p>
        </w:tc>
        <w:tc>
          <w:tcPr>
            <w:tcW w:w="1304" w:type="dxa"/>
            <w:noWrap/>
            <w:vAlign w:val="center"/>
            <w:hideMark/>
          </w:tcPr>
          <w:p w:rsidR="00B323C1" w:rsidRPr="00B323C1" w:rsidRDefault="00B323C1" w:rsidP="005C3FA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93</w:t>
            </w:r>
          </w:p>
        </w:tc>
        <w:tc>
          <w:tcPr>
            <w:tcW w:w="1304" w:type="dxa"/>
            <w:noWrap/>
            <w:vAlign w:val="center"/>
            <w:hideMark/>
          </w:tcPr>
          <w:p w:rsidR="00B323C1" w:rsidRPr="00B323C1" w:rsidRDefault="00B323C1" w:rsidP="005C3FA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43</w:t>
            </w:r>
          </w:p>
        </w:tc>
      </w:tr>
      <w:tr w:rsidR="00B323C1" w:rsidRPr="00B323C1" w:rsidTr="00425F14">
        <w:trPr>
          <w:trHeight w:val="285"/>
          <w:jc w:val="center"/>
        </w:trPr>
        <w:tc>
          <w:tcPr>
            <w:cnfStyle w:val="001000000000" w:firstRow="0" w:lastRow="0" w:firstColumn="1" w:lastColumn="0" w:oddVBand="0" w:evenVBand="0" w:oddHBand="0" w:evenHBand="0" w:firstRowFirstColumn="0" w:firstRowLastColumn="0" w:lastRowFirstColumn="0" w:lastRowLastColumn="0"/>
            <w:tcW w:w="658" w:type="dxa"/>
            <w:noWrap/>
            <w:vAlign w:val="center"/>
            <w:hideMark/>
          </w:tcPr>
          <w:p w:rsidR="00B323C1" w:rsidRPr="00B323C1" w:rsidRDefault="00B323C1" w:rsidP="005C3FAA">
            <w:pPr>
              <w:jc w:val="center"/>
              <w:rPr>
                <w:rFonts w:ascii="Arial" w:eastAsia="Times New Roman" w:hAnsi="Arial" w:cs="Arial"/>
                <w:color w:val="000000"/>
                <w:sz w:val="18"/>
              </w:rPr>
            </w:pPr>
            <w:r w:rsidRPr="00B323C1">
              <w:rPr>
                <w:rFonts w:ascii="Arial" w:eastAsia="Times New Roman" w:hAnsi="Arial" w:cs="Arial"/>
                <w:color w:val="000000"/>
                <w:sz w:val="18"/>
              </w:rPr>
              <w:t>148</w:t>
            </w:r>
          </w:p>
        </w:tc>
        <w:tc>
          <w:tcPr>
            <w:tcW w:w="2148" w:type="dxa"/>
            <w:noWrap/>
            <w:vAlign w:val="center"/>
            <w:hideMark/>
          </w:tcPr>
          <w:p w:rsidR="00B323C1" w:rsidRPr="00B323C1" w:rsidRDefault="00B323C1" w:rsidP="005C3FA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TOO</w:t>
            </w:r>
          </w:p>
        </w:tc>
        <w:tc>
          <w:tcPr>
            <w:tcW w:w="1304" w:type="dxa"/>
            <w:noWrap/>
            <w:vAlign w:val="center"/>
            <w:hideMark/>
          </w:tcPr>
          <w:p w:rsidR="00B323C1" w:rsidRPr="00B323C1" w:rsidRDefault="00B323C1" w:rsidP="005C3FA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145</w:t>
            </w:r>
          </w:p>
        </w:tc>
        <w:tc>
          <w:tcPr>
            <w:tcW w:w="1304" w:type="dxa"/>
            <w:noWrap/>
            <w:vAlign w:val="center"/>
            <w:hideMark/>
          </w:tcPr>
          <w:p w:rsidR="00B323C1" w:rsidRPr="00B323C1" w:rsidRDefault="00B323C1" w:rsidP="005C3FA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54</w:t>
            </w:r>
          </w:p>
        </w:tc>
      </w:tr>
      <w:tr w:rsidR="00B323C1" w:rsidRPr="00B323C1" w:rsidTr="00425F14">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658" w:type="dxa"/>
            <w:noWrap/>
            <w:vAlign w:val="center"/>
            <w:hideMark/>
          </w:tcPr>
          <w:p w:rsidR="00B323C1" w:rsidRPr="00B323C1" w:rsidRDefault="00B323C1" w:rsidP="005C3FAA">
            <w:pPr>
              <w:jc w:val="center"/>
              <w:rPr>
                <w:rFonts w:ascii="Arial" w:eastAsia="Times New Roman" w:hAnsi="Arial" w:cs="Arial"/>
                <w:color w:val="000000"/>
                <w:sz w:val="18"/>
              </w:rPr>
            </w:pPr>
            <w:r w:rsidRPr="00B323C1">
              <w:rPr>
                <w:rFonts w:ascii="Arial" w:eastAsia="Times New Roman" w:hAnsi="Arial" w:cs="Arial"/>
                <w:color w:val="000000"/>
                <w:sz w:val="18"/>
              </w:rPr>
              <w:t>149</w:t>
            </w:r>
          </w:p>
        </w:tc>
        <w:tc>
          <w:tcPr>
            <w:tcW w:w="2148" w:type="dxa"/>
            <w:noWrap/>
            <w:vAlign w:val="center"/>
            <w:hideMark/>
          </w:tcPr>
          <w:p w:rsidR="00B323C1" w:rsidRPr="00B323C1" w:rsidRDefault="00B323C1" w:rsidP="005C3FA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TOWARD</w:t>
            </w:r>
          </w:p>
        </w:tc>
        <w:tc>
          <w:tcPr>
            <w:tcW w:w="1304" w:type="dxa"/>
            <w:noWrap/>
            <w:vAlign w:val="center"/>
            <w:hideMark/>
          </w:tcPr>
          <w:p w:rsidR="00B323C1" w:rsidRPr="00B323C1" w:rsidRDefault="00B323C1" w:rsidP="005C3FA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72</w:t>
            </w:r>
          </w:p>
        </w:tc>
        <w:tc>
          <w:tcPr>
            <w:tcW w:w="1304" w:type="dxa"/>
            <w:noWrap/>
            <w:vAlign w:val="center"/>
            <w:hideMark/>
          </w:tcPr>
          <w:p w:rsidR="00B323C1" w:rsidRPr="00B323C1" w:rsidRDefault="00B323C1" w:rsidP="005C3FA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31</w:t>
            </w:r>
          </w:p>
        </w:tc>
      </w:tr>
      <w:tr w:rsidR="00B323C1" w:rsidRPr="00B323C1" w:rsidTr="00425F14">
        <w:trPr>
          <w:trHeight w:val="285"/>
          <w:jc w:val="center"/>
        </w:trPr>
        <w:tc>
          <w:tcPr>
            <w:cnfStyle w:val="001000000000" w:firstRow="0" w:lastRow="0" w:firstColumn="1" w:lastColumn="0" w:oddVBand="0" w:evenVBand="0" w:oddHBand="0" w:evenHBand="0" w:firstRowFirstColumn="0" w:firstRowLastColumn="0" w:lastRowFirstColumn="0" w:lastRowLastColumn="0"/>
            <w:tcW w:w="658" w:type="dxa"/>
            <w:noWrap/>
            <w:vAlign w:val="center"/>
            <w:hideMark/>
          </w:tcPr>
          <w:p w:rsidR="00B323C1" w:rsidRPr="00B323C1" w:rsidRDefault="00B323C1" w:rsidP="005C3FAA">
            <w:pPr>
              <w:jc w:val="center"/>
              <w:rPr>
                <w:rFonts w:ascii="Arial" w:eastAsia="Times New Roman" w:hAnsi="Arial" w:cs="Arial"/>
                <w:color w:val="000000"/>
                <w:sz w:val="18"/>
              </w:rPr>
            </w:pPr>
            <w:r w:rsidRPr="00B323C1">
              <w:rPr>
                <w:rFonts w:ascii="Arial" w:eastAsia="Times New Roman" w:hAnsi="Arial" w:cs="Arial"/>
                <w:color w:val="000000"/>
                <w:sz w:val="18"/>
              </w:rPr>
              <w:t>150</w:t>
            </w:r>
          </w:p>
        </w:tc>
        <w:tc>
          <w:tcPr>
            <w:tcW w:w="2148" w:type="dxa"/>
            <w:noWrap/>
            <w:vAlign w:val="center"/>
            <w:hideMark/>
          </w:tcPr>
          <w:p w:rsidR="00B323C1" w:rsidRPr="00B323C1" w:rsidRDefault="00B323C1" w:rsidP="005C3FA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TRUE</w:t>
            </w:r>
          </w:p>
        </w:tc>
        <w:tc>
          <w:tcPr>
            <w:tcW w:w="1304" w:type="dxa"/>
            <w:noWrap/>
            <w:vAlign w:val="center"/>
            <w:hideMark/>
          </w:tcPr>
          <w:p w:rsidR="00B323C1" w:rsidRPr="00B323C1" w:rsidRDefault="00B323C1" w:rsidP="005C3FA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74</w:t>
            </w:r>
          </w:p>
        </w:tc>
        <w:tc>
          <w:tcPr>
            <w:tcW w:w="1304" w:type="dxa"/>
            <w:noWrap/>
            <w:vAlign w:val="center"/>
            <w:hideMark/>
          </w:tcPr>
          <w:p w:rsidR="00B323C1" w:rsidRPr="00B323C1" w:rsidRDefault="00B323C1" w:rsidP="005C3FA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30</w:t>
            </w:r>
          </w:p>
        </w:tc>
      </w:tr>
      <w:tr w:rsidR="00B323C1" w:rsidRPr="00B323C1" w:rsidTr="00425F14">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658" w:type="dxa"/>
            <w:noWrap/>
            <w:vAlign w:val="center"/>
            <w:hideMark/>
          </w:tcPr>
          <w:p w:rsidR="00B323C1" w:rsidRPr="00B323C1" w:rsidRDefault="00B323C1" w:rsidP="005C3FAA">
            <w:pPr>
              <w:jc w:val="center"/>
              <w:rPr>
                <w:rFonts w:ascii="Arial" w:eastAsia="Times New Roman" w:hAnsi="Arial" w:cs="Arial"/>
                <w:color w:val="000000"/>
                <w:sz w:val="18"/>
              </w:rPr>
            </w:pPr>
            <w:r w:rsidRPr="00B323C1">
              <w:rPr>
                <w:rFonts w:ascii="Arial" w:eastAsia="Times New Roman" w:hAnsi="Arial" w:cs="Arial"/>
                <w:color w:val="000000"/>
                <w:sz w:val="18"/>
              </w:rPr>
              <w:t>151</w:t>
            </w:r>
          </w:p>
        </w:tc>
        <w:tc>
          <w:tcPr>
            <w:tcW w:w="2148" w:type="dxa"/>
            <w:noWrap/>
            <w:vAlign w:val="center"/>
            <w:hideMark/>
          </w:tcPr>
          <w:p w:rsidR="00B323C1" w:rsidRPr="00B323C1" w:rsidRDefault="00B323C1" w:rsidP="005C3FA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UNTIL</w:t>
            </w:r>
          </w:p>
        </w:tc>
        <w:tc>
          <w:tcPr>
            <w:tcW w:w="1304" w:type="dxa"/>
            <w:noWrap/>
            <w:vAlign w:val="center"/>
            <w:hideMark/>
          </w:tcPr>
          <w:p w:rsidR="00B323C1" w:rsidRPr="00B323C1" w:rsidRDefault="00B323C1" w:rsidP="005C3FA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99</w:t>
            </w:r>
          </w:p>
        </w:tc>
        <w:tc>
          <w:tcPr>
            <w:tcW w:w="1304" w:type="dxa"/>
            <w:noWrap/>
            <w:vAlign w:val="center"/>
            <w:hideMark/>
          </w:tcPr>
          <w:p w:rsidR="00B323C1" w:rsidRPr="00B323C1" w:rsidRDefault="00B323C1" w:rsidP="005C3FA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49</w:t>
            </w:r>
          </w:p>
        </w:tc>
      </w:tr>
      <w:tr w:rsidR="00B323C1" w:rsidRPr="00B323C1" w:rsidTr="00425F14">
        <w:trPr>
          <w:trHeight w:val="285"/>
          <w:jc w:val="center"/>
        </w:trPr>
        <w:tc>
          <w:tcPr>
            <w:cnfStyle w:val="001000000000" w:firstRow="0" w:lastRow="0" w:firstColumn="1" w:lastColumn="0" w:oddVBand="0" w:evenVBand="0" w:oddHBand="0" w:evenHBand="0" w:firstRowFirstColumn="0" w:firstRowLastColumn="0" w:lastRowFirstColumn="0" w:lastRowLastColumn="0"/>
            <w:tcW w:w="658" w:type="dxa"/>
            <w:noWrap/>
            <w:vAlign w:val="center"/>
            <w:hideMark/>
          </w:tcPr>
          <w:p w:rsidR="00B323C1" w:rsidRPr="00B323C1" w:rsidRDefault="00B323C1" w:rsidP="005C3FAA">
            <w:pPr>
              <w:jc w:val="center"/>
              <w:rPr>
                <w:rFonts w:ascii="Arial" w:eastAsia="Times New Roman" w:hAnsi="Arial" w:cs="Arial"/>
                <w:color w:val="000000"/>
                <w:sz w:val="18"/>
              </w:rPr>
            </w:pPr>
            <w:r w:rsidRPr="00B323C1">
              <w:rPr>
                <w:rFonts w:ascii="Arial" w:eastAsia="Times New Roman" w:hAnsi="Arial" w:cs="Arial"/>
                <w:color w:val="000000"/>
                <w:sz w:val="18"/>
              </w:rPr>
              <w:t>152</w:t>
            </w:r>
          </w:p>
        </w:tc>
        <w:tc>
          <w:tcPr>
            <w:tcW w:w="2148" w:type="dxa"/>
            <w:noWrap/>
            <w:vAlign w:val="center"/>
            <w:hideMark/>
          </w:tcPr>
          <w:p w:rsidR="00B323C1" w:rsidRPr="00B323C1" w:rsidRDefault="00B323C1" w:rsidP="005C3FA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USUAL</w:t>
            </w:r>
          </w:p>
        </w:tc>
        <w:tc>
          <w:tcPr>
            <w:tcW w:w="1304" w:type="dxa"/>
            <w:noWrap/>
            <w:vAlign w:val="center"/>
            <w:hideMark/>
          </w:tcPr>
          <w:p w:rsidR="00B323C1" w:rsidRPr="00B323C1" w:rsidRDefault="00B323C1" w:rsidP="005C3FA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170</w:t>
            </w:r>
          </w:p>
        </w:tc>
        <w:tc>
          <w:tcPr>
            <w:tcW w:w="1304" w:type="dxa"/>
            <w:noWrap/>
            <w:vAlign w:val="center"/>
            <w:hideMark/>
          </w:tcPr>
          <w:p w:rsidR="00B323C1" w:rsidRPr="00B323C1" w:rsidRDefault="00B323C1" w:rsidP="005C3FA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52</w:t>
            </w:r>
          </w:p>
        </w:tc>
      </w:tr>
      <w:tr w:rsidR="00B323C1" w:rsidRPr="00B323C1" w:rsidTr="00425F14">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658" w:type="dxa"/>
            <w:noWrap/>
            <w:vAlign w:val="center"/>
            <w:hideMark/>
          </w:tcPr>
          <w:p w:rsidR="00B323C1" w:rsidRPr="00B323C1" w:rsidRDefault="00B323C1" w:rsidP="005C3FAA">
            <w:pPr>
              <w:jc w:val="center"/>
              <w:rPr>
                <w:rFonts w:ascii="Arial" w:eastAsia="Times New Roman" w:hAnsi="Arial" w:cs="Arial"/>
                <w:color w:val="000000"/>
                <w:sz w:val="18"/>
              </w:rPr>
            </w:pPr>
            <w:r w:rsidRPr="00B323C1">
              <w:rPr>
                <w:rFonts w:ascii="Arial" w:eastAsia="Times New Roman" w:hAnsi="Arial" w:cs="Arial"/>
                <w:color w:val="000000"/>
                <w:sz w:val="18"/>
              </w:rPr>
              <w:t>153</w:t>
            </w:r>
          </w:p>
        </w:tc>
        <w:tc>
          <w:tcPr>
            <w:tcW w:w="2148" w:type="dxa"/>
            <w:noWrap/>
            <w:vAlign w:val="center"/>
            <w:hideMark/>
          </w:tcPr>
          <w:p w:rsidR="00B323C1" w:rsidRPr="00B323C1" w:rsidRDefault="00B323C1" w:rsidP="005C3FA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VERY</w:t>
            </w:r>
          </w:p>
        </w:tc>
        <w:tc>
          <w:tcPr>
            <w:tcW w:w="1304" w:type="dxa"/>
            <w:noWrap/>
            <w:vAlign w:val="center"/>
            <w:hideMark/>
          </w:tcPr>
          <w:p w:rsidR="00B323C1" w:rsidRPr="00B323C1" w:rsidRDefault="00B323C1" w:rsidP="005C3FA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326</w:t>
            </w:r>
          </w:p>
        </w:tc>
        <w:tc>
          <w:tcPr>
            <w:tcW w:w="1304" w:type="dxa"/>
            <w:noWrap/>
            <w:vAlign w:val="center"/>
            <w:hideMark/>
          </w:tcPr>
          <w:p w:rsidR="00B323C1" w:rsidRPr="00B323C1" w:rsidRDefault="00B323C1" w:rsidP="005C3FA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96</w:t>
            </w:r>
          </w:p>
        </w:tc>
      </w:tr>
      <w:tr w:rsidR="00B323C1" w:rsidRPr="00B323C1" w:rsidTr="00425F14">
        <w:trPr>
          <w:trHeight w:val="285"/>
          <w:jc w:val="center"/>
        </w:trPr>
        <w:tc>
          <w:tcPr>
            <w:cnfStyle w:val="001000000000" w:firstRow="0" w:lastRow="0" w:firstColumn="1" w:lastColumn="0" w:oddVBand="0" w:evenVBand="0" w:oddHBand="0" w:evenHBand="0" w:firstRowFirstColumn="0" w:firstRowLastColumn="0" w:lastRowFirstColumn="0" w:lastRowLastColumn="0"/>
            <w:tcW w:w="658" w:type="dxa"/>
            <w:noWrap/>
            <w:vAlign w:val="center"/>
            <w:hideMark/>
          </w:tcPr>
          <w:p w:rsidR="00B323C1" w:rsidRPr="00B323C1" w:rsidRDefault="00B323C1" w:rsidP="005C3FAA">
            <w:pPr>
              <w:jc w:val="center"/>
              <w:rPr>
                <w:rFonts w:ascii="Arial" w:eastAsia="Times New Roman" w:hAnsi="Arial" w:cs="Arial"/>
                <w:color w:val="000000"/>
                <w:sz w:val="18"/>
              </w:rPr>
            </w:pPr>
            <w:r w:rsidRPr="00B323C1">
              <w:rPr>
                <w:rFonts w:ascii="Arial" w:eastAsia="Times New Roman" w:hAnsi="Arial" w:cs="Arial"/>
                <w:color w:val="000000"/>
                <w:sz w:val="18"/>
              </w:rPr>
              <w:t>154</w:t>
            </w:r>
          </w:p>
        </w:tc>
        <w:tc>
          <w:tcPr>
            <w:tcW w:w="2148" w:type="dxa"/>
            <w:noWrap/>
            <w:vAlign w:val="center"/>
            <w:hideMark/>
          </w:tcPr>
          <w:p w:rsidR="00B323C1" w:rsidRPr="00B323C1" w:rsidRDefault="00B323C1" w:rsidP="005C3FA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VIEW</w:t>
            </w:r>
          </w:p>
        </w:tc>
        <w:tc>
          <w:tcPr>
            <w:tcW w:w="1304" w:type="dxa"/>
            <w:noWrap/>
            <w:vAlign w:val="center"/>
            <w:hideMark/>
          </w:tcPr>
          <w:p w:rsidR="00B323C1" w:rsidRPr="00B323C1" w:rsidRDefault="00B323C1" w:rsidP="005C3FA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167</w:t>
            </w:r>
          </w:p>
        </w:tc>
        <w:tc>
          <w:tcPr>
            <w:tcW w:w="1304" w:type="dxa"/>
            <w:noWrap/>
            <w:vAlign w:val="center"/>
            <w:hideMark/>
          </w:tcPr>
          <w:p w:rsidR="00B323C1" w:rsidRPr="00B323C1" w:rsidRDefault="00B323C1" w:rsidP="005C3FA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67</w:t>
            </w:r>
          </w:p>
        </w:tc>
      </w:tr>
      <w:tr w:rsidR="00B323C1" w:rsidRPr="00B323C1" w:rsidTr="00425F14">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658" w:type="dxa"/>
            <w:noWrap/>
            <w:vAlign w:val="center"/>
            <w:hideMark/>
          </w:tcPr>
          <w:p w:rsidR="00B323C1" w:rsidRPr="00B323C1" w:rsidRDefault="00B323C1" w:rsidP="005C3FAA">
            <w:pPr>
              <w:jc w:val="center"/>
              <w:rPr>
                <w:rFonts w:ascii="Arial" w:eastAsia="Times New Roman" w:hAnsi="Arial" w:cs="Arial"/>
                <w:color w:val="000000"/>
                <w:sz w:val="18"/>
              </w:rPr>
            </w:pPr>
            <w:r w:rsidRPr="00B323C1">
              <w:rPr>
                <w:rFonts w:ascii="Arial" w:eastAsia="Times New Roman" w:hAnsi="Arial" w:cs="Arial"/>
                <w:color w:val="000000"/>
                <w:sz w:val="18"/>
              </w:rPr>
              <w:t>155</w:t>
            </w:r>
          </w:p>
        </w:tc>
        <w:tc>
          <w:tcPr>
            <w:tcW w:w="2148" w:type="dxa"/>
            <w:noWrap/>
            <w:vAlign w:val="center"/>
            <w:hideMark/>
          </w:tcPr>
          <w:p w:rsidR="00B323C1" w:rsidRPr="00B323C1" w:rsidRDefault="00B323C1" w:rsidP="005C3FA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WATER</w:t>
            </w:r>
          </w:p>
        </w:tc>
        <w:tc>
          <w:tcPr>
            <w:tcW w:w="1304" w:type="dxa"/>
            <w:noWrap/>
            <w:vAlign w:val="center"/>
            <w:hideMark/>
          </w:tcPr>
          <w:p w:rsidR="00B323C1" w:rsidRPr="00B323C1" w:rsidRDefault="00B323C1" w:rsidP="005C3FA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187</w:t>
            </w:r>
          </w:p>
        </w:tc>
        <w:tc>
          <w:tcPr>
            <w:tcW w:w="1304" w:type="dxa"/>
            <w:noWrap/>
            <w:vAlign w:val="center"/>
            <w:hideMark/>
          </w:tcPr>
          <w:p w:rsidR="00B323C1" w:rsidRPr="00B323C1" w:rsidRDefault="00B323C1" w:rsidP="005C3FA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56</w:t>
            </w:r>
          </w:p>
        </w:tc>
      </w:tr>
      <w:tr w:rsidR="00B323C1" w:rsidRPr="00B323C1" w:rsidTr="00425F14">
        <w:trPr>
          <w:trHeight w:val="285"/>
          <w:jc w:val="center"/>
        </w:trPr>
        <w:tc>
          <w:tcPr>
            <w:cnfStyle w:val="001000000000" w:firstRow="0" w:lastRow="0" w:firstColumn="1" w:lastColumn="0" w:oddVBand="0" w:evenVBand="0" w:oddHBand="0" w:evenHBand="0" w:firstRowFirstColumn="0" w:firstRowLastColumn="0" w:lastRowFirstColumn="0" w:lastRowLastColumn="0"/>
            <w:tcW w:w="658" w:type="dxa"/>
            <w:noWrap/>
            <w:vAlign w:val="center"/>
            <w:hideMark/>
          </w:tcPr>
          <w:p w:rsidR="00B323C1" w:rsidRPr="00B323C1" w:rsidRDefault="00B323C1" w:rsidP="005C3FAA">
            <w:pPr>
              <w:jc w:val="center"/>
              <w:rPr>
                <w:rFonts w:ascii="Arial" w:eastAsia="Times New Roman" w:hAnsi="Arial" w:cs="Arial"/>
                <w:color w:val="000000"/>
                <w:sz w:val="18"/>
              </w:rPr>
            </w:pPr>
            <w:r w:rsidRPr="00B323C1">
              <w:rPr>
                <w:rFonts w:ascii="Arial" w:eastAsia="Times New Roman" w:hAnsi="Arial" w:cs="Arial"/>
                <w:color w:val="000000"/>
                <w:sz w:val="18"/>
              </w:rPr>
              <w:t>156</w:t>
            </w:r>
          </w:p>
        </w:tc>
        <w:tc>
          <w:tcPr>
            <w:tcW w:w="2148" w:type="dxa"/>
            <w:noWrap/>
            <w:vAlign w:val="center"/>
            <w:hideMark/>
          </w:tcPr>
          <w:p w:rsidR="00B323C1" w:rsidRPr="00B323C1" w:rsidRDefault="00B323C1" w:rsidP="005C3FA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WELL</w:t>
            </w:r>
          </w:p>
        </w:tc>
        <w:tc>
          <w:tcPr>
            <w:tcW w:w="1304" w:type="dxa"/>
            <w:noWrap/>
            <w:vAlign w:val="center"/>
            <w:hideMark/>
          </w:tcPr>
          <w:p w:rsidR="00B323C1" w:rsidRPr="00B323C1" w:rsidRDefault="00B323C1" w:rsidP="005C3FA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284</w:t>
            </w:r>
          </w:p>
        </w:tc>
        <w:tc>
          <w:tcPr>
            <w:tcW w:w="1304" w:type="dxa"/>
            <w:noWrap/>
            <w:vAlign w:val="center"/>
            <w:hideMark/>
          </w:tcPr>
          <w:p w:rsidR="00B323C1" w:rsidRPr="00B323C1" w:rsidRDefault="00B323C1" w:rsidP="005C3FA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102</w:t>
            </w:r>
          </w:p>
        </w:tc>
      </w:tr>
      <w:tr w:rsidR="00B323C1" w:rsidRPr="00B323C1" w:rsidTr="00425F14">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658" w:type="dxa"/>
            <w:noWrap/>
            <w:vAlign w:val="center"/>
            <w:hideMark/>
          </w:tcPr>
          <w:p w:rsidR="00B323C1" w:rsidRPr="00B323C1" w:rsidRDefault="00B323C1" w:rsidP="005C3FAA">
            <w:pPr>
              <w:jc w:val="center"/>
              <w:rPr>
                <w:rFonts w:ascii="Arial" w:eastAsia="Times New Roman" w:hAnsi="Arial" w:cs="Arial"/>
                <w:color w:val="000000"/>
                <w:sz w:val="18"/>
              </w:rPr>
            </w:pPr>
            <w:r w:rsidRPr="00B323C1">
              <w:rPr>
                <w:rFonts w:ascii="Arial" w:eastAsia="Times New Roman" w:hAnsi="Arial" w:cs="Arial"/>
                <w:color w:val="000000"/>
                <w:sz w:val="18"/>
              </w:rPr>
              <w:t>157</w:t>
            </w:r>
          </w:p>
        </w:tc>
        <w:tc>
          <w:tcPr>
            <w:tcW w:w="2148" w:type="dxa"/>
            <w:noWrap/>
            <w:vAlign w:val="center"/>
            <w:hideMark/>
          </w:tcPr>
          <w:p w:rsidR="00B323C1" w:rsidRPr="00B323C1" w:rsidRDefault="00B323C1" w:rsidP="005C3FA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WHERE</w:t>
            </w:r>
          </w:p>
        </w:tc>
        <w:tc>
          <w:tcPr>
            <w:tcW w:w="1304" w:type="dxa"/>
            <w:noWrap/>
            <w:vAlign w:val="center"/>
            <w:hideMark/>
          </w:tcPr>
          <w:p w:rsidR="00B323C1" w:rsidRPr="00B323C1" w:rsidRDefault="00B323C1" w:rsidP="005C3FA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399</w:t>
            </w:r>
          </w:p>
        </w:tc>
        <w:tc>
          <w:tcPr>
            <w:tcW w:w="1304" w:type="dxa"/>
            <w:noWrap/>
            <w:vAlign w:val="center"/>
            <w:hideMark/>
          </w:tcPr>
          <w:p w:rsidR="00B323C1" w:rsidRPr="00B323C1" w:rsidRDefault="00B323C1" w:rsidP="005C3FA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152</w:t>
            </w:r>
          </w:p>
        </w:tc>
      </w:tr>
      <w:tr w:rsidR="00B323C1" w:rsidRPr="00B323C1" w:rsidTr="00425F14">
        <w:trPr>
          <w:trHeight w:val="285"/>
          <w:jc w:val="center"/>
        </w:trPr>
        <w:tc>
          <w:tcPr>
            <w:cnfStyle w:val="001000000000" w:firstRow="0" w:lastRow="0" w:firstColumn="1" w:lastColumn="0" w:oddVBand="0" w:evenVBand="0" w:oddHBand="0" w:evenHBand="0" w:firstRowFirstColumn="0" w:firstRowLastColumn="0" w:lastRowFirstColumn="0" w:lastRowLastColumn="0"/>
            <w:tcW w:w="658" w:type="dxa"/>
            <w:noWrap/>
            <w:vAlign w:val="center"/>
            <w:hideMark/>
          </w:tcPr>
          <w:p w:rsidR="00B323C1" w:rsidRPr="00B323C1" w:rsidRDefault="00B323C1" w:rsidP="005C3FAA">
            <w:pPr>
              <w:jc w:val="center"/>
              <w:rPr>
                <w:rFonts w:ascii="Arial" w:eastAsia="Times New Roman" w:hAnsi="Arial" w:cs="Arial"/>
                <w:color w:val="000000"/>
                <w:sz w:val="18"/>
              </w:rPr>
            </w:pPr>
            <w:r w:rsidRPr="00B323C1">
              <w:rPr>
                <w:rFonts w:ascii="Arial" w:eastAsia="Times New Roman" w:hAnsi="Arial" w:cs="Arial"/>
                <w:color w:val="000000"/>
                <w:sz w:val="18"/>
              </w:rPr>
              <w:t>158</w:t>
            </w:r>
          </w:p>
        </w:tc>
        <w:tc>
          <w:tcPr>
            <w:tcW w:w="2148" w:type="dxa"/>
            <w:noWrap/>
            <w:vAlign w:val="center"/>
            <w:hideMark/>
          </w:tcPr>
          <w:p w:rsidR="00B323C1" w:rsidRPr="00B323C1" w:rsidRDefault="00B323C1" w:rsidP="005C3FA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WHOLE</w:t>
            </w:r>
          </w:p>
        </w:tc>
        <w:tc>
          <w:tcPr>
            <w:tcW w:w="1304" w:type="dxa"/>
            <w:noWrap/>
            <w:vAlign w:val="center"/>
            <w:hideMark/>
          </w:tcPr>
          <w:p w:rsidR="00B323C1" w:rsidRPr="00B323C1" w:rsidRDefault="00B323C1" w:rsidP="005C3FA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169</w:t>
            </w:r>
          </w:p>
        </w:tc>
        <w:tc>
          <w:tcPr>
            <w:tcW w:w="1304" w:type="dxa"/>
            <w:noWrap/>
            <w:vAlign w:val="center"/>
            <w:hideMark/>
          </w:tcPr>
          <w:p w:rsidR="00B323C1" w:rsidRPr="00B323C1" w:rsidRDefault="00B323C1" w:rsidP="005C3FA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34</w:t>
            </w:r>
          </w:p>
        </w:tc>
      </w:tr>
      <w:tr w:rsidR="00B323C1" w:rsidRPr="00B323C1" w:rsidTr="00425F14">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658" w:type="dxa"/>
            <w:noWrap/>
            <w:vAlign w:val="center"/>
            <w:hideMark/>
          </w:tcPr>
          <w:p w:rsidR="00B323C1" w:rsidRPr="00B323C1" w:rsidRDefault="00B323C1" w:rsidP="005C3FAA">
            <w:pPr>
              <w:jc w:val="center"/>
              <w:rPr>
                <w:rFonts w:ascii="Arial" w:eastAsia="Times New Roman" w:hAnsi="Arial" w:cs="Arial"/>
                <w:color w:val="000000"/>
                <w:sz w:val="18"/>
              </w:rPr>
            </w:pPr>
            <w:r w:rsidRPr="00B323C1">
              <w:rPr>
                <w:rFonts w:ascii="Arial" w:eastAsia="Times New Roman" w:hAnsi="Arial" w:cs="Arial"/>
                <w:color w:val="000000"/>
                <w:sz w:val="18"/>
              </w:rPr>
              <w:t>159</w:t>
            </w:r>
          </w:p>
        </w:tc>
        <w:tc>
          <w:tcPr>
            <w:tcW w:w="2148" w:type="dxa"/>
            <w:noWrap/>
            <w:vAlign w:val="center"/>
            <w:hideMark/>
          </w:tcPr>
          <w:p w:rsidR="00B323C1" w:rsidRPr="00B323C1" w:rsidRDefault="00B323C1" w:rsidP="005C3FA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WIDE</w:t>
            </w:r>
          </w:p>
        </w:tc>
        <w:tc>
          <w:tcPr>
            <w:tcW w:w="1304" w:type="dxa"/>
            <w:noWrap/>
            <w:vAlign w:val="center"/>
            <w:hideMark/>
          </w:tcPr>
          <w:p w:rsidR="00B323C1" w:rsidRPr="00B323C1" w:rsidRDefault="00B323C1" w:rsidP="005C3FA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126</w:t>
            </w:r>
          </w:p>
        </w:tc>
        <w:tc>
          <w:tcPr>
            <w:tcW w:w="1304" w:type="dxa"/>
            <w:noWrap/>
            <w:vAlign w:val="center"/>
            <w:hideMark/>
          </w:tcPr>
          <w:p w:rsidR="00B323C1" w:rsidRPr="00B323C1" w:rsidRDefault="00B323C1" w:rsidP="005C3FA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32</w:t>
            </w:r>
          </w:p>
        </w:tc>
      </w:tr>
      <w:tr w:rsidR="00B323C1" w:rsidRPr="00B323C1" w:rsidTr="00425F14">
        <w:trPr>
          <w:trHeight w:val="285"/>
          <w:jc w:val="center"/>
        </w:trPr>
        <w:tc>
          <w:tcPr>
            <w:cnfStyle w:val="001000000000" w:firstRow="0" w:lastRow="0" w:firstColumn="1" w:lastColumn="0" w:oddVBand="0" w:evenVBand="0" w:oddHBand="0" w:evenHBand="0" w:firstRowFirstColumn="0" w:firstRowLastColumn="0" w:lastRowFirstColumn="0" w:lastRowLastColumn="0"/>
            <w:tcW w:w="658" w:type="dxa"/>
            <w:noWrap/>
            <w:vAlign w:val="center"/>
            <w:hideMark/>
          </w:tcPr>
          <w:p w:rsidR="00B323C1" w:rsidRPr="00B323C1" w:rsidRDefault="00B323C1" w:rsidP="005C3FAA">
            <w:pPr>
              <w:jc w:val="center"/>
              <w:rPr>
                <w:rFonts w:ascii="Arial" w:eastAsia="Times New Roman" w:hAnsi="Arial" w:cs="Arial"/>
                <w:color w:val="000000"/>
                <w:sz w:val="18"/>
              </w:rPr>
            </w:pPr>
            <w:r w:rsidRPr="00B323C1">
              <w:rPr>
                <w:rFonts w:ascii="Arial" w:eastAsia="Times New Roman" w:hAnsi="Arial" w:cs="Arial"/>
                <w:color w:val="000000"/>
                <w:sz w:val="18"/>
              </w:rPr>
              <w:t>160</w:t>
            </w:r>
          </w:p>
        </w:tc>
        <w:tc>
          <w:tcPr>
            <w:tcW w:w="2148" w:type="dxa"/>
            <w:noWrap/>
            <w:vAlign w:val="center"/>
            <w:hideMark/>
          </w:tcPr>
          <w:p w:rsidR="00B323C1" w:rsidRPr="00B323C1" w:rsidRDefault="00B323C1" w:rsidP="005C3FA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WITHIN</w:t>
            </w:r>
          </w:p>
        </w:tc>
        <w:tc>
          <w:tcPr>
            <w:tcW w:w="1304" w:type="dxa"/>
            <w:noWrap/>
            <w:vAlign w:val="center"/>
            <w:hideMark/>
          </w:tcPr>
          <w:p w:rsidR="00B323C1" w:rsidRPr="00B323C1" w:rsidRDefault="00B323C1" w:rsidP="005C3FA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182</w:t>
            </w:r>
          </w:p>
        </w:tc>
        <w:tc>
          <w:tcPr>
            <w:tcW w:w="1304" w:type="dxa"/>
            <w:noWrap/>
            <w:vAlign w:val="center"/>
            <w:hideMark/>
          </w:tcPr>
          <w:p w:rsidR="00B323C1" w:rsidRPr="00B323C1" w:rsidRDefault="00B323C1" w:rsidP="005C3FA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41</w:t>
            </w:r>
          </w:p>
        </w:tc>
      </w:tr>
      <w:tr w:rsidR="00B323C1" w:rsidRPr="00B323C1" w:rsidTr="00425F14">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658" w:type="dxa"/>
            <w:noWrap/>
            <w:vAlign w:val="center"/>
            <w:hideMark/>
          </w:tcPr>
          <w:p w:rsidR="00B323C1" w:rsidRPr="00B323C1" w:rsidRDefault="00B323C1" w:rsidP="005C3FAA">
            <w:pPr>
              <w:jc w:val="center"/>
              <w:rPr>
                <w:rFonts w:ascii="Arial" w:eastAsia="Times New Roman" w:hAnsi="Arial" w:cs="Arial"/>
                <w:color w:val="000000"/>
                <w:sz w:val="18"/>
              </w:rPr>
            </w:pPr>
            <w:r w:rsidRPr="00B323C1">
              <w:rPr>
                <w:rFonts w:ascii="Arial" w:eastAsia="Times New Roman" w:hAnsi="Arial" w:cs="Arial"/>
                <w:color w:val="000000"/>
                <w:sz w:val="18"/>
              </w:rPr>
              <w:lastRenderedPageBreak/>
              <w:t>161</w:t>
            </w:r>
          </w:p>
        </w:tc>
        <w:tc>
          <w:tcPr>
            <w:tcW w:w="2148" w:type="dxa"/>
            <w:noWrap/>
            <w:vAlign w:val="center"/>
            <w:hideMark/>
          </w:tcPr>
          <w:p w:rsidR="00B323C1" w:rsidRPr="00B323C1" w:rsidRDefault="00B323C1" w:rsidP="005C3FA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WITHOUT</w:t>
            </w:r>
          </w:p>
        </w:tc>
        <w:tc>
          <w:tcPr>
            <w:tcW w:w="1304" w:type="dxa"/>
            <w:noWrap/>
            <w:vAlign w:val="center"/>
            <w:hideMark/>
          </w:tcPr>
          <w:p w:rsidR="00B323C1" w:rsidRPr="00B323C1" w:rsidRDefault="00B323C1" w:rsidP="005C3FA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196</w:t>
            </w:r>
          </w:p>
        </w:tc>
        <w:tc>
          <w:tcPr>
            <w:tcW w:w="1304" w:type="dxa"/>
            <w:noWrap/>
            <w:vAlign w:val="center"/>
            <w:hideMark/>
          </w:tcPr>
          <w:p w:rsidR="00B323C1" w:rsidRPr="00B323C1" w:rsidRDefault="00B323C1" w:rsidP="005C3FA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78</w:t>
            </w:r>
          </w:p>
        </w:tc>
      </w:tr>
      <w:tr w:rsidR="00B323C1" w:rsidRPr="00B323C1" w:rsidTr="00425F14">
        <w:trPr>
          <w:trHeight w:val="285"/>
          <w:jc w:val="center"/>
        </w:trPr>
        <w:tc>
          <w:tcPr>
            <w:cnfStyle w:val="001000000000" w:firstRow="0" w:lastRow="0" w:firstColumn="1" w:lastColumn="0" w:oddVBand="0" w:evenVBand="0" w:oddHBand="0" w:evenHBand="0" w:firstRowFirstColumn="0" w:firstRowLastColumn="0" w:lastRowFirstColumn="0" w:lastRowLastColumn="0"/>
            <w:tcW w:w="658" w:type="dxa"/>
            <w:noWrap/>
            <w:vAlign w:val="center"/>
            <w:hideMark/>
          </w:tcPr>
          <w:p w:rsidR="00B323C1" w:rsidRPr="00B323C1" w:rsidRDefault="00B323C1" w:rsidP="005C3FAA">
            <w:pPr>
              <w:jc w:val="center"/>
              <w:rPr>
                <w:rFonts w:ascii="Arial" w:eastAsia="Times New Roman" w:hAnsi="Arial" w:cs="Arial"/>
                <w:color w:val="000000"/>
                <w:sz w:val="18"/>
              </w:rPr>
            </w:pPr>
            <w:r w:rsidRPr="00B323C1">
              <w:rPr>
                <w:rFonts w:ascii="Arial" w:eastAsia="Times New Roman" w:hAnsi="Arial" w:cs="Arial"/>
                <w:color w:val="000000"/>
                <w:sz w:val="18"/>
              </w:rPr>
              <w:t>162</w:t>
            </w:r>
          </w:p>
        </w:tc>
        <w:tc>
          <w:tcPr>
            <w:tcW w:w="2148" w:type="dxa"/>
            <w:noWrap/>
            <w:vAlign w:val="center"/>
            <w:hideMark/>
          </w:tcPr>
          <w:p w:rsidR="00B323C1" w:rsidRPr="00B323C1" w:rsidRDefault="00B323C1" w:rsidP="005C3FA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WOMAN</w:t>
            </w:r>
          </w:p>
        </w:tc>
        <w:tc>
          <w:tcPr>
            <w:tcW w:w="1304" w:type="dxa"/>
            <w:noWrap/>
            <w:vAlign w:val="center"/>
            <w:hideMark/>
          </w:tcPr>
          <w:p w:rsidR="00B323C1" w:rsidRPr="00B323C1" w:rsidRDefault="00B323C1" w:rsidP="005C3FA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228</w:t>
            </w:r>
          </w:p>
        </w:tc>
        <w:tc>
          <w:tcPr>
            <w:tcW w:w="1304" w:type="dxa"/>
            <w:noWrap/>
            <w:vAlign w:val="center"/>
            <w:hideMark/>
          </w:tcPr>
          <w:p w:rsidR="00B323C1" w:rsidRPr="00B323C1" w:rsidRDefault="00B323C1" w:rsidP="005C3FA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47</w:t>
            </w:r>
          </w:p>
        </w:tc>
      </w:tr>
      <w:tr w:rsidR="00B323C1" w:rsidRPr="00B323C1" w:rsidTr="00425F14">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658" w:type="dxa"/>
            <w:noWrap/>
            <w:vAlign w:val="center"/>
            <w:hideMark/>
          </w:tcPr>
          <w:p w:rsidR="00B323C1" w:rsidRPr="00B323C1" w:rsidRDefault="00B323C1" w:rsidP="005C3FAA">
            <w:pPr>
              <w:jc w:val="center"/>
              <w:rPr>
                <w:rFonts w:ascii="Arial" w:eastAsia="Times New Roman" w:hAnsi="Arial" w:cs="Arial"/>
                <w:color w:val="000000"/>
                <w:sz w:val="18"/>
              </w:rPr>
            </w:pPr>
            <w:r w:rsidRPr="00B323C1">
              <w:rPr>
                <w:rFonts w:ascii="Arial" w:eastAsia="Times New Roman" w:hAnsi="Arial" w:cs="Arial"/>
                <w:color w:val="000000"/>
                <w:sz w:val="18"/>
              </w:rPr>
              <w:t>163</w:t>
            </w:r>
          </w:p>
        </w:tc>
        <w:tc>
          <w:tcPr>
            <w:tcW w:w="2148" w:type="dxa"/>
            <w:noWrap/>
            <w:vAlign w:val="center"/>
            <w:hideMark/>
          </w:tcPr>
          <w:p w:rsidR="00B323C1" w:rsidRPr="00B323C1" w:rsidRDefault="00B323C1" w:rsidP="005C3FA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WORD</w:t>
            </w:r>
          </w:p>
        </w:tc>
        <w:tc>
          <w:tcPr>
            <w:tcW w:w="1304" w:type="dxa"/>
            <w:noWrap/>
            <w:vAlign w:val="center"/>
            <w:hideMark/>
          </w:tcPr>
          <w:p w:rsidR="00B323C1" w:rsidRPr="00B323C1" w:rsidRDefault="00B323C1" w:rsidP="005C3FA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239</w:t>
            </w:r>
          </w:p>
        </w:tc>
        <w:tc>
          <w:tcPr>
            <w:tcW w:w="1304" w:type="dxa"/>
            <w:noWrap/>
            <w:vAlign w:val="center"/>
            <w:hideMark/>
          </w:tcPr>
          <w:p w:rsidR="00B323C1" w:rsidRPr="00B323C1" w:rsidRDefault="00B323C1" w:rsidP="005C3FA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39</w:t>
            </w:r>
          </w:p>
        </w:tc>
      </w:tr>
      <w:tr w:rsidR="00B323C1" w:rsidRPr="00B323C1" w:rsidTr="00425F14">
        <w:trPr>
          <w:trHeight w:val="285"/>
          <w:jc w:val="center"/>
        </w:trPr>
        <w:tc>
          <w:tcPr>
            <w:cnfStyle w:val="001000000000" w:firstRow="0" w:lastRow="0" w:firstColumn="1" w:lastColumn="0" w:oddVBand="0" w:evenVBand="0" w:oddHBand="0" w:evenHBand="0" w:firstRowFirstColumn="0" w:firstRowLastColumn="0" w:lastRowFirstColumn="0" w:lastRowLastColumn="0"/>
            <w:tcW w:w="658" w:type="dxa"/>
            <w:noWrap/>
            <w:vAlign w:val="center"/>
            <w:hideMark/>
          </w:tcPr>
          <w:p w:rsidR="00B323C1" w:rsidRPr="00B323C1" w:rsidRDefault="00B323C1" w:rsidP="005C3FAA">
            <w:pPr>
              <w:jc w:val="center"/>
              <w:rPr>
                <w:rFonts w:ascii="Arial" w:eastAsia="Times New Roman" w:hAnsi="Arial" w:cs="Arial"/>
                <w:color w:val="000000"/>
                <w:sz w:val="18"/>
              </w:rPr>
            </w:pPr>
            <w:r w:rsidRPr="00B323C1">
              <w:rPr>
                <w:rFonts w:ascii="Arial" w:eastAsia="Times New Roman" w:hAnsi="Arial" w:cs="Arial"/>
                <w:color w:val="000000"/>
                <w:sz w:val="18"/>
              </w:rPr>
              <w:t>164</w:t>
            </w:r>
          </w:p>
        </w:tc>
        <w:tc>
          <w:tcPr>
            <w:tcW w:w="2148" w:type="dxa"/>
            <w:noWrap/>
            <w:vAlign w:val="center"/>
            <w:hideMark/>
          </w:tcPr>
          <w:p w:rsidR="00B323C1" w:rsidRPr="00B323C1" w:rsidRDefault="00B323C1" w:rsidP="005C3FA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WRITE</w:t>
            </w:r>
          </w:p>
        </w:tc>
        <w:tc>
          <w:tcPr>
            <w:tcW w:w="1304" w:type="dxa"/>
            <w:noWrap/>
            <w:vAlign w:val="center"/>
            <w:hideMark/>
          </w:tcPr>
          <w:p w:rsidR="00B323C1" w:rsidRPr="00B323C1" w:rsidRDefault="00B323C1" w:rsidP="005C3FA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199</w:t>
            </w:r>
          </w:p>
        </w:tc>
        <w:tc>
          <w:tcPr>
            <w:tcW w:w="1304" w:type="dxa"/>
            <w:noWrap/>
            <w:vAlign w:val="center"/>
            <w:hideMark/>
          </w:tcPr>
          <w:p w:rsidR="00B323C1" w:rsidRPr="00B323C1" w:rsidRDefault="00B323C1" w:rsidP="005C3FA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41</w:t>
            </w:r>
          </w:p>
        </w:tc>
      </w:tr>
      <w:tr w:rsidR="00B323C1" w:rsidRPr="00B323C1" w:rsidTr="00425F14">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658" w:type="dxa"/>
            <w:noWrap/>
            <w:vAlign w:val="center"/>
            <w:hideMark/>
          </w:tcPr>
          <w:p w:rsidR="00B323C1" w:rsidRPr="00B323C1" w:rsidRDefault="00B323C1" w:rsidP="005C3FAA">
            <w:pPr>
              <w:jc w:val="center"/>
              <w:rPr>
                <w:rFonts w:ascii="Arial" w:eastAsia="Times New Roman" w:hAnsi="Arial" w:cs="Arial"/>
                <w:color w:val="000000"/>
                <w:sz w:val="18"/>
              </w:rPr>
            </w:pPr>
            <w:r w:rsidRPr="00B323C1">
              <w:rPr>
                <w:rFonts w:ascii="Arial" w:eastAsia="Times New Roman" w:hAnsi="Arial" w:cs="Arial"/>
                <w:color w:val="000000"/>
                <w:sz w:val="18"/>
              </w:rPr>
              <w:t>165</w:t>
            </w:r>
          </w:p>
        </w:tc>
        <w:tc>
          <w:tcPr>
            <w:tcW w:w="2148" w:type="dxa"/>
            <w:noWrap/>
            <w:vAlign w:val="center"/>
            <w:hideMark/>
          </w:tcPr>
          <w:p w:rsidR="00B323C1" w:rsidRPr="00B323C1" w:rsidRDefault="00B323C1" w:rsidP="005C3FA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YET</w:t>
            </w:r>
          </w:p>
        </w:tc>
        <w:tc>
          <w:tcPr>
            <w:tcW w:w="1304" w:type="dxa"/>
            <w:noWrap/>
            <w:vAlign w:val="center"/>
            <w:hideMark/>
          </w:tcPr>
          <w:p w:rsidR="00B323C1" w:rsidRPr="00B323C1" w:rsidRDefault="00B323C1" w:rsidP="005C3FA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107</w:t>
            </w:r>
          </w:p>
        </w:tc>
        <w:tc>
          <w:tcPr>
            <w:tcW w:w="1304" w:type="dxa"/>
            <w:noWrap/>
            <w:vAlign w:val="center"/>
            <w:hideMark/>
          </w:tcPr>
          <w:p w:rsidR="00B323C1" w:rsidRPr="00B323C1" w:rsidRDefault="00B323C1" w:rsidP="005C3FA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33</w:t>
            </w:r>
          </w:p>
        </w:tc>
      </w:tr>
      <w:tr w:rsidR="00B323C1" w:rsidRPr="00B323C1" w:rsidTr="00425F14">
        <w:trPr>
          <w:trHeight w:val="285"/>
          <w:jc w:val="center"/>
        </w:trPr>
        <w:tc>
          <w:tcPr>
            <w:cnfStyle w:val="001000000000" w:firstRow="0" w:lastRow="0" w:firstColumn="1" w:lastColumn="0" w:oddVBand="0" w:evenVBand="0" w:oddHBand="0" w:evenHBand="0" w:firstRowFirstColumn="0" w:firstRowLastColumn="0" w:lastRowFirstColumn="0" w:lastRowLastColumn="0"/>
            <w:tcW w:w="658" w:type="dxa"/>
            <w:noWrap/>
            <w:vAlign w:val="center"/>
            <w:hideMark/>
          </w:tcPr>
          <w:p w:rsidR="00B323C1" w:rsidRPr="00B323C1" w:rsidRDefault="00B323C1" w:rsidP="005C3FAA">
            <w:pPr>
              <w:jc w:val="center"/>
              <w:rPr>
                <w:rFonts w:ascii="Arial" w:eastAsia="Times New Roman" w:hAnsi="Arial" w:cs="Arial"/>
                <w:color w:val="000000"/>
                <w:sz w:val="18"/>
              </w:rPr>
            </w:pPr>
            <w:r w:rsidRPr="00B323C1">
              <w:rPr>
                <w:rFonts w:ascii="Arial" w:eastAsia="Times New Roman" w:hAnsi="Arial" w:cs="Arial"/>
                <w:color w:val="000000"/>
                <w:sz w:val="18"/>
              </w:rPr>
              <w:t>166</w:t>
            </w:r>
          </w:p>
        </w:tc>
        <w:tc>
          <w:tcPr>
            <w:tcW w:w="2148" w:type="dxa"/>
            <w:noWrap/>
            <w:vAlign w:val="center"/>
            <w:hideMark/>
          </w:tcPr>
          <w:p w:rsidR="00B323C1" w:rsidRPr="00B323C1" w:rsidRDefault="00B323C1" w:rsidP="005C3FA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YOUNG</w:t>
            </w:r>
          </w:p>
        </w:tc>
        <w:tc>
          <w:tcPr>
            <w:tcW w:w="1304" w:type="dxa"/>
            <w:noWrap/>
            <w:vAlign w:val="center"/>
            <w:hideMark/>
          </w:tcPr>
          <w:p w:rsidR="00B323C1" w:rsidRPr="00B323C1" w:rsidRDefault="00B323C1" w:rsidP="005C3FA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145</w:t>
            </w:r>
          </w:p>
        </w:tc>
        <w:tc>
          <w:tcPr>
            <w:tcW w:w="1304" w:type="dxa"/>
            <w:noWrap/>
            <w:vAlign w:val="center"/>
            <w:hideMark/>
          </w:tcPr>
          <w:p w:rsidR="00B323C1" w:rsidRPr="00B323C1" w:rsidRDefault="00B323C1" w:rsidP="005C3FA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323C1">
              <w:rPr>
                <w:rFonts w:ascii="Arial" w:eastAsia="Times New Roman" w:hAnsi="Arial" w:cs="Arial"/>
                <w:color w:val="000000"/>
                <w:sz w:val="18"/>
              </w:rPr>
              <w:t>37</w:t>
            </w:r>
          </w:p>
        </w:tc>
      </w:tr>
    </w:tbl>
    <w:p w:rsidR="0061028D" w:rsidRPr="00EA0CFF" w:rsidRDefault="0061028D" w:rsidP="00EA0CFF">
      <w:pPr>
        <w:pStyle w:val="abnormal"/>
      </w:pPr>
    </w:p>
    <w:p w:rsidR="00EA0CFF" w:rsidRPr="00BE6FF5" w:rsidRDefault="00EA0CFF" w:rsidP="00BE6FF5">
      <w:pPr>
        <w:pStyle w:val="abnormal"/>
        <w:spacing w:after="240"/>
      </w:pPr>
      <w:r>
        <w:tab/>
        <w:t xml:space="preserve">From the most frequent 100 words, we can find 34 words which occur </w:t>
      </w:r>
      <w:r w:rsidR="00815CB3">
        <w:t xml:space="preserve">much more frequently in </w:t>
      </w:r>
      <w:proofErr w:type="spellStart"/>
      <w:r w:rsidR="00815CB3">
        <w:t>Ecocorp</w:t>
      </w:r>
      <w:proofErr w:type="spellEnd"/>
      <w:r w:rsidR="00815CB3">
        <w:t xml:space="preserve"> than in </w:t>
      </w:r>
      <w:proofErr w:type="spellStart"/>
      <w:r w:rsidR="00815CB3">
        <w:t>Acacorp</w:t>
      </w:r>
      <w:proofErr w:type="spellEnd"/>
      <w:r w:rsidR="00815CB3">
        <w:t>. Much more frequently means that</w:t>
      </w:r>
      <w:r w:rsidR="005116F8">
        <w:t xml:space="preserve"> they </w:t>
      </w:r>
      <w:r w:rsidR="00991E17">
        <w:t>occur in one corpus with at least seven times the frequency of their occurrence in the other corpus.</w:t>
      </w:r>
      <w:r w:rsidR="00050823">
        <w:t xml:space="preserve"> Table 5.3 lists these</w:t>
      </w:r>
      <w:r w:rsidR="00E94787">
        <w:t xml:space="preserve"> 34 words. The total difference in their frequency of occurrence </w:t>
      </w:r>
      <w:r w:rsidR="00C87D44">
        <w:t xml:space="preserve">accounts for 32,214 tokens which equal 10.91% of the tokens in </w:t>
      </w:r>
      <w:proofErr w:type="spellStart"/>
      <w:r w:rsidR="00C87D44">
        <w:t>Ecocorp</w:t>
      </w:r>
      <w:proofErr w:type="spellEnd"/>
      <w:r w:rsidR="00C87D44">
        <w:t xml:space="preserve">. In </w:t>
      </w:r>
      <w:proofErr w:type="spellStart"/>
      <w:r w:rsidR="00C87D44">
        <w:t>Acacorp</w:t>
      </w:r>
      <w:proofErr w:type="spellEnd"/>
      <w:r w:rsidR="00C87D44">
        <w:t xml:space="preserve"> (Table 5.2), only 3 words occur much more frequently than in </w:t>
      </w:r>
      <w:proofErr w:type="spellStart"/>
      <w:r w:rsidR="00C87D44">
        <w:t>Ecocorp</w:t>
      </w:r>
      <w:proofErr w:type="spellEnd"/>
      <w:r w:rsidR="00C87D44">
        <w:t xml:space="preserve"> (</w:t>
      </w:r>
      <w:r w:rsidR="00C87D44" w:rsidRPr="00C87D44">
        <w:rPr>
          <w:i/>
        </w:rPr>
        <w:t>school</w:t>
      </w:r>
      <w:r w:rsidR="00C87D44">
        <w:t xml:space="preserve">, </w:t>
      </w:r>
      <w:r w:rsidR="00C87D44" w:rsidRPr="00C87D44">
        <w:rPr>
          <w:i/>
        </w:rPr>
        <w:t>seem</w:t>
      </w:r>
      <w:r w:rsidR="00C87D44">
        <w:t xml:space="preserve">, and </w:t>
      </w:r>
      <w:r w:rsidR="00C87D44" w:rsidRPr="00C87D44">
        <w:rPr>
          <w:i/>
        </w:rPr>
        <w:t>should</w:t>
      </w:r>
      <w:r w:rsidR="00C87D44">
        <w:t xml:space="preserve">). The 34 words in Table 5.3 include some of the technical words used in </w:t>
      </w:r>
      <w:r w:rsidR="00AD55CA">
        <w:t>economics</w:t>
      </w:r>
      <w:r w:rsidR="00C87D44">
        <w:t xml:space="preserve">, even though they also occur in general English or academic English. The cut-off point of seven times the frequency or more in one corpus was chosen by comparing the frequency differences between the high-frequency items in the two corpora and seeing where the level of frequency difference resulted in there being almost no items occurring more frequently in </w:t>
      </w:r>
      <w:proofErr w:type="spellStart"/>
      <w:r w:rsidR="00C87D44">
        <w:t>Acacorp</w:t>
      </w:r>
      <w:proofErr w:type="spellEnd"/>
      <w:r w:rsidR="00C87D44">
        <w:t xml:space="preserve">, but several more frequently in </w:t>
      </w:r>
      <w:proofErr w:type="spellStart"/>
      <w:r w:rsidR="00C87D44">
        <w:t>Ecocorp</w:t>
      </w:r>
      <w:proofErr w:type="spellEnd"/>
      <w:r w:rsidR="00C87D44">
        <w:t xml:space="preserve">. The 10.91% difference </w:t>
      </w:r>
      <w:r w:rsidR="00BA31D4">
        <w:t xml:space="preserve">in coverage figure for the 34 </w:t>
      </w:r>
      <w:proofErr w:type="spellStart"/>
      <w:r w:rsidR="00BA31D4">
        <w:t>Ecocorp</w:t>
      </w:r>
      <w:proofErr w:type="spellEnd"/>
      <w:r w:rsidR="00BA31D4">
        <w:t xml:space="preserve"> items shows the significant effect the specialized use of these items has in the text. Note the occurrence of </w:t>
      </w:r>
      <w:r w:rsidR="00BA31D4" w:rsidRPr="00BA31D4">
        <w:rPr>
          <w:i/>
        </w:rPr>
        <w:t>you</w:t>
      </w:r>
      <w:r w:rsidR="00BA31D4">
        <w:t xml:space="preserve"> in the list. This </w:t>
      </w:r>
      <w:r w:rsidR="00BA31D4" w:rsidRPr="00BE6FF5">
        <w:t>indicates that the type of discourse in a continuous text influences vocabulary frequency.</w:t>
      </w:r>
    </w:p>
    <w:p w:rsidR="00BE6FF5" w:rsidRDefault="00BE6FF5" w:rsidP="003D6CF1">
      <w:pPr>
        <w:pStyle w:val="caption1"/>
      </w:pPr>
      <w:bookmarkStart w:id="173" w:name="_Toc316559697"/>
      <w:r>
        <w:t>Table 5.3</w:t>
      </w:r>
      <w:r>
        <w:tab/>
        <w:t>The 34 overlapping word-families</w:t>
      </w:r>
      <w:r w:rsidR="009E2BCD">
        <w:t xml:space="preserve"> occurring in the most frequent 100 content words of </w:t>
      </w:r>
      <w:proofErr w:type="spellStart"/>
      <w:r w:rsidR="009E2BCD">
        <w:t>Ecocorp</w:t>
      </w:r>
      <w:proofErr w:type="spellEnd"/>
      <w:r w:rsidR="009E2BCD">
        <w:t xml:space="preserve"> where the frequency of occurrence of the word is seven times or more the frequency of its occurrence in </w:t>
      </w:r>
      <w:proofErr w:type="spellStart"/>
      <w:r w:rsidR="009E2BCD">
        <w:t>Acacorp</w:t>
      </w:r>
      <w:bookmarkEnd w:id="173"/>
      <w:proofErr w:type="spellEnd"/>
    </w:p>
    <w:tbl>
      <w:tblPr>
        <w:tblStyle w:val="LightList-Accent1"/>
        <w:tblW w:w="0" w:type="auto"/>
        <w:jc w:val="center"/>
        <w:tblLook w:val="05E0" w:firstRow="1" w:lastRow="1" w:firstColumn="1" w:lastColumn="1" w:noHBand="0" w:noVBand="1"/>
      </w:tblPr>
      <w:tblGrid>
        <w:gridCol w:w="658"/>
        <w:gridCol w:w="1527"/>
        <w:gridCol w:w="2207"/>
        <w:gridCol w:w="2207"/>
        <w:gridCol w:w="1197"/>
      </w:tblGrid>
      <w:tr w:rsidR="00D3644F" w:rsidRPr="001C6FF2" w:rsidTr="00974AF8">
        <w:trPr>
          <w:cnfStyle w:val="100000000000" w:firstRow="1" w:lastRow="0" w:firstColumn="0" w:lastColumn="0" w:oddVBand="0" w:evenVBand="0" w:oddHBand="0" w:evenHBand="0" w:firstRowFirstColumn="0" w:firstRowLastColumn="0" w:lastRowFirstColumn="0" w:lastRowLastColumn="0"/>
          <w:trHeight w:val="285"/>
          <w:tblHeader/>
          <w:jc w:val="center"/>
        </w:trPr>
        <w:tc>
          <w:tcPr>
            <w:cnfStyle w:val="001000000000" w:firstRow="0" w:lastRow="0" w:firstColumn="1" w:lastColumn="0" w:oddVBand="0" w:evenVBand="0" w:oddHBand="0" w:evenHBand="0" w:firstRowFirstColumn="0" w:firstRowLastColumn="0" w:lastRowFirstColumn="0" w:lastRowLastColumn="0"/>
            <w:tcW w:w="658" w:type="dxa"/>
            <w:noWrap/>
            <w:vAlign w:val="center"/>
            <w:hideMark/>
          </w:tcPr>
          <w:p w:rsidR="00D3644F" w:rsidRPr="00D3644F" w:rsidRDefault="00D3644F" w:rsidP="001C6FF2">
            <w:pPr>
              <w:jc w:val="center"/>
              <w:rPr>
                <w:rFonts w:ascii="Arial" w:eastAsia="Times New Roman" w:hAnsi="Arial" w:cs="Arial"/>
                <w:color w:val="FFFFFF"/>
                <w:sz w:val="18"/>
              </w:rPr>
            </w:pPr>
            <w:r w:rsidRPr="00D3644F">
              <w:rPr>
                <w:rFonts w:ascii="Arial" w:eastAsia="Times New Roman" w:hAnsi="Arial" w:cs="Arial"/>
                <w:color w:val="FFFFFF"/>
                <w:sz w:val="18"/>
              </w:rPr>
              <w:t>No.</w:t>
            </w:r>
          </w:p>
        </w:tc>
        <w:tc>
          <w:tcPr>
            <w:tcW w:w="1527" w:type="dxa"/>
            <w:noWrap/>
            <w:vAlign w:val="center"/>
            <w:hideMark/>
          </w:tcPr>
          <w:p w:rsidR="00D3644F" w:rsidRPr="00D3644F" w:rsidRDefault="00D3644F" w:rsidP="001C6FF2">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sz w:val="18"/>
              </w:rPr>
            </w:pPr>
            <w:r w:rsidRPr="00D3644F">
              <w:rPr>
                <w:rFonts w:ascii="Arial" w:eastAsia="Times New Roman" w:hAnsi="Arial" w:cs="Arial"/>
                <w:color w:val="FFFFFF"/>
                <w:sz w:val="18"/>
              </w:rPr>
              <w:t>Word family</w:t>
            </w:r>
          </w:p>
        </w:tc>
        <w:tc>
          <w:tcPr>
            <w:tcW w:w="2207" w:type="dxa"/>
            <w:noWrap/>
            <w:vAlign w:val="center"/>
            <w:hideMark/>
          </w:tcPr>
          <w:p w:rsidR="00D3644F" w:rsidRPr="00D3644F" w:rsidRDefault="00D3644F" w:rsidP="001C6FF2">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sz w:val="18"/>
              </w:rPr>
            </w:pPr>
            <w:r w:rsidRPr="00D3644F">
              <w:rPr>
                <w:rFonts w:ascii="Arial" w:eastAsia="Times New Roman" w:hAnsi="Arial" w:cs="Arial"/>
                <w:color w:val="FFFFFF"/>
                <w:sz w:val="18"/>
              </w:rPr>
              <w:t xml:space="preserve">Frequency in </w:t>
            </w:r>
            <w:proofErr w:type="spellStart"/>
            <w:r w:rsidRPr="00D3644F">
              <w:rPr>
                <w:rFonts w:ascii="Arial" w:eastAsia="Times New Roman" w:hAnsi="Arial" w:cs="Arial"/>
                <w:color w:val="FFFFFF"/>
                <w:sz w:val="18"/>
              </w:rPr>
              <w:t>Ecocorp</w:t>
            </w:r>
            <w:proofErr w:type="spellEnd"/>
          </w:p>
        </w:tc>
        <w:tc>
          <w:tcPr>
            <w:tcW w:w="2207" w:type="dxa"/>
            <w:noWrap/>
            <w:vAlign w:val="center"/>
            <w:hideMark/>
          </w:tcPr>
          <w:p w:rsidR="00D3644F" w:rsidRPr="00D3644F" w:rsidRDefault="00D3644F" w:rsidP="001C6FF2">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sz w:val="18"/>
              </w:rPr>
            </w:pPr>
            <w:r w:rsidRPr="00D3644F">
              <w:rPr>
                <w:rFonts w:ascii="Arial" w:eastAsia="Times New Roman" w:hAnsi="Arial" w:cs="Arial"/>
                <w:color w:val="FFFFFF"/>
                <w:sz w:val="18"/>
              </w:rPr>
              <w:t xml:space="preserve">Frequency in </w:t>
            </w:r>
            <w:proofErr w:type="spellStart"/>
            <w:r w:rsidRPr="00D3644F">
              <w:rPr>
                <w:rFonts w:ascii="Arial" w:eastAsia="Times New Roman" w:hAnsi="Arial" w:cs="Arial"/>
                <w:color w:val="FFFFFF"/>
                <w:sz w:val="18"/>
              </w:rPr>
              <w:t>Acacorp</w:t>
            </w:r>
            <w:proofErr w:type="spellEnd"/>
          </w:p>
        </w:tc>
        <w:tc>
          <w:tcPr>
            <w:cnfStyle w:val="000100000000" w:firstRow="0" w:lastRow="0" w:firstColumn="0" w:lastColumn="1" w:oddVBand="0" w:evenVBand="0" w:oddHBand="0" w:evenHBand="0" w:firstRowFirstColumn="0" w:firstRowLastColumn="0" w:lastRowFirstColumn="0" w:lastRowLastColumn="0"/>
            <w:tcW w:w="1197" w:type="dxa"/>
            <w:noWrap/>
            <w:vAlign w:val="center"/>
            <w:hideMark/>
          </w:tcPr>
          <w:p w:rsidR="00D3644F" w:rsidRPr="00D3644F" w:rsidRDefault="00D3644F" w:rsidP="001C6FF2">
            <w:pPr>
              <w:jc w:val="center"/>
              <w:rPr>
                <w:rFonts w:ascii="Arial" w:eastAsia="Times New Roman" w:hAnsi="Arial" w:cs="Arial"/>
                <w:color w:val="FFFFFF"/>
                <w:sz w:val="18"/>
              </w:rPr>
            </w:pPr>
            <w:r w:rsidRPr="00D3644F">
              <w:rPr>
                <w:rFonts w:ascii="Arial" w:eastAsia="Times New Roman" w:hAnsi="Arial" w:cs="Arial"/>
                <w:color w:val="FFFFFF"/>
                <w:sz w:val="18"/>
              </w:rPr>
              <w:t>Difference</w:t>
            </w:r>
          </w:p>
        </w:tc>
      </w:tr>
      <w:tr w:rsidR="00D3644F" w:rsidRPr="001C6FF2" w:rsidTr="00974AF8">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658" w:type="dxa"/>
            <w:noWrap/>
            <w:vAlign w:val="center"/>
            <w:hideMark/>
          </w:tcPr>
          <w:p w:rsidR="00D3644F" w:rsidRPr="00D3644F" w:rsidRDefault="00D3644F" w:rsidP="001C6FF2">
            <w:pPr>
              <w:jc w:val="center"/>
              <w:rPr>
                <w:rFonts w:ascii="Arial" w:eastAsia="Times New Roman" w:hAnsi="Arial" w:cs="Arial"/>
                <w:color w:val="000000"/>
                <w:sz w:val="18"/>
              </w:rPr>
            </w:pPr>
            <w:r w:rsidRPr="00D3644F">
              <w:rPr>
                <w:rFonts w:ascii="Arial" w:eastAsia="Times New Roman" w:hAnsi="Arial" w:cs="Arial"/>
                <w:color w:val="000000"/>
                <w:sz w:val="18"/>
              </w:rPr>
              <w:t>1</w:t>
            </w:r>
          </w:p>
        </w:tc>
        <w:tc>
          <w:tcPr>
            <w:tcW w:w="1527" w:type="dxa"/>
            <w:noWrap/>
            <w:vAlign w:val="center"/>
            <w:hideMark/>
          </w:tcPr>
          <w:p w:rsidR="00D3644F" w:rsidRPr="00D3644F" w:rsidRDefault="00D3644F" w:rsidP="001C6FF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D3644F">
              <w:rPr>
                <w:rFonts w:ascii="Arial" w:eastAsia="Times New Roman" w:hAnsi="Arial" w:cs="Arial"/>
                <w:color w:val="000000"/>
                <w:sz w:val="18"/>
              </w:rPr>
              <w:t>PRICE</w:t>
            </w:r>
          </w:p>
        </w:tc>
        <w:tc>
          <w:tcPr>
            <w:tcW w:w="2207" w:type="dxa"/>
            <w:noWrap/>
            <w:vAlign w:val="center"/>
            <w:hideMark/>
          </w:tcPr>
          <w:p w:rsidR="00D3644F" w:rsidRPr="00D3644F" w:rsidRDefault="00D3644F" w:rsidP="001C6F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D3644F">
              <w:rPr>
                <w:rFonts w:ascii="Arial" w:eastAsia="Times New Roman" w:hAnsi="Arial" w:cs="Arial"/>
                <w:color w:val="000000"/>
                <w:sz w:val="18"/>
              </w:rPr>
              <w:t>3080</w:t>
            </w:r>
          </w:p>
        </w:tc>
        <w:tc>
          <w:tcPr>
            <w:tcW w:w="2207" w:type="dxa"/>
            <w:noWrap/>
            <w:vAlign w:val="center"/>
            <w:hideMark/>
          </w:tcPr>
          <w:p w:rsidR="00D3644F" w:rsidRPr="00D3644F" w:rsidRDefault="00D3644F" w:rsidP="001C6F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D3644F">
              <w:rPr>
                <w:rFonts w:ascii="Arial" w:eastAsia="Times New Roman" w:hAnsi="Arial" w:cs="Arial"/>
                <w:color w:val="000000"/>
                <w:sz w:val="18"/>
              </w:rPr>
              <w:t>90</w:t>
            </w:r>
          </w:p>
        </w:tc>
        <w:tc>
          <w:tcPr>
            <w:cnfStyle w:val="000100000000" w:firstRow="0" w:lastRow="0" w:firstColumn="0" w:lastColumn="1" w:oddVBand="0" w:evenVBand="0" w:oddHBand="0" w:evenHBand="0" w:firstRowFirstColumn="0" w:firstRowLastColumn="0" w:lastRowFirstColumn="0" w:lastRowLastColumn="0"/>
            <w:tcW w:w="1197" w:type="dxa"/>
            <w:noWrap/>
            <w:vAlign w:val="center"/>
            <w:hideMark/>
          </w:tcPr>
          <w:p w:rsidR="00D3644F" w:rsidRPr="00D3644F" w:rsidRDefault="00D3644F" w:rsidP="001C6FF2">
            <w:pPr>
              <w:jc w:val="center"/>
              <w:rPr>
                <w:rFonts w:ascii="Arial" w:eastAsia="Times New Roman" w:hAnsi="Arial" w:cs="Arial"/>
                <w:color w:val="000000"/>
                <w:sz w:val="18"/>
              </w:rPr>
            </w:pPr>
            <w:r w:rsidRPr="00D3644F">
              <w:rPr>
                <w:rFonts w:ascii="Arial" w:eastAsia="Times New Roman" w:hAnsi="Arial" w:cs="Arial"/>
                <w:color w:val="000000"/>
                <w:sz w:val="18"/>
              </w:rPr>
              <w:t>2990</w:t>
            </w:r>
          </w:p>
        </w:tc>
      </w:tr>
      <w:tr w:rsidR="00D3644F" w:rsidRPr="001C6FF2" w:rsidTr="00974AF8">
        <w:trPr>
          <w:trHeight w:val="285"/>
          <w:jc w:val="center"/>
        </w:trPr>
        <w:tc>
          <w:tcPr>
            <w:cnfStyle w:val="001000000000" w:firstRow="0" w:lastRow="0" w:firstColumn="1" w:lastColumn="0" w:oddVBand="0" w:evenVBand="0" w:oddHBand="0" w:evenHBand="0" w:firstRowFirstColumn="0" w:firstRowLastColumn="0" w:lastRowFirstColumn="0" w:lastRowLastColumn="0"/>
            <w:tcW w:w="658" w:type="dxa"/>
            <w:noWrap/>
            <w:vAlign w:val="center"/>
            <w:hideMark/>
          </w:tcPr>
          <w:p w:rsidR="00D3644F" w:rsidRPr="00D3644F" w:rsidRDefault="00D3644F" w:rsidP="001C6FF2">
            <w:pPr>
              <w:jc w:val="center"/>
              <w:rPr>
                <w:rFonts w:ascii="Arial" w:eastAsia="Times New Roman" w:hAnsi="Arial" w:cs="Arial"/>
                <w:color w:val="000000"/>
                <w:sz w:val="18"/>
              </w:rPr>
            </w:pPr>
            <w:r w:rsidRPr="00D3644F">
              <w:rPr>
                <w:rFonts w:ascii="Arial" w:eastAsia="Times New Roman" w:hAnsi="Arial" w:cs="Arial"/>
                <w:color w:val="000000"/>
                <w:sz w:val="18"/>
              </w:rPr>
              <w:t>2</w:t>
            </w:r>
          </w:p>
        </w:tc>
        <w:tc>
          <w:tcPr>
            <w:tcW w:w="1527" w:type="dxa"/>
            <w:noWrap/>
            <w:vAlign w:val="center"/>
            <w:hideMark/>
          </w:tcPr>
          <w:p w:rsidR="00D3644F" w:rsidRPr="00D3644F" w:rsidRDefault="00D3644F" w:rsidP="001C6FF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D3644F">
              <w:rPr>
                <w:rFonts w:ascii="Arial" w:eastAsia="Times New Roman" w:hAnsi="Arial" w:cs="Arial"/>
                <w:color w:val="000000"/>
                <w:sz w:val="18"/>
              </w:rPr>
              <w:t>COST</w:t>
            </w:r>
          </w:p>
        </w:tc>
        <w:tc>
          <w:tcPr>
            <w:tcW w:w="2207" w:type="dxa"/>
            <w:noWrap/>
            <w:vAlign w:val="center"/>
            <w:hideMark/>
          </w:tcPr>
          <w:p w:rsidR="00D3644F" w:rsidRPr="00D3644F" w:rsidRDefault="00D3644F" w:rsidP="001C6F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D3644F">
              <w:rPr>
                <w:rFonts w:ascii="Arial" w:eastAsia="Times New Roman" w:hAnsi="Arial" w:cs="Arial"/>
                <w:color w:val="000000"/>
                <w:sz w:val="18"/>
              </w:rPr>
              <w:t>2251</w:t>
            </w:r>
          </w:p>
        </w:tc>
        <w:tc>
          <w:tcPr>
            <w:tcW w:w="2207" w:type="dxa"/>
            <w:noWrap/>
            <w:vAlign w:val="center"/>
            <w:hideMark/>
          </w:tcPr>
          <w:p w:rsidR="00D3644F" w:rsidRPr="00D3644F" w:rsidRDefault="00D3644F" w:rsidP="001C6F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D3644F">
              <w:rPr>
                <w:rFonts w:ascii="Arial" w:eastAsia="Times New Roman" w:hAnsi="Arial" w:cs="Arial"/>
                <w:color w:val="000000"/>
                <w:sz w:val="18"/>
              </w:rPr>
              <w:t>91</w:t>
            </w:r>
          </w:p>
        </w:tc>
        <w:tc>
          <w:tcPr>
            <w:cnfStyle w:val="000100000000" w:firstRow="0" w:lastRow="0" w:firstColumn="0" w:lastColumn="1" w:oddVBand="0" w:evenVBand="0" w:oddHBand="0" w:evenHBand="0" w:firstRowFirstColumn="0" w:firstRowLastColumn="0" w:lastRowFirstColumn="0" w:lastRowLastColumn="0"/>
            <w:tcW w:w="1197" w:type="dxa"/>
            <w:noWrap/>
            <w:vAlign w:val="center"/>
            <w:hideMark/>
          </w:tcPr>
          <w:p w:rsidR="00D3644F" w:rsidRPr="00D3644F" w:rsidRDefault="00D3644F" w:rsidP="001C6FF2">
            <w:pPr>
              <w:jc w:val="center"/>
              <w:rPr>
                <w:rFonts w:ascii="Arial" w:eastAsia="Times New Roman" w:hAnsi="Arial" w:cs="Arial"/>
                <w:color w:val="000000"/>
                <w:sz w:val="18"/>
              </w:rPr>
            </w:pPr>
            <w:r w:rsidRPr="00D3644F">
              <w:rPr>
                <w:rFonts w:ascii="Arial" w:eastAsia="Times New Roman" w:hAnsi="Arial" w:cs="Arial"/>
                <w:color w:val="000000"/>
                <w:sz w:val="18"/>
              </w:rPr>
              <w:t>2160</w:t>
            </w:r>
          </w:p>
        </w:tc>
      </w:tr>
      <w:tr w:rsidR="00D3644F" w:rsidRPr="001C6FF2" w:rsidTr="00974AF8">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658" w:type="dxa"/>
            <w:noWrap/>
            <w:vAlign w:val="center"/>
            <w:hideMark/>
          </w:tcPr>
          <w:p w:rsidR="00D3644F" w:rsidRPr="00D3644F" w:rsidRDefault="00D3644F" w:rsidP="001C6FF2">
            <w:pPr>
              <w:jc w:val="center"/>
              <w:rPr>
                <w:rFonts w:ascii="Arial" w:eastAsia="Times New Roman" w:hAnsi="Arial" w:cs="Arial"/>
                <w:color w:val="000000"/>
                <w:sz w:val="18"/>
              </w:rPr>
            </w:pPr>
            <w:r w:rsidRPr="00D3644F">
              <w:rPr>
                <w:rFonts w:ascii="Arial" w:eastAsia="Times New Roman" w:hAnsi="Arial" w:cs="Arial"/>
                <w:color w:val="000000"/>
                <w:sz w:val="18"/>
              </w:rPr>
              <w:t>3</w:t>
            </w:r>
          </w:p>
        </w:tc>
        <w:tc>
          <w:tcPr>
            <w:tcW w:w="1527" w:type="dxa"/>
            <w:noWrap/>
            <w:vAlign w:val="center"/>
            <w:hideMark/>
          </w:tcPr>
          <w:p w:rsidR="00D3644F" w:rsidRPr="00D3644F" w:rsidRDefault="00D3644F" w:rsidP="001C6FF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D3644F">
              <w:rPr>
                <w:rFonts w:ascii="Arial" w:eastAsia="Times New Roman" w:hAnsi="Arial" w:cs="Arial"/>
                <w:color w:val="000000"/>
                <w:sz w:val="18"/>
              </w:rPr>
              <w:t>DEMAND</w:t>
            </w:r>
          </w:p>
        </w:tc>
        <w:tc>
          <w:tcPr>
            <w:tcW w:w="2207" w:type="dxa"/>
            <w:noWrap/>
            <w:vAlign w:val="center"/>
            <w:hideMark/>
          </w:tcPr>
          <w:p w:rsidR="00D3644F" w:rsidRPr="00D3644F" w:rsidRDefault="00D3644F" w:rsidP="001C6F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D3644F">
              <w:rPr>
                <w:rFonts w:ascii="Arial" w:eastAsia="Times New Roman" w:hAnsi="Arial" w:cs="Arial"/>
                <w:color w:val="000000"/>
                <w:sz w:val="18"/>
              </w:rPr>
              <w:t>1944</w:t>
            </w:r>
          </w:p>
        </w:tc>
        <w:tc>
          <w:tcPr>
            <w:tcW w:w="2207" w:type="dxa"/>
            <w:noWrap/>
            <w:vAlign w:val="center"/>
            <w:hideMark/>
          </w:tcPr>
          <w:p w:rsidR="00D3644F" w:rsidRPr="00D3644F" w:rsidRDefault="00D3644F" w:rsidP="001C6F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D3644F">
              <w:rPr>
                <w:rFonts w:ascii="Arial" w:eastAsia="Times New Roman" w:hAnsi="Arial" w:cs="Arial"/>
                <w:color w:val="000000"/>
                <w:sz w:val="18"/>
              </w:rPr>
              <w:t>102</w:t>
            </w:r>
          </w:p>
        </w:tc>
        <w:tc>
          <w:tcPr>
            <w:cnfStyle w:val="000100000000" w:firstRow="0" w:lastRow="0" w:firstColumn="0" w:lastColumn="1" w:oddVBand="0" w:evenVBand="0" w:oddHBand="0" w:evenHBand="0" w:firstRowFirstColumn="0" w:firstRowLastColumn="0" w:lastRowFirstColumn="0" w:lastRowLastColumn="0"/>
            <w:tcW w:w="1197" w:type="dxa"/>
            <w:noWrap/>
            <w:vAlign w:val="center"/>
            <w:hideMark/>
          </w:tcPr>
          <w:p w:rsidR="00D3644F" w:rsidRPr="00D3644F" w:rsidRDefault="00D3644F" w:rsidP="001C6FF2">
            <w:pPr>
              <w:jc w:val="center"/>
              <w:rPr>
                <w:rFonts w:ascii="Arial" w:eastAsia="Times New Roman" w:hAnsi="Arial" w:cs="Arial"/>
                <w:color w:val="000000"/>
                <w:sz w:val="18"/>
              </w:rPr>
            </w:pPr>
            <w:r w:rsidRPr="00D3644F">
              <w:rPr>
                <w:rFonts w:ascii="Arial" w:eastAsia="Times New Roman" w:hAnsi="Arial" w:cs="Arial"/>
                <w:color w:val="000000"/>
                <w:sz w:val="18"/>
              </w:rPr>
              <w:t>1842</w:t>
            </w:r>
          </w:p>
        </w:tc>
      </w:tr>
      <w:tr w:rsidR="00D3644F" w:rsidRPr="001C6FF2" w:rsidTr="00974AF8">
        <w:trPr>
          <w:trHeight w:val="285"/>
          <w:jc w:val="center"/>
        </w:trPr>
        <w:tc>
          <w:tcPr>
            <w:cnfStyle w:val="001000000000" w:firstRow="0" w:lastRow="0" w:firstColumn="1" w:lastColumn="0" w:oddVBand="0" w:evenVBand="0" w:oddHBand="0" w:evenHBand="0" w:firstRowFirstColumn="0" w:firstRowLastColumn="0" w:lastRowFirstColumn="0" w:lastRowLastColumn="0"/>
            <w:tcW w:w="658" w:type="dxa"/>
            <w:noWrap/>
            <w:vAlign w:val="center"/>
            <w:hideMark/>
          </w:tcPr>
          <w:p w:rsidR="00D3644F" w:rsidRPr="00D3644F" w:rsidRDefault="00D3644F" w:rsidP="001C6FF2">
            <w:pPr>
              <w:jc w:val="center"/>
              <w:rPr>
                <w:rFonts w:ascii="Arial" w:eastAsia="Times New Roman" w:hAnsi="Arial" w:cs="Arial"/>
                <w:color w:val="000000"/>
                <w:sz w:val="18"/>
              </w:rPr>
            </w:pPr>
            <w:r w:rsidRPr="00D3644F">
              <w:rPr>
                <w:rFonts w:ascii="Arial" w:eastAsia="Times New Roman" w:hAnsi="Arial" w:cs="Arial"/>
                <w:color w:val="000000"/>
                <w:sz w:val="18"/>
              </w:rPr>
              <w:t>4</w:t>
            </w:r>
          </w:p>
        </w:tc>
        <w:tc>
          <w:tcPr>
            <w:tcW w:w="1527" w:type="dxa"/>
            <w:noWrap/>
            <w:vAlign w:val="center"/>
            <w:hideMark/>
          </w:tcPr>
          <w:p w:rsidR="00D3644F" w:rsidRPr="00D3644F" w:rsidRDefault="00D3644F" w:rsidP="001C6FF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D3644F">
              <w:rPr>
                <w:rFonts w:ascii="Arial" w:eastAsia="Times New Roman" w:hAnsi="Arial" w:cs="Arial"/>
                <w:color w:val="000000"/>
                <w:sz w:val="18"/>
              </w:rPr>
              <w:t>CURVE</w:t>
            </w:r>
          </w:p>
        </w:tc>
        <w:tc>
          <w:tcPr>
            <w:tcW w:w="2207" w:type="dxa"/>
            <w:noWrap/>
            <w:vAlign w:val="center"/>
            <w:hideMark/>
          </w:tcPr>
          <w:p w:rsidR="00D3644F" w:rsidRPr="00D3644F" w:rsidRDefault="00D3644F" w:rsidP="001C6F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D3644F">
              <w:rPr>
                <w:rFonts w:ascii="Arial" w:eastAsia="Times New Roman" w:hAnsi="Arial" w:cs="Arial"/>
                <w:color w:val="000000"/>
                <w:sz w:val="18"/>
              </w:rPr>
              <w:t>1804</w:t>
            </w:r>
          </w:p>
        </w:tc>
        <w:tc>
          <w:tcPr>
            <w:tcW w:w="2207" w:type="dxa"/>
            <w:noWrap/>
            <w:vAlign w:val="center"/>
            <w:hideMark/>
          </w:tcPr>
          <w:p w:rsidR="00D3644F" w:rsidRPr="00D3644F" w:rsidRDefault="00D3644F" w:rsidP="001C6F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D3644F">
              <w:rPr>
                <w:rFonts w:ascii="Arial" w:eastAsia="Times New Roman" w:hAnsi="Arial" w:cs="Arial"/>
                <w:color w:val="000000"/>
                <w:sz w:val="18"/>
              </w:rPr>
              <w:t>83</w:t>
            </w:r>
          </w:p>
        </w:tc>
        <w:tc>
          <w:tcPr>
            <w:cnfStyle w:val="000100000000" w:firstRow="0" w:lastRow="0" w:firstColumn="0" w:lastColumn="1" w:oddVBand="0" w:evenVBand="0" w:oddHBand="0" w:evenHBand="0" w:firstRowFirstColumn="0" w:firstRowLastColumn="0" w:lastRowFirstColumn="0" w:lastRowLastColumn="0"/>
            <w:tcW w:w="1197" w:type="dxa"/>
            <w:noWrap/>
            <w:vAlign w:val="center"/>
            <w:hideMark/>
          </w:tcPr>
          <w:p w:rsidR="00D3644F" w:rsidRPr="00D3644F" w:rsidRDefault="00D3644F" w:rsidP="001C6FF2">
            <w:pPr>
              <w:jc w:val="center"/>
              <w:rPr>
                <w:rFonts w:ascii="Arial" w:eastAsia="Times New Roman" w:hAnsi="Arial" w:cs="Arial"/>
                <w:color w:val="000000"/>
                <w:sz w:val="18"/>
              </w:rPr>
            </w:pPr>
            <w:r w:rsidRPr="00D3644F">
              <w:rPr>
                <w:rFonts w:ascii="Arial" w:eastAsia="Times New Roman" w:hAnsi="Arial" w:cs="Arial"/>
                <w:color w:val="000000"/>
                <w:sz w:val="18"/>
              </w:rPr>
              <w:t>1721</w:t>
            </w:r>
          </w:p>
        </w:tc>
      </w:tr>
      <w:tr w:rsidR="00D3644F" w:rsidRPr="001C6FF2" w:rsidTr="00974AF8">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658" w:type="dxa"/>
            <w:noWrap/>
            <w:vAlign w:val="center"/>
            <w:hideMark/>
          </w:tcPr>
          <w:p w:rsidR="00D3644F" w:rsidRPr="00D3644F" w:rsidRDefault="00D3644F" w:rsidP="001C6FF2">
            <w:pPr>
              <w:jc w:val="center"/>
              <w:rPr>
                <w:rFonts w:ascii="Arial" w:eastAsia="Times New Roman" w:hAnsi="Arial" w:cs="Arial"/>
                <w:color w:val="000000"/>
                <w:sz w:val="18"/>
              </w:rPr>
            </w:pPr>
            <w:r w:rsidRPr="00D3644F">
              <w:rPr>
                <w:rFonts w:ascii="Arial" w:eastAsia="Times New Roman" w:hAnsi="Arial" w:cs="Arial"/>
                <w:color w:val="000000"/>
                <w:sz w:val="18"/>
              </w:rPr>
              <w:t>5</w:t>
            </w:r>
          </w:p>
        </w:tc>
        <w:tc>
          <w:tcPr>
            <w:tcW w:w="1527" w:type="dxa"/>
            <w:noWrap/>
            <w:vAlign w:val="center"/>
            <w:hideMark/>
          </w:tcPr>
          <w:p w:rsidR="00D3644F" w:rsidRPr="00D3644F" w:rsidRDefault="00D3644F" w:rsidP="001C6FF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D3644F">
              <w:rPr>
                <w:rFonts w:ascii="Arial" w:eastAsia="Times New Roman" w:hAnsi="Arial" w:cs="Arial"/>
                <w:color w:val="000000"/>
                <w:sz w:val="18"/>
              </w:rPr>
              <w:t>FIRM</w:t>
            </w:r>
          </w:p>
        </w:tc>
        <w:tc>
          <w:tcPr>
            <w:tcW w:w="2207" w:type="dxa"/>
            <w:noWrap/>
            <w:vAlign w:val="center"/>
            <w:hideMark/>
          </w:tcPr>
          <w:p w:rsidR="00D3644F" w:rsidRPr="00D3644F" w:rsidRDefault="00D3644F" w:rsidP="001C6F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D3644F">
              <w:rPr>
                <w:rFonts w:ascii="Arial" w:eastAsia="Times New Roman" w:hAnsi="Arial" w:cs="Arial"/>
                <w:color w:val="000000"/>
                <w:sz w:val="18"/>
              </w:rPr>
              <w:t>1743</w:t>
            </w:r>
          </w:p>
        </w:tc>
        <w:tc>
          <w:tcPr>
            <w:tcW w:w="2207" w:type="dxa"/>
            <w:noWrap/>
            <w:vAlign w:val="center"/>
            <w:hideMark/>
          </w:tcPr>
          <w:p w:rsidR="00D3644F" w:rsidRPr="00D3644F" w:rsidRDefault="00D3644F" w:rsidP="001C6F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D3644F">
              <w:rPr>
                <w:rFonts w:ascii="Arial" w:eastAsia="Times New Roman" w:hAnsi="Arial" w:cs="Arial"/>
                <w:color w:val="000000"/>
                <w:sz w:val="18"/>
              </w:rPr>
              <w:t>41</w:t>
            </w:r>
          </w:p>
        </w:tc>
        <w:tc>
          <w:tcPr>
            <w:cnfStyle w:val="000100000000" w:firstRow="0" w:lastRow="0" w:firstColumn="0" w:lastColumn="1" w:oddVBand="0" w:evenVBand="0" w:oddHBand="0" w:evenHBand="0" w:firstRowFirstColumn="0" w:firstRowLastColumn="0" w:lastRowFirstColumn="0" w:lastRowLastColumn="0"/>
            <w:tcW w:w="1197" w:type="dxa"/>
            <w:noWrap/>
            <w:vAlign w:val="center"/>
            <w:hideMark/>
          </w:tcPr>
          <w:p w:rsidR="00D3644F" w:rsidRPr="00D3644F" w:rsidRDefault="00D3644F" w:rsidP="001C6FF2">
            <w:pPr>
              <w:jc w:val="center"/>
              <w:rPr>
                <w:rFonts w:ascii="Arial" w:eastAsia="Times New Roman" w:hAnsi="Arial" w:cs="Arial"/>
                <w:color w:val="000000"/>
                <w:sz w:val="18"/>
              </w:rPr>
            </w:pPr>
            <w:r w:rsidRPr="00D3644F">
              <w:rPr>
                <w:rFonts w:ascii="Arial" w:eastAsia="Times New Roman" w:hAnsi="Arial" w:cs="Arial"/>
                <w:color w:val="000000"/>
                <w:sz w:val="18"/>
              </w:rPr>
              <w:t>1702</w:t>
            </w:r>
          </w:p>
        </w:tc>
      </w:tr>
      <w:tr w:rsidR="00D3644F" w:rsidRPr="001C6FF2" w:rsidTr="00974AF8">
        <w:trPr>
          <w:trHeight w:val="285"/>
          <w:jc w:val="center"/>
        </w:trPr>
        <w:tc>
          <w:tcPr>
            <w:cnfStyle w:val="001000000000" w:firstRow="0" w:lastRow="0" w:firstColumn="1" w:lastColumn="0" w:oddVBand="0" w:evenVBand="0" w:oddHBand="0" w:evenHBand="0" w:firstRowFirstColumn="0" w:firstRowLastColumn="0" w:lastRowFirstColumn="0" w:lastRowLastColumn="0"/>
            <w:tcW w:w="658" w:type="dxa"/>
            <w:noWrap/>
            <w:vAlign w:val="center"/>
            <w:hideMark/>
          </w:tcPr>
          <w:p w:rsidR="00D3644F" w:rsidRPr="00D3644F" w:rsidRDefault="00D3644F" w:rsidP="001C6FF2">
            <w:pPr>
              <w:jc w:val="center"/>
              <w:rPr>
                <w:rFonts w:ascii="Arial" w:eastAsia="Times New Roman" w:hAnsi="Arial" w:cs="Arial"/>
                <w:color w:val="000000"/>
                <w:sz w:val="18"/>
              </w:rPr>
            </w:pPr>
            <w:r w:rsidRPr="00D3644F">
              <w:rPr>
                <w:rFonts w:ascii="Arial" w:eastAsia="Times New Roman" w:hAnsi="Arial" w:cs="Arial"/>
                <w:color w:val="000000"/>
                <w:sz w:val="18"/>
              </w:rPr>
              <w:t>6</w:t>
            </w:r>
          </w:p>
        </w:tc>
        <w:tc>
          <w:tcPr>
            <w:tcW w:w="1527" w:type="dxa"/>
            <w:noWrap/>
            <w:vAlign w:val="center"/>
            <w:hideMark/>
          </w:tcPr>
          <w:p w:rsidR="00D3644F" w:rsidRPr="00D3644F" w:rsidRDefault="00D3644F" w:rsidP="001C6FF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D3644F">
              <w:rPr>
                <w:rFonts w:ascii="Arial" w:eastAsia="Times New Roman" w:hAnsi="Arial" w:cs="Arial"/>
                <w:color w:val="000000"/>
                <w:sz w:val="18"/>
              </w:rPr>
              <w:t>SUPPLY</w:t>
            </w:r>
          </w:p>
        </w:tc>
        <w:tc>
          <w:tcPr>
            <w:tcW w:w="2207" w:type="dxa"/>
            <w:noWrap/>
            <w:vAlign w:val="center"/>
            <w:hideMark/>
          </w:tcPr>
          <w:p w:rsidR="00D3644F" w:rsidRPr="00D3644F" w:rsidRDefault="00D3644F" w:rsidP="001C6F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D3644F">
              <w:rPr>
                <w:rFonts w:ascii="Arial" w:eastAsia="Times New Roman" w:hAnsi="Arial" w:cs="Arial"/>
                <w:color w:val="000000"/>
                <w:sz w:val="18"/>
              </w:rPr>
              <w:t>1590</w:t>
            </w:r>
          </w:p>
        </w:tc>
        <w:tc>
          <w:tcPr>
            <w:tcW w:w="2207" w:type="dxa"/>
            <w:noWrap/>
            <w:vAlign w:val="center"/>
            <w:hideMark/>
          </w:tcPr>
          <w:p w:rsidR="00D3644F" w:rsidRPr="00D3644F" w:rsidRDefault="00D3644F" w:rsidP="001C6F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D3644F">
              <w:rPr>
                <w:rFonts w:ascii="Arial" w:eastAsia="Times New Roman" w:hAnsi="Arial" w:cs="Arial"/>
                <w:color w:val="000000"/>
                <w:sz w:val="18"/>
              </w:rPr>
              <w:t>86</w:t>
            </w:r>
          </w:p>
        </w:tc>
        <w:tc>
          <w:tcPr>
            <w:cnfStyle w:val="000100000000" w:firstRow="0" w:lastRow="0" w:firstColumn="0" w:lastColumn="1" w:oddVBand="0" w:evenVBand="0" w:oddHBand="0" w:evenHBand="0" w:firstRowFirstColumn="0" w:firstRowLastColumn="0" w:lastRowFirstColumn="0" w:lastRowLastColumn="0"/>
            <w:tcW w:w="1197" w:type="dxa"/>
            <w:noWrap/>
            <w:vAlign w:val="center"/>
            <w:hideMark/>
          </w:tcPr>
          <w:p w:rsidR="00D3644F" w:rsidRPr="00D3644F" w:rsidRDefault="00D3644F" w:rsidP="001C6FF2">
            <w:pPr>
              <w:jc w:val="center"/>
              <w:rPr>
                <w:rFonts w:ascii="Arial" w:eastAsia="Times New Roman" w:hAnsi="Arial" w:cs="Arial"/>
                <w:color w:val="000000"/>
                <w:sz w:val="18"/>
              </w:rPr>
            </w:pPr>
            <w:r w:rsidRPr="00D3644F">
              <w:rPr>
                <w:rFonts w:ascii="Arial" w:eastAsia="Times New Roman" w:hAnsi="Arial" w:cs="Arial"/>
                <w:color w:val="000000"/>
                <w:sz w:val="18"/>
              </w:rPr>
              <w:t>1504</w:t>
            </w:r>
          </w:p>
        </w:tc>
      </w:tr>
      <w:tr w:rsidR="00D3644F" w:rsidRPr="001C6FF2" w:rsidTr="00974AF8">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658" w:type="dxa"/>
            <w:noWrap/>
            <w:vAlign w:val="center"/>
            <w:hideMark/>
          </w:tcPr>
          <w:p w:rsidR="00D3644F" w:rsidRPr="00D3644F" w:rsidRDefault="00D3644F" w:rsidP="001C6FF2">
            <w:pPr>
              <w:jc w:val="center"/>
              <w:rPr>
                <w:rFonts w:ascii="Arial" w:eastAsia="Times New Roman" w:hAnsi="Arial" w:cs="Arial"/>
                <w:color w:val="000000"/>
                <w:sz w:val="18"/>
              </w:rPr>
            </w:pPr>
            <w:r w:rsidRPr="00D3644F">
              <w:rPr>
                <w:rFonts w:ascii="Arial" w:eastAsia="Times New Roman" w:hAnsi="Arial" w:cs="Arial"/>
                <w:color w:val="000000"/>
                <w:sz w:val="18"/>
              </w:rPr>
              <w:t>7</w:t>
            </w:r>
          </w:p>
        </w:tc>
        <w:tc>
          <w:tcPr>
            <w:tcW w:w="1527" w:type="dxa"/>
            <w:noWrap/>
            <w:vAlign w:val="center"/>
            <w:hideMark/>
          </w:tcPr>
          <w:p w:rsidR="00D3644F" w:rsidRPr="00D3644F" w:rsidRDefault="00D3644F" w:rsidP="001C6FF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D3644F">
              <w:rPr>
                <w:rFonts w:ascii="Arial" w:eastAsia="Times New Roman" w:hAnsi="Arial" w:cs="Arial"/>
                <w:color w:val="000000"/>
                <w:sz w:val="18"/>
              </w:rPr>
              <w:t>QUANTITY</w:t>
            </w:r>
          </w:p>
        </w:tc>
        <w:tc>
          <w:tcPr>
            <w:tcW w:w="2207" w:type="dxa"/>
            <w:noWrap/>
            <w:vAlign w:val="center"/>
            <w:hideMark/>
          </w:tcPr>
          <w:p w:rsidR="00D3644F" w:rsidRPr="00D3644F" w:rsidRDefault="00D3644F" w:rsidP="001C6F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D3644F">
              <w:rPr>
                <w:rFonts w:ascii="Arial" w:eastAsia="Times New Roman" w:hAnsi="Arial" w:cs="Arial"/>
                <w:color w:val="000000"/>
                <w:sz w:val="18"/>
              </w:rPr>
              <w:t>1467</w:t>
            </w:r>
          </w:p>
        </w:tc>
        <w:tc>
          <w:tcPr>
            <w:tcW w:w="2207" w:type="dxa"/>
            <w:noWrap/>
            <w:vAlign w:val="center"/>
            <w:hideMark/>
          </w:tcPr>
          <w:p w:rsidR="00D3644F" w:rsidRPr="00D3644F" w:rsidRDefault="00D3644F" w:rsidP="001C6F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D3644F">
              <w:rPr>
                <w:rFonts w:ascii="Arial" w:eastAsia="Times New Roman" w:hAnsi="Arial" w:cs="Arial"/>
                <w:color w:val="000000"/>
                <w:sz w:val="18"/>
              </w:rPr>
              <w:t>53</w:t>
            </w:r>
          </w:p>
        </w:tc>
        <w:tc>
          <w:tcPr>
            <w:cnfStyle w:val="000100000000" w:firstRow="0" w:lastRow="0" w:firstColumn="0" w:lastColumn="1" w:oddVBand="0" w:evenVBand="0" w:oddHBand="0" w:evenHBand="0" w:firstRowFirstColumn="0" w:firstRowLastColumn="0" w:lastRowFirstColumn="0" w:lastRowLastColumn="0"/>
            <w:tcW w:w="1197" w:type="dxa"/>
            <w:noWrap/>
            <w:vAlign w:val="center"/>
            <w:hideMark/>
          </w:tcPr>
          <w:p w:rsidR="00D3644F" w:rsidRPr="00D3644F" w:rsidRDefault="00D3644F" w:rsidP="001C6FF2">
            <w:pPr>
              <w:jc w:val="center"/>
              <w:rPr>
                <w:rFonts w:ascii="Arial" w:eastAsia="Times New Roman" w:hAnsi="Arial" w:cs="Arial"/>
                <w:color w:val="000000"/>
                <w:sz w:val="18"/>
              </w:rPr>
            </w:pPr>
            <w:r w:rsidRPr="00D3644F">
              <w:rPr>
                <w:rFonts w:ascii="Arial" w:eastAsia="Times New Roman" w:hAnsi="Arial" w:cs="Arial"/>
                <w:color w:val="000000"/>
                <w:sz w:val="18"/>
              </w:rPr>
              <w:t>1414</w:t>
            </w:r>
          </w:p>
        </w:tc>
      </w:tr>
      <w:tr w:rsidR="00D3644F" w:rsidRPr="001C6FF2" w:rsidTr="00974AF8">
        <w:trPr>
          <w:trHeight w:val="285"/>
          <w:jc w:val="center"/>
        </w:trPr>
        <w:tc>
          <w:tcPr>
            <w:cnfStyle w:val="001000000000" w:firstRow="0" w:lastRow="0" w:firstColumn="1" w:lastColumn="0" w:oddVBand="0" w:evenVBand="0" w:oddHBand="0" w:evenHBand="0" w:firstRowFirstColumn="0" w:firstRowLastColumn="0" w:lastRowFirstColumn="0" w:lastRowLastColumn="0"/>
            <w:tcW w:w="658" w:type="dxa"/>
            <w:noWrap/>
            <w:vAlign w:val="center"/>
            <w:hideMark/>
          </w:tcPr>
          <w:p w:rsidR="00D3644F" w:rsidRPr="00D3644F" w:rsidRDefault="00D3644F" w:rsidP="001C6FF2">
            <w:pPr>
              <w:jc w:val="center"/>
              <w:rPr>
                <w:rFonts w:ascii="Arial" w:eastAsia="Times New Roman" w:hAnsi="Arial" w:cs="Arial"/>
                <w:color w:val="000000"/>
                <w:sz w:val="18"/>
              </w:rPr>
            </w:pPr>
            <w:r w:rsidRPr="00D3644F">
              <w:rPr>
                <w:rFonts w:ascii="Arial" w:eastAsia="Times New Roman" w:hAnsi="Arial" w:cs="Arial"/>
                <w:color w:val="000000"/>
                <w:sz w:val="18"/>
              </w:rPr>
              <w:t>8</w:t>
            </w:r>
          </w:p>
        </w:tc>
        <w:tc>
          <w:tcPr>
            <w:tcW w:w="1527" w:type="dxa"/>
            <w:noWrap/>
            <w:vAlign w:val="center"/>
            <w:hideMark/>
          </w:tcPr>
          <w:p w:rsidR="00D3644F" w:rsidRPr="00D3644F" w:rsidRDefault="00D3644F" w:rsidP="001C6FF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D3644F">
              <w:rPr>
                <w:rFonts w:ascii="Arial" w:eastAsia="Times New Roman" w:hAnsi="Arial" w:cs="Arial"/>
                <w:color w:val="000000"/>
                <w:sz w:val="18"/>
              </w:rPr>
              <w:t>MARGIN</w:t>
            </w:r>
          </w:p>
        </w:tc>
        <w:tc>
          <w:tcPr>
            <w:tcW w:w="2207" w:type="dxa"/>
            <w:noWrap/>
            <w:vAlign w:val="center"/>
            <w:hideMark/>
          </w:tcPr>
          <w:p w:rsidR="00D3644F" w:rsidRPr="00D3644F" w:rsidRDefault="00D3644F" w:rsidP="001C6F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D3644F">
              <w:rPr>
                <w:rFonts w:ascii="Arial" w:eastAsia="Times New Roman" w:hAnsi="Arial" w:cs="Arial"/>
                <w:color w:val="000000"/>
                <w:sz w:val="18"/>
              </w:rPr>
              <w:t>1427</w:t>
            </w:r>
          </w:p>
        </w:tc>
        <w:tc>
          <w:tcPr>
            <w:tcW w:w="2207" w:type="dxa"/>
            <w:noWrap/>
            <w:vAlign w:val="center"/>
            <w:hideMark/>
          </w:tcPr>
          <w:p w:rsidR="00D3644F" w:rsidRPr="00D3644F" w:rsidRDefault="00D3644F" w:rsidP="001C6F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D3644F">
              <w:rPr>
                <w:rFonts w:ascii="Arial" w:eastAsia="Times New Roman" w:hAnsi="Arial" w:cs="Arial"/>
                <w:color w:val="000000"/>
                <w:sz w:val="18"/>
              </w:rPr>
              <w:t>24</w:t>
            </w:r>
          </w:p>
        </w:tc>
        <w:tc>
          <w:tcPr>
            <w:cnfStyle w:val="000100000000" w:firstRow="0" w:lastRow="0" w:firstColumn="0" w:lastColumn="1" w:oddVBand="0" w:evenVBand="0" w:oddHBand="0" w:evenHBand="0" w:firstRowFirstColumn="0" w:firstRowLastColumn="0" w:lastRowFirstColumn="0" w:lastRowLastColumn="0"/>
            <w:tcW w:w="1197" w:type="dxa"/>
            <w:noWrap/>
            <w:vAlign w:val="center"/>
            <w:hideMark/>
          </w:tcPr>
          <w:p w:rsidR="00D3644F" w:rsidRPr="00D3644F" w:rsidRDefault="00D3644F" w:rsidP="001C6FF2">
            <w:pPr>
              <w:jc w:val="center"/>
              <w:rPr>
                <w:rFonts w:ascii="Arial" w:eastAsia="Times New Roman" w:hAnsi="Arial" w:cs="Arial"/>
                <w:color w:val="000000"/>
                <w:sz w:val="18"/>
              </w:rPr>
            </w:pPr>
            <w:r w:rsidRPr="00D3644F">
              <w:rPr>
                <w:rFonts w:ascii="Arial" w:eastAsia="Times New Roman" w:hAnsi="Arial" w:cs="Arial"/>
                <w:color w:val="000000"/>
                <w:sz w:val="18"/>
              </w:rPr>
              <w:t>1403</w:t>
            </w:r>
          </w:p>
        </w:tc>
      </w:tr>
      <w:tr w:rsidR="00D3644F" w:rsidRPr="001C6FF2" w:rsidTr="00974AF8">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658" w:type="dxa"/>
            <w:noWrap/>
            <w:vAlign w:val="center"/>
            <w:hideMark/>
          </w:tcPr>
          <w:p w:rsidR="00D3644F" w:rsidRPr="00D3644F" w:rsidRDefault="00D3644F" w:rsidP="001C6FF2">
            <w:pPr>
              <w:jc w:val="center"/>
              <w:rPr>
                <w:rFonts w:ascii="Arial" w:eastAsia="Times New Roman" w:hAnsi="Arial" w:cs="Arial"/>
                <w:color w:val="000000"/>
                <w:sz w:val="18"/>
              </w:rPr>
            </w:pPr>
            <w:r w:rsidRPr="00D3644F">
              <w:rPr>
                <w:rFonts w:ascii="Arial" w:eastAsia="Times New Roman" w:hAnsi="Arial" w:cs="Arial"/>
                <w:color w:val="000000"/>
                <w:sz w:val="18"/>
              </w:rPr>
              <w:t>9</w:t>
            </w:r>
          </w:p>
        </w:tc>
        <w:tc>
          <w:tcPr>
            <w:tcW w:w="1527" w:type="dxa"/>
            <w:noWrap/>
            <w:vAlign w:val="center"/>
            <w:hideMark/>
          </w:tcPr>
          <w:p w:rsidR="00D3644F" w:rsidRPr="00D3644F" w:rsidRDefault="00D3644F" w:rsidP="001C6FF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D3644F">
              <w:rPr>
                <w:rFonts w:ascii="Arial" w:eastAsia="Times New Roman" w:hAnsi="Arial" w:cs="Arial"/>
                <w:color w:val="000000"/>
                <w:sz w:val="18"/>
              </w:rPr>
              <w:t>ECONOMY</w:t>
            </w:r>
          </w:p>
        </w:tc>
        <w:tc>
          <w:tcPr>
            <w:tcW w:w="2207" w:type="dxa"/>
            <w:noWrap/>
            <w:vAlign w:val="center"/>
            <w:hideMark/>
          </w:tcPr>
          <w:p w:rsidR="00D3644F" w:rsidRPr="00D3644F" w:rsidRDefault="00D3644F" w:rsidP="001C6F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D3644F">
              <w:rPr>
                <w:rFonts w:ascii="Arial" w:eastAsia="Times New Roman" w:hAnsi="Arial" w:cs="Arial"/>
                <w:color w:val="000000"/>
                <w:sz w:val="18"/>
              </w:rPr>
              <w:t>1353</w:t>
            </w:r>
          </w:p>
        </w:tc>
        <w:tc>
          <w:tcPr>
            <w:tcW w:w="2207" w:type="dxa"/>
            <w:noWrap/>
            <w:vAlign w:val="center"/>
            <w:hideMark/>
          </w:tcPr>
          <w:p w:rsidR="00D3644F" w:rsidRPr="00D3644F" w:rsidRDefault="00D3644F" w:rsidP="001C6F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D3644F">
              <w:rPr>
                <w:rFonts w:ascii="Arial" w:eastAsia="Times New Roman" w:hAnsi="Arial" w:cs="Arial"/>
                <w:color w:val="000000"/>
                <w:sz w:val="18"/>
              </w:rPr>
              <w:t>172</w:t>
            </w:r>
          </w:p>
        </w:tc>
        <w:tc>
          <w:tcPr>
            <w:cnfStyle w:val="000100000000" w:firstRow="0" w:lastRow="0" w:firstColumn="0" w:lastColumn="1" w:oddVBand="0" w:evenVBand="0" w:oddHBand="0" w:evenHBand="0" w:firstRowFirstColumn="0" w:firstRowLastColumn="0" w:lastRowFirstColumn="0" w:lastRowLastColumn="0"/>
            <w:tcW w:w="1197" w:type="dxa"/>
            <w:noWrap/>
            <w:vAlign w:val="center"/>
            <w:hideMark/>
          </w:tcPr>
          <w:p w:rsidR="00D3644F" w:rsidRPr="00D3644F" w:rsidRDefault="00D3644F" w:rsidP="001C6FF2">
            <w:pPr>
              <w:jc w:val="center"/>
              <w:rPr>
                <w:rFonts w:ascii="Arial" w:eastAsia="Times New Roman" w:hAnsi="Arial" w:cs="Arial"/>
                <w:color w:val="000000"/>
                <w:sz w:val="18"/>
              </w:rPr>
            </w:pPr>
            <w:r w:rsidRPr="00D3644F">
              <w:rPr>
                <w:rFonts w:ascii="Arial" w:eastAsia="Times New Roman" w:hAnsi="Arial" w:cs="Arial"/>
                <w:color w:val="000000"/>
                <w:sz w:val="18"/>
              </w:rPr>
              <w:t>1181</w:t>
            </w:r>
          </w:p>
        </w:tc>
      </w:tr>
      <w:tr w:rsidR="00D3644F" w:rsidRPr="001C6FF2" w:rsidTr="00974AF8">
        <w:trPr>
          <w:trHeight w:val="285"/>
          <w:jc w:val="center"/>
        </w:trPr>
        <w:tc>
          <w:tcPr>
            <w:cnfStyle w:val="001000000000" w:firstRow="0" w:lastRow="0" w:firstColumn="1" w:lastColumn="0" w:oddVBand="0" w:evenVBand="0" w:oddHBand="0" w:evenHBand="0" w:firstRowFirstColumn="0" w:firstRowLastColumn="0" w:lastRowFirstColumn="0" w:lastRowLastColumn="0"/>
            <w:tcW w:w="658" w:type="dxa"/>
            <w:noWrap/>
            <w:vAlign w:val="center"/>
            <w:hideMark/>
          </w:tcPr>
          <w:p w:rsidR="00D3644F" w:rsidRPr="00D3644F" w:rsidRDefault="00D3644F" w:rsidP="001C6FF2">
            <w:pPr>
              <w:jc w:val="center"/>
              <w:rPr>
                <w:rFonts w:ascii="Arial" w:eastAsia="Times New Roman" w:hAnsi="Arial" w:cs="Arial"/>
                <w:color w:val="000000"/>
                <w:sz w:val="18"/>
              </w:rPr>
            </w:pPr>
            <w:r w:rsidRPr="00D3644F">
              <w:rPr>
                <w:rFonts w:ascii="Arial" w:eastAsia="Times New Roman" w:hAnsi="Arial" w:cs="Arial"/>
                <w:color w:val="000000"/>
                <w:sz w:val="18"/>
              </w:rPr>
              <w:t>10</w:t>
            </w:r>
          </w:p>
        </w:tc>
        <w:tc>
          <w:tcPr>
            <w:tcW w:w="1527" w:type="dxa"/>
            <w:noWrap/>
            <w:vAlign w:val="center"/>
            <w:hideMark/>
          </w:tcPr>
          <w:p w:rsidR="00D3644F" w:rsidRPr="00D3644F" w:rsidRDefault="00D3644F" w:rsidP="001C6FF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D3644F">
              <w:rPr>
                <w:rFonts w:ascii="Arial" w:eastAsia="Times New Roman" w:hAnsi="Arial" w:cs="Arial"/>
                <w:color w:val="000000"/>
                <w:sz w:val="18"/>
              </w:rPr>
              <w:t>INCOME</w:t>
            </w:r>
          </w:p>
        </w:tc>
        <w:tc>
          <w:tcPr>
            <w:tcW w:w="2207" w:type="dxa"/>
            <w:noWrap/>
            <w:vAlign w:val="center"/>
            <w:hideMark/>
          </w:tcPr>
          <w:p w:rsidR="00D3644F" w:rsidRPr="00D3644F" w:rsidRDefault="00D3644F" w:rsidP="001C6F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D3644F">
              <w:rPr>
                <w:rFonts w:ascii="Arial" w:eastAsia="Times New Roman" w:hAnsi="Arial" w:cs="Arial"/>
                <w:color w:val="000000"/>
                <w:sz w:val="18"/>
              </w:rPr>
              <w:t>1183</w:t>
            </w:r>
          </w:p>
        </w:tc>
        <w:tc>
          <w:tcPr>
            <w:tcW w:w="2207" w:type="dxa"/>
            <w:noWrap/>
            <w:vAlign w:val="center"/>
            <w:hideMark/>
          </w:tcPr>
          <w:p w:rsidR="00D3644F" w:rsidRPr="00D3644F" w:rsidRDefault="00D3644F" w:rsidP="001C6F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D3644F">
              <w:rPr>
                <w:rFonts w:ascii="Arial" w:eastAsia="Times New Roman" w:hAnsi="Arial" w:cs="Arial"/>
                <w:color w:val="000000"/>
                <w:sz w:val="18"/>
              </w:rPr>
              <w:t>96</w:t>
            </w:r>
          </w:p>
        </w:tc>
        <w:tc>
          <w:tcPr>
            <w:cnfStyle w:val="000100000000" w:firstRow="0" w:lastRow="0" w:firstColumn="0" w:lastColumn="1" w:oddVBand="0" w:evenVBand="0" w:oddHBand="0" w:evenHBand="0" w:firstRowFirstColumn="0" w:firstRowLastColumn="0" w:lastRowFirstColumn="0" w:lastRowLastColumn="0"/>
            <w:tcW w:w="1197" w:type="dxa"/>
            <w:noWrap/>
            <w:vAlign w:val="center"/>
            <w:hideMark/>
          </w:tcPr>
          <w:p w:rsidR="00D3644F" w:rsidRPr="00D3644F" w:rsidRDefault="00D3644F" w:rsidP="001C6FF2">
            <w:pPr>
              <w:jc w:val="center"/>
              <w:rPr>
                <w:rFonts w:ascii="Arial" w:eastAsia="Times New Roman" w:hAnsi="Arial" w:cs="Arial"/>
                <w:color w:val="000000"/>
                <w:sz w:val="18"/>
              </w:rPr>
            </w:pPr>
            <w:r w:rsidRPr="00D3644F">
              <w:rPr>
                <w:rFonts w:ascii="Arial" w:eastAsia="Times New Roman" w:hAnsi="Arial" w:cs="Arial"/>
                <w:color w:val="000000"/>
                <w:sz w:val="18"/>
              </w:rPr>
              <w:t>1087</w:t>
            </w:r>
          </w:p>
        </w:tc>
      </w:tr>
      <w:tr w:rsidR="00D3644F" w:rsidRPr="001C6FF2" w:rsidTr="00974AF8">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658" w:type="dxa"/>
            <w:noWrap/>
            <w:vAlign w:val="center"/>
            <w:hideMark/>
          </w:tcPr>
          <w:p w:rsidR="00D3644F" w:rsidRPr="00D3644F" w:rsidRDefault="00D3644F" w:rsidP="001C6FF2">
            <w:pPr>
              <w:jc w:val="center"/>
              <w:rPr>
                <w:rFonts w:ascii="Arial" w:eastAsia="Times New Roman" w:hAnsi="Arial" w:cs="Arial"/>
                <w:color w:val="000000"/>
                <w:sz w:val="18"/>
              </w:rPr>
            </w:pPr>
            <w:r w:rsidRPr="00D3644F">
              <w:rPr>
                <w:rFonts w:ascii="Arial" w:eastAsia="Times New Roman" w:hAnsi="Arial" w:cs="Arial"/>
                <w:color w:val="000000"/>
                <w:sz w:val="18"/>
              </w:rPr>
              <w:t>11</w:t>
            </w:r>
          </w:p>
        </w:tc>
        <w:tc>
          <w:tcPr>
            <w:tcW w:w="1527" w:type="dxa"/>
            <w:noWrap/>
            <w:vAlign w:val="center"/>
            <w:hideMark/>
          </w:tcPr>
          <w:p w:rsidR="00D3644F" w:rsidRPr="00D3644F" w:rsidRDefault="00D3644F" w:rsidP="001C6FF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D3644F">
              <w:rPr>
                <w:rFonts w:ascii="Arial" w:eastAsia="Times New Roman" w:hAnsi="Arial" w:cs="Arial"/>
                <w:color w:val="000000"/>
                <w:sz w:val="18"/>
              </w:rPr>
              <w:t>PRODUCE</w:t>
            </w:r>
          </w:p>
        </w:tc>
        <w:tc>
          <w:tcPr>
            <w:tcW w:w="2207" w:type="dxa"/>
            <w:noWrap/>
            <w:vAlign w:val="center"/>
            <w:hideMark/>
          </w:tcPr>
          <w:p w:rsidR="00D3644F" w:rsidRPr="00D3644F" w:rsidRDefault="00D3644F" w:rsidP="001C6F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D3644F">
              <w:rPr>
                <w:rFonts w:ascii="Arial" w:eastAsia="Times New Roman" w:hAnsi="Arial" w:cs="Arial"/>
                <w:color w:val="000000"/>
                <w:sz w:val="18"/>
              </w:rPr>
              <w:t>1237</w:t>
            </w:r>
          </w:p>
        </w:tc>
        <w:tc>
          <w:tcPr>
            <w:tcW w:w="2207" w:type="dxa"/>
            <w:noWrap/>
            <w:vAlign w:val="center"/>
            <w:hideMark/>
          </w:tcPr>
          <w:p w:rsidR="00D3644F" w:rsidRPr="00D3644F" w:rsidRDefault="00D3644F" w:rsidP="001C6F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D3644F">
              <w:rPr>
                <w:rFonts w:ascii="Arial" w:eastAsia="Times New Roman" w:hAnsi="Arial" w:cs="Arial"/>
                <w:color w:val="000000"/>
                <w:sz w:val="18"/>
              </w:rPr>
              <w:t>167</w:t>
            </w:r>
          </w:p>
        </w:tc>
        <w:tc>
          <w:tcPr>
            <w:cnfStyle w:val="000100000000" w:firstRow="0" w:lastRow="0" w:firstColumn="0" w:lastColumn="1" w:oddVBand="0" w:evenVBand="0" w:oddHBand="0" w:evenHBand="0" w:firstRowFirstColumn="0" w:firstRowLastColumn="0" w:lastRowFirstColumn="0" w:lastRowLastColumn="0"/>
            <w:tcW w:w="1197" w:type="dxa"/>
            <w:noWrap/>
            <w:vAlign w:val="center"/>
            <w:hideMark/>
          </w:tcPr>
          <w:p w:rsidR="00D3644F" w:rsidRPr="00D3644F" w:rsidRDefault="00D3644F" w:rsidP="001C6FF2">
            <w:pPr>
              <w:jc w:val="center"/>
              <w:rPr>
                <w:rFonts w:ascii="Arial" w:eastAsia="Times New Roman" w:hAnsi="Arial" w:cs="Arial"/>
                <w:color w:val="000000"/>
                <w:sz w:val="18"/>
              </w:rPr>
            </w:pPr>
            <w:r w:rsidRPr="00D3644F">
              <w:rPr>
                <w:rFonts w:ascii="Arial" w:eastAsia="Times New Roman" w:hAnsi="Arial" w:cs="Arial"/>
                <w:color w:val="000000"/>
                <w:sz w:val="18"/>
              </w:rPr>
              <w:t>1070</w:t>
            </w:r>
          </w:p>
        </w:tc>
      </w:tr>
      <w:tr w:rsidR="00D3644F" w:rsidRPr="001C6FF2" w:rsidTr="00974AF8">
        <w:trPr>
          <w:trHeight w:val="285"/>
          <w:jc w:val="center"/>
        </w:trPr>
        <w:tc>
          <w:tcPr>
            <w:cnfStyle w:val="001000000000" w:firstRow="0" w:lastRow="0" w:firstColumn="1" w:lastColumn="0" w:oddVBand="0" w:evenVBand="0" w:oddHBand="0" w:evenHBand="0" w:firstRowFirstColumn="0" w:firstRowLastColumn="0" w:lastRowFirstColumn="0" w:lastRowLastColumn="0"/>
            <w:tcW w:w="658" w:type="dxa"/>
            <w:noWrap/>
            <w:vAlign w:val="center"/>
            <w:hideMark/>
          </w:tcPr>
          <w:p w:rsidR="00D3644F" w:rsidRPr="00D3644F" w:rsidRDefault="00D3644F" w:rsidP="001C6FF2">
            <w:pPr>
              <w:jc w:val="center"/>
              <w:rPr>
                <w:rFonts w:ascii="Arial" w:eastAsia="Times New Roman" w:hAnsi="Arial" w:cs="Arial"/>
                <w:color w:val="000000"/>
                <w:sz w:val="18"/>
              </w:rPr>
            </w:pPr>
            <w:r w:rsidRPr="00D3644F">
              <w:rPr>
                <w:rFonts w:ascii="Arial" w:eastAsia="Times New Roman" w:hAnsi="Arial" w:cs="Arial"/>
                <w:color w:val="000000"/>
                <w:sz w:val="18"/>
              </w:rPr>
              <w:t>12</w:t>
            </w:r>
          </w:p>
        </w:tc>
        <w:tc>
          <w:tcPr>
            <w:tcW w:w="1527" w:type="dxa"/>
            <w:noWrap/>
            <w:vAlign w:val="center"/>
            <w:hideMark/>
          </w:tcPr>
          <w:p w:rsidR="00D3644F" w:rsidRPr="00D3644F" w:rsidRDefault="00D3644F" w:rsidP="001C6FF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D3644F">
              <w:rPr>
                <w:rFonts w:ascii="Arial" w:eastAsia="Times New Roman" w:hAnsi="Arial" w:cs="Arial"/>
                <w:color w:val="000000"/>
                <w:sz w:val="18"/>
              </w:rPr>
              <w:t>MARKET</w:t>
            </w:r>
          </w:p>
        </w:tc>
        <w:tc>
          <w:tcPr>
            <w:tcW w:w="2207" w:type="dxa"/>
            <w:noWrap/>
            <w:vAlign w:val="center"/>
            <w:hideMark/>
          </w:tcPr>
          <w:p w:rsidR="00D3644F" w:rsidRPr="00D3644F" w:rsidRDefault="00D3644F" w:rsidP="001C6F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D3644F">
              <w:rPr>
                <w:rFonts w:ascii="Arial" w:eastAsia="Times New Roman" w:hAnsi="Arial" w:cs="Arial"/>
                <w:color w:val="000000"/>
                <w:sz w:val="18"/>
              </w:rPr>
              <w:t>1104</w:t>
            </w:r>
          </w:p>
        </w:tc>
        <w:tc>
          <w:tcPr>
            <w:tcW w:w="2207" w:type="dxa"/>
            <w:noWrap/>
            <w:vAlign w:val="center"/>
            <w:hideMark/>
          </w:tcPr>
          <w:p w:rsidR="00D3644F" w:rsidRPr="00D3644F" w:rsidRDefault="00D3644F" w:rsidP="001C6F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D3644F">
              <w:rPr>
                <w:rFonts w:ascii="Arial" w:eastAsia="Times New Roman" w:hAnsi="Arial" w:cs="Arial"/>
                <w:color w:val="000000"/>
                <w:sz w:val="18"/>
              </w:rPr>
              <w:t>110</w:t>
            </w:r>
          </w:p>
        </w:tc>
        <w:tc>
          <w:tcPr>
            <w:cnfStyle w:val="000100000000" w:firstRow="0" w:lastRow="0" w:firstColumn="0" w:lastColumn="1" w:oddVBand="0" w:evenVBand="0" w:oddHBand="0" w:evenHBand="0" w:firstRowFirstColumn="0" w:firstRowLastColumn="0" w:lastRowFirstColumn="0" w:lastRowLastColumn="0"/>
            <w:tcW w:w="1197" w:type="dxa"/>
            <w:noWrap/>
            <w:vAlign w:val="center"/>
            <w:hideMark/>
          </w:tcPr>
          <w:p w:rsidR="00D3644F" w:rsidRPr="00D3644F" w:rsidRDefault="00D3644F" w:rsidP="001C6FF2">
            <w:pPr>
              <w:jc w:val="center"/>
              <w:rPr>
                <w:rFonts w:ascii="Arial" w:eastAsia="Times New Roman" w:hAnsi="Arial" w:cs="Arial"/>
                <w:color w:val="000000"/>
                <w:sz w:val="18"/>
              </w:rPr>
            </w:pPr>
            <w:r w:rsidRPr="00D3644F">
              <w:rPr>
                <w:rFonts w:ascii="Arial" w:eastAsia="Times New Roman" w:hAnsi="Arial" w:cs="Arial"/>
                <w:color w:val="000000"/>
                <w:sz w:val="18"/>
              </w:rPr>
              <w:t>994</w:t>
            </w:r>
          </w:p>
        </w:tc>
      </w:tr>
      <w:tr w:rsidR="00D3644F" w:rsidRPr="001C6FF2" w:rsidTr="00974AF8">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658" w:type="dxa"/>
            <w:noWrap/>
            <w:vAlign w:val="center"/>
            <w:hideMark/>
          </w:tcPr>
          <w:p w:rsidR="00D3644F" w:rsidRPr="00D3644F" w:rsidRDefault="00D3644F" w:rsidP="001C6FF2">
            <w:pPr>
              <w:jc w:val="center"/>
              <w:rPr>
                <w:rFonts w:ascii="Arial" w:eastAsia="Times New Roman" w:hAnsi="Arial" w:cs="Arial"/>
                <w:color w:val="000000"/>
                <w:sz w:val="18"/>
              </w:rPr>
            </w:pPr>
            <w:r w:rsidRPr="00D3644F">
              <w:rPr>
                <w:rFonts w:ascii="Arial" w:eastAsia="Times New Roman" w:hAnsi="Arial" w:cs="Arial"/>
                <w:color w:val="000000"/>
                <w:sz w:val="18"/>
              </w:rPr>
              <w:t>13</w:t>
            </w:r>
          </w:p>
        </w:tc>
        <w:tc>
          <w:tcPr>
            <w:tcW w:w="1527" w:type="dxa"/>
            <w:noWrap/>
            <w:vAlign w:val="center"/>
            <w:hideMark/>
          </w:tcPr>
          <w:p w:rsidR="00D3644F" w:rsidRPr="00D3644F" w:rsidRDefault="00D3644F" w:rsidP="001C6FF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D3644F">
              <w:rPr>
                <w:rFonts w:ascii="Arial" w:eastAsia="Times New Roman" w:hAnsi="Arial" w:cs="Arial"/>
                <w:color w:val="000000"/>
                <w:sz w:val="18"/>
              </w:rPr>
              <w:t>CONSUME</w:t>
            </w:r>
          </w:p>
        </w:tc>
        <w:tc>
          <w:tcPr>
            <w:tcW w:w="2207" w:type="dxa"/>
            <w:noWrap/>
            <w:vAlign w:val="center"/>
            <w:hideMark/>
          </w:tcPr>
          <w:p w:rsidR="00D3644F" w:rsidRPr="00D3644F" w:rsidRDefault="00D3644F" w:rsidP="001C6F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D3644F">
              <w:rPr>
                <w:rFonts w:ascii="Arial" w:eastAsia="Times New Roman" w:hAnsi="Arial" w:cs="Arial"/>
                <w:color w:val="000000"/>
                <w:sz w:val="18"/>
              </w:rPr>
              <w:t>955</w:t>
            </w:r>
          </w:p>
        </w:tc>
        <w:tc>
          <w:tcPr>
            <w:tcW w:w="2207" w:type="dxa"/>
            <w:noWrap/>
            <w:vAlign w:val="center"/>
            <w:hideMark/>
          </w:tcPr>
          <w:p w:rsidR="00D3644F" w:rsidRPr="00D3644F" w:rsidRDefault="00D3644F" w:rsidP="001C6F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D3644F">
              <w:rPr>
                <w:rFonts w:ascii="Arial" w:eastAsia="Times New Roman" w:hAnsi="Arial" w:cs="Arial"/>
                <w:color w:val="000000"/>
                <w:sz w:val="18"/>
              </w:rPr>
              <w:t>70</w:t>
            </w:r>
          </w:p>
        </w:tc>
        <w:tc>
          <w:tcPr>
            <w:cnfStyle w:val="000100000000" w:firstRow="0" w:lastRow="0" w:firstColumn="0" w:lastColumn="1" w:oddVBand="0" w:evenVBand="0" w:oddHBand="0" w:evenHBand="0" w:firstRowFirstColumn="0" w:firstRowLastColumn="0" w:lastRowFirstColumn="0" w:lastRowLastColumn="0"/>
            <w:tcW w:w="1197" w:type="dxa"/>
            <w:noWrap/>
            <w:vAlign w:val="center"/>
            <w:hideMark/>
          </w:tcPr>
          <w:p w:rsidR="00D3644F" w:rsidRPr="00D3644F" w:rsidRDefault="00D3644F" w:rsidP="001C6FF2">
            <w:pPr>
              <w:jc w:val="center"/>
              <w:rPr>
                <w:rFonts w:ascii="Arial" w:eastAsia="Times New Roman" w:hAnsi="Arial" w:cs="Arial"/>
                <w:color w:val="000000"/>
                <w:sz w:val="18"/>
              </w:rPr>
            </w:pPr>
            <w:r w:rsidRPr="00D3644F">
              <w:rPr>
                <w:rFonts w:ascii="Arial" w:eastAsia="Times New Roman" w:hAnsi="Arial" w:cs="Arial"/>
                <w:color w:val="000000"/>
                <w:sz w:val="18"/>
              </w:rPr>
              <w:t>885</w:t>
            </w:r>
          </w:p>
        </w:tc>
      </w:tr>
      <w:tr w:rsidR="00D3644F" w:rsidRPr="001C6FF2" w:rsidTr="00974AF8">
        <w:trPr>
          <w:trHeight w:val="285"/>
          <w:jc w:val="center"/>
        </w:trPr>
        <w:tc>
          <w:tcPr>
            <w:cnfStyle w:val="001000000000" w:firstRow="0" w:lastRow="0" w:firstColumn="1" w:lastColumn="0" w:oddVBand="0" w:evenVBand="0" w:oddHBand="0" w:evenHBand="0" w:firstRowFirstColumn="0" w:firstRowLastColumn="0" w:lastRowFirstColumn="0" w:lastRowLastColumn="0"/>
            <w:tcW w:w="658" w:type="dxa"/>
            <w:noWrap/>
            <w:vAlign w:val="center"/>
            <w:hideMark/>
          </w:tcPr>
          <w:p w:rsidR="00D3644F" w:rsidRPr="00D3644F" w:rsidRDefault="00D3644F" w:rsidP="001C6FF2">
            <w:pPr>
              <w:jc w:val="center"/>
              <w:rPr>
                <w:rFonts w:ascii="Arial" w:eastAsia="Times New Roman" w:hAnsi="Arial" w:cs="Arial"/>
                <w:color w:val="000000"/>
                <w:sz w:val="18"/>
              </w:rPr>
            </w:pPr>
            <w:r w:rsidRPr="00D3644F">
              <w:rPr>
                <w:rFonts w:ascii="Arial" w:eastAsia="Times New Roman" w:hAnsi="Arial" w:cs="Arial"/>
                <w:color w:val="000000"/>
                <w:sz w:val="18"/>
              </w:rPr>
              <w:t>14</w:t>
            </w:r>
          </w:p>
        </w:tc>
        <w:tc>
          <w:tcPr>
            <w:tcW w:w="1527" w:type="dxa"/>
            <w:noWrap/>
            <w:vAlign w:val="center"/>
            <w:hideMark/>
          </w:tcPr>
          <w:p w:rsidR="00D3644F" w:rsidRPr="00D3644F" w:rsidRDefault="00D3644F" w:rsidP="001C6FF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D3644F">
              <w:rPr>
                <w:rFonts w:ascii="Arial" w:eastAsia="Times New Roman" w:hAnsi="Arial" w:cs="Arial"/>
                <w:color w:val="000000"/>
                <w:sz w:val="18"/>
              </w:rPr>
              <w:t>LABOUR</w:t>
            </w:r>
          </w:p>
        </w:tc>
        <w:tc>
          <w:tcPr>
            <w:tcW w:w="2207" w:type="dxa"/>
            <w:noWrap/>
            <w:vAlign w:val="center"/>
            <w:hideMark/>
          </w:tcPr>
          <w:p w:rsidR="00D3644F" w:rsidRPr="00D3644F" w:rsidRDefault="00D3644F" w:rsidP="001C6F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D3644F">
              <w:rPr>
                <w:rFonts w:ascii="Arial" w:eastAsia="Times New Roman" w:hAnsi="Arial" w:cs="Arial"/>
                <w:color w:val="000000"/>
                <w:sz w:val="18"/>
              </w:rPr>
              <w:t>1004</w:t>
            </w:r>
          </w:p>
        </w:tc>
        <w:tc>
          <w:tcPr>
            <w:tcW w:w="2207" w:type="dxa"/>
            <w:noWrap/>
            <w:vAlign w:val="center"/>
            <w:hideMark/>
          </w:tcPr>
          <w:p w:rsidR="00D3644F" w:rsidRPr="00D3644F" w:rsidRDefault="00D3644F" w:rsidP="001C6F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D3644F">
              <w:rPr>
                <w:rFonts w:ascii="Arial" w:eastAsia="Times New Roman" w:hAnsi="Arial" w:cs="Arial"/>
                <w:color w:val="000000"/>
                <w:sz w:val="18"/>
              </w:rPr>
              <w:t>131</w:t>
            </w:r>
          </w:p>
        </w:tc>
        <w:tc>
          <w:tcPr>
            <w:cnfStyle w:val="000100000000" w:firstRow="0" w:lastRow="0" w:firstColumn="0" w:lastColumn="1" w:oddVBand="0" w:evenVBand="0" w:oddHBand="0" w:evenHBand="0" w:firstRowFirstColumn="0" w:firstRowLastColumn="0" w:lastRowFirstColumn="0" w:lastRowLastColumn="0"/>
            <w:tcW w:w="1197" w:type="dxa"/>
            <w:noWrap/>
            <w:vAlign w:val="center"/>
            <w:hideMark/>
          </w:tcPr>
          <w:p w:rsidR="00D3644F" w:rsidRPr="00D3644F" w:rsidRDefault="00D3644F" w:rsidP="001C6FF2">
            <w:pPr>
              <w:jc w:val="center"/>
              <w:rPr>
                <w:rFonts w:ascii="Arial" w:eastAsia="Times New Roman" w:hAnsi="Arial" w:cs="Arial"/>
                <w:color w:val="000000"/>
                <w:sz w:val="18"/>
              </w:rPr>
            </w:pPr>
            <w:r w:rsidRPr="00D3644F">
              <w:rPr>
                <w:rFonts w:ascii="Arial" w:eastAsia="Times New Roman" w:hAnsi="Arial" w:cs="Arial"/>
                <w:color w:val="000000"/>
                <w:sz w:val="18"/>
              </w:rPr>
              <w:t>873</w:t>
            </w:r>
          </w:p>
        </w:tc>
      </w:tr>
      <w:tr w:rsidR="00D3644F" w:rsidRPr="001C6FF2" w:rsidTr="00974AF8">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658" w:type="dxa"/>
            <w:noWrap/>
            <w:vAlign w:val="center"/>
            <w:hideMark/>
          </w:tcPr>
          <w:p w:rsidR="00D3644F" w:rsidRPr="00D3644F" w:rsidRDefault="00D3644F" w:rsidP="001C6FF2">
            <w:pPr>
              <w:jc w:val="center"/>
              <w:rPr>
                <w:rFonts w:ascii="Arial" w:eastAsia="Times New Roman" w:hAnsi="Arial" w:cs="Arial"/>
                <w:color w:val="000000"/>
                <w:sz w:val="18"/>
              </w:rPr>
            </w:pPr>
            <w:r w:rsidRPr="00D3644F">
              <w:rPr>
                <w:rFonts w:ascii="Arial" w:eastAsia="Times New Roman" w:hAnsi="Arial" w:cs="Arial"/>
                <w:color w:val="000000"/>
                <w:sz w:val="18"/>
              </w:rPr>
              <w:lastRenderedPageBreak/>
              <w:t>15</w:t>
            </w:r>
          </w:p>
        </w:tc>
        <w:tc>
          <w:tcPr>
            <w:tcW w:w="1527" w:type="dxa"/>
            <w:noWrap/>
            <w:vAlign w:val="center"/>
            <w:hideMark/>
          </w:tcPr>
          <w:p w:rsidR="00D3644F" w:rsidRPr="00D3644F" w:rsidRDefault="00D3644F" w:rsidP="001C6FF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D3644F">
              <w:rPr>
                <w:rFonts w:ascii="Arial" w:eastAsia="Times New Roman" w:hAnsi="Arial" w:cs="Arial"/>
                <w:color w:val="000000"/>
                <w:sz w:val="18"/>
              </w:rPr>
              <w:t>CAPITAL</w:t>
            </w:r>
          </w:p>
        </w:tc>
        <w:tc>
          <w:tcPr>
            <w:tcW w:w="2207" w:type="dxa"/>
            <w:noWrap/>
            <w:vAlign w:val="center"/>
            <w:hideMark/>
          </w:tcPr>
          <w:p w:rsidR="00D3644F" w:rsidRPr="00D3644F" w:rsidRDefault="00D3644F" w:rsidP="001C6F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D3644F">
              <w:rPr>
                <w:rFonts w:ascii="Arial" w:eastAsia="Times New Roman" w:hAnsi="Arial" w:cs="Arial"/>
                <w:color w:val="000000"/>
                <w:sz w:val="18"/>
              </w:rPr>
              <w:t>907</w:t>
            </w:r>
          </w:p>
        </w:tc>
        <w:tc>
          <w:tcPr>
            <w:tcW w:w="2207" w:type="dxa"/>
            <w:noWrap/>
            <w:vAlign w:val="center"/>
            <w:hideMark/>
          </w:tcPr>
          <w:p w:rsidR="00D3644F" w:rsidRPr="00D3644F" w:rsidRDefault="00D3644F" w:rsidP="001C6F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D3644F">
              <w:rPr>
                <w:rFonts w:ascii="Arial" w:eastAsia="Times New Roman" w:hAnsi="Arial" w:cs="Arial"/>
                <w:color w:val="000000"/>
                <w:sz w:val="18"/>
              </w:rPr>
              <w:t>50</w:t>
            </w:r>
          </w:p>
        </w:tc>
        <w:tc>
          <w:tcPr>
            <w:cnfStyle w:val="000100000000" w:firstRow="0" w:lastRow="0" w:firstColumn="0" w:lastColumn="1" w:oddVBand="0" w:evenVBand="0" w:oddHBand="0" w:evenHBand="0" w:firstRowFirstColumn="0" w:firstRowLastColumn="0" w:lastRowFirstColumn="0" w:lastRowLastColumn="0"/>
            <w:tcW w:w="1197" w:type="dxa"/>
            <w:noWrap/>
            <w:vAlign w:val="center"/>
            <w:hideMark/>
          </w:tcPr>
          <w:p w:rsidR="00D3644F" w:rsidRPr="00D3644F" w:rsidRDefault="00D3644F" w:rsidP="001C6FF2">
            <w:pPr>
              <w:jc w:val="center"/>
              <w:rPr>
                <w:rFonts w:ascii="Arial" w:eastAsia="Times New Roman" w:hAnsi="Arial" w:cs="Arial"/>
                <w:color w:val="000000"/>
                <w:sz w:val="18"/>
              </w:rPr>
            </w:pPr>
            <w:r w:rsidRPr="00D3644F">
              <w:rPr>
                <w:rFonts w:ascii="Arial" w:eastAsia="Times New Roman" w:hAnsi="Arial" w:cs="Arial"/>
                <w:color w:val="000000"/>
                <w:sz w:val="18"/>
              </w:rPr>
              <w:t>857</w:t>
            </w:r>
          </w:p>
        </w:tc>
      </w:tr>
      <w:tr w:rsidR="00D3644F" w:rsidRPr="001C6FF2" w:rsidTr="00974AF8">
        <w:trPr>
          <w:trHeight w:val="285"/>
          <w:jc w:val="center"/>
        </w:trPr>
        <w:tc>
          <w:tcPr>
            <w:cnfStyle w:val="001000000000" w:firstRow="0" w:lastRow="0" w:firstColumn="1" w:lastColumn="0" w:oddVBand="0" w:evenVBand="0" w:oddHBand="0" w:evenHBand="0" w:firstRowFirstColumn="0" w:firstRowLastColumn="0" w:lastRowFirstColumn="0" w:lastRowLastColumn="0"/>
            <w:tcW w:w="658" w:type="dxa"/>
            <w:noWrap/>
            <w:vAlign w:val="center"/>
            <w:hideMark/>
          </w:tcPr>
          <w:p w:rsidR="00D3644F" w:rsidRPr="00D3644F" w:rsidRDefault="00D3644F" w:rsidP="001C6FF2">
            <w:pPr>
              <w:jc w:val="center"/>
              <w:rPr>
                <w:rFonts w:ascii="Arial" w:eastAsia="Times New Roman" w:hAnsi="Arial" w:cs="Arial"/>
                <w:color w:val="000000"/>
                <w:sz w:val="18"/>
              </w:rPr>
            </w:pPr>
            <w:r w:rsidRPr="00D3644F">
              <w:rPr>
                <w:rFonts w:ascii="Arial" w:eastAsia="Times New Roman" w:hAnsi="Arial" w:cs="Arial"/>
                <w:color w:val="000000"/>
                <w:sz w:val="18"/>
              </w:rPr>
              <w:t>16</w:t>
            </w:r>
          </w:p>
        </w:tc>
        <w:tc>
          <w:tcPr>
            <w:tcW w:w="1527" w:type="dxa"/>
            <w:noWrap/>
            <w:vAlign w:val="center"/>
            <w:hideMark/>
          </w:tcPr>
          <w:p w:rsidR="00D3644F" w:rsidRPr="00D3644F" w:rsidRDefault="00D3644F" w:rsidP="001C6FF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D3644F">
              <w:rPr>
                <w:rFonts w:ascii="Arial" w:eastAsia="Times New Roman" w:hAnsi="Arial" w:cs="Arial"/>
                <w:color w:val="000000"/>
                <w:sz w:val="18"/>
              </w:rPr>
              <w:t>TOTAL</w:t>
            </w:r>
          </w:p>
        </w:tc>
        <w:tc>
          <w:tcPr>
            <w:tcW w:w="2207" w:type="dxa"/>
            <w:noWrap/>
            <w:vAlign w:val="center"/>
            <w:hideMark/>
          </w:tcPr>
          <w:p w:rsidR="00D3644F" w:rsidRPr="00D3644F" w:rsidRDefault="00D3644F" w:rsidP="001C6F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D3644F">
              <w:rPr>
                <w:rFonts w:ascii="Arial" w:eastAsia="Times New Roman" w:hAnsi="Arial" w:cs="Arial"/>
                <w:color w:val="000000"/>
                <w:sz w:val="18"/>
              </w:rPr>
              <w:t>946</w:t>
            </w:r>
          </w:p>
        </w:tc>
        <w:tc>
          <w:tcPr>
            <w:tcW w:w="2207" w:type="dxa"/>
            <w:noWrap/>
            <w:vAlign w:val="center"/>
            <w:hideMark/>
          </w:tcPr>
          <w:p w:rsidR="00D3644F" w:rsidRPr="00D3644F" w:rsidRDefault="00D3644F" w:rsidP="001C6F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D3644F">
              <w:rPr>
                <w:rFonts w:ascii="Arial" w:eastAsia="Times New Roman" w:hAnsi="Arial" w:cs="Arial"/>
                <w:color w:val="000000"/>
                <w:sz w:val="18"/>
              </w:rPr>
              <w:t>114</w:t>
            </w:r>
          </w:p>
        </w:tc>
        <w:tc>
          <w:tcPr>
            <w:cnfStyle w:val="000100000000" w:firstRow="0" w:lastRow="0" w:firstColumn="0" w:lastColumn="1" w:oddVBand="0" w:evenVBand="0" w:oddHBand="0" w:evenHBand="0" w:firstRowFirstColumn="0" w:firstRowLastColumn="0" w:lastRowFirstColumn="0" w:lastRowLastColumn="0"/>
            <w:tcW w:w="1197" w:type="dxa"/>
            <w:noWrap/>
            <w:vAlign w:val="center"/>
            <w:hideMark/>
          </w:tcPr>
          <w:p w:rsidR="00D3644F" w:rsidRPr="00D3644F" w:rsidRDefault="00D3644F" w:rsidP="001C6FF2">
            <w:pPr>
              <w:jc w:val="center"/>
              <w:rPr>
                <w:rFonts w:ascii="Arial" w:eastAsia="Times New Roman" w:hAnsi="Arial" w:cs="Arial"/>
                <w:color w:val="000000"/>
                <w:sz w:val="18"/>
              </w:rPr>
            </w:pPr>
            <w:r w:rsidRPr="00D3644F">
              <w:rPr>
                <w:rFonts w:ascii="Arial" w:eastAsia="Times New Roman" w:hAnsi="Arial" w:cs="Arial"/>
                <w:color w:val="000000"/>
                <w:sz w:val="18"/>
              </w:rPr>
              <w:t>832</w:t>
            </w:r>
          </w:p>
        </w:tc>
      </w:tr>
      <w:tr w:rsidR="00D3644F" w:rsidRPr="001C6FF2" w:rsidTr="00974AF8">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658" w:type="dxa"/>
            <w:noWrap/>
            <w:vAlign w:val="center"/>
            <w:hideMark/>
          </w:tcPr>
          <w:p w:rsidR="00D3644F" w:rsidRPr="00D3644F" w:rsidRDefault="00D3644F" w:rsidP="001C6FF2">
            <w:pPr>
              <w:jc w:val="center"/>
              <w:rPr>
                <w:rFonts w:ascii="Arial" w:eastAsia="Times New Roman" w:hAnsi="Arial" w:cs="Arial"/>
                <w:color w:val="000000"/>
                <w:sz w:val="18"/>
              </w:rPr>
            </w:pPr>
            <w:r w:rsidRPr="00D3644F">
              <w:rPr>
                <w:rFonts w:ascii="Arial" w:eastAsia="Times New Roman" w:hAnsi="Arial" w:cs="Arial"/>
                <w:color w:val="000000"/>
                <w:sz w:val="18"/>
              </w:rPr>
              <w:t>17</w:t>
            </w:r>
          </w:p>
        </w:tc>
        <w:tc>
          <w:tcPr>
            <w:tcW w:w="1527" w:type="dxa"/>
            <w:noWrap/>
            <w:vAlign w:val="center"/>
            <w:hideMark/>
          </w:tcPr>
          <w:p w:rsidR="00D3644F" w:rsidRPr="00D3644F" w:rsidRDefault="00D3644F" w:rsidP="001C6FF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D3644F">
              <w:rPr>
                <w:rFonts w:ascii="Arial" w:eastAsia="Times New Roman" w:hAnsi="Arial" w:cs="Arial"/>
                <w:color w:val="000000"/>
                <w:sz w:val="18"/>
              </w:rPr>
              <w:t>OUTPUT</w:t>
            </w:r>
          </w:p>
        </w:tc>
        <w:tc>
          <w:tcPr>
            <w:tcW w:w="2207" w:type="dxa"/>
            <w:noWrap/>
            <w:vAlign w:val="center"/>
            <w:hideMark/>
          </w:tcPr>
          <w:p w:rsidR="00D3644F" w:rsidRPr="00D3644F" w:rsidRDefault="00D3644F" w:rsidP="001C6F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D3644F">
              <w:rPr>
                <w:rFonts w:ascii="Arial" w:eastAsia="Times New Roman" w:hAnsi="Arial" w:cs="Arial"/>
                <w:color w:val="000000"/>
                <w:sz w:val="18"/>
              </w:rPr>
              <w:t>861</w:t>
            </w:r>
          </w:p>
        </w:tc>
        <w:tc>
          <w:tcPr>
            <w:tcW w:w="2207" w:type="dxa"/>
            <w:noWrap/>
            <w:vAlign w:val="center"/>
            <w:hideMark/>
          </w:tcPr>
          <w:p w:rsidR="00D3644F" w:rsidRPr="00D3644F" w:rsidRDefault="00D3644F" w:rsidP="001C6F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D3644F">
              <w:rPr>
                <w:rFonts w:ascii="Arial" w:eastAsia="Times New Roman" w:hAnsi="Arial" w:cs="Arial"/>
                <w:color w:val="000000"/>
                <w:sz w:val="18"/>
              </w:rPr>
              <w:t>50</w:t>
            </w:r>
          </w:p>
        </w:tc>
        <w:tc>
          <w:tcPr>
            <w:cnfStyle w:val="000100000000" w:firstRow="0" w:lastRow="0" w:firstColumn="0" w:lastColumn="1" w:oddVBand="0" w:evenVBand="0" w:oddHBand="0" w:evenHBand="0" w:firstRowFirstColumn="0" w:firstRowLastColumn="0" w:lastRowFirstColumn="0" w:lastRowLastColumn="0"/>
            <w:tcW w:w="1197" w:type="dxa"/>
            <w:noWrap/>
            <w:vAlign w:val="center"/>
            <w:hideMark/>
          </w:tcPr>
          <w:p w:rsidR="00D3644F" w:rsidRPr="00D3644F" w:rsidRDefault="00D3644F" w:rsidP="001C6FF2">
            <w:pPr>
              <w:jc w:val="center"/>
              <w:rPr>
                <w:rFonts w:ascii="Arial" w:eastAsia="Times New Roman" w:hAnsi="Arial" w:cs="Arial"/>
                <w:color w:val="000000"/>
                <w:sz w:val="18"/>
              </w:rPr>
            </w:pPr>
            <w:r w:rsidRPr="00D3644F">
              <w:rPr>
                <w:rFonts w:ascii="Arial" w:eastAsia="Times New Roman" w:hAnsi="Arial" w:cs="Arial"/>
                <w:color w:val="000000"/>
                <w:sz w:val="18"/>
              </w:rPr>
              <w:t>811</w:t>
            </w:r>
          </w:p>
        </w:tc>
      </w:tr>
      <w:tr w:rsidR="00D3644F" w:rsidRPr="001C6FF2" w:rsidTr="00974AF8">
        <w:trPr>
          <w:trHeight w:val="285"/>
          <w:jc w:val="center"/>
        </w:trPr>
        <w:tc>
          <w:tcPr>
            <w:cnfStyle w:val="001000000000" w:firstRow="0" w:lastRow="0" w:firstColumn="1" w:lastColumn="0" w:oddVBand="0" w:evenVBand="0" w:oddHBand="0" w:evenHBand="0" w:firstRowFirstColumn="0" w:firstRowLastColumn="0" w:lastRowFirstColumn="0" w:lastRowLastColumn="0"/>
            <w:tcW w:w="658" w:type="dxa"/>
            <w:noWrap/>
            <w:vAlign w:val="center"/>
            <w:hideMark/>
          </w:tcPr>
          <w:p w:rsidR="00D3644F" w:rsidRPr="00D3644F" w:rsidRDefault="00D3644F" w:rsidP="001C6FF2">
            <w:pPr>
              <w:jc w:val="center"/>
              <w:rPr>
                <w:rFonts w:ascii="Arial" w:eastAsia="Times New Roman" w:hAnsi="Arial" w:cs="Arial"/>
                <w:color w:val="000000"/>
                <w:sz w:val="18"/>
              </w:rPr>
            </w:pPr>
            <w:r w:rsidRPr="00D3644F">
              <w:rPr>
                <w:rFonts w:ascii="Arial" w:eastAsia="Times New Roman" w:hAnsi="Arial" w:cs="Arial"/>
                <w:color w:val="000000"/>
                <w:sz w:val="18"/>
              </w:rPr>
              <w:t>18</w:t>
            </w:r>
          </w:p>
        </w:tc>
        <w:tc>
          <w:tcPr>
            <w:tcW w:w="1527" w:type="dxa"/>
            <w:noWrap/>
            <w:vAlign w:val="center"/>
            <w:hideMark/>
          </w:tcPr>
          <w:p w:rsidR="00D3644F" w:rsidRPr="00D3644F" w:rsidRDefault="00D3644F" w:rsidP="001C6FF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D3644F">
              <w:rPr>
                <w:rFonts w:ascii="Arial" w:eastAsia="Times New Roman" w:hAnsi="Arial" w:cs="Arial"/>
                <w:color w:val="000000"/>
                <w:sz w:val="18"/>
              </w:rPr>
              <w:t>REVENUE</w:t>
            </w:r>
          </w:p>
        </w:tc>
        <w:tc>
          <w:tcPr>
            <w:tcW w:w="2207" w:type="dxa"/>
            <w:noWrap/>
            <w:vAlign w:val="center"/>
            <w:hideMark/>
          </w:tcPr>
          <w:p w:rsidR="00D3644F" w:rsidRPr="00D3644F" w:rsidRDefault="00D3644F" w:rsidP="001C6F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D3644F">
              <w:rPr>
                <w:rFonts w:ascii="Arial" w:eastAsia="Times New Roman" w:hAnsi="Arial" w:cs="Arial"/>
                <w:color w:val="000000"/>
                <w:sz w:val="18"/>
              </w:rPr>
              <w:t>763</w:t>
            </w:r>
          </w:p>
        </w:tc>
        <w:tc>
          <w:tcPr>
            <w:tcW w:w="2207" w:type="dxa"/>
            <w:noWrap/>
            <w:vAlign w:val="center"/>
            <w:hideMark/>
          </w:tcPr>
          <w:p w:rsidR="00D3644F" w:rsidRPr="00D3644F" w:rsidRDefault="00D3644F" w:rsidP="001C6F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D3644F">
              <w:rPr>
                <w:rFonts w:ascii="Arial" w:eastAsia="Times New Roman" w:hAnsi="Arial" w:cs="Arial"/>
                <w:color w:val="000000"/>
                <w:sz w:val="18"/>
              </w:rPr>
              <w:t>10</w:t>
            </w:r>
          </w:p>
        </w:tc>
        <w:tc>
          <w:tcPr>
            <w:cnfStyle w:val="000100000000" w:firstRow="0" w:lastRow="0" w:firstColumn="0" w:lastColumn="1" w:oddVBand="0" w:evenVBand="0" w:oddHBand="0" w:evenHBand="0" w:firstRowFirstColumn="0" w:firstRowLastColumn="0" w:lastRowFirstColumn="0" w:lastRowLastColumn="0"/>
            <w:tcW w:w="1197" w:type="dxa"/>
            <w:noWrap/>
            <w:vAlign w:val="center"/>
            <w:hideMark/>
          </w:tcPr>
          <w:p w:rsidR="00D3644F" w:rsidRPr="00D3644F" w:rsidRDefault="00D3644F" w:rsidP="001C6FF2">
            <w:pPr>
              <w:jc w:val="center"/>
              <w:rPr>
                <w:rFonts w:ascii="Arial" w:eastAsia="Times New Roman" w:hAnsi="Arial" w:cs="Arial"/>
                <w:color w:val="000000"/>
                <w:sz w:val="18"/>
              </w:rPr>
            </w:pPr>
            <w:r w:rsidRPr="00D3644F">
              <w:rPr>
                <w:rFonts w:ascii="Arial" w:eastAsia="Times New Roman" w:hAnsi="Arial" w:cs="Arial"/>
                <w:color w:val="000000"/>
                <w:sz w:val="18"/>
              </w:rPr>
              <w:t>753</w:t>
            </w:r>
          </w:p>
        </w:tc>
      </w:tr>
      <w:tr w:rsidR="00D3644F" w:rsidRPr="001C6FF2" w:rsidTr="00974AF8">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658" w:type="dxa"/>
            <w:noWrap/>
            <w:vAlign w:val="center"/>
            <w:hideMark/>
          </w:tcPr>
          <w:p w:rsidR="00D3644F" w:rsidRPr="00D3644F" w:rsidRDefault="00D3644F" w:rsidP="001C6FF2">
            <w:pPr>
              <w:jc w:val="center"/>
              <w:rPr>
                <w:rFonts w:ascii="Arial" w:eastAsia="Times New Roman" w:hAnsi="Arial" w:cs="Arial"/>
                <w:color w:val="000000"/>
                <w:sz w:val="18"/>
              </w:rPr>
            </w:pPr>
            <w:r w:rsidRPr="00D3644F">
              <w:rPr>
                <w:rFonts w:ascii="Arial" w:eastAsia="Times New Roman" w:hAnsi="Arial" w:cs="Arial"/>
                <w:color w:val="000000"/>
                <w:sz w:val="18"/>
              </w:rPr>
              <w:t>19</w:t>
            </w:r>
          </w:p>
        </w:tc>
        <w:tc>
          <w:tcPr>
            <w:tcW w:w="1527" w:type="dxa"/>
            <w:noWrap/>
            <w:vAlign w:val="center"/>
            <w:hideMark/>
          </w:tcPr>
          <w:p w:rsidR="00D3644F" w:rsidRPr="00D3644F" w:rsidRDefault="00D3644F" w:rsidP="001C6FF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D3644F">
              <w:rPr>
                <w:rFonts w:ascii="Arial" w:eastAsia="Times New Roman" w:hAnsi="Arial" w:cs="Arial"/>
                <w:color w:val="000000"/>
                <w:sz w:val="18"/>
              </w:rPr>
              <w:t>YOU</w:t>
            </w:r>
          </w:p>
        </w:tc>
        <w:tc>
          <w:tcPr>
            <w:tcW w:w="2207" w:type="dxa"/>
            <w:noWrap/>
            <w:vAlign w:val="center"/>
            <w:hideMark/>
          </w:tcPr>
          <w:p w:rsidR="00D3644F" w:rsidRPr="00D3644F" w:rsidRDefault="00D3644F" w:rsidP="001C6F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D3644F">
              <w:rPr>
                <w:rFonts w:ascii="Arial" w:eastAsia="Times New Roman" w:hAnsi="Arial" w:cs="Arial"/>
                <w:color w:val="000000"/>
                <w:sz w:val="18"/>
              </w:rPr>
              <w:t>866</w:t>
            </w:r>
          </w:p>
        </w:tc>
        <w:tc>
          <w:tcPr>
            <w:tcW w:w="2207" w:type="dxa"/>
            <w:noWrap/>
            <w:vAlign w:val="center"/>
            <w:hideMark/>
          </w:tcPr>
          <w:p w:rsidR="00D3644F" w:rsidRPr="00D3644F" w:rsidRDefault="00D3644F" w:rsidP="001C6F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D3644F">
              <w:rPr>
                <w:rFonts w:ascii="Arial" w:eastAsia="Times New Roman" w:hAnsi="Arial" w:cs="Arial"/>
                <w:color w:val="000000"/>
                <w:sz w:val="18"/>
              </w:rPr>
              <w:t>118</w:t>
            </w:r>
          </w:p>
        </w:tc>
        <w:tc>
          <w:tcPr>
            <w:cnfStyle w:val="000100000000" w:firstRow="0" w:lastRow="0" w:firstColumn="0" w:lastColumn="1" w:oddVBand="0" w:evenVBand="0" w:oddHBand="0" w:evenHBand="0" w:firstRowFirstColumn="0" w:firstRowLastColumn="0" w:lastRowFirstColumn="0" w:lastRowLastColumn="0"/>
            <w:tcW w:w="1197" w:type="dxa"/>
            <w:noWrap/>
            <w:vAlign w:val="center"/>
            <w:hideMark/>
          </w:tcPr>
          <w:p w:rsidR="00D3644F" w:rsidRPr="00D3644F" w:rsidRDefault="00D3644F" w:rsidP="001C6FF2">
            <w:pPr>
              <w:jc w:val="center"/>
              <w:rPr>
                <w:rFonts w:ascii="Arial" w:eastAsia="Times New Roman" w:hAnsi="Arial" w:cs="Arial"/>
                <w:color w:val="000000"/>
                <w:sz w:val="18"/>
              </w:rPr>
            </w:pPr>
            <w:r w:rsidRPr="00D3644F">
              <w:rPr>
                <w:rFonts w:ascii="Arial" w:eastAsia="Times New Roman" w:hAnsi="Arial" w:cs="Arial"/>
                <w:color w:val="000000"/>
                <w:sz w:val="18"/>
              </w:rPr>
              <w:t>748</w:t>
            </w:r>
          </w:p>
        </w:tc>
      </w:tr>
      <w:tr w:rsidR="00D3644F" w:rsidRPr="001C6FF2" w:rsidTr="00974AF8">
        <w:trPr>
          <w:trHeight w:val="285"/>
          <w:jc w:val="center"/>
        </w:trPr>
        <w:tc>
          <w:tcPr>
            <w:cnfStyle w:val="001000000000" w:firstRow="0" w:lastRow="0" w:firstColumn="1" w:lastColumn="0" w:oddVBand="0" w:evenVBand="0" w:oddHBand="0" w:evenHBand="0" w:firstRowFirstColumn="0" w:firstRowLastColumn="0" w:lastRowFirstColumn="0" w:lastRowLastColumn="0"/>
            <w:tcW w:w="658" w:type="dxa"/>
            <w:noWrap/>
            <w:vAlign w:val="center"/>
            <w:hideMark/>
          </w:tcPr>
          <w:p w:rsidR="00D3644F" w:rsidRPr="00D3644F" w:rsidRDefault="00D3644F" w:rsidP="001C6FF2">
            <w:pPr>
              <w:jc w:val="center"/>
              <w:rPr>
                <w:rFonts w:ascii="Arial" w:eastAsia="Times New Roman" w:hAnsi="Arial" w:cs="Arial"/>
                <w:color w:val="000000"/>
                <w:sz w:val="18"/>
              </w:rPr>
            </w:pPr>
            <w:r w:rsidRPr="00D3644F">
              <w:rPr>
                <w:rFonts w:ascii="Arial" w:eastAsia="Times New Roman" w:hAnsi="Arial" w:cs="Arial"/>
                <w:color w:val="000000"/>
                <w:sz w:val="18"/>
              </w:rPr>
              <w:t>20</w:t>
            </w:r>
          </w:p>
        </w:tc>
        <w:tc>
          <w:tcPr>
            <w:tcW w:w="1527" w:type="dxa"/>
            <w:noWrap/>
            <w:vAlign w:val="center"/>
            <w:hideMark/>
          </w:tcPr>
          <w:p w:rsidR="00D3644F" w:rsidRPr="00D3644F" w:rsidRDefault="00D3644F" w:rsidP="001C6FF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D3644F">
              <w:rPr>
                <w:rFonts w:ascii="Arial" w:eastAsia="Times New Roman" w:hAnsi="Arial" w:cs="Arial"/>
                <w:color w:val="000000"/>
                <w:sz w:val="18"/>
              </w:rPr>
              <w:t>PROFIT</w:t>
            </w:r>
          </w:p>
        </w:tc>
        <w:tc>
          <w:tcPr>
            <w:tcW w:w="2207" w:type="dxa"/>
            <w:noWrap/>
            <w:vAlign w:val="center"/>
            <w:hideMark/>
          </w:tcPr>
          <w:p w:rsidR="00D3644F" w:rsidRPr="00D3644F" w:rsidRDefault="00D3644F" w:rsidP="001C6F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D3644F">
              <w:rPr>
                <w:rFonts w:ascii="Arial" w:eastAsia="Times New Roman" w:hAnsi="Arial" w:cs="Arial"/>
                <w:color w:val="000000"/>
                <w:sz w:val="18"/>
              </w:rPr>
              <w:t>733</w:t>
            </w:r>
          </w:p>
        </w:tc>
        <w:tc>
          <w:tcPr>
            <w:tcW w:w="2207" w:type="dxa"/>
            <w:noWrap/>
            <w:vAlign w:val="center"/>
            <w:hideMark/>
          </w:tcPr>
          <w:p w:rsidR="00D3644F" w:rsidRPr="00D3644F" w:rsidRDefault="00D3644F" w:rsidP="001C6F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D3644F">
              <w:rPr>
                <w:rFonts w:ascii="Arial" w:eastAsia="Times New Roman" w:hAnsi="Arial" w:cs="Arial"/>
                <w:color w:val="000000"/>
                <w:sz w:val="18"/>
              </w:rPr>
              <w:t>27</w:t>
            </w:r>
          </w:p>
        </w:tc>
        <w:tc>
          <w:tcPr>
            <w:cnfStyle w:val="000100000000" w:firstRow="0" w:lastRow="0" w:firstColumn="0" w:lastColumn="1" w:oddVBand="0" w:evenVBand="0" w:oddHBand="0" w:evenHBand="0" w:firstRowFirstColumn="0" w:firstRowLastColumn="0" w:lastRowFirstColumn="0" w:lastRowLastColumn="0"/>
            <w:tcW w:w="1197" w:type="dxa"/>
            <w:noWrap/>
            <w:vAlign w:val="center"/>
            <w:hideMark/>
          </w:tcPr>
          <w:p w:rsidR="00D3644F" w:rsidRPr="00D3644F" w:rsidRDefault="00D3644F" w:rsidP="001C6FF2">
            <w:pPr>
              <w:jc w:val="center"/>
              <w:rPr>
                <w:rFonts w:ascii="Arial" w:eastAsia="Times New Roman" w:hAnsi="Arial" w:cs="Arial"/>
                <w:color w:val="000000"/>
                <w:sz w:val="18"/>
              </w:rPr>
            </w:pPr>
            <w:r w:rsidRPr="00D3644F">
              <w:rPr>
                <w:rFonts w:ascii="Arial" w:eastAsia="Times New Roman" w:hAnsi="Arial" w:cs="Arial"/>
                <w:color w:val="000000"/>
                <w:sz w:val="18"/>
              </w:rPr>
              <w:t>706</w:t>
            </w:r>
          </w:p>
        </w:tc>
      </w:tr>
      <w:tr w:rsidR="00D3644F" w:rsidRPr="001C6FF2" w:rsidTr="00974AF8">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658" w:type="dxa"/>
            <w:noWrap/>
            <w:vAlign w:val="center"/>
            <w:hideMark/>
          </w:tcPr>
          <w:p w:rsidR="00D3644F" w:rsidRPr="00D3644F" w:rsidRDefault="00D3644F" w:rsidP="001C6FF2">
            <w:pPr>
              <w:jc w:val="center"/>
              <w:rPr>
                <w:rFonts w:ascii="Arial" w:eastAsia="Times New Roman" w:hAnsi="Arial" w:cs="Arial"/>
                <w:color w:val="000000"/>
                <w:sz w:val="18"/>
              </w:rPr>
            </w:pPr>
            <w:r w:rsidRPr="00D3644F">
              <w:rPr>
                <w:rFonts w:ascii="Arial" w:eastAsia="Times New Roman" w:hAnsi="Arial" w:cs="Arial"/>
                <w:color w:val="000000"/>
                <w:sz w:val="18"/>
              </w:rPr>
              <w:t>21</w:t>
            </w:r>
          </w:p>
        </w:tc>
        <w:tc>
          <w:tcPr>
            <w:tcW w:w="1527" w:type="dxa"/>
            <w:noWrap/>
            <w:vAlign w:val="center"/>
            <w:hideMark/>
          </w:tcPr>
          <w:p w:rsidR="00D3644F" w:rsidRPr="00D3644F" w:rsidRDefault="00D3644F" w:rsidP="001C6FF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D3644F">
              <w:rPr>
                <w:rFonts w:ascii="Arial" w:eastAsia="Times New Roman" w:hAnsi="Arial" w:cs="Arial"/>
                <w:color w:val="000000"/>
                <w:sz w:val="18"/>
              </w:rPr>
              <w:t>PRODUCTION</w:t>
            </w:r>
          </w:p>
        </w:tc>
        <w:tc>
          <w:tcPr>
            <w:tcW w:w="2207" w:type="dxa"/>
            <w:noWrap/>
            <w:vAlign w:val="center"/>
            <w:hideMark/>
          </w:tcPr>
          <w:p w:rsidR="00D3644F" w:rsidRPr="00D3644F" w:rsidRDefault="00D3644F" w:rsidP="001C6F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D3644F">
              <w:rPr>
                <w:rFonts w:ascii="Arial" w:eastAsia="Times New Roman" w:hAnsi="Arial" w:cs="Arial"/>
                <w:color w:val="000000"/>
                <w:sz w:val="18"/>
              </w:rPr>
              <w:t>772</w:t>
            </w:r>
          </w:p>
        </w:tc>
        <w:tc>
          <w:tcPr>
            <w:tcW w:w="2207" w:type="dxa"/>
            <w:noWrap/>
            <w:vAlign w:val="center"/>
            <w:hideMark/>
          </w:tcPr>
          <w:p w:rsidR="00D3644F" w:rsidRPr="00D3644F" w:rsidRDefault="00D3644F" w:rsidP="001C6F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D3644F">
              <w:rPr>
                <w:rFonts w:ascii="Arial" w:eastAsia="Times New Roman" w:hAnsi="Arial" w:cs="Arial"/>
                <w:color w:val="000000"/>
                <w:sz w:val="18"/>
              </w:rPr>
              <w:t>84</w:t>
            </w:r>
          </w:p>
        </w:tc>
        <w:tc>
          <w:tcPr>
            <w:cnfStyle w:val="000100000000" w:firstRow="0" w:lastRow="0" w:firstColumn="0" w:lastColumn="1" w:oddVBand="0" w:evenVBand="0" w:oddHBand="0" w:evenHBand="0" w:firstRowFirstColumn="0" w:firstRowLastColumn="0" w:lastRowFirstColumn="0" w:lastRowLastColumn="0"/>
            <w:tcW w:w="1197" w:type="dxa"/>
            <w:noWrap/>
            <w:vAlign w:val="center"/>
            <w:hideMark/>
          </w:tcPr>
          <w:p w:rsidR="00D3644F" w:rsidRPr="00D3644F" w:rsidRDefault="00D3644F" w:rsidP="001C6FF2">
            <w:pPr>
              <w:jc w:val="center"/>
              <w:rPr>
                <w:rFonts w:ascii="Arial" w:eastAsia="Times New Roman" w:hAnsi="Arial" w:cs="Arial"/>
                <w:color w:val="000000"/>
                <w:sz w:val="18"/>
              </w:rPr>
            </w:pPr>
            <w:r w:rsidRPr="00D3644F">
              <w:rPr>
                <w:rFonts w:ascii="Arial" w:eastAsia="Times New Roman" w:hAnsi="Arial" w:cs="Arial"/>
                <w:color w:val="000000"/>
                <w:sz w:val="18"/>
              </w:rPr>
              <w:t>688</w:t>
            </w:r>
          </w:p>
        </w:tc>
      </w:tr>
      <w:tr w:rsidR="00D3644F" w:rsidRPr="001C6FF2" w:rsidTr="00974AF8">
        <w:trPr>
          <w:trHeight w:val="285"/>
          <w:jc w:val="center"/>
        </w:trPr>
        <w:tc>
          <w:tcPr>
            <w:cnfStyle w:val="001000000000" w:firstRow="0" w:lastRow="0" w:firstColumn="1" w:lastColumn="0" w:oddVBand="0" w:evenVBand="0" w:oddHBand="0" w:evenHBand="0" w:firstRowFirstColumn="0" w:firstRowLastColumn="0" w:lastRowFirstColumn="0" w:lastRowLastColumn="0"/>
            <w:tcW w:w="658" w:type="dxa"/>
            <w:noWrap/>
            <w:vAlign w:val="center"/>
            <w:hideMark/>
          </w:tcPr>
          <w:p w:rsidR="00D3644F" w:rsidRPr="00D3644F" w:rsidRDefault="00D3644F" w:rsidP="001C6FF2">
            <w:pPr>
              <w:jc w:val="center"/>
              <w:rPr>
                <w:rFonts w:ascii="Arial" w:eastAsia="Times New Roman" w:hAnsi="Arial" w:cs="Arial"/>
                <w:color w:val="000000"/>
                <w:sz w:val="18"/>
              </w:rPr>
            </w:pPr>
            <w:r w:rsidRPr="00D3644F">
              <w:rPr>
                <w:rFonts w:ascii="Arial" w:eastAsia="Times New Roman" w:hAnsi="Arial" w:cs="Arial"/>
                <w:color w:val="000000"/>
                <w:sz w:val="18"/>
              </w:rPr>
              <w:t>22</w:t>
            </w:r>
          </w:p>
        </w:tc>
        <w:tc>
          <w:tcPr>
            <w:tcW w:w="1527" w:type="dxa"/>
            <w:noWrap/>
            <w:vAlign w:val="center"/>
            <w:hideMark/>
          </w:tcPr>
          <w:p w:rsidR="00D3644F" w:rsidRPr="00D3644F" w:rsidRDefault="00D3644F" w:rsidP="001C6FF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D3644F">
              <w:rPr>
                <w:rFonts w:ascii="Arial" w:eastAsia="Times New Roman" w:hAnsi="Arial" w:cs="Arial"/>
                <w:color w:val="000000"/>
                <w:sz w:val="18"/>
              </w:rPr>
              <w:t>AVERAGE</w:t>
            </w:r>
          </w:p>
        </w:tc>
        <w:tc>
          <w:tcPr>
            <w:tcW w:w="2207" w:type="dxa"/>
            <w:noWrap/>
            <w:vAlign w:val="center"/>
            <w:hideMark/>
          </w:tcPr>
          <w:p w:rsidR="00D3644F" w:rsidRPr="00D3644F" w:rsidRDefault="00D3644F" w:rsidP="001C6F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D3644F">
              <w:rPr>
                <w:rFonts w:ascii="Arial" w:eastAsia="Times New Roman" w:hAnsi="Arial" w:cs="Arial"/>
                <w:color w:val="000000"/>
                <w:sz w:val="18"/>
              </w:rPr>
              <w:t>777</w:t>
            </w:r>
          </w:p>
        </w:tc>
        <w:tc>
          <w:tcPr>
            <w:tcW w:w="2207" w:type="dxa"/>
            <w:noWrap/>
            <w:vAlign w:val="center"/>
            <w:hideMark/>
          </w:tcPr>
          <w:p w:rsidR="00D3644F" w:rsidRPr="00D3644F" w:rsidRDefault="00D3644F" w:rsidP="001C6F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D3644F">
              <w:rPr>
                <w:rFonts w:ascii="Arial" w:eastAsia="Times New Roman" w:hAnsi="Arial" w:cs="Arial"/>
                <w:color w:val="000000"/>
                <w:sz w:val="18"/>
              </w:rPr>
              <w:t>90</w:t>
            </w:r>
          </w:p>
        </w:tc>
        <w:tc>
          <w:tcPr>
            <w:cnfStyle w:val="000100000000" w:firstRow="0" w:lastRow="0" w:firstColumn="0" w:lastColumn="1" w:oddVBand="0" w:evenVBand="0" w:oddHBand="0" w:evenHBand="0" w:firstRowFirstColumn="0" w:firstRowLastColumn="0" w:lastRowFirstColumn="0" w:lastRowLastColumn="0"/>
            <w:tcW w:w="1197" w:type="dxa"/>
            <w:noWrap/>
            <w:vAlign w:val="center"/>
            <w:hideMark/>
          </w:tcPr>
          <w:p w:rsidR="00D3644F" w:rsidRPr="00D3644F" w:rsidRDefault="00D3644F" w:rsidP="001C6FF2">
            <w:pPr>
              <w:jc w:val="center"/>
              <w:rPr>
                <w:rFonts w:ascii="Arial" w:eastAsia="Times New Roman" w:hAnsi="Arial" w:cs="Arial"/>
                <w:color w:val="000000"/>
                <w:sz w:val="18"/>
              </w:rPr>
            </w:pPr>
            <w:r w:rsidRPr="00D3644F">
              <w:rPr>
                <w:rFonts w:ascii="Arial" w:eastAsia="Times New Roman" w:hAnsi="Arial" w:cs="Arial"/>
                <w:color w:val="000000"/>
                <w:sz w:val="18"/>
              </w:rPr>
              <w:t>687</w:t>
            </w:r>
          </w:p>
        </w:tc>
      </w:tr>
      <w:tr w:rsidR="00D3644F" w:rsidRPr="001C6FF2" w:rsidTr="00974AF8">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658" w:type="dxa"/>
            <w:noWrap/>
            <w:vAlign w:val="center"/>
            <w:hideMark/>
          </w:tcPr>
          <w:p w:rsidR="00D3644F" w:rsidRPr="00D3644F" w:rsidRDefault="00D3644F" w:rsidP="001C6FF2">
            <w:pPr>
              <w:jc w:val="center"/>
              <w:rPr>
                <w:rFonts w:ascii="Arial" w:eastAsia="Times New Roman" w:hAnsi="Arial" w:cs="Arial"/>
                <w:color w:val="000000"/>
                <w:sz w:val="18"/>
              </w:rPr>
            </w:pPr>
            <w:r w:rsidRPr="00D3644F">
              <w:rPr>
                <w:rFonts w:ascii="Arial" w:eastAsia="Times New Roman" w:hAnsi="Arial" w:cs="Arial"/>
                <w:color w:val="000000"/>
                <w:sz w:val="18"/>
              </w:rPr>
              <w:t>23</w:t>
            </w:r>
          </w:p>
        </w:tc>
        <w:tc>
          <w:tcPr>
            <w:tcW w:w="1527" w:type="dxa"/>
            <w:noWrap/>
            <w:vAlign w:val="center"/>
            <w:hideMark/>
          </w:tcPr>
          <w:p w:rsidR="00D3644F" w:rsidRPr="00D3644F" w:rsidRDefault="00D3644F" w:rsidP="001C6FF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D3644F">
              <w:rPr>
                <w:rFonts w:ascii="Arial" w:eastAsia="Times New Roman" w:hAnsi="Arial" w:cs="Arial"/>
                <w:color w:val="000000"/>
                <w:sz w:val="18"/>
              </w:rPr>
              <w:t>GOODS</w:t>
            </w:r>
          </w:p>
        </w:tc>
        <w:tc>
          <w:tcPr>
            <w:tcW w:w="2207" w:type="dxa"/>
            <w:noWrap/>
            <w:vAlign w:val="center"/>
            <w:hideMark/>
          </w:tcPr>
          <w:p w:rsidR="00D3644F" w:rsidRPr="00D3644F" w:rsidRDefault="00D3644F" w:rsidP="001C6F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D3644F">
              <w:rPr>
                <w:rFonts w:ascii="Arial" w:eastAsia="Times New Roman" w:hAnsi="Arial" w:cs="Arial"/>
                <w:color w:val="000000"/>
                <w:sz w:val="18"/>
              </w:rPr>
              <w:t>705</w:t>
            </w:r>
          </w:p>
        </w:tc>
        <w:tc>
          <w:tcPr>
            <w:tcW w:w="2207" w:type="dxa"/>
            <w:noWrap/>
            <w:vAlign w:val="center"/>
            <w:hideMark/>
          </w:tcPr>
          <w:p w:rsidR="00D3644F" w:rsidRPr="00D3644F" w:rsidRDefault="00D3644F" w:rsidP="001C6F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D3644F">
              <w:rPr>
                <w:rFonts w:ascii="Arial" w:eastAsia="Times New Roman" w:hAnsi="Arial" w:cs="Arial"/>
                <w:color w:val="000000"/>
                <w:sz w:val="18"/>
              </w:rPr>
              <w:t>21</w:t>
            </w:r>
          </w:p>
        </w:tc>
        <w:tc>
          <w:tcPr>
            <w:cnfStyle w:val="000100000000" w:firstRow="0" w:lastRow="0" w:firstColumn="0" w:lastColumn="1" w:oddVBand="0" w:evenVBand="0" w:oddHBand="0" w:evenHBand="0" w:firstRowFirstColumn="0" w:firstRowLastColumn="0" w:lastRowFirstColumn="0" w:lastRowLastColumn="0"/>
            <w:tcW w:w="1197" w:type="dxa"/>
            <w:noWrap/>
            <w:vAlign w:val="center"/>
            <w:hideMark/>
          </w:tcPr>
          <w:p w:rsidR="00D3644F" w:rsidRPr="00D3644F" w:rsidRDefault="00D3644F" w:rsidP="001C6FF2">
            <w:pPr>
              <w:jc w:val="center"/>
              <w:rPr>
                <w:rFonts w:ascii="Arial" w:eastAsia="Times New Roman" w:hAnsi="Arial" w:cs="Arial"/>
                <w:color w:val="000000"/>
                <w:sz w:val="18"/>
              </w:rPr>
            </w:pPr>
            <w:r w:rsidRPr="00D3644F">
              <w:rPr>
                <w:rFonts w:ascii="Arial" w:eastAsia="Times New Roman" w:hAnsi="Arial" w:cs="Arial"/>
                <w:color w:val="000000"/>
                <w:sz w:val="18"/>
              </w:rPr>
              <w:t>684</w:t>
            </w:r>
          </w:p>
        </w:tc>
      </w:tr>
      <w:tr w:rsidR="00D3644F" w:rsidRPr="001C6FF2" w:rsidTr="00974AF8">
        <w:trPr>
          <w:trHeight w:val="285"/>
          <w:jc w:val="center"/>
        </w:trPr>
        <w:tc>
          <w:tcPr>
            <w:cnfStyle w:val="001000000000" w:firstRow="0" w:lastRow="0" w:firstColumn="1" w:lastColumn="0" w:oddVBand="0" w:evenVBand="0" w:oddHBand="0" w:evenHBand="0" w:firstRowFirstColumn="0" w:firstRowLastColumn="0" w:lastRowFirstColumn="0" w:lastRowLastColumn="0"/>
            <w:tcW w:w="658" w:type="dxa"/>
            <w:noWrap/>
            <w:vAlign w:val="center"/>
            <w:hideMark/>
          </w:tcPr>
          <w:p w:rsidR="00D3644F" w:rsidRPr="00D3644F" w:rsidRDefault="00D3644F" w:rsidP="001C6FF2">
            <w:pPr>
              <w:jc w:val="center"/>
              <w:rPr>
                <w:rFonts w:ascii="Arial" w:eastAsia="Times New Roman" w:hAnsi="Arial" w:cs="Arial"/>
                <w:color w:val="000000"/>
                <w:sz w:val="18"/>
              </w:rPr>
            </w:pPr>
            <w:r w:rsidRPr="00D3644F">
              <w:rPr>
                <w:rFonts w:ascii="Arial" w:eastAsia="Times New Roman" w:hAnsi="Arial" w:cs="Arial"/>
                <w:color w:val="000000"/>
                <w:sz w:val="18"/>
              </w:rPr>
              <w:t>24</w:t>
            </w:r>
          </w:p>
        </w:tc>
        <w:tc>
          <w:tcPr>
            <w:tcW w:w="1527" w:type="dxa"/>
            <w:noWrap/>
            <w:vAlign w:val="center"/>
            <w:hideMark/>
          </w:tcPr>
          <w:p w:rsidR="00D3644F" w:rsidRPr="00D3644F" w:rsidRDefault="00D3644F" w:rsidP="001C6FF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D3644F">
              <w:rPr>
                <w:rFonts w:ascii="Arial" w:eastAsia="Times New Roman" w:hAnsi="Arial" w:cs="Arial"/>
                <w:color w:val="000000"/>
                <w:sz w:val="18"/>
              </w:rPr>
              <w:t>PRODUCT</w:t>
            </w:r>
          </w:p>
        </w:tc>
        <w:tc>
          <w:tcPr>
            <w:tcW w:w="2207" w:type="dxa"/>
            <w:noWrap/>
            <w:vAlign w:val="center"/>
            <w:hideMark/>
          </w:tcPr>
          <w:p w:rsidR="00D3644F" w:rsidRPr="00D3644F" w:rsidRDefault="00D3644F" w:rsidP="001C6F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D3644F">
              <w:rPr>
                <w:rFonts w:ascii="Arial" w:eastAsia="Times New Roman" w:hAnsi="Arial" w:cs="Arial"/>
                <w:color w:val="000000"/>
                <w:sz w:val="18"/>
              </w:rPr>
              <w:t>749</w:t>
            </w:r>
          </w:p>
        </w:tc>
        <w:tc>
          <w:tcPr>
            <w:tcW w:w="2207" w:type="dxa"/>
            <w:noWrap/>
            <w:vAlign w:val="center"/>
            <w:hideMark/>
          </w:tcPr>
          <w:p w:rsidR="00D3644F" w:rsidRPr="00D3644F" w:rsidRDefault="00D3644F" w:rsidP="001C6F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D3644F">
              <w:rPr>
                <w:rFonts w:ascii="Arial" w:eastAsia="Times New Roman" w:hAnsi="Arial" w:cs="Arial"/>
                <w:color w:val="000000"/>
                <w:sz w:val="18"/>
              </w:rPr>
              <w:t>106</w:t>
            </w:r>
          </w:p>
        </w:tc>
        <w:tc>
          <w:tcPr>
            <w:cnfStyle w:val="000100000000" w:firstRow="0" w:lastRow="0" w:firstColumn="0" w:lastColumn="1" w:oddVBand="0" w:evenVBand="0" w:oddHBand="0" w:evenHBand="0" w:firstRowFirstColumn="0" w:firstRowLastColumn="0" w:lastRowFirstColumn="0" w:lastRowLastColumn="0"/>
            <w:tcW w:w="1197" w:type="dxa"/>
            <w:noWrap/>
            <w:vAlign w:val="center"/>
            <w:hideMark/>
          </w:tcPr>
          <w:p w:rsidR="00D3644F" w:rsidRPr="00D3644F" w:rsidRDefault="00D3644F" w:rsidP="001C6FF2">
            <w:pPr>
              <w:jc w:val="center"/>
              <w:rPr>
                <w:rFonts w:ascii="Arial" w:eastAsia="Times New Roman" w:hAnsi="Arial" w:cs="Arial"/>
                <w:color w:val="000000"/>
                <w:sz w:val="18"/>
              </w:rPr>
            </w:pPr>
            <w:r w:rsidRPr="00D3644F">
              <w:rPr>
                <w:rFonts w:ascii="Arial" w:eastAsia="Times New Roman" w:hAnsi="Arial" w:cs="Arial"/>
                <w:color w:val="000000"/>
                <w:sz w:val="18"/>
              </w:rPr>
              <w:t>643</w:t>
            </w:r>
          </w:p>
        </w:tc>
      </w:tr>
      <w:tr w:rsidR="00D3644F" w:rsidRPr="001C6FF2" w:rsidTr="00974AF8">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658" w:type="dxa"/>
            <w:noWrap/>
            <w:vAlign w:val="center"/>
            <w:hideMark/>
          </w:tcPr>
          <w:p w:rsidR="00D3644F" w:rsidRPr="00D3644F" w:rsidRDefault="00D3644F" w:rsidP="001C6FF2">
            <w:pPr>
              <w:jc w:val="center"/>
              <w:rPr>
                <w:rFonts w:ascii="Arial" w:eastAsia="Times New Roman" w:hAnsi="Arial" w:cs="Arial"/>
                <w:color w:val="000000"/>
                <w:sz w:val="18"/>
              </w:rPr>
            </w:pPr>
            <w:r w:rsidRPr="00D3644F">
              <w:rPr>
                <w:rFonts w:ascii="Arial" w:eastAsia="Times New Roman" w:hAnsi="Arial" w:cs="Arial"/>
                <w:color w:val="000000"/>
                <w:sz w:val="18"/>
              </w:rPr>
              <w:t>25</w:t>
            </w:r>
          </w:p>
        </w:tc>
        <w:tc>
          <w:tcPr>
            <w:tcW w:w="1527" w:type="dxa"/>
            <w:noWrap/>
            <w:vAlign w:val="center"/>
            <w:hideMark/>
          </w:tcPr>
          <w:p w:rsidR="00D3644F" w:rsidRPr="00D3644F" w:rsidRDefault="00D3644F" w:rsidP="001C6FF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D3644F">
              <w:rPr>
                <w:rFonts w:ascii="Arial" w:eastAsia="Times New Roman" w:hAnsi="Arial" w:cs="Arial"/>
                <w:color w:val="000000"/>
                <w:sz w:val="18"/>
              </w:rPr>
              <w:t>TRADE</w:t>
            </w:r>
          </w:p>
        </w:tc>
        <w:tc>
          <w:tcPr>
            <w:tcW w:w="2207" w:type="dxa"/>
            <w:noWrap/>
            <w:vAlign w:val="center"/>
            <w:hideMark/>
          </w:tcPr>
          <w:p w:rsidR="00D3644F" w:rsidRPr="00D3644F" w:rsidRDefault="00D3644F" w:rsidP="001C6F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D3644F">
              <w:rPr>
                <w:rFonts w:ascii="Arial" w:eastAsia="Times New Roman" w:hAnsi="Arial" w:cs="Arial"/>
                <w:color w:val="000000"/>
                <w:sz w:val="18"/>
              </w:rPr>
              <w:t>621</w:t>
            </w:r>
          </w:p>
        </w:tc>
        <w:tc>
          <w:tcPr>
            <w:tcW w:w="2207" w:type="dxa"/>
            <w:noWrap/>
            <w:vAlign w:val="center"/>
            <w:hideMark/>
          </w:tcPr>
          <w:p w:rsidR="00D3644F" w:rsidRPr="00D3644F" w:rsidRDefault="00D3644F" w:rsidP="001C6F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D3644F">
              <w:rPr>
                <w:rFonts w:ascii="Arial" w:eastAsia="Times New Roman" w:hAnsi="Arial" w:cs="Arial"/>
                <w:color w:val="000000"/>
                <w:sz w:val="18"/>
              </w:rPr>
              <w:t>85</w:t>
            </w:r>
          </w:p>
        </w:tc>
        <w:tc>
          <w:tcPr>
            <w:cnfStyle w:val="000100000000" w:firstRow="0" w:lastRow="0" w:firstColumn="0" w:lastColumn="1" w:oddVBand="0" w:evenVBand="0" w:oddHBand="0" w:evenHBand="0" w:firstRowFirstColumn="0" w:firstRowLastColumn="0" w:lastRowFirstColumn="0" w:lastRowLastColumn="0"/>
            <w:tcW w:w="1197" w:type="dxa"/>
            <w:noWrap/>
            <w:vAlign w:val="center"/>
            <w:hideMark/>
          </w:tcPr>
          <w:p w:rsidR="00D3644F" w:rsidRPr="00D3644F" w:rsidRDefault="00D3644F" w:rsidP="001C6FF2">
            <w:pPr>
              <w:jc w:val="center"/>
              <w:rPr>
                <w:rFonts w:ascii="Arial" w:eastAsia="Times New Roman" w:hAnsi="Arial" w:cs="Arial"/>
                <w:color w:val="000000"/>
                <w:sz w:val="18"/>
              </w:rPr>
            </w:pPr>
            <w:r w:rsidRPr="00D3644F">
              <w:rPr>
                <w:rFonts w:ascii="Arial" w:eastAsia="Times New Roman" w:hAnsi="Arial" w:cs="Arial"/>
                <w:color w:val="000000"/>
                <w:sz w:val="18"/>
              </w:rPr>
              <w:t>536</w:t>
            </w:r>
          </w:p>
        </w:tc>
      </w:tr>
      <w:tr w:rsidR="00D3644F" w:rsidRPr="001C6FF2" w:rsidTr="00974AF8">
        <w:trPr>
          <w:trHeight w:val="285"/>
          <w:jc w:val="center"/>
        </w:trPr>
        <w:tc>
          <w:tcPr>
            <w:cnfStyle w:val="001000000000" w:firstRow="0" w:lastRow="0" w:firstColumn="1" w:lastColumn="0" w:oddVBand="0" w:evenVBand="0" w:oddHBand="0" w:evenHBand="0" w:firstRowFirstColumn="0" w:firstRowLastColumn="0" w:lastRowFirstColumn="0" w:lastRowLastColumn="0"/>
            <w:tcW w:w="658" w:type="dxa"/>
            <w:noWrap/>
            <w:vAlign w:val="center"/>
            <w:hideMark/>
          </w:tcPr>
          <w:p w:rsidR="00D3644F" w:rsidRPr="00D3644F" w:rsidRDefault="00D3644F" w:rsidP="001C6FF2">
            <w:pPr>
              <w:jc w:val="center"/>
              <w:rPr>
                <w:rFonts w:ascii="Arial" w:eastAsia="Times New Roman" w:hAnsi="Arial" w:cs="Arial"/>
                <w:color w:val="000000"/>
                <w:sz w:val="18"/>
              </w:rPr>
            </w:pPr>
            <w:r w:rsidRPr="00D3644F">
              <w:rPr>
                <w:rFonts w:ascii="Arial" w:eastAsia="Times New Roman" w:hAnsi="Arial" w:cs="Arial"/>
                <w:color w:val="000000"/>
                <w:sz w:val="18"/>
              </w:rPr>
              <w:t>26</w:t>
            </w:r>
          </w:p>
        </w:tc>
        <w:tc>
          <w:tcPr>
            <w:tcW w:w="1527" w:type="dxa"/>
            <w:noWrap/>
            <w:vAlign w:val="center"/>
            <w:hideMark/>
          </w:tcPr>
          <w:p w:rsidR="00D3644F" w:rsidRPr="00D3644F" w:rsidRDefault="00D3644F" w:rsidP="001C6FF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D3644F">
              <w:rPr>
                <w:rFonts w:ascii="Arial" w:eastAsia="Times New Roman" w:hAnsi="Arial" w:cs="Arial"/>
                <w:color w:val="000000"/>
                <w:sz w:val="18"/>
              </w:rPr>
              <w:t>BUY</w:t>
            </w:r>
          </w:p>
        </w:tc>
        <w:tc>
          <w:tcPr>
            <w:tcW w:w="2207" w:type="dxa"/>
            <w:noWrap/>
            <w:vAlign w:val="center"/>
            <w:hideMark/>
          </w:tcPr>
          <w:p w:rsidR="00D3644F" w:rsidRPr="00D3644F" w:rsidRDefault="00D3644F" w:rsidP="001C6F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D3644F">
              <w:rPr>
                <w:rFonts w:ascii="Arial" w:eastAsia="Times New Roman" w:hAnsi="Arial" w:cs="Arial"/>
                <w:color w:val="000000"/>
                <w:sz w:val="18"/>
              </w:rPr>
              <w:t>521</w:t>
            </w:r>
          </w:p>
        </w:tc>
        <w:tc>
          <w:tcPr>
            <w:tcW w:w="2207" w:type="dxa"/>
            <w:noWrap/>
            <w:vAlign w:val="center"/>
            <w:hideMark/>
          </w:tcPr>
          <w:p w:rsidR="00D3644F" w:rsidRPr="00D3644F" w:rsidRDefault="00D3644F" w:rsidP="001C6F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D3644F">
              <w:rPr>
                <w:rFonts w:ascii="Arial" w:eastAsia="Times New Roman" w:hAnsi="Arial" w:cs="Arial"/>
                <w:color w:val="000000"/>
                <w:sz w:val="18"/>
              </w:rPr>
              <w:t>35</w:t>
            </w:r>
          </w:p>
        </w:tc>
        <w:tc>
          <w:tcPr>
            <w:cnfStyle w:val="000100000000" w:firstRow="0" w:lastRow="0" w:firstColumn="0" w:lastColumn="1" w:oddVBand="0" w:evenVBand="0" w:oddHBand="0" w:evenHBand="0" w:firstRowFirstColumn="0" w:firstRowLastColumn="0" w:lastRowFirstColumn="0" w:lastRowLastColumn="0"/>
            <w:tcW w:w="1197" w:type="dxa"/>
            <w:noWrap/>
            <w:vAlign w:val="center"/>
            <w:hideMark/>
          </w:tcPr>
          <w:p w:rsidR="00D3644F" w:rsidRPr="00D3644F" w:rsidRDefault="00D3644F" w:rsidP="001C6FF2">
            <w:pPr>
              <w:jc w:val="center"/>
              <w:rPr>
                <w:rFonts w:ascii="Arial" w:eastAsia="Times New Roman" w:hAnsi="Arial" w:cs="Arial"/>
                <w:color w:val="000000"/>
                <w:sz w:val="18"/>
              </w:rPr>
            </w:pPr>
            <w:r w:rsidRPr="00D3644F">
              <w:rPr>
                <w:rFonts w:ascii="Arial" w:eastAsia="Times New Roman" w:hAnsi="Arial" w:cs="Arial"/>
                <w:color w:val="000000"/>
                <w:sz w:val="18"/>
              </w:rPr>
              <w:t>486</w:t>
            </w:r>
          </w:p>
        </w:tc>
      </w:tr>
      <w:tr w:rsidR="00D3644F" w:rsidRPr="001C6FF2" w:rsidTr="00974AF8">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658" w:type="dxa"/>
            <w:noWrap/>
            <w:vAlign w:val="center"/>
            <w:hideMark/>
          </w:tcPr>
          <w:p w:rsidR="00D3644F" w:rsidRPr="00D3644F" w:rsidRDefault="00D3644F" w:rsidP="001C6FF2">
            <w:pPr>
              <w:jc w:val="center"/>
              <w:rPr>
                <w:rFonts w:ascii="Arial" w:eastAsia="Times New Roman" w:hAnsi="Arial" w:cs="Arial"/>
                <w:color w:val="000000"/>
                <w:sz w:val="18"/>
              </w:rPr>
            </w:pPr>
            <w:r w:rsidRPr="00D3644F">
              <w:rPr>
                <w:rFonts w:ascii="Arial" w:eastAsia="Times New Roman" w:hAnsi="Arial" w:cs="Arial"/>
                <w:color w:val="000000"/>
                <w:sz w:val="18"/>
              </w:rPr>
              <w:t>27</w:t>
            </w:r>
          </w:p>
        </w:tc>
        <w:tc>
          <w:tcPr>
            <w:tcW w:w="1527" w:type="dxa"/>
            <w:noWrap/>
            <w:vAlign w:val="center"/>
            <w:hideMark/>
          </w:tcPr>
          <w:p w:rsidR="00D3644F" w:rsidRPr="00D3644F" w:rsidRDefault="00D3644F" w:rsidP="001C6FF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D3644F">
              <w:rPr>
                <w:rFonts w:ascii="Arial" w:eastAsia="Times New Roman" w:hAnsi="Arial" w:cs="Arial"/>
                <w:color w:val="000000"/>
                <w:sz w:val="18"/>
              </w:rPr>
              <w:t>WAGE</w:t>
            </w:r>
          </w:p>
        </w:tc>
        <w:tc>
          <w:tcPr>
            <w:tcW w:w="2207" w:type="dxa"/>
            <w:noWrap/>
            <w:vAlign w:val="center"/>
            <w:hideMark/>
          </w:tcPr>
          <w:p w:rsidR="00D3644F" w:rsidRPr="00D3644F" w:rsidRDefault="00D3644F" w:rsidP="001C6F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D3644F">
              <w:rPr>
                <w:rFonts w:ascii="Arial" w:eastAsia="Times New Roman" w:hAnsi="Arial" w:cs="Arial"/>
                <w:color w:val="000000"/>
                <w:sz w:val="18"/>
              </w:rPr>
              <w:t>522</w:t>
            </w:r>
          </w:p>
        </w:tc>
        <w:tc>
          <w:tcPr>
            <w:tcW w:w="2207" w:type="dxa"/>
            <w:noWrap/>
            <w:vAlign w:val="center"/>
            <w:hideMark/>
          </w:tcPr>
          <w:p w:rsidR="00D3644F" w:rsidRPr="00D3644F" w:rsidRDefault="00D3644F" w:rsidP="001C6F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D3644F">
              <w:rPr>
                <w:rFonts w:ascii="Arial" w:eastAsia="Times New Roman" w:hAnsi="Arial" w:cs="Arial"/>
                <w:color w:val="000000"/>
                <w:sz w:val="18"/>
              </w:rPr>
              <w:t>75</w:t>
            </w:r>
          </w:p>
        </w:tc>
        <w:tc>
          <w:tcPr>
            <w:cnfStyle w:val="000100000000" w:firstRow="0" w:lastRow="0" w:firstColumn="0" w:lastColumn="1" w:oddVBand="0" w:evenVBand="0" w:oddHBand="0" w:evenHBand="0" w:firstRowFirstColumn="0" w:firstRowLastColumn="0" w:lastRowFirstColumn="0" w:lastRowLastColumn="0"/>
            <w:tcW w:w="1197" w:type="dxa"/>
            <w:noWrap/>
            <w:vAlign w:val="center"/>
            <w:hideMark/>
          </w:tcPr>
          <w:p w:rsidR="00D3644F" w:rsidRPr="00D3644F" w:rsidRDefault="00D3644F" w:rsidP="001C6FF2">
            <w:pPr>
              <w:jc w:val="center"/>
              <w:rPr>
                <w:rFonts w:ascii="Arial" w:eastAsia="Times New Roman" w:hAnsi="Arial" w:cs="Arial"/>
                <w:color w:val="000000"/>
                <w:sz w:val="18"/>
              </w:rPr>
            </w:pPr>
            <w:r w:rsidRPr="00D3644F">
              <w:rPr>
                <w:rFonts w:ascii="Arial" w:eastAsia="Times New Roman" w:hAnsi="Arial" w:cs="Arial"/>
                <w:color w:val="000000"/>
                <w:sz w:val="18"/>
              </w:rPr>
              <w:t>477</w:t>
            </w:r>
          </w:p>
        </w:tc>
      </w:tr>
      <w:tr w:rsidR="00D3644F" w:rsidRPr="001C6FF2" w:rsidTr="00974AF8">
        <w:trPr>
          <w:trHeight w:val="285"/>
          <w:jc w:val="center"/>
        </w:trPr>
        <w:tc>
          <w:tcPr>
            <w:cnfStyle w:val="001000000000" w:firstRow="0" w:lastRow="0" w:firstColumn="1" w:lastColumn="0" w:oddVBand="0" w:evenVBand="0" w:oddHBand="0" w:evenHBand="0" w:firstRowFirstColumn="0" w:firstRowLastColumn="0" w:lastRowFirstColumn="0" w:lastRowLastColumn="0"/>
            <w:tcW w:w="658" w:type="dxa"/>
            <w:noWrap/>
            <w:vAlign w:val="center"/>
            <w:hideMark/>
          </w:tcPr>
          <w:p w:rsidR="00D3644F" w:rsidRPr="00D3644F" w:rsidRDefault="00D3644F" w:rsidP="001C6FF2">
            <w:pPr>
              <w:jc w:val="center"/>
              <w:rPr>
                <w:rFonts w:ascii="Arial" w:eastAsia="Times New Roman" w:hAnsi="Arial" w:cs="Arial"/>
                <w:color w:val="000000"/>
                <w:sz w:val="18"/>
              </w:rPr>
            </w:pPr>
            <w:r w:rsidRPr="00D3644F">
              <w:rPr>
                <w:rFonts w:ascii="Arial" w:eastAsia="Times New Roman" w:hAnsi="Arial" w:cs="Arial"/>
                <w:color w:val="000000"/>
                <w:sz w:val="18"/>
              </w:rPr>
              <w:t>28</w:t>
            </w:r>
          </w:p>
        </w:tc>
        <w:tc>
          <w:tcPr>
            <w:tcW w:w="1527" w:type="dxa"/>
            <w:noWrap/>
            <w:vAlign w:val="center"/>
            <w:hideMark/>
          </w:tcPr>
          <w:p w:rsidR="00D3644F" w:rsidRPr="00D3644F" w:rsidRDefault="00D3644F" w:rsidP="001C6FF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D3644F">
              <w:rPr>
                <w:rFonts w:ascii="Arial" w:eastAsia="Times New Roman" w:hAnsi="Arial" w:cs="Arial"/>
                <w:color w:val="000000"/>
                <w:sz w:val="18"/>
              </w:rPr>
              <w:t>MONOPOLY</w:t>
            </w:r>
          </w:p>
        </w:tc>
        <w:tc>
          <w:tcPr>
            <w:tcW w:w="2207" w:type="dxa"/>
            <w:noWrap/>
            <w:vAlign w:val="center"/>
            <w:hideMark/>
          </w:tcPr>
          <w:p w:rsidR="00D3644F" w:rsidRPr="00D3644F" w:rsidRDefault="00D3644F" w:rsidP="001C6F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D3644F">
              <w:rPr>
                <w:rFonts w:ascii="Arial" w:eastAsia="Times New Roman" w:hAnsi="Arial" w:cs="Arial"/>
                <w:color w:val="000000"/>
                <w:sz w:val="18"/>
              </w:rPr>
              <w:t>454</w:t>
            </w:r>
          </w:p>
        </w:tc>
        <w:tc>
          <w:tcPr>
            <w:tcW w:w="2207" w:type="dxa"/>
            <w:noWrap/>
            <w:vAlign w:val="center"/>
            <w:hideMark/>
          </w:tcPr>
          <w:p w:rsidR="00D3644F" w:rsidRPr="00D3644F" w:rsidRDefault="00D3644F" w:rsidP="001C6F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D3644F">
              <w:rPr>
                <w:rFonts w:ascii="Arial" w:eastAsia="Times New Roman" w:hAnsi="Arial" w:cs="Arial"/>
                <w:color w:val="000000"/>
                <w:sz w:val="18"/>
              </w:rPr>
              <w:t>13</w:t>
            </w:r>
          </w:p>
        </w:tc>
        <w:tc>
          <w:tcPr>
            <w:cnfStyle w:val="000100000000" w:firstRow="0" w:lastRow="0" w:firstColumn="0" w:lastColumn="1" w:oddVBand="0" w:evenVBand="0" w:oddHBand="0" w:evenHBand="0" w:firstRowFirstColumn="0" w:firstRowLastColumn="0" w:lastRowFirstColumn="0" w:lastRowLastColumn="0"/>
            <w:tcW w:w="1197" w:type="dxa"/>
            <w:noWrap/>
            <w:vAlign w:val="center"/>
            <w:hideMark/>
          </w:tcPr>
          <w:p w:rsidR="00D3644F" w:rsidRPr="00D3644F" w:rsidRDefault="00D3644F" w:rsidP="001C6FF2">
            <w:pPr>
              <w:jc w:val="center"/>
              <w:rPr>
                <w:rFonts w:ascii="Arial" w:eastAsia="Times New Roman" w:hAnsi="Arial" w:cs="Arial"/>
                <w:color w:val="000000"/>
                <w:sz w:val="18"/>
              </w:rPr>
            </w:pPr>
            <w:r w:rsidRPr="00D3644F">
              <w:rPr>
                <w:rFonts w:ascii="Arial" w:eastAsia="Times New Roman" w:hAnsi="Arial" w:cs="Arial"/>
                <w:color w:val="000000"/>
                <w:sz w:val="18"/>
              </w:rPr>
              <w:t>441</w:t>
            </w:r>
          </w:p>
        </w:tc>
      </w:tr>
      <w:tr w:rsidR="00D3644F" w:rsidRPr="001C6FF2" w:rsidTr="00974AF8">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658" w:type="dxa"/>
            <w:noWrap/>
            <w:vAlign w:val="center"/>
            <w:hideMark/>
          </w:tcPr>
          <w:p w:rsidR="00D3644F" w:rsidRPr="00D3644F" w:rsidRDefault="00D3644F" w:rsidP="001C6FF2">
            <w:pPr>
              <w:jc w:val="center"/>
              <w:rPr>
                <w:rFonts w:ascii="Arial" w:eastAsia="Times New Roman" w:hAnsi="Arial" w:cs="Arial"/>
                <w:color w:val="000000"/>
                <w:sz w:val="18"/>
              </w:rPr>
            </w:pPr>
            <w:r w:rsidRPr="00D3644F">
              <w:rPr>
                <w:rFonts w:ascii="Arial" w:eastAsia="Times New Roman" w:hAnsi="Arial" w:cs="Arial"/>
                <w:color w:val="000000"/>
                <w:sz w:val="18"/>
              </w:rPr>
              <w:t>29</w:t>
            </w:r>
          </w:p>
        </w:tc>
        <w:tc>
          <w:tcPr>
            <w:tcW w:w="1527" w:type="dxa"/>
            <w:noWrap/>
            <w:vAlign w:val="center"/>
            <w:hideMark/>
          </w:tcPr>
          <w:p w:rsidR="00D3644F" w:rsidRPr="00D3644F" w:rsidRDefault="00D3644F" w:rsidP="001C6FF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D3644F">
              <w:rPr>
                <w:rFonts w:ascii="Arial" w:eastAsia="Times New Roman" w:hAnsi="Arial" w:cs="Arial"/>
                <w:sz w:val="18"/>
              </w:rPr>
              <w:t>PERCENT</w:t>
            </w:r>
          </w:p>
        </w:tc>
        <w:tc>
          <w:tcPr>
            <w:tcW w:w="2207" w:type="dxa"/>
            <w:noWrap/>
            <w:vAlign w:val="center"/>
            <w:hideMark/>
          </w:tcPr>
          <w:p w:rsidR="00D3644F" w:rsidRPr="00D3644F" w:rsidRDefault="00D3644F" w:rsidP="001C6F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D3644F">
              <w:rPr>
                <w:rFonts w:ascii="Arial" w:eastAsia="Times New Roman" w:hAnsi="Arial" w:cs="Arial"/>
                <w:color w:val="000000"/>
                <w:sz w:val="18"/>
              </w:rPr>
              <w:t>450</w:t>
            </w:r>
          </w:p>
        </w:tc>
        <w:tc>
          <w:tcPr>
            <w:tcW w:w="2207" w:type="dxa"/>
            <w:noWrap/>
            <w:vAlign w:val="center"/>
            <w:hideMark/>
          </w:tcPr>
          <w:p w:rsidR="00D3644F" w:rsidRPr="00D3644F" w:rsidRDefault="00D3644F" w:rsidP="001C6F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D3644F">
              <w:rPr>
                <w:rFonts w:ascii="Arial" w:eastAsia="Times New Roman" w:hAnsi="Arial" w:cs="Arial"/>
                <w:color w:val="000000"/>
                <w:sz w:val="18"/>
              </w:rPr>
              <w:t>41</w:t>
            </w:r>
          </w:p>
        </w:tc>
        <w:tc>
          <w:tcPr>
            <w:cnfStyle w:val="000100000000" w:firstRow="0" w:lastRow="0" w:firstColumn="0" w:lastColumn="1" w:oddVBand="0" w:evenVBand="0" w:oddHBand="0" w:evenHBand="0" w:firstRowFirstColumn="0" w:firstRowLastColumn="0" w:lastRowFirstColumn="0" w:lastRowLastColumn="0"/>
            <w:tcW w:w="1197" w:type="dxa"/>
            <w:noWrap/>
            <w:vAlign w:val="center"/>
            <w:hideMark/>
          </w:tcPr>
          <w:p w:rsidR="00D3644F" w:rsidRPr="00D3644F" w:rsidRDefault="00D3644F" w:rsidP="001C6FF2">
            <w:pPr>
              <w:jc w:val="center"/>
              <w:rPr>
                <w:rFonts w:ascii="Arial" w:eastAsia="Times New Roman" w:hAnsi="Arial" w:cs="Arial"/>
                <w:color w:val="000000"/>
                <w:sz w:val="18"/>
              </w:rPr>
            </w:pPr>
            <w:r w:rsidRPr="00D3644F">
              <w:rPr>
                <w:rFonts w:ascii="Arial" w:eastAsia="Times New Roman" w:hAnsi="Arial" w:cs="Arial"/>
                <w:color w:val="000000"/>
                <w:sz w:val="18"/>
              </w:rPr>
              <w:t>409</w:t>
            </w:r>
          </w:p>
        </w:tc>
      </w:tr>
      <w:tr w:rsidR="00D3644F" w:rsidRPr="001C6FF2" w:rsidTr="00974AF8">
        <w:trPr>
          <w:trHeight w:val="285"/>
          <w:jc w:val="center"/>
        </w:trPr>
        <w:tc>
          <w:tcPr>
            <w:cnfStyle w:val="001000000000" w:firstRow="0" w:lastRow="0" w:firstColumn="1" w:lastColumn="0" w:oddVBand="0" w:evenVBand="0" w:oddHBand="0" w:evenHBand="0" w:firstRowFirstColumn="0" w:firstRowLastColumn="0" w:lastRowFirstColumn="0" w:lastRowLastColumn="0"/>
            <w:tcW w:w="658" w:type="dxa"/>
            <w:noWrap/>
            <w:vAlign w:val="center"/>
            <w:hideMark/>
          </w:tcPr>
          <w:p w:rsidR="00D3644F" w:rsidRPr="00D3644F" w:rsidRDefault="00D3644F" w:rsidP="001C6FF2">
            <w:pPr>
              <w:jc w:val="center"/>
              <w:rPr>
                <w:rFonts w:ascii="Arial" w:eastAsia="Times New Roman" w:hAnsi="Arial" w:cs="Arial"/>
                <w:color w:val="000000"/>
                <w:sz w:val="18"/>
              </w:rPr>
            </w:pPr>
            <w:r w:rsidRPr="00D3644F">
              <w:rPr>
                <w:rFonts w:ascii="Arial" w:eastAsia="Times New Roman" w:hAnsi="Arial" w:cs="Arial"/>
                <w:color w:val="000000"/>
                <w:sz w:val="18"/>
              </w:rPr>
              <w:t>30</w:t>
            </w:r>
          </w:p>
        </w:tc>
        <w:tc>
          <w:tcPr>
            <w:tcW w:w="1527" w:type="dxa"/>
            <w:noWrap/>
            <w:vAlign w:val="center"/>
            <w:hideMark/>
          </w:tcPr>
          <w:p w:rsidR="00D3644F" w:rsidRPr="00D3644F" w:rsidRDefault="00D3644F" w:rsidP="001C6FF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D3644F">
              <w:rPr>
                <w:rFonts w:ascii="Arial" w:eastAsia="Times New Roman" w:hAnsi="Arial" w:cs="Arial"/>
                <w:sz w:val="18"/>
              </w:rPr>
              <w:t>MILLION</w:t>
            </w:r>
          </w:p>
        </w:tc>
        <w:tc>
          <w:tcPr>
            <w:tcW w:w="2207" w:type="dxa"/>
            <w:noWrap/>
            <w:vAlign w:val="center"/>
            <w:hideMark/>
          </w:tcPr>
          <w:p w:rsidR="00D3644F" w:rsidRPr="00D3644F" w:rsidRDefault="00D3644F" w:rsidP="001C6F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D3644F">
              <w:rPr>
                <w:rFonts w:ascii="Arial" w:eastAsia="Times New Roman" w:hAnsi="Arial" w:cs="Arial"/>
                <w:color w:val="000000"/>
                <w:sz w:val="18"/>
              </w:rPr>
              <w:t>445</w:t>
            </w:r>
          </w:p>
        </w:tc>
        <w:tc>
          <w:tcPr>
            <w:tcW w:w="2207" w:type="dxa"/>
            <w:noWrap/>
            <w:vAlign w:val="center"/>
            <w:hideMark/>
          </w:tcPr>
          <w:p w:rsidR="00D3644F" w:rsidRPr="00D3644F" w:rsidRDefault="00D3644F" w:rsidP="001C6F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D3644F">
              <w:rPr>
                <w:rFonts w:ascii="Arial" w:eastAsia="Times New Roman" w:hAnsi="Arial" w:cs="Arial"/>
                <w:color w:val="000000"/>
                <w:sz w:val="18"/>
              </w:rPr>
              <w:t>42</w:t>
            </w:r>
          </w:p>
        </w:tc>
        <w:tc>
          <w:tcPr>
            <w:cnfStyle w:val="000100000000" w:firstRow="0" w:lastRow="0" w:firstColumn="0" w:lastColumn="1" w:oddVBand="0" w:evenVBand="0" w:oddHBand="0" w:evenHBand="0" w:firstRowFirstColumn="0" w:firstRowLastColumn="0" w:lastRowFirstColumn="0" w:lastRowLastColumn="0"/>
            <w:tcW w:w="1197" w:type="dxa"/>
            <w:noWrap/>
            <w:vAlign w:val="center"/>
            <w:hideMark/>
          </w:tcPr>
          <w:p w:rsidR="00D3644F" w:rsidRPr="00D3644F" w:rsidRDefault="00D3644F" w:rsidP="001C6FF2">
            <w:pPr>
              <w:jc w:val="center"/>
              <w:rPr>
                <w:rFonts w:ascii="Arial" w:eastAsia="Times New Roman" w:hAnsi="Arial" w:cs="Arial"/>
                <w:color w:val="000000"/>
                <w:sz w:val="18"/>
              </w:rPr>
            </w:pPr>
            <w:r w:rsidRPr="00D3644F">
              <w:rPr>
                <w:rFonts w:ascii="Arial" w:eastAsia="Times New Roman" w:hAnsi="Arial" w:cs="Arial"/>
                <w:color w:val="000000"/>
                <w:sz w:val="18"/>
              </w:rPr>
              <w:t>403</w:t>
            </w:r>
          </w:p>
        </w:tc>
      </w:tr>
      <w:tr w:rsidR="00D3644F" w:rsidRPr="001C6FF2" w:rsidTr="00974AF8">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658" w:type="dxa"/>
            <w:noWrap/>
            <w:vAlign w:val="center"/>
            <w:hideMark/>
          </w:tcPr>
          <w:p w:rsidR="00D3644F" w:rsidRPr="00D3644F" w:rsidRDefault="00D3644F" w:rsidP="001C6FF2">
            <w:pPr>
              <w:jc w:val="center"/>
              <w:rPr>
                <w:rFonts w:ascii="Arial" w:eastAsia="Times New Roman" w:hAnsi="Arial" w:cs="Arial"/>
                <w:color w:val="000000"/>
                <w:sz w:val="18"/>
              </w:rPr>
            </w:pPr>
            <w:r w:rsidRPr="00D3644F">
              <w:rPr>
                <w:rFonts w:ascii="Arial" w:eastAsia="Times New Roman" w:hAnsi="Arial" w:cs="Arial"/>
                <w:color w:val="000000"/>
                <w:sz w:val="18"/>
              </w:rPr>
              <w:t>31</w:t>
            </w:r>
          </w:p>
        </w:tc>
        <w:tc>
          <w:tcPr>
            <w:tcW w:w="1527" w:type="dxa"/>
            <w:noWrap/>
            <w:vAlign w:val="center"/>
            <w:hideMark/>
          </w:tcPr>
          <w:p w:rsidR="00D3644F" w:rsidRPr="00D3644F" w:rsidRDefault="00D3644F" w:rsidP="001C6FF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D3644F">
              <w:rPr>
                <w:rFonts w:ascii="Arial" w:eastAsia="Times New Roman" w:hAnsi="Arial" w:cs="Arial"/>
                <w:sz w:val="18"/>
              </w:rPr>
              <w:t>HOUSEHOLD</w:t>
            </w:r>
          </w:p>
        </w:tc>
        <w:tc>
          <w:tcPr>
            <w:tcW w:w="2207" w:type="dxa"/>
            <w:noWrap/>
            <w:vAlign w:val="center"/>
            <w:hideMark/>
          </w:tcPr>
          <w:p w:rsidR="00D3644F" w:rsidRPr="00D3644F" w:rsidRDefault="00D3644F" w:rsidP="001C6F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D3644F">
              <w:rPr>
                <w:rFonts w:ascii="Arial" w:eastAsia="Times New Roman" w:hAnsi="Arial" w:cs="Arial"/>
                <w:color w:val="000000"/>
                <w:sz w:val="18"/>
              </w:rPr>
              <w:t>360</w:t>
            </w:r>
          </w:p>
        </w:tc>
        <w:tc>
          <w:tcPr>
            <w:tcW w:w="2207" w:type="dxa"/>
            <w:noWrap/>
            <w:vAlign w:val="center"/>
            <w:hideMark/>
          </w:tcPr>
          <w:p w:rsidR="00D3644F" w:rsidRPr="00D3644F" w:rsidRDefault="00D3644F" w:rsidP="001C6F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D3644F">
              <w:rPr>
                <w:rFonts w:ascii="Arial" w:eastAsia="Times New Roman" w:hAnsi="Arial" w:cs="Arial"/>
                <w:color w:val="000000"/>
                <w:sz w:val="18"/>
              </w:rPr>
              <w:t>41</w:t>
            </w:r>
          </w:p>
        </w:tc>
        <w:tc>
          <w:tcPr>
            <w:cnfStyle w:val="000100000000" w:firstRow="0" w:lastRow="0" w:firstColumn="0" w:lastColumn="1" w:oddVBand="0" w:evenVBand="0" w:oddHBand="0" w:evenHBand="0" w:firstRowFirstColumn="0" w:firstRowLastColumn="0" w:lastRowFirstColumn="0" w:lastRowLastColumn="0"/>
            <w:tcW w:w="1197" w:type="dxa"/>
            <w:noWrap/>
            <w:vAlign w:val="center"/>
            <w:hideMark/>
          </w:tcPr>
          <w:p w:rsidR="00D3644F" w:rsidRPr="00D3644F" w:rsidRDefault="00D3644F" w:rsidP="001C6FF2">
            <w:pPr>
              <w:jc w:val="center"/>
              <w:rPr>
                <w:rFonts w:ascii="Arial" w:eastAsia="Times New Roman" w:hAnsi="Arial" w:cs="Arial"/>
                <w:color w:val="000000"/>
                <w:sz w:val="18"/>
              </w:rPr>
            </w:pPr>
            <w:r w:rsidRPr="00D3644F">
              <w:rPr>
                <w:rFonts w:ascii="Arial" w:eastAsia="Times New Roman" w:hAnsi="Arial" w:cs="Arial"/>
                <w:color w:val="000000"/>
                <w:sz w:val="18"/>
              </w:rPr>
              <w:t>319</w:t>
            </w:r>
          </w:p>
        </w:tc>
      </w:tr>
      <w:tr w:rsidR="00D3644F" w:rsidRPr="001C6FF2" w:rsidTr="00974AF8">
        <w:trPr>
          <w:trHeight w:val="285"/>
          <w:jc w:val="center"/>
        </w:trPr>
        <w:tc>
          <w:tcPr>
            <w:cnfStyle w:val="001000000000" w:firstRow="0" w:lastRow="0" w:firstColumn="1" w:lastColumn="0" w:oddVBand="0" w:evenVBand="0" w:oddHBand="0" w:evenHBand="0" w:firstRowFirstColumn="0" w:firstRowLastColumn="0" w:lastRowFirstColumn="0" w:lastRowLastColumn="0"/>
            <w:tcW w:w="658" w:type="dxa"/>
            <w:noWrap/>
            <w:vAlign w:val="center"/>
            <w:hideMark/>
          </w:tcPr>
          <w:p w:rsidR="00D3644F" w:rsidRPr="00D3644F" w:rsidRDefault="00D3644F" w:rsidP="001C6FF2">
            <w:pPr>
              <w:jc w:val="center"/>
              <w:rPr>
                <w:rFonts w:ascii="Arial" w:eastAsia="Times New Roman" w:hAnsi="Arial" w:cs="Arial"/>
                <w:color w:val="000000"/>
                <w:sz w:val="18"/>
              </w:rPr>
            </w:pPr>
            <w:r w:rsidRPr="00D3644F">
              <w:rPr>
                <w:rFonts w:ascii="Arial" w:eastAsia="Times New Roman" w:hAnsi="Arial" w:cs="Arial"/>
                <w:color w:val="000000"/>
                <w:sz w:val="18"/>
              </w:rPr>
              <w:t>32</w:t>
            </w:r>
          </w:p>
        </w:tc>
        <w:tc>
          <w:tcPr>
            <w:tcW w:w="1527" w:type="dxa"/>
            <w:noWrap/>
            <w:vAlign w:val="center"/>
            <w:hideMark/>
          </w:tcPr>
          <w:p w:rsidR="00D3644F" w:rsidRPr="00D3644F" w:rsidRDefault="00D3644F" w:rsidP="001C6FF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D3644F">
              <w:rPr>
                <w:rFonts w:ascii="Arial" w:eastAsia="Times New Roman" w:hAnsi="Arial" w:cs="Arial"/>
                <w:sz w:val="18"/>
              </w:rPr>
              <w:t>EQUILIBRIUM</w:t>
            </w:r>
          </w:p>
        </w:tc>
        <w:tc>
          <w:tcPr>
            <w:tcW w:w="2207" w:type="dxa"/>
            <w:noWrap/>
            <w:vAlign w:val="center"/>
            <w:hideMark/>
          </w:tcPr>
          <w:p w:rsidR="00D3644F" w:rsidRPr="00D3644F" w:rsidRDefault="00D3644F" w:rsidP="001C6F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D3644F">
              <w:rPr>
                <w:rFonts w:ascii="Arial" w:eastAsia="Times New Roman" w:hAnsi="Arial" w:cs="Arial"/>
                <w:color w:val="000000"/>
                <w:sz w:val="18"/>
              </w:rPr>
              <w:t>328</w:t>
            </w:r>
          </w:p>
        </w:tc>
        <w:tc>
          <w:tcPr>
            <w:tcW w:w="2207" w:type="dxa"/>
            <w:noWrap/>
            <w:vAlign w:val="center"/>
            <w:hideMark/>
          </w:tcPr>
          <w:p w:rsidR="00D3644F" w:rsidRPr="00D3644F" w:rsidRDefault="00D3644F" w:rsidP="001C6F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D3644F">
              <w:rPr>
                <w:rFonts w:ascii="Arial" w:eastAsia="Times New Roman" w:hAnsi="Arial" w:cs="Arial"/>
                <w:color w:val="000000"/>
                <w:sz w:val="18"/>
              </w:rPr>
              <w:t>21</w:t>
            </w:r>
          </w:p>
        </w:tc>
        <w:tc>
          <w:tcPr>
            <w:cnfStyle w:val="000100000000" w:firstRow="0" w:lastRow="0" w:firstColumn="0" w:lastColumn="1" w:oddVBand="0" w:evenVBand="0" w:oddHBand="0" w:evenHBand="0" w:firstRowFirstColumn="0" w:firstRowLastColumn="0" w:lastRowFirstColumn="0" w:lastRowLastColumn="0"/>
            <w:tcW w:w="1197" w:type="dxa"/>
            <w:noWrap/>
            <w:vAlign w:val="center"/>
            <w:hideMark/>
          </w:tcPr>
          <w:p w:rsidR="00D3644F" w:rsidRPr="00D3644F" w:rsidRDefault="00D3644F" w:rsidP="001C6FF2">
            <w:pPr>
              <w:jc w:val="center"/>
              <w:rPr>
                <w:rFonts w:ascii="Arial" w:eastAsia="Times New Roman" w:hAnsi="Arial" w:cs="Arial"/>
                <w:color w:val="000000"/>
                <w:sz w:val="18"/>
              </w:rPr>
            </w:pPr>
            <w:r w:rsidRPr="00D3644F">
              <w:rPr>
                <w:rFonts w:ascii="Arial" w:eastAsia="Times New Roman" w:hAnsi="Arial" w:cs="Arial"/>
                <w:color w:val="000000"/>
                <w:sz w:val="18"/>
              </w:rPr>
              <w:t>309</w:t>
            </w:r>
          </w:p>
        </w:tc>
      </w:tr>
      <w:tr w:rsidR="00D3644F" w:rsidRPr="001C6FF2" w:rsidTr="00974AF8">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658" w:type="dxa"/>
            <w:noWrap/>
            <w:vAlign w:val="center"/>
            <w:hideMark/>
          </w:tcPr>
          <w:p w:rsidR="00D3644F" w:rsidRPr="00D3644F" w:rsidRDefault="00D3644F" w:rsidP="001C6FF2">
            <w:pPr>
              <w:jc w:val="center"/>
              <w:rPr>
                <w:rFonts w:ascii="Arial" w:eastAsia="Times New Roman" w:hAnsi="Arial" w:cs="Arial"/>
                <w:color w:val="000000"/>
                <w:sz w:val="18"/>
              </w:rPr>
            </w:pPr>
            <w:r w:rsidRPr="00D3644F">
              <w:rPr>
                <w:rFonts w:ascii="Arial" w:eastAsia="Times New Roman" w:hAnsi="Arial" w:cs="Arial"/>
                <w:color w:val="000000"/>
                <w:sz w:val="18"/>
              </w:rPr>
              <w:t>33</w:t>
            </w:r>
          </w:p>
        </w:tc>
        <w:tc>
          <w:tcPr>
            <w:tcW w:w="1527" w:type="dxa"/>
            <w:noWrap/>
            <w:vAlign w:val="center"/>
            <w:hideMark/>
          </w:tcPr>
          <w:p w:rsidR="00D3644F" w:rsidRPr="00D3644F" w:rsidRDefault="00D3644F" w:rsidP="001C6FF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D3644F">
              <w:rPr>
                <w:rFonts w:ascii="Arial" w:eastAsia="Times New Roman" w:hAnsi="Arial" w:cs="Arial"/>
                <w:sz w:val="18"/>
              </w:rPr>
              <w:t>CHOICE</w:t>
            </w:r>
          </w:p>
        </w:tc>
        <w:tc>
          <w:tcPr>
            <w:tcW w:w="2207" w:type="dxa"/>
            <w:noWrap/>
            <w:vAlign w:val="center"/>
            <w:hideMark/>
          </w:tcPr>
          <w:p w:rsidR="00D3644F" w:rsidRPr="00D3644F" w:rsidRDefault="00D3644F" w:rsidP="001C6F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D3644F">
              <w:rPr>
                <w:rFonts w:ascii="Arial" w:eastAsia="Times New Roman" w:hAnsi="Arial" w:cs="Arial"/>
                <w:color w:val="000000"/>
                <w:sz w:val="18"/>
              </w:rPr>
              <w:t>339</w:t>
            </w:r>
          </w:p>
        </w:tc>
        <w:tc>
          <w:tcPr>
            <w:tcW w:w="2207" w:type="dxa"/>
            <w:noWrap/>
            <w:vAlign w:val="center"/>
            <w:hideMark/>
          </w:tcPr>
          <w:p w:rsidR="00D3644F" w:rsidRPr="00D3644F" w:rsidRDefault="00D3644F" w:rsidP="001C6F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D3644F">
              <w:rPr>
                <w:rFonts w:ascii="Arial" w:eastAsia="Times New Roman" w:hAnsi="Arial" w:cs="Arial"/>
                <w:color w:val="000000"/>
                <w:sz w:val="18"/>
              </w:rPr>
              <w:t>39</w:t>
            </w:r>
          </w:p>
        </w:tc>
        <w:tc>
          <w:tcPr>
            <w:cnfStyle w:val="000100000000" w:firstRow="0" w:lastRow="0" w:firstColumn="0" w:lastColumn="1" w:oddVBand="0" w:evenVBand="0" w:oddHBand="0" w:evenHBand="0" w:firstRowFirstColumn="0" w:firstRowLastColumn="0" w:lastRowFirstColumn="0" w:lastRowLastColumn="0"/>
            <w:tcW w:w="1197" w:type="dxa"/>
            <w:noWrap/>
            <w:vAlign w:val="center"/>
            <w:hideMark/>
          </w:tcPr>
          <w:p w:rsidR="00D3644F" w:rsidRPr="00D3644F" w:rsidRDefault="00D3644F" w:rsidP="001C6FF2">
            <w:pPr>
              <w:jc w:val="center"/>
              <w:rPr>
                <w:rFonts w:ascii="Arial" w:eastAsia="Times New Roman" w:hAnsi="Arial" w:cs="Arial"/>
                <w:color w:val="000000"/>
                <w:sz w:val="18"/>
              </w:rPr>
            </w:pPr>
            <w:r w:rsidRPr="00D3644F">
              <w:rPr>
                <w:rFonts w:ascii="Arial" w:eastAsia="Times New Roman" w:hAnsi="Arial" w:cs="Arial"/>
                <w:color w:val="000000"/>
                <w:sz w:val="18"/>
              </w:rPr>
              <w:t>300</w:t>
            </w:r>
          </w:p>
        </w:tc>
      </w:tr>
      <w:tr w:rsidR="00D3644F" w:rsidRPr="001C6FF2" w:rsidTr="00974AF8">
        <w:trPr>
          <w:trHeight w:val="285"/>
          <w:jc w:val="center"/>
        </w:trPr>
        <w:tc>
          <w:tcPr>
            <w:cnfStyle w:val="001000000000" w:firstRow="0" w:lastRow="0" w:firstColumn="1" w:lastColumn="0" w:oddVBand="0" w:evenVBand="0" w:oddHBand="0" w:evenHBand="0" w:firstRowFirstColumn="0" w:firstRowLastColumn="0" w:lastRowFirstColumn="0" w:lastRowLastColumn="0"/>
            <w:tcW w:w="658" w:type="dxa"/>
            <w:noWrap/>
            <w:vAlign w:val="center"/>
            <w:hideMark/>
          </w:tcPr>
          <w:p w:rsidR="00D3644F" w:rsidRPr="00D3644F" w:rsidRDefault="00D3644F" w:rsidP="001C6FF2">
            <w:pPr>
              <w:jc w:val="center"/>
              <w:rPr>
                <w:rFonts w:ascii="Arial" w:eastAsia="Times New Roman" w:hAnsi="Arial" w:cs="Arial"/>
                <w:color w:val="000000"/>
                <w:sz w:val="18"/>
              </w:rPr>
            </w:pPr>
            <w:r w:rsidRPr="00D3644F">
              <w:rPr>
                <w:rFonts w:ascii="Arial" w:eastAsia="Times New Roman" w:hAnsi="Arial" w:cs="Arial"/>
                <w:color w:val="000000"/>
                <w:sz w:val="18"/>
              </w:rPr>
              <w:t>34</w:t>
            </w:r>
          </w:p>
        </w:tc>
        <w:tc>
          <w:tcPr>
            <w:tcW w:w="1527" w:type="dxa"/>
            <w:noWrap/>
            <w:vAlign w:val="center"/>
            <w:hideMark/>
          </w:tcPr>
          <w:p w:rsidR="00D3644F" w:rsidRPr="00D3644F" w:rsidRDefault="00D3644F" w:rsidP="001C6FF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D3644F">
              <w:rPr>
                <w:rFonts w:ascii="Arial" w:eastAsia="Times New Roman" w:hAnsi="Arial" w:cs="Arial"/>
                <w:sz w:val="18"/>
              </w:rPr>
              <w:t>ELASTICITY</w:t>
            </w:r>
          </w:p>
        </w:tc>
        <w:tc>
          <w:tcPr>
            <w:tcW w:w="2207" w:type="dxa"/>
            <w:noWrap/>
            <w:vAlign w:val="center"/>
            <w:hideMark/>
          </w:tcPr>
          <w:p w:rsidR="00D3644F" w:rsidRPr="00D3644F" w:rsidRDefault="00D3644F" w:rsidP="001C6F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D3644F">
              <w:rPr>
                <w:rFonts w:ascii="Arial" w:eastAsia="Times New Roman" w:hAnsi="Arial" w:cs="Arial"/>
                <w:color w:val="000000"/>
                <w:sz w:val="18"/>
              </w:rPr>
              <w:t>333</w:t>
            </w:r>
          </w:p>
        </w:tc>
        <w:tc>
          <w:tcPr>
            <w:tcW w:w="2207" w:type="dxa"/>
            <w:noWrap/>
            <w:vAlign w:val="center"/>
            <w:hideMark/>
          </w:tcPr>
          <w:p w:rsidR="00D3644F" w:rsidRPr="00D3644F" w:rsidRDefault="00D3644F" w:rsidP="001C6F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D3644F">
              <w:rPr>
                <w:rFonts w:ascii="Arial" w:eastAsia="Times New Roman" w:hAnsi="Arial" w:cs="Arial"/>
                <w:color w:val="000000"/>
                <w:sz w:val="18"/>
              </w:rPr>
              <w:t>34</w:t>
            </w:r>
          </w:p>
        </w:tc>
        <w:tc>
          <w:tcPr>
            <w:cnfStyle w:val="000100000000" w:firstRow="0" w:lastRow="0" w:firstColumn="0" w:lastColumn="1" w:oddVBand="0" w:evenVBand="0" w:oddHBand="0" w:evenHBand="0" w:firstRowFirstColumn="0" w:firstRowLastColumn="0" w:lastRowFirstColumn="0" w:lastRowLastColumn="0"/>
            <w:tcW w:w="1197" w:type="dxa"/>
            <w:noWrap/>
            <w:vAlign w:val="center"/>
            <w:hideMark/>
          </w:tcPr>
          <w:p w:rsidR="00D3644F" w:rsidRPr="00D3644F" w:rsidRDefault="00D3644F" w:rsidP="001C6FF2">
            <w:pPr>
              <w:jc w:val="center"/>
              <w:rPr>
                <w:rFonts w:ascii="Arial" w:eastAsia="Times New Roman" w:hAnsi="Arial" w:cs="Arial"/>
                <w:color w:val="000000"/>
                <w:sz w:val="18"/>
              </w:rPr>
            </w:pPr>
            <w:r w:rsidRPr="00D3644F">
              <w:rPr>
                <w:rFonts w:ascii="Arial" w:eastAsia="Times New Roman" w:hAnsi="Arial" w:cs="Arial"/>
                <w:color w:val="000000"/>
                <w:sz w:val="18"/>
              </w:rPr>
              <w:t>299</w:t>
            </w:r>
          </w:p>
        </w:tc>
      </w:tr>
      <w:tr w:rsidR="00D3644F" w:rsidRPr="001C6FF2" w:rsidTr="00974AF8">
        <w:trPr>
          <w:cnfStyle w:val="010000000000" w:firstRow="0" w:lastRow="1" w:firstColumn="0" w:lastColumn="0" w:oddVBand="0" w:evenVBand="0" w:oddHBand="0"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658" w:type="dxa"/>
            <w:noWrap/>
            <w:vAlign w:val="center"/>
            <w:hideMark/>
          </w:tcPr>
          <w:p w:rsidR="00D3644F" w:rsidRPr="00D3644F" w:rsidRDefault="00D3644F" w:rsidP="00FB6A8B">
            <w:pPr>
              <w:jc w:val="center"/>
              <w:rPr>
                <w:rFonts w:ascii="Arial" w:eastAsia="Times New Roman" w:hAnsi="Arial" w:cs="Arial"/>
                <w:color w:val="000000"/>
                <w:sz w:val="18"/>
              </w:rPr>
            </w:pPr>
            <w:r w:rsidRPr="00D3644F">
              <w:rPr>
                <w:rFonts w:ascii="Arial" w:eastAsia="Times New Roman" w:hAnsi="Arial" w:cs="Arial"/>
                <w:color w:val="000000"/>
                <w:sz w:val="18"/>
              </w:rPr>
              <w:t>Total</w:t>
            </w:r>
          </w:p>
        </w:tc>
        <w:tc>
          <w:tcPr>
            <w:tcW w:w="1527" w:type="dxa"/>
            <w:noWrap/>
            <w:vAlign w:val="center"/>
            <w:hideMark/>
          </w:tcPr>
          <w:p w:rsidR="00D3644F" w:rsidRPr="00D3644F" w:rsidRDefault="00D3644F" w:rsidP="00FB6A8B">
            <w:pPr>
              <w:jc w:val="center"/>
              <w:cnfStyle w:val="010000000000" w:firstRow="0" w:lastRow="1" w:firstColumn="0" w:lastColumn="0" w:oddVBand="0" w:evenVBand="0" w:oddHBand="0" w:evenHBand="0" w:firstRowFirstColumn="0" w:firstRowLastColumn="0" w:lastRowFirstColumn="0" w:lastRowLastColumn="0"/>
              <w:rPr>
                <w:rFonts w:ascii="Arial" w:eastAsia="Times New Roman" w:hAnsi="Arial" w:cs="Arial"/>
                <w:b w:val="0"/>
                <w:bCs w:val="0"/>
                <w:color w:val="000000"/>
                <w:sz w:val="18"/>
              </w:rPr>
            </w:pPr>
          </w:p>
        </w:tc>
        <w:tc>
          <w:tcPr>
            <w:tcW w:w="2207" w:type="dxa"/>
            <w:noWrap/>
            <w:vAlign w:val="center"/>
            <w:hideMark/>
          </w:tcPr>
          <w:p w:rsidR="00D3644F" w:rsidRPr="00D3644F" w:rsidRDefault="00D3644F" w:rsidP="00FB6A8B">
            <w:pPr>
              <w:jc w:val="center"/>
              <w:cnfStyle w:val="010000000000" w:firstRow="0" w:lastRow="1" w:firstColumn="0" w:lastColumn="0" w:oddVBand="0" w:evenVBand="0" w:oddHBand="0" w:evenHBand="0" w:firstRowFirstColumn="0" w:firstRowLastColumn="0" w:lastRowFirstColumn="0" w:lastRowLastColumn="0"/>
              <w:rPr>
                <w:rFonts w:ascii="Arial" w:eastAsia="Times New Roman" w:hAnsi="Arial" w:cs="Arial"/>
                <w:b w:val="0"/>
                <w:bCs w:val="0"/>
                <w:color w:val="000000"/>
                <w:sz w:val="18"/>
              </w:rPr>
            </w:pPr>
          </w:p>
        </w:tc>
        <w:tc>
          <w:tcPr>
            <w:tcW w:w="2207" w:type="dxa"/>
            <w:noWrap/>
            <w:vAlign w:val="center"/>
            <w:hideMark/>
          </w:tcPr>
          <w:p w:rsidR="00D3644F" w:rsidRPr="00D3644F" w:rsidRDefault="00D3644F" w:rsidP="00FB6A8B">
            <w:pPr>
              <w:jc w:val="center"/>
              <w:cnfStyle w:val="010000000000" w:firstRow="0" w:lastRow="1" w:firstColumn="0" w:lastColumn="0" w:oddVBand="0" w:evenVBand="0" w:oddHBand="0" w:evenHBand="0" w:firstRowFirstColumn="0" w:firstRowLastColumn="0" w:lastRowFirstColumn="0" w:lastRowLastColumn="0"/>
              <w:rPr>
                <w:rFonts w:ascii="Arial" w:eastAsia="Times New Roman" w:hAnsi="Arial" w:cs="Arial"/>
                <w:b w:val="0"/>
                <w:bCs w:val="0"/>
                <w:color w:val="000000"/>
                <w:sz w:val="18"/>
              </w:rPr>
            </w:pPr>
          </w:p>
        </w:tc>
        <w:tc>
          <w:tcPr>
            <w:cnfStyle w:val="000100000000" w:firstRow="0" w:lastRow="0" w:firstColumn="0" w:lastColumn="1" w:oddVBand="0" w:evenVBand="0" w:oddHBand="0" w:evenHBand="0" w:firstRowFirstColumn="0" w:firstRowLastColumn="0" w:lastRowFirstColumn="0" w:lastRowLastColumn="0"/>
            <w:tcW w:w="1197" w:type="dxa"/>
            <w:noWrap/>
            <w:vAlign w:val="center"/>
            <w:hideMark/>
          </w:tcPr>
          <w:p w:rsidR="00D3644F" w:rsidRPr="00974AF8" w:rsidRDefault="00D3644F" w:rsidP="00FB6A8B">
            <w:pPr>
              <w:jc w:val="center"/>
              <w:rPr>
                <w:rFonts w:ascii="Arial" w:eastAsia="Times New Roman" w:hAnsi="Arial" w:cs="Arial"/>
                <w:bCs w:val="0"/>
                <w:color w:val="000000"/>
                <w:sz w:val="18"/>
              </w:rPr>
            </w:pPr>
            <w:r w:rsidRPr="00974AF8">
              <w:rPr>
                <w:rFonts w:ascii="Arial" w:eastAsia="Times New Roman" w:hAnsi="Arial" w:cs="Arial"/>
                <w:bCs w:val="0"/>
                <w:color w:val="000000"/>
                <w:sz w:val="18"/>
              </w:rPr>
              <w:t>32,214</w:t>
            </w:r>
          </w:p>
        </w:tc>
      </w:tr>
    </w:tbl>
    <w:p w:rsidR="00A63B6E" w:rsidRPr="00B80AED" w:rsidRDefault="00A63B6E" w:rsidP="00B80AED">
      <w:pPr>
        <w:pStyle w:val="abnormal"/>
      </w:pPr>
    </w:p>
    <w:p w:rsidR="006F6587" w:rsidRDefault="00EA3097" w:rsidP="00EA3097">
      <w:pPr>
        <w:pStyle w:val="2"/>
      </w:pPr>
      <w:bookmarkStart w:id="174" w:name="_Toc316557589"/>
      <w:r>
        <w:t xml:space="preserve">What is the </w:t>
      </w:r>
      <w:proofErr w:type="spellStart"/>
      <w:proofErr w:type="gramStart"/>
      <w:r w:rsidR="00CB1D63">
        <w:t>Collocational</w:t>
      </w:r>
      <w:proofErr w:type="spellEnd"/>
      <w:r w:rsidR="00CB1D63">
        <w:t xml:space="preserve"> </w:t>
      </w:r>
      <w:r>
        <w:t xml:space="preserve"> Behavior</w:t>
      </w:r>
      <w:proofErr w:type="gramEnd"/>
      <w:r>
        <w:t xml:space="preserve"> of Three Words in Both the Economics and Academic Texts?</w:t>
      </w:r>
      <w:bookmarkEnd w:id="174"/>
    </w:p>
    <w:p w:rsidR="00EA3097" w:rsidRDefault="00EA3097" w:rsidP="00EA3097">
      <w:pPr>
        <w:pStyle w:val="abnormal"/>
      </w:pPr>
      <w:r>
        <w:t>The previous</w:t>
      </w:r>
      <w:r w:rsidR="00A654E7">
        <w:t xml:space="preserve"> section looked at using difference in frequency </w:t>
      </w:r>
      <w:r w:rsidR="00AA46E5">
        <w:t xml:space="preserve">of occurrence as a way of determining what </w:t>
      </w:r>
      <w:r w:rsidR="00CB1D63">
        <w:t>technical words were</w:t>
      </w:r>
      <w:r w:rsidR="00AA46E5">
        <w:t>. This will be looked</w:t>
      </w:r>
      <w:r w:rsidR="006E3839">
        <w:t xml:space="preserve"> at further in the following chapter. This section looks at collocation as a way</w:t>
      </w:r>
      <w:r w:rsidR="002E1173">
        <w:t xml:space="preserve"> of doing this. It compares the behavior of three high-frequency words in </w:t>
      </w:r>
      <w:proofErr w:type="spellStart"/>
      <w:r w:rsidR="002E1173">
        <w:t>Ecocorp</w:t>
      </w:r>
      <w:proofErr w:type="spellEnd"/>
      <w:r w:rsidR="002E1173">
        <w:t xml:space="preserve"> and </w:t>
      </w:r>
      <w:proofErr w:type="spellStart"/>
      <w:r w:rsidR="002E1173">
        <w:t>Acacorp</w:t>
      </w:r>
      <w:proofErr w:type="spellEnd"/>
      <w:r w:rsidR="002E1173">
        <w:t>.</w:t>
      </w:r>
    </w:p>
    <w:p w:rsidR="00D454CC" w:rsidRDefault="002E1173" w:rsidP="002E1173">
      <w:pPr>
        <w:pStyle w:val="abnormal"/>
        <w:ind w:firstLine="720"/>
      </w:pPr>
      <w:r>
        <w:t>It examines a word—</w:t>
      </w:r>
      <w:r w:rsidRPr="002E1173">
        <w:rPr>
          <w:i/>
        </w:rPr>
        <w:t>price</w:t>
      </w:r>
      <w:r>
        <w:t xml:space="preserve">—that is very frequent in both </w:t>
      </w:r>
      <w:proofErr w:type="spellStart"/>
      <w:r>
        <w:t>Ecocorp</w:t>
      </w:r>
      <w:proofErr w:type="spellEnd"/>
      <w:r>
        <w:t xml:space="preserve"> and </w:t>
      </w:r>
      <w:proofErr w:type="spellStart"/>
      <w:r>
        <w:t>Acacorp</w:t>
      </w:r>
      <w:proofErr w:type="spellEnd"/>
      <w:r>
        <w:t xml:space="preserve">, but which has the statistical features of a technical word in that it is of extremely high frequency in the specialized corpus, </w:t>
      </w:r>
      <w:proofErr w:type="spellStart"/>
      <w:r>
        <w:t>Ecocorp</w:t>
      </w:r>
      <w:proofErr w:type="spellEnd"/>
      <w:r>
        <w:t xml:space="preserve">. The purpose of the comparison is to see if its high occurrence in the specialized corpus is reflected </w:t>
      </w:r>
      <w:r w:rsidR="00D454CC">
        <w:t>by having a specialized group of collocates.</w:t>
      </w:r>
    </w:p>
    <w:p w:rsidR="002E1173" w:rsidRPr="000C2D4C" w:rsidRDefault="00D454CC" w:rsidP="002E1173">
      <w:pPr>
        <w:pStyle w:val="abnormal"/>
        <w:ind w:firstLine="720"/>
      </w:pPr>
      <w:r>
        <w:t xml:space="preserve">The next words examined are </w:t>
      </w:r>
      <w:r w:rsidRPr="00D454CC">
        <w:rPr>
          <w:i/>
        </w:rPr>
        <w:t>increase</w:t>
      </w:r>
      <w:r>
        <w:t xml:space="preserve"> and </w:t>
      </w:r>
      <w:r w:rsidR="00CB1D63" w:rsidRPr="00D454CC">
        <w:rPr>
          <w:i/>
        </w:rPr>
        <w:t>measure</w:t>
      </w:r>
      <w:r w:rsidR="00CB1D63">
        <w:t>. These</w:t>
      </w:r>
      <w:r>
        <w:t xml:space="preserve"> words occur with similar ranks in the frequency lists of </w:t>
      </w:r>
      <w:proofErr w:type="spellStart"/>
      <w:r>
        <w:t>Ecocorp</w:t>
      </w:r>
      <w:proofErr w:type="spellEnd"/>
      <w:r>
        <w:t xml:space="preserve"> and </w:t>
      </w:r>
      <w:proofErr w:type="spellStart"/>
      <w:r>
        <w:t>Acacorp</w:t>
      </w:r>
      <w:proofErr w:type="spellEnd"/>
      <w:r>
        <w:t xml:space="preserve">. The purpose of the comparison is to see if </w:t>
      </w:r>
      <w:r w:rsidRPr="000C2D4C">
        <w:t>the similarity of rank hides a different set of collocations.</w:t>
      </w:r>
    </w:p>
    <w:p w:rsidR="000C2D4C" w:rsidRPr="000C2D4C" w:rsidRDefault="000C2D4C" w:rsidP="000C2D4C">
      <w:pPr>
        <w:pStyle w:val="abnormal"/>
      </w:pPr>
    </w:p>
    <w:p w:rsidR="000C2D4C" w:rsidRDefault="00B37468" w:rsidP="000C2D4C">
      <w:pPr>
        <w:pStyle w:val="3"/>
      </w:pPr>
      <w:bookmarkStart w:id="175" w:name="_Toc316557590"/>
      <w:r>
        <w:t>The C</w:t>
      </w:r>
      <w:r w:rsidR="000C2D4C">
        <w:t xml:space="preserve">ollocations of </w:t>
      </w:r>
      <w:r w:rsidR="000C2D4C" w:rsidRPr="000C2D4C">
        <w:rPr>
          <w:i/>
        </w:rPr>
        <w:t>Price</w:t>
      </w:r>
      <w:bookmarkEnd w:id="175"/>
    </w:p>
    <w:p w:rsidR="000C2D4C" w:rsidRDefault="000C2D4C" w:rsidP="002B4D0A">
      <w:pPr>
        <w:pStyle w:val="abnormal"/>
        <w:spacing w:after="240"/>
      </w:pPr>
      <w:r w:rsidRPr="000C2D4C">
        <w:rPr>
          <w:i/>
        </w:rPr>
        <w:t>Price</w:t>
      </w:r>
      <w:r>
        <w:t xml:space="preserve"> is one of the most frequent words in </w:t>
      </w:r>
      <w:proofErr w:type="spellStart"/>
      <w:r>
        <w:t>Ecocorp</w:t>
      </w:r>
      <w:proofErr w:type="spellEnd"/>
      <w:r>
        <w:t xml:space="preserve">. It occurs 3080 times and is in the 10 most frequent words. In </w:t>
      </w:r>
      <w:proofErr w:type="spellStart"/>
      <w:r>
        <w:t>Acacorp</w:t>
      </w:r>
      <w:proofErr w:type="spellEnd"/>
      <w:r>
        <w:t>, even thoug</w:t>
      </w:r>
      <w:r w:rsidR="00736C19">
        <w:t xml:space="preserve">h the word belongs in the first </w:t>
      </w:r>
      <w:r w:rsidR="00A26652">
        <w:t>500-</w:t>
      </w:r>
      <w:r>
        <w:t>word</w:t>
      </w:r>
      <w:r w:rsidR="00A26652">
        <w:t xml:space="preserve"> leve</w:t>
      </w:r>
      <w:r w:rsidR="00E84A1E">
        <w:t xml:space="preserve">l, this word </w:t>
      </w:r>
      <w:r w:rsidR="00E84A1E">
        <w:lastRenderedPageBreak/>
        <w:t xml:space="preserve">has a much lower frequency of occurrence. It occurs 92 times in </w:t>
      </w:r>
      <w:proofErr w:type="spellStart"/>
      <w:r w:rsidR="00E84A1E">
        <w:t>Acacorp</w:t>
      </w:r>
      <w:proofErr w:type="spellEnd"/>
      <w:r w:rsidR="00E84A1E">
        <w:t xml:space="preserve">. Table 5.4 shows that the stem </w:t>
      </w:r>
      <w:r w:rsidR="00E84A1E" w:rsidRPr="00E84A1E">
        <w:rPr>
          <w:i/>
        </w:rPr>
        <w:t>price</w:t>
      </w:r>
      <w:r w:rsidR="00E84A1E">
        <w:t xml:space="preserve"> occurs most frequently in both corpora, followed by </w:t>
      </w:r>
      <w:r w:rsidR="00E84A1E" w:rsidRPr="00E84A1E">
        <w:rPr>
          <w:i/>
        </w:rPr>
        <w:t>prices</w:t>
      </w:r>
      <w:r w:rsidR="00E84A1E">
        <w:t xml:space="preserve"> and </w:t>
      </w:r>
      <w:r w:rsidR="00E84A1E" w:rsidRPr="00E84A1E">
        <w:rPr>
          <w:i/>
        </w:rPr>
        <w:t>pricing</w:t>
      </w:r>
      <w:r w:rsidR="00E84A1E">
        <w:t>.</w:t>
      </w:r>
      <w:r w:rsidR="00764B55">
        <w:t xml:space="preserve"> The data show that the word </w:t>
      </w:r>
      <w:r w:rsidR="00764B55" w:rsidRPr="00764B55">
        <w:rPr>
          <w:i/>
        </w:rPr>
        <w:t>price</w:t>
      </w:r>
      <w:r w:rsidR="00764B55">
        <w:t xml:space="preserve"> is used in </w:t>
      </w:r>
      <w:proofErr w:type="spellStart"/>
      <w:r w:rsidR="00764B55">
        <w:t>Ecocorp</w:t>
      </w:r>
      <w:proofErr w:type="spellEnd"/>
      <w:r w:rsidR="00764B55">
        <w:t xml:space="preserve"> mainly as a noun preceded by adjectives and adjectival nouns. There was only one verb occurrence</w:t>
      </w:r>
      <w:r w:rsidR="001915FE">
        <w:t xml:space="preserve">, namely </w:t>
      </w:r>
      <w:r w:rsidR="001915FE" w:rsidRPr="001915FE">
        <w:rPr>
          <w:i/>
        </w:rPr>
        <w:t>priced</w:t>
      </w:r>
      <w:r w:rsidR="001915FE">
        <w:t xml:space="preserve"> (Table 5.5), as in </w:t>
      </w:r>
      <w:r w:rsidR="00055C72">
        <w:t>‘</w:t>
      </w:r>
      <w:r w:rsidR="001915FE" w:rsidRPr="002B4D0A">
        <w:rPr>
          <w:i/>
        </w:rPr>
        <w:t>With players typically priced at $1,000 and disc</w:t>
      </w:r>
      <w:r w:rsidR="00D14C29" w:rsidRPr="002B4D0A">
        <w:rPr>
          <w:i/>
        </w:rPr>
        <w:t xml:space="preserve">s selling </w:t>
      </w:r>
      <w:r w:rsidR="00055C72" w:rsidRPr="002B4D0A">
        <w:rPr>
          <w:i/>
        </w:rPr>
        <w:t xml:space="preserve">for more than $20, sales did begin as a </w:t>
      </w:r>
      <w:proofErr w:type="gramStart"/>
      <w:r w:rsidR="00055C72" w:rsidRPr="002B4D0A">
        <w:rPr>
          <w:i/>
        </w:rPr>
        <w:t>trickle</w:t>
      </w:r>
      <w:r w:rsidR="00055C72">
        <w:t>’(</w:t>
      </w:r>
      <w:proofErr w:type="spellStart"/>
      <w:proofErr w:type="gramEnd"/>
      <w:r w:rsidR="00055C72">
        <w:t>Parkin</w:t>
      </w:r>
      <w:proofErr w:type="spellEnd"/>
      <w:r w:rsidR="00055C72">
        <w:t>, 1990: 92).</w:t>
      </w:r>
    </w:p>
    <w:p w:rsidR="002B4D0A" w:rsidRDefault="002B4D0A" w:rsidP="002B4D0A">
      <w:pPr>
        <w:pStyle w:val="caption1"/>
      </w:pPr>
      <w:bookmarkStart w:id="176" w:name="_Toc316559698"/>
      <w:r>
        <w:t>Table 5.4</w:t>
      </w:r>
      <w:r>
        <w:tab/>
        <w:t xml:space="preserve">The number of forms of the lemma </w:t>
      </w:r>
      <w:r w:rsidRPr="002B4D0A">
        <w:rPr>
          <w:i/>
        </w:rPr>
        <w:t>price</w:t>
      </w:r>
      <w:r>
        <w:t xml:space="preserve"> occurring in </w:t>
      </w:r>
      <w:proofErr w:type="spellStart"/>
      <w:r>
        <w:t>Ecocorp</w:t>
      </w:r>
      <w:proofErr w:type="spellEnd"/>
      <w:r>
        <w:t xml:space="preserve"> and </w:t>
      </w:r>
      <w:proofErr w:type="spellStart"/>
      <w:r>
        <w:t>Acacorp</w:t>
      </w:r>
      <w:bookmarkEnd w:id="176"/>
      <w:proofErr w:type="spellEnd"/>
    </w:p>
    <w:tbl>
      <w:tblPr>
        <w:tblStyle w:val="LightGrid-Accent1"/>
        <w:tblW w:w="0" w:type="auto"/>
        <w:jc w:val="center"/>
        <w:tblLook w:val="0660" w:firstRow="1" w:lastRow="1" w:firstColumn="0" w:lastColumn="0" w:noHBand="1" w:noVBand="1"/>
      </w:tblPr>
      <w:tblGrid>
        <w:gridCol w:w="1103"/>
        <w:gridCol w:w="1237"/>
        <w:gridCol w:w="767"/>
        <w:gridCol w:w="1237"/>
        <w:gridCol w:w="767"/>
      </w:tblGrid>
      <w:tr w:rsidR="00A90D01" w:rsidRPr="000A0E13" w:rsidTr="002439D0">
        <w:trPr>
          <w:cnfStyle w:val="100000000000" w:firstRow="1" w:lastRow="0" w:firstColumn="0" w:lastColumn="0" w:oddVBand="0" w:evenVBand="0" w:oddHBand="0" w:evenHBand="0" w:firstRowFirstColumn="0" w:firstRowLastColumn="0" w:lastRowFirstColumn="0" w:lastRowLastColumn="0"/>
          <w:trHeight w:val="315"/>
          <w:jc w:val="center"/>
        </w:trPr>
        <w:tc>
          <w:tcPr>
            <w:tcW w:w="1103" w:type="dxa"/>
            <w:vMerge w:val="restart"/>
            <w:noWrap/>
            <w:vAlign w:val="center"/>
            <w:hideMark/>
          </w:tcPr>
          <w:p w:rsidR="00A90D01" w:rsidRPr="00A90D01" w:rsidRDefault="00A90D01" w:rsidP="00EF0AFD">
            <w:pPr>
              <w:jc w:val="center"/>
              <w:rPr>
                <w:rFonts w:ascii="Arial" w:eastAsia="Times New Roman" w:hAnsi="Arial" w:cs="Arial"/>
                <w:color w:val="000000"/>
                <w:sz w:val="18"/>
              </w:rPr>
            </w:pPr>
            <w:r w:rsidRPr="00A90D01">
              <w:rPr>
                <w:rFonts w:ascii="Arial" w:eastAsia="Times New Roman" w:hAnsi="Arial" w:cs="Arial"/>
                <w:color w:val="000000"/>
                <w:sz w:val="18"/>
              </w:rPr>
              <w:t>Type</w:t>
            </w:r>
          </w:p>
        </w:tc>
        <w:tc>
          <w:tcPr>
            <w:tcW w:w="0" w:type="auto"/>
            <w:gridSpan w:val="2"/>
            <w:noWrap/>
            <w:vAlign w:val="center"/>
            <w:hideMark/>
          </w:tcPr>
          <w:p w:rsidR="00A90D01" w:rsidRPr="00A90D01" w:rsidRDefault="00A90D01" w:rsidP="00EF0AFD">
            <w:pPr>
              <w:jc w:val="center"/>
              <w:rPr>
                <w:rFonts w:ascii="Arial" w:eastAsia="Times New Roman" w:hAnsi="Arial" w:cs="Arial"/>
                <w:color w:val="000000"/>
                <w:sz w:val="18"/>
              </w:rPr>
            </w:pPr>
            <w:proofErr w:type="spellStart"/>
            <w:r w:rsidRPr="00A90D01">
              <w:rPr>
                <w:rFonts w:ascii="Arial" w:eastAsia="Times New Roman" w:hAnsi="Arial" w:cs="Arial"/>
                <w:color w:val="000000"/>
                <w:sz w:val="18"/>
              </w:rPr>
              <w:t>Ecocorp</w:t>
            </w:r>
            <w:proofErr w:type="spellEnd"/>
          </w:p>
        </w:tc>
        <w:tc>
          <w:tcPr>
            <w:tcW w:w="0" w:type="auto"/>
            <w:gridSpan w:val="2"/>
            <w:noWrap/>
            <w:vAlign w:val="center"/>
            <w:hideMark/>
          </w:tcPr>
          <w:p w:rsidR="00A90D01" w:rsidRPr="00A90D01" w:rsidRDefault="00A90D01" w:rsidP="00EF0AFD">
            <w:pPr>
              <w:jc w:val="center"/>
              <w:rPr>
                <w:rFonts w:ascii="Arial" w:eastAsia="Times New Roman" w:hAnsi="Arial" w:cs="Arial"/>
                <w:color w:val="000000"/>
                <w:sz w:val="18"/>
              </w:rPr>
            </w:pPr>
            <w:proofErr w:type="spellStart"/>
            <w:r w:rsidRPr="00A90D01">
              <w:rPr>
                <w:rFonts w:ascii="Arial" w:eastAsia="Times New Roman" w:hAnsi="Arial" w:cs="Arial"/>
                <w:color w:val="000000"/>
                <w:sz w:val="18"/>
              </w:rPr>
              <w:t>Acacorp</w:t>
            </w:r>
            <w:proofErr w:type="spellEnd"/>
          </w:p>
        </w:tc>
      </w:tr>
      <w:tr w:rsidR="00A90D01" w:rsidRPr="000A0E13" w:rsidTr="002439D0">
        <w:trPr>
          <w:trHeight w:val="285"/>
          <w:jc w:val="center"/>
        </w:trPr>
        <w:tc>
          <w:tcPr>
            <w:tcW w:w="1103" w:type="dxa"/>
            <w:vMerge/>
            <w:vAlign w:val="center"/>
            <w:hideMark/>
          </w:tcPr>
          <w:p w:rsidR="00A90D01" w:rsidRPr="00A90D01" w:rsidRDefault="00A90D01" w:rsidP="00EF0AFD">
            <w:pPr>
              <w:jc w:val="center"/>
              <w:rPr>
                <w:rFonts w:ascii="Arial" w:eastAsia="Times New Roman" w:hAnsi="Arial" w:cs="Arial"/>
                <w:b/>
                <w:bCs/>
                <w:color w:val="000000"/>
                <w:sz w:val="18"/>
              </w:rPr>
            </w:pPr>
          </w:p>
        </w:tc>
        <w:tc>
          <w:tcPr>
            <w:tcW w:w="0" w:type="auto"/>
            <w:noWrap/>
            <w:vAlign w:val="center"/>
            <w:hideMark/>
          </w:tcPr>
          <w:p w:rsidR="00A90D01" w:rsidRPr="00A90D01" w:rsidRDefault="000A0E13" w:rsidP="00EF0AFD">
            <w:pPr>
              <w:jc w:val="center"/>
              <w:rPr>
                <w:rFonts w:ascii="Arial" w:eastAsia="Times New Roman" w:hAnsi="Arial" w:cs="Arial"/>
                <w:color w:val="000000"/>
                <w:sz w:val="18"/>
              </w:rPr>
            </w:pPr>
            <w:r w:rsidRPr="00A90D01">
              <w:rPr>
                <w:rFonts w:ascii="Arial" w:eastAsia="Times New Roman" w:hAnsi="Arial" w:cs="Arial"/>
                <w:color w:val="000000"/>
                <w:sz w:val="18"/>
              </w:rPr>
              <w:t>Occurrences</w:t>
            </w:r>
          </w:p>
        </w:tc>
        <w:tc>
          <w:tcPr>
            <w:tcW w:w="0" w:type="auto"/>
            <w:noWrap/>
            <w:vAlign w:val="center"/>
            <w:hideMark/>
          </w:tcPr>
          <w:p w:rsidR="00A90D01" w:rsidRPr="00A90D01" w:rsidRDefault="00A90D01" w:rsidP="00EF0AFD">
            <w:pPr>
              <w:jc w:val="center"/>
              <w:rPr>
                <w:rFonts w:ascii="Arial" w:eastAsia="Times New Roman" w:hAnsi="Arial" w:cs="Arial"/>
                <w:color w:val="000000"/>
                <w:sz w:val="18"/>
              </w:rPr>
            </w:pPr>
            <w:r w:rsidRPr="00A90D01">
              <w:rPr>
                <w:rFonts w:ascii="Arial" w:eastAsia="Times New Roman" w:hAnsi="Arial" w:cs="Arial"/>
                <w:color w:val="000000"/>
                <w:sz w:val="18"/>
              </w:rPr>
              <w:t>%</w:t>
            </w:r>
          </w:p>
        </w:tc>
        <w:tc>
          <w:tcPr>
            <w:tcW w:w="0" w:type="auto"/>
            <w:noWrap/>
            <w:vAlign w:val="center"/>
            <w:hideMark/>
          </w:tcPr>
          <w:p w:rsidR="00A90D01" w:rsidRPr="00A90D01" w:rsidRDefault="000A0E13" w:rsidP="00EF0AFD">
            <w:pPr>
              <w:jc w:val="center"/>
              <w:rPr>
                <w:rFonts w:ascii="Arial" w:eastAsia="Times New Roman" w:hAnsi="Arial" w:cs="Arial"/>
                <w:color w:val="000000"/>
                <w:sz w:val="18"/>
              </w:rPr>
            </w:pPr>
            <w:r w:rsidRPr="00A90D01">
              <w:rPr>
                <w:rFonts w:ascii="Arial" w:eastAsia="Times New Roman" w:hAnsi="Arial" w:cs="Arial"/>
                <w:color w:val="000000"/>
                <w:sz w:val="18"/>
              </w:rPr>
              <w:t>Occurrences</w:t>
            </w:r>
          </w:p>
        </w:tc>
        <w:tc>
          <w:tcPr>
            <w:tcW w:w="0" w:type="auto"/>
            <w:noWrap/>
            <w:vAlign w:val="center"/>
            <w:hideMark/>
          </w:tcPr>
          <w:p w:rsidR="00A90D01" w:rsidRPr="00A90D01" w:rsidRDefault="00A90D01" w:rsidP="00EF0AFD">
            <w:pPr>
              <w:jc w:val="center"/>
              <w:rPr>
                <w:rFonts w:ascii="Arial" w:eastAsia="Times New Roman" w:hAnsi="Arial" w:cs="Arial"/>
                <w:color w:val="000000"/>
                <w:sz w:val="18"/>
              </w:rPr>
            </w:pPr>
            <w:r w:rsidRPr="00A90D01">
              <w:rPr>
                <w:rFonts w:ascii="Arial" w:eastAsia="Times New Roman" w:hAnsi="Arial" w:cs="Arial"/>
                <w:color w:val="000000"/>
                <w:sz w:val="18"/>
              </w:rPr>
              <w:t>%</w:t>
            </w:r>
          </w:p>
        </w:tc>
      </w:tr>
      <w:tr w:rsidR="000A0E13" w:rsidRPr="00A90D01" w:rsidTr="003A39E8">
        <w:trPr>
          <w:trHeight w:val="285"/>
          <w:jc w:val="center"/>
        </w:trPr>
        <w:tc>
          <w:tcPr>
            <w:tcW w:w="1103" w:type="dxa"/>
            <w:noWrap/>
            <w:vAlign w:val="center"/>
            <w:hideMark/>
          </w:tcPr>
          <w:p w:rsidR="00A90D01" w:rsidRPr="00A90D01" w:rsidRDefault="00A90D01" w:rsidP="00EF0AFD">
            <w:pPr>
              <w:rPr>
                <w:rFonts w:ascii="Arial" w:eastAsia="Times New Roman" w:hAnsi="Arial" w:cs="Arial"/>
                <w:color w:val="000000"/>
                <w:sz w:val="18"/>
              </w:rPr>
            </w:pPr>
            <w:r w:rsidRPr="00A90D01">
              <w:rPr>
                <w:rFonts w:ascii="Arial" w:eastAsia="Times New Roman" w:hAnsi="Arial" w:cs="Arial"/>
                <w:color w:val="000000"/>
                <w:sz w:val="18"/>
              </w:rPr>
              <w:t>price</w:t>
            </w:r>
          </w:p>
        </w:tc>
        <w:tc>
          <w:tcPr>
            <w:tcW w:w="0" w:type="auto"/>
            <w:noWrap/>
            <w:vAlign w:val="center"/>
            <w:hideMark/>
          </w:tcPr>
          <w:p w:rsidR="00A90D01" w:rsidRPr="00A90D01" w:rsidRDefault="00A90D01" w:rsidP="003A39E8">
            <w:pPr>
              <w:jc w:val="center"/>
              <w:rPr>
                <w:rFonts w:ascii="Arial" w:eastAsia="Times New Roman" w:hAnsi="Arial" w:cs="Arial"/>
                <w:color w:val="000000"/>
                <w:sz w:val="18"/>
              </w:rPr>
            </w:pPr>
            <w:r w:rsidRPr="00A90D01">
              <w:rPr>
                <w:rFonts w:ascii="Arial" w:eastAsia="Times New Roman" w:hAnsi="Arial" w:cs="Arial"/>
                <w:color w:val="000000"/>
                <w:sz w:val="18"/>
              </w:rPr>
              <w:t>2364</w:t>
            </w:r>
          </w:p>
        </w:tc>
        <w:tc>
          <w:tcPr>
            <w:tcW w:w="0" w:type="auto"/>
            <w:noWrap/>
            <w:vAlign w:val="center"/>
            <w:hideMark/>
          </w:tcPr>
          <w:p w:rsidR="00A90D01" w:rsidRPr="00A90D01" w:rsidRDefault="00A90D01" w:rsidP="003A39E8">
            <w:pPr>
              <w:jc w:val="center"/>
              <w:rPr>
                <w:rFonts w:ascii="Arial" w:eastAsia="Times New Roman" w:hAnsi="Arial" w:cs="Arial"/>
                <w:color w:val="000000"/>
                <w:sz w:val="18"/>
              </w:rPr>
            </w:pPr>
            <w:r w:rsidRPr="00A90D01">
              <w:rPr>
                <w:rFonts w:ascii="Arial" w:eastAsia="Times New Roman" w:hAnsi="Arial" w:cs="Arial"/>
                <w:color w:val="000000"/>
                <w:sz w:val="18"/>
              </w:rPr>
              <w:t>83.64</w:t>
            </w:r>
          </w:p>
        </w:tc>
        <w:tc>
          <w:tcPr>
            <w:tcW w:w="0" w:type="auto"/>
            <w:noWrap/>
            <w:vAlign w:val="center"/>
            <w:hideMark/>
          </w:tcPr>
          <w:p w:rsidR="00A90D01" w:rsidRPr="00A90D01" w:rsidRDefault="00A90D01" w:rsidP="003A39E8">
            <w:pPr>
              <w:jc w:val="center"/>
              <w:rPr>
                <w:rFonts w:ascii="Arial" w:eastAsia="Times New Roman" w:hAnsi="Arial" w:cs="Arial"/>
                <w:color w:val="000000"/>
                <w:sz w:val="18"/>
              </w:rPr>
            </w:pPr>
            <w:r w:rsidRPr="00A90D01">
              <w:rPr>
                <w:rFonts w:ascii="Arial" w:eastAsia="Times New Roman" w:hAnsi="Arial" w:cs="Arial"/>
                <w:color w:val="000000"/>
                <w:sz w:val="18"/>
              </w:rPr>
              <w:t>54</w:t>
            </w:r>
          </w:p>
        </w:tc>
        <w:tc>
          <w:tcPr>
            <w:tcW w:w="0" w:type="auto"/>
            <w:noWrap/>
            <w:vAlign w:val="center"/>
            <w:hideMark/>
          </w:tcPr>
          <w:p w:rsidR="00A90D01" w:rsidRPr="00A90D01" w:rsidRDefault="00A90D01" w:rsidP="003A39E8">
            <w:pPr>
              <w:jc w:val="center"/>
              <w:rPr>
                <w:rFonts w:ascii="Arial" w:eastAsia="Times New Roman" w:hAnsi="Arial" w:cs="Arial"/>
                <w:color w:val="000000"/>
                <w:sz w:val="18"/>
              </w:rPr>
            </w:pPr>
            <w:r w:rsidRPr="00A90D01">
              <w:rPr>
                <w:rFonts w:ascii="Arial" w:eastAsia="Times New Roman" w:hAnsi="Arial" w:cs="Arial"/>
                <w:color w:val="000000"/>
                <w:sz w:val="18"/>
              </w:rPr>
              <w:t>58.70</w:t>
            </w:r>
          </w:p>
        </w:tc>
      </w:tr>
      <w:tr w:rsidR="00A90D01" w:rsidRPr="000A0E13" w:rsidTr="003A39E8">
        <w:trPr>
          <w:trHeight w:val="285"/>
          <w:jc w:val="center"/>
        </w:trPr>
        <w:tc>
          <w:tcPr>
            <w:tcW w:w="1103" w:type="dxa"/>
            <w:noWrap/>
            <w:vAlign w:val="center"/>
            <w:hideMark/>
          </w:tcPr>
          <w:p w:rsidR="00A90D01" w:rsidRPr="00A90D01" w:rsidRDefault="00A90D01" w:rsidP="00EF0AFD">
            <w:pPr>
              <w:rPr>
                <w:rFonts w:ascii="Arial" w:eastAsia="Times New Roman" w:hAnsi="Arial" w:cs="Arial"/>
                <w:color w:val="000000"/>
                <w:sz w:val="18"/>
              </w:rPr>
            </w:pPr>
            <w:r w:rsidRPr="00A90D01">
              <w:rPr>
                <w:rFonts w:ascii="Arial" w:eastAsia="Times New Roman" w:hAnsi="Arial" w:cs="Arial"/>
                <w:color w:val="000000"/>
                <w:sz w:val="18"/>
              </w:rPr>
              <w:t>priced</w:t>
            </w:r>
          </w:p>
        </w:tc>
        <w:tc>
          <w:tcPr>
            <w:tcW w:w="0" w:type="auto"/>
            <w:noWrap/>
            <w:vAlign w:val="center"/>
            <w:hideMark/>
          </w:tcPr>
          <w:p w:rsidR="00A90D01" w:rsidRPr="00A90D01" w:rsidRDefault="00A90D01" w:rsidP="003A39E8">
            <w:pPr>
              <w:jc w:val="center"/>
              <w:rPr>
                <w:rFonts w:ascii="Arial" w:eastAsia="Times New Roman" w:hAnsi="Arial" w:cs="Arial"/>
                <w:color w:val="000000"/>
                <w:sz w:val="18"/>
              </w:rPr>
            </w:pPr>
            <w:r w:rsidRPr="00A90D01">
              <w:rPr>
                <w:rFonts w:ascii="Arial" w:eastAsia="Times New Roman" w:hAnsi="Arial" w:cs="Arial"/>
                <w:color w:val="000000"/>
                <w:sz w:val="18"/>
              </w:rPr>
              <w:t>1</w:t>
            </w:r>
          </w:p>
        </w:tc>
        <w:tc>
          <w:tcPr>
            <w:tcW w:w="0" w:type="auto"/>
            <w:noWrap/>
            <w:vAlign w:val="center"/>
            <w:hideMark/>
          </w:tcPr>
          <w:p w:rsidR="00A90D01" w:rsidRPr="00A90D01" w:rsidRDefault="00A90D01" w:rsidP="003A39E8">
            <w:pPr>
              <w:jc w:val="center"/>
              <w:rPr>
                <w:rFonts w:ascii="Arial" w:eastAsia="Times New Roman" w:hAnsi="Arial" w:cs="Arial"/>
                <w:color w:val="000000"/>
                <w:sz w:val="18"/>
              </w:rPr>
            </w:pPr>
            <w:r w:rsidRPr="00A90D01">
              <w:rPr>
                <w:rFonts w:ascii="Arial" w:eastAsia="Times New Roman" w:hAnsi="Arial" w:cs="Arial"/>
                <w:color w:val="000000"/>
                <w:sz w:val="18"/>
              </w:rPr>
              <w:t>0.03</w:t>
            </w:r>
          </w:p>
        </w:tc>
        <w:tc>
          <w:tcPr>
            <w:tcW w:w="0" w:type="auto"/>
            <w:noWrap/>
            <w:vAlign w:val="center"/>
            <w:hideMark/>
          </w:tcPr>
          <w:p w:rsidR="00A90D01" w:rsidRPr="00A90D01" w:rsidRDefault="003F385F" w:rsidP="003A39E8">
            <w:pPr>
              <w:jc w:val="center"/>
              <w:rPr>
                <w:rFonts w:ascii="Arial" w:eastAsia="Times New Roman" w:hAnsi="Arial" w:cs="Arial"/>
                <w:color w:val="000000"/>
                <w:sz w:val="18"/>
              </w:rPr>
            </w:pPr>
            <w:r>
              <w:rPr>
                <w:rFonts w:ascii="Arial" w:eastAsia="Times New Roman" w:hAnsi="Arial" w:cs="Arial"/>
                <w:color w:val="000000"/>
                <w:sz w:val="18"/>
              </w:rPr>
              <w:t>-</w:t>
            </w:r>
          </w:p>
        </w:tc>
        <w:tc>
          <w:tcPr>
            <w:tcW w:w="0" w:type="auto"/>
            <w:noWrap/>
            <w:vAlign w:val="center"/>
            <w:hideMark/>
          </w:tcPr>
          <w:p w:rsidR="00A90D01" w:rsidRPr="00A90D01" w:rsidRDefault="003F385F" w:rsidP="003A39E8">
            <w:pPr>
              <w:jc w:val="center"/>
              <w:rPr>
                <w:rFonts w:ascii="Arial" w:eastAsia="Times New Roman" w:hAnsi="Arial" w:cs="Arial"/>
                <w:color w:val="000000"/>
                <w:sz w:val="18"/>
              </w:rPr>
            </w:pPr>
            <w:r>
              <w:rPr>
                <w:rFonts w:ascii="Arial" w:eastAsia="Times New Roman" w:hAnsi="Arial" w:cs="Arial"/>
                <w:color w:val="000000"/>
                <w:sz w:val="18"/>
              </w:rPr>
              <w:t>-</w:t>
            </w:r>
          </w:p>
        </w:tc>
      </w:tr>
      <w:tr w:rsidR="000A0E13" w:rsidRPr="00A90D01" w:rsidTr="003A39E8">
        <w:trPr>
          <w:trHeight w:val="285"/>
          <w:jc w:val="center"/>
        </w:trPr>
        <w:tc>
          <w:tcPr>
            <w:tcW w:w="1103" w:type="dxa"/>
            <w:noWrap/>
            <w:vAlign w:val="center"/>
            <w:hideMark/>
          </w:tcPr>
          <w:p w:rsidR="00A90D01" w:rsidRPr="00A90D01" w:rsidRDefault="00A90D01" w:rsidP="00EF0AFD">
            <w:pPr>
              <w:rPr>
                <w:rFonts w:ascii="Arial" w:eastAsia="Times New Roman" w:hAnsi="Arial" w:cs="Arial"/>
                <w:color w:val="000000"/>
                <w:sz w:val="18"/>
              </w:rPr>
            </w:pPr>
            <w:r w:rsidRPr="00A90D01">
              <w:rPr>
                <w:rFonts w:ascii="Arial" w:eastAsia="Times New Roman" w:hAnsi="Arial" w:cs="Arial"/>
                <w:color w:val="000000"/>
                <w:sz w:val="18"/>
              </w:rPr>
              <w:t>prices</w:t>
            </w:r>
          </w:p>
        </w:tc>
        <w:tc>
          <w:tcPr>
            <w:tcW w:w="0" w:type="auto"/>
            <w:noWrap/>
            <w:vAlign w:val="center"/>
            <w:hideMark/>
          </w:tcPr>
          <w:p w:rsidR="00A90D01" w:rsidRPr="00A90D01" w:rsidRDefault="00A90D01" w:rsidP="003A39E8">
            <w:pPr>
              <w:jc w:val="center"/>
              <w:rPr>
                <w:rFonts w:ascii="Arial" w:eastAsia="Times New Roman" w:hAnsi="Arial" w:cs="Arial"/>
                <w:color w:val="000000"/>
                <w:sz w:val="18"/>
              </w:rPr>
            </w:pPr>
            <w:r w:rsidRPr="00A90D01">
              <w:rPr>
                <w:rFonts w:ascii="Arial" w:eastAsia="Times New Roman" w:hAnsi="Arial" w:cs="Arial"/>
                <w:color w:val="000000"/>
                <w:sz w:val="18"/>
              </w:rPr>
              <w:t>484</w:t>
            </w:r>
          </w:p>
        </w:tc>
        <w:tc>
          <w:tcPr>
            <w:tcW w:w="0" w:type="auto"/>
            <w:noWrap/>
            <w:vAlign w:val="center"/>
            <w:hideMark/>
          </w:tcPr>
          <w:p w:rsidR="00A90D01" w:rsidRPr="00A90D01" w:rsidRDefault="00A90D01" w:rsidP="003A39E8">
            <w:pPr>
              <w:jc w:val="center"/>
              <w:rPr>
                <w:rFonts w:ascii="Arial" w:eastAsia="Times New Roman" w:hAnsi="Arial" w:cs="Arial"/>
                <w:color w:val="000000"/>
                <w:sz w:val="18"/>
              </w:rPr>
            </w:pPr>
            <w:r w:rsidRPr="00A90D01">
              <w:rPr>
                <w:rFonts w:ascii="Arial" w:eastAsia="Times New Roman" w:hAnsi="Arial" w:cs="Arial"/>
                <w:color w:val="000000"/>
                <w:sz w:val="18"/>
              </w:rPr>
              <w:t>15.36</w:t>
            </w:r>
          </w:p>
        </w:tc>
        <w:tc>
          <w:tcPr>
            <w:tcW w:w="0" w:type="auto"/>
            <w:noWrap/>
            <w:vAlign w:val="center"/>
            <w:hideMark/>
          </w:tcPr>
          <w:p w:rsidR="00A90D01" w:rsidRPr="00A90D01" w:rsidRDefault="00A90D01" w:rsidP="003A39E8">
            <w:pPr>
              <w:jc w:val="center"/>
              <w:rPr>
                <w:rFonts w:ascii="Arial" w:eastAsia="Times New Roman" w:hAnsi="Arial" w:cs="Arial"/>
                <w:color w:val="000000"/>
                <w:sz w:val="18"/>
              </w:rPr>
            </w:pPr>
            <w:r w:rsidRPr="00A90D01">
              <w:rPr>
                <w:rFonts w:ascii="Arial" w:eastAsia="Times New Roman" w:hAnsi="Arial" w:cs="Arial"/>
                <w:color w:val="000000"/>
                <w:sz w:val="18"/>
              </w:rPr>
              <w:t>34</w:t>
            </w:r>
          </w:p>
        </w:tc>
        <w:tc>
          <w:tcPr>
            <w:tcW w:w="0" w:type="auto"/>
            <w:noWrap/>
            <w:vAlign w:val="center"/>
            <w:hideMark/>
          </w:tcPr>
          <w:p w:rsidR="00A90D01" w:rsidRPr="00A90D01" w:rsidRDefault="00A90D01" w:rsidP="003A39E8">
            <w:pPr>
              <w:jc w:val="center"/>
              <w:rPr>
                <w:rFonts w:ascii="Arial" w:eastAsia="Times New Roman" w:hAnsi="Arial" w:cs="Arial"/>
                <w:color w:val="000000"/>
                <w:sz w:val="18"/>
              </w:rPr>
            </w:pPr>
            <w:r w:rsidRPr="00A90D01">
              <w:rPr>
                <w:rFonts w:ascii="Arial" w:eastAsia="Times New Roman" w:hAnsi="Arial" w:cs="Arial"/>
                <w:color w:val="000000"/>
                <w:sz w:val="18"/>
              </w:rPr>
              <w:t>36.96</w:t>
            </w:r>
          </w:p>
        </w:tc>
      </w:tr>
      <w:tr w:rsidR="00A90D01" w:rsidRPr="000A0E13" w:rsidTr="003A39E8">
        <w:trPr>
          <w:trHeight w:val="300"/>
          <w:jc w:val="center"/>
        </w:trPr>
        <w:tc>
          <w:tcPr>
            <w:tcW w:w="1103" w:type="dxa"/>
            <w:noWrap/>
            <w:vAlign w:val="center"/>
            <w:hideMark/>
          </w:tcPr>
          <w:p w:rsidR="00A90D01" w:rsidRPr="00A90D01" w:rsidRDefault="00A90D01" w:rsidP="00EF0AFD">
            <w:pPr>
              <w:rPr>
                <w:rFonts w:ascii="Arial" w:eastAsia="Times New Roman" w:hAnsi="Arial" w:cs="Arial"/>
                <w:color w:val="000000"/>
                <w:sz w:val="18"/>
              </w:rPr>
            </w:pPr>
            <w:r w:rsidRPr="00A90D01">
              <w:rPr>
                <w:rFonts w:ascii="Arial" w:eastAsia="Times New Roman" w:hAnsi="Arial" w:cs="Arial"/>
                <w:color w:val="000000"/>
                <w:sz w:val="18"/>
              </w:rPr>
              <w:t>pricing</w:t>
            </w:r>
          </w:p>
        </w:tc>
        <w:tc>
          <w:tcPr>
            <w:tcW w:w="0" w:type="auto"/>
            <w:noWrap/>
            <w:vAlign w:val="center"/>
            <w:hideMark/>
          </w:tcPr>
          <w:p w:rsidR="00A90D01" w:rsidRPr="00A90D01" w:rsidRDefault="00A90D01" w:rsidP="003A39E8">
            <w:pPr>
              <w:jc w:val="center"/>
              <w:rPr>
                <w:rFonts w:ascii="Arial" w:eastAsia="Times New Roman" w:hAnsi="Arial" w:cs="Arial"/>
                <w:color w:val="000000"/>
                <w:sz w:val="18"/>
              </w:rPr>
            </w:pPr>
            <w:r w:rsidRPr="00A90D01">
              <w:rPr>
                <w:rFonts w:ascii="Arial" w:eastAsia="Times New Roman" w:hAnsi="Arial" w:cs="Arial"/>
                <w:color w:val="000000"/>
                <w:sz w:val="18"/>
              </w:rPr>
              <w:t>30</w:t>
            </w:r>
          </w:p>
        </w:tc>
        <w:tc>
          <w:tcPr>
            <w:tcW w:w="0" w:type="auto"/>
            <w:noWrap/>
            <w:vAlign w:val="center"/>
            <w:hideMark/>
          </w:tcPr>
          <w:p w:rsidR="00A90D01" w:rsidRPr="00A90D01" w:rsidRDefault="00A90D01" w:rsidP="003A39E8">
            <w:pPr>
              <w:jc w:val="center"/>
              <w:rPr>
                <w:rFonts w:ascii="Arial" w:eastAsia="Times New Roman" w:hAnsi="Arial" w:cs="Arial"/>
                <w:color w:val="000000"/>
                <w:sz w:val="18"/>
              </w:rPr>
            </w:pPr>
            <w:r w:rsidRPr="00A90D01">
              <w:rPr>
                <w:rFonts w:ascii="Arial" w:eastAsia="Times New Roman" w:hAnsi="Arial" w:cs="Arial"/>
                <w:color w:val="000000"/>
                <w:sz w:val="18"/>
              </w:rPr>
              <w:t>2.09</w:t>
            </w:r>
          </w:p>
        </w:tc>
        <w:tc>
          <w:tcPr>
            <w:tcW w:w="0" w:type="auto"/>
            <w:noWrap/>
            <w:vAlign w:val="center"/>
            <w:hideMark/>
          </w:tcPr>
          <w:p w:rsidR="00A90D01" w:rsidRPr="00A90D01" w:rsidRDefault="00A90D01" w:rsidP="003A39E8">
            <w:pPr>
              <w:jc w:val="center"/>
              <w:rPr>
                <w:rFonts w:ascii="Arial" w:eastAsia="Times New Roman" w:hAnsi="Arial" w:cs="Arial"/>
                <w:color w:val="000000"/>
                <w:sz w:val="18"/>
              </w:rPr>
            </w:pPr>
            <w:r w:rsidRPr="00A90D01">
              <w:rPr>
                <w:rFonts w:ascii="Arial" w:eastAsia="Times New Roman" w:hAnsi="Arial" w:cs="Arial"/>
                <w:color w:val="000000"/>
                <w:sz w:val="18"/>
              </w:rPr>
              <w:t>4</w:t>
            </w:r>
          </w:p>
        </w:tc>
        <w:tc>
          <w:tcPr>
            <w:tcW w:w="0" w:type="auto"/>
            <w:noWrap/>
            <w:vAlign w:val="center"/>
            <w:hideMark/>
          </w:tcPr>
          <w:p w:rsidR="00A90D01" w:rsidRPr="00A90D01" w:rsidRDefault="00A90D01" w:rsidP="003A39E8">
            <w:pPr>
              <w:jc w:val="center"/>
              <w:rPr>
                <w:rFonts w:ascii="Arial" w:eastAsia="Times New Roman" w:hAnsi="Arial" w:cs="Arial"/>
                <w:color w:val="000000"/>
                <w:sz w:val="18"/>
              </w:rPr>
            </w:pPr>
            <w:r w:rsidRPr="00A90D01">
              <w:rPr>
                <w:rFonts w:ascii="Arial" w:eastAsia="Times New Roman" w:hAnsi="Arial" w:cs="Arial"/>
                <w:color w:val="000000"/>
                <w:sz w:val="18"/>
              </w:rPr>
              <w:t>4.34</w:t>
            </w:r>
          </w:p>
        </w:tc>
      </w:tr>
      <w:tr w:rsidR="000A0E13" w:rsidRPr="00A90D01" w:rsidTr="003A39E8">
        <w:trPr>
          <w:cnfStyle w:val="010000000000" w:firstRow="0" w:lastRow="1" w:firstColumn="0" w:lastColumn="0" w:oddVBand="0" w:evenVBand="0" w:oddHBand="0" w:evenHBand="0" w:firstRowFirstColumn="0" w:firstRowLastColumn="0" w:lastRowFirstColumn="0" w:lastRowLastColumn="0"/>
          <w:trHeight w:val="300"/>
          <w:jc w:val="center"/>
        </w:trPr>
        <w:tc>
          <w:tcPr>
            <w:tcW w:w="1103" w:type="dxa"/>
            <w:noWrap/>
            <w:vAlign w:val="center"/>
            <w:hideMark/>
          </w:tcPr>
          <w:p w:rsidR="00A90D01" w:rsidRPr="00A90D01" w:rsidRDefault="00A90D01" w:rsidP="00EF0AFD">
            <w:pPr>
              <w:jc w:val="center"/>
              <w:rPr>
                <w:rFonts w:ascii="Arial" w:eastAsia="Times New Roman" w:hAnsi="Arial" w:cs="Arial"/>
                <w:color w:val="000000"/>
                <w:sz w:val="18"/>
              </w:rPr>
            </w:pPr>
            <w:r w:rsidRPr="00A90D01">
              <w:rPr>
                <w:rFonts w:ascii="Arial" w:eastAsia="Times New Roman" w:hAnsi="Arial" w:cs="Arial"/>
                <w:color w:val="000000"/>
                <w:sz w:val="18"/>
              </w:rPr>
              <w:t>Total</w:t>
            </w:r>
          </w:p>
        </w:tc>
        <w:tc>
          <w:tcPr>
            <w:tcW w:w="0" w:type="auto"/>
            <w:noWrap/>
            <w:vAlign w:val="center"/>
            <w:hideMark/>
          </w:tcPr>
          <w:p w:rsidR="00A90D01" w:rsidRPr="00A90D01" w:rsidRDefault="00A90D01" w:rsidP="003A39E8">
            <w:pPr>
              <w:jc w:val="center"/>
              <w:rPr>
                <w:rFonts w:ascii="Arial" w:eastAsia="Times New Roman" w:hAnsi="Arial" w:cs="Arial"/>
                <w:color w:val="000000"/>
                <w:sz w:val="18"/>
              </w:rPr>
            </w:pPr>
            <w:r w:rsidRPr="00A90D01">
              <w:rPr>
                <w:rFonts w:ascii="Arial" w:eastAsia="Times New Roman" w:hAnsi="Arial" w:cs="Arial"/>
                <w:color w:val="000000"/>
                <w:sz w:val="18"/>
              </w:rPr>
              <w:t>3149</w:t>
            </w:r>
          </w:p>
        </w:tc>
        <w:tc>
          <w:tcPr>
            <w:tcW w:w="0" w:type="auto"/>
            <w:noWrap/>
            <w:vAlign w:val="center"/>
            <w:hideMark/>
          </w:tcPr>
          <w:p w:rsidR="00A90D01" w:rsidRPr="00A90D01" w:rsidRDefault="00A90D01" w:rsidP="003A39E8">
            <w:pPr>
              <w:jc w:val="center"/>
              <w:rPr>
                <w:rFonts w:ascii="Arial" w:eastAsia="Times New Roman" w:hAnsi="Arial" w:cs="Arial"/>
                <w:color w:val="000000"/>
                <w:sz w:val="18"/>
              </w:rPr>
            </w:pPr>
            <w:r w:rsidRPr="00A90D01">
              <w:rPr>
                <w:rFonts w:ascii="Arial" w:eastAsia="Times New Roman" w:hAnsi="Arial" w:cs="Arial"/>
                <w:color w:val="000000"/>
                <w:sz w:val="18"/>
              </w:rPr>
              <w:t>100.00</w:t>
            </w:r>
          </w:p>
        </w:tc>
        <w:tc>
          <w:tcPr>
            <w:tcW w:w="0" w:type="auto"/>
            <w:noWrap/>
            <w:vAlign w:val="center"/>
            <w:hideMark/>
          </w:tcPr>
          <w:p w:rsidR="00A90D01" w:rsidRPr="00A90D01" w:rsidRDefault="00A90D01" w:rsidP="003A39E8">
            <w:pPr>
              <w:jc w:val="center"/>
              <w:rPr>
                <w:rFonts w:ascii="Arial" w:eastAsia="Times New Roman" w:hAnsi="Arial" w:cs="Arial"/>
                <w:color w:val="000000"/>
                <w:sz w:val="18"/>
              </w:rPr>
            </w:pPr>
            <w:r w:rsidRPr="00A90D01">
              <w:rPr>
                <w:rFonts w:ascii="Arial" w:eastAsia="Times New Roman" w:hAnsi="Arial" w:cs="Arial"/>
                <w:color w:val="000000"/>
                <w:sz w:val="18"/>
              </w:rPr>
              <w:t>92</w:t>
            </w:r>
          </w:p>
        </w:tc>
        <w:tc>
          <w:tcPr>
            <w:tcW w:w="0" w:type="auto"/>
            <w:noWrap/>
            <w:vAlign w:val="center"/>
            <w:hideMark/>
          </w:tcPr>
          <w:p w:rsidR="00A90D01" w:rsidRPr="00A90D01" w:rsidRDefault="00A90D01" w:rsidP="003A39E8">
            <w:pPr>
              <w:jc w:val="center"/>
              <w:rPr>
                <w:rFonts w:ascii="Arial" w:eastAsia="Times New Roman" w:hAnsi="Arial" w:cs="Arial"/>
                <w:color w:val="000000"/>
                <w:sz w:val="18"/>
              </w:rPr>
            </w:pPr>
            <w:r w:rsidRPr="00A90D01">
              <w:rPr>
                <w:rFonts w:ascii="Arial" w:eastAsia="Times New Roman" w:hAnsi="Arial" w:cs="Arial"/>
                <w:color w:val="000000"/>
                <w:sz w:val="18"/>
              </w:rPr>
              <w:t>100.00</w:t>
            </w:r>
          </w:p>
        </w:tc>
      </w:tr>
    </w:tbl>
    <w:p w:rsidR="002B4D0A" w:rsidRDefault="002B4D0A" w:rsidP="00B80AED">
      <w:pPr>
        <w:pStyle w:val="abnormal"/>
      </w:pPr>
    </w:p>
    <w:p w:rsidR="00B80AED" w:rsidRDefault="00B80AED" w:rsidP="00CB4602">
      <w:pPr>
        <w:pStyle w:val="abnormal"/>
        <w:spacing w:after="240"/>
      </w:pPr>
      <w:r>
        <w:tab/>
        <w:t xml:space="preserve">In </w:t>
      </w:r>
      <w:proofErr w:type="spellStart"/>
      <w:r>
        <w:t>Acacorp</w:t>
      </w:r>
      <w:proofErr w:type="spellEnd"/>
      <w:r>
        <w:t xml:space="preserve">, 63 occurrences of </w:t>
      </w:r>
      <w:r w:rsidRPr="00B80AED">
        <w:rPr>
          <w:i/>
        </w:rPr>
        <w:t>price</w:t>
      </w:r>
      <w:r>
        <w:t xml:space="preserve"> (68.48%) are used as nouns in the text including the present participle </w:t>
      </w:r>
      <w:r>
        <w:rPr>
          <w:i/>
        </w:rPr>
        <w:t>–</w:t>
      </w:r>
      <w:proofErr w:type="spellStart"/>
      <w:r>
        <w:rPr>
          <w:i/>
        </w:rPr>
        <w:t>i</w:t>
      </w:r>
      <w:r w:rsidRPr="00B80AED">
        <w:rPr>
          <w:i/>
        </w:rPr>
        <w:t>ng</w:t>
      </w:r>
      <w:proofErr w:type="spellEnd"/>
      <w:r>
        <w:t xml:space="preserve"> as in </w:t>
      </w:r>
      <w:r>
        <w:rPr>
          <w:i/>
        </w:rPr>
        <w:t>competitive pricing</w:t>
      </w:r>
      <w:r>
        <w:t xml:space="preserve">. The remaining 29 items (31.52%) out of the total 92 tokens function as adjectives including three </w:t>
      </w:r>
      <w:r w:rsidRPr="00B80AED">
        <w:rPr>
          <w:i/>
        </w:rPr>
        <w:t>–</w:t>
      </w:r>
      <w:proofErr w:type="spellStart"/>
      <w:r w:rsidRPr="00B80AED">
        <w:rPr>
          <w:i/>
        </w:rPr>
        <w:t>ing</w:t>
      </w:r>
      <w:proofErr w:type="spellEnd"/>
      <w:r>
        <w:t xml:space="preserve"> items: </w:t>
      </w:r>
      <w:r w:rsidRPr="00B80AED">
        <w:rPr>
          <w:i/>
        </w:rPr>
        <w:t>pricing decision</w:t>
      </w:r>
      <w:r>
        <w:t xml:space="preserve">, </w:t>
      </w:r>
      <w:r w:rsidRPr="00B80AED">
        <w:rPr>
          <w:i/>
        </w:rPr>
        <w:t>pricing power</w:t>
      </w:r>
      <w:r>
        <w:t xml:space="preserve">, and </w:t>
      </w:r>
      <w:r w:rsidRPr="00B80AED">
        <w:rPr>
          <w:i/>
        </w:rPr>
        <w:t>pricing controls</w:t>
      </w:r>
      <w:r>
        <w:t>.</w:t>
      </w:r>
    </w:p>
    <w:p w:rsidR="00CB4602" w:rsidRDefault="00CB4602" w:rsidP="00CB4602">
      <w:pPr>
        <w:pStyle w:val="caption1"/>
      </w:pPr>
      <w:bookmarkStart w:id="177" w:name="_Toc316559699"/>
      <w:r>
        <w:t>Table 5.5</w:t>
      </w:r>
      <w:r>
        <w:tab/>
        <w:t xml:space="preserve">The grammatical functions of </w:t>
      </w:r>
      <w:r w:rsidRPr="00CB4602">
        <w:rPr>
          <w:i/>
        </w:rPr>
        <w:t>price</w:t>
      </w:r>
      <w:r>
        <w:t xml:space="preserve"> in </w:t>
      </w:r>
      <w:proofErr w:type="spellStart"/>
      <w:r>
        <w:t>Ecocorp</w:t>
      </w:r>
      <w:proofErr w:type="spellEnd"/>
      <w:r>
        <w:t xml:space="preserve"> and </w:t>
      </w:r>
      <w:proofErr w:type="spellStart"/>
      <w:r>
        <w:t>Acacorp</w:t>
      </w:r>
      <w:bookmarkEnd w:id="177"/>
      <w:proofErr w:type="spellEnd"/>
    </w:p>
    <w:tbl>
      <w:tblPr>
        <w:tblStyle w:val="LightGrid-Accent1"/>
        <w:tblW w:w="0" w:type="auto"/>
        <w:jc w:val="center"/>
        <w:tblLook w:val="0660" w:firstRow="1" w:lastRow="1" w:firstColumn="0" w:lastColumn="0" w:noHBand="1" w:noVBand="1"/>
      </w:tblPr>
      <w:tblGrid>
        <w:gridCol w:w="1724"/>
        <w:gridCol w:w="617"/>
        <w:gridCol w:w="767"/>
        <w:gridCol w:w="617"/>
        <w:gridCol w:w="767"/>
      </w:tblGrid>
      <w:tr w:rsidR="00091A35" w:rsidRPr="00091A35" w:rsidTr="002439D0">
        <w:trPr>
          <w:cnfStyle w:val="100000000000" w:firstRow="1" w:lastRow="0" w:firstColumn="0" w:lastColumn="0" w:oddVBand="0" w:evenVBand="0" w:oddHBand="0" w:evenHBand="0" w:firstRowFirstColumn="0" w:firstRowLastColumn="0" w:lastRowFirstColumn="0" w:lastRowLastColumn="0"/>
          <w:trHeight w:val="315"/>
          <w:jc w:val="center"/>
        </w:trPr>
        <w:tc>
          <w:tcPr>
            <w:tcW w:w="1724" w:type="dxa"/>
            <w:vMerge w:val="restart"/>
            <w:noWrap/>
            <w:vAlign w:val="center"/>
            <w:hideMark/>
          </w:tcPr>
          <w:p w:rsidR="00091A35" w:rsidRPr="00091A35" w:rsidRDefault="00091A35" w:rsidP="00A9602B">
            <w:pPr>
              <w:jc w:val="center"/>
              <w:rPr>
                <w:rFonts w:ascii="Arial" w:eastAsia="Times New Roman" w:hAnsi="Arial" w:cs="Arial"/>
                <w:color w:val="000000"/>
                <w:sz w:val="18"/>
              </w:rPr>
            </w:pPr>
            <w:r w:rsidRPr="00091A35">
              <w:rPr>
                <w:rFonts w:ascii="Arial" w:eastAsia="Times New Roman" w:hAnsi="Arial" w:cs="Arial"/>
                <w:color w:val="000000"/>
                <w:sz w:val="18"/>
              </w:rPr>
              <w:t>Part of Speech</w:t>
            </w:r>
          </w:p>
        </w:tc>
        <w:tc>
          <w:tcPr>
            <w:tcW w:w="0" w:type="auto"/>
            <w:gridSpan w:val="2"/>
            <w:noWrap/>
            <w:vAlign w:val="center"/>
            <w:hideMark/>
          </w:tcPr>
          <w:p w:rsidR="00091A35" w:rsidRPr="00091A35" w:rsidRDefault="00091A35" w:rsidP="00A9602B">
            <w:pPr>
              <w:jc w:val="center"/>
              <w:rPr>
                <w:rFonts w:ascii="Arial" w:eastAsia="Times New Roman" w:hAnsi="Arial" w:cs="Arial"/>
                <w:color w:val="000000"/>
                <w:sz w:val="18"/>
              </w:rPr>
            </w:pPr>
            <w:proofErr w:type="spellStart"/>
            <w:r w:rsidRPr="00091A35">
              <w:rPr>
                <w:rFonts w:ascii="Arial" w:eastAsia="Times New Roman" w:hAnsi="Arial" w:cs="Arial"/>
                <w:color w:val="000000"/>
                <w:sz w:val="18"/>
              </w:rPr>
              <w:t>Ecocorp</w:t>
            </w:r>
            <w:proofErr w:type="spellEnd"/>
          </w:p>
        </w:tc>
        <w:tc>
          <w:tcPr>
            <w:tcW w:w="0" w:type="auto"/>
            <w:gridSpan w:val="2"/>
            <w:noWrap/>
            <w:vAlign w:val="center"/>
            <w:hideMark/>
          </w:tcPr>
          <w:p w:rsidR="00091A35" w:rsidRPr="00091A35" w:rsidRDefault="00091A35" w:rsidP="00A9602B">
            <w:pPr>
              <w:jc w:val="center"/>
              <w:rPr>
                <w:rFonts w:ascii="Arial" w:eastAsia="Times New Roman" w:hAnsi="Arial" w:cs="Arial"/>
                <w:color w:val="000000"/>
                <w:sz w:val="18"/>
              </w:rPr>
            </w:pPr>
            <w:proofErr w:type="spellStart"/>
            <w:r w:rsidRPr="00091A35">
              <w:rPr>
                <w:rFonts w:ascii="Arial" w:eastAsia="Times New Roman" w:hAnsi="Arial" w:cs="Arial"/>
                <w:color w:val="000000"/>
                <w:sz w:val="18"/>
              </w:rPr>
              <w:t>Acacorp</w:t>
            </w:r>
            <w:proofErr w:type="spellEnd"/>
          </w:p>
        </w:tc>
      </w:tr>
      <w:tr w:rsidR="00091A35" w:rsidRPr="00091A35" w:rsidTr="002439D0">
        <w:trPr>
          <w:trHeight w:val="285"/>
          <w:jc w:val="center"/>
        </w:trPr>
        <w:tc>
          <w:tcPr>
            <w:tcW w:w="1724" w:type="dxa"/>
            <w:vMerge/>
            <w:hideMark/>
          </w:tcPr>
          <w:p w:rsidR="00091A35" w:rsidRPr="00091A35" w:rsidRDefault="00091A35" w:rsidP="00091A35">
            <w:pPr>
              <w:rPr>
                <w:rFonts w:ascii="Arial" w:eastAsia="Times New Roman" w:hAnsi="Arial" w:cs="Arial"/>
                <w:color w:val="000000"/>
                <w:sz w:val="18"/>
              </w:rPr>
            </w:pPr>
          </w:p>
        </w:tc>
        <w:tc>
          <w:tcPr>
            <w:tcW w:w="0" w:type="auto"/>
            <w:noWrap/>
            <w:vAlign w:val="center"/>
            <w:hideMark/>
          </w:tcPr>
          <w:p w:rsidR="00091A35" w:rsidRPr="00091A35" w:rsidRDefault="00091A35" w:rsidP="00A9602B">
            <w:pPr>
              <w:jc w:val="center"/>
              <w:rPr>
                <w:rFonts w:ascii="Arial" w:eastAsia="Times New Roman" w:hAnsi="Arial" w:cs="Arial"/>
                <w:color w:val="000000"/>
                <w:sz w:val="18"/>
              </w:rPr>
            </w:pPr>
            <w:r w:rsidRPr="00091A35">
              <w:rPr>
                <w:rFonts w:ascii="Arial" w:eastAsia="Times New Roman" w:hAnsi="Arial" w:cs="Arial"/>
                <w:color w:val="000000"/>
                <w:sz w:val="18"/>
              </w:rPr>
              <w:t>Total</w:t>
            </w:r>
          </w:p>
        </w:tc>
        <w:tc>
          <w:tcPr>
            <w:tcW w:w="0" w:type="auto"/>
            <w:noWrap/>
            <w:vAlign w:val="center"/>
            <w:hideMark/>
          </w:tcPr>
          <w:p w:rsidR="00091A35" w:rsidRPr="00091A35" w:rsidRDefault="00091A35" w:rsidP="00A9602B">
            <w:pPr>
              <w:jc w:val="center"/>
              <w:rPr>
                <w:rFonts w:ascii="Arial" w:eastAsia="Times New Roman" w:hAnsi="Arial" w:cs="Arial"/>
                <w:color w:val="000000"/>
                <w:sz w:val="18"/>
              </w:rPr>
            </w:pPr>
            <w:r w:rsidRPr="00091A35">
              <w:rPr>
                <w:rFonts w:ascii="Arial" w:eastAsia="Times New Roman" w:hAnsi="Arial" w:cs="Arial"/>
                <w:color w:val="000000"/>
                <w:sz w:val="18"/>
              </w:rPr>
              <w:t>%</w:t>
            </w:r>
          </w:p>
        </w:tc>
        <w:tc>
          <w:tcPr>
            <w:tcW w:w="0" w:type="auto"/>
            <w:noWrap/>
            <w:vAlign w:val="center"/>
            <w:hideMark/>
          </w:tcPr>
          <w:p w:rsidR="00091A35" w:rsidRPr="00091A35" w:rsidRDefault="00091A35" w:rsidP="00A9602B">
            <w:pPr>
              <w:jc w:val="center"/>
              <w:rPr>
                <w:rFonts w:ascii="Arial" w:eastAsia="Times New Roman" w:hAnsi="Arial" w:cs="Arial"/>
                <w:color w:val="000000"/>
                <w:sz w:val="18"/>
              </w:rPr>
            </w:pPr>
            <w:r w:rsidRPr="00091A35">
              <w:rPr>
                <w:rFonts w:ascii="Arial" w:eastAsia="Times New Roman" w:hAnsi="Arial" w:cs="Arial"/>
                <w:color w:val="000000"/>
                <w:sz w:val="18"/>
              </w:rPr>
              <w:t>Total</w:t>
            </w:r>
          </w:p>
        </w:tc>
        <w:tc>
          <w:tcPr>
            <w:tcW w:w="0" w:type="auto"/>
            <w:noWrap/>
            <w:vAlign w:val="center"/>
            <w:hideMark/>
          </w:tcPr>
          <w:p w:rsidR="00091A35" w:rsidRPr="00091A35" w:rsidRDefault="00091A35" w:rsidP="00A9602B">
            <w:pPr>
              <w:jc w:val="center"/>
              <w:rPr>
                <w:rFonts w:ascii="Arial" w:eastAsia="Times New Roman" w:hAnsi="Arial" w:cs="Arial"/>
                <w:color w:val="000000"/>
                <w:sz w:val="18"/>
              </w:rPr>
            </w:pPr>
            <w:r w:rsidRPr="00091A35">
              <w:rPr>
                <w:rFonts w:ascii="Arial" w:eastAsia="Times New Roman" w:hAnsi="Arial" w:cs="Arial"/>
                <w:color w:val="000000"/>
                <w:sz w:val="18"/>
              </w:rPr>
              <w:t>%</w:t>
            </w:r>
          </w:p>
        </w:tc>
      </w:tr>
      <w:tr w:rsidR="00091A35" w:rsidRPr="00091A35" w:rsidTr="002439D0">
        <w:trPr>
          <w:trHeight w:val="285"/>
          <w:jc w:val="center"/>
        </w:trPr>
        <w:tc>
          <w:tcPr>
            <w:tcW w:w="1724" w:type="dxa"/>
            <w:noWrap/>
            <w:vAlign w:val="center"/>
            <w:hideMark/>
          </w:tcPr>
          <w:p w:rsidR="00091A35" w:rsidRPr="00091A35" w:rsidRDefault="00091A35" w:rsidP="00A9602B">
            <w:pPr>
              <w:rPr>
                <w:rFonts w:ascii="Arial" w:eastAsia="Times New Roman" w:hAnsi="Arial" w:cs="Arial"/>
                <w:color w:val="000000"/>
                <w:sz w:val="18"/>
              </w:rPr>
            </w:pPr>
            <w:r w:rsidRPr="00091A35">
              <w:rPr>
                <w:rFonts w:ascii="Arial" w:eastAsia="Times New Roman" w:hAnsi="Arial" w:cs="Arial"/>
                <w:color w:val="000000"/>
                <w:sz w:val="18"/>
              </w:rPr>
              <w:t>Nouns</w:t>
            </w:r>
          </w:p>
        </w:tc>
        <w:tc>
          <w:tcPr>
            <w:tcW w:w="0" w:type="auto"/>
            <w:noWrap/>
            <w:vAlign w:val="center"/>
            <w:hideMark/>
          </w:tcPr>
          <w:p w:rsidR="00091A35" w:rsidRPr="00091A35" w:rsidRDefault="00091A35" w:rsidP="00EB7197">
            <w:pPr>
              <w:jc w:val="right"/>
              <w:rPr>
                <w:rFonts w:ascii="Arial" w:eastAsia="Times New Roman" w:hAnsi="Arial" w:cs="Arial"/>
                <w:color w:val="000000"/>
                <w:sz w:val="18"/>
              </w:rPr>
            </w:pPr>
            <w:r w:rsidRPr="00091A35">
              <w:rPr>
                <w:rFonts w:ascii="Arial" w:eastAsia="Times New Roman" w:hAnsi="Arial" w:cs="Arial"/>
                <w:color w:val="000000"/>
                <w:sz w:val="18"/>
              </w:rPr>
              <w:t>2856</w:t>
            </w:r>
          </w:p>
        </w:tc>
        <w:tc>
          <w:tcPr>
            <w:tcW w:w="0" w:type="auto"/>
            <w:noWrap/>
            <w:vAlign w:val="center"/>
            <w:hideMark/>
          </w:tcPr>
          <w:p w:rsidR="00091A35" w:rsidRPr="00091A35" w:rsidRDefault="00091A35" w:rsidP="00EB7197">
            <w:pPr>
              <w:jc w:val="right"/>
              <w:rPr>
                <w:rFonts w:ascii="Arial" w:eastAsia="Times New Roman" w:hAnsi="Arial" w:cs="Arial"/>
                <w:color w:val="000000"/>
                <w:sz w:val="18"/>
              </w:rPr>
            </w:pPr>
            <w:r w:rsidRPr="00091A35">
              <w:rPr>
                <w:rFonts w:ascii="Arial" w:eastAsia="Times New Roman" w:hAnsi="Arial" w:cs="Arial"/>
                <w:color w:val="000000"/>
                <w:sz w:val="18"/>
              </w:rPr>
              <w:t>90.70</w:t>
            </w:r>
          </w:p>
        </w:tc>
        <w:tc>
          <w:tcPr>
            <w:tcW w:w="0" w:type="auto"/>
            <w:noWrap/>
            <w:vAlign w:val="center"/>
            <w:hideMark/>
          </w:tcPr>
          <w:p w:rsidR="00091A35" w:rsidRPr="00091A35" w:rsidRDefault="00091A35" w:rsidP="00EB7197">
            <w:pPr>
              <w:jc w:val="right"/>
              <w:rPr>
                <w:rFonts w:ascii="Arial" w:eastAsia="Times New Roman" w:hAnsi="Arial" w:cs="Arial"/>
                <w:color w:val="000000"/>
                <w:sz w:val="18"/>
              </w:rPr>
            </w:pPr>
            <w:r w:rsidRPr="00091A35">
              <w:rPr>
                <w:rFonts w:ascii="Arial" w:eastAsia="Times New Roman" w:hAnsi="Arial" w:cs="Arial"/>
                <w:color w:val="000000"/>
                <w:sz w:val="18"/>
              </w:rPr>
              <w:t>63</w:t>
            </w:r>
          </w:p>
        </w:tc>
        <w:tc>
          <w:tcPr>
            <w:tcW w:w="0" w:type="auto"/>
            <w:noWrap/>
            <w:vAlign w:val="center"/>
            <w:hideMark/>
          </w:tcPr>
          <w:p w:rsidR="00091A35" w:rsidRPr="00091A35" w:rsidRDefault="00091A35" w:rsidP="00EB7197">
            <w:pPr>
              <w:jc w:val="right"/>
              <w:rPr>
                <w:rFonts w:ascii="Arial" w:eastAsia="Times New Roman" w:hAnsi="Arial" w:cs="Arial"/>
                <w:color w:val="000000"/>
                <w:sz w:val="18"/>
              </w:rPr>
            </w:pPr>
            <w:r w:rsidRPr="00091A35">
              <w:rPr>
                <w:rFonts w:ascii="Arial" w:eastAsia="Times New Roman" w:hAnsi="Arial" w:cs="Arial"/>
                <w:color w:val="000000"/>
                <w:sz w:val="18"/>
              </w:rPr>
              <w:t>68.48</w:t>
            </w:r>
          </w:p>
        </w:tc>
      </w:tr>
      <w:tr w:rsidR="00091A35" w:rsidRPr="00091A35" w:rsidTr="002439D0">
        <w:trPr>
          <w:trHeight w:val="285"/>
          <w:jc w:val="center"/>
        </w:trPr>
        <w:tc>
          <w:tcPr>
            <w:tcW w:w="1724" w:type="dxa"/>
            <w:noWrap/>
            <w:vAlign w:val="center"/>
            <w:hideMark/>
          </w:tcPr>
          <w:p w:rsidR="00091A35" w:rsidRPr="00091A35" w:rsidRDefault="00091A35" w:rsidP="00A9602B">
            <w:pPr>
              <w:rPr>
                <w:rFonts w:ascii="Arial" w:eastAsia="Times New Roman" w:hAnsi="Arial" w:cs="Arial"/>
                <w:color w:val="000000"/>
                <w:sz w:val="18"/>
              </w:rPr>
            </w:pPr>
            <w:r w:rsidRPr="00091A35">
              <w:rPr>
                <w:rFonts w:ascii="Arial" w:eastAsia="Times New Roman" w:hAnsi="Arial" w:cs="Arial"/>
                <w:color w:val="000000"/>
                <w:sz w:val="18"/>
              </w:rPr>
              <w:t>Verbs</w:t>
            </w:r>
          </w:p>
        </w:tc>
        <w:tc>
          <w:tcPr>
            <w:tcW w:w="0" w:type="auto"/>
            <w:noWrap/>
            <w:vAlign w:val="center"/>
            <w:hideMark/>
          </w:tcPr>
          <w:p w:rsidR="00091A35" w:rsidRPr="00091A35" w:rsidRDefault="00091A35" w:rsidP="00EB7197">
            <w:pPr>
              <w:jc w:val="right"/>
              <w:rPr>
                <w:rFonts w:ascii="Arial" w:eastAsia="Times New Roman" w:hAnsi="Arial" w:cs="Arial"/>
                <w:color w:val="000000"/>
                <w:sz w:val="18"/>
              </w:rPr>
            </w:pPr>
            <w:r w:rsidRPr="00091A35">
              <w:rPr>
                <w:rFonts w:ascii="Arial" w:eastAsia="Times New Roman" w:hAnsi="Arial" w:cs="Arial"/>
                <w:color w:val="000000"/>
                <w:sz w:val="18"/>
              </w:rPr>
              <w:t>1</w:t>
            </w:r>
          </w:p>
        </w:tc>
        <w:tc>
          <w:tcPr>
            <w:tcW w:w="0" w:type="auto"/>
            <w:noWrap/>
            <w:vAlign w:val="center"/>
            <w:hideMark/>
          </w:tcPr>
          <w:p w:rsidR="00091A35" w:rsidRPr="00091A35" w:rsidRDefault="00091A35" w:rsidP="00EB7197">
            <w:pPr>
              <w:jc w:val="right"/>
              <w:rPr>
                <w:rFonts w:ascii="Arial" w:eastAsia="Times New Roman" w:hAnsi="Arial" w:cs="Arial"/>
                <w:color w:val="000000"/>
                <w:sz w:val="18"/>
              </w:rPr>
            </w:pPr>
            <w:r w:rsidRPr="00091A35">
              <w:rPr>
                <w:rFonts w:ascii="Arial" w:eastAsia="Times New Roman" w:hAnsi="Arial" w:cs="Arial"/>
                <w:color w:val="000000"/>
                <w:sz w:val="18"/>
              </w:rPr>
              <w:t>0.03</w:t>
            </w:r>
          </w:p>
        </w:tc>
        <w:tc>
          <w:tcPr>
            <w:tcW w:w="0" w:type="auto"/>
            <w:noWrap/>
            <w:vAlign w:val="center"/>
            <w:hideMark/>
          </w:tcPr>
          <w:p w:rsidR="00091A35" w:rsidRPr="00091A35" w:rsidRDefault="00290295" w:rsidP="00290295">
            <w:pPr>
              <w:jc w:val="right"/>
              <w:rPr>
                <w:rFonts w:ascii="Arial" w:eastAsia="Times New Roman" w:hAnsi="Arial" w:cs="Arial"/>
                <w:color w:val="000000"/>
                <w:sz w:val="18"/>
              </w:rPr>
            </w:pPr>
            <w:r>
              <w:rPr>
                <w:rFonts w:ascii="Arial" w:eastAsia="Times New Roman" w:hAnsi="Arial" w:cs="Arial"/>
                <w:color w:val="000000"/>
                <w:sz w:val="18"/>
              </w:rPr>
              <w:t>-</w:t>
            </w:r>
          </w:p>
        </w:tc>
        <w:tc>
          <w:tcPr>
            <w:tcW w:w="0" w:type="auto"/>
            <w:noWrap/>
            <w:vAlign w:val="center"/>
            <w:hideMark/>
          </w:tcPr>
          <w:p w:rsidR="00091A35" w:rsidRPr="00091A35" w:rsidRDefault="00290295" w:rsidP="00290295">
            <w:pPr>
              <w:jc w:val="right"/>
              <w:rPr>
                <w:rFonts w:ascii="Arial" w:eastAsia="Times New Roman" w:hAnsi="Arial" w:cs="Arial"/>
                <w:color w:val="000000"/>
                <w:sz w:val="18"/>
              </w:rPr>
            </w:pPr>
            <w:r>
              <w:rPr>
                <w:rFonts w:ascii="Arial" w:eastAsia="Times New Roman" w:hAnsi="Arial" w:cs="Arial"/>
                <w:color w:val="000000"/>
                <w:sz w:val="18"/>
              </w:rPr>
              <w:t>-</w:t>
            </w:r>
          </w:p>
        </w:tc>
      </w:tr>
      <w:tr w:rsidR="00091A35" w:rsidRPr="00091A35" w:rsidTr="002439D0">
        <w:trPr>
          <w:trHeight w:val="300"/>
          <w:jc w:val="center"/>
        </w:trPr>
        <w:tc>
          <w:tcPr>
            <w:tcW w:w="1724" w:type="dxa"/>
            <w:noWrap/>
            <w:vAlign w:val="center"/>
            <w:hideMark/>
          </w:tcPr>
          <w:p w:rsidR="00091A35" w:rsidRPr="00091A35" w:rsidRDefault="00091A35" w:rsidP="00A9602B">
            <w:pPr>
              <w:rPr>
                <w:rFonts w:ascii="Arial" w:eastAsia="Times New Roman" w:hAnsi="Arial" w:cs="Arial"/>
                <w:color w:val="000000"/>
                <w:sz w:val="18"/>
              </w:rPr>
            </w:pPr>
            <w:r w:rsidRPr="00091A35">
              <w:rPr>
                <w:rFonts w:ascii="Arial" w:eastAsia="Times New Roman" w:hAnsi="Arial" w:cs="Arial"/>
                <w:color w:val="000000"/>
                <w:sz w:val="18"/>
              </w:rPr>
              <w:t>Adjectives</w:t>
            </w:r>
          </w:p>
        </w:tc>
        <w:tc>
          <w:tcPr>
            <w:tcW w:w="0" w:type="auto"/>
            <w:noWrap/>
            <w:vAlign w:val="center"/>
            <w:hideMark/>
          </w:tcPr>
          <w:p w:rsidR="00091A35" w:rsidRPr="00091A35" w:rsidRDefault="00091A35" w:rsidP="00EB7197">
            <w:pPr>
              <w:jc w:val="right"/>
              <w:rPr>
                <w:rFonts w:ascii="Arial" w:eastAsia="Times New Roman" w:hAnsi="Arial" w:cs="Arial"/>
                <w:color w:val="000000"/>
                <w:sz w:val="18"/>
              </w:rPr>
            </w:pPr>
            <w:r w:rsidRPr="00091A35">
              <w:rPr>
                <w:rFonts w:ascii="Arial" w:eastAsia="Times New Roman" w:hAnsi="Arial" w:cs="Arial"/>
                <w:color w:val="000000"/>
                <w:sz w:val="18"/>
              </w:rPr>
              <w:t>292</w:t>
            </w:r>
          </w:p>
        </w:tc>
        <w:tc>
          <w:tcPr>
            <w:tcW w:w="0" w:type="auto"/>
            <w:noWrap/>
            <w:vAlign w:val="center"/>
            <w:hideMark/>
          </w:tcPr>
          <w:p w:rsidR="00091A35" w:rsidRPr="00091A35" w:rsidRDefault="00091A35" w:rsidP="00EB7197">
            <w:pPr>
              <w:jc w:val="right"/>
              <w:rPr>
                <w:rFonts w:ascii="Arial" w:eastAsia="Times New Roman" w:hAnsi="Arial" w:cs="Arial"/>
                <w:color w:val="000000"/>
                <w:sz w:val="18"/>
              </w:rPr>
            </w:pPr>
            <w:r w:rsidRPr="00091A35">
              <w:rPr>
                <w:rFonts w:ascii="Arial" w:eastAsia="Times New Roman" w:hAnsi="Arial" w:cs="Arial"/>
                <w:color w:val="000000"/>
                <w:sz w:val="18"/>
              </w:rPr>
              <w:t>9.27</w:t>
            </w:r>
          </w:p>
        </w:tc>
        <w:tc>
          <w:tcPr>
            <w:tcW w:w="0" w:type="auto"/>
            <w:noWrap/>
            <w:vAlign w:val="center"/>
            <w:hideMark/>
          </w:tcPr>
          <w:p w:rsidR="00091A35" w:rsidRPr="00091A35" w:rsidRDefault="00091A35" w:rsidP="00EB7197">
            <w:pPr>
              <w:jc w:val="right"/>
              <w:rPr>
                <w:rFonts w:ascii="Arial" w:eastAsia="Times New Roman" w:hAnsi="Arial" w:cs="Arial"/>
                <w:color w:val="000000"/>
                <w:sz w:val="18"/>
              </w:rPr>
            </w:pPr>
            <w:r w:rsidRPr="00091A35">
              <w:rPr>
                <w:rFonts w:ascii="Arial" w:eastAsia="Times New Roman" w:hAnsi="Arial" w:cs="Arial"/>
                <w:color w:val="000000"/>
                <w:sz w:val="18"/>
              </w:rPr>
              <w:t>29</w:t>
            </w:r>
          </w:p>
        </w:tc>
        <w:tc>
          <w:tcPr>
            <w:tcW w:w="0" w:type="auto"/>
            <w:noWrap/>
            <w:vAlign w:val="center"/>
            <w:hideMark/>
          </w:tcPr>
          <w:p w:rsidR="00091A35" w:rsidRPr="00091A35" w:rsidRDefault="00091A35" w:rsidP="00EB7197">
            <w:pPr>
              <w:jc w:val="right"/>
              <w:rPr>
                <w:rFonts w:ascii="Arial" w:eastAsia="Times New Roman" w:hAnsi="Arial" w:cs="Arial"/>
                <w:color w:val="000000"/>
                <w:sz w:val="18"/>
              </w:rPr>
            </w:pPr>
            <w:r w:rsidRPr="00091A35">
              <w:rPr>
                <w:rFonts w:ascii="Arial" w:eastAsia="Times New Roman" w:hAnsi="Arial" w:cs="Arial"/>
                <w:color w:val="000000"/>
                <w:sz w:val="18"/>
              </w:rPr>
              <w:t>31.52</w:t>
            </w:r>
          </w:p>
        </w:tc>
      </w:tr>
      <w:tr w:rsidR="00091A35" w:rsidRPr="00A9602B" w:rsidTr="002439D0">
        <w:trPr>
          <w:cnfStyle w:val="010000000000" w:firstRow="0" w:lastRow="1" w:firstColumn="0" w:lastColumn="0" w:oddVBand="0" w:evenVBand="0" w:oddHBand="0" w:evenHBand="0" w:firstRowFirstColumn="0" w:firstRowLastColumn="0" w:lastRowFirstColumn="0" w:lastRowLastColumn="0"/>
          <w:trHeight w:val="315"/>
          <w:jc w:val="center"/>
        </w:trPr>
        <w:tc>
          <w:tcPr>
            <w:tcW w:w="1724" w:type="dxa"/>
            <w:noWrap/>
            <w:vAlign w:val="center"/>
            <w:hideMark/>
          </w:tcPr>
          <w:p w:rsidR="00091A35" w:rsidRPr="00A9602B" w:rsidRDefault="00091A35" w:rsidP="00A9602B">
            <w:pPr>
              <w:jc w:val="center"/>
              <w:rPr>
                <w:rFonts w:ascii="Arial" w:eastAsia="Times New Roman" w:hAnsi="Arial" w:cs="Arial"/>
                <w:color w:val="000000"/>
                <w:sz w:val="18"/>
              </w:rPr>
            </w:pPr>
            <w:r w:rsidRPr="00A9602B">
              <w:rPr>
                <w:rFonts w:ascii="Arial" w:eastAsia="Times New Roman" w:hAnsi="Arial" w:cs="Arial"/>
                <w:color w:val="000000"/>
                <w:sz w:val="18"/>
              </w:rPr>
              <w:t>Total</w:t>
            </w:r>
          </w:p>
        </w:tc>
        <w:tc>
          <w:tcPr>
            <w:tcW w:w="0" w:type="auto"/>
            <w:noWrap/>
            <w:vAlign w:val="center"/>
            <w:hideMark/>
          </w:tcPr>
          <w:p w:rsidR="00091A35" w:rsidRPr="00A9602B" w:rsidRDefault="00091A35" w:rsidP="00EB7197">
            <w:pPr>
              <w:jc w:val="right"/>
              <w:rPr>
                <w:rFonts w:ascii="Arial" w:eastAsia="Times New Roman" w:hAnsi="Arial" w:cs="Arial"/>
                <w:bCs w:val="0"/>
                <w:color w:val="000000"/>
                <w:sz w:val="18"/>
              </w:rPr>
            </w:pPr>
            <w:r w:rsidRPr="00A9602B">
              <w:rPr>
                <w:rFonts w:ascii="Arial" w:eastAsia="Times New Roman" w:hAnsi="Arial" w:cs="Arial"/>
                <w:bCs w:val="0"/>
                <w:color w:val="000000"/>
                <w:sz w:val="18"/>
              </w:rPr>
              <w:t>3149</w:t>
            </w:r>
          </w:p>
        </w:tc>
        <w:tc>
          <w:tcPr>
            <w:tcW w:w="0" w:type="auto"/>
            <w:noWrap/>
            <w:vAlign w:val="center"/>
            <w:hideMark/>
          </w:tcPr>
          <w:p w:rsidR="00091A35" w:rsidRPr="00A9602B" w:rsidRDefault="00091A35" w:rsidP="00EB7197">
            <w:pPr>
              <w:jc w:val="right"/>
              <w:rPr>
                <w:rFonts w:ascii="Arial" w:eastAsia="Times New Roman" w:hAnsi="Arial" w:cs="Arial"/>
                <w:bCs w:val="0"/>
                <w:color w:val="000000"/>
                <w:sz w:val="18"/>
              </w:rPr>
            </w:pPr>
            <w:r w:rsidRPr="00A9602B">
              <w:rPr>
                <w:rFonts w:ascii="Arial" w:eastAsia="Times New Roman" w:hAnsi="Arial" w:cs="Arial"/>
                <w:bCs w:val="0"/>
                <w:color w:val="000000"/>
                <w:sz w:val="18"/>
              </w:rPr>
              <w:t>100.00</w:t>
            </w:r>
          </w:p>
        </w:tc>
        <w:tc>
          <w:tcPr>
            <w:tcW w:w="0" w:type="auto"/>
            <w:noWrap/>
            <w:vAlign w:val="center"/>
            <w:hideMark/>
          </w:tcPr>
          <w:p w:rsidR="00091A35" w:rsidRPr="00A9602B" w:rsidRDefault="00091A35" w:rsidP="00EB7197">
            <w:pPr>
              <w:jc w:val="right"/>
              <w:rPr>
                <w:rFonts w:ascii="Arial" w:eastAsia="Times New Roman" w:hAnsi="Arial" w:cs="Arial"/>
                <w:bCs w:val="0"/>
                <w:color w:val="000000"/>
                <w:sz w:val="18"/>
              </w:rPr>
            </w:pPr>
            <w:r w:rsidRPr="00A9602B">
              <w:rPr>
                <w:rFonts w:ascii="Arial" w:eastAsia="Times New Roman" w:hAnsi="Arial" w:cs="Arial"/>
                <w:bCs w:val="0"/>
                <w:color w:val="000000"/>
                <w:sz w:val="18"/>
              </w:rPr>
              <w:t>92</w:t>
            </w:r>
          </w:p>
        </w:tc>
        <w:tc>
          <w:tcPr>
            <w:tcW w:w="0" w:type="auto"/>
            <w:noWrap/>
            <w:vAlign w:val="center"/>
            <w:hideMark/>
          </w:tcPr>
          <w:p w:rsidR="00091A35" w:rsidRPr="00A9602B" w:rsidRDefault="00091A35" w:rsidP="00EB7197">
            <w:pPr>
              <w:jc w:val="right"/>
              <w:rPr>
                <w:rFonts w:ascii="Arial" w:eastAsia="Times New Roman" w:hAnsi="Arial" w:cs="Arial"/>
                <w:bCs w:val="0"/>
                <w:color w:val="000000"/>
                <w:sz w:val="18"/>
              </w:rPr>
            </w:pPr>
            <w:r w:rsidRPr="00A9602B">
              <w:rPr>
                <w:rFonts w:ascii="Arial" w:eastAsia="Times New Roman" w:hAnsi="Arial" w:cs="Arial"/>
                <w:bCs w:val="0"/>
                <w:color w:val="000000"/>
                <w:sz w:val="18"/>
              </w:rPr>
              <w:t>100.00</w:t>
            </w:r>
          </w:p>
        </w:tc>
      </w:tr>
    </w:tbl>
    <w:p w:rsidR="00CB4602" w:rsidRPr="005814D1" w:rsidRDefault="00CB4602" w:rsidP="005814D1">
      <w:pPr>
        <w:pStyle w:val="abnormal"/>
      </w:pPr>
    </w:p>
    <w:p w:rsidR="007A51A4" w:rsidRPr="005847A4" w:rsidRDefault="007A51A4" w:rsidP="005847A4">
      <w:pPr>
        <w:pStyle w:val="5"/>
      </w:pPr>
      <w:bookmarkStart w:id="178" w:name="_Toc316557591"/>
      <w:r w:rsidRPr="005847A4">
        <w:t>Right-Hand Collocations</w:t>
      </w:r>
      <w:bookmarkEnd w:id="178"/>
    </w:p>
    <w:p w:rsidR="007A51A4" w:rsidRDefault="00794016" w:rsidP="0049429C">
      <w:pPr>
        <w:pStyle w:val="abnormal"/>
        <w:spacing w:after="240"/>
      </w:pPr>
      <w:r>
        <w:t xml:space="preserve">Table 5.6 contains those words which immediately follow </w:t>
      </w:r>
      <w:r>
        <w:rPr>
          <w:i/>
        </w:rPr>
        <w:t>price</w:t>
      </w:r>
      <w:r>
        <w:t xml:space="preserve"> in </w:t>
      </w:r>
      <w:proofErr w:type="spellStart"/>
      <w:r>
        <w:t>Ecocorp</w:t>
      </w:r>
      <w:proofErr w:type="spellEnd"/>
      <w:r>
        <w:t xml:space="preserve"> and </w:t>
      </w:r>
      <w:proofErr w:type="spellStart"/>
      <w:r>
        <w:t>Acacorp</w:t>
      </w:r>
      <w:proofErr w:type="spellEnd"/>
      <w:r>
        <w:t xml:space="preserve">. This shows that </w:t>
      </w:r>
      <w:r w:rsidRPr="005847A4">
        <w:rPr>
          <w:i/>
        </w:rPr>
        <w:t>price</w:t>
      </w:r>
      <w:r>
        <w:t xml:space="preserve"> in </w:t>
      </w:r>
      <w:proofErr w:type="spellStart"/>
      <w:r>
        <w:t>Ecocorp</w:t>
      </w:r>
      <w:proofErr w:type="spellEnd"/>
      <w:r>
        <w:t xml:space="preserve"> is mostly used in noun phrases such as </w:t>
      </w:r>
      <w:r w:rsidRPr="005847A4">
        <w:rPr>
          <w:i/>
        </w:rPr>
        <w:t>the price of soda</w:t>
      </w:r>
      <w:r>
        <w:t xml:space="preserve">, </w:t>
      </w:r>
      <w:r w:rsidRPr="005847A4">
        <w:rPr>
          <w:i/>
        </w:rPr>
        <w:t>the prices of goods</w:t>
      </w:r>
      <w:r>
        <w:t xml:space="preserve">, </w:t>
      </w:r>
      <w:r w:rsidRPr="005847A4">
        <w:rPr>
          <w:i/>
        </w:rPr>
        <w:t>the price of movies</w:t>
      </w:r>
      <w:r>
        <w:t>, etc.</w:t>
      </w:r>
    </w:p>
    <w:p w:rsidR="00666C92" w:rsidRPr="00666C92" w:rsidRDefault="00666C92" w:rsidP="00666C92">
      <w:pPr>
        <w:pStyle w:val="caption1"/>
      </w:pPr>
      <w:bookmarkStart w:id="179" w:name="_Toc316559700"/>
      <w:r w:rsidRPr="00666C92">
        <w:t>Table 5.6</w:t>
      </w:r>
      <w:r w:rsidRPr="00666C92">
        <w:tab/>
        <w:t xml:space="preserve">The rank order of right-hand collocations with </w:t>
      </w:r>
      <w:r w:rsidRPr="00666C92">
        <w:rPr>
          <w:i/>
        </w:rPr>
        <w:t>price</w:t>
      </w:r>
      <w:bookmarkEnd w:id="179"/>
    </w:p>
    <w:tbl>
      <w:tblPr>
        <w:tblStyle w:val="LightGrid-Accent1"/>
        <w:tblW w:w="0" w:type="auto"/>
        <w:jc w:val="center"/>
        <w:tblLook w:val="0620" w:firstRow="1" w:lastRow="0" w:firstColumn="0" w:lastColumn="0" w:noHBand="1" w:noVBand="1"/>
      </w:tblPr>
      <w:tblGrid>
        <w:gridCol w:w="3279"/>
        <w:gridCol w:w="877"/>
        <w:gridCol w:w="877"/>
      </w:tblGrid>
      <w:tr w:rsidR="00A110D4" w:rsidRPr="00A110D4" w:rsidTr="00975500">
        <w:trPr>
          <w:cnfStyle w:val="100000000000" w:firstRow="1" w:lastRow="0" w:firstColumn="0" w:lastColumn="0" w:oddVBand="0" w:evenVBand="0" w:oddHBand="0" w:evenHBand="0" w:firstRowFirstColumn="0" w:firstRowLastColumn="0" w:lastRowFirstColumn="0" w:lastRowLastColumn="0"/>
          <w:trHeight w:val="300"/>
          <w:tblHeader/>
          <w:jc w:val="center"/>
        </w:trPr>
        <w:tc>
          <w:tcPr>
            <w:tcW w:w="3279" w:type="dxa"/>
            <w:vMerge w:val="restart"/>
            <w:noWrap/>
            <w:vAlign w:val="center"/>
            <w:hideMark/>
          </w:tcPr>
          <w:p w:rsidR="00A110D4" w:rsidRPr="00A110D4" w:rsidRDefault="00A110D4" w:rsidP="00A110D4">
            <w:pPr>
              <w:jc w:val="center"/>
              <w:rPr>
                <w:rFonts w:ascii="Arial" w:eastAsia="Times New Roman" w:hAnsi="Arial" w:cs="Arial"/>
                <w:color w:val="000000"/>
                <w:sz w:val="18"/>
              </w:rPr>
            </w:pPr>
            <w:r w:rsidRPr="00A110D4">
              <w:rPr>
                <w:rFonts w:ascii="Arial" w:eastAsia="Times New Roman" w:hAnsi="Arial" w:cs="Arial"/>
                <w:color w:val="000000"/>
                <w:sz w:val="18"/>
              </w:rPr>
              <w:t>Collocate</w:t>
            </w:r>
          </w:p>
        </w:tc>
        <w:tc>
          <w:tcPr>
            <w:tcW w:w="0" w:type="auto"/>
            <w:gridSpan w:val="2"/>
            <w:noWrap/>
            <w:vAlign w:val="center"/>
            <w:hideMark/>
          </w:tcPr>
          <w:p w:rsidR="00A110D4" w:rsidRPr="00A110D4" w:rsidRDefault="00A110D4" w:rsidP="00A110D4">
            <w:pPr>
              <w:jc w:val="center"/>
              <w:rPr>
                <w:rFonts w:ascii="Arial" w:eastAsia="Times New Roman" w:hAnsi="Arial" w:cs="Arial"/>
                <w:color w:val="000000"/>
                <w:sz w:val="18"/>
              </w:rPr>
            </w:pPr>
            <w:r w:rsidRPr="00A110D4">
              <w:rPr>
                <w:rFonts w:ascii="Arial" w:eastAsia="Times New Roman" w:hAnsi="Arial" w:cs="Arial"/>
                <w:color w:val="000000"/>
                <w:sz w:val="18"/>
              </w:rPr>
              <w:t>Tokens</w:t>
            </w:r>
          </w:p>
        </w:tc>
      </w:tr>
      <w:tr w:rsidR="00A110D4" w:rsidRPr="00A110D4" w:rsidTr="00975500">
        <w:trPr>
          <w:cnfStyle w:val="100000000000" w:firstRow="1" w:lastRow="0" w:firstColumn="0" w:lastColumn="0" w:oddVBand="0" w:evenVBand="0" w:oddHBand="0" w:evenHBand="0" w:firstRowFirstColumn="0" w:firstRowLastColumn="0" w:lastRowFirstColumn="0" w:lastRowLastColumn="0"/>
          <w:trHeight w:val="285"/>
          <w:tblHeader/>
          <w:jc w:val="center"/>
        </w:trPr>
        <w:tc>
          <w:tcPr>
            <w:tcW w:w="3279" w:type="dxa"/>
            <w:vMerge/>
            <w:vAlign w:val="center"/>
            <w:hideMark/>
          </w:tcPr>
          <w:p w:rsidR="00A110D4" w:rsidRPr="00A110D4" w:rsidRDefault="00A110D4" w:rsidP="00A110D4">
            <w:pPr>
              <w:jc w:val="center"/>
              <w:rPr>
                <w:rFonts w:ascii="Arial" w:eastAsia="Times New Roman" w:hAnsi="Arial" w:cs="Arial"/>
                <w:color w:val="000000"/>
                <w:sz w:val="18"/>
              </w:rPr>
            </w:pPr>
          </w:p>
        </w:tc>
        <w:tc>
          <w:tcPr>
            <w:tcW w:w="0" w:type="auto"/>
            <w:noWrap/>
            <w:vAlign w:val="center"/>
            <w:hideMark/>
          </w:tcPr>
          <w:p w:rsidR="00A110D4" w:rsidRPr="00A110D4" w:rsidRDefault="00A110D4" w:rsidP="00A110D4">
            <w:pPr>
              <w:jc w:val="center"/>
              <w:rPr>
                <w:rFonts w:ascii="Arial" w:eastAsia="Times New Roman" w:hAnsi="Arial" w:cs="Arial"/>
                <w:b w:val="0"/>
                <w:color w:val="000000"/>
                <w:sz w:val="18"/>
              </w:rPr>
            </w:pPr>
            <w:proofErr w:type="spellStart"/>
            <w:r w:rsidRPr="00A110D4">
              <w:rPr>
                <w:rFonts w:ascii="Arial" w:eastAsia="Times New Roman" w:hAnsi="Arial" w:cs="Arial"/>
                <w:b w:val="0"/>
                <w:color w:val="000000"/>
                <w:sz w:val="18"/>
              </w:rPr>
              <w:t>Ecocorp</w:t>
            </w:r>
            <w:proofErr w:type="spellEnd"/>
          </w:p>
        </w:tc>
        <w:tc>
          <w:tcPr>
            <w:tcW w:w="0" w:type="auto"/>
            <w:noWrap/>
            <w:vAlign w:val="center"/>
            <w:hideMark/>
          </w:tcPr>
          <w:p w:rsidR="00A110D4" w:rsidRPr="00A110D4" w:rsidRDefault="00A110D4" w:rsidP="00A110D4">
            <w:pPr>
              <w:jc w:val="center"/>
              <w:rPr>
                <w:rFonts w:ascii="Arial" w:eastAsia="Times New Roman" w:hAnsi="Arial" w:cs="Arial"/>
                <w:b w:val="0"/>
                <w:color w:val="000000"/>
                <w:sz w:val="18"/>
              </w:rPr>
            </w:pPr>
            <w:proofErr w:type="spellStart"/>
            <w:r w:rsidRPr="00A110D4">
              <w:rPr>
                <w:rFonts w:ascii="Arial" w:eastAsia="Times New Roman" w:hAnsi="Arial" w:cs="Arial"/>
                <w:b w:val="0"/>
                <w:color w:val="000000"/>
                <w:sz w:val="18"/>
              </w:rPr>
              <w:t>Acacorp</w:t>
            </w:r>
            <w:proofErr w:type="spellEnd"/>
          </w:p>
        </w:tc>
      </w:tr>
      <w:tr w:rsidR="00A110D4" w:rsidRPr="00A110D4" w:rsidTr="00975500">
        <w:trPr>
          <w:trHeight w:val="285"/>
          <w:jc w:val="center"/>
        </w:trPr>
        <w:tc>
          <w:tcPr>
            <w:tcW w:w="3279" w:type="dxa"/>
            <w:noWrap/>
            <w:vAlign w:val="center"/>
            <w:hideMark/>
          </w:tcPr>
          <w:p w:rsidR="00A110D4" w:rsidRPr="00A110D4" w:rsidRDefault="00A110D4" w:rsidP="00A110D4">
            <w:pPr>
              <w:rPr>
                <w:rFonts w:ascii="Arial" w:eastAsia="Times New Roman" w:hAnsi="Arial" w:cs="Arial"/>
                <w:color w:val="000000"/>
                <w:sz w:val="18"/>
              </w:rPr>
            </w:pPr>
            <w:r w:rsidRPr="00A110D4">
              <w:rPr>
                <w:rFonts w:ascii="Arial" w:eastAsia="Times New Roman" w:hAnsi="Arial" w:cs="Arial"/>
                <w:color w:val="000000"/>
                <w:sz w:val="18"/>
              </w:rPr>
              <w:t>price/s of</w:t>
            </w:r>
          </w:p>
        </w:tc>
        <w:tc>
          <w:tcPr>
            <w:tcW w:w="0" w:type="auto"/>
            <w:noWrap/>
            <w:vAlign w:val="center"/>
            <w:hideMark/>
          </w:tcPr>
          <w:p w:rsidR="00A110D4" w:rsidRPr="00A110D4" w:rsidRDefault="00A110D4" w:rsidP="00A110D4">
            <w:pPr>
              <w:jc w:val="center"/>
              <w:rPr>
                <w:rFonts w:ascii="Arial" w:eastAsia="Times New Roman" w:hAnsi="Arial" w:cs="Arial"/>
                <w:color w:val="000000"/>
                <w:sz w:val="18"/>
              </w:rPr>
            </w:pPr>
            <w:r w:rsidRPr="00A110D4">
              <w:rPr>
                <w:rFonts w:ascii="Arial" w:eastAsia="Times New Roman" w:hAnsi="Arial" w:cs="Arial"/>
                <w:color w:val="000000"/>
                <w:sz w:val="18"/>
              </w:rPr>
              <w:t>753</w:t>
            </w:r>
          </w:p>
        </w:tc>
        <w:tc>
          <w:tcPr>
            <w:tcW w:w="0" w:type="auto"/>
            <w:noWrap/>
            <w:vAlign w:val="center"/>
            <w:hideMark/>
          </w:tcPr>
          <w:p w:rsidR="00A110D4" w:rsidRPr="00A110D4" w:rsidRDefault="00A110D4" w:rsidP="00A110D4">
            <w:pPr>
              <w:jc w:val="center"/>
              <w:rPr>
                <w:rFonts w:ascii="Arial" w:eastAsia="Times New Roman" w:hAnsi="Arial" w:cs="Arial"/>
                <w:color w:val="000000"/>
                <w:sz w:val="18"/>
              </w:rPr>
            </w:pPr>
            <w:r w:rsidRPr="00A110D4">
              <w:rPr>
                <w:rFonts w:ascii="Arial" w:eastAsia="Times New Roman" w:hAnsi="Arial" w:cs="Arial"/>
                <w:color w:val="000000"/>
                <w:sz w:val="18"/>
              </w:rPr>
              <w:t>9</w:t>
            </w:r>
          </w:p>
        </w:tc>
      </w:tr>
      <w:tr w:rsidR="00A110D4" w:rsidRPr="00A110D4" w:rsidTr="00975500">
        <w:trPr>
          <w:trHeight w:val="285"/>
          <w:jc w:val="center"/>
        </w:trPr>
        <w:tc>
          <w:tcPr>
            <w:tcW w:w="3279" w:type="dxa"/>
            <w:noWrap/>
            <w:vAlign w:val="center"/>
            <w:hideMark/>
          </w:tcPr>
          <w:p w:rsidR="00A110D4" w:rsidRPr="00A110D4" w:rsidRDefault="00A110D4" w:rsidP="00A110D4">
            <w:pPr>
              <w:rPr>
                <w:rFonts w:ascii="Arial" w:eastAsia="Times New Roman" w:hAnsi="Arial" w:cs="Arial"/>
                <w:color w:val="000000"/>
                <w:sz w:val="18"/>
              </w:rPr>
            </w:pPr>
            <w:r w:rsidRPr="00A110D4">
              <w:rPr>
                <w:rFonts w:ascii="Arial" w:eastAsia="Times New Roman" w:hAnsi="Arial" w:cs="Arial"/>
                <w:color w:val="000000"/>
                <w:sz w:val="18"/>
              </w:rPr>
              <w:t>price is</w:t>
            </w:r>
          </w:p>
        </w:tc>
        <w:tc>
          <w:tcPr>
            <w:tcW w:w="0" w:type="auto"/>
            <w:noWrap/>
            <w:vAlign w:val="center"/>
            <w:hideMark/>
          </w:tcPr>
          <w:p w:rsidR="00A110D4" w:rsidRPr="00A110D4" w:rsidRDefault="00A110D4" w:rsidP="00A110D4">
            <w:pPr>
              <w:jc w:val="center"/>
              <w:rPr>
                <w:rFonts w:ascii="Arial" w:eastAsia="Times New Roman" w:hAnsi="Arial" w:cs="Arial"/>
                <w:color w:val="000000"/>
                <w:sz w:val="18"/>
              </w:rPr>
            </w:pPr>
            <w:r w:rsidRPr="00A110D4">
              <w:rPr>
                <w:rFonts w:ascii="Arial" w:eastAsia="Times New Roman" w:hAnsi="Arial" w:cs="Arial"/>
                <w:color w:val="000000"/>
                <w:sz w:val="18"/>
              </w:rPr>
              <w:t>186</w:t>
            </w:r>
          </w:p>
        </w:tc>
        <w:tc>
          <w:tcPr>
            <w:tcW w:w="0" w:type="auto"/>
            <w:noWrap/>
            <w:vAlign w:val="center"/>
            <w:hideMark/>
          </w:tcPr>
          <w:p w:rsidR="00A110D4" w:rsidRPr="00A110D4" w:rsidRDefault="0049429C" w:rsidP="00A110D4">
            <w:pPr>
              <w:jc w:val="center"/>
              <w:rPr>
                <w:rFonts w:ascii="Arial" w:eastAsia="Times New Roman" w:hAnsi="Arial" w:cs="Arial"/>
                <w:color w:val="000000"/>
                <w:sz w:val="18"/>
              </w:rPr>
            </w:pPr>
            <w:r>
              <w:rPr>
                <w:rFonts w:ascii="Arial" w:eastAsia="Times New Roman" w:hAnsi="Arial" w:cs="Arial"/>
                <w:color w:val="000000"/>
                <w:sz w:val="18"/>
              </w:rPr>
              <w:t>-</w:t>
            </w:r>
          </w:p>
        </w:tc>
      </w:tr>
      <w:tr w:rsidR="00A110D4" w:rsidRPr="00A110D4" w:rsidTr="00975500">
        <w:trPr>
          <w:trHeight w:val="285"/>
          <w:jc w:val="center"/>
        </w:trPr>
        <w:tc>
          <w:tcPr>
            <w:tcW w:w="3279" w:type="dxa"/>
            <w:noWrap/>
            <w:vAlign w:val="center"/>
            <w:hideMark/>
          </w:tcPr>
          <w:p w:rsidR="00A110D4" w:rsidRPr="00A110D4" w:rsidRDefault="00A110D4" w:rsidP="00A110D4">
            <w:pPr>
              <w:rPr>
                <w:rFonts w:ascii="Arial" w:eastAsia="Times New Roman" w:hAnsi="Arial" w:cs="Arial"/>
                <w:color w:val="000000"/>
                <w:sz w:val="18"/>
              </w:rPr>
            </w:pPr>
            <w:r w:rsidRPr="00A110D4">
              <w:rPr>
                <w:rFonts w:ascii="Arial" w:eastAsia="Times New Roman" w:hAnsi="Arial" w:cs="Arial"/>
                <w:color w:val="000000"/>
                <w:sz w:val="18"/>
              </w:rPr>
              <w:lastRenderedPageBreak/>
              <w:t>price/s change/s</w:t>
            </w:r>
          </w:p>
        </w:tc>
        <w:tc>
          <w:tcPr>
            <w:tcW w:w="0" w:type="auto"/>
            <w:noWrap/>
            <w:vAlign w:val="center"/>
            <w:hideMark/>
          </w:tcPr>
          <w:p w:rsidR="00A110D4" w:rsidRPr="00A110D4" w:rsidRDefault="00A110D4" w:rsidP="00A110D4">
            <w:pPr>
              <w:jc w:val="center"/>
              <w:rPr>
                <w:rFonts w:ascii="Arial" w:eastAsia="Times New Roman" w:hAnsi="Arial" w:cs="Arial"/>
                <w:color w:val="000000"/>
                <w:sz w:val="18"/>
              </w:rPr>
            </w:pPr>
            <w:r w:rsidRPr="00A110D4">
              <w:rPr>
                <w:rFonts w:ascii="Arial" w:eastAsia="Times New Roman" w:hAnsi="Arial" w:cs="Arial"/>
                <w:color w:val="000000"/>
                <w:sz w:val="18"/>
              </w:rPr>
              <w:t>77</w:t>
            </w:r>
          </w:p>
        </w:tc>
        <w:tc>
          <w:tcPr>
            <w:tcW w:w="0" w:type="auto"/>
            <w:noWrap/>
            <w:vAlign w:val="center"/>
            <w:hideMark/>
          </w:tcPr>
          <w:p w:rsidR="00A110D4" w:rsidRPr="00A110D4" w:rsidRDefault="00A110D4" w:rsidP="00A110D4">
            <w:pPr>
              <w:jc w:val="center"/>
              <w:rPr>
                <w:rFonts w:ascii="Arial" w:eastAsia="Times New Roman" w:hAnsi="Arial" w:cs="Arial"/>
                <w:color w:val="000000"/>
                <w:sz w:val="18"/>
              </w:rPr>
            </w:pPr>
            <w:r w:rsidRPr="00A110D4">
              <w:rPr>
                <w:rFonts w:ascii="Arial" w:eastAsia="Times New Roman" w:hAnsi="Arial" w:cs="Arial"/>
                <w:color w:val="000000"/>
                <w:sz w:val="18"/>
              </w:rPr>
              <w:t>2</w:t>
            </w:r>
          </w:p>
        </w:tc>
      </w:tr>
      <w:tr w:rsidR="0049429C" w:rsidRPr="00A110D4" w:rsidTr="00975500">
        <w:trPr>
          <w:trHeight w:val="285"/>
          <w:jc w:val="center"/>
        </w:trPr>
        <w:tc>
          <w:tcPr>
            <w:tcW w:w="3279" w:type="dxa"/>
            <w:noWrap/>
            <w:vAlign w:val="center"/>
            <w:hideMark/>
          </w:tcPr>
          <w:p w:rsidR="0049429C" w:rsidRPr="00A110D4" w:rsidRDefault="0049429C" w:rsidP="00A110D4">
            <w:pPr>
              <w:rPr>
                <w:rFonts w:ascii="Arial" w:eastAsia="Times New Roman" w:hAnsi="Arial" w:cs="Arial"/>
                <w:color w:val="000000"/>
                <w:sz w:val="18"/>
              </w:rPr>
            </w:pPr>
            <w:r w:rsidRPr="00A110D4">
              <w:rPr>
                <w:rFonts w:ascii="Arial" w:eastAsia="Times New Roman" w:hAnsi="Arial" w:cs="Arial"/>
                <w:color w:val="000000"/>
                <w:sz w:val="18"/>
              </w:rPr>
              <w:t>price/s and quantity/</w:t>
            </w:r>
            <w:proofErr w:type="spellStart"/>
            <w:r w:rsidRPr="00A110D4">
              <w:rPr>
                <w:rFonts w:ascii="Arial" w:eastAsia="Times New Roman" w:hAnsi="Arial" w:cs="Arial"/>
                <w:color w:val="000000"/>
                <w:sz w:val="18"/>
              </w:rPr>
              <w:t>ies</w:t>
            </w:r>
            <w:proofErr w:type="spellEnd"/>
          </w:p>
        </w:tc>
        <w:tc>
          <w:tcPr>
            <w:tcW w:w="0" w:type="auto"/>
            <w:noWrap/>
            <w:vAlign w:val="center"/>
            <w:hideMark/>
          </w:tcPr>
          <w:p w:rsidR="0049429C" w:rsidRPr="00A110D4" w:rsidRDefault="0049429C" w:rsidP="00A110D4">
            <w:pPr>
              <w:jc w:val="center"/>
              <w:rPr>
                <w:rFonts w:ascii="Arial" w:eastAsia="Times New Roman" w:hAnsi="Arial" w:cs="Arial"/>
                <w:color w:val="000000"/>
                <w:sz w:val="18"/>
              </w:rPr>
            </w:pPr>
            <w:r w:rsidRPr="00A110D4">
              <w:rPr>
                <w:rFonts w:ascii="Arial" w:eastAsia="Times New Roman" w:hAnsi="Arial" w:cs="Arial"/>
                <w:color w:val="000000"/>
                <w:sz w:val="18"/>
              </w:rPr>
              <w:t>69</w:t>
            </w:r>
          </w:p>
        </w:tc>
        <w:tc>
          <w:tcPr>
            <w:tcW w:w="0" w:type="auto"/>
            <w:noWrap/>
            <w:vAlign w:val="center"/>
            <w:hideMark/>
          </w:tcPr>
          <w:p w:rsidR="0049429C" w:rsidRPr="00A110D4" w:rsidRDefault="0049429C" w:rsidP="002237D9">
            <w:pPr>
              <w:jc w:val="center"/>
              <w:rPr>
                <w:rFonts w:ascii="Arial" w:eastAsia="Times New Roman" w:hAnsi="Arial" w:cs="Arial"/>
                <w:color w:val="000000"/>
                <w:sz w:val="18"/>
              </w:rPr>
            </w:pPr>
            <w:r>
              <w:rPr>
                <w:rFonts w:ascii="Arial" w:eastAsia="Times New Roman" w:hAnsi="Arial" w:cs="Arial"/>
                <w:color w:val="000000"/>
                <w:sz w:val="18"/>
              </w:rPr>
              <w:t>-</w:t>
            </w:r>
          </w:p>
        </w:tc>
      </w:tr>
      <w:tr w:rsidR="0049429C" w:rsidRPr="00A110D4" w:rsidTr="00975500">
        <w:trPr>
          <w:trHeight w:val="285"/>
          <w:jc w:val="center"/>
        </w:trPr>
        <w:tc>
          <w:tcPr>
            <w:tcW w:w="3279" w:type="dxa"/>
            <w:noWrap/>
            <w:vAlign w:val="center"/>
            <w:hideMark/>
          </w:tcPr>
          <w:p w:rsidR="0049429C" w:rsidRPr="00A110D4" w:rsidRDefault="0049429C" w:rsidP="00A110D4">
            <w:pPr>
              <w:rPr>
                <w:rFonts w:ascii="Arial" w:eastAsia="Times New Roman" w:hAnsi="Arial" w:cs="Arial"/>
                <w:color w:val="000000"/>
                <w:sz w:val="18"/>
              </w:rPr>
            </w:pPr>
            <w:r w:rsidRPr="00A110D4">
              <w:rPr>
                <w:rFonts w:ascii="Arial" w:eastAsia="Times New Roman" w:hAnsi="Arial" w:cs="Arial"/>
                <w:color w:val="000000"/>
                <w:sz w:val="18"/>
              </w:rPr>
              <w:t>price discrimination</w:t>
            </w:r>
          </w:p>
        </w:tc>
        <w:tc>
          <w:tcPr>
            <w:tcW w:w="0" w:type="auto"/>
            <w:noWrap/>
            <w:vAlign w:val="center"/>
            <w:hideMark/>
          </w:tcPr>
          <w:p w:rsidR="0049429C" w:rsidRPr="00A110D4" w:rsidRDefault="0049429C" w:rsidP="00A110D4">
            <w:pPr>
              <w:jc w:val="center"/>
              <w:rPr>
                <w:rFonts w:ascii="Arial" w:eastAsia="Times New Roman" w:hAnsi="Arial" w:cs="Arial"/>
                <w:color w:val="000000"/>
                <w:sz w:val="18"/>
              </w:rPr>
            </w:pPr>
            <w:r w:rsidRPr="00A110D4">
              <w:rPr>
                <w:rFonts w:ascii="Arial" w:eastAsia="Times New Roman" w:hAnsi="Arial" w:cs="Arial"/>
                <w:color w:val="000000"/>
                <w:sz w:val="18"/>
              </w:rPr>
              <w:t>67</w:t>
            </w:r>
          </w:p>
        </w:tc>
        <w:tc>
          <w:tcPr>
            <w:tcW w:w="0" w:type="auto"/>
            <w:noWrap/>
            <w:vAlign w:val="center"/>
            <w:hideMark/>
          </w:tcPr>
          <w:p w:rsidR="0049429C" w:rsidRPr="00A110D4" w:rsidRDefault="0049429C" w:rsidP="002237D9">
            <w:pPr>
              <w:jc w:val="center"/>
              <w:rPr>
                <w:rFonts w:ascii="Arial" w:eastAsia="Times New Roman" w:hAnsi="Arial" w:cs="Arial"/>
                <w:color w:val="000000"/>
                <w:sz w:val="18"/>
              </w:rPr>
            </w:pPr>
            <w:r>
              <w:rPr>
                <w:rFonts w:ascii="Arial" w:eastAsia="Times New Roman" w:hAnsi="Arial" w:cs="Arial"/>
                <w:color w:val="000000"/>
                <w:sz w:val="18"/>
              </w:rPr>
              <w:t>-</w:t>
            </w:r>
          </w:p>
        </w:tc>
      </w:tr>
      <w:tr w:rsidR="0049429C" w:rsidRPr="00A110D4" w:rsidTr="00975500">
        <w:trPr>
          <w:trHeight w:val="285"/>
          <w:jc w:val="center"/>
        </w:trPr>
        <w:tc>
          <w:tcPr>
            <w:tcW w:w="3279" w:type="dxa"/>
            <w:noWrap/>
            <w:vAlign w:val="center"/>
            <w:hideMark/>
          </w:tcPr>
          <w:p w:rsidR="0049429C" w:rsidRPr="00A110D4" w:rsidRDefault="0049429C" w:rsidP="00A110D4">
            <w:pPr>
              <w:rPr>
                <w:rFonts w:ascii="Arial" w:eastAsia="Times New Roman" w:hAnsi="Arial" w:cs="Arial"/>
                <w:color w:val="000000"/>
                <w:sz w:val="18"/>
              </w:rPr>
            </w:pPr>
            <w:r w:rsidRPr="00A110D4">
              <w:rPr>
                <w:rFonts w:ascii="Arial" w:eastAsia="Times New Roman" w:hAnsi="Arial" w:cs="Arial"/>
                <w:color w:val="000000"/>
                <w:sz w:val="18"/>
              </w:rPr>
              <w:t>price rise/s (11/55)</w:t>
            </w:r>
          </w:p>
        </w:tc>
        <w:tc>
          <w:tcPr>
            <w:tcW w:w="0" w:type="auto"/>
            <w:noWrap/>
            <w:vAlign w:val="center"/>
            <w:hideMark/>
          </w:tcPr>
          <w:p w:rsidR="0049429C" w:rsidRPr="00A110D4" w:rsidRDefault="0049429C" w:rsidP="00A110D4">
            <w:pPr>
              <w:jc w:val="center"/>
              <w:rPr>
                <w:rFonts w:ascii="Arial" w:eastAsia="Times New Roman" w:hAnsi="Arial" w:cs="Arial"/>
                <w:color w:val="000000"/>
                <w:sz w:val="18"/>
              </w:rPr>
            </w:pPr>
            <w:r w:rsidRPr="00A110D4">
              <w:rPr>
                <w:rFonts w:ascii="Arial" w:eastAsia="Times New Roman" w:hAnsi="Arial" w:cs="Arial"/>
                <w:color w:val="000000"/>
                <w:sz w:val="18"/>
              </w:rPr>
              <w:t>66</w:t>
            </w:r>
          </w:p>
        </w:tc>
        <w:tc>
          <w:tcPr>
            <w:tcW w:w="0" w:type="auto"/>
            <w:noWrap/>
            <w:vAlign w:val="center"/>
            <w:hideMark/>
          </w:tcPr>
          <w:p w:rsidR="0049429C" w:rsidRPr="00A110D4" w:rsidRDefault="0049429C" w:rsidP="002237D9">
            <w:pPr>
              <w:jc w:val="center"/>
              <w:rPr>
                <w:rFonts w:ascii="Arial" w:eastAsia="Times New Roman" w:hAnsi="Arial" w:cs="Arial"/>
                <w:color w:val="000000"/>
                <w:sz w:val="18"/>
              </w:rPr>
            </w:pPr>
            <w:r>
              <w:rPr>
                <w:rFonts w:ascii="Arial" w:eastAsia="Times New Roman" w:hAnsi="Arial" w:cs="Arial"/>
                <w:color w:val="000000"/>
                <w:sz w:val="18"/>
              </w:rPr>
              <w:t>-</w:t>
            </w:r>
          </w:p>
        </w:tc>
      </w:tr>
      <w:tr w:rsidR="0049429C" w:rsidRPr="00A110D4" w:rsidTr="00975500">
        <w:trPr>
          <w:trHeight w:val="285"/>
          <w:jc w:val="center"/>
        </w:trPr>
        <w:tc>
          <w:tcPr>
            <w:tcW w:w="3279" w:type="dxa"/>
            <w:noWrap/>
            <w:vAlign w:val="center"/>
            <w:hideMark/>
          </w:tcPr>
          <w:p w:rsidR="0049429C" w:rsidRPr="00A110D4" w:rsidRDefault="0049429C" w:rsidP="00A110D4">
            <w:pPr>
              <w:rPr>
                <w:rFonts w:ascii="Arial" w:eastAsia="Times New Roman" w:hAnsi="Arial" w:cs="Arial"/>
                <w:color w:val="000000"/>
                <w:sz w:val="18"/>
              </w:rPr>
            </w:pPr>
            <w:r w:rsidRPr="00A110D4">
              <w:rPr>
                <w:rFonts w:ascii="Arial" w:eastAsia="Times New Roman" w:hAnsi="Arial" w:cs="Arial"/>
                <w:color w:val="000000"/>
                <w:sz w:val="18"/>
              </w:rPr>
              <w:t>price fall/</w:t>
            </w:r>
            <w:proofErr w:type="spellStart"/>
            <w:r w:rsidRPr="00A110D4">
              <w:rPr>
                <w:rFonts w:ascii="Arial" w:eastAsia="Times New Roman" w:hAnsi="Arial" w:cs="Arial"/>
                <w:color w:val="000000"/>
                <w:sz w:val="18"/>
              </w:rPr>
              <w:t>ing</w:t>
            </w:r>
            <w:proofErr w:type="spellEnd"/>
            <w:r w:rsidRPr="00A110D4">
              <w:rPr>
                <w:rFonts w:ascii="Arial" w:eastAsia="Times New Roman" w:hAnsi="Arial" w:cs="Arial"/>
                <w:color w:val="000000"/>
                <w:sz w:val="18"/>
              </w:rPr>
              <w:t>/s (6/1/49)</w:t>
            </w:r>
          </w:p>
        </w:tc>
        <w:tc>
          <w:tcPr>
            <w:tcW w:w="0" w:type="auto"/>
            <w:noWrap/>
            <w:vAlign w:val="center"/>
            <w:hideMark/>
          </w:tcPr>
          <w:p w:rsidR="0049429C" w:rsidRPr="00A110D4" w:rsidRDefault="0049429C" w:rsidP="00A110D4">
            <w:pPr>
              <w:jc w:val="center"/>
              <w:rPr>
                <w:rFonts w:ascii="Arial" w:eastAsia="Times New Roman" w:hAnsi="Arial" w:cs="Arial"/>
                <w:color w:val="000000"/>
                <w:sz w:val="18"/>
              </w:rPr>
            </w:pPr>
            <w:r w:rsidRPr="00A110D4">
              <w:rPr>
                <w:rFonts w:ascii="Arial" w:eastAsia="Times New Roman" w:hAnsi="Arial" w:cs="Arial"/>
                <w:color w:val="000000"/>
                <w:sz w:val="18"/>
              </w:rPr>
              <w:t>56</w:t>
            </w:r>
          </w:p>
        </w:tc>
        <w:tc>
          <w:tcPr>
            <w:tcW w:w="0" w:type="auto"/>
            <w:noWrap/>
            <w:vAlign w:val="center"/>
            <w:hideMark/>
          </w:tcPr>
          <w:p w:rsidR="0049429C" w:rsidRPr="00A110D4" w:rsidRDefault="0049429C" w:rsidP="002237D9">
            <w:pPr>
              <w:jc w:val="center"/>
              <w:rPr>
                <w:rFonts w:ascii="Arial" w:eastAsia="Times New Roman" w:hAnsi="Arial" w:cs="Arial"/>
                <w:color w:val="000000"/>
                <w:sz w:val="18"/>
              </w:rPr>
            </w:pPr>
            <w:r>
              <w:rPr>
                <w:rFonts w:ascii="Arial" w:eastAsia="Times New Roman" w:hAnsi="Arial" w:cs="Arial"/>
                <w:color w:val="000000"/>
                <w:sz w:val="18"/>
              </w:rPr>
              <w:t>-</w:t>
            </w:r>
          </w:p>
        </w:tc>
      </w:tr>
      <w:tr w:rsidR="0049429C" w:rsidRPr="00A110D4" w:rsidTr="00975500">
        <w:trPr>
          <w:trHeight w:val="285"/>
          <w:jc w:val="center"/>
        </w:trPr>
        <w:tc>
          <w:tcPr>
            <w:tcW w:w="3279" w:type="dxa"/>
            <w:noWrap/>
            <w:vAlign w:val="center"/>
            <w:hideMark/>
          </w:tcPr>
          <w:p w:rsidR="0049429C" w:rsidRPr="00A110D4" w:rsidRDefault="0049429C" w:rsidP="00A110D4">
            <w:pPr>
              <w:rPr>
                <w:rFonts w:ascii="Arial" w:eastAsia="Times New Roman" w:hAnsi="Arial" w:cs="Arial"/>
                <w:color w:val="000000"/>
                <w:sz w:val="18"/>
              </w:rPr>
            </w:pPr>
            <w:r w:rsidRPr="00A110D4">
              <w:rPr>
                <w:rFonts w:ascii="Arial" w:eastAsia="Times New Roman" w:hAnsi="Arial" w:cs="Arial"/>
                <w:color w:val="000000"/>
                <w:sz w:val="18"/>
              </w:rPr>
              <w:t>price and the quantity</w:t>
            </w:r>
          </w:p>
        </w:tc>
        <w:tc>
          <w:tcPr>
            <w:tcW w:w="0" w:type="auto"/>
            <w:noWrap/>
            <w:vAlign w:val="center"/>
            <w:hideMark/>
          </w:tcPr>
          <w:p w:rsidR="0049429C" w:rsidRPr="00A110D4" w:rsidRDefault="0049429C" w:rsidP="00A110D4">
            <w:pPr>
              <w:jc w:val="center"/>
              <w:rPr>
                <w:rFonts w:ascii="Arial" w:eastAsia="Times New Roman" w:hAnsi="Arial" w:cs="Arial"/>
                <w:color w:val="000000"/>
                <w:sz w:val="18"/>
              </w:rPr>
            </w:pPr>
            <w:r w:rsidRPr="00A110D4">
              <w:rPr>
                <w:rFonts w:ascii="Arial" w:eastAsia="Times New Roman" w:hAnsi="Arial" w:cs="Arial"/>
                <w:color w:val="000000"/>
                <w:sz w:val="18"/>
              </w:rPr>
              <w:t>49</w:t>
            </w:r>
          </w:p>
        </w:tc>
        <w:tc>
          <w:tcPr>
            <w:tcW w:w="0" w:type="auto"/>
            <w:noWrap/>
            <w:vAlign w:val="center"/>
            <w:hideMark/>
          </w:tcPr>
          <w:p w:rsidR="0049429C" w:rsidRPr="00A110D4" w:rsidRDefault="0049429C" w:rsidP="002237D9">
            <w:pPr>
              <w:jc w:val="center"/>
              <w:rPr>
                <w:rFonts w:ascii="Arial" w:eastAsia="Times New Roman" w:hAnsi="Arial" w:cs="Arial"/>
                <w:color w:val="000000"/>
                <w:sz w:val="18"/>
              </w:rPr>
            </w:pPr>
            <w:r>
              <w:rPr>
                <w:rFonts w:ascii="Arial" w:eastAsia="Times New Roman" w:hAnsi="Arial" w:cs="Arial"/>
                <w:color w:val="000000"/>
                <w:sz w:val="18"/>
              </w:rPr>
              <w:t>-</w:t>
            </w:r>
          </w:p>
        </w:tc>
      </w:tr>
      <w:tr w:rsidR="0049429C" w:rsidRPr="00A110D4" w:rsidTr="00975500">
        <w:trPr>
          <w:trHeight w:val="285"/>
          <w:jc w:val="center"/>
        </w:trPr>
        <w:tc>
          <w:tcPr>
            <w:tcW w:w="3279" w:type="dxa"/>
            <w:noWrap/>
            <w:vAlign w:val="center"/>
            <w:hideMark/>
          </w:tcPr>
          <w:p w:rsidR="0049429C" w:rsidRPr="00A110D4" w:rsidRDefault="0049429C" w:rsidP="00A110D4">
            <w:pPr>
              <w:rPr>
                <w:rFonts w:ascii="Arial" w:eastAsia="Times New Roman" w:hAnsi="Arial" w:cs="Arial"/>
                <w:color w:val="000000"/>
                <w:sz w:val="18"/>
              </w:rPr>
            </w:pPr>
            <w:r w:rsidRPr="00A110D4">
              <w:rPr>
                <w:rFonts w:ascii="Arial" w:eastAsia="Times New Roman" w:hAnsi="Arial" w:cs="Arial"/>
                <w:color w:val="000000"/>
                <w:sz w:val="18"/>
              </w:rPr>
              <w:t>price at which</w:t>
            </w:r>
          </w:p>
        </w:tc>
        <w:tc>
          <w:tcPr>
            <w:tcW w:w="0" w:type="auto"/>
            <w:noWrap/>
            <w:vAlign w:val="center"/>
            <w:hideMark/>
          </w:tcPr>
          <w:p w:rsidR="0049429C" w:rsidRPr="00A110D4" w:rsidRDefault="0049429C" w:rsidP="00A110D4">
            <w:pPr>
              <w:jc w:val="center"/>
              <w:rPr>
                <w:rFonts w:ascii="Arial" w:eastAsia="Times New Roman" w:hAnsi="Arial" w:cs="Arial"/>
                <w:color w:val="000000"/>
                <w:sz w:val="18"/>
              </w:rPr>
            </w:pPr>
            <w:r w:rsidRPr="00A110D4">
              <w:rPr>
                <w:rFonts w:ascii="Arial" w:eastAsia="Times New Roman" w:hAnsi="Arial" w:cs="Arial"/>
                <w:color w:val="000000"/>
                <w:sz w:val="18"/>
              </w:rPr>
              <w:t>38</w:t>
            </w:r>
          </w:p>
        </w:tc>
        <w:tc>
          <w:tcPr>
            <w:tcW w:w="0" w:type="auto"/>
            <w:noWrap/>
            <w:vAlign w:val="center"/>
            <w:hideMark/>
          </w:tcPr>
          <w:p w:rsidR="0049429C" w:rsidRPr="00A110D4" w:rsidRDefault="0049429C" w:rsidP="002237D9">
            <w:pPr>
              <w:jc w:val="center"/>
              <w:rPr>
                <w:rFonts w:ascii="Arial" w:eastAsia="Times New Roman" w:hAnsi="Arial" w:cs="Arial"/>
                <w:color w:val="000000"/>
                <w:sz w:val="18"/>
              </w:rPr>
            </w:pPr>
            <w:r>
              <w:rPr>
                <w:rFonts w:ascii="Arial" w:eastAsia="Times New Roman" w:hAnsi="Arial" w:cs="Arial"/>
                <w:color w:val="000000"/>
                <w:sz w:val="18"/>
              </w:rPr>
              <w:t>-</w:t>
            </w:r>
          </w:p>
        </w:tc>
      </w:tr>
      <w:tr w:rsidR="0049429C" w:rsidRPr="00A110D4" w:rsidTr="00975500">
        <w:trPr>
          <w:trHeight w:val="285"/>
          <w:jc w:val="center"/>
        </w:trPr>
        <w:tc>
          <w:tcPr>
            <w:tcW w:w="3279" w:type="dxa"/>
            <w:noWrap/>
            <w:vAlign w:val="center"/>
            <w:hideMark/>
          </w:tcPr>
          <w:p w:rsidR="0049429C" w:rsidRPr="00A110D4" w:rsidRDefault="0049429C" w:rsidP="00A110D4">
            <w:pPr>
              <w:rPr>
                <w:rFonts w:ascii="Arial" w:eastAsia="Times New Roman" w:hAnsi="Arial" w:cs="Arial"/>
                <w:color w:val="000000"/>
                <w:sz w:val="18"/>
              </w:rPr>
            </w:pPr>
            <w:r w:rsidRPr="00A110D4">
              <w:rPr>
                <w:rFonts w:ascii="Arial" w:eastAsia="Times New Roman" w:hAnsi="Arial" w:cs="Arial"/>
                <w:color w:val="000000"/>
                <w:sz w:val="18"/>
              </w:rPr>
              <w:t>price for</w:t>
            </w:r>
          </w:p>
        </w:tc>
        <w:tc>
          <w:tcPr>
            <w:tcW w:w="0" w:type="auto"/>
            <w:noWrap/>
            <w:vAlign w:val="center"/>
            <w:hideMark/>
          </w:tcPr>
          <w:p w:rsidR="0049429C" w:rsidRPr="00A110D4" w:rsidRDefault="0049429C" w:rsidP="00A110D4">
            <w:pPr>
              <w:jc w:val="center"/>
              <w:rPr>
                <w:rFonts w:ascii="Arial" w:eastAsia="Times New Roman" w:hAnsi="Arial" w:cs="Arial"/>
                <w:color w:val="000000"/>
                <w:sz w:val="18"/>
              </w:rPr>
            </w:pPr>
            <w:r w:rsidRPr="00A110D4">
              <w:rPr>
                <w:rFonts w:ascii="Arial" w:eastAsia="Times New Roman" w:hAnsi="Arial" w:cs="Arial"/>
                <w:color w:val="000000"/>
                <w:sz w:val="18"/>
              </w:rPr>
              <w:t>36</w:t>
            </w:r>
          </w:p>
        </w:tc>
        <w:tc>
          <w:tcPr>
            <w:tcW w:w="0" w:type="auto"/>
            <w:noWrap/>
            <w:vAlign w:val="center"/>
            <w:hideMark/>
          </w:tcPr>
          <w:p w:rsidR="0049429C" w:rsidRPr="00A110D4" w:rsidRDefault="0049429C" w:rsidP="002237D9">
            <w:pPr>
              <w:jc w:val="center"/>
              <w:rPr>
                <w:rFonts w:ascii="Arial" w:eastAsia="Times New Roman" w:hAnsi="Arial" w:cs="Arial"/>
                <w:color w:val="000000"/>
                <w:sz w:val="18"/>
              </w:rPr>
            </w:pPr>
            <w:r>
              <w:rPr>
                <w:rFonts w:ascii="Arial" w:eastAsia="Times New Roman" w:hAnsi="Arial" w:cs="Arial"/>
                <w:color w:val="000000"/>
                <w:sz w:val="18"/>
              </w:rPr>
              <w:t>-</w:t>
            </w:r>
          </w:p>
        </w:tc>
      </w:tr>
      <w:tr w:rsidR="0049429C" w:rsidRPr="00A110D4" w:rsidTr="00975500">
        <w:trPr>
          <w:trHeight w:val="285"/>
          <w:jc w:val="center"/>
        </w:trPr>
        <w:tc>
          <w:tcPr>
            <w:tcW w:w="3279" w:type="dxa"/>
            <w:noWrap/>
            <w:vAlign w:val="center"/>
            <w:hideMark/>
          </w:tcPr>
          <w:p w:rsidR="0049429C" w:rsidRPr="00A110D4" w:rsidRDefault="0049429C" w:rsidP="00A110D4">
            <w:pPr>
              <w:rPr>
                <w:rFonts w:ascii="Arial" w:eastAsia="Times New Roman" w:hAnsi="Arial" w:cs="Arial"/>
                <w:color w:val="000000"/>
                <w:sz w:val="18"/>
              </w:rPr>
            </w:pPr>
            <w:r w:rsidRPr="00A110D4">
              <w:rPr>
                <w:rFonts w:ascii="Arial" w:eastAsia="Times New Roman" w:hAnsi="Arial" w:cs="Arial"/>
                <w:color w:val="000000"/>
                <w:sz w:val="18"/>
              </w:rPr>
              <w:t>price elasticity(</w:t>
            </w:r>
            <w:proofErr w:type="spellStart"/>
            <w:r w:rsidRPr="00A110D4">
              <w:rPr>
                <w:rFonts w:ascii="Arial" w:eastAsia="Times New Roman" w:hAnsi="Arial" w:cs="Arial"/>
                <w:color w:val="000000"/>
                <w:sz w:val="18"/>
              </w:rPr>
              <w:t>ies</w:t>
            </w:r>
            <w:proofErr w:type="spellEnd"/>
            <w:r w:rsidRPr="00A110D4">
              <w:rPr>
                <w:rFonts w:ascii="Arial" w:eastAsia="Times New Roman" w:hAnsi="Arial" w:cs="Arial"/>
                <w:color w:val="000000"/>
                <w:sz w:val="18"/>
              </w:rPr>
              <w:t>)</w:t>
            </w:r>
          </w:p>
        </w:tc>
        <w:tc>
          <w:tcPr>
            <w:tcW w:w="0" w:type="auto"/>
            <w:noWrap/>
            <w:vAlign w:val="center"/>
            <w:hideMark/>
          </w:tcPr>
          <w:p w:rsidR="0049429C" w:rsidRPr="00A110D4" w:rsidRDefault="0049429C" w:rsidP="00A110D4">
            <w:pPr>
              <w:jc w:val="center"/>
              <w:rPr>
                <w:rFonts w:ascii="Arial" w:eastAsia="Times New Roman" w:hAnsi="Arial" w:cs="Arial"/>
                <w:color w:val="000000"/>
                <w:sz w:val="18"/>
              </w:rPr>
            </w:pPr>
            <w:r w:rsidRPr="00A110D4">
              <w:rPr>
                <w:rFonts w:ascii="Arial" w:eastAsia="Times New Roman" w:hAnsi="Arial" w:cs="Arial"/>
                <w:color w:val="000000"/>
                <w:sz w:val="18"/>
              </w:rPr>
              <w:t>35</w:t>
            </w:r>
          </w:p>
        </w:tc>
        <w:tc>
          <w:tcPr>
            <w:tcW w:w="0" w:type="auto"/>
            <w:noWrap/>
            <w:vAlign w:val="center"/>
            <w:hideMark/>
          </w:tcPr>
          <w:p w:rsidR="0049429C" w:rsidRPr="00A110D4" w:rsidRDefault="0049429C" w:rsidP="002237D9">
            <w:pPr>
              <w:jc w:val="center"/>
              <w:rPr>
                <w:rFonts w:ascii="Arial" w:eastAsia="Times New Roman" w:hAnsi="Arial" w:cs="Arial"/>
                <w:color w:val="000000"/>
                <w:sz w:val="18"/>
              </w:rPr>
            </w:pPr>
            <w:r>
              <w:rPr>
                <w:rFonts w:ascii="Arial" w:eastAsia="Times New Roman" w:hAnsi="Arial" w:cs="Arial"/>
                <w:color w:val="000000"/>
                <w:sz w:val="18"/>
              </w:rPr>
              <w:t>-</w:t>
            </w:r>
          </w:p>
        </w:tc>
      </w:tr>
      <w:tr w:rsidR="0049429C" w:rsidRPr="00A110D4" w:rsidTr="00975500">
        <w:trPr>
          <w:trHeight w:val="285"/>
          <w:jc w:val="center"/>
        </w:trPr>
        <w:tc>
          <w:tcPr>
            <w:tcW w:w="3279" w:type="dxa"/>
            <w:noWrap/>
            <w:vAlign w:val="center"/>
            <w:hideMark/>
          </w:tcPr>
          <w:p w:rsidR="0049429C" w:rsidRPr="00A110D4" w:rsidRDefault="0049429C" w:rsidP="00A110D4">
            <w:pPr>
              <w:rPr>
                <w:rFonts w:ascii="Arial" w:eastAsia="Times New Roman" w:hAnsi="Arial" w:cs="Arial"/>
                <w:color w:val="000000"/>
                <w:sz w:val="18"/>
              </w:rPr>
            </w:pPr>
            <w:r w:rsidRPr="00A110D4">
              <w:rPr>
                <w:rFonts w:ascii="Arial" w:eastAsia="Times New Roman" w:hAnsi="Arial" w:cs="Arial"/>
                <w:color w:val="000000"/>
                <w:sz w:val="18"/>
              </w:rPr>
              <w:t>price monopoly</w:t>
            </w:r>
          </w:p>
        </w:tc>
        <w:tc>
          <w:tcPr>
            <w:tcW w:w="0" w:type="auto"/>
            <w:noWrap/>
            <w:vAlign w:val="center"/>
            <w:hideMark/>
          </w:tcPr>
          <w:p w:rsidR="0049429C" w:rsidRPr="00A110D4" w:rsidRDefault="0049429C" w:rsidP="00A110D4">
            <w:pPr>
              <w:jc w:val="center"/>
              <w:rPr>
                <w:rFonts w:ascii="Arial" w:eastAsia="Times New Roman" w:hAnsi="Arial" w:cs="Arial"/>
                <w:color w:val="000000"/>
                <w:sz w:val="18"/>
              </w:rPr>
            </w:pPr>
            <w:r w:rsidRPr="00A110D4">
              <w:rPr>
                <w:rFonts w:ascii="Arial" w:eastAsia="Times New Roman" w:hAnsi="Arial" w:cs="Arial"/>
                <w:color w:val="000000"/>
                <w:sz w:val="18"/>
              </w:rPr>
              <w:t>35</w:t>
            </w:r>
          </w:p>
        </w:tc>
        <w:tc>
          <w:tcPr>
            <w:tcW w:w="0" w:type="auto"/>
            <w:noWrap/>
            <w:vAlign w:val="center"/>
            <w:hideMark/>
          </w:tcPr>
          <w:p w:rsidR="0049429C" w:rsidRPr="00A110D4" w:rsidRDefault="0049429C" w:rsidP="002237D9">
            <w:pPr>
              <w:jc w:val="center"/>
              <w:rPr>
                <w:rFonts w:ascii="Arial" w:eastAsia="Times New Roman" w:hAnsi="Arial" w:cs="Arial"/>
                <w:color w:val="000000"/>
                <w:sz w:val="18"/>
              </w:rPr>
            </w:pPr>
            <w:r>
              <w:rPr>
                <w:rFonts w:ascii="Arial" w:eastAsia="Times New Roman" w:hAnsi="Arial" w:cs="Arial"/>
                <w:color w:val="000000"/>
                <w:sz w:val="18"/>
              </w:rPr>
              <w:t>-</w:t>
            </w:r>
          </w:p>
        </w:tc>
      </w:tr>
      <w:tr w:rsidR="0049429C" w:rsidRPr="00A110D4" w:rsidTr="00975500">
        <w:trPr>
          <w:trHeight w:val="285"/>
          <w:jc w:val="center"/>
        </w:trPr>
        <w:tc>
          <w:tcPr>
            <w:tcW w:w="3279" w:type="dxa"/>
            <w:noWrap/>
            <w:vAlign w:val="center"/>
            <w:hideMark/>
          </w:tcPr>
          <w:p w:rsidR="0049429C" w:rsidRPr="00A110D4" w:rsidRDefault="0049429C" w:rsidP="00A110D4">
            <w:pPr>
              <w:rPr>
                <w:rFonts w:ascii="Arial" w:eastAsia="Times New Roman" w:hAnsi="Arial" w:cs="Arial"/>
                <w:color w:val="000000"/>
                <w:sz w:val="18"/>
              </w:rPr>
            </w:pPr>
            <w:r w:rsidRPr="00A110D4">
              <w:rPr>
                <w:rFonts w:ascii="Arial" w:eastAsia="Times New Roman" w:hAnsi="Arial" w:cs="Arial"/>
                <w:color w:val="000000"/>
                <w:sz w:val="18"/>
              </w:rPr>
              <w:t>price increase/s (7/26)</w:t>
            </w:r>
          </w:p>
        </w:tc>
        <w:tc>
          <w:tcPr>
            <w:tcW w:w="0" w:type="auto"/>
            <w:noWrap/>
            <w:vAlign w:val="center"/>
            <w:hideMark/>
          </w:tcPr>
          <w:p w:rsidR="0049429C" w:rsidRPr="00A110D4" w:rsidRDefault="0049429C" w:rsidP="00A110D4">
            <w:pPr>
              <w:jc w:val="center"/>
              <w:rPr>
                <w:rFonts w:ascii="Arial" w:eastAsia="Times New Roman" w:hAnsi="Arial" w:cs="Arial"/>
                <w:color w:val="000000"/>
                <w:sz w:val="18"/>
              </w:rPr>
            </w:pPr>
            <w:r w:rsidRPr="00A110D4">
              <w:rPr>
                <w:rFonts w:ascii="Arial" w:eastAsia="Times New Roman" w:hAnsi="Arial" w:cs="Arial"/>
                <w:color w:val="000000"/>
                <w:sz w:val="18"/>
              </w:rPr>
              <w:t>33</w:t>
            </w:r>
          </w:p>
        </w:tc>
        <w:tc>
          <w:tcPr>
            <w:tcW w:w="0" w:type="auto"/>
            <w:noWrap/>
            <w:vAlign w:val="center"/>
            <w:hideMark/>
          </w:tcPr>
          <w:p w:rsidR="0049429C" w:rsidRPr="00A110D4" w:rsidRDefault="0049429C" w:rsidP="002237D9">
            <w:pPr>
              <w:jc w:val="center"/>
              <w:rPr>
                <w:rFonts w:ascii="Arial" w:eastAsia="Times New Roman" w:hAnsi="Arial" w:cs="Arial"/>
                <w:color w:val="000000"/>
                <w:sz w:val="18"/>
              </w:rPr>
            </w:pPr>
            <w:r>
              <w:rPr>
                <w:rFonts w:ascii="Arial" w:eastAsia="Times New Roman" w:hAnsi="Arial" w:cs="Arial"/>
                <w:color w:val="000000"/>
                <w:sz w:val="18"/>
              </w:rPr>
              <w:t>-</w:t>
            </w:r>
          </w:p>
        </w:tc>
      </w:tr>
      <w:tr w:rsidR="0049429C" w:rsidRPr="00A110D4" w:rsidTr="00975500">
        <w:trPr>
          <w:trHeight w:val="285"/>
          <w:jc w:val="center"/>
        </w:trPr>
        <w:tc>
          <w:tcPr>
            <w:tcW w:w="3279" w:type="dxa"/>
            <w:noWrap/>
            <w:vAlign w:val="center"/>
            <w:hideMark/>
          </w:tcPr>
          <w:p w:rsidR="0049429C" w:rsidRPr="00A110D4" w:rsidRDefault="0049429C" w:rsidP="00A110D4">
            <w:pPr>
              <w:rPr>
                <w:rFonts w:ascii="Arial" w:eastAsia="Times New Roman" w:hAnsi="Arial" w:cs="Arial"/>
                <w:color w:val="000000"/>
                <w:sz w:val="18"/>
              </w:rPr>
            </w:pPr>
            <w:r w:rsidRPr="00A110D4">
              <w:rPr>
                <w:rFonts w:ascii="Arial" w:eastAsia="Times New Roman" w:hAnsi="Arial" w:cs="Arial"/>
                <w:color w:val="000000"/>
                <w:sz w:val="18"/>
              </w:rPr>
              <w:t>price will/would (23/8)</w:t>
            </w:r>
          </w:p>
        </w:tc>
        <w:tc>
          <w:tcPr>
            <w:tcW w:w="0" w:type="auto"/>
            <w:noWrap/>
            <w:vAlign w:val="center"/>
            <w:hideMark/>
          </w:tcPr>
          <w:p w:rsidR="0049429C" w:rsidRPr="00A110D4" w:rsidRDefault="0049429C" w:rsidP="00A110D4">
            <w:pPr>
              <w:jc w:val="center"/>
              <w:rPr>
                <w:rFonts w:ascii="Arial" w:eastAsia="Times New Roman" w:hAnsi="Arial" w:cs="Arial"/>
                <w:color w:val="000000"/>
                <w:sz w:val="18"/>
              </w:rPr>
            </w:pPr>
            <w:r w:rsidRPr="00A110D4">
              <w:rPr>
                <w:rFonts w:ascii="Arial" w:eastAsia="Times New Roman" w:hAnsi="Arial" w:cs="Arial"/>
                <w:color w:val="000000"/>
                <w:sz w:val="18"/>
              </w:rPr>
              <w:t>31</w:t>
            </w:r>
          </w:p>
        </w:tc>
        <w:tc>
          <w:tcPr>
            <w:tcW w:w="0" w:type="auto"/>
            <w:noWrap/>
            <w:vAlign w:val="center"/>
            <w:hideMark/>
          </w:tcPr>
          <w:p w:rsidR="0049429C" w:rsidRPr="00A110D4" w:rsidRDefault="0049429C" w:rsidP="002237D9">
            <w:pPr>
              <w:jc w:val="center"/>
              <w:rPr>
                <w:rFonts w:ascii="Arial" w:eastAsia="Times New Roman" w:hAnsi="Arial" w:cs="Arial"/>
                <w:color w:val="000000"/>
                <w:sz w:val="18"/>
              </w:rPr>
            </w:pPr>
            <w:r>
              <w:rPr>
                <w:rFonts w:ascii="Arial" w:eastAsia="Times New Roman" w:hAnsi="Arial" w:cs="Arial"/>
                <w:color w:val="000000"/>
                <w:sz w:val="18"/>
              </w:rPr>
              <w:t>-</w:t>
            </w:r>
          </w:p>
        </w:tc>
      </w:tr>
      <w:tr w:rsidR="0049429C" w:rsidRPr="00A110D4" w:rsidTr="00975500">
        <w:trPr>
          <w:trHeight w:val="285"/>
          <w:jc w:val="center"/>
        </w:trPr>
        <w:tc>
          <w:tcPr>
            <w:tcW w:w="3279" w:type="dxa"/>
            <w:noWrap/>
            <w:vAlign w:val="center"/>
            <w:hideMark/>
          </w:tcPr>
          <w:p w:rsidR="0049429C" w:rsidRPr="00A110D4" w:rsidRDefault="0049429C" w:rsidP="00A110D4">
            <w:pPr>
              <w:rPr>
                <w:rFonts w:ascii="Arial" w:eastAsia="Times New Roman" w:hAnsi="Arial" w:cs="Arial"/>
                <w:color w:val="000000"/>
                <w:sz w:val="18"/>
              </w:rPr>
            </w:pPr>
            <w:r w:rsidRPr="00A110D4">
              <w:rPr>
                <w:rFonts w:ascii="Arial" w:eastAsia="Times New Roman" w:hAnsi="Arial" w:cs="Arial"/>
                <w:color w:val="000000"/>
                <w:sz w:val="18"/>
              </w:rPr>
              <w:t>price discriminate/s/</w:t>
            </w:r>
            <w:proofErr w:type="spellStart"/>
            <w:r w:rsidRPr="00A110D4">
              <w:rPr>
                <w:rFonts w:ascii="Arial" w:eastAsia="Times New Roman" w:hAnsi="Arial" w:cs="Arial"/>
                <w:color w:val="000000"/>
                <w:sz w:val="18"/>
              </w:rPr>
              <w:t>ing</w:t>
            </w:r>
            <w:proofErr w:type="spellEnd"/>
            <w:r w:rsidRPr="00A110D4">
              <w:rPr>
                <w:rFonts w:ascii="Arial" w:eastAsia="Times New Roman" w:hAnsi="Arial" w:cs="Arial"/>
                <w:color w:val="000000"/>
                <w:sz w:val="18"/>
              </w:rPr>
              <w:t xml:space="preserve"> (22/5/3)</w:t>
            </w:r>
          </w:p>
        </w:tc>
        <w:tc>
          <w:tcPr>
            <w:tcW w:w="0" w:type="auto"/>
            <w:noWrap/>
            <w:vAlign w:val="center"/>
            <w:hideMark/>
          </w:tcPr>
          <w:p w:rsidR="0049429C" w:rsidRPr="00A110D4" w:rsidRDefault="0049429C" w:rsidP="00A110D4">
            <w:pPr>
              <w:jc w:val="center"/>
              <w:rPr>
                <w:rFonts w:ascii="Arial" w:eastAsia="Times New Roman" w:hAnsi="Arial" w:cs="Arial"/>
                <w:color w:val="000000"/>
                <w:sz w:val="18"/>
              </w:rPr>
            </w:pPr>
            <w:r w:rsidRPr="00A110D4">
              <w:rPr>
                <w:rFonts w:ascii="Arial" w:eastAsia="Times New Roman" w:hAnsi="Arial" w:cs="Arial"/>
                <w:color w:val="000000"/>
                <w:sz w:val="18"/>
              </w:rPr>
              <w:t>30</w:t>
            </w:r>
          </w:p>
        </w:tc>
        <w:tc>
          <w:tcPr>
            <w:tcW w:w="0" w:type="auto"/>
            <w:noWrap/>
            <w:vAlign w:val="center"/>
            <w:hideMark/>
          </w:tcPr>
          <w:p w:rsidR="0049429C" w:rsidRPr="00A110D4" w:rsidRDefault="0049429C" w:rsidP="002237D9">
            <w:pPr>
              <w:jc w:val="center"/>
              <w:rPr>
                <w:rFonts w:ascii="Arial" w:eastAsia="Times New Roman" w:hAnsi="Arial" w:cs="Arial"/>
                <w:color w:val="000000"/>
                <w:sz w:val="18"/>
              </w:rPr>
            </w:pPr>
            <w:r>
              <w:rPr>
                <w:rFonts w:ascii="Arial" w:eastAsia="Times New Roman" w:hAnsi="Arial" w:cs="Arial"/>
                <w:color w:val="000000"/>
                <w:sz w:val="18"/>
              </w:rPr>
              <w:t>-</w:t>
            </w:r>
          </w:p>
        </w:tc>
      </w:tr>
      <w:tr w:rsidR="0049429C" w:rsidRPr="00A110D4" w:rsidTr="00975500">
        <w:trPr>
          <w:trHeight w:val="285"/>
          <w:jc w:val="center"/>
        </w:trPr>
        <w:tc>
          <w:tcPr>
            <w:tcW w:w="3279" w:type="dxa"/>
            <w:noWrap/>
            <w:vAlign w:val="center"/>
            <w:hideMark/>
          </w:tcPr>
          <w:p w:rsidR="0049429C" w:rsidRPr="00A110D4" w:rsidRDefault="0049429C" w:rsidP="00A110D4">
            <w:pPr>
              <w:rPr>
                <w:rFonts w:ascii="Arial" w:eastAsia="Times New Roman" w:hAnsi="Arial" w:cs="Arial"/>
                <w:color w:val="000000"/>
                <w:sz w:val="18"/>
              </w:rPr>
            </w:pPr>
            <w:r w:rsidRPr="00A110D4">
              <w:rPr>
                <w:rFonts w:ascii="Arial" w:eastAsia="Times New Roman" w:hAnsi="Arial" w:cs="Arial"/>
                <w:color w:val="000000"/>
                <w:sz w:val="18"/>
              </w:rPr>
              <w:t>price elasticity of demand</w:t>
            </w:r>
          </w:p>
        </w:tc>
        <w:tc>
          <w:tcPr>
            <w:tcW w:w="0" w:type="auto"/>
            <w:noWrap/>
            <w:vAlign w:val="center"/>
            <w:hideMark/>
          </w:tcPr>
          <w:p w:rsidR="0049429C" w:rsidRPr="00A110D4" w:rsidRDefault="0049429C" w:rsidP="00A110D4">
            <w:pPr>
              <w:jc w:val="center"/>
              <w:rPr>
                <w:rFonts w:ascii="Arial" w:eastAsia="Times New Roman" w:hAnsi="Arial" w:cs="Arial"/>
                <w:color w:val="000000"/>
                <w:sz w:val="18"/>
              </w:rPr>
            </w:pPr>
            <w:r w:rsidRPr="00A110D4">
              <w:rPr>
                <w:rFonts w:ascii="Arial" w:eastAsia="Times New Roman" w:hAnsi="Arial" w:cs="Arial"/>
                <w:color w:val="000000"/>
                <w:sz w:val="18"/>
              </w:rPr>
              <w:t>30</w:t>
            </w:r>
          </w:p>
        </w:tc>
        <w:tc>
          <w:tcPr>
            <w:tcW w:w="0" w:type="auto"/>
            <w:noWrap/>
            <w:vAlign w:val="center"/>
            <w:hideMark/>
          </w:tcPr>
          <w:p w:rsidR="0049429C" w:rsidRPr="00A110D4" w:rsidRDefault="0049429C" w:rsidP="002237D9">
            <w:pPr>
              <w:jc w:val="center"/>
              <w:rPr>
                <w:rFonts w:ascii="Arial" w:eastAsia="Times New Roman" w:hAnsi="Arial" w:cs="Arial"/>
                <w:color w:val="000000"/>
                <w:sz w:val="18"/>
              </w:rPr>
            </w:pPr>
            <w:r>
              <w:rPr>
                <w:rFonts w:ascii="Arial" w:eastAsia="Times New Roman" w:hAnsi="Arial" w:cs="Arial"/>
                <w:color w:val="000000"/>
                <w:sz w:val="18"/>
              </w:rPr>
              <w:t>-</w:t>
            </w:r>
          </w:p>
        </w:tc>
      </w:tr>
      <w:tr w:rsidR="0049429C" w:rsidRPr="00A110D4" w:rsidTr="00975500">
        <w:trPr>
          <w:trHeight w:val="285"/>
          <w:jc w:val="center"/>
        </w:trPr>
        <w:tc>
          <w:tcPr>
            <w:tcW w:w="3279" w:type="dxa"/>
            <w:noWrap/>
            <w:vAlign w:val="center"/>
            <w:hideMark/>
          </w:tcPr>
          <w:p w:rsidR="0049429C" w:rsidRPr="00A110D4" w:rsidRDefault="0049429C" w:rsidP="00A110D4">
            <w:pPr>
              <w:rPr>
                <w:rFonts w:ascii="Arial" w:eastAsia="Times New Roman" w:hAnsi="Arial" w:cs="Arial"/>
                <w:color w:val="000000"/>
                <w:sz w:val="18"/>
              </w:rPr>
            </w:pPr>
            <w:r w:rsidRPr="00A110D4">
              <w:rPr>
                <w:rFonts w:ascii="Arial" w:eastAsia="Times New Roman" w:hAnsi="Arial" w:cs="Arial"/>
                <w:color w:val="000000"/>
                <w:sz w:val="18"/>
              </w:rPr>
              <w:t>price to</w:t>
            </w:r>
          </w:p>
        </w:tc>
        <w:tc>
          <w:tcPr>
            <w:tcW w:w="0" w:type="auto"/>
            <w:noWrap/>
            <w:vAlign w:val="center"/>
            <w:hideMark/>
          </w:tcPr>
          <w:p w:rsidR="0049429C" w:rsidRPr="00A110D4" w:rsidRDefault="0049429C" w:rsidP="00A110D4">
            <w:pPr>
              <w:jc w:val="center"/>
              <w:rPr>
                <w:rFonts w:ascii="Arial" w:eastAsia="Times New Roman" w:hAnsi="Arial" w:cs="Arial"/>
                <w:color w:val="000000"/>
                <w:sz w:val="18"/>
              </w:rPr>
            </w:pPr>
            <w:r w:rsidRPr="00A110D4">
              <w:rPr>
                <w:rFonts w:ascii="Arial" w:eastAsia="Times New Roman" w:hAnsi="Arial" w:cs="Arial"/>
                <w:color w:val="000000"/>
                <w:sz w:val="18"/>
              </w:rPr>
              <w:t>30</w:t>
            </w:r>
          </w:p>
        </w:tc>
        <w:tc>
          <w:tcPr>
            <w:tcW w:w="0" w:type="auto"/>
            <w:noWrap/>
            <w:vAlign w:val="center"/>
            <w:hideMark/>
          </w:tcPr>
          <w:p w:rsidR="0049429C" w:rsidRPr="00A110D4" w:rsidRDefault="0049429C" w:rsidP="002237D9">
            <w:pPr>
              <w:jc w:val="center"/>
              <w:rPr>
                <w:rFonts w:ascii="Arial" w:eastAsia="Times New Roman" w:hAnsi="Arial" w:cs="Arial"/>
                <w:color w:val="000000"/>
                <w:sz w:val="18"/>
              </w:rPr>
            </w:pPr>
            <w:r>
              <w:rPr>
                <w:rFonts w:ascii="Arial" w:eastAsia="Times New Roman" w:hAnsi="Arial" w:cs="Arial"/>
                <w:color w:val="000000"/>
                <w:sz w:val="18"/>
              </w:rPr>
              <w:t>-</w:t>
            </w:r>
          </w:p>
        </w:tc>
      </w:tr>
      <w:tr w:rsidR="0049429C" w:rsidRPr="00A110D4" w:rsidTr="00975500">
        <w:trPr>
          <w:trHeight w:val="285"/>
          <w:jc w:val="center"/>
        </w:trPr>
        <w:tc>
          <w:tcPr>
            <w:tcW w:w="3279" w:type="dxa"/>
            <w:noWrap/>
            <w:vAlign w:val="center"/>
            <w:hideMark/>
          </w:tcPr>
          <w:p w:rsidR="0049429C" w:rsidRPr="00A110D4" w:rsidRDefault="0049429C" w:rsidP="00A110D4">
            <w:pPr>
              <w:rPr>
                <w:rFonts w:ascii="Arial" w:eastAsia="Times New Roman" w:hAnsi="Arial" w:cs="Arial"/>
                <w:color w:val="000000"/>
                <w:sz w:val="18"/>
              </w:rPr>
            </w:pPr>
            <w:r w:rsidRPr="00A110D4">
              <w:rPr>
                <w:rFonts w:ascii="Arial" w:eastAsia="Times New Roman" w:hAnsi="Arial" w:cs="Arial"/>
                <w:color w:val="000000"/>
                <w:sz w:val="18"/>
              </w:rPr>
              <w:t>price equal</w:t>
            </w:r>
          </w:p>
        </w:tc>
        <w:tc>
          <w:tcPr>
            <w:tcW w:w="0" w:type="auto"/>
            <w:noWrap/>
            <w:vAlign w:val="center"/>
            <w:hideMark/>
          </w:tcPr>
          <w:p w:rsidR="0049429C" w:rsidRPr="00A110D4" w:rsidRDefault="0049429C" w:rsidP="00A110D4">
            <w:pPr>
              <w:jc w:val="center"/>
              <w:rPr>
                <w:rFonts w:ascii="Arial" w:eastAsia="Times New Roman" w:hAnsi="Arial" w:cs="Arial"/>
                <w:color w:val="000000"/>
                <w:sz w:val="18"/>
              </w:rPr>
            </w:pPr>
            <w:r w:rsidRPr="00A110D4">
              <w:rPr>
                <w:rFonts w:ascii="Arial" w:eastAsia="Times New Roman" w:hAnsi="Arial" w:cs="Arial"/>
                <w:color w:val="000000"/>
                <w:sz w:val="18"/>
              </w:rPr>
              <w:t>27</w:t>
            </w:r>
          </w:p>
        </w:tc>
        <w:tc>
          <w:tcPr>
            <w:tcW w:w="0" w:type="auto"/>
            <w:noWrap/>
            <w:vAlign w:val="center"/>
            <w:hideMark/>
          </w:tcPr>
          <w:p w:rsidR="0049429C" w:rsidRPr="00A110D4" w:rsidRDefault="0049429C" w:rsidP="002237D9">
            <w:pPr>
              <w:jc w:val="center"/>
              <w:rPr>
                <w:rFonts w:ascii="Arial" w:eastAsia="Times New Roman" w:hAnsi="Arial" w:cs="Arial"/>
                <w:color w:val="000000"/>
                <w:sz w:val="18"/>
              </w:rPr>
            </w:pPr>
            <w:r>
              <w:rPr>
                <w:rFonts w:ascii="Arial" w:eastAsia="Times New Roman" w:hAnsi="Arial" w:cs="Arial"/>
                <w:color w:val="000000"/>
                <w:sz w:val="18"/>
              </w:rPr>
              <w:t>-</w:t>
            </w:r>
          </w:p>
        </w:tc>
      </w:tr>
      <w:tr w:rsidR="0049429C" w:rsidRPr="00A110D4" w:rsidTr="00975500">
        <w:trPr>
          <w:trHeight w:val="285"/>
          <w:jc w:val="center"/>
        </w:trPr>
        <w:tc>
          <w:tcPr>
            <w:tcW w:w="3279" w:type="dxa"/>
            <w:noWrap/>
            <w:vAlign w:val="center"/>
            <w:hideMark/>
          </w:tcPr>
          <w:p w:rsidR="0049429C" w:rsidRPr="00A110D4" w:rsidRDefault="0049429C" w:rsidP="00A110D4">
            <w:pPr>
              <w:rPr>
                <w:rFonts w:ascii="Arial" w:eastAsia="Times New Roman" w:hAnsi="Arial" w:cs="Arial"/>
                <w:color w:val="000000"/>
                <w:sz w:val="18"/>
              </w:rPr>
            </w:pPr>
            <w:r w:rsidRPr="00A110D4">
              <w:rPr>
                <w:rFonts w:ascii="Arial" w:eastAsia="Times New Roman" w:hAnsi="Arial" w:cs="Arial"/>
                <w:color w:val="000000"/>
                <w:sz w:val="18"/>
              </w:rPr>
              <w:t>price on</w:t>
            </w:r>
          </w:p>
        </w:tc>
        <w:tc>
          <w:tcPr>
            <w:tcW w:w="0" w:type="auto"/>
            <w:noWrap/>
            <w:vAlign w:val="center"/>
            <w:hideMark/>
          </w:tcPr>
          <w:p w:rsidR="0049429C" w:rsidRPr="00A110D4" w:rsidRDefault="0049429C" w:rsidP="00A110D4">
            <w:pPr>
              <w:jc w:val="center"/>
              <w:rPr>
                <w:rFonts w:ascii="Arial" w:eastAsia="Times New Roman" w:hAnsi="Arial" w:cs="Arial"/>
                <w:color w:val="000000"/>
                <w:sz w:val="18"/>
              </w:rPr>
            </w:pPr>
            <w:r w:rsidRPr="00A110D4">
              <w:rPr>
                <w:rFonts w:ascii="Arial" w:eastAsia="Times New Roman" w:hAnsi="Arial" w:cs="Arial"/>
                <w:color w:val="000000"/>
                <w:sz w:val="18"/>
              </w:rPr>
              <w:t>16</w:t>
            </w:r>
          </w:p>
        </w:tc>
        <w:tc>
          <w:tcPr>
            <w:tcW w:w="0" w:type="auto"/>
            <w:noWrap/>
            <w:vAlign w:val="center"/>
            <w:hideMark/>
          </w:tcPr>
          <w:p w:rsidR="0049429C" w:rsidRPr="00A110D4" w:rsidRDefault="0049429C" w:rsidP="002237D9">
            <w:pPr>
              <w:jc w:val="center"/>
              <w:rPr>
                <w:rFonts w:ascii="Arial" w:eastAsia="Times New Roman" w:hAnsi="Arial" w:cs="Arial"/>
                <w:color w:val="000000"/>
                <w:sz w:val="18"/>
              </w:rPr>
            </w:pPr>
            <w:r>
              <w:rPr>
                <w:rFonts w:ascii="Arial" w:eastAsia="Times New Roman" w:hAnsi="Arial" w:cs="Arial"/>
                <w:color w:val="000000"/>
                <w:sz w:val="18"/>
              </w:rPr>
              <w:t>-</w:t>
            </w:r>
          </w:p>
        </w:tc>
      </w:tr>
      <w:tr w:rsidR="0049429C" w:rsidRPr="00A110D4" w:rsidTr="00975500">
        <w:trPr>
          <w:trHeight w:val="285"/>
          <w:jc w:val="center"/>
        </w:trPr>
        <w:tc>
          <w:tcPr>
            <w:tcW w:w="3279" w:type="dxa"/>
            <w:noWrap/>
            <w:vAlign w:val="center"/>
            <w:hideMark/>
          </w:tcPr>
          <w:p w:rsidR="0049429C" w:rsidRPr="00A110D4" w:rsidRDefault="0049429C" w:rsidP="00A110D4">
            <w:pPr>
              <w:rPr>
                <w:rFonts w:ascii="Arial" w:eastAsia="Times New Roman" w:hAnsi="Arial" w:cs="Arial"/>
                <w:color w:val="000000"/>
                <w:sz w:val="18"/>
              </w:rPr>
            </w:pPr>
            <w:r w:rsidRPr="00A110D4">
              <w:rPr>
                <w:rFonts w:ascii="Arial" w:eastAsia="Times New Roman" w:hAnsi="Arial" w:cs="Arial"/>
                <w:color w:val="000000"/>
                <w:sz w:val="18"/>
              </w:rPr>
              <w:t>price-earning/s ratio (1/15)</w:t>
            </w:r>
          </w:p>
        </w:tc>
        <w:tc>
          <w:tcPr>
            <w:tcW w:w="0" w:type="auto"/>
            <w:noWrap/>
            <w:vAlign w:val="center"/>
            <w:hideMark/>
          </w:tcPr>
          <w:p w:rsidR="0049429C" w:rsidRPr="00A110D4" w:rsidRDefault="0049429C" w:rsidP="00A110D4">
            <w:pPr>
              <w:jc w:val="center"/>
              <w:rPr>
                <w:rFonts w:ascii="Arial" w:eastAsia="Times New Roman" w:hAnsi="Arial" w:cs="Arial"/>
                <w:color w:val="000000"/>
                <w:sz w:val="18"/>
              </w:rPr>
            </w:pPr>
            <w:r w:rsidRPr="00A110D4">
              <w:rPr>
                <w:rFonts w:ascii="Arial" w:eastAsia="Times New Roman" w:hAnsi="Arial" w:cs="Arial"/>
                <w:color w:val="000000"/>
                <w:sz w:val="18"/>
              </w:rPr>
              <w:t>16</w:t>
            </w:r>
          </w:p>
        </w:tc>
        <w:tc>
          <w:tcPr>
            <w:tcW w:w="0" w:type="auto"/>
            <w:noWrap/>
            <w:vAlign w:val="center"/>
            <w:hideMark/>
          </w:tcPr>
          <w:p w:rsidR="0049429C" w:rsidRPr="00A110D4" w:rsidRDefault="0049429C" w:rsidP="002237D9">
            <w:pPr>
              <w:jc w:val="center"/>
              <w:rPr>
                <w:rFonts w:ascii="Arial" w:eastAsia="Times New Roman" w:hAnsi="Arial" w:cs="Arial"/>
                <w:color w:val="000000"/>
                <w:sz w:val="18"/>
              </w:rPr>
            </w:pPr>
            <w:r>
              <w:rPr>
                <w:rFonts w:ascii="Arial" w:eastAsia="Times New Roman" w:hAnsi="Arial" w:cs="Arial"/>
                <w:color w:val="000000"/>
                <w:sz w:val="18"/>
              </w:rPr>
              <w:t>-</w:t>
            </w:r>
          </w:p>
        </w:tc>
      </w:tr>
      <w:tr w:rsidR="0049429C" w:rsidRPr="00A110D4" w:rsidTr="00975500">
        <w:trPr>
          <w:trHeight w:val="285"/>
          <w:jc w:val="center"/>
        </w:trPr>
        <w:tc>
          <w:tcPr>
            <w:tcW w:w="3279" w:type="dxa"/>
            <w:noWrap/>
            <w:vAlign w:val="center"/>
            <w:hideMark/>
          </w:tcPr>
          <w:p w:rsidR="0049429C" w:rsidRPr="00A110D4" w:rsidRDefault="0049429C" w:rsidP="00A110D4">
            <w:pPr>
              <w:rPr>
                <w:rFonts w:ascii="Arial" w:eastAsia="Times New Roman" w:hAnsi="Arial" w:cs="Arial"/>
                <w:color w:val="000000"/>
                <w:sz w:val="18"/>
              </w:rPr>
            </w:pPr>
            <w:r w:rsidRPr="00A110D4">
              <w:rPr>
                <w:rFonts w:ascii="Arial" w:eastAsia="Times New Roman" w:hAnsi="Arial" w:cs="Arial"/>
                <w:color w:val="000000"/>
                <w:sz w:val="18"/>
              </w:rPr>
              <w:t>price change/s/d (11/1/4) (verbs)</w:t>
            </w:r>
          </w:p>
        </w:tc>
        <w:tc>
          <w:tcPr>
            <w:tcW w:w="0" w:type="auto"/>
            <w:noWrap/>
            <w:vAlign w:val="center"/>
            <w:hideMark/>
          </w:tcPr>
          <w:p w:rsidR="0049429C" w:rsidRPr="00A110D4" w:rsidRDefault="0049429C" w:rsidP="00A110D4">
            <w:pPr>
              <w:jc w:val="center"/>
              <w:rPr>
                <w:rFonts w:ascii="Arial" w:eastAsia="Times New Roman" w:hAnsi="Arial" w:cs="Arial"/>
                <w:color w:val="000000"/>
                <w:sz w:val="18"/>
              </w:rPr>
            </w:pPr>
            <w:r w:rsidRPr="00A110D4">
              <w:rPr>
                <w:rFonts w:ascii="Arial" w:eastAsia="Times New Roman" w:hAnsi="Arial" w:cs="Arial"/>
                <w:color w:val="000000"/>
                <w:sz w:val="18"/>
              </w:rPr>
              <w:t>16</w:t>
            </w:r>
          </w:p>
        </w:tc>
        <w:tc>
          <w:tcPr>
            <w:tcW w:w="0" w:type="auto"/>
            <w:noWrap/>
            <w:vAlign w:val="center"/>
            <w:hideMark/>
          </w:tcPr>
          <w:p w:rsidR="0049429C" w:rsidRPr="00A110D4" w:rsidRDefault="0049429C" w:rsidP="002237D9">
            <w:pPr>
              <w:jc w:val="center"/>
              <w:rPr>
                <w:rFonts w:ascii="Arial" w:eastAsia="Times New Roman" w:hAnsi="Arial" w:cs="Arial"/>
                <w:color w:val="000000"/>
                <w:sz w:val="18"/>
              </w:rPr>
            </w:pPr>
            <w:r>
              <w:rPr>
                <w:rFonts w:ascii="Arial" w:eastAsia="Times New Roman" w:hAnsi="Arial" w:cs="Arial"/>
                <w:color w:val="000000"/>
                <w:sz w:val="18"/>
              </w:rPr>
              <w:t>-</w:t>
            </w:r>
          </w:p>
        </w:tc>
      </w:tr>
      <w:tr w:rsidR="0049429C" w:rsidRPr="00A110D4" w:rsidTr="00975500">
        <w:trPr>
          <w:trHeight w:val="285"/>
          <w:jc w:val="center"/>
        </w:trPr>
        <w:tc>
          <w:tcPr>
            <w:tcW w:w="3279" w:type="dxa"/>
            <w:noWrap/>
            <w:vAlign w:val="center"/>
            <w:hideMark/>
          </w:tcPr>
          <w:p w:rsidR="0049429C" w:rsidRPr="00A110D4" w:rsidRDefault="0049429C" w:rsidP="00A110D4">
            <w:pPr>
              <w:rPr>
                <w:rFonts w:ascii="Arial" w:eastAsia="Times New Roman" w:hAnsi="Arial" w:cs="Arial"/>
                <w:color w:val="000000"/>
                <w:sz w:val="18"/>
              </w:rPr>
            </w:pPr>
            <w:r w:rsidRPr="00A110D4">
              <w:rPr>
                <w:rFonts w:ascii="Arial" w:eastAsia="Times New Roman" w:hAnsi="Arial" w:cs="Arial"/>
                <w:color w:val="000000"/>
                <w:sz w:val="18"/>
              </w:rPr>
              <w:t>pricing rule</w:t>
            </w:r>
          </w:p>
        </w:tc>
        <w:tc>
          <w:tcPr>
            <w:tcW w:w="0" w:type="auto"/>
            <w:noWrap/>
            <w:vAlign w:val="center"/>
            <w:hideMark/>
          </w:tcPr>
          <w:p w:rsidR="0049429C" w:rsidRPr="00A110D4" w:rsidRDefault="0049429C" w:rsidP="00A110D4">
            <w:pPr>
              <w:jc w:val="center"/>
              <w:rPr>
                <w:rFonts w:ascii="Arial" w:eastAsia="Times New Roman" w:hAnsi="Arial" w:cs="Arial"/>
                <w:color w:val="000000"/>
                <w:sz w:val="18"/>
              </w:rPr>
            </w:pPr>
            <w:r w:rsidRPr="00A110D4">
              <w:rPr>
                <w:rFonts w:ascii="Arial" w:eastAsia="Times New Roman" w:hAnsi="Arial" w:cs="Arial"/>
                <w:color w:val="000000"/>
                <w:sz w:val="18"/>
              </w:rPr>
              <w:t>15</w:t>
            </w:r>
          </w:p>
        </w:tc>
        <w:tc>
          <w:tcPr>
            <w:tcW w:w="0" w:type="auto"/>
            <w:noWrap/>
            <w:vAlign w:val="center"/>
            <w:hideMark/>
          </w:tcPr>
          <w:p w:rsidR="0049429C" w:rsidRPr="00A110D4" w:rsidRDefault="0049429C" w:rsidP="002237D9">
            <w:pPr>
              <w:jc w:val="center"/>
              <w:rPr>
                <w:rFonts w:ascii="Arial" w:eastAsia="Times New Roman" w:hAnsi="Arial" w:cs="Arial"/>
                <w:color w:val="000000"/>
                <w:sz w:val="18"/>
              </w:rPr>
            </w:pPr>
            <w:r>
              <w:rPr>
                <w:rFonts w:ascii="Arial" w:eastAsia="Times New Roman" w:hAnsi="Arial" w:cs="Arial"/>
                <w:color w:val="000000"/>
                <w:sz w:val="18"/>
              </w:rPr>
              <w:t>-</w:t>
            </w:r>
          </w:p>
        </w:tc>
      </w:tr>
      <w:tr w:rsidR="0049429C" w:rsidRPr="00A110D4" w:rsidTr="00975500">
        <w:trPr>
          <w:trHeight w:val="285"/>
          <w:jc w:val="center"/>
        </w:trPr>
        <w:tc>
          <w:tcPr>
            <w:tcW w:w="3279" w:type="dxa"/>
            <w:noWrap/>
            <w:vAlign w:val="center"/>
            <w:hideMark/>
          </w:tcPr>
          <w:p w:rsidR="0049429C" w:rsidRPr="00A110D4" w:rsidRDefault="0049429C" w:rsidP="00A110D4">
            <w:pPr>
              <w:rPr>
                <w:rFonts w:ascii="Arial" w:eastAsia="Times New Roman" w:hAnsi="Arial" w:cs="Arial"/>
                <w:color w:val="000000"/>
                <w:sz w:val="18"/>
              </w:rPr>
            </w:pPr>
            <w:r w:rsidRPr="00A110D4">
              <w:rPr>
                <w:rFonts w:ascii="Arial" w:eastAsia="Times New Roman" w:hAnsi="Arial" w:cs="Arial"/>
                <w:color w:val="000000"/>
                <w:sz w:val="18"/>
              </w:rPr>
              <w:t>price in</w:t>
            </w:r>
          </w:p>
        </w:tc>
        <w:tc>
          <w:tcPr>
            <w:tcW w:w="0" w:type="auto"/>
            <w:noWrap/>
            <w:vAlign w:val="center"/>
            <w:hideMark/>
          </w:tcPr>
          <w:p w:rsidR="0049429C" w:rsidRPr="00A110D4" w:rsidRDefault="0049429C" w:rsidP="00A110D4">
            <w:pPr>
              <w:jc w:val="center"/>
              <w:rPr>
                <w:rFonts w:ascii="Arial" w:eastAsia="Times New Roman" w:hAnsi="Arial" w:cs="Arial"/>
                <w:color w:val="000000"/>
                <w:sz w:val="18"/>
              </w:rPr>
            </w:pPr>
            <w:r w:rsidRPr="00A110D4">
              <w:rPr>
                <w:rFonts w:ascii="Arial" w:eastAsia="Times New Roman" w:hAnsi="Arial" w:cs="Arial"/>
                <w:color w:val="000000"/>
                <w:sz w:val="18"/>
              </w:rPr>
              <w:t>15</w:t>
            </w:r>
          </w:p>
        </w:tc>
        <w:tc>
          <w:tcPr>
            <w:tcW w:w="0" w:type="auto"/>
            <w:noWrap/>
            <w:vAlign w:val="center"/>
            <w:hideMark/>
          </w:tcPr>
          <w:p w:rsidR="0049429C" w:rsidRPr="00A110D4" w:rsidRDefault="0049429C" w:rsidP="002237D9">
            <w:pPr>
              <w:jc w:val="center"/>
              <w:rPr>
                <w:rFonts w:ascii="Arial" w:eastAsia="Times New Roman" w:hAnsi="Arial" w:cs="Arial"/>
                <w:color w:val="000000"/>
                <w:sz w:val="18"/>
              </w:rPr>
            </w:pPr>
            <w:r>
              <w:rPr>
                <w:rFonts w:ascii="Arial" w:eastAsia="Times New Roman" w:hAnsi="Arial" w:cs="Arial"/>
                <w:color w:val="000000"/>
                <w:sz w:val="18"/>
              </w:rPr>
              <w:t>-</w:t>
            </w:r>
          </w:p>
        </w:tc>
      </w:tr>
      <w:tr w:rsidR="0049429C" w:rsidRPr="00A110D4" w:rsidTr="00975500">
        <w:trPr>
          <w:trHeight w:val="285"/>
          <w:jc w:val="center"/>
        </w:trPr>
        <w:tc>
          <w:tcPr>
            <w:tcW w:w="3279" w:type="dxa"/>
            <w:noWrap/>
            <w:vAlign w:val="center"/>
            <w:hideMark/>
          </w:tcPr>
          <w:p w:rsidR="0049429C" w:rsidRPr="00A110D4" w:rsidRDefault="0049429C" w:rsidP="00A110D4">
            <w:pPr>
              <w:rPr>
                <w:rFonts w:ascii="Arial" w:eastAsia="Times New Roman" w:hAnsi="Arial" w:cs="Arial"/>
                <w:color w:val="000000"/>
                <w:sz w:val="18"/>
              </w:rPr>
            </w:pPr>
            <w:r w:rsidRPr="00A110D4">
              <w:rPr>
                <w:rFonts w:ascii="Arial" w:eastAsia="Times New Roman" w:hAnsi="Arial" w:cs="Arial"/>
                <w:color w:val="000000"/>
                <w:sz w:val="18"/>
              </w:rPr>
              <w:t>price and output</w:t>
            </w:r>
          </w:p>
        </w:tc>
        <w:tc>
          <w:tcPr>
            <w:tcW w:w="0" w:type="auto"/>
            <w:noWrap/>
            <w:vAlign w:val="center"/>
            <w:hideMark/>
          </w:tcPr>
          <w:p w:rsidR="0049429C" w:rsidRPr="00A110D4" w:rsidRDefault="0049429C" w:rsidP="00A110D4">
            <w:pPr>
              <w:jc w:val="center"/>
              <w:rPr>
                <w:rFonts w:ascii="Arial" w:eastAsia="Times New Roman" w:hAnsi="Arial" w:cs="Arial"/>
                <w:color w:val="000000"/>
                <w:sz w:val="18"/>
              </w:rPr>
            </w:pPr>
            <w:r w:rsidRPr="00A110D4">
              <w:rPr>
                <w:rFonts w:ascii="Arial" w:eastAsia="Times New Roman" w:hAnsi="Arial" w:cs="Arial"/>
                <w:color w:val="000000"/>
                <w:sz w:val="18"/>
              </w:rPr>
              <w:t>15</w:t>
            </w:r>
          </w:p>
        </w:tc>
        <w:tc>
          <w:tcPr>
            <w:tcW w:w="0" w:type="auto"/>
            <w:noWrap/>
            <w:vAlign w:val="center"/>
            <w:hideMark/>
          </w:tcPr>
          <w:p w:rsidR="0049429C" w:rsidRPr="00A110D4" w:rsidRDefault="0049429C" w:rsidP="002237D9">
            <w:pPr>
              <w:jc w:val="center"/>
              <w:rPr>
                <w:rFonts w:ascii="Arial" w:eastAsia="Times New Roman" w:hAnsi="Arial" w:cs="Arial"/>
                <w:color w:val="000000"/>
                <w:sz w:val="18"/>
              </w:rPr>
            </w:pPr>
            <w:r>
              <w:rPr>
                <w:rFonts w:ascii="Arial" w:eastAsia="Times New Roman" w:hAnsi="Arial" w:cs="Arial"/>
                <w:color w:val="000000"/>
                <w:sz w:val="18"/>
              </w:rPr>
              <w:t>-</w:t>
            </w:r>
          </w:p>
        </w:tc>
      </w:tr>
      <w:tr w:rsidR="0049429C" w:rsidRPr="00A110D4" w:rsidTr="00975500">
        <w:trPr>
          <w:trHeight w:val="285"/>
          <w:jc w:val="center"/>
        </w:trPr>
        <w:tc>
          <w:tcPr>
            <w:tcW w:w="3279" w:type="dxa"/>
            <w:noWrap/>
            <w:vAlign w:val="center"/>
            <w:hideMark/>
          </w:tcPr>
          <w:p w:rsidR="0049429C" w:rsidRPr="00A110D4" w:rsidRDefault="0049429C" w:rsidP="00A110D4">
            <w:pPr>
              <w:rPr>
                <w:rFonts w:ascii="Arial" w:eastAsia="Times New Roman" w:hAnsi="Arial" w:cs="Arial"/>
                <w:color w:val="000000"/>
                <w:sz w:val="18"/>
              </w:rPr>
            </w:pPr>
            <w:r w:rsidRPr="00A110D4">
              <w:rPr>
                <w:rFonts w:ascii="Arial" w:eastAsia="Times New Roman" w:hAnsi="Arial" w:cs="Arial"/>
                <w:color w:val="000000"/>
                <w:sz w:val="18"/>
              </w:rPr>
              <w:t>price taker/s (13/2)</w:t>
            </w:r>
          </w:p>
        </w:tc>
        <w:tc>
          <w:tcPr>
            <w:tcW w:w="0" w:type="auto"/>
            <w:noWrap/>
            <w:vAlign w:val="center"/>
            <w:hideMark/>
          </w:tcPr>
          <w:p w:rsidR="0049429C" w:rsidRPr="00A110D4" w:rsidRDefault="0049429C" w:rsidP="00A110D4">
            <w:pPr>
              <w:jc w:val="center"/>
              <w:rPr>
                <w:rFonts w:ascii="Arial" w:eastAsia="Times New Roman" w:hAnsi="Arial" w:cs="Arial"/>
                <w:color w:val="000000"/>
                <w:sz w:val="18"/>
              </w:rPr>
            </w:pPr>
            <w:r w:rsidRPr="00A110D4">
              <w:rPr>
                <w:rFonts w:ascii="Arial" w:eastAsia="Times New Roman" w:hAnsi="Arial" w:cs="Arial"/>
                <w:color w:val="000000"/>
                <w:sz w:val="18"/>
              </w:rPr>
              <w:t>15</w:t>
            </w:r>
          </w:p>
        </w:tc>
        <w:tc>
          <w:tcPr>
            <w:tcW w:w="0" w:type="auto"/>
            <w:noWrap/>
            <w:vAlign w:val="center"/>
            <w:hideMark/>
          </w:tcPr>
          <w:p w:rsidR="0049429C" w:rsidRPr="00A110D4" w:rsidRDefault="0049429C" w:rsidP="002237D9">
            <w:pPr>
              <w:jc w:val="center"/>
              <w:rPr>
                <w:rFonts w:ascii="Arial" w:eastAsia="Times New Roman" w:hAnsi="Arial" w:cs="Arial"/>
                <w:color w:val="000000"/>
                <w:sz w:val="18"/>
              </w:rPr>
            </w:pPr>
            <w:r>
              <w:rPr>
                <w:rFonts w:ascii="Arial" w:eastAsia="Times New Roman" w:hAnsi="Arial" w:cs="Arial"/>
                <w:color w:val="000000"/>
                <w:sz w:val="18"/>
              </w:rPr>
              <w:t>-</w:t>
            </w:r>
          </w:p>
        </w:tc>
      </w:tr>
      <w:tr w:rsidR="0049429C" w:rsidRPr="00A110D4" w:rsidTr="00975500">
        <w:trPr>
          <w:trHeight w:val="285"/>
          <w:jc w:val="center"/>
        </w:trPr>
        <w:tc>
          <w:tcPr>
            <w:tcW w:w="3279" w:type="dxa"/>
            <w:noWrap/>
            <w:vAlign w:val="center"/>
            <w:hideMark/>
          </w:tcPr>
          <w:p w:rsidR="0049429C" w:rsidRPr="00A110D4" w:rsidRDefault="0049429C" w:rsidP="00A110D4">
            <w:pPr>
              <w:rPr>
                <w:rFonts w:ascii="Arial" w:eastAsia="Times New Roman" w:hAnsi="Arial" w:cs="Arial"/>
                <w:color w:val="000000"/>
                <w:sz w:val="18"/>
              </w:rPr>
            </w:pPr>
            <w:r w:rsidRPr="00A110D4">
              <w:rPr>
                <w:rFonts w:ascii="Arial" w:eastAsia="Times New Roman" w:hAnsi="Arial" w:cs="Arial"/>
                <w:color w:val="000000"/>
                <w:sz w:val="18"/>
              </w:rPr>
              <w:t>price war/s (3/12)</w:t>
            </w:r>
          </w:p>
        </w:tc>
        <w:tc>
          <w:tcPr>
            <w:tcW w:w="0" w:type="auto"/>
            <w:noWrap/>
            <w:vAlign w:val="center"/>
            <w:hideMark/>
          </w:tcPr>
          <w:p w:rsidR="0049429C" w:rsidRPr="00A110D4" w:rsidRDefault="0049429C" w:rsidP="00A110D4">
            <w:pPr>
              <w:jc w:val="center"/>
              <w:rPr>
                <w:rFonts w:ascii="Arial" w:eastAsia="Times New Roman" w:hAnsi="Arial" w:cs="Arial"/>
                <w:color w:val="000000"/>
                <w:sz w:val="18"/>
              </w:rPr>
            </w:pPr>
            <w:r w:rsidRPr="00A110D4">
              <w:rPr>
                <w:rFonts w:ascii="Arial" w:eastAsia="Times New Roman" w:hAnsi="Arial" w:cs="Arial"/>
                <w:color w:val="000000"/>
                <w:sz w:val="18"/>
              </w:rPr>
              <w:t>15</w:t>
            </w:r>
          </w:p>
        </w:tc>
        <w:tc>
          <w:tcPr>
            <w:tcW w:w="0" w:type="auto"/>
            <w:noWrap/>
            <w:vAlign w:val="center"/>
            <w:hideMark/>
          </w:tcPr>
          <w:p w:rsidR="0049429C" w:rsidRPr="00A110D4" w:rsidRDefault="0049429C" w:rsidP="002237D9">
            <w:pPr>
              <w:jc w:val="center"/>
              <w:rPr>
                <w:rFonts w:ascii="Arial" w:eastAsia="Times New Roman" w:hAnsi="Arial" w:cs="Arial"/>
                <w:color w:val="000000"/>
                <w:sz w:val="18"/>
              </w:rPr>
            </w:pPr>
            <w:r>
              <w:rPr>
                <w:rFonts w:ascii="Arial" w:eastAsia="Times New Roman" w:hAnsi="Arial" w:cs="Arial"/>
                <w:color w:val="000000"/>
                <w:sz w:val="18"/>
              </w:rPr>
              <w:t>-</w:t>
            </w:r>
          </w:p>
        </w:tc>
      </w:tr>
      <w:tr w:rsidR="00A110D4" w:rsidRPr="00A110D4" w:rsidTr="00975500">
        <w:trPr>
          <w:trHeight w:val="285"/>
          <w:jc w:val="center"/>
        </w:trPr>
        <w:tc>
          <w:tcPr>
            <w:tcW w:w="3279" w:type="dxa"/>
            <w:noWrap/>
            <w:vAlign w:val="center"/>
            <w:hideMark/>
          </w:tcPr>
          <w:p w:rsidR="00A110D4" w:rsidRPr="00A110D4" w:rsidRDefault="00A110D4" w:rsidP="00A110D4">
            <w:pPr>
              <w:rPr>
                <w:rFonts w:ascii="Arial" w:eastAsia="Times New Roman" w:hAnsi="Arial" w:cs="Arial"/>
                <w:color w:val="000000"/>
                <w:sz w:val="18"/>
              </w:rPr>
            </w:pPr>
            <w:r w:rsidRPr="00A110D4">
              <w:rPr>
                <w:rFonts w:ascii="Arial" w:eastAsia="Times New Roman" w:hAnsi="Arial" w:cs="Arial"/>
                <w:color w:val="000000"/>
                <w:sz w:val="18"/>
              </w:rPr>
              <w:t>price determination</w:t>
            </w:r>
          </w:p>
        </w:tc>
        <w:tc>
          <w:tcPr>
            <w:tcW w:w="0" w:type="auto"/>
            <w:noWrap/>
            <w:vAlign w:val="center"/>
            <w:hideMark/>
          </w:tcPr>
          <w:p w:rsidR="00A110D4" w:rsidRPr="00A110D4" w:rsidRDefault="00A110D4" w:rsidP="00A110D4">
            <w:pPr>
              <w:jc w:val="center"/>
              <w:rPr>
                <w:rFonts w:ascii="Arial" w:eastAsia="Times New Roman" w:hAnsi="Arial" w:cs="Arial"/>
                <w:color w:val="000000"/>
                <w:sz w:val="18"/>
              </w:rPr>
            </w:pPr>
            <w:r w:rsidRPr="00A110D4">
              <w:rPr>
                <w:rFonts w:ascii="Arial" w:eastAsia="Times New Roman" w:hAnsi="Arial" w:cs="Arial"/>
                <w:color w:val="000000"/>
                <w:sz w:val="18"/>
              </w:rPr>
              <w:t>14</w:t>
            </w:r>
          </w:p>
        </w:tc>
        <w:tc>
          <w:tcPr>
            <w:tcW w:w="0" w:type="auto"/>
            <w:noWrap/>
            <w:vAlign w:val="center"/>
            <w:hideMark/>
          </w:tcPr>
          <w:p w:rsidR="00A110D4" w:rsidRPr="00A110D4" w:rsidRDefault="00A110D4" w:rsidP="00A110D4">
            <w:pPr>
              <w:jc w:val="center"/>
              <w:rPr>
                <w:rFonts w:ascii="Arial" w:eastAsia="Times New Roman" w:hAnsi="Arial" w:cs="Arial"/>
                <w:color w:val="000000"/>
                <w:sz w:val="18"/>
              </w:rPr>
            </w:pPr>
            <w:r w:rsidRPr="00A110D4">
              <w:rPr>
                <w:rFonts w:ascii="Arial" w:eastAsia="Times New Roman" w:hAnsi="Arial" w:cs="Arial"/>
                <w:color w:val="000000"/>
                <w:sz w:val="18"/>
              </w:rPr>
              <w:t>2</w:t>
            </w:r>
          </w:p>
        </w:tc>
      </w:tr>
      <w:tr w:rsidR="0049429C" w:rsidRPr="00A110D4" w:rsidTr="00975500">
        <w:trPr>
          <w:trHeight w:val="285"/>
          <w:jc w:val="center"/>
        </w:trPr>
        <w:tc>
          <w:tcPr>
            <w:tcW w:w="3279" w:type="dxa"/>
            <w:noWrap/>
            <w:vAlign w:val="center"/>
            <w:hideMark/>
          </w:tcPr>
          <w:p w:rsidR="0049429C" w:rsidRPr="00A110D4" w:rsidRDefault="0049429C" w:rsidP="00A110D4">
            <w:pPr>
              <w:rPr>
                <w:rFonts w:ascii="Arial" w:eastAsia="Times New Roman" w:hAnsi="Arial" w:cs="Arial"/>
                <w:color w:val="000000"/>
                <w:sz w:val="18"/>
              </w:rPr>
            </w:pPr>
            <w:r w:rsidRPr="00A110D4">
              <w:rPr>
                <w:rFonts w:ascii="Arial" w:eastAsia="Times New Roman" w:hAnsi="Arial" w:cs="Arial"/>
                <w:color w:val="000000"/>
                <w:sz w:val="18"/>
              </w:rPr>
              <w:t>price fluctuations</w:t>
            </w:r>
          </w:p>
        </w:tc>
        <w:tc>
          <w:tcPr>
            <w:tcW w:w="0" w:type="auto"/>
            <w:noWrap/>
            <w:vAlign w:val="center"/>
            <w:hideMark/>
          </w:tcPr>
          <w:p w:rsidR="0049429C" w:rsidRPr="00A110D4" w:rsidRDefault="0049429C" w:rsidP="00A110D4">
            <w:pPr>
              <w:jc w:val="center"/>
              <w:rPr>
                <w:rFonts w:ascii="Arial" w:eastAsia="Times New Roman" w:hAnsi="Arial" w:cs="Arial"/>
                <w:color w:val="000000"/>
                <w:sz w:val="18"/>
              </w:rPr>
            </w:pPr>
            <w:r w:rsidRPr="00A110D4">
              <w:rPr>
                <w:rFonts w:ascii="Arial" w:eastAsia="Times New Roman" w:hAnsi="Arial" w:cs="Arial"/>
                <w:color w:val="000000"/>
                <w:sz w:val="18"/>
              </w:rPr>
              <w:t>11</w:t>
            </w:r>
          </w:p>
        </w:tc>
        <w:tc>
          <w:tcPr>
            <w:tcW w:w="0" w:type="auto"/>
            <w:noWrap/>
            <w:vAlign w:val="center"/>
            <w:hideMark/>
          </w:tcPr>
          <w:p w:rsidR="0049429C" w:rsidRPr="00A110D4" w:rsidRDefault="0049429C" w:rsidP="002237D9">
            <w:pPr>
              <w:jc w:val="center"/>
              <w:rPr>
                <w:rFonts w:ascii="Arial" w:eastAsia="Times New Roman" w:hAnsi="Arial" w:cs="Arial"/>
                <w:color w:val="000000"/>
                <w:sz w:val="18"/>
              </w:rPr>
            </w:pPr>
            <w:r>
              <w:rPr>
                <w:rFonts w:ascii="Arial" w:eastAsia="Times New Roman" w:hAnsi="Arial" w:cs="Arial"/>
                <w:color w:val="000000"/>
                <w:sz w:val="18"/>
              </w:rPr>
              <w:t>-</w:t>
            </w:r>
          </w:p>
        </w:tc>
      </w:tr>
      <w:tr w:rsidR="0049429C" w:rsidRPr="00A110D4" w:rsidTr="00975500">
        <w:trPr>
          <w:trHeight w:val="285"/>
          <w:jc w:val="center"/>
        </w:trPr>
        <w:tc>
          <w:tcPr>
            <w:tcW w:w="3279" w:type="dxa"/>
            <w:noWrap/>
            <w:vAlign w:val="center"/>
            <w:hideMark/>
          </w:tcPr>
          <w:p w:rsidR="0049429C" w:rsidRPr="00A110D4" w:rsidRDefault="0049429C" w:rsidP="00A110D4">
            <w:pPr>
              <w:rPr>
                <w:rFonts w:ascii="Arial" w:eastAsia="Times New Roman" w:hAnsi="Arial" w:cs="Arial"/>
                <w:color w:val="000000"/>
                <w:sz w:val="18"/>
              </w:rPr>
            </w:pPr>
            <w:r w:rsidRPr="00A110D4">
              <w:rPr>
                <w:rFonts w:ascii="Arial" w:eastAsia="Times New Roman" w:hAnsi="Arial" w:cs="Arial"/>
                <w:color w:val="000000"/>
                <w:sz w:val="18"/>
              </w:rPr>
              <w:t>price effect</w:t>
            </w:r>
          </w:p>
        </w:tc>
        <w:tc>
          <w:tcPr>
            <w:tcW w:w="0" w:type="auto"/>
            <w:noWrap/>
            <w:vAlign w:val="center"/>
            <w:hideMark/>
          </w:tcPr>
          <w:p w:rsidR="0049429C" w:rsidRPr="00A110D4" w:rsidRDefault="0049429C" w:rsidP="00A110D4">
            <w:pPr>
              <w:jc w:val="center"/>
              <w:rPr>
                <w:rFonts w:ascii="Arial" w:eastAsia="Times New Roman" w:hAnsi="Arial" w:cs="Arial"/>
                <w:color w:val="000000"/>
                <w:sz w:val="18"/>
              </w:rPr>
            </w:pPr>
            <w:r w:rsidRPr="00A110D4">
              <w:rPr>
                <w:rFonts w:ascii="Arial" w:eastAsia="Times New Roman" w:hAnsi="Arial" w:cs="Arial"/>
                <w:color w:val="000000"/>
                <w:sz w:val="18"/>
              </w:rPr>
              <w:t>10</w:t>
            </w:r>
          </w:p>
        </w:tc>
        <w:tc>
          <w:tcPr>
            <w:tcW w:w="0" w:type="auto"/>
            <w:noWrap/>
            <w:vAlign w:val="center"/>
            <w:hideMark/>
          </w:tcPr>
          <w:p w:rsidR="0049429C" w:rsidRPr="00A110D4" w:rsidRDefault="0049429C" w:rsidP="002237D9">
            <w:pPr>
              <w:jc w:val="center"/>
              <w:rPr>
                <w:rFonts w:ascii="Arial" w:eastAsia="Times New Roman" w:hAnsi="Arial" w:cs="Arial"/>
                <w:color w:val="000000"/>
                <w:sz w:val="18"/>
              </w:rPr>
            </w:pPr>
            <w:r>
              <w:rPr>
                <w:rFonts w:ascii="Arial" w:eastAsia="Times New Roman" w:hAnsi="Arial" w:cs="Arial"/>
                <w:color w:val="000000"/>
                <w:sz w:val="18"/>
              </w:rPr>
              <w:t>-</w:t>
            </w:r>
          </w:p>
        </w:tc>
      </w:tr>
      <w:tr w:rsidR="0049429C" w:rsidRPr="00A110D4" w:rsidTr="00975500">
        <w:trPr>
          <w:trHeight w:val="285"/>
          <w:jc w:val="center"/>
        </w:trPr>
        <w:tc>
          <w:tcPr>
            <w:tcW w:w="3279" w:type="dxa"/>
            <w:noWrap/>
            <w:vAlign w:val="center"/>
            <w:hideMark/>
          </w:tcPr>
          <w:p w:rsidR="0049429C" w:rsidRPr="00A110D4" w:rsidRDefault="0049429C" w:rsidP="00A110D4">
            <w:pPr>
              <w:rPr>
                <w:rFonts w:ascii="Arial" w:eastAsia="Times New Roman" w:hAnsi="Arial" w:cs="Arial"/>
                <w:color w:val="000000"/>
                <w:sz w:val="18"/>
              </w:rPr>
            </w:pPr>
            <w:r w:rsidRPr="00A110D4">
              <w:rPr>
                <w:rFonts w:ascii="Arial" w:eastAsia="Times New Roman" w:hAnsi="Arial" w:cs="Arial"/>
                <w:color w:val="000000"/>
                <w:sz w:val="18"/>
              </w:rPr>
              <w:t>price varies</w:t>
            </w:r>
          </w:p>
        </w:tc>
        <w:tc>
          <w:tcPr>
            <w:tcW w:w="0" w:type="auto"/>
            <w:noWrap/>
            <w:vAlign w:val="center"/>
            <w:hideMark/>
          </w:tcPr>
          <w:p w:rsidR="0049429C" w:rsidRPr="00A110D4" w:rsidRDefault="0049429C" w:rsidP="00A110D4">
            <w:pPr>
              <w:jc w:val="center"/>
              <w:rPr>
                <w:rFonts w:ascii="Arial" w:eastAsia="Times New Roman" w:hAnsi="Arial" w:cs="Arial"/>
                <w:color w:val="000000"/>
                <w:sz w:val="18"/>
              </w:rPr>
            </w:pPr>
            <w:r w:rsidRPr="00A110D4">
              <w:rPr>
                <w:rFonts w:ascii="Arial" w:eastAsia="Times New Roman" w:hAnsi="Arial" w:cs="Arial"/>
                <w:color w:val="000000"/>
                <w:sz w:val="18"/>
              </w:rPr>
              <w:t>10</w:t>
            </w:r>
          </w:p>
        </w:tc>
        <w:tc>
          <w:tcPr>
            <w:tcW w:w="0" w:type="auto"/>
            <w:noWrap/>
            <w:vAlign w:val="center"/>
            <w:hideMark/>
          </w:tcPr>
          <w:p w:rsidR="0049429C" w:rsidRPr="00A110D4" w:rsidRDefault="0049429C" w:rsidP="002237D9">
            <w:pPr>
              <w:jc w:val="center"/>
              <w:rPr>
                <w:rFonts w:ascii="Arial" w:eastAsia="Times New Roman" w:hAnsi="Arial" w:cs="Arial"/>
                <w:color w:val="000000"/>
                <w:sz w:val="18"/>
              </w:rPr>
            </w:pPr>
            <w:r>
              <w:rPr>
                <w:rFonts w:ascii="Arial" w:eastAsia="Times New Roman" w:hAnsi="Arial" w:cs="Arial"/>
                <w:color w:val="000000"/>
                <w:sz w:val="18"/>
              </w:rPr>
              <w:t>-</w:t>
            </w:r>
          </w:p>
        </w:tc>
      </w:tr>
      <w:tr w:rsidR="0049429C" w:rsidRPr="00A110D4" w:rsidTr="00975500">
        <w:trPr>
          <w:trHeight w:val="285"/>
          <w:jc w:val="center"/>
        </w:trPr>
        <w:tc>
          <w:tcPr>
            <w:tcW w:w="3279" w:type="dxa"/>
            <w:noWrap/>
            <w:vAlign w:val="center"/>
            <w:hideMark/>
          </w:tcPr>
          <w:p w:rsidR="0049429C" w:rsidRPr="00A110D4" w:rsidRDefault="0049429C" w:rsidP="00A110D4">
            <w:pPr>
              <w:rPr>
                <w:rFonts w:ascii="Arial" w:eastAsia="Times New Roman" w:hAnsi="Arial" w:cs="Arial"/>
                <w:color w:val="000000"/>
                <w:sz w:val="18"/>
              </w:rPr>
            </w:pPr>
            <w:r w:rsidRPr="00A110D4">
              <w:rPr>
                <w:rFonts w:ascii="Arial" w:eastAsia="Times New Roman" w:hAnsi="Arial" w:cs="Arial"/>
                <w:color w:val="000000"/>
                <w:sz w:val="18"/>
              </w:rPr>
              <w:t>price and income/s (5/5)</w:t>
            </w:r>
          </w:p>
        </w:tc>
        <w:tc>
          <w:tcPr>
            <w:tcW w:w="0" w:type="auto"/>
            <w:noWrap/>
            <w:vAlign w:val="center"/>
            <w:hideMark/>
          </w:tcPr>
          <w:p w:rsidR="0049429C" w:rsidRPr="00A110D4" w:rsidRDefault="0049429C" w:rsidP="00A110D4">
            <w:pPr>
              <w:jc w:val="center"/>
              <w:rPr>
                <w:rFonts w:ascii="Arial" w:eastAsia="Times New Roman" w:hAnsi="Arial" w:cs="Arial"/>
                <w:color w:val="000000"/>
                <w:sz w:val="18"/>
              </w:rPr>
            </w:pPr>
            <w:r w:rsidRPr="00A110D4">
              <w:rPr>
                <w:rFonts w:ascii="Arial" w:eastAsia="Times New Roman" w:hAnsi="Arial" w:cs="Arial"/>
                <w:color w:val="000000"/>
                <w:sz w:val="18"/>
              </w:rPr>
              <w:t>10</w:t>
            </w:r>
          </w:p>
        </w:tc>
        <w:tc>
          <w:tcPr>
            <w:tcW w:w="0" w:type="auto"/>
            <w:noWrap/>
            <w:vAlign w:val="center"/>
            <w:hideMark/>
          </w:tcPr>
          <w:p w:rsidR="0049429C" w:rsidRPr="00A110D4" w:rsidRDefault="0049429C" w:rsidP="002237D9">
            <w:pPr>
              <w:jc w:val="center"/>
              <w:rPr>
                <w:rFonts w:ascii="Arial" w:eastAsia="Times New Roman" w:hAnsi="Arial" w:cs="Arial"/>
                <w:color w:val="000000"/>
                <w:sz w:val="18"/>
              </w:rPr>
            </w:pPr>
            <w:r>
              <w:rPr>
                <w:rFonts w:ascii="Arial" w:eastAsia="Times New Roman" w:hAnsi="Arial" w:cs="Arial"/>
                <w:color w:val="000000"/>
                <w:sz w:val="18"/>
              </w:rPr>
              <w:t>-</w:t>
            </w:r>
          </w:p>
        </w:tc>
      </w:tr>
      <w:tr w:rsidR="0049429C" w:rsidRPr="00A110D4" w:rsidTr="00975500">
        <w:trPr>
          <w:trHeight w:val="285"/>
          <w:jc w:val="center"/>
        </w:trPr>
        <w:tc>
          <w:tcPr>
            <w:tcW w:w="3279" w:type="dxa"/>
            <w:noWrap/>
            <w:vAlign w:val="center"/>
            <w:hideMark/>
          </w:tcPr>
          <w:p w:rsidR="0049429C" w:rsidRPr="00A110D4" w:rsidRDefault="0049429C" w:rsidP="00A110D4">
            <w:pPr>
              <w:rPr>
                <w:rFonts w:ascii="Arial" w:eastAsia="Times New Roman" w:hAnsi="Arial" w:cs="Arial"/>
                <w:color w:val="000000"/>
                <w:sz w:val="18"/>
              </w:rPr>
            </w:pPr>
            <w:r w:rsidRPr="00A110D4">
              <w:rPr>
                <w:rFonts w:ascii="Arial" w:eastAsia="Times New Roman" w:hAnsi="Arial" w:cs="Arial"/>
                <w:color w:val="000000"/>
                <w:sz w:val="18"/>
              </w:rPr>
              <w:t>price control/s (5/6)</w:t>
            </w:r>
          </w:p>
        </w:tc>
        <w:tc>
          <w:tcPr>
            <w:tcW w:w="0" w:type="auto"/>
            <w:noWrap/>
            <w:vAlign w:val="center"/>
            <w:hideMark/>
          </w:tcPr>
          <w:p w:rsidR="0049429C" w:rsidRPr="00A110D4" w:rsidRDefault="0049429C" w:rsidP="002237D9">
            <w:pPr>
              <w:jc w:val="center"/>
              <w:rPr>
                <w:rFonts w:ascii="Arial" w:eastAsia="Times New Roman" w:hAnsi="Arial" w:cs="Arial"/>
                <w:color w:val="000000"/>
                <w:sz w:val="18"/>
              </w:rPr>
            </w:pPr>
            <w:r>
              <w:rPr>
                <w:rFonts w:ascii="Arial" w:eastAsia="Times New Roman" w:hAnsi="Arial" w:cs="Arial"/>
                <w:color w:val="000000"/>
                <w:sz w:val="18"/>
              </w:rPr>
              <w:t>-</w:t>
            </w:r>
          </w:p>
        </w:tc>
        <w:tc>
          <w:tcPr>
            <w:tcW w:w="0" w:type="auto"/>
            <w:noWrap/>
            <w:vAlign w:val="center"/>
            <w:hideMark/>
          </w:tcPr>
          <w:p w:rsidR="0049429C" w:rsidRPr="00A110D4" w:rsidRDefault="0049429C" w:rsidP="00A110D4">
            <w:pPr>
              <w:jc w:val="center"/>
              <w:rPr>
                <w:rFonts w:ascii="Arial" w:eastAsia="Times New Roman" w:hAnsi="Arial" w:cs="Arial"/>
                <w:color w:val="000000"/>
                <w:sz w:val="18"/>
              </w:rPr>
            </w:pPr>
            <w:r w:rsidRPr="00A110D4">
              <w:rPr>
                <w:rFonts w:ascii="Arial" w:eastAsia="Times New Roman" w:hAnsi="Arial" w:cs="Arial"/>
                <w:color w:val="000000"/>
                <w:sz w:val="18"/>
              </w:rPr>
              <w:t>11</w:t>
            </w:r>
          </w:p>
        </w:tc>
      </w:tr>
      <w:tr w:rsidR="0049429C" w:rsidRPr="00A110D4" w:rsidTr="00975500">
        <w:trPr>
          <w:trHeight w:val="285"/>
          <w:jc w:val="center"/>
        </w:trPr>
        <w:tc>
          <w:tcPr>
            <w:tcW w:w="3279" w:type="dxa"/>
            <w:noWrap/>
            <w:vAlign w:val="center"/>
            <w:hideMark/>
          </w:tcPr>
          <w:p w:rsidR="0049429C" w:rsidRPr="00A110D4" w:rsidRDefault="0049429C" w:rsidP="00A110D4">
            <w:pPr>
              <w:rPr>
                <w:rFonts w:ascii="Arial" w:eastAsia="Times New Roman" w:hAnsi="Arial" w:cs="Arial"/>
                <w:color w:val="000000"/>
                <w:sz w:val="18"/>
              </w:rPr>
            </w:pPr>
            <w:r w:rsidRPr="00A110D4">
              <w:rPr>
                <w:rFonts w:ascii="Arial" w:eastAsia="Times New Roman" w:hAnsi="Arial" w:cs="Arial"/>
                <w:color w:val="000000"/>
                <w:sz w:val="18"/>
              </w:rPr>
              <w:t>price level</w:t>
            </w:r>
          </w:p>
        </w:tc>
        <w:tc>
          <w:tcPr>
            <w:tcW w:w="0" w:type="auto"/>
            <w:noWrap/>
            <w:vAlign w:val="center"/>
            <w:hideMark/>
          </w:tcPr>
          <w:p w:rsidR="0049429C" w:rsidRPr="00A110D4" w:rsidRDefault="0049429C" w:rsidP="002237D9">
            <w:pPr>
              <w:jc w:val="center"/>
              <w:rPr>
                <w:rFonts w:ascii="Arial" w:eastAsia="Times New Roman" w:hAnsi="Arial" w:cs="Arial"/>
                <w:color w:val="000000"/>
                <w:sz w:val="18"/>
              </w:rPr>
            </w:pPr>
            <w:r>
              <w:rPr>
                <w:rFonts w:ascii="Arial" w:eastAsia="Times New Roman" w:hAnsi="Arial" w:cs="Arial"/>
                <w:color w:val="000000"/>
                <w:sz w:val="18"/>
              </w:rPr>
              <w:t>-</w:t>
            </w:r>
          </w:p>
        </w:tc>
        <w:tc>
          <w:tcPr>
            <w:tcW w:w="0" w:type="auto"/>
            <w:noWrap/>
            <w:vAlign w:val="center"/>
            <w:hideMark/>
          </w:tcPr>
          <w:p w:rsidR="0049429C" w:rsidRPr="00A110D4" w:rsidRDefault="0049429C" w:rsidP="00A110D4">
            <w:pPr>
              <w:jc w:val="center"/>
              <w:rPr>
                <w:rFonts w:ascii="Arial" w:eastAsia="Times New Roman" w:hAnsi="Arial" w:cs="Arial"/>
                <w:color w:val="000000"/>
                <w:sz w:val="18"/>
              </w:rPr>
            </w:pPr>
            <w:r w:rsidRPr="00A110D4">
              <w:rPr>
                <w:rFonts w:ascii="Arial" w:eastAsia="Times New Roman" w:hAnsi="Arial" w:cs="Arial"/>
                <w:color w:val="000000"/>
                <w:sz w:val="18"/>
              </w:rPr>
              <w:t>7</w:t>
            </w:r>
          </w:p>
        </w:tc>
      </w:tr>
      <w:tr w:rsidR="0049429C" w:rsidRPr="00A110D4" w:rsidTr="00975500">
        <w:trPr>
          <w:trHeight w:val="285"/>
          <w:jc w:val="center"/>
        </w:trPr>
        <w:tc>
          <w:tcPr>
            <w:tcW w:w="3279" w:type="dxa"/>
            <w:noWrap/>
            <w:vAlign w:val="center"/>
            <w:hideMark/>
          </w:tcPr>
          <w:p w:rsidR="0049429C" w:rsidRPr="00A110D4" w:rsidRDefault="0049429C" w:rsidP="00A110D4">
            <w:pPr>
              <w:rPr>
                <w:rFonts w:ascii="Arial" w:eastAsia="Times New Roman" w:hAnsi="Arial" w:cs="Arial"/>
                <w:color w:val="000000"/>
                <w:sz w:val="18"/>
              </w:rPr>
            </w:pPr>
            <w:r w:rsidRPr="00A110D4">
              <w:rPr>
                <w:rFonts w:ascii="Arial" w:eastAsia="Times New Roman" w:hAnsi="Arial" w:cs="Arial"/>
                <w:color w:val="000000"/>
                <w:sz w:val="18"/>
              </w:rPr>
              <w:t>price variable</w:t>
            </w:r>
          </w:p>
        </w:tc>
        <w:tc>
          <w:tcPr>
            <w:tcW w:w="0" w:type="auto"/>
            <w:noWrap/>
            <w:vAlign w:val="center"/>
            <w:hideMark/>
          </w:tcPr>
          <w:p w:rsidR="0049429C" w:rsidRPr="00A110D4" w:rsidRDefault="0049429C" w:rsidP="002237D9">
            <w:pPr>
              <w:jc w:val="center"/>
              <w:rPr>
                <w:rFonts w:ascii="Arial" w:eastAsia="Times New Roman" w:hAnsi="Arial" w:cs="Arial"/>
                <w:color w:val="000000"/>
                <w:sz w:val="18"/>
              </w:rPr>
            </w:pPr>
            <w:r>
              <w:rPr>
                <w:rFonts w:ascii="Arial" w:eastAsia="Times New Roman" w:hAnsi="Arial" w:cs="Arial"/>
                <w:color w:val="000000"/>
                <w:sz w:val="18"/>
              </w:rPr>
              <w:t>-</w:t>
            </w:r>
          </w:p>
        </w:tc>
        <w:tc>
          <w:tcPr>
            <w:tcW w:w="0" w:type="auto"/>
            <w:noWrap/>
            <w:vAlign w:val="center"/>
            <w:hideMark/>
          </w:tcPr>
          <w:p w:rsidR="0049429C" w:rsidRPr="00A110D4" w:rsidRDefault="0049429C" w:rsidP="00A110D4">
            <w:pPr>
              <w:jc w:val="center"/>
              <w:rPr>
                <w:rFonts w:ascii="Arial" w:eastAsia="Times New Roman" w:hAnsi="Arial" w:cs="Arial"/>
                <w:color w:val="000000"/>
                <w:sz w:val="18"/>
              </w:rPr>
            </w:pPr>
            <w:r w:rsidRPr="00A110D4">
              <w:rPr>
                <w:rFonts w:ascii="Arial" w:eastAsia="Times New Roman" w:hAnsi="Arial" w:cs="Arial"/>
                <w:color w:val="000000"/>
                <w:sz w:val="18"/>
              </w:rPr>
              <w:t>2</w:t>
            </w:r>
          </w:p>
        </w:tc>
      </w:tr>
    </w:tbl>
    <w:p w:rsidR="00A110D4" w:rsidRDefault="00A110D4" w:rsidP="00F6070A">
      <w:pPr>
        <w:pStyle w:val="abnormal"/>
      </w:pPr>
    </w:p>
    <w:p w:rsidR="00F6070A" w:rsidRDefault="00F6070A" w:rsidP="00F6070A">
      <w:pPr>
        <w:pStyle w:val="abnormal"/>
        <w:ind w:firstLine="720"/>
      </w:pPr>
      <w:r>
        <w:t>The figures</w:t>
      </w:r>
      <w:r w:rsidR="00245EA6">
        <w:t xml:space="preserve"> in brackets show the number of tokens for each collocates, e.g. </w:t>
      </w:r>
      <w:r w:rsidR="00245EA6" w:rsidRPr="00245EA6">
        <w:rPr>
          <w:i/>
        </w:rPr>
        <w:t>price rise</w:t>
      </w:r>
      <w:r w:rsidR="00245EA6">
        <w:t xml:space="preserve"> occurs 11 times and </w:t>
      </w:r>
      <w:r w:rsidR="00245EA6" w:rsidRPr="00245EA6">
        <w:rPr>
          <w:i/>
        </w:rPr>
        <w:t>price rises</w:t>
      </w:r>
      <w:r w:rsidR="00245EA6">
        <w:t xml:space="preserve"> occurs 55 times making a total of 66 occurrences. The collocation </w:t>
      </w:r>
      <w:r w:rsidR="00245EA6" w:rsidRPr="00245EA6">
        <w:rPr>
          <w:i/>
        </w:rPr>
        <w:t>is</w:t>
      </w:r>
      <w:r w:rsidR="00245EA6">
        <w:t xml:space="preserve"> indicates that the word </w:t>
      </w:r>
      <w:r w:rsidR="00245EA6" w:rsidRPr="00245EA6">
        <w:rPr>
          <w:i/>
        </w:rPr>
        <w:t>price</w:t>
      </w:r>
      <w:r w:rsidR="00245EA6">
        <w:t xml:space="preserve"> is used as a noun functioning as a subject. The words </w:t>
      </w:r>
      <w:r w:rsidR="00192195">
        <w:t xml:space="preserve">that follow this construction are mostly items like </w:t>
      </w:r>
      <w:r w:rsidR="00192195" w:rsidRPr="00192195">
        <w:rPr>
          <w:i/>
        </w:rPr>
        <w:t>bushel</w:t>
      </w:r>
      <w:r w:rsidR="00192195">
        <w:t xml:space="preserve">, </w:t>
      </w:r>
      <w:r w:rsidR="00192195" w:rsidRPr="00192195">
        <w:rPr>
          <w:i/>
        </w:rPr>
        <w:t>tape</w:t>
      </w:r>
      <w:r w:rsidR="00192195">
        <w:t xml:space="preserve">, </w:t>
      </w:r>
      <w:r w:rsidR="00192195" w:rsidRPr="00192195">
        <w:rPr>
          <w:i/>
        </w:rPr>
        <w:t>great</w:t>
      </w:r>
      <w:r w:rsidR="00192195">
        <w:t xml:space="preserve">, </w:t>
      </w:r>
      <w:r w:rsidR="00192195" w:rsidRPr="00192195">
        <w:rPr>
          <w:i/>
        </w:rPr>
        <w:t>high</w:t>
      </w:r>
      <w:r w:rsidR="00192195">
        <w:t xml:space="preserve">, </w:t>
      </w:r>
      <w:r w:rsidR="00192195" w:rsidRPr="00192195">
        <w:rPr>
          <w:i/>
        </w:rPr>
        <w:t>low</w:t>
      </w:r>
      <w:r w:rsidR="00192195">
        <w:t xml:space="preserve">, </w:t>
      </w:r>
      <w:r w:rsidR="00192195" w:rsidRPr="00192195">
        <w:rPr>
          <w:i/>
        </w:rPr>
        <w:t>above</w:t>
      </w:r>
      <w:r w:rsidR="00192195">
        <w:t xml:space="preserve">, </w:t>
      </w:r>
      <w:r w:rsidR="00192195" w:rsidRPr="00192195">
        <w:rPr>
          <w:i/>
        </w:rPr>
        <w:t>below</w:t>
      </w:r>
      <w:r w:rsidR="00192195">
        <w:t xml:space="preserve">, etc., as in </w:t>
      </w:r>
      <w:r w:rsidR="00192195" w:rsidRPr="00192195">
        <w:rPr>
          <w:i/>
        </w:rPr>
        <w:t>price is $3 a bushel</w:t>
      </w:r>
      <w:r w:rsidR="00192195">
        <w:t xml:space="preserve">, </w:t>
      </w:r>
      <w:r w:rsidR="00192195" w:rsidRPr="00192195">
        <w:rPr>
          <w:i/>
        </w:rPr>
        <w:t>price is $3 a tape</w:t>
      </w:r>
      <w:r w:rsidR="00192195">
        <w:t xml:space="preserve">, </w:t>
      </w:r>
      <w:r w:rsidR="00192195" w:rsidRPr="00192195">
        <w:rPr>
          <w:i/>
        </w:rPr>
        <w:t>price is high</w:t>
      </w:r>
      <w:r w:rsidR="00192195">
        <w:t xml:space="preserve">, etc. The word </w:t>
      </w:r>
      <w:r w:rsidR="00192195" w:rsidRPr="00192195">
        <w:rPr>
          <w:i/>
        </w:rPr>
        <w:t>is</w:t>
      </w:r>
      <w:r w:rsidR="00192195">
        <w:t xml:space="preserve"> also occurs in passive constructions frequently followed by verbs such as </w:t>
      </w:r>
      <w:r w:rsidR="00192195" w:rsidRPr="00192195">
        <w:rPr>
          <w:i/>
        </w:rPr>
        <w:t>reached</w:t>
      </w:r>
      <w:r w:rsidR="00192195">
        <w:t xml:space="preserve">, </w:t>
      </w:r>
      <w:r w:rsidR="00192195" w:rsidRPr="00192195">
        <w:rPr>
          <w:i/>
        </w:rPr>
        <w:t>regulated</w:t>
      </w:r>
      <w:r w:rsidR="00192195">
        <w:t xml:space="preserve">, </w:t>
      </w:r>
      <w:r w:rsidR="00192195" w:rsidRPr="00192195">
        <w:rPr>
          <w:i/>
        </w:rPr>
        <w:t>determined</w:t>
      </w:r>
      <w:r w:rsidR="00192195">
        <w:t xml:space="preserve">, </w:t>
      </w:r>
      <w:r w:rsidR="00192195" w:rsidRPr="00192195">
        <w:rPr>
          <w:i/>
        </w:rPr>
        <w:t>shown</w:t>
      </w:r>
      <w:r w:rsidR="00192195">
        <w:t xml:space="preserve">, etc., in sentences like </w:t>
      </w:r>
      <w:r w:rsidR="00192195" w:rsidRPr="00192195">
        <w:rPr>
          <w:i/>
        </w:rPr>
        <w:t>price is determined by actual supply and demand</w:t>
      </w:r>
      <w:r w:rsidR="00192195">
        <w:t xml:space="preserve">. In this case, </w:t>
      </w:r>
      <w:r w:rsidR="00192195" w:rsidRPr="00192195">
        <w:rPr>
          <w:i/>
        </w:rPr>
        <w:t>determined</w:t>
      </w:r>
      <w:r w:rsidR="00192195">
        <w:t xml:space="preserve"> has the highest occurrence (8).</w:t>
      </w:r>
    </w:p>
    <w:p w:rsidR="00192195" w:rsidRDefault="006A5706" w:rsidP="00F6070A">
      <w:pPr>
        <w:pStyle w:val="abnormal"/>
        <w:ind w:firstLine="720"/>
      </w:pPr>
      <w:r>
        <w:lastRenderedPageBreak/>
        <w:t xml:space="preserve">So far we have looked mainly at immediate collocations. Let us now look at those occurring within a 5-word span to the right of </w:t>
      </w:r>
      <w:r w:rsidRPr="006A5706">
        <w:rPr>
          <w:i/>
        </w:rPr>
        <w:t>price</w:t>
      </w:r>
      <w:r>
        <w:t xml:space="preserve"> (N+1 to N+5). The frequencies of the words, for example </w:t>
      </w:r>
      <w:r w:rsidRPr="006A5706">
        <w:rPr>
          <w:i/>
        </w:rPr>
        <w:t>change</w:t>
      </w:r>
      <w:r>
        <w:t xml:space="preserve">, </w:t>
      </w:r>
      <w:r w:rsidRPr="006A5706">
        <w:rPr>
          <w:i/>
        </w:rPr>
        <w:t>quantity</w:t>
      </w:r>
      <w:r>
        <w:t xml:space="preserve">, </w:t>
      </w:r>
      <w:r w:rsidRPr="006A5706">
        <w:rPr>
          <w:i/>
        </w:rPr>
        <w:t>fall</w:t>
      </w:r>
      <w:r>
        <w:t xml:space="preserve">, </w:t>
      </w:r>
      <w:r w:rsidRPr="006A5706">
        <w:rPr>
          <w:i/>
        </w:rPr>
        <w:t>increase</w:t>
      </w:r>
      <w:r>
        <w:t>, are 77, 69, 56, 33, respectively</w:t>
      </w:r>
      <w:r w:rsidR="00A656A7">
        <w:t xml:space="preserve"> in Table 5.6, but in Table 5.7, </w:t>
      </w:r>
      <w:r>
        <w:t>which considers a wider span</w:t>
      </w:r>
      <w:r w:rsidR="00A656A7">
        <w:t xml:space="preserve">, their frequencies increase to 83, 151, 78, and 53. The words </w:t>
      </w:r>
      <w:r w:rsidR="00A656A7" w:rsidRPr="00A656A7">
        <w:rPr>
          <w:i/>
        </w:rPr>
        <w:t>goods</w:t>
      </w:r>
      <w:r w:rsidR="00A656A7">
        <w:t xml:space="preserve">, </w:t>
      </w:r>
      <w:r w:rsidR="00A656A7" w:rsidRPr="00A656A7">
        <w:rPr>
          <w:i/>
        </w:rPr>
        <w:t>tape</w:t>
      </w:r>
      <w:r w:rsidR="00A656A7">
        <w:t xml:space="preserve">, </w:t>
      </w:r>
      <w:r w:rsidR="00A656A7" w:rsidRPr="00A656A7">
        <w:t xml:space="preserve">and </w:t>
      </w:r>
      <w:r w:rsidR="00A656A7" w:rsidRPr="00A656A7">
        <w:rPr>
          <w:i/>
        </w:rPr>
        <w:t>movies</w:t>
      </w:r>
      <w:r w:rsidR="00A656A7">
        <w:t xml:space="preserve">, </w:t>
      </w:r>
      <w:r w:rsidR="00A656A7" w:rsidRPr="00A656A7">
        <w:t>which occur</w:t>
      </w:r>
      <w:r w:rsidR="00A656A7">
        <w:t xml:space="preserve"> with less than 10 occurrences, also occur much more frequently after </w:t>
      </w:r>
      <w:r w:rsidR="00A656A7" w:rsidRPr="00A656A7">
        <w:rPr>
          <w:i/>
        </w:rPr>
        <w:t>price</w:t>
      </w:r>
      <w:r w:rsidR="00A656A7">
        <w:t xml:space="preserve"> in the wider span, i.e. </w:t>
      </w:r>
      <w:r w:rsidR="00E57D4A">
        <w:t>121, 57, and 39 times. Here are some examples of their use:</w:t>
      </w:r>
    </w:p>
    <w:p w:rsidR="00E57D4A" w:rsidRPr="000D39E8" w:rsidRDefault="00650F75" w:rsidP="004C23E3">
      <w:pPr>
        <w:pStyle w:val="abnormal"/>
        <w:numPr>
          <w:ilvl w:val="0"/>
          <w:numId w:val="20"/>
        </w:numPr>
        <w:spacing w:line="240" w:lineRule="auto"/>
        <w:ind w:left="709" w:hanging="425"/>
        <w:rPr>
          <w:i/>
        </w:rPr>
      </w:pPr>
      <w:r w:rsidRPr="000D39E8">
        <w:rPr>
          <w:i/>
        </w:rPr>
        <w:t>prices are influenced by technological change</w:t>
      </w:r>
    </w:p>
    <w:p w:rsidR="00650F75" w:rsidRPr="000D39E8" w:rsidRDefault="00650F75" w:rsidP="004C23E3">
      <w:pPr>
        <w:pStyle w:val="abnormal"/>
        <w:numPr>
          <w:ilvl w:val="0"/>
          <w:numId w:val="20"/>
        </w:numPr>
        <w:spacing w:line="240" w:lineRule="auto"/>
        <w:ind w:left="709" w:hanging="425"/>
        <w:rPr>
          <w:i/>
        </w:rPr>
      </w:pPr>
      <w:r w:rsidRPr="000D39E8">
        <w:rPr>
          <w:i/>
        </w:rPr>
        <w:t>the price and quantity traded in a market</w:t>
      </w:r>
    </w:p>
    <w:p w:rsidR="00650F75" w:rsidRPr="000D39E8" w:rsidRDefault="00650F75" w:rsidP="004C23E3">
      <w:pPr>
        <w:pStyle w:val="abnormal"/>
        <w:numPr>
          <w:ilvl w:val="0"/>
          <w:numId w:val="20"/>
        </w:numPr>
        <w:spacing w:line="240" w:lineRule="auto"/>
        <w:ind w:left="709" w:hanging="425"/>
        <w:rPr>
          <w:i/>
        </w:rPr>
      </w:pPr>
      <w:r w:rsidRPr="000D39E8">
        <w:rPr>
          <w:i/>
        </w:rPr>
        <w:t>the price and the quantity of train</w:t>
      </w:r>
    </w:p>
    <w:p w:rsidR="00650F75" w:rsidRPr="000D39E8" w:rsidRDefault="00650F75" w:rsidP="004C23E3">
      <w:pPr>
        <w:pStyle w:val="abnormal"/>
        <w:numPr>
          <w:ilvl w:val="0"/>
          <w:numId w:val="20"/>
        </w:numPr>
        <w:spacing w:line="240" w:lineRule="auto"/>
        <w:ind w:left="709" w:hanging="425"/>
        <w:rPr>
          <w:i/>
        </w:rPr>
      </w:pPr>
      <w:r w:rsidRPr="000D39E8">
        <w:rPr>
          <w:i/>
        </w:rPr>
        <w:t>the prices of goods and services</w:t>
      </w:r>
    </w:p>
    <w:p w:rsidR="00650F75" w:rsidRPr="000D39E8" w:rsidRDefault="00650F75" w:rsidP="004C23E3">
      <w:pPr>
        <w:pStyle w:val="abnormal"/>
        <w:numPr>
          <w:ilvl w:val="0"/>
          <w:numId w:val="20"/>
        </w:numPr>
        <w:spacing w:line="240" w:lineRule="auto"/>
        <w:ind w:left="709" w:hanging="425"/>
        <w:rPr>
          <w:i/>
        </w:rPr>
      </w:pPr>
      <w:r w:rsidRPr="000D39E8">
        <w:rPr>
          <w:i/>
        </w:rPr>
        <w:t>a price of $3 a tape</w:t>
      </w:r>
    </w:p>
    <w:p w:rsidR="00650F75" w:rsidRPr="000D39E8" w:rsidRDefault="00F54273" w:rsidP="004C23E3">
      <w:pPr>
        <w:pStyle w:val="abnormal"/>
        <w:numPr>
          <w:ilvl w:val="0"/>
          <w:numId w:val="20"/>
        </w:numPr>
        <w:spacing w:line="240" w:lineRule="auto"/>
        <w:ind w:left="709" w:hanging="425"/>
        <w:rPr>
          <w:i/>
        </w:rPr>
      </w:pPr>
      <w:r>
        <w:rPr>
          <w:i/>
        </w:rPr>
        <w:t>T</w:t>
      </w:r>
      <w:r w:rsidR="00650F75" w:rsidRPr="000D39E8">
        <w:rPr>
          <w:i/>
        </w:rPr>
        <w:t>he price of movies</w:t>
      </w:r>
    </w:p>
    <w:p w:rsidR="00650F75" w:rsidRDefault="00650F75" w:rsidP="004C23E3">
      <w:pPr>
        <w:pStyle w:val="abnormal"/>
        <w:numPr>
          <w:ilvl w:val="0"/>
          <w:numId w:val="20"/>
        </w:numPr>
        <w:spacing w:line="240" w:lineRule="auto"/>
        <w:ind w:left="709" w:hanging="425"/>
      </w:pPr>
      <w:r>
        <w:t>etc.</w:t>
      </w:r>
    </w:p>
    <w:p w:rsidR="00AF6B4D" w:rsidRPr="004C23E3" w:rsidRDefault="00AF6B4D" w:rsidP="004C23E3">
      <w:pPr>
        <w:pStyle w:val="abnormal"/>
      </w:pPr>
    </w:p>
    <w:p w:rsidR="00AF6B4D" w:rsidRDefault="00AF6B4D" w:rsidP="00AF6B4D">
      <w:pPr>
        <w:pStyle w:val="abnormal"/>
        <w:ind w:firstLine="709"/>
      </w:pPr>
      <w:r>
        <w:t xml:space="preserve">It was found that only a very few content words in </w:t>
      </w:r>
      <w:proofErr w:type="spellStart"/>
      <w:r>
        <w:t>Acacorp</w:t>
      </w:r>
      <w:proofErr w:type="spellEnd"/>
      <w:r>
        <w:t xml:space="preserve"> collocate significantly with </w:t>
      </w:r>
      <w:r>
        <w:rPr>
          <w:i/>
        </w:rPr>
        <w:t>price</w:t>
      </w:r>
      <w:r>
        <w:t xml:space="preserve">, both before and after the node. Table 5.6 shows that there are only 5 content words in </w:t>
      </w:r>
      <w:proofErr w:type="spellStart"/>
      <w:r>
        <w:t>Acacorp</w:t>
      </w:r>
      <w:proofErr w:type="spellEnd"/>
      <w:r>
        <w:t xml:space="preserve"> which occur after </w:t>
      </w:r>
      <w:r>
        <w:rPr>
          <w:i/>
        </w:rPr>
        <w:t>price</w:t>
      </w:r>
      <w:r>
        <w:t xml:space="preserve"> with the frequency of between 2 – 11 occurrences, namely </w:t>
      </w:r>
      <w:r w:rsidRPr="00677DB2">
        <w:rPr>
          <w:i/>
        </w:rPr>
        <w:t>control</w:t>
      </w:r>
      <w:r>
        <w:t xml:space="preserve">, </w:t>
      </w:r>
      <w:r w:rsidRPr="00677DB2">
        <w:rPr>
          <w:i/>
        </w:rPr>
        <w:t>level</w:t>
      </w:r>
      <w:r>
        <w:t xml:space="preserve">, </w:t>
      </w:r>
      <w:r w:rsidRPr="00677DB2">
        <w:rPr>
          <w:i/>
        </w:rPr>
        <w:t>determination</w:t>
      </w:r>
      <w:r>
        <w:t xml:space="preserve">, </w:t>
      </w:r>
      <w:r w:rsidR="00677DB2" w:rsidRPr="00677DB2">
        <w:rPr>
          <w:i/>
        </w:rPr>
        <w:t>changes</w:t>
      </w:r>
      <w:r w:rsidR="00677DB2">
        <w:t xml:space="preserve">, and </w:t>
      </w:r>
      <w:r w:rsidR="00677DB2" w:rsidRPr="00677DB2">
        <w:rPr>
          <w:i/>
        </w:rPr>
        <w:t>variable</w:t>
      </w:r>
      <w:r w:rsidR="00677DB2">
        <w:t>, for example:</w:t>
      </w:r>
    </w:p>
    <w:p w:rsidR="00677DB2" w:rsidRDefault="00677DB2" w:rsidP="004C23E3">
      <w:pPr>
        <w:pStyle w:val="abnormal"/>
        <w:numPr>
          <w:ilvl w:val="0"/>
          <w:numId w:val="21"/>
        </w:numPr>
        <w:spacing w:line="240" w:lineRule="auto"/>
        <w:ind w:left="709" w:hanging="425"/>
      </w:pPr>
      <w:r>
        <w:rPr>
          <w:i/>
        </w:rPr>
        <w:t>these inputs have in the past suffered price control</w:t>
      </w:r>
      <w:r w:rsidR="00F54273">
        <w:rPr>
          <w:i/>
        </w:rPr>
        <w:t>,</w:t>
      </w:r>
    </w:p>
    <w:p w:rsidR="00677DB2" w:rsidRPr="00677DB2" w:rsidRDefault="00677DB2" w:rsidP="004C23E3">
      <w:pPr>
        <w:pStyle w:val="abnormal"/>
        <w:numPr>
          <w:ilvl w:val="0"/>
          <w:numId w:val="21"/>
        </w:numPr>
        <w:spacing w:line="240" w:lineRule="auto"/>
        <w:ind w:left="709" w:hanging="425"/>
      </w:pPr>
      <w:proofErr w:type="gramStart"/>
      <w:r>
        <w:rPr>
          <w:i/>
        </w:rPr>
        <w:t>demand</w:t>
      </w:r>
      <w:proofErr w:type="gramEnd"/>
      <w:r>
        <w:rPr>
          <w:i/>
        </w:rPr>
        <w:t xml:space="preserve"> affects the general consumer price level in our system</w:t>
      </w:r>
      <w:r w:rsidR="00F54273">
        <w:rPr>
          <w:i/>
        </w:rPr>
        <w:t>.</w:t>
      </w:r>
    </w:p>
    <w:p w:rsidR="00677DB2" w:rsidRPr="00677DB2" w:rsidRDefault="00677DB2" w:rsidP="004C23E3">
      <w:pPr>
        <w:pStyle w:val="abnormal"/>
        <w:numPr>
          <w:ilvl w:val="0"/>
          <w:numId w:val="21"/>
        </w:numPr>
        <w:spacing w:line="240" w:lineRule="auto"/>
        <w:ind w:left="709" w:hanging="425"/>
      </w:pPr>
      <w:proofErr w:type="gramStart"/>
      <w:r>
        <w:rPr>
          <w:i/>
        </w:rPr>
        <w:t>a</w:t>
      </w:r>
      <w:proofErr w:type="gramEnd"/>
      <w:r>
        <w:rPr>
          <w:i/>
        </w:rPr>
        <w:t xml:space="preserve"> moving average of price changes is taken</w:t>
      </w:r>
      <w:r w:rsidR="00F54273">
        <w:rPr>
          <w:i/>
        </w:rPr>
        <w:t>.</w:t>
      </w:r>
    </w:p>
    <w:p w:rsidR="00677DB2" w:rsidRPr="00B42C24" w:rsidRDefault="00F54273" w:rsidP="004C23E3">
      <w:pPr>
        <w:pStyle w:val="abnormal"/>
        <w:numPr>
          <w:ilvl w:val="0"/>
          <w:numId w:val="21"/>
        </w:numPr>
        <w:spacing w:line="240" w:lineRule="auto"/>
        <w:ind w:left="709" w:hanging="425"/>
      </w:pPr>
      <w:r>
        <w:rPr>
          <w:i/>
        </w:rPr>
        <w:t>A</w:t>
      </w:r>
      <w:r w:rsidR="00677DB2">
        <w:rPr>
          <w:i/>
        </w:rPr>
        <w:t xml:space="preserve">s they </w:t>
      </w:r>
      <w:r w:rsidR="0039690F">
        <w:rPr>
          <w:i/>
        </w:rPr>
        <w:t>introduced longer lags in the price variable</w:t>
      </w:r>
      <w:r>
        <w:rPr>
          <w:i/>
        </w:rPr>
        <w:t>,</w:t>
      </w:r>
    </w:p>
    <w:p w:rsidR="00B42C24" w:rsidRPr="004C23E3" w:rsidRDefault="00B42C24" w:rsidP="004C23E3">
      <w:pPr>
        <w:pStyle w:val="abnormal"/>
      </w:pPr>
    </w:p>
    <w:p w:rsidR="0039690F" w:rsidRPr="00B42C24" w:rsidRDefault="000D4DF0" w:rsidP="00B42C24">
      <w:pPr>
        <w:pStyle w:val="caption1"/>
      </w:pPr>
      <w:bookmarkStart w:id="180" w:name="_Toc316559701"/>
      <w:r w:rsidRPr="00B42C24">
        <w:t>Table 5.7</w:t>
      </w:r>
      <w:r w:rsidRPr="00B42C24">
        <w:tab/>
        <w:t xml:space="preserve">The rank order of collocation of </w:t>
      </w:r>
      <w:r w:rsidRPr="009D454C">
        <w:rPr>
          <w:i/>
        </w:rPr>
        <w:t>price</w:t>
      </w:r>
      <w:r w:rsidRPr="00B42C24">
        <w:t xml:space="preserve"> in span position</w:t>
      </w:r>
      <w:r w:rsidR="00A05BFB">
        <w:t>s</w:t>
      </w:r>
      <w:r w:rsidRPr="00B42C24">
        <w:t xml:space="preserve"> N+1 to N+5 in </w:t>
      </w:r>
      <w:proofErr w:type="spellStart"/>
      <w:r w:rsidRPr="00B42C24">
        <w:t>Ecocorp</w:t>
      </w:r>
      <w:proofErr w:type="spellEnd"/>
      <w:r w:rsidRPr="00B42C24">
        <w:t xml:space="preserve"> where each collocate occurs in more than one position</w:t>
      </w:r>
      <w:bookmarkEnd w:id="180"/>
    </w:p>
    <w:tbl>
      <w:tblPr>
        <w:tblW w:w="0" w:type="auto"/>
        <w:jc w:val="center"/>
        <w:tblInd w:w="93" w:type="dxa"/>
        <w:tblLook w:val="0420" w:firstRow="1" w:lastRow="0" w:firstColumn="0" w:lastColumn="0" w:noHBand="0" w:noVBand="1"/>
      </w:tblPr>
      <w:tblGrid>
        <w:gridCol w:w="1768"/>
        <w:gridCol w:w="1043"/>
        <w:gridCol w:w="1307"/>
        <w:gridCol w:w="1059"/>
      </w:tblGrid>
      <w:tr w:rsidR="00EF63CC" w:rsidRPr="00EF63CC" w:rsidTr="00265910">
        <w:trPr>
          <w:trHeight w:val="285"/>
          <w:tblHeader/>
          <w:jc w:val="center"/>
        </w:trPr>
        <w:tc>
          <w:tcPr>
            <w:tcW w:w="0" w:type="auto"/>
            <w:tcBorders>
              <w:top w:val="single" w:sz="4" w:space="0" w:color="4F81BD"/>
              <w:left w:val="single" w:sz="4" w:space="0" w:color="4F81BD"/>
              <w:bottom w:val="nil"/>
              <w:right w:val="nil"/>
            </w:tcBorders>
            <w:shd w:val="clear" w:color="4F81BD" w:fill="4F81BD"/>
            <w:noWrap/>
            <w:vAlign w:val="center"/>
            <w:hideMark/>
          </w:tcPr>
          <w:p w:rsidR="00EF63CC" w:rsidRPr="00EF63CC" w:rsidRDefault="00EF63CC" w:rsidP="00265910">
            <w:pPr>
              <w:spacing w:after="0" w:line="240" w:lineRule="auto"/>
              <w:jc w:val="center"/>
              <w:rPr>
                <w:rFonts w:ascii="Arial" w:eastAsia="Times New Roman" w:hAnsi="Arial" w:cs="Arial"/>
                <w:b/>
                <w:bCs/>
                <w:color w:val="FFFFFF"/>
                <w:sz w:val="18"/>
              </w:rPr>
            </w:pPr>
            <w:r w:rsidRPr="00EF63CC">
              <w:rPr>
                <w:rFonts w:ascii="Arial" w:eastAsia="Times New Roman" w:hAnsi="Arial" w:cs="Arial"/>
                <w:b/>
                <w:bCs/>
                <w:color w:val="FFFFFF"/>
                <w:sz w:val="18"/>
              </w:rPr>
              <w:t>Collocate</w:t>
            </w:r>
          </w:p>
        </w:tc>
        <w:tc>
          <w:tcPr>
            <w:tcW w:w="1043" w:type="dxa"/>
            <w:tcBorders>
              <w:top w:val="single" w:sz="4" w:space="0" w:color="4F81BD"/>
              <w:left w:val="nil"/>
              <w:bottom w:val="nil"/>
              <w:right w:val="nil"/>
            </w:tcBorders>
            <w:shd w:val="clear" w:color="4F81BD" w:fill="4F81BD"/>
            <w:noWrap/>
            <w:vAlign w:val="center"/>
            <w:hideMark/>
          </w:tcPr>
          <w:p w:rsidR="00EF63CC" w:rsidRPr="00EF63CC" w:rsidRDefault="00EF63CC" w:rsidP="00265910">
            <w:pPr>
              <w:spacing w:after="0" w:line="240" w:lineRule="auto"/>
              <w:jc w:val="center"/>
              <w:rPr>
                <w:rFonts w:ascii="Arial" w:eastAsia="Times New Roman" w:hAnsi="Arial" w:cs="Arial"/>
                <w:b/>
                <w:bCs/>
                <w:color w:val="FFFFFF"/>
                <w:sz w:val="18"/>
              </w:rPr>
            </w:pPr>
            <w:r w:rsidRPr="00EF63CC">
              <w:rPr>
                <w:rFonts w:ascii="Arial" w:eastAsia="Times New Roman" w:hAnsi="Arial" w:cs="Arial"/>
                <w:b/>
                <w:bCs/>
                <w:color w:val="FFFFFF"/>
                <w:sz w:val="18"/>
              </w:rPr>
              <w:t>Tokens</w:t>
            </w:r>
          </w:p>
        </w:tc>
        <w:tc>
          <w:tcPr>
            <w:tcW w:w="0" w:type="auto"/>
            <w:tcBorders>
              <w:top w:val="single" w:sz="4" w:space="0" w:color="4F81BD"/>
              <w:left w:val="nil"/>
              <w:bottom w:val="nil"/>
              <w:right w:val="nil"/>
            </w:tcBorders>
            <w:shd w:val="clear" w:color="4F81BD" w:fill="4F81BD"/>
            <w:noWrap/>
            <w:vAlign w:val="center"/>
            <w:hideMark/>
          </w:tcPr>
          <w:p w:rsidR="00EF63CC" w:rsidRPr="00EF63CC" w:rsidRDefault="00265910" w:rsidP="00265910">
            <w:pPr>
              <w:spacing w:after="0" w:line="240" w:lineRule="auto"/>
              <w:jc w:val="center"/>
              <w:rPr>
                <w:rFonts w:ascii="Arial" w:eastAsia="Times New Roman" w:hAnsi="Arial" w:cs="Arial"/>
                <w:b/>
                <w:bCs/>
                <w:color w:val="FFFFFF"/>
                <w:sz w:val="18"/>
              </w:rPr>
            </w:pPr>
            <w:r w:rsidRPr="00EF63CC">
              <w:rPr>
                <w:rFonts w:ascii="Arial" w:eastAsia="Times New Roman" w:hAnsi="Arial" w:cs="Arial"/>
                <w:b/>
                <w:bCs/>
                <w:color w:val="FFFFFF"/>
                <w:sz w:val="18"/>
              </w:rPr>
              <w:t>Collocate</w:t>
            </w:r>
          </w:p>
        </w:tc>
        <w:tc>
          <w:tcPr>
            <w:tcW w:w="1059" w:type="dxa"/>
            <w:tcBorders>
              <w:top w:val="single" w:sz="4" w:space="0" w:color="4F81BD"/>
              <w:left w:val="nil"/>
              <w:bottom w:val="nil"/>
              <w:right w:val="single" w:sz="4" w:space="0" w:color="4F81BD"/>
            </w:tcBorders>
            <w:shd w:val="clear" w:color="4F81BD" w:fill="4F81BD"/>
            <w:noWrap/>
            <w:vAlign w:val="center"/>
            <w:hideMark/>
          </w:tcPr>
          <w:p w:rsidR="00EF63CC" w:rsidRPr="00EF63CC" w:rsidRDefault="00265910" w:rsidP="00265910">
            <w:pPr>
              <w:spacing w:after="0" w:line="240" w:lineRule="auto"/>
              <w:jc w:val="center"/>
              <w:rPr>
                <w:rFonts w:ascii="Arial" w:eastAsia="Times New Roman" w:hAnsi="Arial" w:cs="Arial"/>
                <w:b/>
                <w:bCs/>
                <w:color w:val="FFFFFF"/>
                <w:sz w:val="18"/>
              </w:rPr>
            </w:pPr>
            <w:r w:rsidRPr="00EF63CC">
              <w:rPr>
                <w:rFonts w:ascii="Arial" w:eastAsia="Times New Roman" w:hAnsi="Arial" w:cs="Arial"/>
                <w:b/>
                <w:bCs/>
                <w:color w:val="FFFFFF"/>
                <w:sz w:val="18"/>
              </w:rPr>
              <w:t>Tokens</w:t>
            </w:r>
          </w:p>
        </w:tc>
      </w:tr>
      <w:tr w:rsidR="00EF63CC" w:rsidRPr="00EF63CC" w:rsidTr="00265910">
        <w:trPr>
          <w:trHeight w:val="285"/>
          <w:jc w:val="center"/>
        </w:trPr>
        <w:tc>
          <w:tcPr>
            <w:tcW w:w="0" w:type="auto"/>
            <w:tcBorders>
              <w:top w:val="single" w:sz="4" w:space="0" w:color="4F81BD"/>
              <w:left w:val="single" w:sz="4" w:space="0" w:color="4F81BD"/>
              <w:bottom w:val="nil"/>
              <w:right w:val="nil"/>
            </w:tcBorders>
            <w:shd w:val="clear" w:color="auto" w:fill="auto"/>
            <w:noWrap/>
            <w:vAlign w:val="center"/>
            <w:hideMark/>
          </w:tcPr>
          <w:p w:rsidR="00EF63CC" w:rsidRPr="00EF63CC" w:rsidRDefault="00EF63CC" w:rsidP="00EF63CC">
            <w:pPr>
              <w:spacing w:after="0" w:line="240" w:lineRule="auto"/>
              <w:rPr>
                <w:rFonts w:ascii="Arial" w:eastAsia="Times New Roman" w:hAnsi="Arial" w:cs="Arial"/>
                <w:color w:val="000000"/>
                <w:sz w:val="18"/>
              </w:rPr>
            </w:pPr>
            <w:r w:rsidRPr="00EF63CC">
              <w:rPr>
                <w:rFonts w:ascii="Arial" w:eastAsia="Times New Roman" w:hAnsi="Arial" w:cs="Arial"/>
                <w:color w:val="000000"/>
                <w:sz w:val="18"/>
              </w:rPr>
              <w:t>quantity/</w:t>
            </w:r>
            <w:proofErr w:type="spellStart"/>
            <w:r w:rsidRPr="00EF63CC">
              <w:rPr>
                <w:rFonts w:ascii="Arial" w:eastAsia="Times New Roman" w:hAnsi="Arial" w:cs="Arial"/>
                <w:color w:val="000000"/>
                <w:sz w:val="18"/>
              </w:rPr>
              <w:t>ies</w:t>
            </w:r>
            <w:proofErr w:type="spellEnd"/>
          </w:p>
        </w:tc>
        <w:tc>
          <w:tcPr>
            <w:tcW w:w="1043" w:type="dxa"/>
            <w:tcBorders>
              <w:top w:val="single" w:sz="4" w:space="0" w:color="4F81BD"/>
              <w:left w:val="nil"/>
              <w:bottom w:val="nil"/>
              <w:right w:val="nil"/>
            </w:tcBorders>
            <w:shd w:val="clear" w:color="auto" w:fill="auto"/>
            <w:noWrap/>
            <w:vAlign w:val="center"/>
            <w:hideMark/>
          </w:tcPr>
          <w:p w:rsidR="00EF63CC" w:rsidRPr="00EF63CC" w:rsidRDefault="00EF63CC" w:rsidP="00EF63CC">
            <w:pPr>
              <w:spacing w:after="0" w:line="240" w:lineRule="auto"/>
              <w:jc w:val="center"/>
              <w:rPr>
                <w:rFonts w:ascii="Arial" w:eastAsia="Times New Roman" w:hAnsi="Arial" w:cs="Arial"/>
                <w:color w:val="000000"/>
                <w:sz w:val="18"/>
              </w:rPr>
            </w:pPr>
            <w:r w:rsidRPr="00EF63CC">
              <w:rPr>
                <w:rFonts w:ascii="Arial" w:eastAsia="Times New Roman" w:hAnsi="Arial" w:cs="Arial"/>
                <w:color w:val="000000"/>
                <w:sz w:val="18"/>
              </w:rPr>
              <w:t>151</w:t>
            </w:r>
          </w:p>
        </w:tc>
        <w:tc>
          <w:tcPr>
            <w:tcW w:w="0" w:type="auto"/>
            <w:tcBorders>
              <w:top w:val="single" w:sz="4" w:space="0" w:color="4F81BD"/>
              <w:left w:val="nil"/>
              <w:bottom w:val="nil"/>
              <w:right w:val="nil"/>
            </w:tcBorders>
            <w:shd w:val="clear" w:color="auto" w:fill="auto"/>
            <w:noWrap/>
            <w:vAlign w:val="center"/>
            <w:hideMark/>
          </w:tcPr>
          <w:p w:rsidR="00EF63CC" w:rsidRPr="00EF63CC" w:rsidRDefault="00EF63CC" w:rsidP="00EF63CC">
            <w:pPr>
              <w:spacing w:after="0" w:line="240" w:lineRule="auto"/>
              <w:rPr>
                <w:rFonts w:ascii="Arial" w:eastAsia="Times New Roman" w:hAnsi="Arial" w:cs="Arial"/>
                <w:color w:val="000000"/>
                <w:sz w:val="18"/>
              </w:rPr>
            </w:pPr>
            <w:r w:rsidRPr="00EF63CC">
              <w:rPr>
                <w:rFonts w:ascii="Arial" w:eastAsia="Times New Roman" w:hAnsi="Arial" w:cs="Arial"/>
                <w:color w:val="000000"/>
                <w:sz w:val="18"/>
              </w:rPr>
              <w:t>traded</w:t>
            </w:r>
          </w:p>
        </w:tc>
        <w:tc>
          <w:tcPr>
            <w:tcW w:w="1059" w:type="dxa"/>
            <w:tcBorders>
              <w:top w:val="single" w:sz="4" w:space="0" w:color="4F81BD"/>
              <w:left w:val="nil"/>
              <w:bottom w:val="nil"/>
              <w:right w:val="single" w:sz="4" w:space="0" w:color="4F81BD"/>
            </w:tcBorders>
            <w:shd w:val="clear" w:color="auto" w:fill="auto"/>
            <w:noWrap/>
            <w:vAlign w:val="center"/>
            <w:hideMark/>
          </w:tcPr>
          <w:p w:rsidR="00EF63CC" w:rsidRPr="00EF63CC" w:rsidRDefault="00EF63CC" w:rsidP="00EF63CC">
            <w:pPr>
              <w:spacing w:after="0" w:line="240" w:lineRule="auto"/>
              <w:jc w:val="center"/>
              <w:rPr>
                <w:rFonts w:ascii="Arial" w:eastAsia="Times New Roman" w:hAnsi="Arial" w:cs="Arial"/>
                <w:color w:val="000000"/>
                <w:sz w:val="18"/>
              </w:rPr>
            </w:pPr>
            <w:r w:rsidRPr="00EF63CC">
              <w:rPr>
                <w:rFonts w:ascii="Arial" w:eastAsia="Times New Roman" w:hAnsi="Arial" w:cs="Arial"/>
                <w:color w:val="000000"/>
                <w:sz w:val="18"/>
              </w:rPr>
              <w:t>30</w:t>
            </w:r>
          </w:p>
        </w:tc>
      </w:tr>
      <w:tr w:rsidR="00EF63CC" w:rsidRPr="00EF63CC" w:rsidTr="00265910">
        <w:trPr>
          <w:trHeight w:val="285"/>
          <w:jc w:val="center"/>
        </w:trPr>
        <w:tc>
          <w:tcPr>
            <w:tcW w:w="0" w:type="auto"/>
            <w:tcBorders>
              <w:top w:val="single" w:sz="4" w:space="0" w:color="4F81BD"/>
              <w:left w:val="single" w:sz="4" w:space="0" w:color="4F81BD"/>
              <w:bottom w:val="nil"/>
              <w:right w:val="nil"/>
            </w:tcBorders>
            <w:shd w:val="clear" w:color="auto" w:fill="auto"/>
            <w:noWrap/>
            <w:vAlign w:val="center"/>
            <w:hideMark/>
          </w:tcPr>
          <w:p w:rsidR="00EF63CC" w:rsidRPr="00EF63CC" w:rsidRDefault="00EF63CC" w:rsidP="00EF63CC">
            <w:pPr>
              <w:spacing w:after="0" w:line="240" w:lineRule="auto"/>
              <w:rPr>
                <w:rFonts w:ascii="Arial" w:eastAsia="Times New Roman" w:hAnsi="Arial" w:cs="Arial"/>
                <w:color w:val="000000"/>
                <w:sz w:val="18"/>
              </w:rPr>
            </w:pPr>
            <w:r w:rsidRPr="00EF63CC">
              <w:rPr>
                <w:rFonts w:ascii="Arial" w:eastAsia="Times New Roman" w:hAnsi="Arial" w:cs="Arial"/>
                <w:color w:val="000000"/>
                <w:sz w:val="18"/>
              </w:rPr>
              <w:t>good (s)</w:t>
            </w:r>
          </w:p>
        </w:tc>
        <w:tc>
          <w:tcPr>
            <w:tcW w:w="1043" w:type="dxa"/>
            <w:tcBorders>
              <w:top w:val="single" w:sz="4" w:space="0" w:color="4F81BD"/>
              <w:left w:val="nil"/>
              <w:bottom w:val="nil"/>
              <w:right w:val="nil"/>
            </w:tcBorders>
            <w:shd w:val="clear" w:color="auto" w:fill="auto"/>
            <w:noWrap/>
            <w:vAlign w:val="center"/>
            <w:hideMark/>
          </w:tcPr>
          <w:p w:rsidR="00EF63CC" w:rsidRPr="00EF63CC" w:rsidRDefault="00EF63CC" w:rsidP="00EF63CC">
            <w:pPr>
              <w:spacing w:after="0" w:line="240" w:lineRule="auto"/>
              <w:jc w:val="center"/>
              <w:rPr>
                <w:rFonts w:ascii="Arial" w:eastAsia="Times New Roman" w:hAnsi="Arial" w:cs="Arial"/>
                <w:color w:val="000000"/>
                <w:sz w:val="18"/>
              </w:rPr>
            </w:pPr>
            <w:r w:rsidRPr="00EF63CC">
              <w:rPr>
                <w:rFonts w:ascii="Arial" w:eastAsia="Times New Roman" w:hAnsi="Arial" w:cs="Arial"/>
                <w:color w:val="000000"/>
                <w:sz w:val="18"/>
              </w:rPr>
              <w:t>121</w:t>
            </w:r>
          </w:p>
        </w:tc>
        <w:tc>
          <w:tcPr>
            <w:tcW w:w="0" w:type="auto"/>
            <w:tcBorders>
              <w:top w:val="single" w:sz="4" w:space="0" w:color="4F81BD"/>
              <w:left w:val="nil"/>
              <w:bottom w:val="nil"/>
              <w:right w:val="nil"/>
            </w:tcBorders>
            <w:shd w:val="clear" w:color="auto" w:fill="auto"/>
            <w:noWrap/>
            <w:vAlign w:val="center"/>
            <w:hideMark/>
          </w:tcPr>
          <w:p w:rsidR="00EF63CC" w:rsidRPr="00EF63CC" w:rsidRDefault="00EF63CC" w:rsidP="00EF63CC">
            <w:pPr>
              <w:spacing w:after="0" w:line="240" w:lineRule="auto"/>
              <w:rPr>
                <w:rFonts w:ascii="Arial" w:eastAsia="Times New Roman" w:hAnsi="Arial" w:cs="Arial"/>
                <w:color w:val="000000"/>
                <w:sz w:val="18"/>
              </w:rPr>
            </w:pPr>
            <w:proofErr w:type="spellStart"/>
            <w:r w:rsidRPr="00EF63CC">
              <w:rPr>
                <w:rFonts w:ascii="Arial" w:eastAsia="Times New Roman" w:hAnsi="Arial" w:cs="Arial"/>
                <w:color w:val="000000"/>
                <w:sz w:val="18"/>
              </w:rPr>
              <w:t>labour</w:t>
            </w:r>
            <w:proofErr w:type="spellEnd"/>
          </w:p>
        </w:tc>
        <w:tc>
          <w:tcPr>
            <w:tcW w:w="1059" w:type="dxa"/>
            <w:tcBorders>
              <w:top w:val="single" w:sz="4" w:space="0" w:color="4F81BD"/>
              <w:left w:val="nil"/>
              <w:bottom w:val="nil"/>
              <w:right w:val="single" w:sz="4" w:space="0" w:color="4F81BD"/>
            </w:tcBorders>
            <w:shd w:val="clear" w:color="auto" w:fill="auto"/>
            <w:noWrap/>
            <w:vAlign w:val="center"/>
            <w:hideMark/>
          </w:tcPr>
          <w:p w:rsidR="00EF63CC" w:rsidRPr="00EF63CC" w:rsidRDefault="00EF63CC" w:rsidP="00EF63CC">
            <w:pPr>
              <w:spacing w:after="0" w:line="240" w:lineRule="auto"/>
              <w:jc w:val="center"/>
              <w:rPr>
                <w:rFonts w:ascii="Arial" w:eastAsia="Times New Roman" w:hAnsi="Arial" w:cs="Arial"/>
                <w:color w:val="000000"/>
                <w:sz w:val="18"/>
              </w:rPr>
            </w:pPr>
            <w:r w:rsidRPr="00EF63CC">
              <w:rPr>
                <w:rFonts w:ascii="Arial" w:eastAsia="Times New Roman" w:hAnsi="Arial" w:cs="Arial"/>
                <w:color w:val="000000"/>
                <w:sz w:val="18"/>
              </w:rPr>
              <w:t>29</w:t>
            </w:r>
          </w:p>
        </w:tc>
      </w:tr>
      <w:tr w:rsidR="00EF63CC" w:rsidRPr="00EF63CC" w:rsidTr="00265910">
        <w:trPr>
          <w:trHeight w:val="285"/>
          <w:jc w:val="center"/>
        </w:trPr>
        <w:tc>
          <w:tcPr>
            <w:tcW w:w="0" w:type="auto"/>
            <w:tcBorders>
              <w:top w:val="single" w:sz="4" w:space="0" w:color="4F81BD"/>
              <w:left w:val="single" w:sz="4" w:space="0" w:color="4F81BD"/>
              <w:bottom w:val="nil"/>
              <w:right w:val="nil"/>
            </w:tcBorders>
            <w:shd w:val="clear" w:color="auto" w:fill="auto"/>
            <w:noWrap/>
            <w:vAlign w:val="center"/>
            <w:hideMark/>
          </w:tcPr>
          <w:p w:rsidR="00EF63CC" w:rsidRPr="00EF63CC" w:rsidRDefault="00EF63CC" w:rsidP="00EF63CC">
            <w:pPr>
              <w:spacing w:after="0" w:line="240" w:lineRule="auto"/>
              <w:rPr>
                <w:rFonts w:ascii="Arial" w:eastAsia="Times New Roman" w:hAnsi="Arial" w:cs="Arial"/>
                <w:color w:val="000000"/>
                <w:sz w:val="18"/>
              </w:rPr>
            </w:pPr>
            <w:r w:rsidRPr="00EF63CC">
              <w:rPr>
                <w:rFonts w:ascii="Arial" w:eastAsia="Times New Roman" w:hAnsi="Arial" w:cs="Arial"/>
                <w:color w:val="000000"/>
                <w:sz w:val="18"/>
              </w:rPr>
              <w:t>change (s)</w:t>
            </w:r>
          </w:p>
        </w:tc>
        <w:tc>
          <w:tcPr>
            <w:tcW w:w="1043" w:type="dxa"/>
            <w:tcBorders>
              <w:top w:val="single" w:sz="4" w:space="0" w:color="4F81BD"/>
              <w:left w:val="nil"/>
              <w:bottom w:val="nil"/>
              <w:right w:val="nil"/>
            </w:tcBorders>
            <w:shd w:val="clear" w:color="auto" w:fill="auto"/>
            <w:noWrap/>
            <w:vAlign w:val="center"/>
            <w:hideMark/>
          </w:tcPr>
          <w:p w:rsidR="00EF63CC" w:rsidRPr="00EF63CC" w:rsidRDefault="00EF63CC" w:rsidP="00EF63CC">
            <w:pPr>
              <w:spacing w:after="0" w:line="240" w:lineRule="auto"/>
              <w:jc w:val="center"/>
              <w:rPr>
                <w:rFonts w:ascii="Arial" w:eastAsia="Times New Roman" w:hAnsi="Arial" w:cs="Arial"/>
                <w:color w:val="000000"/>
                <w:sz w:val="18"/>
              </w:rPr>
            </w:pPr>
            <w:r w:rsidRPr="00EF63CC">
              <w:rPr>
                <w:rFonts w:ascii="Arial" w:eastAsia="Times New Roman" w:hAnsi="Arial" w:cs="Arial"/>
                <w:color w:val="000000"/>
                <w:sz w:val="18"/>
              </w:rPr>
              <w:t>83</w:t>
            </w:r>
          </w:p>
        </w:tc>
        <w:tc>
          <w:tcPr>
            <w:tcW w:w="0" w:type="auto"/>
            <w:tcBorders>
              <w:top w:val="single" w:sz="4" w:space="0" w:color="4F81BD"/>
              <w:left w:val="nil"/>
              <w:bottom w:val="nil"/>
              <w:right w:val="nil"/>
            </w:tcBorders>
            <w:shd w:val="clear" w:color="auto" w:fill="auto"/>
            <w:noWrap/>
            <w:vAlign w:val="center"/>
            <w:hideMark/>
          </w:tcPr>
          <w:p w:rsidR="00EF63CC" w:rsidRPr="00EF63CC" w:rsidRDefault="00EF63CC" w:rsidP="00EF63CC">
            <w:pPr>
              <w:spacing w:after="0" w:line="240" w:lineRule="auto"/>
              <w:rPr>
                <w:rFonts w:ascii="Arial" w:eastAsia="Times New Roman" w:hAnsi="Arial" w:cs="Arial"/>
                <w:color w:val="000000"/>
                <w:sz w:val="18"/>
              </w:rPr>
            </w:pPr>
            <w:r w:rsidRPr="00EF63CC">
              <w:rPr>
                <w:rFonts w:ascii="Arial" w:eastAsia="Times New Roman" w:hAnsi="Arial" w:cs="Arial"/>
                <w:color w:val="000000"/>
                <w:sz w:val="18"/>
              </w:rPr>
              <w:t>capital</w:t>
            </w:r>
          </w:p>
        </w:tc>
        <w:tc>
          <w:tcPr>
            <w:tcW w:w="1059" w:type="dxa"/>
            <w:tcBorders>
              <w:top w:val="single" w:sz="4" w:space="0" w:color="4F81BD"/>
              <w:left w:val="nil"/>
              <w:bottom w:val="nil"/>
              <w:right w:val="single" w:sz="4" w:space="0" w:color="4F81BD"/>
            </w:tcBorders>
            <w:shd w:val="clear" w:color="auto" w:fill="auto"/>
            <w:noWrap/>
            <w:vAlign w:val="center"/>
            <w:hideMark/>
          </w:tcPr>
          <w:p w:rsidR="00EF63CC" w:rsidRPr="00EF63CC" w:rsidRDefault="00EF63CC" w:rsidP="00EF63CC">
            <w:pPr>
              <w:spacing w:after="0" w:line="240" w:lineRule="auto"/>
              <w:jc w:val="center"/>
              <w:rPr>
                <w:rFonts w:ascii="Arial" w:eastAsia="Times New Roman" w:hAnsi="Arial" w:cs="Arial"/>
                <w:color w:val="000000"/>
                <w:sz w:val="18"/>
              </w:rPr>
            </w:pPr>
            <w:r w:rsidRPr="00EF63CC">
              <w:rPr>
                <w:rFonts w:ascii="Arial" w:eastAsia="Times New Roman" w:hAnsi="Arial" w:cs="Arial"/>
                <w:color w:val="000000"/>
                <w:sz w:val="18"/>
              </w:rPr>
              <w:t>26</w:t>
            </w:r>
          </w:p>
        </w:tc>
      </w:tr>
      <w:tr w:rsidR="00EF63CC" w:rsidRPr="00EF63CC" w:rsidTr="00265910">
        <w:trPr>
          <w:trHeight w:val="285"/>
          <w:jc w:val="center"/>
        </w:trPr>
        <w:tc>
          <w:tcPr>
            <w:tcW w:w="0" w:type="auto"/>
            <w:tcBorders>
              <w:top w:val="single" w:sz="4" w:space="0" w:color="4F81BD"/>
              <w:left w:val="single" w:sz="4" w:space="0" w:color="4F81BD"/>
              <w:bottom w:val="nil"/>
              <w:right w:val="nil"/>
            </w:tcBorders>
            <w:shd w:val="clear" w:color="auto" w:fill="auto"/>
            <w:noWrap/>
            <w:vAlign w:val="center"/>
            <w:hideMark/>
          </w:tcPr>
          <w:p w:rsidR="00EF63CC" w:rsidRPr="00EF63CC" w:rsidRDefault="00EF63CC" w:rsidP="00EF63CC">
            <w:pPr>
              <w:spacing w:after="0" w:line="240" w:lineRule="auto"/>
              <w:rPr>
                <w:rFonts w:ascii="Arial" w:eastAsia="Times New Roman" w:hAnsi="Arial" w:cs="Arial"/>
                <w:color w:val="000000"/>
                <w:sz w:val="18"/>
              </w:rPr>
            </w:pPr>
            <w:r w:rsidRPr="00EF63CC">
              <w:rPr>
                <w:rFonts w:ascii="Arial" w:eastAsia="Times New Roman" w:hAnsi="Arial" w:cs="Arial"/>
                <w:color w:val="000000"/>
                <w:sz w:val="18"/>
              </w:rPr>
              <w:t>fall (s)</w:t>
            </w:r>
          </w:p>
        </w:tc>
        <w:tc>
          <w:tcPr>
            <w:tcW w:w="1043" w:type="dxa"/>
            <w:tcBorders>
              <w:top w:val="single" w:sz="4" w:space="0" w:color="4F81BD"/>
              <w:left w:val="nil"/>
              <w:bottom w:val="nil"/>
              <w:right w:val="nil"/>
            </w:tcBorders>
            <w:shd w:val="clear" w:color="auto" w:fill="auto"/>
            <w:noWrap/>
            <w:vAlign w:val="center"/>
            <w:hideMark/>
          </w:tcPr>
          <w:p w:rsidR="00EF63CC" w:rsidRPr="00EF63CC" w:rsidRDefault="00EF63CC" w:rsidP="00EF63CC">
            <w:pPr>
              <w:spacing w:after="0" w:line="240" w:lineRule="auto"/>
              <w:jc w:val="center"/>
              <w:rPr>
                <w:rFonts w:ascii="Arial" w:eastAsia="Times New Roman" w:hAnsi="Arial" w:cs="Arial"/>
                <w:color w:val="000000"/>
                <w:sz w:val="18"/>
              </w:rPr>
            </w:pPr>
            <w:r w:rsidRPr="00EF63CC">
              <w:rPr>
                <w:rFonts w:ascii="Arial" w:eastAsia="Times New Roman" w:hAnsi="Arial" w:cs="Arial"/>
                <w:color w:val="000000"/>
                <w:sz w:val="18"/>
              </w:rPr>
              <w:t>78</w:t>
            </w:r>
          </w:p>
        </w:tc>
        <w:tc>
          <w:tcPr>
            <w:tcW w:w="0" w:type="auto"/>
            <w:tcBorders>
              <w:top w:val="single" w:sz="4" w:space="0" w:color="4F81BD"/>
              <w:left w:val="nil"/>
              <w:bottom w:val="nil"/>
              <w:right w:val="nil"/>
            </w:tcBorders>
            <w:shd w:val="clear" w:color="auto" w:fill="auto"/>
            <w:noWrap/>
            <w:vAlign w:val="center"/>
            <w:hideMark/>
          </w:tcPr>
          <w:p w:rsidR="00EF63CC" w:rsidRPr="00EF63CC" w:rsidRDefault="00EF63CC" w:rsidP="00EF63CC">
            <w:pPr>
              <w:spacing w:after="0" w:line="240" w:lineRule="auto"/>
              <w:rPr>
                <w:rFonts w:ascii="Arial" w:eastAsia="Times New Roman" w:hAnsi="Arial" w:cs="Arial"/>
                <w:color w:val="000000"/>
                <w:sz w:val="18"/>
              </w:rPr>
            </w:pPr>
            <w:r w:rsidRPr="00EF63CC">
              <w:rPr>
                <w:rFonts w:ascii="Arial" w:eastAsia="Times New Roman" w:hAnsi="Arial" w:cs="Arial"/>
                <w:color w:val="000000"/>
                <w:sz w:val="18"/>
              </w:rPr>
              <w:t>substitute</w:t>
            </w:r>
          </w:p>
        </w:tc>
        <w:tc>
          <w:tcPr>
            <w:tcW w:w="1059" w:type="dxa"/>
            <w:tcBorders>
              <w:top w:val="single" w:sz="4" w:space="0" w:color="4F81BD"/>
              <w:left w:val="nil"/>
              <w:bottom w:val="nil"/>
              <w:right w:val="single" w:sz="4" w:space="0" w:color="4F81BD"/>
            </w:tcBorders>
            <w:shd w:val="clear" w:color="auto" w:fill="auto"/>
            <w:noWrap/>
            <w:vAlign w:val="center"/>
            <w:hideMark/>
          </w:tcPr>
          <w:p w:rsidR="00EF63CC" w:rsidRPr="00EF63CC" w:rsidRDefault="00EF63CC" w:rsidP="00EF63CC">
            <w:pPr>
              <w:spacing w:after="0" w:line="240" w:lineRule="auto"/>
              <w:jc w:val="center"/>
              <w:rPr>
                <w:rFonts w:ascii="Arial" w:eastAsia="Times New Roman" w:hAnsi="Arial" w:cs="Arial"/>
                <w:color w:val="000000"/>
                <w:sz w:val="18"/>
              </w:rPr>
            </w:pPr>
            <w:r w:rsidRPr="00EF63CC">
              <w:rPr>
                <w:rFonts w:ascii="Arial" w:eastAsia="Times New Roman" w:hAnsi="Arial" w:cs="Arial"/>
                <w:color w:val="000000"/>
                <w:sz w:val="18"/>
              </w:rPr>
              <w:t>23</w:t>
            </w:r>
          </w:p>
        </w:tc>
      </w:tr>
      <w:tr w:rsidR="00EF63CC" w:rsidRPr="00EF63CC" w:rsidTr="00265910">
        <w:trPr>
          <w:trHeight w:val="285"/>
          <w:jc w:val="center"/>
        </w:trPr>
        <w:tc>
          <w:tcPr>
            <w:tcW w:w="0" w:type="auto"/>
            <w:tcBorders>
              <w:top w:val="single" w:sz="4" w:space="0" w:color="4F81BD"/>
              <w:left w:val="single" w:sz="4" w:space="0" w:color="4F81BD"/>
              <w:bottom w:val="nil"/>
              <w:right w:val="nil"/>
            </w:tcBorders>
            <w:shd w:val="clear" w:color="auto" w:fill="auto"/>
            <w:noWrap/>
            <w:vAlign w:val="center"/>
            <w:hideMark/>
          </w:tcPr>
          <w:p w:rsidR="00EF63CC" w:rsidRPr="00EF63CC" w:rsidRDefault="00EF63CC" w:rsidP="00EF63CC">
            <w:pPr>
              <w:spacing w:after="0" w:line="240" w:lineRule="auto"/>
              <w:rPr>
                <w:rFonts w:ascii="Arial" w:eastAsia="Times New Roman" w:hAnsi="Arial" w:cs="Arial"/>
                <w:color w:val="000000"/>
                <w:sz w:val="18"/>
              </w:rPr>
            </w:pPr>
            <w:r w:rsidRPr="00EF63CC">
              <w:rPr>
                <w:rFonts w:ascii="Arial" w:eastAsia="Times New Roman" w:hAnsi="Arial" w:cs="Arial"/>
                <w:color w:val="000000"/>
                <w:sz w:val="18"/>
              </w:rPr>
              <w:t>discrimination</w:t>
            </w:r>
          </w:p>
        </w:tc>
        <w:tc>
          <w:tcPr>
            <w:tcW w:w="1043" w:type="dxa"/>
            <w:tcBorders>
              <w:top w:val="single" w:sz="4" w:space="0" w:color="4F81BD"/>
              <w:left w:val="nil"/>
              <w:bottom w:val="nil"/>
              <w:right w:val="nil"/>
            </w:tcBorders>
            <w:shd w:val="clear" w:color="auto" w:fill="auto"/>
            <w:noWrap/>
            <w:vAlign w:val="center"/>
            <w:hideMark/>
          </w:tcPr>
          <w:p w:rsidR="00EF63CC" w:rsidRPr="00EF63CC" w:rsidRDefault="00EF63CC" w:rsidP="00EF63CC">
            <w:pPr>
              <w:spacing w:after="0" w:line="240" w:lineRule="auto"/>
              <w:jc w:val="center"/>
              <w:rPr>
                <w:rFonts w:ascii="Arial" w:eastAsia="Times New Roman" w:hAnsi="Arial" w:cs="Arial"/>
                <w:color w:val="000000"/>
                <w:sz w:val="18"/>
              </w:rPr>
            </w:pPr>
            <w:r w:rsidRPr="00EF63CC">
              <w:rPr>
                <w:rFonts w:ascii="Arial" w:eastAsia="Times New Roman" w:hAnsi="Arial" w:cs="Arial"/>
                <w:color w:val="000000"/>
                <w:sz w:val="18"/>
              </w:rPr>
              <w:t>67</w:t>
            </w:r>
          </w:p>
        </w:tc>
        <w:tc>
          <w:tcPr>
            <w:tcW w:w="0" w:type="auto"/>
            <w:tcBorders>
              <w:top w:val="single" w:sz="4" w:space="0" w:color="4F81BD"/>
              <w:left w:val="nil"/>
              <w:bottom w:val="nil"/>
              <w:right w:val="nil"/>
            </w:tcBorders>
            <w:shd w:val="clear" w:color="auto" w:fill="auto"/>
            <w:noWrap/>
            <w:vAlign w:val="center"/>
            <w:hideMark/>
          </w:tcPr>
          <w:p w:rsidR="00EF63CC" w:rsidRPr="00EF63CC" w:rsidRDefault="00EF63CC" w:rsidP="00EF63CC">
            <w:pPr>
              <w:spacing w:after="0" w:line="240" w:lineRule="auto"/>
              <w:rPr>
                <w:rFonts w:ascii="Arial" w:eastAsia="Times New Roman" w:hAnsi="Arial" w:cs="Arial"/>
                <w:color w:val="000000"/>
                <w:sz w:val="18"/>
              </w:rPr>
            </w:pPr>
            <w:r w:rsidRPr="00EF63CC">
              <w:rPr>
                <w:rFonts w:ascii="Arial" w:eastAsia="Times New Roman" w:hAnsi="Arial" w:cs="Arial"/>
                <w:color w:val="000000"/>
                <w:sz w:val="18"/>
              </w:rPr>
              <w:t>soda</w:t>
            </w:r>
          </w:p>
        </w:tc>
        <w:tc>
          <w:tcPr>
            <w:tcW w:w="1059" w:type="dxa"/>
            <w:tcBorders>
              <w:top w:val="single" w:sz="4" w:space="0" w:color="4F81BD"/>
              <w:left w:val="nil"/>
              <w:bottom w:val="nil"/>
              <w:right w:val="single" w:sz="4" w:space="0" w:color="4F81BD"/>
            </w:tcBorders>
            <w:shd w:val="clear" w:color="auto" w:fill="auto"/>
            <w:noWrap/>
            <w:vAlign w:val="center"/>
            <w:hideMark/>
          </w:tcPr>
          <w:p w:rsidR="00EF63CC" w:rsidRPr="00EF63CC" w:rsidRDefault="00EF63CC" w:rsidP="00EF63CC">
            <w:pPr>
              <w:spacing w:after="0" w:line="240" w:lineRule="auto"/>
              <w:jc w:val="center"/>
              <w:rPr>
                <w:rFonts w:ascii="Arial" w:eastAsia="Times New Roman" w:hAnsi="Arial" w:cs="Arial"/>
                <w:color w:val="000000"/>
                <w:sz w:val="18"/>
              </w:rPr>
            </w:pPr>
            <w:r w:rsidRPr="00EF63CC">
              <w:rPr>
                <w:rFonts w:ascii="Arial" w:eastAsia="Times New Roman" w:hAnsi="Arial" w:cs="Arial"/>
                <w:color w:val="000000"/>
                <w:sz w:val="18"/>
              </w:rPr>
              <w:t>21</w:t>
            </w:r>
          </w:p>
        </w:tc>
      </w:tr>
      <w:tr w:rsidR="00EF63CC" w:rsidRPr="00EF63CC" w:rsidTr="00265910">
        <w:trPr>
          <w:trHeight w:val="285"/>
          <w:jc w:val="center"/>
        </w:trPr>
        <w:tc>
          <w:tcPr>
            <w:tcW w:w="0" w:type="auto"/>
            <w:tcBorders>
              <w:top w:val="single" w:sz="4" w:space="0" w:color="4F81BD"/>
              <w:left w:val="single" w:sz="4" w:space="0" w:color="4F81BD"/>
              <w:bottom w:val="nil"/>
              <w:right w:val="nil"/>
            </w:tcBorders>
            <w:shd w:val="clear" w:color="auto" w:fill="auto"/>
            <w:noWrap/>
            <w:vAlign w:val="center"/>
            <w:hideMark/>
          </w:tcPr>
          <w:p w:rsidR="00EF63CC" w:rsidRPr="00EF63CC" w:rsidRDefault="00EF63CC" w:rsidP="00EF63CC">
            <w:pPr>
              <w:spacing w:after="0" w:line="240" w:lineRule="auto"/>
              <w:rPr>
                <w:rFonts w:ascii="Arial" w:eastAsia="Times New Roman" w:hAnsi="Arial" w:cs="Arial"/>
                <w:color w:val="000000"/>
                <w:sz w:val="18"/>
              </w:rPr>
            </w:pPr>
            <w:r w:rsidRPr="00EF63CC">
              <w:rPr>
                <w:rFonts w:ascii="Arial" w:eastAsia="Times New Roman" w:hAnsi="Arial" w:cs="Arial"/>
                <w:color w:val="000000"/>
                <w:sz w:val="18"/>
              </w:rPr>
              <w:t>tape/s</w:t>
            </w:r>
          </w:p>
        </w:tc>
        <w:tc>
          <w:tcPr>
            <w:tcW w:w="1043" w:type="dxa"/>
            <w:tcBorders>
              <w:top w:val="single" w:sz="4" w:space="0" w:color="4F81BD"/>
              <w:left w:val="nil"/>
              <w:bottom w:val="nil"/>
              <w:right w:val="nil"/>
            </w:tcBorders>
            <w:shd w:val="clear" w:color="auto" w:fill="auto"/>
            <w:noWrap/>
            <w:vAlign w:val="center"/>
            <w:hideMark/>
          </w:tcPr>
          <w:p w:rsidR="00EF63CC" w:rsidRPr="00EF63CC" w:rsidRDefault="00EF63CC" w:rsidP="00EF63CC">
            <w:pPr>
              <w:spacing w:after="0" w:line="240" w:lineRule="auto"/>
              <w:jc w:val="center"/>
              <w:rPr>
                <w:rFonts w:ascii="Arial" w:eastAsia="Times New Roman" w:hAnsi="Arial" w:cs="Arial"/>
                <w:color w:val="000000"/>
                <w:sz w:val="18"/>
              </w:rPr>
            </w:pPr>
            <w:r w:rsidRPr="00EF63CC">
              <w:rPr>
                <w:rFonts w:ascii="Arial" w:eastAsia="Times New Roman" w:hAnsi="Arial" w:cs="Arial"/>
                <w:color w:val="000000"/>
                <w:sz w:val="18"/>
              </w:rPr>
              <w:t>57</w:t>
            </w:r>
          </w:p>
        </w:tc>
        <w:tc>
          <w:tcPr>
            <w:tcW w:w="0" w:type="auto"/>
            <w:tcBorders>
              <w:top w:val="single" w:sz="4" w:space="0" w:color="4F81BD"/>
              <w:left w:val="nil"/>
              <w:bottom w:val="nil"/>
              <w:right w:val="nil"/>
            </w:tcBorders>
            <w:shd w:val="clear" w:color="auto" w:fill="auto"/>
            <w:noWrap/>
            <w:vAlign w:val="center"/>
            <w:hideMark/>
          </w:tcPr>
          <w:p w:rsidR="00EF63CC" w:rsidRPr="00EF63CC" w:rsidRDefault="00EF63CC" w:rsidP="00EF63CC">
            <w:pPr>
              <w:spacing w:after="0" w:line="240" w:lineRule="auto"/>
              <w:rPr>
                <w:rFonts w:ascii="Arial" w:eastAsia="Times New Roman" w:hAnsi="Arial" w:cs="Arial"/>
                <w:color w:val="000000"/>
                <w:sz w:val="18"/>
              </w:rPr>
            </w:pPr>
            <w:r w:rsidRPr="00EF63CC">
              <w:rPr>
                <w:rFonts w:ascii="Arial" w:eastAsia="Times New Roman" w:hAnsi="Arial" w:cs="Arial"/>
                <w:color w:val="000000"/>
                <w:sz w:val="18"/>
              </w:rPr>
              <w:t>determination</w:t>
            </w:r>
          </w:p>
        </w:tc>
        <w:tc>
          <w:tcPr>
            <w:tcW w:w="1059" w:type="dxa"/>
            <w:tcBorders>
              <w:top w:val="single" w:sz="4" w:space="0" w:color="4F81BD"/>
              <w:left w:val="nil"/>
              <w:bottom w:val="nil"/>
              <w:right w:val="single" w:sz="4" w:space="0" w:color="4F81BD"/>
            </w:tcBorders>
            <w:shd w:val="clear" w:color="auto" w:fill="auto"/>
            <w:noWrap/>
            <w:vAlign w:val="center"/>
            <w:hideMark/>
          </w:tcPr>
          <w:p w:rsidR="00EF63CC" w:rsidRPr="00EF63CC" w:rsidRDefault="00EF63CC" w:rsidP="00EF63CC">
            <w:pPr>
              <w:spacing w:after="0" w:line="240" w:lineRule="auto"/>
              <w:jc w:val="center"/>
              <w:rPr>
                <w:rFonts w:ascii="Arial" w:eastAsia="Times New Roman" w:hAnsi="Arial" w:cs="Arial"/>
                <w:color w:val="000000"/>
                <w:sz w:val="18"/>
              </w:rPr>
            </w:pPr>
            <w:r w:rsidRPr="00EF63CC">
              <w:rPr>
                <w:rFonts w:ascii="Arial" w:eastAsia="Times New Roman" w:hAnsi="Arial" w:cs="Arial"/>
                <w:color w:val="000000"/>
                <w:sz w:val="18"/>
              </w:rPr>
              <w:t>21</w:t>
            </w:r>
          </w:p>
        </w:tc>
      </w:tr>
      <w:tr w:rsidR="00EF63CC" w:rsidRPr="00EF63CC" w:rsidTr="00265910">
        <w:trPr>
          <w:trHeight w:val="285"/>
          <w:jc w:val="center"/>
        </w:trPr>
        <w:tc>
          <w:tcPr>
            <w:tcW w:w="0" w:type="auto"/>
            <w:tcBorders>
              <w:top w:val="single" w:sz="4" w:space="0" w:color="4F81BD"/>
              <w:left w:val="single" w:sz="4" w:space="0" w:color="4F81BD"/>
              <w:bottom w:val="nil"/>
              <w:right w:val="nil"/>
            </w:tcBorders>
            <w:shd w:val="clear" w:color="auto" w:fill="auto"/>
            <w:noWrap/>
            <w:vAlign w:val="center"/>
            <w:hideMark/>
          </w:tcPr>
          <w:p w:rsidR="00EF63CC" w:rsidRPr="00EF63CC" w:rsidRDefault="00EF63CC" w:rsidP="00EF63CC">
            <w:pPr>
              <w:spacing w:after="0" w:line="240" w:lineRule="auto"/>
              <w:rPr>
                <w:rFonts w:ascii="Arial" w:eastAsia="Times New Roman" w:hAnsi="Arial" w:cs="Arial"/>
                <w:color w:val="000000"/>
                <w:sz w:val="18"/>
              </w:rPr>
            </w:pPr>
            <w:r w:rsidRPr="00EF63CC">
              <w:rPr>
                <w:rFonts w:ascii="Arial" w:eastAsia="Times New Roman" w:hAnsi="Arial" w:cs="Arial"/>
                <w:color w:val="000000"/>
                <w:sz w:val="18"/>
              </w:rPr>
              <w:t>increase</w:t>
            </w:r>
          </w:p>
        </w:tc>
        <w:tc>
          <w:tcPr>
            <w:tcW w:w="1043" w:type="dxa"/>
            <w:tcBorders>
              <w:top w:val="single" w:sz="4" w:space="0" w:color="4F81BD"/>
              <w:left w:val="nil"/>
              <w:bottom w:val="nil"/>
              <w:right w:val="nil"/>
            </w:tcBorders>
            <w:shd w:val="clear" w:color="auto" w:fill="auto"/>
            <w:noWrap/>
            <w:vAlign w:val="center"/>
            <w:hideMark/>
          </w:tcPr>
          <w:p w:rsidR="00EF63CC" w:rsidRPr="00EF63CC" w:rsidRDefault="00EF63CC" w:rsidP="00EF63CC">
            <w:pPr>
              <w:spacing w:after="0" w:line="240" w:lineRule="auto"/>
              <w:jc w:val="center"/>
              <w:rPr>
                <w:rFonts w:ascii="Arial" w:eastAsia="Times New Roman" w:hAnsi="Arial" w:cs="Arial"/>
                <w:color w:val="000000"/>
                <w:sz w:val="18"/>
              </w:rPr>
            </w:pPr>
            <w:r w:rsidRPr="00EF63CC">
              <w:rPr>
                <w:rFonts w:ascii="Arial" w:eastAsia="Times New Roman" w:hAnsi="Arial" w:cs="Arial"/>
                <w:color w:val="000000"/>
                <w:sz w:val="18"/>
              </w:rPr>
              <w:t>53</w:t>
            </w:r>
          </w:p>
        </w:tc>
        <w:tc>
          <w:tcPr>
            <w:tcW w:w="0" w:type="auto"/>
            <w:tcBorders>
              <w:top w:val="single" w:sz="4" w:space="0" w:color="4F81BD"/>
              <w:left w:val="nil"/>
              <w:bottom w:val="nil"/>
              <w:right w:val="nil"/>
            </w:tcBorders>
            <w:shd w:val="clear" w:color="auto" w:fill="auto"/>
            <w:noWrap/>
            <w:vAlign w:val="center"/>
            <w:hideMark/>
          </w:tcPr>
          <w:p w:rsidR="00EF63CC" w:rsidRPr="00EF63CC" w:rsidRDefault="00EF63CC" w:rsidP="00EF63CC">
            <w:pPr>
              <w:spacing w:after="0" w:line="240" w:lineRule="auto"/>
              <w:rPr>
                <w:rFonts w:ascii="Arial" w:eastAsia="Times New Roman" w:hAnsi="Arial" w:cs="Arial"/>
                <w:color w:val="000000"/>
                <w:sz w:val="18"/>
              </w:rPr>
            </w:pPr>
            <w:r w:rsidRPr="00EF63CC">
              <w:rPr>
                <w:rFonts w:ascii="Arial" w:eastAsia="Times New Roman" w:hAnsi="Arial" w:cs="Arial"/>
                <w:color w:val="000000"/>
                <w:sz w:val="18"/>
              </w:rPr>
              <w:t>income</w:t>
            </w:r>
          </w:p>
        </w:tc>
        <w:tc>
          <w:tcPr>
            <w:tcW w:w="1059" w:type="dxa"/>
            <w:tcBorders>
              <w:top w:val="single" w:sz="4" w:space="0" w:color="4F81BD"/>
              <w:left w:val="nil"/>
              <w:bottom w:val="nil"/>
              <w:right w:val="single" w:sz="4" w:space="0" w:color="4F81BD"/>
            </w:tcBorders>
            <w:shd w:val="clear" w:color="auto" w:fill="auto"/>
            <w:noWrap/>
            <w:vAlign w:val="center"/>
            <w:hideMark/>
          </w:tcPr>
          <w:p w:rsidR="00EF63CC" w:rsidRPr="00EF63CC" w:rsidRDefault="00EF63CC" w:rsidP="00EF63CC">
            <w:pPr>
              <w:spacing w:after="0" w:line="240" w:lineRule="auto"/>
              <w:jc w:val="center"/>
              <w:rPr>
                <w:rFonts w:ascii="Arial" w:eastAsia="Times New Roman" w:hAnsi="Arial" w:cs="Arial"/>
                <w:color w:val="000000"/>
                <w:sz w:val="18"/>
              </w:rPr>
            </w:pPr>
            <w:r w:rsidRPr="00EF63CC">
              <w:rPr>
                <w:rFonts w:ascii="Arial" w:eastAsia="Times New Roman" w:hAnsi="Arial" w:cs="Arial"/>
                <w:color w:val="000000"/>
                <w:sz w:val="18"/>
              </w:rPr>
              <w:t>19</w:t>
            </w:r>
          </w:p>
        </w:tc>
      </w:tr>
      <w:tr w:rsidR="00EF63CC" w:rsidRPr="00EF63CC" w:rsidTr="00265910">
        <w:trPr>
          <w:trHeight w:val="285"/>
          <w:jc w:val="center"/>
        </w:trPr>
        <w:tc>
          <w:tcPr>
            <w:tcW w:w="0" w:type="auto"/>
            <w:tcBorders>
              <w:top w:val="single" w:sz="4" w:space="0" w:color="4F81BD"/>
              <w:left w:val="single" w:sz="4" w:space="0" w:color="4F81BD"/>
              <w:bottom w:val="nil"/>
              <w:right w:val="nil"/>
            </w:tcBorders>
            <w:shd w:val="clear" w:color="auto" w:fill="auto"/>
            <w:noWrap/>
            <w:vAlign w:val="center"/>
            <w:hideMark/>
          </w:tcPr>
          <w:p w:rsidR="00EF63CC" w:rsidRPr="00EF63CC" w:rsidRDefault="00EF63CC" w:rsidP="00EF63CC">
            <w:pPr>
              <w:spacing w:after="0" w:line="240" w:lineRule="auto"/>
              <w:rPr>
                <w:rFonts w:ascii="Arial" w:eastAsia="Times New Roman" w:hAnsi="Arial" w:cs="Arial"/>
                <w:color w:val="000000"/>
                <w:sz w:val="18"/>
              </w:rPr>
            </w:pPr>
            <w:r w:rsidRPr="00EF63CC">
              <w:rPr>
                <w:rFonts w:ascii="Arial" w:eastAsia="Times New Roman" w:hAnsi="Arial" w:cs="Arial"/>
                <w:color w:val="000000"/>
                <w:sz w:val="18"/>
              </w:rPr>
              <w:t>demand/demanded</w:t>
            </w:r>
          </w:p>
        </w:tc>
        <w:tc>
          <w:tcPr>
            <w:tcW w:w="1043" w:type="dxa"/>
            <w:tcBorders>
              <w:top w:val="single" w:sz="4" w:space="0" w:color="4F81BD"/>
              <w:left w:val="nil"/>
              <w:bottom w:val="nil"/>
              <w:right w:val="nil"/>
            </w:tcBorders>
            <w:shd w:val="clear" w:color="auto" w:fill="auto"/>
            <w:noWrap/>
            <w:vAlign w:val="center"/>
            <w:hideMark/>
          </w:tcPr>
          <w:p w:rsidR="00EF63CC" w:rsidRPr="00EF63CC" w:rsidRDefault="00EF63CC" w:rsidP="00EF63CC">
            <w:pPr>
              <w:spacing w:after="0" w:line="240" w:lineRule="auto"/>
              <w:jc w:val="center"/>
              <w:rPr>
                <w:rFonts w:ascii="Arial" w:eastAsia="Times New Roman" w:hAnsi="Arial" w:cs="Arial"/>
                <w:color w:val="000000"/>
                <w:sz w:val="18"/>
              </w:rPr>
            </w:pPr>
            <w:r w:rsidRPr="00EF63CC">
              <w:rPr>
                <w:rFonts w:ascii="Arial" w:eastAsia="Times New Roman" w:hAnsi="Arial" w:cs="Arial"/>
                <w:color w:val="000000"/>
                <w:sz w:val="18"/>
              </w:rPr>
              <w:t>40</w:t>
            </w:r>
          </w:p>
        </w:tc>
        <w:tc>
          <w:tcPr>
            <w:tcW w:w="0" w:type="auto"/>
            <w:tcBorders>
              <w:top w:val="single" w:sz="4" w:space="0" w:color="4F81BD"/>
              <w:left w:val="nil"/>
              <w:bottom w:val="nil"/>
              <w:right w:val="nil"/>
            </w:tcBorders>
            <w:shd w:val="clear" w:color="auto" w:fill="auto"/>
            <w:noWrap/>
            <w:vAlign w:val="center"/>
            <w:hideMark/>
          </w:tcPr>
          <w:p w:rsidR="00EF63CC" w:rsidRPr="00EF63CC" w:rsidRDefault="00EF63CC" w:rsidP="00EF63CC">
            <w:pPr>
              <w:spacing w:after="0" w:line="240" w:lineRule="auto"/>
              <w:rPr>
                <w:rFonts w:ascii="Arial" w:eastAsia="Times New Roman" w:hAnsi="Arial" w:cs="Arial"/>
                <w:color w:val="000000"/>
                <w:sz w:val="18"/>
              </w:rPr>
            </w:pPr>
            <w:r w:rsidRPr="00EF63CC">
              <w:rPr>
                <w:rFonts w:ascii="Arial" w:eastAsia="Times New Roman" w:hAnsi="Arial" w:cs="Arial"/>
                <w:color w:val="000000"/>
                <w:sz w:val="18"/>
              </w:rPr>
              <w:t>output</w:t>
            </w:r>
          </w:p>
        </w:tc>
        <w:tc>
          <w:tcPr>
            <w:tcW w:w="1059" w:type="dxa"/>
            <w:tcBorders>
              <w:top w:val="single" w:sz="4" w:space="0" w:color="4F81BD"/>
              <w:left w:val="nil"/>
              <w:bottom w:val="nil"/>
              <w:right w:val="single" w:sz="4" w:space="0" w:color="4F81BD"/>
            </w:tcBorders>
            <w:shd w:val="clear" w:color="auto" w:fill="auto"/>
            <w:noWrap/>
            <w:vAlign w:val="center"/>
            <w:hideMark/>
          </w:tcPr>
          <w:p w:rsidR="00EF63CC" w:rsidRPr="00EF63CC" w:rsidRDefault="00EF63CC" w:rsidP="00EF63CC">
            <w:pPr>
              <w:spacing w:after="0" w:line="240" w:lineRule="auto"/>
              <w:jc w:val="center"/>
              <w:rPr>
                <w:rFonts w:ascii="Arial" w:eastAsia="Times New Roman" w:hAnsi="Arial" w:cs="Arial"/>
                <w:color w:val="000000"/>
                <w:sz w:val="18"/>
              </w:rPr>
            </w:pPr>
            <w:r w:rsidRPr="00EF63CC">
              <w:rPr>
                <w:rFonts w:ascii="Arial" w:eastAsia="Times New Roman" w:hAnsi="Arial" w:cs="Arial"/>
                <w:color w:val="000000"/>
                <w:sz w:val="18"/>
              </w:rPr>
              <w:t>19</w:t>
            </w:r>
          </w:p>
        </w:tc>
      </w:tr>
      <w:tr w:rsidR="00EF63CC" w:rsidRPr="00EF63CC" w:rsidTr="00265910">
        <w:trPr>
          <w:trHeight w:val="285"/>
          <w:jc w:val="center"/>
        </w:trPr>
        <w:tc>
          <w:tcPr>
            <w:tcW w:w="0" w:type="auto"/>
            <w:tcBorders>
              <w:top w:val="single" w:sz="4" w:space="0" w:color="4F81BD"/>
              <w:left w:val="single" w:sz="4" w:space="0" w:color="4F81BD"/>
              <w:bottom w:val="nil"/>
              <w:right w:val="nil"/>
            </w:tcBorders>
            <w:shd w:val="clear" w:color="auto" w:fill="auto"/>
            <w:noWrap/>
            <w:vAlign w:val="center"/>
            <w:hideMark/>
          </w:tcPr>
          <w:p w:rsidR="00EF63CC" w:rsidRPr="00EF63CC" w:rsidRDefault="00EF63CC" w:rsidP="00EF63CC">
            <w:pPr>
              <w:spacing w:after="0" w:line="240" w:lineRule="auto"/>
              <w:rPr>
                <w:rFonts w:ascii="Arial" w:eastAsia="Times New Roman" w:hAnsi="Arial" w:cs="Arial"/>
                <w:color w:val="000000"/>
                <w:sz w:val="18"/>
              </w:rPr>
            </w:pPr>
            <w:r w:rsidRPr="00EF63CC">
              <w:rPr>
                <w:rFonts w:ascii="Arial" w:eastAsia="Times New Roman" w:hAnsi="Arial" w:cs="Arial"/>
                <w:color w:val="000000"/>
                <w:sz w:val="18"/>
              </w:rPr>
              <w:t>monopoly</w:t>
            </w:r>
          </w:p>
        </w:tc>
        <w:tc>
          <w:tcPr>
            <w:tcW w:w="1043" w:type="dxa"/>
            <w:tcBorders>
              <w:top w:val="single" w:sz="4" w:space="0" w:color="4F81BD"/>
              <w:left w:val="nil"/>
              <w:bottom w:val="nil"/>
              <w:right w:val="nil"/>
            </w:tcBorders>
            <w:shd w:val="clear" w:color="auto" w:fill="auto"/>
            <w:noWrap/>
            <w:vAlign w:val="center"/>
            <w:hideMark/>
          </w:tcPr>
          <w:p w:rsidR="00EF63CC" w:rsidRPr="00EF63CC" w:rsidRDefault="00EF63CC" w:rsidP="00EF63CC">
            <w:pPr>
              <w:spacing w:after="0" w:line="240" w:lineRule="auto"/>
              <w:jc w:val="center"/>
              <w:rPr>
                <w:rFonts w:ascii="Arial" w:eastAsia="Times New Roman" w:hAnsi="Arial" w:cs="Arial"/>
                <w:color w:val="000000"/>
                <w:sz w:val="18"/>
              </w:rPr>
            </w:pPr>
            <w:r w:rsidRPr="00EF63CC">
              <w:rPr>
                <w:rFonts w:ascii="Arial" w:eastAsia="Times New Roman" w:hAnsi="Arial" w:cs="Arial"/>
                <w:color w:val="000000"/>
                <w:sz w:val="18"/>
              </w:rPr>
              <w:t>39</w:t>
            </w:r>
          </w:p>
        </w:tc>
        <w:tc>
          <w:tcPr>
            <w:tcW w:w="0" w:type="auto"/>
            <w:tcBorders>
              <w:top w:val="single" w:sz="4" w:space="0" w:color="4F81BD"/>
              <w:left w:val="nil"/>
              <w:bottom w:val="nil"/>
              <w:right w:val="nil"/>
            </w:tcBorders>
            <w:shd w:val="clear" w:color="auto" w:fill="auto"/>
            <w:noWrap/>
            <w:vAlign w:val="center"/>
            <w:hideMark/>
          </w:tcPr>
          <w:p w:rsidR="00EF63CC" w:rsidRPr="00EF63CC" w:rsidRDefault="00EF63CC" w:rsidP="00EF63CC">
            <w:pPr>
              <w:spacing w:after="0" w:line="240" w:lineRule="auto"/>
              <w:rPr>
                <w:rFonts w:ascii="Arial" w:eastAsia="Times New Roman" w:hAnsi="Arial" w:cs="Arial"/>
                <w:color w:val="000000"/>
                <w:sz w:val="18"/>
              </w:rPr>
            </w:pPr>
            <w:r w:rsidRPr="00EF63CC">
              <w:rPr>
                <w:rFonts w:ascii="Arial" w:eastAsia="Times New Roman" w:hAnsi="Arial" w:cs="Arial"/>
                <w:color w:val="000000"/>
                <w:sz w:val="18"/>
              </w:rPr>
              <w:t>bushel</w:t>
            </w:r>
          </w:p>
        </w:tc>
        <w:tc>
          <w:tcPr>
            <w:tcW w:w="1059" w:type="dxa"/>
            <w:tcBorders>
              <w:top w:val="single" w:sz="4" w:space="0" w:color="4F81BD"/>
              <w:left w:val="nil"/>
              <w:bottom w:val="nil"/>
              <w:right w:val="single" w:sz="4" w:space="0" w:color="4F81BD"/>
            </w:tcBorders>
            <w:shd w:val="clear" w:color="auto" w:fill="auto"/>
            <w:noWrap/>
            <w:vAlign w:val="center"/>
            <w:hideMark/>
          </w:tcPr>
          <w:p w:rsidR="00EF63CC" w:rsidRPr="00EF63CC" w:rsidRDefault="00EF63CC" w:rsidP="00EF63CC">
            <w:pPr>
              <w:spacing w:after="0" w:line="240" w:lineRule="auto"/>
              <w:jc w:val="center"/>
              <w:rPr>
                <w:rFonts w:ascii="Arial" w:eastAsia="Times New Roman" w:hAnsi="Arial" w:cs="Arial"/>
                <w:color w:val="000000"/>
                <w:sz w:val="18"/>
              </w:rPr>
            </w:pPr>
            <w:r w:rsidRPr="00EF63CC">
              <w:rPr>
                <w:rFonts w:ascii="Arial" w:eastAsia="Times New Roman" w:hAnsi="Arial" w:cs="Arial"/>
                <w:color w:val="000000"/>
                <w:sz w:val="18"/>
              </w:rPr>
              <w:t>18</w:t>
            </w:r>
          </w:p>
        </w:tc>
      </w:tr>
      <w:tr w:rsidR="00EF63CC" w:rsidRPr="00EF63CC" w:rsidTr="00265910">
        <w:trPr>
          <w:trHeight w:val="285"/>
          <w:jc w:val="center"/>
        </w:trPr>
        <w:tc>
          <w:tcPr>
            <w:tcW w:w="0" w:type="auto"/>
            <w:tcBorders>
              <w:top w:val="single" w:sz="4" w:space="0" w:color="4F81BD"/>
              <w:left w:val="single" w:sz="4" w:space="0" w:color="4F81BD"/>
              <w:bottom w:val="nil"/>
              <w:right w:val="nil"/>
            </w:tcBorders>
            <w:shd w:val="clear" w:color="auto" w:fill="auto"/>
            <w:noWrap/>
            <w:vAlign w:val="center"/>
            <w:hideMark/>
          </w:tcPr>
          <w:p w:rsidR="00EF63CC" w:rsidRPr="00EF63CC" w:rsidRDefault="00EF63CC" w:rsidP="00EF63CC">
            <w:pPr>
              <w:spacing w:after="0" w:line="240" w:lineRule="auto"/>
              <w:rPr>
                <w:rFonts w:ascii="Arial" w:eastAsia="Times New Roman" w:hAnsi="Arial" w:cs="Arial"/>
                <w:color w:val="000000"/>
                <w:sz w:val="18"/>
              </w:rPr>
            </w:pPr>
            <w:r w:rsidRPr="00EF63CC">
              <w:rPr>
                <w:rFonts w:ascii="Arial" w:eastAsia="Times New Roman" w:hAnsi="Arial" w:cs="Arial"/>
                <w:color w:val="000000"/>
                <w:sz w:val="18"/>
              </w:rPr>
              <w:t>movies</w:t>
            </w:r>
          </w:p>
        </w:tc>
        <w:tc>
          <w:tcPr>
            <w:tcW w:w="1043" w:type="dxa"/>
            <w:tcBorders>
              <w:top w:val="single" w:sz="4" w:space="0" w:color="4F81BD"/>
              <w:left w:val="nil"/>
              <w:bottom w:val="nil"/>
              <w:right w:val="nil"/>
            </w:tcBorders>
            <w:shd w:val="clear" w:color="auto" w:fill="auto"/>
            <w:noWrap/>
            <w:vAlign w:val="center"/>
            <w:hideMark/>
          </w:tcPr>
          <w:p w:rsidR="00EF63CC" w:rsidRPr="00EF63CC" w:rsidRDefault="00EF63CC" w:rsidP="00EF63CC">
            <w:pPr>
              <w:spacing w:after="0" w:line="240" w:lineRule="auto"/>
              <w:jc w:val="center"/>
              <w:rPr>
                <w:rFonts w:ascii="Arial" w:eastAsia="Times New Roman" w:hAnsi="Arial" w:cs="Arial"/>
                <w:color w:val="000000"/>
                <w:sz w:val="18"/>
              </w:rPr>
            </w:pPr>
            <w:r w:rsidRPr="00EF63CC">
              <w:rPr>
                <w:rFonts w:ascii="Arial" w:eastAsia="Times New Roman" w:hAnsi="Arial" w:cs="Arial"/>
                <w:color w:val="000000"/>
                <w:sz w:val="18"/>
              </w:rPr>
              <w:t>39</w:t>
            </w:r>
          </w:p>
        </w:tc>
        <w:tc>
          <w:tcPr>
            <w:tcW w:w="0" w:type="auto"/>
            <w:tcBorders>
              <w:top w:val="single" w:sz="4" w:space="0" w:color="4F81BD"/>
              <w:left w:val="nil"/>
              <w:bottom w:val="nil"/>
              <w:right w:val="nil"/>
            </w:tcBorders>
            <w:shd w:val="clear" w:color="auto" w:fill="auto"/>
            <w:noWrap/>
            <w:vAlign w:val="center"/>
            <w:hideMark/>
          </w:tcPr>
          <w:p w:rsidR="00EF63CC" w:rsidRPr="00EF63CC" w:rsidRDefault="00EF63CC" w:rsidP="00EF63CC">
            <w:pPr>
              <w:spacing w:after="0" w:line="240" w:lineRule="auto"/>
              <w:rPr>
                <w:rFonts w:ascii="Arial" w:eastAsia="Times New Roman" w:hAnsi="Arial" w:cs="Arial"/>
                <w:color w:val="000000"/>
                <w:sz w:val="18"/>
              </w:rPr>
            </w:pPr>
            <w:r w:rsidRPr="00EF63CC">
              <w:rPr>
                <w:rFonts w:ascii="Arial" w:eastAsia="Times New Roman" w:hAnsi="Arial" w:cs="Arial"/>
                <w:color w:val="000000"/>
                <w:sz w:val="18"/>
              </w:rPr>
              <w:t>cost</w:t>
            </w:r>
          </w:p>
        </w:tc>
        <w:tc>
          <w:tcPr>
            <w:tcW w:w="1059" w:type="dxa"/>
            <w:tcBorders>
              <w:top w:val="single" w:sz="4" w:space="0" w:color="4F81BD"/>
              <w:left w:val="nil"/>
              <w:bottom w:val="nil"/>
              <w:right w:val="single" w:sz="4" w:space="0" w:color="4F81BD"/>
            </w:tcBorders>
            <w:shd w:val="clear" w:color="auto" w:fill="auto"/>
            <w:noWrap/>
            <w:vAlign w:val="center"/>
            <w:hideMark/>
          </w:tcPr>
          <w:p w:rsidR="00EF63CC" w:rsidRPr="00EF63CC" w:rsidRDefault="00EF63CC" w:rsidP="00EF63CC">
            <w:pPr>
              <w:spacing w:after="0" w:line="240" w:lineRule="auto"/>
              <w:jc w:val="center"/>
              <w:rPr>
                <w:rFonts w:ascii="Arial" w:eastAsia="Times New Roman" w:hAnsi="Arial" w:cs="Arial"/>
                <w:color w:val="000000"/>
                <w:sz w:val="18"/>
              </w:rPr>
            </w:pPr>
            <w:r w:rsidRPr="00EF63CC">
              <w:rPr>
                <w:rFonts w:ascii="Arial" w:eastAsia="Times New Roman" w:hAnsi="Arial" w:cs="Arial"/>
                <w:color w:val="000000"/>
                <w:sz w:val="18"/>
              </w:rPr>
              <w:t>18</w:t>
            </w:r>
          </w:p>
        </w:tc>
      </w:tr>
      <w:tr w:rsidR="00EF63CC" w:rsidRPr="00EF63CC" w:rsidTr="00A40B24">
        <w:trPr>
          <w:trHeight w:val="285"/>
          <w:jc w:val="center"/>
        </w:trPr>
        <w:tc>
          <w:tcPr>
            <w:tcW w:w="0" w:type="auto"/>
            <w:tcBorders>
              <w:top w:val="single" w:sz="4" w:space="0" w:color="4F81BD"/>
              <w:left w:val="single" w:sz="4" w:space="0" w:color="4F81BD"/>
              <w:bottom w:val="single" w:sz="4" w:space="0" w:color="4F81BD"/>
              <w:right w:val="nil"/>
            </w:tcBorders>
            <w:shd w:val="clear" w:color="auto" w:fill="auto"/>
            <w:noWrap/>
            <w:vAlign w:val="center"/>
            <w:hideMark/>
          </w:tcPr>
          <w:p w:rsidR="00EF63CC" w:rsidRPr="00EF63CC" w:rsidRDefault="00EF63CC" w:rsidP="00EF63CC">
            <w:pPr>
              <w:spacing w:after="0" w:line="240" w:lineRule="auto"/>
              <w:rPr>
                <w:rFonts w:ascii="Arial" w:eastAsia="Times New Roman" w:hAnsi="Arial" w:cs="Arial"/>
                <w:color w:val="000000"/>
                <w:sz w:val="18"/>
              </w:rPr>
            </w:pPr>
            <w:r w:rsidRPr="00EF63CC">
              <w:rPr>
                <w:rFonts w:ascii="Arial" w:eastAsia="Times New Roman" w:hAnsi="Arial" w:cs="Arial"/>
                <w:color w:val="000000"/>
                <w:sz w:val="18"/>
              </w:rPr>
              <w:t>discriminate</w:t>
            </w:r>
          </w:p>
        </w:tc>
        <w:tc>
          <w:tcPr>
            <w:tcW w:w="1043" w:type="dxa"/>
            <w:tcBorders>
              <w:top w:val="single" w:sz="4" w:space="0" w:color="4F81BD"/>
              <w:left w:val="nil"/>
              <w:bottom w:val="single" w:sz="4" w:space="0" w:color="4F81BD"/>
              <w:right w:val="nil"/>
            </w:tcBorders>
            <w:shd w:val="clear" w:color="auto" w:fill="auto"/>
            <w:noWrap/>
            <w:vAlign w:val="center"/>
            <w:hideMark/>
          </w:tcPr>
          <w:p w:rsidR="00EF63CC" w:rsidRPr="00EF63CC" w:rsidRDefault="00EF63CC" w:rsidP="00EF63CC">
            <w:pPr>
              <w:spacing w:after="0" w:line="240" w:lineRule="auto"/>
              <w:jc w:val="center"/>
              <w:rPr>
                <w:rFonts w:ascii="Arial" w:eastAsia="Times New Roman" w:hAnsi="Arial" w:cs="Arial"/>
                <w:color w:val="000000"/>
                <w:sz w:val="18"/>
              </w:rPr>
            </w:pPr>
            <w:r w:rsidRPr="00EF63CC">
              <w:rPr>
                <w:rFonts w:ascii="Arial" w:eastAsia="Times New Roman" w:hAnsi="Arial" w:cs="Arial"/>
                <w:color w:val="000000"/>
                <w:sz w:val="18"/>
              </w:rPr>
              <w:t>34</w:t>
            </w:r>
          </w:p>
        </w:tc>
        <w:tc>
          <w:tcPr>
            <w:tcW w:w="0" w:type="auto"/>
            <w:tcBorders>
              <w:top w:val="single" w:sz="4" w:space="0" w:color="4F81BD"/>
              <w:left w:val="nil"/>
              <w:bottom w:val="single" w:sz="4" w:space="0" w:color="4F81BD"/>
              <w:right w:val="nil"/>
            </w:tcBorders>
            <w:shd w:val="clear" w:color="auto" w:fill="auto"/>
            <w:noWrap/>
            <w:vAlign w:val="center"/>
            <w:hideMark/>
          </w:tcPr>
          <w:p w:rsidR="00EF63CC" w:rsidRPr="00EF63CC" w:rsidRDefault="00EF63CC" w:rsidP="00EF63CC">
            <w:pPr>
              <w:spacing w:after="0" w:line="240" w:lineRule="auto"/>
              <w:rPr>
                <w:rFonts w:ascii="Arial" w:eastAsia="Times New Roman" w:hAnsi="Arial" w:cs="Arial"/>
                <w:color w:val="000000"/>
                <w:sz w:val="18"/>
              </w:rPr>
            </w:pPr>
            <w:r w:rsidRPr="00EF63CC">
              <w:rPr>
                <w:rFonts w:ascii="Arial" w:eastAsia="Times New Roman" w:hAnsi="Arial" w:cs="Arial"/>
                <w:color w:val="000000"/>
                <w:sz w:val="18"/>
              </w:rPr>
              <w:t>complement</w:t>
            </w:r>
          </w:p>
        </w:tc>
        <w:tc>
          <w:tcPr>
            <w:tcW w:w="1059" w:type="dxa"/>
            <w:tcBorders>
              <w:top w:val="single" w:sz="4" w:space="0" w:color="4F81BD"/>
              <w:left w:val="nil"/>
              <w:bottom w:val="single" w:sz="4" w:space="0" w:color="4F81BD"/>
              <w:right w:val="single" w:sz="4" w:space="0" w:color="4F81BD"/>
            </w:tcBorders>
            <w:shd w:val="clear" w:color="auto" w:fill="auto"/>
            <w:noWrap/>
            <w:vAlign w:val="center"/>
            <w:hideMark/>
          </w:tcPr>
          <w:p w:rsidR="00EF63CC" w:rsidRPr="00EF63CC" w:rsidRDefault="00EF63CC" w:rsidP="00EF63CC">
            <w:pPr>
              <w:spacing w:after="0" w:line="240" w:lineRule="auto"/>
              <w:jc w:val="center"/>
              <w:rPr>
                <w:rFonts w:ascii="Arial" w:eastAsia="Times New Roman" w:hAnsi="Arial" w:cs="Arial"/>
                <w:color w:val="000000"/>
                <w:sz w:val="18"/>
              </w:rPr>
            </w:pPr>
            <w:r w:rsidRPr="00EF63CC">
              <w:rPr>
                <w:rFonts w:ascii="Arial" w:eastAsia="Times New Roman" w:hAnsi="Arial" w:cs="Arial"/>
                <w:color w:val="000000"/>
                <w:sz w:val="18"/>
              </w:rPr>
              <w:t>17</w:t>
            </w:r>
          </w:p>
        </w:tc>
      </w:tr>
      <w:tr w:rsidR="00EF63CC" w:rsidRPr="00EF63CC" w:rsidTr="00A40B24">
        <w:trPr>
          <w:trHeight w:val="285"/>
          <w:jc w:val="center"/>
        </w:trPr>
        <w:tc>
          <w:tcPr>
            <w:tcW w:w="0" w:type="auto"/>
            <w:tcBorders>
              <w:top w:val="single" w:sz="4" w:space="0" w:color="4F81BD"/>
              <w:left w:val="single" w:sz="4" w:space="0" w:color="4F81BD"/>
              <w:bottom w:val="single" w:sz="4" w:space="0" w:color="4F81BD"/>
              <w:right w:val="nil"/>
            </w:tcBorders>
            <w:shd w:val="clear" w:color="auto" w:fill="auto"/>
            <w:noWrap/>
            <w:vAlign w:val="center"/>
            <w:hideMark/>
          </w:tcPr>
          <w:p w:rsidR="00EF63CC" w:rsidRPr="00EF63CC" w:rsidRDefault="00EF63CC" w:rsidP="00EF63CC">
            <w:pPr>
              <w:spacing w:after="0" w:line="240" w:lineRule="auto"/>
              <w:rPr>
                <w:rFonts w:ascii="Arial" w:eastAsia="Times New Roman" w:hAnsi="Arial" w:cs="Arial"/>
                <w:color w:val="000000"/>
                <w:sz w:val="18"/>
              </w:rPr>
            </w:pPr>
            <w:r w:rsidRPr="00EF63CC">
              <w:rPr>
                <w:rFonts w:ascii="Arial" w:eastAsia="Times New Roman" w:hAnsi="Arial" w:cs="Arial"/>
                <w:color w:val="000000"/>
                <w:sz w:val="18"/>
              </w:rPr>
              <w:t>resources</w:t>
            </w:r>
          </w:p>
        </w:tc>
        <w:tc>
          <w:tcPr>
            <w:tcW w:w="1043" w:type="dxa"/>
            <w:tcBorders>
              <w:top w:val="single" w:sz="4" w:space="0" w:color="4F81BD"/>
              <w:left w:val="nil"/>
              <w:bottom w:val="single" w:sz="4" w:space="0" w:color="4F81BD"/>
              <w:right w:val="nil"/>
            </w:tcBorders>
            <w:shd w:val="clear" w:color="auto" w:fill="auto"/>
            <w:noWrap/>
            <w:vAlign w:val="center"/>
            <w:hideMark/>
          </w:tcPr>
          <w:p w:rsidR="00EF63CC" w:rsidRPr="00EF63CC" w:rsidRDefault="00EF63CC" w:rsidP="00EF63CC">
            <w:pPr>
              <w:spacing w:after="0" w:line="240" w:lineRule="auto"/>
              <w:jc w:val="center"/>
              <w:rPr>
                <w:rFonts w:ascii="Arial" w:eastAsia="Times New Roman" w:hAnsi="Arial" w:cs="Arial"/>
                <w:color w:val="000000"/>
                <w:sz w:val="18"/>
              </w:rPr>
            </w:pPr>
            <w:r w:rsidRPr="00EF63CC">
              <w:rPr>
                <w:rFonts w:ascii="Arial" w:eastAsia="Times New Roman" w:hAnsi="Arial" w:cs="Arial"/>
                <w:color w:val="000000"/>
                <w:sz w:val="18"/>
              </w:rPr>
              <w:t>32</w:t>
            </w:r>
          </w:p>
        </w:tc>
        <w:tc>
          <w:tcPr>
            <w:tcW w:w="0" w:type="auto"/>
            <w:tcBorders>
              <w:top w:val="single" w:sz="4" w:space="0" w:color="4F81BD"/>
              <w:left w:val="nil"/>
              <w:bottom w:val="single" w:sz="4" w:space="0" w:color="4F81BD"/>
              <w:right w:val="nil"/>
            </w:tcBorders>
            <w:shd w:val="clear" w:color="auto" w:fill="auto"/>
            <w:noWrap/>
            <w:vAlign w:val="center"/>
            <w:hideMark/>
          </w:tcPr>
          <w:p w:rsidR="00EF63CC" w:rsidRPr="00EF63CC" w:rsidRDefault="00EF63CC" w:rsidP="00EF63CC">
            <w:pPr>
              <w:spacing w:after="0" w:line="240" w:lineRule="auto"/>
              <w:rPr>
                <w:rFonts w:ascii="Arial" w:eastAsia="Times New Roman" w:hAnsi="Arial" w:cs="Arial"/>
                <w:color w:val="000000"/>
                <w:sz w:val="18"/>
              </w:rPr>
            </w:pPr>
            <w:r w:rsidRPr="00EF63CC">
              <w:rPr>
                <w:rFonts w:ascii="Arial" w:eastAsia="Times New Roman" w:hAnsi="Arial" w:cs="Arial"/>
                <w:color w:val="000000"/>
                <w:sz w:val="18"/>
              </w:rPr>
              <w:t>marginal</w:t>
            </w:r>
          </w:p>
        </w:tc>
        <w:tc>
          <w:tcPr>
            <w:tcW w:w="1059" w:type="dxa"/>
            <w:tcBorders>
              <w:top w:val="single" w:sz="4" w:space="0" w:color="4F81BD"/>
              <w:left w:val="nil"/>
              <w:bottom w:val="single" w:sz="4" w:space="0" w:color="4F81BD"/>
              <w:right w:val="single" w:sz="4" w:space="0" w:color="4F81BD"/>
            </w:tcBorders>
            <w:shd w:val="clear" w:color="auto" w:fill="auto"/>
            <w:noWrap/>
            <w:vAlign w:val="center"/>
            <w:hideMark/>
          </w:tcPr>
          <w:p w:rsidR="00EF63CC" w:rsidRPr="00EF63CC" w:rsidRDefault="00EF63CC" w:rsidP="00EF63CC">
            <w:pPr>
              <w:spacing w:after="0" w:line="240" w:lineRule="auto"/>
              <w:jc w:val="center"/>
              <w:rPr>
                <w:rFonts w:ascii="Arial" w:eastAsia="Times New Roman" w:hAnsi="Arial" w:cs="Arial"/>
                <w:color w:val="000000"/>
                <w:sz w:val="18"/>
              </w:rPr>
            </w:pPr>
            <w:r w:rsidRPr="00EF63CC">
              <w:rPr>
                <w:rFonts w:ascii="Arial" w:eastAsia="Times New Roman" w:hAnsi="Arial" w:cs="Arial"/>
                <w:color w:val="000000"/>
                <w:sz w:val="18"/>
              </w:rPr>
              <w:t>12</w:t>
            </w:r>
          </w:p>
        </w:tc>
      </w:tr>
      <w:tr w:rsidR="00EF63CC" w:rsidRPr="00EF63CC" w:rsidTr="00A40B24">
        <w:trPr>
          <w:trHeight w:val="285"/>
          <w:jc w:val="center"/>
        </w:trPr>
        <w:tc>
          <w:tcPr>
            <w:tcW w:w="0" w:type="auto"/>
            <w:tcBorders>
              <w:top w:val="single" w:sz="4" w:space="0" w:color="4F81BD"/>
              <w:left w:val="single" w:sz="4" w:space="0" w:color="4F81BD"/>
              <w:bottom w:val="single" w:sz="4" w:space="0" w:color="4F81BD"/>
              <w:right w:val="nil"/>
            </w:tcBorders>
            <w:shd w:val="clear" w:color="auto" w:fill="auto"/>
            <w:noWrap/>
            <w:vAlign w:val="center"/>
            <w:hideMark/>
          </w:tcPr>
          <w:p w:rsidR="00EF63CC" w:rsidRPr="00EF63CC" w:rsidRDefault="00EF63CC" w:rsidP="00EF63CC">
            <w:pPr>
              <w:spacing w:after="0" w:line="240" w:lineRule="auto"/>
              <w:rPr>
                <w:rFonts w:ascii="Arial" w:eastAsia="Times New Roman" w:hAnsi="Arial" w:cs="Arial"/>
                <w:color w:val="000000"/>
                <w:sz w:val="18"/>
              </w:rPr>
            </w:pPr>
            <w:r w:rsidRPr="00EF63CC">
              <w:rPr>
                <w:rFonts w:ascii="Arial" w:eastAsia="Times New Roman" w:hAnsi="Arial" w:cs="Arial"/>
                <w:color w:val="000000"/>
                <w:sz w:val="18"/>
              </w:rPr>
              <w:t>equal</w:t>
            </w:r>
          </w:p>
        </w:tc>
        <w:tc>
          <w:tcPr>
            <w:tcW w:w="1043" w:type="dxa"/>
            <w:tcBorders>
              <w:top w:val="single" w:sz="4" w:space="0" w:color="4F81BD"/>
              <w:left w:val="nil"/>
              <w:bottom w:val="single" w:sz="4" w:space="0" w:color="4F81BD"/>
              <w:right w:val="nil"/>
            </w:tcBorders>
            <w:shd w:val="clear" w:color="auto" w:fill="auto"/>
            <w:noWrap/>
            <w:vAlign w:val="center"/>
            <w:hideMark/>
          </w:tcPr>
          <w:p w:rsidR="00EF63CC" w:rsidRPr="00EF63CC" w:rsidRDefault="00EF63CC" w:rsidP="00EF63CC">
            <w:pPr>
              <w:spacing w:after="0" w:line="240" w:lineRule="auto"/>
              <w:jc w:val="center"/>
              <w:rPr>
                <w:rFonts w:ascii="Arial" w:eastAsia="Times New Roman" w:hAnsi="Arial" w:cs="Arial"/>
                <w:color w:val="000000"/>
                <w:sz w:val="18"/>
              </w:rPr>
            </w:pPr>
            <w:r w:rsidRPr="00EF63CC">
              <w:rPr>
                <w:rFonts w:ascii="Arial" w:eastAsia="Times New Roman" w:hAnsi="Arial" w:cs="Arial"/>
                <w:color w:val="000000"/>
                <w:sz w:val="18"/>
              </w:rPr>
              <w:t>31</w:t>
            </w:r>
          </w:p>
        </w:tc>
        <w:tc>
          <w:tcPr>
            <w:tcW w:w="0" w:type="auto"/>
            <w:tcBorders>
              <w:top w:val="single" w:sz="4" w:space="0" w:color="4F81BD"/>
              <w:left w:val="nil"/>
              <w:bottom w:val="single" w:sz="4" w:space="0" w:color="4F81BD"/>
              <w:right w:val="nil"/>
            </w:tcBorders>
            <w:shd w:val="clear" w:color="auto" w:fill="auto"/>
            <w:noWrap/>
            <w:vAlign w:val="center"/>
            <w:hideMark/>
          </w:tcPr>
          <w:p w:rsidR="00EF63CC" w:rsidRPr="00EF63CC" w:rsidRDefault="00EF63CC" w:rsidP="00EF63CC">
            <w:pPr>
              <w:spacing w:after="0" w:line="240" w:lineRule="auto"/>
              <w:rPr>
                <w:rFonts w:ascii="Arial" w:eastAsia="Times New Roman" w:hAnsi="Arial" w:cs="Arial"/>
                <w:color w:val="000000"/>
                <w:sz w:val="18"/>
              </w:rPr>
            </w:pPr>
            <w:r w:rsidRPr="00EF63CC">
              <w:rPr>
                <w:rFonts w:ascii="Arial" w:eastAsia="Times New Roman" w:hAnsi="Arial" w:cs="Arial"/>
                <w:color w:val="000000"/>
                <w:sz w:val="18"/>
              </w:rPr>
              <w:t>sold (sell)</w:t>
            </w:r>
          </w:p>
        </w:tc>
        <w:tc>
          <w:tcPr>
            <w:tcW w:w="1059" w:type="dxa"/>
            <w:tcBorders>
              <w:top w:val="single" w:sz="4" w:space="0" w:color="4F81BD"/>
              <w:left w:val="nil"/>
              <w:bottom w:val="single" w:sz="4" w:space="0" w:color="4F81BD"/>
              <w:right w:val="single" w:sz="4" w:space="0" w:color="4F81BD"/>
            </w:tcBorders>
            <w:shd w:val="clear" w:color="auto" w:fill="auto"/>
            <w:noWrap/>
            <w:vAlign w:val="center"/>
            <w:hideMark/>
          </w:tcPr>
          <w:p w:rsidR="00EF63CC" w:rsidRPr="00EF63CC" w:rsidRDefault="00EF63CC" w:rsidP="00EF63CC">
            <w:pPr>
              <w:spacing w:after="0" w:line="240" w:lineRule="auto"/>
              <w:jc w:val="center"/>
              <w:rPr>
                <w:rFonts w:ascii="Arial" w:eastAsia="Times New Roman" w:hAnsi="Arial" w:cs="Arial"/>
                <w:color w:val="000000"/>
                <w:sz w:val="18"/>
              </w:rPr>
            </w:pPr>
            <w:r w:rsidRPr="00EF63CC">
              <w:rPr>
                <w:rFonts w:ascii="Arial" w:eastAsia="Times New Roman" w:hAnsi="Arial" w:cs="Arial"/>
                <w:color w:val="000000"/>
                <w:sz w:val="18"/>
              </w:rPr>
              <w:t>10</w:t>
            </w:r>
          </w:p>
        </w:tc>
      </w:tr>
    </w:tbl>
    <w:p w:rsidR="000D4DF0" w:rsidRPr="004C23E3" w:rsidRDefault="000D4DF0" w:rsidP="004C23E3">
      <w:pPr>
        <w:pStyle w:val="abnormal"/>
      </w:pPr>
    </w:p>
    <w:p w:rsidR="002B4D0A" w:rsidRDefault="001855F3" w:rsidP="001855F3">
      <w:pPr>
        <w:pStyle w:val="5"/>
      </w:pPr>
      <w:bookmarkStart w:id="181" w:name="_Toc316557592"/>
      <w:r>
        <w:lastRenderedPageBreak/>
        <w:t>Left-Hand Collocations</w:t>
      </w:r>
      <w:bookmarkEnd w:id="181"/>
    </w:p>
    <w:p w:rsidR="001855F3" w:rsidRDefault="001855F3" w:rsidP="00AF6B4D">
      <w:pPr>
        <w:pStyle w:val="abnormal"/>
      </w:pPr>
      <w:r>
        <w:t>The</w:t>
      </w:r>
      <w:r w:rsidR="00A40B24">
        <w:t xml:space="preserve"> highest-</w:t>
      </w:r>
      <w:r>
        <w:t xml:space="preserve">frequency </w:t>
      </w:r>
      <w:r w:rsidR="002237D9">
        <w:t>cont</w:t>
      </w:r>
      <w:r w:rsidR="00A40B24">
        <w:t xml:space="preserve">ent word occurring before </w:t>
      </w:r>
      <w:r w:rsidR="00A40B24" w:rsidRPr="00A40B24">
        <w:rPr>
          <w:i/>
        </w:rPr>
        <w:t>price</w:t>
      </w:r>
      <w:r w:rsidR="00A40B24">
        <w:t xml:space="preserve"> is </w:t>
      </w:r>
      <w:r w:rsidR="00A40B24" w:rsidRPr="00A40B24">
        <w:rPr>
          <w:i/>
        </w:rPr>
        <w:t>high</w:t>
      </w:r>
      <w:r w:rsidR="00A40B24">
        <w:t xml:space="preserve"> with its comparative</w:t>
      </w:r>
      <w:r w:rsidR="00CB1D63">
        <w:t xml:space="preserve"> </w:t>
      </w:r>
      <w:r w:rsidR="00075E31" w:rsidRPr="00075E31">
        <w:rPr>
          <w:i/>
        </w:rPr>
        <w:t>higher</w:t>
      </w:r>
      <w:r w:rsidR="00075E31">
        <w:t xml:space="preserve"> and superlative </w:t>
      </w:r>
      <w:r w:rsidR="00075E31" w:rsidRPr="00075E31">
        <w:rPr>
          <w:i/>
        </w:rPr>
        <w:t>highest</w:t>
      </w:r>
      <w:r w:rsidR="00075E31">
        <w:t xml:space="preserve">. This word is typical of </w:t>
      </w:r>
      <w:r w:rsidR="00AD55CA">
        <w:t>economics</w:t>
      </w:r>
      <w:r w:rsidR="00075E31">
        <w:t xml:space="preserve"> vocabulary. </w:t>
      </w:r>
      <w:r w:rsidR="00075E31" w:rsidRPr="00075E31">
        <w:rPr>
          <w:i/>
        </w:rPr>
        <w:t>Low</w:t>
      </w:r>
      <w:r w:rsidR="00075E31">
        <w:t xml:space="preserve"> is also a frequent </w:t>
      </w:r>
      <w:proofErr w:type="gramStart"/>
      <w:r w:rsidR="00075E31">
        <w:t>collocate</w:t>
      </w:r>
      <w:proofErr w:type="gramEnd"/>
      <w:r w:rsidR="00075E31">
        <w:t>.</w:t>
      </w:r>
    </w:p>
    <w:p w:rsidR="00BA6F11" w:rsidRPr="00E81FD9" w:rsidRDefault="00BA6F11" w:rsidP="00C400E4">
      <w:pPr>
        <w:pStyle w:val="abnormal"/>
        <w:numPr>
          <w:ilvl w:val="0"/>
          <w:numId w:val="22"/>
        </w:numPr>
        <w:spacing w:line="240" w:lineRule="auto"/>
        <w:ind w:hanging="436"/>
        <w:rPr>
          <w:i/>
        </w:rPr>
      </w:pPr>
      <w:r w:rsidRPr="00E81FD9">
        <w:rPr>
          <w:i/>
        </w:rPr>
        <w:t xml:space="preserve">For any resource, there is </w:t>
      </w:r>
      <w:r w:rsidRPr="00E81FD9">
        <w:rPr>
          <w:i/>
          <w:u w:val="single"/>
        </w:rPr>
        <w:t xml:space="preserve">a high price </w:t>
      </w:r>
      <w:r w:rsidRPr="00E81FD9">
        <w:rPr>
          <w:i/>
        </w:rPr>
        <w:t>at which it does not pay anyone to use the resource.</w:t>
      </w:r>
    </w:p>
    <w:p w:rsidR="00BA6F11" w:rsidRPr="00E81FD9" w:rsidRDefault="00BA6F11" w:rsidP="00C400E4">
      <w:pPr>
        <w:pStyle w:val="abnormal"/>
        <w:numPr>
          <w:ilvl w:val="0"/>
          <w:numId w:val="22"/>
        </w:numPr>
        <w:spacing w:line="240" w:lineRule="auto"/>
        <w:ind w:hanging="436"/>
        <w:rPr>
          <w:i/>
        </w:rPr>
      </w:pPr>
      <w:r w:rsidRPr="00E81FD9">
        <w:rPr>
          <w:i/>
        </w:rPr>
        <w:t xml:space="preserve">Why </w:t>
      </w:r>
      <w:r w:rsidR="00E81FD9" w:rsidRPr="00E81FD9">
        <w:rPr>
          <w:i/>
        </w:rPr>
        <w:t xml:space="preserve">does </w:t>
      </w:r>
      <w:r w:rsidR="00E81FD9" w:rsidRPr="004626A3">
        <w:rPr>
          <w:i/>
          <w:u w:val="single"/>
        </w:rPr>
        <w:t>a higher price</w:t>
      </w:r>
      <w:r w:rsidR="00E81FD9" w:rsidRPr="00E81FD9">
        <w:rPr>
          <w:i/>
        </w:rPr>
        <w:t xml:space="preserve"> lead to a greater quantity supplied of a good?</w:t>
      </w:r>
    </w:p>
    <w:p w:rsidR="00E81FD9" w:rsidRDefault="004626A3" w:rsidP="00C400E4">
      <w:pPr>
        <w:pStyle w:val="abnormal"/>
        <w:numPr>
          <w:ilvl w:val="0"/>
          <w:numId w:val="22"/>
        </w:numPr>
        <w:spacing w:line="240" w:lineRule="auto"/>
        <w:ind w:hanging="436"/>
        <w:rPr>
          <w:i/>
        </w:rPr>
      </w:pPr>
      <w:r>
        <w:rPr>
          <w:i/>
        </w:rPr>
        <w:t xml:space="preserve">What is the </w:t>
      </w:r>
      <w:r w:rsidRPr="004626A3">
        <w:rPr>
          <w:i/>
          <w:u w:val="single"/>
        </w:rPr>
        <w:t>highest price</w:t>
      </w:r>
      <w:r>
        <w:rPr>
          <w:i/>
        </w:rPr>
        <w:t xml:space="preserve"> that the consumers are willing to pay?</w:t>
      </w:r>
    </w:p>
    <w:p w:rsidR="004626A3" w:rsidRDefault="004626A3" w:rsidP="00C400E4">
      <w:pPr>
        <w:pStyle w:val="abnormal"/>
        <w:numPr>
          <w:ilvl w:val="0"/>
          <w:numId w:val="22"/>
        </w:numPr>
        <w:spacing w:line="240" w:lineRule="auto"/>
        <w:ind w:hanging="436"/>
        <w:rPr>
          <w:i/>
        </w:rPr>
      </w:pPr>
      <w:r>
        <w:rPr>
          <w:i/>
        </w:rPr>
        <w:t xml:space="preserve">When the demand is </w:t>
      </w:r>
      <w:r w:rsidRPr="004626A3">
        <w:rPr>
          <w:i/>
          <w:u w:val="single"/>
        </w:rPr>
        <w:t>higher</w:t>
      </w:r>
      <w:r>
        <w:rPr>
          <w:i/>
        </w:rPr>
        <w:t xml:space="preserve"> than expected, the </w:t>
      </w:r>
      <w:r w:rsidRPr="004626A3">
        <w:rPr>
          <w:i/>
          <w:u w:val="single"/>
        </w:rPr>
        <w:t>price</w:t>
      </w:r>
      <w:r>
        <w:rPr>
          <w:i/>
        </w:rPr>
        <w:t xml:space="preserve"> turns out to be </w:t>
      </w:r>
      <w:r w:rsidRPr="004626A3">
        <w:rPr>
          <w:i/>
          <w:u w:val="single"/>
        </w:rPr>
        <w:t>higher</w:t>
      </w:r>
      <w:r>
        <w:rPr>
          <w:i/>
        </w:rPr>
        <w:t xml:space="preserve"> that it was forecasted to be.</w:t>
      </w:r>
    </w:p>
    <w:p w:rsidR="004626A3" w:rsidRDefault="004626A3" w:rsidP="00C400E4">
      <w:pPr>
        <w:pStyle w:val="abnormal"/>
        <w:numPr>
          <w:ilvl w:val="0"/>
          <w:numId w:val="22"/>
        </w:numPr>
        <w:spacing w:line="240" w:lineRule="auto"/>
        <w:ind w:hanging="436"/>
        <w:rPr>
          <w:i/>
        </w:rPr>
      </w:pPr>
      <w:r>
        <w:rPr>
          <w:i/>
        </w:rPr>
        <w:t xml:space="preserve">When </w:t>
      </w:r>
      <w:r w:rsidR="00811397">
        <w:rPr>
          <w:i/>
        </w:rPr>
        <w:t xml:space="preserve">the demand is </w:t>
      </w:r>
      <w:r w:rsidR="00811397" w:rsidRPr="00811397">
        <w:rPr>
          <w:i/>
          <w:u w:val="single"/>
        </w:rPr>
        <w:t>lower</w:t>
      </w:r>
      <w:r w:rsidR="00811397">
        <w:rPr>
          <w:i/>
        </w:rPr>
        <w:t xml:space="preserve"> than expected, the </w:t>
      </w:r>
      <w:r w:rsidR="00811397" w:rsidRPr="00811397">
        <w:rPr>
          <w:i/>
          <w:u w:val="single"/>
        </w:rPr>
        <w:t>price</w:t>
      </w:r>
      <w:r w:rsidR="00811397">
        <w:rPr>
          <w:i/>
        </w:rPr>
        <w:t xml:space="preserve"> turns out to be </w:t>
      </w:r>
      <w:r w:rsidR="00811397" w:rsidRPr="00811397">
        <w:rPr>
          <w:i/>
          <w:u w:val="single"/>
        </w:rPr>
        <w:t>lower</w:t>
      </w:r>
      <w:r w:rsidR="00811397">
        <w:rPr>
          <w:i/>
        </w:rPr>
        <w:t xml:space="preserve"> than it was forecasted to be.</w:t>
      </w:r>
    </w:p>
    <w:p w:rsidR="00811397" w:rsidRPr="00C400E4" w:rsidRDefault="00811397" w:rsidP="00C400E4">
      <w:pPr>
        <w:pStyle w:val="abnormal"/>
      </w:pPr>
    </w:p>
    <w:p w:rsidR="00862912" w:rsidRDefault="003A2773" w:rsidP="008756AA">
      <w:pPr>
        <w:pStyle w:val="caption1"/>
        <w:rPr>
          <w:i/>
        </w:rPr>
      </w:pPr>
      <w:bookmarkStart w:id="182" w:name="_Toc316559702"/>
      <w:r>
        <w:t>Table 5.8</w:t>
      </w:r>
      <w:r>
        <w:tab/>
        <w:t xml:space="preserve">The rank order of left-hand collocations with </w:t>
      </w:r>
      <w:r w:rsidRPr="003A2773">
        <w:rPr>
          <w:i/>
        </w:rPr>
        <w:t>price</w:t>
      </w:r>
      <w:bookmarkEnd w:id="182"/>
    </w:p>
    <w:tbl>
      <w:tblPr>
        <w:tblStyle w:val="LightGrid-Accent1"/>
        <w:tblW w:w="0" w:type="auto"/>
        <w:jc w:val="center"/>
        <w:tblLook w:val="0620" w:firstRow="1" w:lastRow="0" w:firstColumn="0" w:lastColumn="0" w:noHBand="1" w:noVBand="1"/>
      </w:tblPr>
      <w:tblGrid>
        <w:gridCol w:w="2747"/>
        <w:gridCol w:w="877"/>
        <w:gridCol w:w="877"/>
      </w:tblGrid>
      <w:tr w:rsidR="00123A63" w:rsidRPr="00123A63" w:rsidTr="002439D0">
        <w:trPr>
          <w:cnfStyle w:val="100000000000" w:firstRow="1" w:lastRow="0" w:firstColumn="0" w:lastColumn="0" w:oddVBand="0" w:evenVBand="0" w:oddHBand="0" w:evenHBand="0" w:firstRowFirstColumn="0" w:firstRowLastColumn="0" w:lastRowFirstColumn="0" w:lastRowLastColumn="0"/>
          <w:trHeight w:val="300"/>
          <w:tblHeader/>
          <w:jc w:val="center"/>
        </w:trPr>
        <w:tc>
          <w:tcPr>
            <w:tcW w:w="0" w:type="auto"/>
            <w:vMerge w:val="restart"/>
            <w:noWrap/>
            <w:vAlign w:val="center"/>
            <w:hideMark/>
          </w:tcPr>
          <w:p w:rsidR="00123A63" w:rsidRPr="00123A63" w:rsidRDefault="00123A63" w:rsidP="00685B49">
            <w:pPr>
              <w:jc w:val="center"/>
              <w:rPr>
                <w:rFonts w:ascii="Arial" w:eastAsia="Times New Roman" w:hAnsi="Arial" w:cs="Arial"/>
                <w:color w:val="000000"/>
                <w:sz w:val="18"/>
              </w:rPr>
            </w:pPr>
            <w:r w:rsidRPr="00123A63">
              <w:rPr>
                <w:rFonts w:ascii="Arial" w:eastAsia="Times New Roman" w:hAnsi="Arial" w:cs="Arial"/>
                <w:color w:val="000000"/>
                <w:sz w:val="18"/>
              </w:rPr>
              <w:t>Collocate</w:t>
            </w:r>
          </w:p>
        </w:tc>
        <w:tc>
          <w:tcPr>
            <w:tcW w:w="0" w:type="auto"/>
            <w:gridSpan w:val="2"/>
            <w:noWrap/>
            <w:vAlign w:val="center"/>
            <w:hideMark/>
          </w:tcPr>
          <w:p w:rsidR="00123A63" w:rsidRPr="00123A63" w:rsidRDefault="00123A63" w:rsidP="00685B49">
            <w:pPr>
              <w:jc w:val="center"/>
              <w:rPr>
                <w:rFonts w:ascii="Arial" w:eastAsia="Times New Roman" w:hAnsi="Arial" w:cs="Arial"/>
                <w:color w:val="000000"/>
                <w:sz w:val="18"/>
              </w:rPr>
            </w:pPr>
            <w:r w:rsidRPr="00123A63">
              <w:rPr>
                <w:rFonts w:ascii="Arial" w:eastAsia="Times New Roman" w:hAnsi="Arial" w:cs="Arial"/>
                <w:color w:val="000000"/>
                <w:sz w:val="18"/>
              </w:rPr>
              <w:t>Tokens</w:t>
            </w:r>
          </w:p>
        </w:tc>
      </w:tr>
      <w:tr w:rsidR="00685B49" w:rsidRPr="00123A63" w:rsidTr="002439D0">
        <w:trPr>
          <w:cnfStyle w:val="100000000000" w:firstRow="1" w:lastRow="0" w:firstColumn="0" w:lastColumn="0" w:oddVBand="0" w:evenVBand="0" w:oddHBand="0" w:evenHBand="0" w:firstRowFirstColumn="0" w:firstRowLastColumn="0" w:lastRowFirstColumn="0" w:lastRowLastColumn="0"/>
          <w:trHeight w:val="285"/>
          <w:tblHeader/>
          <w:jc w:val="center"/>
        </w:trPr>
        <w:tc>
          <w:tcPr>
            <w:tcW w:w="0" w:type="auto"/>
            <w:vMerge/>
            <w:vAlign w:val="center"/>
            <w:hideMark/>
          </w:tcPr>
          <w:p w:rsidR="00123A63" w:rsidRPr="00123A63" w:rsidRDefault="00123A63" w:rsidP="00685B49">
            <w:pPr>
              <w:jc w:val="center"/>
              <w:rPr>
                <w:rFonts w:ascii="Arial" w:eastAsia="Times New Roman" w:hAnsi="Arial" w:cs="Arial"/>
                <w:color w:val="000000"/>
                <w:sz w:val="18"/>
              </w:rPr>
            </w:pPr>
          </w:p>
        </w:tc>
        <w:tc>
          <w:tcPr>
            <w:tcW w:w="0" w:type="auto"/>
            <w:noWrap/>
            <w:vAlign w:val="center"/>
            <w:hideMark/>
          </w:tcPr>
          <w:p w:rsidR="00123A63" w:rsidRPr="00123A63" w:rsidRDefault="00123A63" w:rsidP="00685B49">
            <w:pPr>
              <w:jc w:val="center"/>
              <w:rPr>
                <w:rFonts w:ascii="Arial" w:eastAsia="Times New Roman" w:hAnsi="Arial" w:cs="Arial"/>
                <w:b w:val="0"/>
                <w:color w:val="000000"/>
                <w:sz w:val="18"/>
              </w:rPr>
            </w:pPr>
            <w:proofErr w:type="spellStart"/>
            <w:r w:rsidRPr="00123A63">
              <w:rPr>
                <w:rFonts w:ascii="Arial" w:eastAsia="Times New Roman" w:hAnsi="Arial" w:cs="Arial"/>
                <w:b w:val="0"/>
                <w:color w:val="000000"/>
                <w:sz w:val="18"/>
              </w:rPr>
              <w:t>Ecocorp</w:t>
            </w:r>
            <w:proofErr w:type="spellEnd"/>
          </w:p>
        </w:tc>
        <w:tc>
          <w:tcPr>
            <w:tcW w:w="0" w:type="auto"/>
            <w:noWrap/>
            <w:vAlign w:val="center"/>
            <w:hideMark/>
          </w:tcPr>
          <w:p w:rsidR="00123A63" w:rsidRPr="00123A63" w:rsidRDefault="00123A63" w:rsidP="00685B49">
            <w:pPr>
              <w:jc w:val="center"/>
              <w:rPr>
                <w:rFonts w:ascii="Arial" w:eastAsia="Times New Roman" w:hAnsi="Arial" w:cs="Arial"/>
                <w:b w:val="0"/>
                <w:color w:val="000000"/>
                <w:sz w:val="18"/>
              </w:rPr>
            </w:pPr>
            <w:proofErr w:type="spellStart"/>
            <w:r w:rsidRPr="00123A63">
              <w:rPr>
                <w:rFonts w:ascii="Arial" w:eastAsia="Times New Roman" w:hAnsi="Arial" w:cs="Arial"/>
                <w:b w:val="0"/>
                <w:color w:val="000000"/>
                <w:sz w:val="18"/>
              </w:rPr>
              <w:t>Acacorp</w:t>
            </w:r>
            <w:proofErr w:type="spellEnd"/>
          </w:p>
        </w:tc>
      </w:tr>
      <w:tr w:rsidR="00123A63" w:rsidRPr="00123A63" w:rsidTr="002439D0">
        <w:trPr>
          <w:trHeight w:val="285"/>
          <w:jc w:val="center"/>
        </w:trPr>
        <w:tc>
          <w:tcPr>
            <w:tcW w:w="0" w:type="auto"/>
            <w:noWrap/>
            <w:vAlign w:val="center"/>
            <w:hideMark/>
          </w:tcPr>
          <w:p w:rsidR="00123A63" w:rsidRPr="00123A63" w:rsidRDefault="00123A63" w:rsidP="00685B49">
            <w:pPr>
              <w:rPr>
                <w:rFonts w:ascii="Arial" w:eastAsia="Times New Roman" w:hAnsi="Arial" w:cs="Arial"/>
                <w:color w:val="000000"/>
                <w:sz w:val="18"/>
              </w:rPr>
            </w:pPr>
            <w:r w:rsidRPr="00123A63">
              <w:rPr>
                <w:rFonts w:ascii="Arial" w:eastAsia="Times New Roman" w:hAnsi="Arial" w:cs="Arial"/>
                <w:color w:val="000000"/>
                <w:sz w:val="18"/>
              </w:rPr>
              <w:t>(the price)</w:t>
            </w:r>
          </w:p>
        </w:tc>
        <w:tc>
          <w:tcPr>
            <w:tcW w:w="0" w:type="auto"/>
            <w:noWrap/>
            <w:vAlign w:val="center"/>
            <w:hideMark/>
          </w:tcPr>
          <w:p w:rsidR="00123A63" w:rsidRPr="00123A63" w:rsidRDefault="00123A63" w:rsidP="00685B49">
            <w:pPr>
              <w:jc w:val="center"/>
              <w:rPr>
                <w:rFonts w:ascii="Arial" w:eastAsia="Times New Roman" w:hAnsi="Arial" w:cs="Arial"/>
                <w:color w:val="000000"/>
                <w:sz w:val="18"/>
              </w:rPr>
            </w:pPr>
            <w:r w:rsidRPr="00123A63">
              <w:rPr>
                <w:rFonts w:ascii="Arial" w:eastAsia="Times New Roman" w:hAnsi="Arial" w:cs="Arial"/>
                <w:color w:val="000000"/>
                <w:sz w:val="18"/>
              </w:rPr>
              <w:t>1015</w:t>
            </w:r>
          </w:p>
        </w:tc>
        <w:tc>
          <w:tcPr>
            <w:tcW w:w="0" w:type="auto"/>
            <w:noWrap/>
            <w:vAlign w:val="center"/>
            <w:hideMark/>
          </w:tcPr>
          <w:p w:rsidR="00123A63" w:rsidRPr="00123A63" w:rsidRDefault="00123A63" w:rsidP="00685B49">
            <w:pPr>
              <w:jc w:val="center"/>
              <w:rPr>
                <w:rFonts w:ascii="Arial" w:eastAsia="Times New Roman" w:hAnsi="Arial" w:cs="Arial"/>
                <w:color w:val="000000"/>
                <w:sz w:val="18"/>
              </w:rPr>
            </w:pPr>
            <w:r w:rsidRPr="00123A63">
              <w:rPr>
                <w:rFonts w:ascii="Arial" w:eastAsia="Times New Roman" w:hAnsi="Arial" w:cs="Arial"/>
                <w:color w:val="000000"/>
                <w:sz w:val="18"/>
              </w:rPr>
              <w:t>17</w:t>
            </w:r>
          </w:p>
        </w:tc>
      </w:tr>
      <w:tr w:rsidR="00685B49" w:rsidRPr="00123A63" w:rsidTr="002439D0">
        <w:trPr>
          <w:trHeight w:val="285"/>
          <w:jc w:val="center"/>
        </w:trPr>
        <w:tc>
          <w:tcPr>
            <w:tcW w:w="0" w:type="auto"/>
            <w:noWrap/>
            <w:vAlign w:val="center"/>
            <w:hideMark/>
          </w:tcPr>
          <w:p w:rsidR="00123A63" w:rsidRPr="00123A63" w:rsidRDefault="00123A63" w:rsidP="00685B49">
            <w:pPr>
              <w:rPr>
                <w:rFonts w:ascii="Arial" w:eastAsia="Times New Roman" w:hAnsi="Arial" w:cs="Arial"/>
                <w:color w:val="000000"/>
                <w:sz w:val="18"/>
              </w:rPr>
            </w:pPr>
            <w:r w:rsidRPr="00123A63">
              <w:rPr>
                <w:rFonts w:ascii="Arial" w:eastAsia="Times New Roman" w:hAnsi="Arial" w:cs="Arial"/>
                <w:color w:val="000000"/>
                <w:sz w:val="18"/>
              </w:rPr>
              <w:t>if the price</w:t>
            </w:r>
          </w:p>
        </w:tc>
        <w:tc>
          <w:tcPr>
            <w:tcW w:w="0" w:type="auto"/>
            <w:noWrap/>
            <w:vAlign w:val="center"/>
            <w:hideMark/>
          </w:tcPr>
          <w:p w:rsidR="00123A63" w:rsidRPr="00123A63" w:rsidRDefault="00123A63" w:rsidP="00685B49">
            <w:pPr>
              <w:jc w:val="center"/>
              <w:rPr>
                <w:rFonts w:ascii="Arial" w:eastAsia="Times New Roman" w:hAnsi="Arial" w:cs="Arial"/>
                <w:color w:val="000000"/>
                <w:sz w:val="18"/>
              </w:rPr>
            </w:pPr>
            <w:r w:rsidRPr="00123A63">
              <w:rPr>
                <w:rFonts w:ascii="Arial" w:eastAsia="Times New Roman" w:hAnsi="Arial" w:cs="Arial"/>
                <w:color w:val="000000"/>
                <w:sz w:val="18"/>
              </w:rPr>
              <w:t>106</w:t>
            </w:r>
          </w:p>
        </w:tc>
        <w:tc>
          <w:tcPr>
            <w:tcW w:w="0" w:type="auto"/>
            <w:noWrap/>
            <w:vAlign w:val="center"/>
            <w:hideMark/>
          </w:tcPr>
          <w:p w:rsidR="00123A63" w:rsidRPr="00123A63" w:rsidRDefault="00685B49" w:rsidP="00685B49">
            <w:pPr>
              <w:jc w:val="center"/>
              <w:rPr>
                <w:rFonts w:ascii="Arial" w:eastAsia="Times New Roman" w:hAnsi="Arial" w:cs="Arial"/>
                <w:color w:val="000000"/>
                <w:sz w:val="18"/>
              </w:rPr>
            </w:pPr>
            <w:r>
              <w:rPr>
                <w:rFonts w:ascii="Arial" w:eastAsia="Times New Roman" w:hAnsi="Arial" w:cs="Arial"/>
                <w:color w:val="000000"/>
                <w:sz w:val="18"/>
              </w:rPr>
              <w:t>-</w:t>
            </w:r>
          </w:p>
        </w:tc>
      </w:tr>
      <w:tr w:rsidR="00123A63" w:rsidRPr="00123A63" w:rsidTr="002439D0">
        <w:trPr>
          <w:trHeight w:val="285"/>
          <w:jc w:val="center"/>
        </w:trPr>
        <w:tc>
          <w:tcPr>
            <w:tcW w:w="0" w:type="auto"/>
            <w:noWrap/>
            <w:vAlign w:val="center"/>
            <w:hideMark/>
          </w:tcPr>
          <w:p w:rsidR="00123A63" w:rsidRPr="00123A63" w:rsidRDefault="00123A63" w:rsidP="00685B49">
            <w:pPr>
              <w:rPr>
                <w:rFonts w:ascii="Arial" w:eastAsia="Times New Roman" w:hAnsi="Arial" w:cs="Arial"/>
                <w:color w:val="000000"/>
                <w:sz w:val="18"/>
              </w:rPr>
            </w:pPr>
            <w:r w:rsidRPr="00123A63">
              <w:rPr>
                <w:rFonts w:ascii="Arial" w:eastAsia="Times New Roman" w:hAnsi="Arial" w:cs="Arial"/>
                <w:color w:val="000000"/>
                <w:sz w:val="18"/>
              </w:rPr>
              <w:t>a high/</w:t>
            </w:r>
            <w:proofErr w:type="spellStart"/>
            <w:r w:rsidRPr="00123A63">
              <w:rPr>
                <w:rFonts w:ascii="Arial" w:eastAsia="Times New Roman" w:hAnsi="Arial" w:cs="Arial"/>
                <w:color w:val="000000"/>
                <w:sz w:val="18"/>
              </w:rPr>
              <w:t>er</w:t>
            </w:r>
            <w:proofErr w:type="spellEnd"/>
            <w:r w:rsidRPr="00123A63">
              <w:rPr>
                <w:rFonts w:ascii="Arial" w:eastAsia="Times New Roman" w:hAnsi="Arial" w:cs="Arial"/>
                <w:color w:val="000000"/>
                <w:sz w:val="18"/>
              </w:rPr>
              <w:t>/</w:t>
            </w:r>
            <w:proofErr w:type="spellStart"/>
            <w:r w:rsidRPr="00123A63">
              <w:rPr>
                <w:rFonts w:ascii="Arial" w:eastAsia="Times New Roman" w:hAnsi="Arial" w:cs="Arial"/>
                <w:color w:val="000000"/>
                <w:sz w:val="18"/>
              </w:rPr>
              <w:t>st</w:t>
            </w:r>
            <w:proofErr w:type="spellEnd"/>
            <w:r w:rsidRPr="00123A63">
              <w:rPr>
                <w:rFonts w:ascii="Arial" w:eastAsia="Times New Roman" w:hAnsi="Arial" w:cs="Arial"/>
                <w:color w:val="000000"/>
                <w:sz w:val="18"/>
              </w:rPr>
              <w:t xml:space="preserve"> price/s</w:t>
            </w:r>
          </w:p>
        </w:tc>
        <w:tc>
          <w:tcPr>
            <w:tcW w:w="0" w:type="auto"/>
            <w:noWrap/>
            <w:vAlign w:val="center"/>
            <w:hideMark/>
          </w:tcPr>
          <w:p w:rsidR="00123A63" w:rsidRPr="00123A63" w:rsidRDefault="00123A63" w:rsidP="00685B49">
            <w:pPr>
              <w:jc w:val="center"/>
              <w:rPr>
                <w:rFonts w:ascii="Arial" w:eastAsia="Times New Roman" w:hAnsi="Arial" w:cs="Arial"/>
                <w:color w:val="000000"/>
                <w:sz w:val="18"/>
              </w:rPr>
            </w:pPr>
            <w:r w:rsidRPr="00123A63">
              <w:rPr>
                <w:rFonts w:ascii="Arial" w:eastAsia="Times New Roman" w:hAnsi="Arial" w:cs="Arial"/>
                <w:color w:val="000000"/>
                <w:sz w:val="18"/>
              </w:rPr>
              <w:t>97</w:t>
            </w:r>
          </w:p>
        </w:tc>
        <w:tc>
          <w:tcPr>
            <w:tcW w:w="0" w:type="auto"/>
            <w:noWrap/>
            <w:vAlign w:val="center"/>
            <w:hideMark/>
          </w:tcPr>
          <w:p w:rsidR="00123A63" w:rsidRPr="00123A63" w:rsidRDefault="00123A63" w:rsidP="00685B49">
            <w:pPr>
              <w:jc w:val="center"/>
              <w:rPr>
                <w:rFonts w:ascii="Arial" w:eastAsia="Times New Roman" w:hAnsi="Arial" w:cs="Arial"/>
                <w:color w:val="000000"/>
                <w:sz w:val="18"/>
              </w:rPr>
            </w:pPr>
            <w:r w:rsidRPr="00123A63">
              <w:rPr>
                <w:rFonts w:ascii="Arial" w:eastAsia="Times New Roman" w:hAnsi="Arial" w:cs="Arial"/>
                <w:color w:val="000000"/>
                <w:sz w:val="18"/>
              </w:rPr>
              <w:t>7</w:t>
            </w:r>
          </w:p>
        </w:tc>
      </w:tr>
      <w:tr w:rsidR="00685B49" w:rsidRPr="00123A63" w:rsidTr="002439D0">
        <w:trPr>
          <w:trHeight w:val="285"/>
          <w:jc w:val="center"/>
        </w:trPr>
        <w:tc>
          <w:tcPr>
            <w:tcW w:w="0" w:type="auto"/>
            <w:noWrap/>
            <w:vAlign w:val="center"/>
            <w:hideMark/>
          </w:tcPr>
          <w:p w:rsidR="00685B49" w:rsidRPr="00123A63" w:rsidRDefault="00685B49" w:rsidP="00685B49">
            <w:pPr>
              <w:rPr>
                <w:rFonts w:ascii="Arial" w:eastAsia="Times New Roman" w:hAnsi="Arial" w:cs="Arial"/>
                <w:color w:val="000000"/>
                <w:sz w:val="18"/>
              </w:rPr>
            </w:pPr>
            <w:r w:rsidRPr="00123A63">
              <w:rPr>
                <w:rFonts w:ascii="Arial" w:eastAsia="Times New Roman" w:hAnsi="Arial" w:cs="Arial"/>
                <w:color w:val="000000"/>
                <w:sz w:val="18"/>
              </w:rPr>
              <w:t>its price</w:t>
            </w:r>
          </w:p>
        </w:tc>
        <w:tc>
          <w:tcPr>
            <w:tcW w:w="0" w:type="auto"/>
            <w:noWrap/>
            <w:vAlign w:val="center"/>
            <w:hideMark/>
          </w:tcPr>
          <w:p w:rsidR="00685B49" w:rsidRPr="00123A63" w:rsidRDefault="00685B49" w:rsidP="00685B49">
            <w:pPr>
              <w:jc w:val="center"/>
              <w:rPr>
                <w:rFonts w:ascii="Arial" w:eastAsia="Times New Roman" w:hAnsi="Arial" w:cs="Arial"/>
                <w:color w:val="000000"/>
                <w:sz w:val="18"/>
              </w:rPr>
            </w:pPr>
            <w:r w:rsidRPr="00123A63">
              <w:rPr>
                <w:rFonts w:ascii="Arial" w:eastAsia="Times New Roman" w:hAnsi="Arial" w:cs="Arial"/>
                <w:color w:val="000000"/>
                <w:sz w:val="18"/>
              </w:rPr>
              <w:t>96</w:t>
            </w:r>
          </w:p>
        </w:tc>
        <w:tc>
          <w:tcPr>
            <w:tcW w:w="0" w:type="auto"/>
            <w:noWrap/>
            <w:vAlign w:val="center"/>
            <w:hideMark/>
          </w:tcPr>
          <w:p w:rsidR="00685B49" w:rsidRPr="00123A63" w:rsidRDefault="00685B49" w:rsidP="007D4A68">
            <w:pPr>
              <w:jc w:val="center"/>
              <w:rPr>
                <w:rFonts w:ascii="Arial" w:eastAsia="Times New Roman" w:hAnsi="Arial" w:cs="Arial"/>
                <w:color w:val="000000"/>
                <w:sz w:val="18"/>
              </w:rPr>
            </w:pPr>
            <w:r>
              <w:rPr>
                <w:rFonts w:ascii="Arial" w:eastAsia="Times New Roman" w:hAnsi="Arial" w:cs="Arial"/>
                <w:color w:val="000000"/>
                <w:sz w:val="18"/>
              </w:rPr>
              <w:t>-</w:t>
            </w:r>
          </w:p>
        </w:tc>
      </w:tr>
      <w:tr w:rsidR="00685B49" w:rsidRPr="00123A63" w:rsidTr="002439D0">
        <w:trPr>
          <w:trHeight w:val="285"/>
          <w:jc w:val="center"/>
        </w:trPr>
        <w:tc>
          <w:tcPr>
            <w:tcW w:w="0" w:type="auto"/>
            <w:noWrap/>
            <w:vAlign w:val="center"/>
            <w:hideMark/>
          </w:tcPr>
          <w:p w:rsidR="00685B49" w:rsidRPr="00123A63" w:rsidRDefault="00685B49" w:rsidP="00685B49">
            <w:pPr>
              <w:rPr>
                <w:rFonts w:ascii="Arial" w:eastAsia="Times New Roman" w:hAnsi="Arial" w:cs="Arial"/>
                <w:color w:val="000000"/>
                <w:sz w:val="18"/>
              </w:rPr>
            </w:pPr>
            <w:r w:rsidRPr="00123A63">
              <w:rPr>
                <w:rFonts w:ascii="Arial" w:eastAsia="Times New Roman" w:hAnsi="Arial" w:cs="Arial"/>
                <w:color w:val="000000"/>
                <w:sz w:val="18"/>
              </w:rPr>
              <w:t>when the price</w:t>
            </w:r>
          </w:p>
        </w:tc>
        <w:tc>
          <w:tcPr>
            <w:tcW w:w="0" w:type="auto"/>
            <w:noWrap/>
            <w:vAlign w:val="center"/>
            <w:hideMark/>
          </w:tcPr>
          <w:p w:rsidR="00685B49" w:rsidRPr="00123A63" w:rsidRDefault="00685B49" w:rsidP="00685B49">
            <w:pPr>
              <w:jc w:val="center"/>
              <w:rPr>
                <w:rFonts w:ascii="Arial" w:eastAsia="Times New Roman" w:hAnsi="Arial" w:cs="Arial"/>
                <w:color w:val="000000"/>
                <w:sz w:val="18"/>
              </w:rPr>
            </w:pPr>
            <w:r w:rsidRPr="00123A63">
              <w:rPr>
                <w:rFonts w:ascii="Arial" w:eastAsia="Times New Roman" w:hAnsi="Arial" w:cs="Arial"/>
                <w:color w:val="000000"/>
                <w:sz w:val="18"/>
              </w:rPr>
              <w:t>86</w:t>
            </w:r>
          </w:p>
        </w:tc>
        <w:tc>
          <w:tcPr>
            <w:tcW w:w="0" w:type="auto"/>
            <w:noWrap/>
            <w:vAlign w:val="center"/>
            <w:hideMark/>
          </w:tcPr>
          <w:p w:rsidR="00685B49" w:rsidRPr="00123A63" w:rsidRDefault="00685B49" w:rsidP="007D4A68">
            <w:pPr>
              <w:jc w:val="center"/>
              <w:rPr>
                <w:rFonts w:ascii="Arial" w:eastAsia="Times New Roman" w:hAnsi="Arial" w:cs="Arial"/>
                <w:color w:val="000000"/>
                <w:sz w:val="18"/>
              </w:rPr>
            </w:pPr>
            <w:r>
              <w:rPr>
                <w:rFonts w:ascii="Arial" w:eastAsia="Times New Roman" w:hAnsi="Arial" w:cs="Arial"/>
                <w:color w:val="000000"/>
                <w:sz w:val="18"/>
              </w:rPr>
              <w:t>-</w:t>
            </w:r>
          </w:p>
        </w:tc>
      </w:tr>
      <w:tr w:rsidR="00685B49" w:rsidRPr="00123A63" w:rsidTr="002439D0">
        <w:trPr>
          <w:trHeight w:val="285"/>
          <w:jc w:val="center"/>
        </w:trPr>
        <w:tc>
          <w:tcPr>
            <w:tcW w:w="0" w:type="auto"/>
            <w:noWrap/>
            <w:vAlign w:val="center"/>
            <w:hideMark/>
          </w:tcPr>
          <w:p w:rsidR="00685B49" w:rsidRPr="00123A63" w:rsidRDefault="00685B49" w:rsidP="00685B49">
            <w:pPr>
              <w:rPr>
                <w:rFonts w:ascii="Arial" w:eastAsia="Times New Roman" w:hAnsi="Arial" w:cs="Arial"/>
                <w:color w:val="000000"/>
                <w:sz w:val="18"/>
              </w:rPr>
            </w:pPr>
            <w:r w:rsidRPr="00123A63">
              <w:rPr>
                <w:rFonts w:ascii="Arial" w:eastAsia="Times New Roman" w:hAnsi="Arial" w:cs="Arial"/>
                <w:color w:val="000000"/>
                <w:sz w:val="18"/>
              </w:rPr>
              <w:t>at a price</w:t>
            </w:r>
          </w:p>
        </w:tc>
        <w:tc>
          <w:tcPr>
            <w:tcW w:w="0" w:type="auto"/>
            <w:noWrap/>
            <w:vAlign w:val="center"/>
            <w:hideMark/>
          </w:tcPr>
          <w:p w:rsidR="00685B49" w:rsidRPr="00123A63" w:rsidRDefault="00685B49" w:rsidP="00685B49">
            <w:pPr>
              <w:jc w:val="center"/>
              <w:rPr>
                <w:rFonts w:ascii="Arial" w:eastAsia="Times New Roman" w:hAnsi="Arial" w:cs="Arial"/>
                <w:color w:val="000000"/>
                <w:sz w:val="18"/>
              </w:rPr>
            </w:pPr>
            <w:r w:rsidRPr="00123A63">
              <w:rPr>
                <w:rFonts w:ascii="Arial" w:eastAsia="Times New Roman" w:hAnsi="Arial" w:cs="Arial"/>
                <w:color w:val="000000"/>
                <w:sz w:val="18"/>
              </w:rPr>
              <w:t>83</w:t>
            </w:r>
          </w:p>
        </w:tc>
        <w:tc>
          <w:tcPr>
            <w:tcW w:w="0" w:type="auto"/>
            <w:noWrap/>
            <w:vAlign w:val="center"/>
            <w:hideMark/>
          </w:tcPr>
          <w:p w:rsidR="00685B49" w:rsidRPr="00123A63" w:rsidRDefault="00685B49" w:rsidP="007D4A68">
            <w:pPr>
              <w:jc w:val="center"/>
              <w:rPr>
                <w:rFonts w:ascii="Arial" w:eastAsia="Times New Roman" w:hAnsi="Arial" w:cs="Arial"/>
                <w:color w:val="000000"/>
                <w:sz w:val="18"/>
              </w:rPr>
            </w:pPr>
            <w:r>
              <w:rPr>
                <w:rFonts w:ascii="Arial" w:eastAsia="Times New Roman" w:hAnsi="Arial" w:cs="Arial"/>
                <w:color w:val="000000"/>
                <w:sz w:val="18"/>
              </w:rPr>
              <w:t>-</w:t>
            </w:r>
          </w:p>
        </w:tc>
      </w:tr>
      <w:tr w:rsidR="00685B49" w:rsidRPr="00123A63" w:rsidTr="002439D0">
        <w:trPr>
          <w:trHeight w:val="285"/>
          <w:jc w:val="center"/>
        </w:trPr>
        <w:tc>
          <w:tcPr>
            <w:tcW w:w="0" w:type="auto"/>
            <w:noWrap/>
            <w:vAlign w:val="center"/>
            <w:hideMark/>
          </w:tcPr>
          <w:p w:rsidR="00685B49" w:rsidRPr="00123A63" w:rsidRDefault="00685B49" w:rsidP="00685B49">
            <w:pPr>
              <w:rPr>
                <w:rFonts w:ascii="Arial" w:eastAsia="Times New Roman" w:hAnsi="Arial" w:cs="Arial"/>
                <w:color w:val="000000"/>
                <w:sz w:val="18"/>
              </w:rPr>
            </w:pPr>
            <w:r w:rsidRPr="00123A63">
              <w:rPr>
                <w:rFonts w:ascii="Arial" w:eastAsia="Times New Roman" w:hAnsi="Arial" w:cs="Arial"/>
                <w:color w:val="000000"/>
                <w:sz w:val="18"/>
              </w:rPr>
              <w:t>a change/s in price(s)</w:t>
            </w:r>
          </w:p>
        </w:tc>
        <w:tc>
          <w:tcPr>
            <w:tcW w:w="0" w:type="auto"/>
            <w:noWrap/>
            <w:vAlign w:val="center"/>
            <w:hideMark/>
          </w:tcPr>
          <w:p w:rsidR="00685B49" w:rsidRPr="00123A63" w:rsidRDefault="00685B49" w:rsidP="00685B49">
            <w:pPr>
              <w:jc w:val="center"/>
              <w:rPr>
                <w:rFonts w:ascii="Arial" w:eastAsia="Times New Roman" w:hAnsi="Arial" w:cs="Arial"/>
                <w:color w:val="000000"/>
                <w:sz w:val="18"/>
              </w:rPr>
            </w:pPr>
            <w:r w:rsidRPr="00123A63">
              <w:rPr>
                <w:rFonts w:ascii="Arial" w:eastAsia="Times New Roman" w:hAnsi="Arial" w:cs="Arial"/>
                <w:color w:val="000000"/>
                <w:sz w:val="18"/>
              </w:rPr>
              <w:t>78</w:t>
            </w:r>
          </w:p>
        </w:tc>
        <w:tc>
          <w:tcPr>
            <w:tcW w:w="0" w:type="auto"/>
            <w:noWrap/>
            <w:vAlign w:val="center"/>
            <w:hideMark/>
          </w:tcPr>
          <w:p w:rsidR="00685B49" w:rsidRPr="00123A63" w:rsidRDefault="00685B49" w:rsidP="007D4A68">
            <w:pPr>
              <w:jc w:val="center"/>
              <w:rPr>
                <w:rFonts w:ascii="Arial" w:eastAsia="Times New Roman" w:hAnsi="Arial" w:cs="Arial"/>
                <w:color w:val="000000"/>
                <w:sz w:val="18"/>
              </w:rPr>
            </w:pPr>
            <w:r>
              <w:rPr>
                <w:rFonts w:ascii="Arial" w:eastAsia="Times New Roman" w:hAnsi="Arial" w:cs="Arial"/>
                <w:color w:val="000000"/>
                <w:sz w:val="18"/>
              </w:rPr>
              <w:t>-</w:t>
            </w:r>
          </w:p>
        </w:tc>
      </w:tr>
      <w:tr w:rsidR="00685B49" w:rsidRPr="00123A63" w:rsidTr="002439D0">
        <w:trPr>
          <w:trHeight w:val="285"/>
          <w:jc w:val="center"/>
        </w:trPr>
        <w:tc>
          <w:tcPr>
            <w:tcW w:w="0" w:type="auto"/>
            <w:noWrap/>
            <w:vAlign w:val="center"/>
            <w:hideMark/>
          </w:tcPr>
          <w:p w:rsidR="00685B49" w:rsidRPr="00123A63" w:rsidRDefault="00685B49" w:rsidP="00685B49">
            <w:pPr>
              <w:rPr>
                <w:rFonts w:ascii="Arial" w:eastAsia="Times New Roman" w:hAnsi="Arial" w:cs="Arial"/>
                <w:color w:val="000000"/>
                <w:sz w:val="18"/>
              </w:rPr>
            </w:pPr>
            <w:r w:rsidRPr="00123A63">
              <w:rPr>
                <w:rFonts w:ascii="Arial" w:eastAsia="Times New Roman" w:hAnsi="Arial" w:cs="Arial"/>
                <w:color w:val="000000"/>
                <w:sz w:val="18"/>
              </w:rPr>
              <w:t>market price/s (68/7)</w:t>
            </w:r>
          </w:p>
        </w:tc>
        <w:tc>
          <w:tcPr>
            <w:tcW w:w="0" w:type="auto"/>
            <w:noWrap/>
            <w:vAlign w:val="center"/>
            <w:hideMark/>
          </w:tcPr>
          <w:p w:rsidR="00685B49" w:rsidRPr="00123A63" w:rsidRDefault="00685B49" w:rsidP="00685B49">
            <w:pPr>
              <w:jc w:val="center"/>
              <w:rPr>
                <w:rFonts w:ascii="Arial" w:eastAsia="Times New Roman" w:hAnsi="Arial" w:cs="Arial"/>
                <w:color w:val="000000"/>
                <w:sz w:val="18"/>
              </w:rPr>
            </w:pPr>
            <w:r w:rsidRPr="00123A63">
              <w:rPr>
                <w:rFonts w:ascii="Arial" w:eastAsia="Times New Roman" w:hAnsi="Arial" w:cs="Arial"/>
                <w:color w:val="000000"/>
                <w:sz w:val="18"/>
              </w:rPr>
              <w:t>75</w:t>
            </w:r>
          </w:p>
        </w:tc>
        <w:tc>
          <w:tcPr>
            <w:tcW w:w="0" w:type="auto"/>
            <w:noWrap/>
            <w:vAlign w:val="center"/>
            <w:hideMark/>
          </w:tcPr>
          <w:p w:rsidR="00685B49" w:rsidRPr="00123A63" w:rsidRDefault="00685B49" w:rsidP="007D4A68">
            <w:pPr>
              <w:jc w:val="center"/>
              <w:rPr>
                <w:rFonts w:ascii="Arial" w:eastAsia="Times New Roman" w:hAnsi="Arial" w:cs="Arial"/>
                <w:color w:val="000000"/>
                <w:sz w:val="18"/>
              </w:rPr>
            </w:pPr>
            <w:r>
              <w:rPr>
                <w:rFonts w:ascii="Arial" w:eastAsia="Times New Roman" w:hAnsi="Arial" w:cs="Arial"/>
                <w:color w:val="000000"/>
                <w:sz w:val="18"/>
              </w:rPr>
              <w:t>-</w:t>
            </w:r>
          </w:p>
        </w:tc>
      </w:tr>
      <w:tr w:rsidR="00685B49" w:rsidRPr="00123A63" w:rsidTr="002439D0">
        <w:trPr>
          <w:trHeight w:val="285"/>
          <w:jc w:val="center"/>
        </w:trPr>
        <w:tc>
          <w:tcPr>
            <w:tcW w:w="0" w:type="auto"/>
            <w:noWrap/>
            <w:vAlign w:val="center"/>
            <w:hideMark/>
          </w:tcPr>
          <w:p w:rsidR="00685B49" w:rsidRPr="00123A63" w:rsidRDefault="00685B49" w:rsidP="00685B49">
            <w:pPr>
              <w:rPr>
                <w:rFonts w:ascii="Arial" w:eastAsia="Times New Roman" w:hAnsi="Arial" w:cs="Arial"/>
                <w:color w:val="000000"/>
                <w:sz w:val="18"/>
              </w:rPr>
            </w:pPr>
            <w:r w:rsidRPr="00123A63">
              <w:rPr>
                <w:rFonts w:ascii="Arial" w:eastAsia="Times New Roman" w:hAnsi="Arial" w:cs="Arial"/>
                <w:color w:val="000000"/>
                <w:sz w:val="18"/>
              </w:rPr>
              <w:t>factor price/s (33/27)</w:t>
            </w:r>
          </w:p>
        </w:tc>
        <w:tc>
          <w:tcPr>
            <w:tcW w:w="0" w:type="auto"/>
            <w:noWrap/>
            <w:vAlign w:val="center"/>
            <w:hideMark/>
          </w:tcPr>
          <w:p w:rsidR="00685B49" w:rsidRPr="00123A63" w:rsidRDefault="00685B49" w:rsidP="00685B49">
            <w:pPr>
              <w:jc w:val="center"/>
              <w:rPr>
                <w:rFonts w:ascii="Arial" w:eastAsia="Times New Roman" w:hAnsi="Arial" w:cs="Arial"/>
                <w:color w:val="000000"/>
                <w:sz w:val="18"/>
              </w:rPr>
            </w:pPr>
            <w:r w:rsidRPr="00123A63">
              <w:rPr>
                <w:rFonts w:ascii="Arial" w:eastAsia="Times New Roman" w:hAnsi="Arial" w:cs="Arial"/>
                <w:color w:val="000000"/>
                <w:sz w:val="18"/>
              </w:rPr>
              <w:t>60</w:t>
            </w:r>
          </w:p>
        </w:tc>
        <w:tc>
          <w:tcPr>
            <w:tcW w:w="0" w:type="auto"/>
            <w:noWrap/>
            <w:vAlign w:val="center"/>
            <w:hideMark/>
          </w:tcPr>
          <w:p w:rsidR="00685B49" w:rsidRPr="00123A63" w:rsidRDefault="00685B49" w:rsidP="007D4A68">
            <w:pPr>
              <w:jc w:val="center"/>
              <w:rPr>
                <w:rFonts w:ascii="Arial" w:eastAsia="Times New Roman" w:hAnsi="Arial" w:cs="Arial"/>
                <w:color w:val="000000"/>
                <w:sz w:val="18"/>
              </w:rPr>
            </w:pPr>
            <w:r>
              <w:rPr>
                <w:rFonts w:ascii="Arial" w:eastAsia="Times New Roman" w:hAnsi="Arial" w:cs="Arial"/>
                <w:color w:val="000000"/>
                <w:sz w:val="18"/>
              </w:rPr>
              <w:t>-</w:t>
            </w:r>
          </w:p>
        </w:tc>
      </w:tr>
      <w:tr w:rsidR="00685B49" w:rsidRPr="00123A63" w:rsidTr="002439D0">
        <w:trPr>
          <w:trHeight w:val="285"/>
          <w:jc w:val="center"/>
        </w:trPr>
        <w:tc>
          <w:tcPr>
            <w:tcW w:w="0" w:type="auto"/>
            <w:noWrap/>
            <w:vAlign w:val="center"/>
            <w:hideMark/>
          </w:tcPr>
          <w:p w:rsidR="00123A63" w:rsidRPr="00123A63" w:rsidRDefault="00123A63" w:rsidP="00685B49">
            <w:pPr>
              <w:rPr>
                <w:rFonts w:ascii="Arial" w:eastAsia="Times New Roman" w:hAnsi="Arial" w:cs="Arial"/>
                <w:color w:val="000000"/>
                <w:sz w:val="18"/>
              </w:rPr>
            </w:pPr>
            <w:r w:rsidRPr="00123A63">
              <w:rPr>
                <w:rFonts w:ascii="Arial" w:eastAsia="Times New Roman" w:hAnsi="Arial" w:cs="Arial"/>
                <w:color w:val="000000"/>
                <w:sz w:val="18"/>
              </w:rPr>
              <w:t>low/lower/</w:t>
            </w:r>
            <w:proofErr w:type="spellStart"/>
            <w:r w:rsidRPr="00123A63">
              <w:rPr>
                <w:rFonts w:ascii="Arial" w:eastAsia="Times New Roman" w:hAnsi="Arial" w:cs="Arial"/>
                <w:color w:val="000000"/>
                <w:sz w:val="18"/>
              </w:rPr>
              <w:t>est</w:t>
            </w:r>
            <w:proofErr w:type="spellEnd"/>
            <w:r w:rsidRPr="00123A63">
              <w:rPr>
                <w:rFonts w:ascii="Arial" w:eastAsia="Times New Roman" w:hAnsi="Arial" w:cs="Arial"/>
                <w:color w:val="000000"/>
                <w:sz w:val="18"/>
              </w:rPr>
              <w:t xml:space="preserve"> price</w:t>
            </w:r>
          </w:p>
        </w:tc>
        <w:tc>
          <w:tcPr>
            <w:tcW w:w="0" w:type="auto"/>
            <w:noWrap/>
            <w:vAlign w:val="center"/>
            <w:hideMark/>
          </w:tcPr>
          <w:p w:rsidR="00123A63" w:rsidRPr="00123A63" w:rsidRDefault="00123A63" w:rsidP="00685B49">
            <w:pPr>
              <w:jc w:val="center"/>
              <w:rPr>
                <w:rFonts w:ascii="Arial" w:eastAsia="Times New Roman" w:hAnsi="Arial" w:cs="Arial"/>
                <w:color w:val="000000"/>
                <w:sz w:val="18"/>
              </w:rPr>
            </w:pPr>
            <w:r w:rsidRPr="00123A63">
              <w:rPr>
                <w:rFonts w:ascii="Arial" w:eastAsia="Times New Roman" w:hAnsi="Arial" w:cs="Arial"/>
                <w:color w:val="000000"/>
                <w:sz w:val="18"/>
              </w:rPr>
              <w:t>57</w:t>
            </w:r>
          </w:p>
        </w:tc>
        <w:tc>
          <w:tcPr>
            <w:tcW w:w="0" w:type="auto"/>
            <w:noWrap/>
            <w:vAlign w:val="center"/>
            <w:hideMark/>
          </w:tcPr>
          <w:p w:rsidR="00123A63" w:rsidRPr="00123A63" w:rsidRDefault="00123A63" w:rsidP="00685B49">
            <w:pPr>
              <w:jc w:val="center"/>
              <w:rPr>
                <w:rFonts w:ascii="Arial" w:eastAsia="Times New Roman" w:hAnsi="Arial" w:cs="Arial"/>
                <w:color w:val="000000"/>
                <w:sz w:val="18"/>
              </w:rPr>
            </w:pPr>
            <w:r w:rsidRPr="00123A63">
              <w:rPr>
                <w:rFonts w:ascii="Arial" w:eastAsia="Times New Roman" w:hAnsi="Arial" w:cs="Arial"/>
                <w:color w:val="000000"/>
                <w:sz w:val="18"/>
              </w:rPr>
              <w:t>3</w:t>
            </w:r>
          </w:p>
        </w:tc>
      </w:tr>
      <w:tr w:rsidR="00685B49" w:rsidRPr="00123A63" w:rsidTr="002439D0">
        <w:trPr>
          <w:trHeight w:val="285"/>
          <w:jc w:val="center"/>
        </w:trPr>
        <w:tc>
          <w:tcPr>
            <w:tcW w:w="0" w:type="auto"/>
            <w:noWrap/>
            <w:vAlign w:val="center"/>
            <w:hideMark/>
          </w:tcPr>
          <w:p w:rsidR="00685B49" w:rsidRPr="00123A63" w:rsidRDefault="00685B49" w:rsidP="00685B49">
            <w:pPr>
              <w:rPr>
                <w:rFonts w:ascii="Arial" w:eastAsia="Times New Roman" w:hAnsi="Arial" w:cs="Arial"/>
                <w:color w:val="000000"/>
                <w:sz w:val="18"/>
              </w:rPr>
            </w:pPr>
            <w:r w:rsidRPr="00123A63">
              <w:rPr>
                <w:rFonts w:ascii="Arial" w:eastAsia="Times New Roman" w:hAnsi="Arial" w:cs="Arial"/>
                <w:color w:val="000000"/>
                <w:sz w:val="18"/>
              </w:rPr>
              <w:t>equilibrium price</w:t>
            </w:r>
          </w:p>
        </w:tc>
        <w:tc>
          <w:tcPr>
            <w:tcW w:w="0" w:type="auto"/>
            <w:noWrap/>
            <w:vAlign w:val="center"/>
            <w:hideMark/>
          </w:tcPr>
          <w:p w:rsidR="00685B49" w:rsidRPr="00123A63" w:rsidRDefault="00685B49" w:rsidP="00685B49">
            <w:pPr>
              <w:jc w:val="center"/>
              <w:rPr>
                <w:rFonts w:ascii="Arial" w:eastAsia="Times New Roman" w:hAnsi="Arial" w:cs="Arial"/>
                <w:color w:val="000000"/>
                <w:sz w:val="18"/>
              </w:rPr>
            </w:pPr>
            <w:r w:rsidRPr="00123A63">
              <w:rPr>
                <w:rFonts w:ascii="Arial" w:eastAsia="Times New Roman" w:hAnsi="Arial" w:cs="Arial"/>
                <w:color w:val="000000"/>
                <w:sz w:val="18"/>
              </w:rPr>
              <w:t>45</w:t>
            </w:r>
          </w:p>
        </w:tc>
        <w:tc>
          <w:tcPr>
            <w:tcW w:w="0" w:type="auto"/>
            <w:noWrap/>
            <w:vAlign w:val="center"/>
            <w:hideMark/>
          </w:tcPr>
          <w:p w:rsidR="00685B49" w:rsidRPr="00123A63" w:rsidRDefault="00685B49" w:rsidP="007D4A68">
            <w:pPr>
              <w:jc w:val="center"/>
              <w:rPr>
                <w:rFonts w:ascii="Arial" w:eastAsia="Times New Roman" w:hAnsi="Arial" w:cs="Arial"/>
                <w:color w:val="000000"/>
                <w:sz w:val="18"/>
              </w:rPr>
            </w:pPr>
            <w:r>
              <w:rPr>
                <w:rFonts w:ascii="Arial" w:eastAsia="Times New Roman" w:hAnsi="Arial" w:cs="Arial"/>
                <w:color w:val="000000"/>
                <w:sz w:val="18"/>
              </w:rPr>
              <w:t>-</w:t>
            </w:r>
          </w:p>
        </w:tc>
      </w:tr>
      <w:tr w:rsidR="00685B49" w:rsidRPr="00123A63" w:rsidTr="002439D0">
        <w:trPr>
          <w:trHeight w:val="285"/>
          <w:jc w:val="center"/>
        </w:trPr>
        <w:tc>
          <w:tcPr>
            <w:tcW w:w="0" w:type="auto"/>
            <w:noWrap/>
            <w:vAlign w:val="center"/>
            <w:hideMark/>
          </w:tcPr>
          <w:p w:rsidR="00685B49" w:rsidRPr="00123A63" w:rsidRDefault="00685B49" w:rsidP="00685B49">
            <w:pPr>
              <w:rPr>
                <w:rFonts w:ascii="Arial" w:eastAsia="Times New Roman" w:hAnsi="Arial" w:cs="Arial"/>
                <w:color w:val="000000"/>
                <w:sz w:val="18"/>
              </w:rPr>
            </w:pPr>
            <w:r w:rsidRPr="00123A63">
              <w:rPr>
                <w:rFonts w:ascii="Arial" w:eastAsia="Times New Roman" w:hAnsi="Arial" w:cs="Arial"/>
                <w:color w:val="000000"/>
                <w:sz w:val="18"/>
              </w:rPr>
              <w:t>single-price</w:t>
            </w:r>
          </w:p>
        </w:tc>
        <w:tc>
          <w:tcPr>
            <w:tcW w:w="0" w:type="auto"/>
            <w:noWrap/>
            <w:vAlign w:val="center"/>
            <w:hideMark/>
          </w:tcPr>
          <w:p w:rsidR="00685B49" w:rsidRPr="00123A63" w:rsidRDefault="00685B49" w:rsidP="00685B49">
            <w:pPr>
              <w:jc w:val="center"/>
              <w:rPr>
                <w:rFonts w:ascii="Arial" w:eastAsia="Times New Roman" w:hAnsi="Arial" w:cs="Arial"/>
                <w:color w:val="000000"/>
                <w:sz w:val="18"/>
              </w:rPr>
            </w:pPr>
            <w:r w:rsidRPr="00123A63">
              <w:rPr>
                <w:rFonts w:ascii="Arial" w:eastAsia="Times New Roman" w:hAnsi="Arial" w:cs="Arial"/>
                <w:color w:val="000000"/>
                <w:sz w:val="18"/>
              </w:rPr>
              <w:t>44</w:t>
            </w:r>
          </w:p>
        </w:tc>
        <w:tc>
          <w:tcPr>
            <w:tcW w:w="0" w:type="auto"/>
            <w:noWrap/>
            <w:vAlign w:val="center"/>
            <w:hideMark/>
          </w:tcPr>
          <w:p w:rsidR="00685B49" w:rsidRPr="00123A63" w:rsidRDefault="00685B49" w:rsidP="007D4A68">
            <w:pPr>
              <w:jc w:val="center"/>
              <w:rPr>
                <w:rFonts w:ascii="Arial" w:eastAsia="Times New Roman" w:hAnsi="Arial" w:cs="Arial"/>
                <w:color w:val="000000"/>
                <w:sz w:val="18"/>
              </w:rPr>
            </w:pPr>
            <w:r>
              <w:rPr>
                <w:rFonts w:ascii="Arial" w:eastAsia="Times New Roman" w:hAnsi="Arial" w:cs="Arial"/>
                <w:color w:val="000000"/>
                <w:sz w:val="18"/>
              </w:rPr>
              <w:t>-</w:t>
            </w:r>
          </w:p>
        </w:tc>
      </w:tr>
      <w:tr w:rsidR="00685B49" w:rsidRPr="00123A63" w:rsidTr="002439D0">
        <w:trPr>
          <w:trHeight w:val="285"/>
          <w:jc w:val="center"/>
        </w:trPr>
        <w:tc>
          <w:tcPr>
            <w:tcW w:w="0" w:type="auto"/>
            <w:noWrap/>
            <w:vAlign w:val="center"/>
            <w:hideMark/>
          </w:tcPr>
          <w:p w:rsidR="00685B49" w:rsidRPr="00123A63" w:rsidRDefault="00685B49" w:rsidP="00685B49">
            <w:pPr>
              <w:rPr>
                <w:rFonts w:ascii="Arial" w:eastAsia="Times New Roman" w:hAnsi="Arial" w:cs="Arial"/>
                <w:color w:val="000000"/>
                <w:sz w:val="18"/>
              </w:rPr>
            </w:pPr>
            <w:r w:rsidRPr="00123A63">
              <w:rPr>
                <w:rFonts w:ascii="Arial" w:eastAsia="Times New Roman" w:hAnsi="Arial" w:cs="Arial"/>
                <w:color w:val="000000"/>
                <w:sz w:val="18"/>
              </w:rPr>
              <w:t>future price/s (29/14)</w:t>
            </w:r>
          </w:p>
        </w:tc>
        <w:tc>
          <w:tcPr>
            <w:tcW w:w="0" w:type="auto"/>
            <w:noWrap/>
            <w:vAlign w:val="center"/>
            <w:hideMark/>
          </w:tcPr>
          <w:p w:rsidR="00685B49" w:rsidRPr="00123A63" w:rsidRDefault="00685B49" w:rsidP="00685B49">
            <w:pPr>
              <w:jc w:val="center"/>
              <w:rPr>
                <w:rFonts w:ascii="Arial" w:eastAsia="Times New Roman" w:hAnsi="Arial" w:cs="Arial"/>
                <w:color w:val="000000"/>
                <w:sz w:val="18"/>
              </w:rPr>
            </w:pPr>
            <w:r w:rsidRPr="00123A63">
              <w:rPr>
                <w:rFonts w:ascii="Arial" w:eastAsia="Times New Roman" w:hAnsi="Arial" w:cs="Arial"/>
                <w:color w:val="000000"/>
                <w:sz w:val="18"/>
              </w:rPr>
              <w:t>43</w:t>
            </w:r>
          </w:p>
        </w:tc>
        <w:tc>
          <w:tcPr>
            <w:tcW w:w="0" w:type="auto"/>
            <w:noWrap/>
            <w:vAlign w:val="center"/>
            <w:hideMark/>
          </w:tcPr>
          <w:p w:rsidR="00685B49" w:rsidRPr="00123A63" w:rsidRDefault="00685B49" w:rsidP="007D4A68">
            <w:pPr>
              <w:jc w:val="center"/>
              <w:rPr>
                <w:rFonts w:ascii="Arial" w:eastAsia="Times New Roman" w:hAnsi="Arial" w:cs="Arial"/>
                <w:color w:val="000000"/>
                <w:sz w:val="18"/>
              </w:rPr>
            </w:pPr>
            <w:r>
              <w:rPr>
                <w:rFonts w:ascii="Arial" w:eastAsia="Times New Roman" w:hAnsi="Arial" w:cs="Arial"/>
                <w:color w:val="000000"/>
                <w:sz w:val="18"/>
              </w:rPr>
              <w:t>-</w:t>
            </w:r>
          </w:p>
        </w:tc>
      </w:tr>
      <w:tr w:rsidR="00685B49" w:rsidRPr="00123A63" w:rsidTr="002439D0">
        <w:trPr>
          <w:trHeight w:val="285"/>
          <w:jc w:val="center"/>
        </w:trPr>
        <w:tc>
          <w:tcPr>
            <w:tcW w:w="0" w:type="auto"/>
            <w:noWrap/>
            <w:vAlign w:val="center"/>
            <w:hideMark/>
          </w:tcPr>
          <w:p w:rsidR="00685B49" w:rsidRPr="00123A63" w:rsidRDefault="00685B49" w:rsidP="00685B49">
            <w:pPr>
              <w:rPr>
                <w:rFonts w:ascii="Arial" w:eastAsia="Times New Roman" w:hAnsi="Arial" w:cs="Arial"/>
                <w:color w:val="000000"/>
                <w:sz w:val="18"/>
              </w:rPr>
            </w:pPr>
            <w:r w:rsidRPr="00123A63">
              <w:rPr>
                <w:rFonts w:ascii="Arial" w:eastAsia="Times New Roman" w:hAnsi="Arial" w:cs="Arial"/>
                <w:color w:val="000000"/>
                <w:sz w:val="18"/>
                <w:u w:val="single"/>
              </w:rPr>
              <w:t>change/s</w:t>
            </w:r>
            <w:r w:rsidRPr="00123A63">
              <w:rPr>
                <w:rFonts w:ascii="Arial" w:eastAsia="Times New Roman" w:hAnsi="Arial" w:cs="Arial"/>
                <w:color w:val="000000"/>
                <w:sz w:val="18"/>
              </w:rPr>
              <w:t xml:space="preserve"> in the price</w:t>
            </w:r>
          </w:p>
        </w:tc>
        <w:tc>
          <w:tcPr>
            <w:tcW w:w="0" w:type="auto"/>
            <w:noWrap/>
            <w:vAlign w:val="center"/>
            <w:hideMark/>
          </w:tcPr>
          <w:p w:rsidR="00685B49" w:rsidRPr="00123A63" w:rsidRDefault="00685B49" w:rsidP="00685B49">
            <w:pPr>
              <w:jc w:val="center"/>
              <w:rPr>
                <w:rFonts w:ascii="Arial" w:eastAsia="Times New Roman" w:hAnsi="Arial" w:cs="Arial"/>
                <w:color w:val="000000"/>
                <w:sz w:val="18"/>
              </w:rPr>
            </w:pPr>
            <w:r w:rsidRPr="00123A63">
              <w:rPr>
                <w:rFonts w:ascii="Arial" w:eastAsia="Times New Roman" w:hAnsi="Arial" w:cs="Arial"/>
                <w:color w:val="000000"/>
                <w:sz w:val="18"/>
              </w:rPr>
              <w:t>39</w:t>
            </w:r>
          </w:p>
        </w:tc>
        <w:tc>
          <w:tcPr>
            <w:tcW w:w="0" w:type="auto"/>
            <w:noWrap/>
            <w:vAlign w:val="center"/>
            <w:hideMark/>
          </w:tcPr>
          <w:p w:rsidR="00685B49" w:rsidRPr="00123A63" w:rsidRDefault="00685B49" w:rsidP="007D4A68">
            <w:pPr>
              <w:jc w:val="center"/>
              <w:rPr>
                <w:rFonts w:ascii="Arial" w:eastAsia="Times New Roman" w:hAnsi="Arial" w:cs="Arial"/>
                <w:color w:val="000000"/>
                <w:sz w:val="18"/>
              </w:rPr>
            </w:pPr>
            <w:r>
              <w:rPr>
                <w:rFonts w:ascii="Arial" w:eastAsia="Times New Roman" w:hAnsi="Arial" w:cs="Arial"/>
                <w:color w:val="000000"/>
                <w:sz w:val="18"/>
              </w:rPr>
              <w:t>-</w:t>
            </w:r>
          </w:p>
        </w:tc>
      </w:tr>
      <w:tr w:rsidR="00685B49" w:rsidRPr="00123A63" w:rsidTr="002439D0">
        <w:trPr>
          <w:trHeight w:val="285"/>
          <w:jc w:val="center"/>
        </w:trPr>
        <w:tc>
          <w:tcPr>
            <w:tcW w:w="0" w:type="auto"/>
            <w:noWrap/>
            <w:vAlign w:val="center"/>
            <w:hideMark/>
          </w:tcPr>
          <w:p w:rsidR="00685B49" w:rsidRPr="00123A63" w:rsidRDefault="00685B49" w:rsidP="00685B49">
            <w:pPr>
              <w:rPr>
                <w:rFonts w:ascii="Arial" w:eastAsia="Times New Roman" w:hAnsi="Arial" w:cs="Arial"/>
                <w:color w:val="000000"/>
                <w:sz w:val="18"/>
              </w:rPr>
            </w:pPr>
            <w:r w:rsidRPr="00123A63">
              <w:rPr>
                <w:rFonts w:ascii="Arial" w:eastAsia="Times New Roman" w:hAnsi="Arial" w:cs="Arial"/>
                <w:color w:val="000000"/>
                <w:sz w:val="18"/>
              </w:rPr>
              <w:t>relative price</w:t>
            </w:r>
          </w:p>
        </w:tc>
        <w:tc>
          <w:tcPr>
            <w:tcW w:w="0" w:type="auto"/>
            <w:noWrap/>
            <w:vAlign w:val="center"/>
            <w:hideMark/>
          </w:tcPr>
          <w:p w:rsidR="00685B49" w:rsidRPr="00123A63" w:rsidRDefault="00685B49" w:rsidP="00685B49">
            <w:pPr>
              <w:jc w:val="center"/>
              <w:rPr>
                <w:rFonts w:ascii="Arial" w:eastAsia="Times New Roman" w:hAnsi="Arial" w:cs="Arial"/>
                <w:color w:val="000000"/>
                <w:sz w:val="18"/>
              </w:rPr>
            </w:pPr>
            <w:r w:rsidRPr="00123A63">
              <w:rPr>
                <w:rFonts w:ascii="Arial" w:eastAsia="Times New Roman" w:hAnsi="Arial" w:cs="Arial"/>
                <w:color w:val="000000"/>
                <w:sz w:val="18"/>
              </w:rPr>
              <w:t>37</w:t>
            </w:r>
          </w:p>
        </w:tc>
        <w:tc>
          <w:tcPr>
            <w:tcW w:w="0" w:type="auto"/>
            <w:noWrap/>
            <w:vAlign w:val="center"/>
            <w:hideMark/>
          </w:tcPr>
          <w:p w:rsidR="00685B49" w:rsidRPr="00123A63" w:rsidRDefault="00685B49" w:rsidP="007D4A68">
            <w:pPr>
              <w:jc w:val="center"/>
              <w:rPr>
                <w:rFonts w:ascii="Arial" w:eastAsia="Times New Roman" w:hAnsi="Arial" w:cs="Arial"/>
                <w:color w:val="000000"/>
                <w:sz w:val="18"/>
              </w:rPr>
            </w:pPr>
            <w:r>
              <w:rPr>
                <w:rFonts w:ascii="Arial" w:eastAsia="Times New Roman" w:hAnsi="Arial" w:cs="Arial"/>
                <w:color w:val="000000"/>
                <w:sz w:val="18"/>
              </w:rPr>
              <w:t>-</w:t>
            </w:r>
          </w:p>
        </w:tc>
      </w:tr>
      <w:tr w:rsidR="00685B49" w:rsidRPr="00123A63" w:rsidTr="002439D0">
        <w:trPr>
          <w:trHeight w:val="285"/>
          <w:jc w:val="center"/>
        </w:trPr>
        <w:tc>
          <w:tcPr>
            <w:tcW w:w="0" w:type="auto"/>
            <w:noWrap/>
            <w:vAlign w:val="center"/>
            <w:hideMark/>
          </w:tcPr>
          <w:p w:rsidR="00685B49" w:rsidRPr="00123A63" w:rsidRDefault="00685B49" w:rsidP="00685B49">
            <w:pPr>
              <w:rPr>
                <w:rFonts w:ascii="Arial" w:eastAsia="Times New Roman" w:hAnsi="Arial" w:cs="Arial"/>
                <w:color w:val="000000"/>
                <w:sz w:val="18"/>
              </w:rPr>
            </w:pPr>
            <w:r w:rsidRPr="00123A63">
              <w:rPr>
                <w:rFonts w:ascii="Arial" w:eastAsia="Times New Roman" w:hAnsi="Arial" w:cs="Arial"/>
                <w:color w:val="000000"/>
                <w:sz w:val="18"/>
              </w:rPr>
              <w:t>as the price</w:t>
            </w:r>
          </w:p>
        </w:tc>
        <w:tc>
          <w:tcPr>
            <w:tcW w:w="0" w:type="auto"/>
            <w:noWrap/>
            <w:vAlign w:val="center"/>
            <w:hideMark/>
          </w:tcPr>
          <w:p w:rsidR="00685B49" w:rsidRPr="00123A63" w:rsidRDefault="00685B49" w:rsidP="00685B49">
            <w:pPr>
              <w:jc w:val="center"/>
              <w:rPr>
                <w:rFonts w:ascii="Arial" w:eastAsia="Times New Roman" w:hAnsi="Arial" w:cs="Arial"/>
                <w:color w:val="000000"/>
                <w:sz w:val="18"/>
              </w:rPr>
            </w:pPr>
            <w:r w:rsidRPr="00123A63">
              <w:rPr>
                <w:rFonts w:ascii="Arial" w:eastAsia="Times New Roman" w:hAnsi="Arial" w:cs="Arial"/>
                <w:color w:val="000000"/>
                <w:sz w:val="18"/>
              </w:rPr>
              <w:t>32</w:t>
            </w:r>
          </w:p>
        </w:tc>
        <w:tc>
          <w:tcPr>
            <w:tcW w:w="0" w:type="auto"/>
            <w:noWrap/>
            <w:vAlign w:val="center"/>
            <w:hideMark/>
          </w:tcPr>
          <w:p w:rsidR="00685B49" w:rsidRPr="00123A63" w:rsidRDefault="00685B49" w:rsidP="007D4A68">
            <w:pPr>
              <w:jc w:val="center"/>
              <w:rPr>
                <w:rFonts w:ascii="Arial" w:eastAsia="Times New Roman" w:hAnsi="Arial" w:cs="Arial"/>
                <w:color w:val="000000"/>
                <w:sz w:val="18"/>
              </w:rPr>
            </w:pPr>
            <w:r>
              <w:rPr>
                <w:rFonts w:ascii="Arial" w:eastAsia="Times New Roman" w:hAnsi="Arial" w:cs="Arial"/>
                <w:color w:val="000000"/>
                <w:sz w:val="18"/>
              </w:rPr>
              <w:t>-</w:t>
            </w:r>
          </w:p>
        </w:tc>
      </w:tr>
      <w:tr w:rsidR="00685B49" w:rsidRPr="00123A63" w:rsidTr="002439D0">
        <w:trPr>
          <w:trHeight w:val="285"/>
          <w:jc w:val="center"/>
        </w:trPr>
        <w:tc>
          <w:tcPr>
            <w:tcW w:w="0" w:type="auto"/>
            <w:noWrap/>
            <w:vAlign w:val="center"/>
            <w:hideMark/>
          </w:tcPr>
          <w:p w:rsidR="00685B49" w:rsidRPr="00123A63" w:rsidRDefault="00685B49" w:rsidP="00685B49">
            <w:pPr>
              <w:rPr>
                <w:rFonts w:ascii="Arial" w:eastAsia="Times New Roman" w:hAnsi="Arial" w:cs="Arial"/>
                <w:color w:val="000000"/>
                <w:sz w:val="18"/>
              </w:rPr>
            </w:pPr>
            <w:r w:rsidRPr="00123A63">
              <w:rPr>
                <w:rFonts w:ascii="Arial" w:eastAsia="Times New Roman" w:hAnsi="Arial" w:cs="Arial"/>
                <w:color w:val="000000"/>
                <w:sz w:val="18"/>
              </w:rPr>
              <w:t>input prices</w:t>
            </w:r>
          </w:p>
        </w:tc>
        <w:tc>
          <w:tcPr>
            <w:tcW w:w="0" w:type="auto"/>
            <w:noWrap/>
            <w:vAlign w:val="center"/>
            <w:hideMark/>
          </w:tcPr>
          <w:p w:rsidR="00685B49" w:rsidRPr="00123A63" w:rsidRDefault="00685B49" w:rsidP="00685B49">
            <w:pPr>
              <w:jc w:val="center"/>
              <w:rPr>
                <w:rFonts w:ascii="Arial" w:eastAsia="Times New Roman" w:hAnsi="Arial" w:cs="Arial"/>
                <w:color w:val="000000"/>
                <w:sz w:val="18"/>
              </w:rPr>
            </w:pPr>
            <w:r w:rsidRPr="00123A63">
              <w:rPr>
                <w:rFonts w:ascii="Arial" w:eastAsia="Times New Roman" w:hAnsi="Arial" w:cs="Arial"/>
                <w:color w:val="000000"/>
                <w:sz w:val="18"/>
              </w:rPr>
              <w:t>30</w:t>
            </w:r>
          </w:p>
        </w:tc>
        <w:tc>
          <w:tcPr>
            <w:tcW w:w="0" w:type="auto"/>
            <w:noWrap/>
            <w:vAlign w:val="center"/>
            <w:hideMark/>
          </w:tcPr>
          <w:p w:rsidR="00685B49" w:rsidRPr="00123A63" w:rsidRDefault="00685B49" w:rsidP="007D4A68">
            <w:pPr>
              <w:jc w:val="center"/>
              <w:rPr>
                <w:rFonts w:ascii="Arial" w:eastAsia="Times New Roman" w:hAnsi="Arial" w:cs="Arial"/>
                <w:color w:val="000000"/>
                <w:sz w:val="18"/>
              </w:rPr>
            </w:pPr>
            <w:r>
              <w:rPr>
                <w:rFonts w:ascii="Arial" w:eastAsia="Times New Roman" w:hAnsi="Arial" w:cs="Arial"/>
                <w:color w:val="000000"/>
                <w:sz w:val="18"/>
              </w:rPr>
              <w:t>-</w:t>
            </w:r>
          </w:p>
        </w:tc>
      </w:tr>
      <w:tr w:rsidR="00685B49" w:rsidRPr="00123A63" w:rsidTr="002439D0">
        <w:trPr>
          <w:trHeight w:val="285"/>
          <w:jc w:val="center"/>
        </w:trPr>
        <w:tc>
          <w:tcPr>
            <w:tcW w:w="0" w:type="auto"/>
            <w:noWrap/>
            <w:vAlign w:val="center"/>
            <w:hideMark/>
          </w:tcPr>
          <w:p w:rsidR="00685B49" w:rsidRPr="00123A63" w:rsidRDefault="00685B49" w:rsidP="00685B49">
            <w:pPr>
              <w:rPr>
                <w:rFonts w:ascii="Arial" w:eastAsia="Times New Roman" w:hAnsi="Arial" w:cs="Arial"/>
                <w:color w:val="000000"/>
                <w:sz w:val="18"/>
              </w:rPr>
            </w:pPr>
            <w:r w:rsidRPr="00123A63">
              <w:rPr>
                <w:rFonts w:ascii="Arial" w:eastAsia="Times New Roman" w:hAnsi="Arial" w:cs="Arial"/>
                <w:color w:val="000000"/>
                <w:sz w:val="18"/>
              </w:rPr>
              <w:t>on price/s (10/7)</w:t>
            </w:r>
          </w:p>
        </w:tc>
        <w:tc>
          <w:tcPr>
            <w:tcW w:w="0" w:type="auto"/>
            <w:noWrap/>
            <w:vAlign w:val="center"/>
            <w:hideMark/>
          </w:tcPr>
          <w:p w:rsidR="00685B49" w:rsidRPr="00123A63" w:rsidRDefault="00685B49" w:rsidP="00685B49">
            <w:pPr>
              <w:jc w:val="center"/>
              <w:rPr>
                <w:rFonts w:ascii="Arial" w:eastAsia="Times New Roman" w:hAnsi="Arial" w:cs="Arial"/>
                <w:color w:val="000000"/>
                <w:sz w:val="18"/>
              </w:rPr>
            </w:pPr>
            <w:r w:rsidRPr="00123A63">
              <w:rPr>
                <w:rFonts w:ascii="Arial" w:eastAsia="Times New Roman" w:hAnsi="Arial" w:cs="Arial"/>
                <w:color w:val="000000"/>
                <w:sz w:val="18"/>
              </w:rPr>
              <w:t>27</w:t>
            </w:r>
          </w:p>
        </w:tc>
        <w:tc>
          <w:tcPr>
            <w:tcW w:w="0" w:type="auto"/>
            <w:noWrap/>
            <w:vAlign w:val="center"/>
            <w:hideMark/>
          </w:tcPr>
          <w:p w:rsidR="00685B49" w:rsidRPr="00123A63" w:rsidRDefault="00685B49" w:rsidP="007D4A68">
            <w:pPr>
              <w:jc w:val="center"/>
              <w:rPr>
                <w:rFonts w:ascii="Arial" w:eastAsia="Times New Roman" w:hAnsi="Arial" w:cs="Arial"/>
                <w:color w:val="000000"/>
                <w:sz w:val="18"/>
              </w:rPr>
            </w:pPr>
            <w:r>
              <w:rPr>
                <w:rFonts w:ascii="Arial" w:eastAsia="Times New Roman" w:hAnsi="Arial" w:cs="Arial"/>
                <w:color w:val="000000"/>
                <w:sz w:val="18"/>
              </w:rPr>
              <w:t>-</w:t>
            </w:r>
          </w:p>
        </w:tc>
      </w:tr>
      <w:tr w:rsidR="00685B49" w:rsidRPr="00123A63" w:rsidTr="002439D0">
        <w:trPr>
          <w:trHeight w:val="285"/>
          <w:jc w:val="center"/>
        </w:trPr>
        <w:tc>
          <w:tcPr>
            <w:tcW w:w="0" w:type="auto"/>
            <w:noWrap/>
            <w:vAlign w:val="center"/>
            <w:hideMark/>
          </w:tcPr>
          <w:p w:rsidR="00685B49" w:rsidRPr="00123A63" w:rsidRDefault="00685B49" w:rsidP="00685B49">
            <w:pPr>
              <w:rPr>
                <w:rFonts w:ascii="Arial" w:eastAsia="Times New Roman" w:hAnsi="Arial" w:cs="Arial"/>
                <w:color w:val="000000"/>
                <w:sz w:val="18"/>
              </w:rPr>
            </w:pPr>
            <w:r w:rsidRPr="00123A63">
              <w:rPr>
                <w:rFonts w:ascii="Arial" w:eastAsia="Times New Roman" w:hAnsi="Arial" w:cs="Arial"/>
                <w:color w:val="000000"/>
                <w:sz w:val="18"/>
              </w:rPr>
              <w:t xml:space="preserve">a </w:t>
            </w:r>
            <w:r w:rsidRPr="00123A63">
              <w:rPr>
                <w:rFonts w:ascii="Arial" w:eastAsia="Times New Roman" w:hAnsi="Arial" w:cs="Arial"/>
                <w:color w:val="000000"/>
                <w:sz w:val="18"/>
                <w:u w:val="single"/>
              </w:rPr>
              <w:t>fall</w:t>
            </w:r>
            <w:r w:rsidRPr="00123A63">
              <w:rPr>
                <w:rFonts w:ascii="Arial" w:eastAsia="Times New Roman" w:hAnsi="Arial" w:cs="Arial"/>
                <w:color w:val="000000"/>
                <w:sz w:val="18"/>
              </w:rPr>
              <w:t xml:space="preserve"> in the price</w:t>
            </w:r>
          </w:p>
        </w:tc>
        <w:tc>
          <w:tcPr>
            <w:tcW w:w="0" w:type="auto"/>
            <w:noWrap/>
            <w:vAlign w:val="center"/>
            <w:hideMark/>
          </w:tcPr>
          <w:p w:rsidR="00685B49" w:rsidRPr="00123A63" w:rsidRDefault="00685B49" w:rsidP="00685B49">
            <w:pPr>
              <w:jc w:val="center"/>
              <w:rPr>
                <w:rFonts w:ascii="Arial" w:eastAsia="Times New Roman" w:hAnsi="Arial" w:cs="Arial"/>
                <w:color w:val="000000"/>
                <w:sz w:val="18"/>
              </w:rPr>
            </w:pPr>
            <w:r w:rsidRPr="00123A63">
              <w:rPr>
                <w:rFonts w:ascii="Arial" w:eastAsia="Times New Roman" w:hAnsi="Arial" w:cs="Arial"/>
                <w:color w:val="000000"/>
                <w:sz w:val="18"/>
              </w:rPr>
              <w:t>26</w:t>
            </w:r>
          </w:p>
        </w:tc>
        <w:tc>
          <w:tcPr>
            <w:tcW w:w="0" w:type="auto"/>
            <w:noWrap/>
            <w:vAlign w:val="center"/>
            <w:hideMark/>
          </w:tcPr>
          <w:p w:rsidR="00685B49" w:rsidRPr="00123A63" w:rsidRDefault="00685B49" w:rsidP="007D4A68">
            <w:pPr>
              <w:jc w:val="center"/>
              <w:rPr>
                <w:rFonts w:ascii="Arial" w:eastAsia="Times New Roman" w:hAnsi="Arial" w:cs="Arial"/>
                <w:color w:val="000000"/>
                <w:sz w:val="18"/>
              </w:rPr>
            </w:pPr>
            <w:r>
              <w:rPr>
                <w:rFonts w:ascii="Arial" w:eastAsia="Times New Roman" w:hAnsi="Arial" w:cs="Arial"/>
                <w:color w:val="000000"/>
                <w:sz w:val="18"/>
              </w:rPr>
              <w:t>-</w:t>
            </w:r>
          </w:p>
        </w:tc>
      </w:tr>
      <w:tr w:rsidR="00685B49" w:rsidRPr="00123A63" w:rsidTr="002439D0">
        <w:trPr>
          <w:trHeight w:val="285"/>
          <w:jc w:val="center"/>
        </w:trPr>
        <w:tc>
          <w:tcPr>
            <w:tcW w:w="0" w:type="auto"/>
            <w:noWrap/>
            <w:vAlign w:val="center"/>
            <w:hideMark/>
          </w:tcPr>
          <w:p w:rsidR="00685B49" w:rsidRPr="00123A63" w:rsidRDefault="00685B49" w:rsidP="00685B49">
            <w:pPr>
              <w:rPr>
                <w:rFonts w:ascii="Arial" w:eastAsia="Times New Roman" w:hAnsi="Arial" w:cs="Arial"/>
                <w:color w:val="000000"/>
                <w:sz w:val="18"/>
              </w:rPr>
            </w:pPr>
            <w:r w:rsidRPr="00123A63">
              <w:rPr>
                <w:rFonts w:ascii="Arial" w:eastAsia="Times New Roman" w:hAnsi="Arial" w:cs="Arial"/>
                <w:color w:val="000000"/>
                <w:sz w:val="18"/>
              </w:rPr>
              <w:t>each price</w:t>
            </w:r>
          </w:p>
        </w:tc>
        <w:tc>
          <w:tcPr>
            <w:tcW w:w="0" w:type="auto"/>
            <w:noWrap/>
            <w:vAlign w:val="center"/>
            <w:hideMark/>
          </w:tcPr>
          <w:p w:rsidR="00685B49" w:rsidRPr="00123A63" w:rsidRDefault="00685B49" w:rsidP="00685B49">
            <w:pPr>
              <w:jc w:val="center"/>
              <w:rPr>
                <w:rFonts w:ascii="Arial" w:eastAsia="Times New Roman" w:hAnsi="Arial" w:cs="Arial"/>
                <w:color w:val="000000"/>
                <w:sz w:val="18"/>
              </w:rPr>
            </w:pPr>
            <w:r w:rsidRPr="00123A63">
              <w:rPr>
                <w:rFonts w:ascii="Arial" w:eastAsia="Times New Roman" w:hAnsi="Arial" w:cs="Arial"/>
                <w:color w:val="000000"/>
                <w:sz w:val="18"/>
              </w:rPr>
              <w:t>24</w:t>
            </w:r>
          </w:p>
        </w:tc>
        <w:tc>
          <w:tcPr>
            <w:tcW w:w="0" w:type="auto"/>
            <w:noWrap/>
            <w:vAlign w:val="center"/>
            <w:hideMark/>
          </w:tcPr>
          <w:p w:rsidR="00685B49" w:rsidRPr="00123A63" w:rsidRDefault="00685B49" w:rsidP="007D4A68">
            <w:pPr>
              <w:jc w:val="center"/>
              <w:rPr>
                <w:rFonts w:ascii="Arial" w:eastAsia="Times New Roman" w:hAnsi="Arial" w:cs="Arial"/>
                <w:color w:val="000000"/>
                <w:sz w:val="18"/>
              </w:rPr>
            </w:pPr>
            <w:r>
              <w:rPr>
                <w:rFonts w:ascii="Arial" w:eastAsia="Times New Roman" w:hAnsi="Arial" w:cs="Arial"/>
                <w:color w:val="000000"/>
                <w:sz w:val="18"/>
              </w:rPr>
              <w:t>-</w:t>
            </w:r>
          </w:p>
        </w:tc>
      </w:tr>
      <w:tr w:rsidR="00685B49" w:rsidRPr="00123A63" w:rsidTr="002439D0">
        <w:trPr>
          <w:trHeight w:val="285"/>
          <w:jc w:val="center"/>
        </w:trPr>
        <w:tc>
          <w:tcPr>
            <w:tcW w:w="0" w:type="auto"/>
            <w:noWrap/>
            <w:vAlign w:val="center"/>
            <w:hideMark/>
          </w:tcPr>
          <w:p w:rsidR="00685B49" w:rsidRPr="00123A63" w:rsidRDefault="00685B49" w:rsidP="00685B49">
            <w:pPr>
              <w:rPr>
                <w:rFonts w:ascii="Arial" w:eastAsia="Times New Roman" w:hAnsi="Arial" w:cs="Arial"/>
                <w:color w:val="000000"/>
                <w:sz w:val="18"/>
              </w:rPr>
            </w:pPr>
            <w:r w:rsidRPr="00123A63">
              <w:rPr>
                <w:rFonts w:ascii="Arial" w:eastAsia="Times New Roman" w:hAnsi="Arial" w:cs="Arial"/>
                <w:color w:val="000000"/>
                <w:sz w:val="18"/>
              </w:rPr>
              <w:t>to price</w:t>
            </w:r>
          </w:p>
        </w:tc>
        <w:tc>
          <w:tcPr>
            <w:tcW w:w="0" w:type="auto"/>
            <w:noWrap/>
            <w:vAlign w:val="center"/>
            <w:hideMark/>
          </w:tcPr>
          <w:p w:rsidR="00685B49" w:rsidRPr="00123A63" w:rsidRDefault="00685B49" w:rsidP="00685B49">
            <w:pPr>
              <w:jc w:val="center"/>
              <w:rPr>
                <w:rFonts w:ascii="Arial" w:eastAsia="Times New Roman" w:hAnsi="Arial" w:cs="Arial"/>
                <w:color w:val="000000"/>
                <w:sz w:val="18"/>
              </w:rPr>
            </w:pPr>
            <w:r w:rsidRPr="00123A63">
              <w:rPr>
                <w:rFonts w:ascii="Arial" w:eastAsia="Times New Roman" w:hAnsi="Arial" w:cs="Arial"/>
                <w:color w:val="000000"/>
                <w:sz w:val="18"/>
              </w:rPr>
              <w:t>23</w:t>
            </w:r>
          </w:p>
        </w:tc>
        <w:tc>
          <w:tcPr>
            <w:tcW w:w="0" w:type="auto"/>
            <w:noWrap/>
            <w:vAlign w:val="center"/>
            <w:hideMark/>
          </w:tcPr>
          <w:p w:rsidR="00685B49" w:rsidRPr="00123A63" w:rsidRDefault="00685B49" w:rsidP="007D4A68">
            <w:pPr>
              <w:jc w:val="center"/>
              <w:rPr>
                <w:rFonts w:ascii="Arial" w:eastAsia="Times New Roman" w:hAnsi="Arial" w:cs="Arial"/>
                <w:color w:val="000000"/>
                <w:sz w:val="18"/>
              </w:rPr>
            </w:pPr>
            <w:r>
              <w:rPr>
                <w:rFonts w:ascii="Arial" w:eastAsia="Times New Roman" w:hAnsi="Arial" w:cs="Arial"/>
                <w:color w:val="000000"/>
                <w:sz w:val="18"/>
              </w:rPr>
              <w:t>-</w:t>
            </w:r>
          </w:p>
        </w:tc>
      </w:tr>
      <w:tr w:rsidR="00685B49" w:rsidRPr="00123A63" w:rsidTr="002439D0">
        <w:trPr>
          <w:trHeight w:val="285"/>
          <w:jc w:val="center"/>
        </w:trPr>
        <w:tc>
          <w:tcPr>
            <w:tcW w:w="0" w:type="auto"/>
            <w:noWrap/>
            <w:vAlign w:val="center"/>
            <w:hideMark/>
          </w:tcPr>
          <w:p w:rsidR="00685B49" w:rsidRPr="00123A63" w:rsidRDefault="00685B49" w:rsidP="00685B49">
            <w:pPr>
              <w:rPr>
                <w:rFonts w:ascii="Arial" w:eastAsia="Times New Roman" w:hAnsi="Arial" w:cs="Arial"/>
                <w:color w:val="000000"/>
                <w:sz w:val="18"/>
              </w:rPr>
            </w:pPr>
            <w:r w:rsidRPr="00123A63">
              <w:rPr>
                <w:rFonts w:ascii="Arial" w:eastAsia="Times New Roman" w:hAnsi="Arial" w:cs="Arial"/>
                <w:color w:val="000000"/>
                <w:sz w:val="18"/>
              </w:rPr>
              <w:t>cost pricing</w:t>
            </w:r>
          </w:p>
        </w:tc>
        <w:tc>
          <w:tcPr>
            <w:tcW w:w="0" w:type="auto"/>
            <w:noWrap/>
            <w:vAlign w:val="center"/>
            <w:hideMark/>
          </w:tcPr>
          <w:p w:rsidR="00685B49" w:rsidRPr="00123A63" w:rsidRDefault="00685B49" w:rsidP="00685B49">
            <w:pPr>
              <w:jc w:val="center"/>
              <w:rPr>
                <w:rFonts w:ascii="Arial" w:eastAsia="Times New Roman" w:hAnsi="Arial" w:cs="Arial"/>
                <w:color w:val="000000"/>
                <w:sz w:val="18"/>
              </w:rPr>
            </w:pPr>
            <w:r w:rsidRPr="00123A63">
              <w:rPr>
                <w:rFonts w:ascii="Arial" w:eastAsia="Times New Roman" w:hAnsi="Arial" w:cs="Arial"/>
                <w:color w:val="000000"/>
                <w:sz w:val="18"/>
              </w:rPr>
              <w:t>22</w:t>
            </w:r>
          </w:p>
        </w:tc>
        <w:tc>
          <w:tcPr>
            <w:tcW w:w="0" w:type="auto"/>
            <w:noWrap/>
            <w:vAlign w:val="center"/>
            <w:hideMark/>
          </w:tcPr>
          <w:p w:rsidR="00685B49" w:rsidRPr="00123A63" w:rsidRDefault="00685B49" w:rsidP="007D4A68">
            <w:pPr>
              <w:jc w:val="center"/>
              <w:rPr>
                <w:rFonts w:ascii="Arial" w:eastAsia="Times New Roman" w:hAnsi="Arial" w:cs="Arial"/>
                <w:color w:val="000000"/>
                <w:sz w:val="18"/>
              </w:rPr>
            </w:pPr>
            <w:r>
              <w:rPr>
                <w:rFonts w:ascii="Arial" w:eastAsia="Times New Roman" w:hAnsi="Arial" w:cs="Arial"/>
                <w:color w:val="000000"/>
                <w:sz w:val="18"/>
              </w:rPr>
              <w:t>-</w:t>
            </w:r>
          </w:p>
        </w:tc>
      </w:tr>
      <w:tr w:rsidR="00685B49" w:rsidRPr="00123A63" w:rsidTr="002439D0">
        <w:trPr>
          <w:trHeight w:val="285"/>
          <w:jc w:val="center"/>
        </w:trPr>
        <w:tc>
          <w:tcPr>
            <w:tcW w:w="0" w:type="auto"/>
            <w:noWrap/>
            <w:vAlign w:val="center"/>
            <w:hideMark/>
          </w:tcPr>
          <w:p w:rsidR="00685B49" w:rsidRPr="00123A63" w:rsidRDefault="00685B49" w:rsidP="00685B49">
            <w:pPr>
              <w:rPr>
                <w:rFonts w:ascii="Arial" w:eastAsia="Times New Roman" w:hAnsi="Arial" w:cs="Arial"/>
                <w:color w:val="000000"/>
                <w:sz w:val="18"/>
              </w:rPr>
            </w:pPr>
            <w:r w:rsidRPr="00123A63">
              <w:rPr>
                <w:rFonts w:ascii="Arial" w:eastAsia="Times New Roman" w:hAnsi="Arial" w:cs="Arial"/>
                <w:color w:val="000000"/>
                <w:sz w:val="18"/>
              </w:rPr>
              <w:t>the maximum price</w:t>
            </w:r>
          </w:p>
        </w:tc>
        <w:tc>
          <w:tcPr>
            <w:tcW w:w="0" w:type="auto"/>
            <w:noWrap/>
            <w:vAlign w:val="center"/>
            <w:hideMark/>
          </w:tcPr>
          <w:p w:rsidR="00685B49" w:rsidRPr="00123A63" w:rsidRDefault="00685B49" w:rsidP="00685B49">
            <w:pPr>
              <w:jc w:val="center"/>
              <w:rPr>
                <w:rFonts w:ascii="Arial" w:eastAsia="Times New Roman" w:hAnsi="Arial" w:cs="Arial"/>
                <w:color w:val="000000"/>
                <w:sz w:val="18"/>
              </w:rPr>
            </w:pPr>
            <w:r w:rsidRPr="00123A63">
              <w:rPr>
                <w:rFonts w:ascii="Arial" w:eastAsia="Times New Roman" w:hAnsi="Arial" w:cs="Arial"/>
                <w:color w:val="000000"/>
                <w:sz w:val="18"/>
              </w:rPr>
              <w:t>22</w:t>
            </w:r>
          </w:p>
        </w:tc>
        <w:tc>
          <w:tcPr>
            <w:tcW w:w="0" w:type="auto"/>
            <w:noWrap/>
            <w:vAlign w:val="center"/>
            <w:hideMark/>
          </w:tcPr>
          <w:p w:rsidR="00685B49" w:rsidRPr="00123A63" w:rsidRDefault="00685B49" w:rsidP="007D4A68">
            <w:pPr>
              <w:jc w:val="center"/>
              <w:rPr>
                <w:rFonts w:ascii="Arial" w:eastAsia="Times New Roman" w:hAnsi="Arial" w:cs="Arial"/>
                <w:color w:val="000000"/>
                <w:sz w:val="18"/>
              </w:rPr>
            </w:pPr>
            <w:r>
              <w:rPr>
                <w:rFonts w:ascii="Arial" w:eastAsia="Times New Roman" w:hAnsi="Arial" w:cs="Arial"/>
                <w:color w:val="000000"/>
                <w:sz w:val="18"/>
              </w:rPr>
              <w:t>-</w:t>
            </w:r>
          </w:p>
        </w:tc>
      </w:tr>
      <w:tr w:rsidR="00685B49" w:rsidRPr="00123A63" w:rsidTr="002439D0">
        <w:trPr>
          <w:trHeight w:val="285"/>
          <w:jc w:val="center"/>
        </w:trPr>
        <w:tc>
          <w:tcPr>
            <w:tcW w:w="0" w:type="auto"/>
            <w:noWrap/>
            <w:vAlign w:val="center"/>
            <w:hideMark/>
          </w:tcPr>
          <w:p w:rsidR="00685B49" w:rsidRPr="00123A63" w:rsidRDefault="00685B49" w:rsidP="00685B49">
            <w:pPr>
              <w:rPr>
                <w:rFonts w:ascii="Arial" w:eastAsia="Times New Roman" w:hAnsi="Arial" w:cs="Arial"/>
                <w:color w:val="000000"/>
                <w:sz w:val="18"/>
              </w:rPr>
            </w:pPr>
            <w:r w:rsidRPr="00123A63">
              <w:rPr>
                <w:rFonts w:ascii="Arial" w:eastAsia="Times New Roman" w:hAnsi="Arial" w:cs="Arial"/>
                <w:color w:val="000000"/>
                <w:sz w:val="18"/>
                <w:u w:val="single"/>
              </w:rPr>
              <w:t>at</w:t>
            </w:r>
            <w:r w:rsidRPr="00123A63">
              <w:rPr>
                <w:rFonts w:ascii="Arial" w:eastAsia="Times New Roman" w:hAnsi="Arial" w:cs="Arial"/>
                <w:color w:val="000000"/>
                <w:sz w:val="18"/>
              </w:rPr>
              <w:t xml:space="preserve"> that price</w:t>
            </w:r>
          </w:p>
        </w:tc>
        <w:tc>
          <w:tcPr>
            <w:tcW w:w="0" w:type="auto"/>
            <w:noWrap/>
            <w:vAlign w:val="center"/>
            <w:hideMark/>
          </w:tcPr>
          <w:p w:rsidR="00685B49" w:rsidRPr="00123A63" w:rsidRDefault="00685B49" w:rsidP="00685B49">
            <w:pPr>
              <w:jc w:val="center"/>
              <w:rPr>
                <w:rFonts w:ascii="Arial" w:eastAsia="Times New Roman" w:hAnsi="Arial" w:cs="Arial"/>
                <w:color w:val="000000"/>
                <w:sz w:val="18"/>
              </w:rPr>
            </w:pPr>
            <w:r w:rsidRPr="00123A63">
              <w:rPr>
                <w:rFonts w:ascii="Arial" w:eastAsia="Times New Roman" w:hAnsi="Arial" w:cs="Arial"/>
                <w:color w:val="000000"/>
                <w:sz w:val="18"/>
              </w:rPr>
              <w:t>22</w:t>
            </w:r>
          </w:p>
        </w:tc>
        <w:tc>
          <w:tcPr>
            <w:tcW w:w="0" w:type="auto"/>
            <w:noWrap/>
            <w:vAlign w:val="center"/>
            <w:hideMark/>
          </w:tcPr>
          <w:p w:rsidR="00685B49" w:rsidRPr="00123A63" w:rsidRDefault="00685B49" w:rsidP="007D4A68">
            <w:pPr>
              <w:jc w:val="center"/>
              <w:rPr>
                <w:rFonts w:ascii="Arial" w:eastAsia="Times New Roman" w:hAnsi="Arial" w:cs="Arial"/>
                <w:color w:val="000000"/>
                <w:sz w:val="18"/>
              </w:rPr>
            </w:pPr>
            <w:r>
              <w:rPr>
                <w:rFonts w:ascii="Arial" w:eastAsia="Times New Roman" w:hAnsi="Arial" w:cs="Arial"/>
                <w:color w:val="000000"/>
                <w:sz w:val="18"/>
              </w:rPr>
              <w:t>-</w:t>
            </w:r>
          </w:p>
        </w:tc>
      </w:tr>
      <w:tr w:rsidR="00685B49" w:rsidRPr="00123A63" w:rsidTr="002439D0">
        <w:trPr>
          <w:trHeight w:val="285"/>
          <w:jc w:val="center"/>
        </w:trPr>
        <w:tc>
          <w:tcPr>
            <w:tcW w:w="0" w:type="auto"/>
            <w:noWrap/>
            <w:vAlign w:val="center"/>
            <w:hideMark/>
          </w:tcPr>
          <w:p w:rsidR="00685B49" w:rsidRPr="00123A63" w:rsidRDefault="00685B49" w:rsidP="00685B49">
            <w:pPr>
              <w:rPr>
                <w:rFonts w:ascii="Arial" w:eastAsia="Times New Roman" w:hAnsi="Arial" w:cs="Arial"/>
                <w:color w:val="000000"/>
                <w:sz w:val="18"/>
              </w:rPr>
            </w:pPr>
            <w:r w:rsidRPr="00123A63">
              <w:rPr>
                <w:rFonts w:ascii="Arial" w:eastAsia="Times New Roman" w:hAnsi="Arial" w:cs="Arial"/>
                <w:color w:val="000000"/>
                <w:sz w:val="18"/>
              </w:rPr>
              <w:t>(the) actual price</w:t>
            </w:r>
          </w:p>
        </w:tc>
        <w:tc>
          <w:tcPr>
            <w:tcW w:w="0" w:type="auto"/>
            <w:noWrap/>
            <w:vAlign w:val="center"/>
            <w:hideMark/>
          </w:tcPr>
          <w:p w:rsidR="00685B49" w:rsidRPr="00123A63" w:rsidRDefault="00685B49" w:rsidP="00685B49">
            <w:pPr>
              <w:jc w:val="center"/>
              <w:rPr>
                <w:rFonts w:ascii="Arial" w:eastAsia="Times New Roman" w:hAnsi="Arial" w:cs="Arial"/>
                <w:color w:val="000000"/>
                <w:sz w:val="18"/>
              </w:rPr>
            </w:pPr>
            <w:r w:rsidRPr="00123A63">
              <w:rPr>
                <w:rFonts w:ascii="Arial" w:eastAsia="Times New Roman" w:hAnsi="Arial" w:cs="Arial"/>
                <w:color w:val="000000"/>
                <w:sz w:val="18"/>
              </w:rPr>
              <w:t>22</w:t>
            </w:r>
          </w:p>
        </w:tc>
        <w:tc>
          <w:tcPr>
            <w:tcW w:w="0" w:type="auto"/>
            <w:noWrap/>
            <w:vAlign w:val="center"/>
            <w:hideMark/>
          </w:tcPr>
          <w:p w:rsidR="00685B49" w:rsidRPr="00123A63" w:rsidRDefault="00685B49" w:rsidP="007D4A68">
            <w:pPr>
              <w:jc w:val="center"/>
              <w:rPr>
                <w:rFonts w:ascii="Arial" w:eastAsia="Times New Roman" w:hAnsi="Arial" w:cs="Arial"/>
                <w:color w:val="000000"/>
                <w:sz w:val="18"/>
              </w:rPr>
            </w:pPr>
            <w:r>
              <w:rPr>
                <w:rFonts w:ascii="Arial" w:eastAsia="Times New Roman" w:hAnsi="Arial" w:cs="Arial"/>
                <w:color w:val="000000"/>
                <w:sz w:val="18"/>
              </w:rPr>
              <w:t>-</w:t>
            </w:r>
          </w:p>
        </w:tc>
      </w:tr>
      <w:tr w:rsidR="00685B49" w:rsidRPr="00123A63" w:rsidTr="002439D0">
        <w:trPr>
          <w:trHeight w:val="285"/>
          <w:jc w:val="center"/>
        </w:trPr>
        <w:tc>
          <w:tcPr>
            <w:tcW w:w="0" w:type="auto"/>
            <w:noWrap/>
            <w:vAlign w:val="center"/>
            <w:hideMark/>
          </w:tcPr>
          <w:p w:rsidR="00685B49" w:rsidRPr="00123A63" w:rsidRDefault="00685B49" w:rsidP="00685B49">
            <w:pPr>
              <w:rPr>
                <w:rFonts w:ascii="Arial" w:eastAsia="Times New Roman" w:hAnsi="Arial" w:cs="Arial"/>
                <w:color w:val="000000"/>
                <w:sz w:val="18"/>
              </w:rPr>
            </w:pPr>
            <w:r w:rsidRPr="00123A63">
              <w:rPr>
                <w:rFonts w:ascii="Arial" w:eastAsia="Times New Roman" w:hAnsi="Arial" w:cs="Arial"/>
                <w:color w:val="000000"/>
                <w:sz w:val="18"/>
              </w:rPr>
              <w:t>perfect price</w:t>
            </w:r>
          </w:p>
        </w:tc>
        <w:tc>
          <w:tcPr>
            <w:tcW w:w="0" w:type="auto"/>
            <w:noWrap/>
            <w:vAlign w:val="center"/>
            <w:hideMark/>
          </w:tcPr>
          <w:p w:rsidR="00685B49" w:rsidRPr="00123A63" w:rsidRDefault="00685B49" w:rsidP="00685B49">
            <w:pPr>
              <w:jc w:val="center"/>
              <w:rPr>
                <w:rFonts w:ascii="Arial" w:eastAsia="Times New Roman" w:hAnsi="Arial" w:cs="Arial"/>
                <w:color w:val="000000"/>
                <w:sz w:val="18"/>
              </w:rPr>
            </w:pPr>
            <w:r w:rsidRPr="00123A63">
              <w:rPr>
                <w:rFonts w:ascii="Arial" w:eastAsia="Times New Roman" w:hAnsi="Arial" w:cs="Arial"/>
                <w:color w:val="000000"/>
                <w:sz w:val="18"/>
              </w:rPr>
              <w:t>20</w:t>
            </w:r>
          </w:p>
        </w:tc>
        <w:tc>
          <w:tcPr>
            <w:tcW w:w="0" w:type="auto"/>
            <w:noWrap/>
            <w:vAlign w:val="center"/>
            <w:hideMark/>
          </w:tcPr>
          <w:p w:rsidR="00685B49" w:rsidRPr="00123A63" w:rsidRDefault="00685B49" w:rsidP="007D4A68">
            <w:pPr>
              <w:jc w:val="center"/>
              <w:rPr>
                <w:rFonts w:ascii="Arial" w:eastAsia="Times New Roman" w:hAnsi="Arial" w:cs="Arial"/>
                <w:color w:val="000000"/>
                <w:sz w:val="18"/>
              </w:rPr>
            </w:pPr>
            <w:r>
              <w:rPr>
                <w:rFonts w:ascii="Arial" w:eastAsia="Times New Roman" w:hAnsi="Arial" w:cs="Arial"/>
                <w:color w:val="000000"/>
                <w:sz w:val="18"/>
              </w:rPr>
              <w:t>-</w:t>
            </w:r>
          </w:p>
        </w:tc>
      </w:tr>
      <w:tr w:rsidR="00685B49" w:rsidRPr="00123A63" w:rsidTr="002439D0">
        <w:trPr>
          <w:trHeight w:val="285"/>
          <w:jc w:val="center"/>
        </w:trPr>
        <w:tc>
          <w:tcPr>
            <w:tcW w:w="0" w:type="auto"/>
            <w:noWrap/>
            <w:vAlign w:val="center"/>
            <w:hideMark/>
          </w:tcPr>
          <w:p w:rsidR="00685B49" w:rsidRPr="00123A63" w:rsidRDefault="00685B49" w:rsidP="00685B49">
            <w:pPr>
              <w:rPr>
                <w:rFonts w:ascii="Arial" w:eastAsia="Times New Roman" w:hAnsi="Arial" w:cs="Arial"/>
                <w:color w:val="000000"/>
                <w:sz w:val="18"/>
              </w:rPr>
            </w:pPr>
            <w:r w:rsidRPr="00123A63">
              <w:rPr>
                <w:rFonts w:ascii="Arial" w:eastAsia="Times New Roman" w:hAnsi="Arial" w:cs="Arial"/>
                <w:color w:val="000000"/>
                <w:sz w:val="18"/>
              </w:rPr>
              <w:t>by the price</w:t>
            </w:r>
          </w:p>
        </w:tc>
        <w:tc>
          <w:tcPr>
            <w:tcW w:w="0" w:type="auto"/>
            <w:noWrap/>
            <w:vAlign w:val="center"/>
            <w:hideMark/>
          </w:tcPr>
          <w:p w:rsidR="00685B49" w:rsidRPr="00123A63" w:rsidRDefault="00685B49" w:rsidP="00685B49">
            <w:pPr>
              <w:jc w:val="center"/>
              <w:rPr>
                <w:rFonts w:ascii="Arial" w:eastAsia="Times New Roman" w:hAnsi="Arial" w:cs="Arial"/>
                <w:color w:val="000000"/>
                <w:sz w:val="18"/>
              </w:rPr>
            </w:pPr>
            <w:r w:rsidRPr="00123A63">
              <w:rPr>
                <w:rFonts w:ascii="Arial" w:eastAsia="Times New Roman" w:hAnsi="Arial" w:cs="Arial"/>
                <w:color w:val="000000"/>
                <w:sz w:val="18"/>
              </w:rPr>
              <w:t>19</w:t>
            </w:r>
          </w:p>
        </w:tc>
        <w:tc>
          <w:tcPr>
            <w:tcW w:w="0" w:type="auto"/>
            <w:noWrap/>
            <w:vAlign w:val="center"/>
            <w:hideMark/>
          </w:tcPr>
          <w:p w:rsidR="00685B49" w:rsidRPr="00123A63" w:rsidRDefault="00685B49" w:rsidP="007D4A68">
            <w:pPr>
              <w:jc w:val="center"/>
              <w:rPr>
                <w:rFonts w:ascii="Arial" w:eastAsia="Times New Roman" w:hAnsi="Arial" w:cs="Arial"/>
                <w:color w:val="000000"/>
                <w:sz w:val="18"/>
              </w:rPr>
            </w:pPr>
            <w:r>
              <w:rPr>
                <w:rFonts w:ascii="Arial" w:eastAsia="Times New Roman" w:hAnsi="Arial" w:cs="Arial"/>
                <w:color w:val="000000"/>
                <w:sz w:val="18"/>
              </w:rPr>
              <w:t>-</w:t>
            </w:r>
          </w:p>
        </w:tc>
      </w:tr>
      <w:tr w:rsidR="00685B49" w:rsidRPr="00123A63" w:rsidTr="002439D0">
        <w:trPr>
          <w:trHeight w:val="285"/>
          <w:jc w:val="center"/>
        </w:trPr>
        <w:tc>
          <w:tcPr>
            <w:tcW w:w="0" w:type="auto"/>
            <w:noWrap/>
            <w:vAlign w:val="center"/>
            <w:hideMark/>
          </w:tcPr>
          <w:p w:rsidR="00685B49" w:rsidRPr="00123A63" w:rsidRDefault="00685B49" w:rsidP="00685B49">
            <w:pPr>
              <w:rPr>
                <w:rFonts w:ascii="Arial" w:eastAsia="Times New Roman" w:hAnsi="Arial" w:cs="Arial"/>
                <w:color w:val="000000"/>
                <w:sz w:val="18"/>
              </w:rPr>
            </w:pPr>
            <w:r w:rsidRPr="00123A63">
              <w:rPr>
                <w:rFonts w:ascii="Arial" w:eastAsia="Times New Roman" w:hAnsi="Arial" w:cs="Arial"/>
                <w:color w:val="000000"/>
                <w:sz w:val="18"/>
              </w:rPr>
              <w:t>the choke price</w:t>
            </w:r>
          </w:p>
        </w:tc>
        <w:tc>
          <w:tcPr>
            <w:tcW w:w="0" w:type="auto"/>
            <w:noWrap/>
            <w:vAlign w:val="center"/>
            <w:hideMark/>
          </w:tcPr>
          <w:p w:rsidR="00685B49" w:rsidRPr="00123A63" w:rsidRDefault="00685B49" w:rsidP="00685B49">
            <w:pPr>
              <w:jc w:val="center"/>
              <w:rPr>
                <w:rFonts w:ascii="Arial" w:eastAsia="Times New Roman" w:hAnsi="Arial" w:cs="Arial"/>
                <w:color w:val="000000"/>
                <w:sz w:val="18"/>
              </w:rPr>
            </w:pPr>
            <w:r w:rsidRPr="00123A63">
              <w:rPr>
                <w:rFonts w:ascii="Arial" w:eastAsia="Times New Roman" w:hAnsi="Arial" w:cs="Arial"/>
                <w:color w:val="000000"/>
                <w:sz w:val="18"/>
              </w:rPr>
              <w:t>19</w:t>
            </w:r>
          </w:p>
        </w:tc>
        <w:tc>
          <w:tcPr>
            <w:tcW w:w="0" w:type="auto"/>
            <w:noWrap/>
            <w:vAlign w:val="center"/>
            <w:hideMark/>
          </w:tcPr>
          <w:p w:rsidR="00685B49" w:rsidRPr="00123A63" w:rsidRDefault="00685B49" w:rsidP="007D4A68">
            <w:pPr>
              <w:jc w:val="center"/>
              <w:rPr>
                <w:rFonts w:ascii="Arial" w:eastAsia="Times New Roman" w:hAnsi="Arial" w:cs="Arial"/>
                <w:color w:val="000000"/>
                <w:sz w:val="18"/>
              </w:rPr>
            </w:pPr>
            <w:r>
              <w:rPr>
                <w:rFonts w:ascii="Arial" w:eastAsia="Times New Roman" w:hAnsi="Arial" w:cs="Arial"/>
                <w:color w:val="000000"/>
                <w:sz w:val="18"/>
              </w:rPr>
              <w:t>-</w:t>
            </w:r>
          </w:p>
        </w:tc>
      </w:tr>
      <w:tr w:rsidR="00685B49" w:rsidRPr="00123A63" w:rsidTr="002439D0">
        <w:trPr>
          <w:trHeight w:val="285"/>
          <w:jc w:val="center"/>
        </w:trPr>
        <w:tc>
          <w:tcPr>
            <w:tcW w:w="0" w:type="auto"/>
            <w:noWrap/>
            <w:vAlign w:val="center"/>
            <w:hideMark/>
          </w:tcPr>
          <w:p w:rsidR="00685B49" w:rsidRPr="00123A63" w:rsidRDefault="00685B49" w:rsidP="00685B49">
            <w:pPr>
              <w:rPr>
                <w:rFonts w:ascii="Arial" w:eastAsia="Times New Roman" w:hAnsi="Arial" w:cs="Arial"/>
                <w:color w:val="000000"/>
                <w:sz w:val="18"/>
              </w:rPr>
            </w:pPr>
            <w:r w:rsidRPr="00123A63">
              <w:rPr>
                <w:rFonts w:ascii="Arial" w:eastAsia="Times New Roman" w:hAnsi="Arial" w:cs="Arial"/>
                <w:color w:val="000000"/>
                <w:sz w:val="18"/>
                <w:u w:val="single"/>
              </w:rPr>
              <w:t>rise</w:t>
            </w:r>
            <w:r w:rsidRPr="00123A63">
              <w:rPr>
                <w:rFonts w:ascii="Arial" w:eastAsia="Times New Roman" w:hAnsi="Arial" w:cs="Arial"/>
                <w:color w:val="000000"/>
                <w:sz w:val="18"/>
              </w:rPr>
              <w:t xml:space="preserve"> in price</w:t>
            </w:r>
          </w:p>
        </w:tc>
        <w:tc>
          <w:tcPr>
            <w:tcW w:w="0" w:type="auto"/>
            <w:noWrap/>
            <w:vAlign w:val="center"/>
            <w:hideMark/>
          </w:tcPr>
          <w:p w:rsidR="00685B49" w:rsidRPr="00123A63" w:rsidRDefault="00685B49" w:rsidP="00685B49">
            <w:pPr>
              <w:jc w:val="center"/>
              <w:rPr>
                <w:rFonts w:ascii="Arial" w:eastAsia="Times New Roman" w:hAnsi="Arial" w:cs="Arial"/>
                <w:color w:val="000000"/>
                <w:sz w:val="18"/>
              </w:rPr>
            </w:pPr>
            <w:r w:rsidRPr="00123A63">
              <w:rPr>
                <w:rFonts w:ascii="Arial" w:eastAsia="Times New Roman" w:hAnsi="Arial" w:cs="Arial"/>
                <w:color w:val="000000"/>
                <w:sz w:val="18"/>
              </w:rPr>
              <w:t>19</w:t>
            </w:r>
          </w:p>
        </w:tc>
        <w:tc>
          <w:tcPr>
            <w:tcW w:w="0" w:type="auto"/>
            <w:noWrap/>
            <w:vAlign w:val="center"/>
            <w:hideMark/>
          </w:tcPr>
          <w:p w:rsidR="00685B49" w:rsidRPr="00123A63" w:rsidRDefault="00685B49" w:rsidP="007D4A68">
            <w:pPr>
              <w:jc w:val="center"/>
              <w:rPr>
                <w:rFonts w:ascii="Arial" w:eastAsia="Times New Roman" w:hAnsi="Arial" w:cs="Arial"/>
                <w:color w:val="000000"/>
                <w:sz w:val="18"/>
              </w:rPr>
            </w:pPr>
            <w:r>
              <w:rPr>
                <w:rFonts w:ascii="Arial" w:eastAsia="Times New Roman" w:hAnsi="Arial" w:cs="Arial"/>
                <w:color w:val="000000"/>
                <w:sz w:val="18"/>
              </w:rPr>
              <w:t>-</w:t>
            </w:r>
          </w:p>
        </w:tc>
      </w:tr>
      <w:tr w:rsidR="00685B49" w:rsidRPr="00123A63" w:rsidTr="002439D0">
        <w:trPr>
          <w:trHeight w:val="285"/>
          <w:jc w:val="center"/>
        </w:trPr>
        <w:tc>
          <w:tcPr>
            <w:tcW w:w="0" w:type="auto"/>
            <w:noWrap/>
            <w:vAlign w:val="center"/>
            <w:hideMark/>
          </w:tcPr>
          <w:p w:rsidR="00685B49" w:rsidRPr="00123A63" w:rsidRDefault="00685B49" w:rsidP="00685B49">
            <w:pPr>
              <w:rPr>
                <w:rFonts w:ascii="Arial" w:eastAsia="Times New Roman" w:hAnsi="Arial" w:cs="Arial"/>
                <w:color w:val="000000"/>
                <w:sz w:val="18"/>
              </w:rPr>
            </w:pPr>
            <w:r w:rsidRPr="00123A63">
              <w:rPr>
                <w:rFonts w:ascii="Arial" w:eastAsia="Times New Roman" w:hAnsi="Arial" w:cs="Arial"/>
                <w:color w:val="000000"/>
                <w:sz w:val="18"/>
              </w:rPr>
              <w:lastRenderedPageBreak/>
              <w:t>equals price</w:t>
            </w:r>
          </w:p>
        </w:tc>
        <w:tc>
          <w:tcPr>
            <w:tcW w:w="0" w:type="auto"/>
            <w:noWrap/>
            <w:vAlign w:val="center"/>
            <w:hideMark/>
          </w:tcPr>
          <w:p w:rsidR="00685B49" w:rsidRPr="00123A63" w:rsidRDefault="00685B49" w:rsidP="00685B49">
            <w:pPr>
              <w:jc w:val="center"/>
              <w:rPr>
                <w:rFonts w:ascii="Arial" w:eastAsia="Times New Roman" w:hAnsi="Arial" w:cs="Arial"/>
                <w:color w:val="000000"/>
                <w:sz w:val="18"/>
              </w:rPr>
            </w:pPr>
            <w:r w:rsidRPr="00123A63">
              <w:rPr>
                <w:rFonts w:ascii="Arial" w:eastAsia="Times New Roman" w:hAnsi="Arial" w:cs="Arial"/>
                <w:color w:val="000000"/>
                <w:sz w:val="18"/>
              </w:rPr>
              <w:t>18</w:t>
            </w:r>
          </w:p>
        </w:tc>
        <w:tc>
          <w:tcPr>
            <w:tcW w:w="0" w:type="auto"/>
            <w:noWrap/>
            <w:vAlign w:val="center"/>
            <w:hideMark/>
          </w:tcPr>
          <w:p w:rsidR="00685B49" w:rsidRPr="00123A63" w:rsidRDefault="00685B49" w:rsidP="007D4A68">
            <w:pPr>
              <w:jc w:val="center"/>
              <w:rPr>
                <w:rFonts w:ascii="Arial" w:eastAsia="Times New Roman" w:hAnsi="Arial" w:cs="Arial"/>
                <w:color w:val="000000"/>
                <w:sz w:val="18"/>
              </w:rPr>
            </w:pPr>
            <w:r>
              <w:rPr>
                <w:rFonts w:ascii="Arial" w:eastAsia="Times New Roman" w:hAnsi="Arial" w:cs="Arial"/>
                <w:color w:val="000000"/>
                <w:sz w:val="18"/>
              </w:rPr>
              <w:t>-</w:t>
            </w:r>
          </w:p>
        </w:tc>
      </w:tr>
      <w:tr w:rsidR="00685B49" w:rsidRPr="00123A63" w:rsidTr="002439D0">
        <w:trPr>
          <w:trHeight w:val="285"/>
          <w:jc w:val="center"/>
        </w:trPr>
        <w:tc>
          <w:tcPr>
            <w:tcW w:w="0" w:type="auto"/>
            <w:noWrap/>
            <w:vAlign w:val="center"/>
            <w:hideMark/>
          </w:tcPr>
          <w:p w:rsidR="00685B49" w:rsidRPr="00123A63" w:rsidRDefault="00B955CB" w:rsidP="00685B49">
            <w:pPr>
              <w:rPr>
                <w:rFonts w:ascii="Arial" w:eastAsia="Times New Roman" w:hAnsi="Arial" w:cs="Arial"/>
                <w:color w:val="000000"/>
                <w:sz w:val="18"/>
              </w:rPr>
            </w:pPr>
            <w:r>
              <w:rPr>
                <w:rFonts w:ascii="Arial" w:eastAsia="Times New Roman" w:hAnsi="Arial" w:cs="Arial"/>
                <w:color w:val="000000"/>
                <w:sz w:val="18"/>
              </w:rPr>
              <w:t>lower/d/</w:t>
            </w:r>
            <w:proofErr w:type="spellStart"/>
            <w:r>
              <w:rPr>
                <w:rFonts w:ascii="Arial" w:eastAsia="Times New Roman" w:hAnsi="Arial" w:cs="Arial"/>
                <w:color w:val="000000"/>
                <w:sz w:val="18"/>
              </w:rPr>
              <w:t>ing</w:t>
            </w:r>
            <w:proofErr w:type="spellEnd"/>
            <w:r>
              <w:rPr>
                <w:rFonts w:ascii="Arial" w:eastAsia="Times New Roman" w:hAnsi="Arial" w:cs="Arial"/>
                <w:color w:val="000000"/>
                <w:sz w:val="18"/>
              </w:rPr>
              <w:t>/s the price (v)(</w:t>
            </w:r>
            <w:r w:rsidR="00685B49" w:rsidRPr="00123A63">
              <w:rPr>
                <w:rFonts w:ascii="Arial" w:eastAsia="Times New Roman" w:hAnsi="Arial" w:cs="Arial"/>
                <w:color w:val="000000"/>
                <w:sz w:val="18"/>
              </w:rPr>
              <w:t>5/5/6)</w:t>
            </w:r>
          </w:p>
        </w:tc>
        <w:tc>
          <w:tcPr>
            <w:tcW w:w="0" w:type="auto"/>
            <w:noWrap/>
            <w:vAlign w:val="center"/>
            <w:hideMark/>
          </w:tcPr>
          <w:p w:rsidR="00685B49" w:rsidRPr="00123A63" w:rsidRDefault="00685B49" w:rsidP="00685B49">
            <w:pPr>
              <w:jc w:val="center"/>
              <w:rPr>
                <w:rFonts w:ascii="Arial" w:eastAsia="Times New Roman" w:hAnsi="Arial" w:cs="Arial"/>
                <w:color w:val="000000"/>
                <w:sz w:val="18"/>
              </w:rPr>
            </w:pPr>
            <w:r w:rsidRPr="00123A63">
              <w:rPr>
                <w:rFonts w:ascii="Arial" w:eastAsia="Times New Roman" w:hAnsi="Arial" w:cs="Arial"/>
                <w:color w:val="000000"/>
                <w:sz w:val="18"/>
              </w:rPr>
              <w:t>16</w:t>
            </w:r>
          </w:p>
        </w:tc>
        <w:tc>
          <w:tcPr>
            <w:tcW w:w="0" w:type="auto"/>
            <w:noWrap/>
            <w:vAlign w:val="center"/>
            <w:hideMark/>
          </w:tcPr>
          <w:p w:rsidR="00685B49" w:rsidRPr="00123A63" w:rsidRDefault="00685B49" w:rsidP="007D4A68">
            <w:pPr>
              <w:jc w:val="center"/>
              <w:rPr>
                <w:rFonts w:ascii="Arial" w:eastAsia="Times New Roman" w:hAnsi="Arial" w:cs="Arial"/>
                <w:color w:val="000000"/>
                <w:sz w:val="18"/>
              </w:rPr>
            </w:pPr>
            <w:r>
              <w:rPr>
                <w:rFonts w:ascii="Arial" w:eastAsia="Times New Roman" w:hAnsi="Arial" w:cs="Arial"/>
                <w:color w:val="000000"/>
                <w:sz w:val="18"/>
              </w:rPr>
              <w:t>-</w:t>
            </w:r>
          </w:p>
        </w:tc>
      </w:tr>
      <w:tr w:rsidR="00685B49" w:rsidRPr="00123A63" w:rsidTr="002439D0">
        <w:trPr>
          <w:trHeight w:val="285"/>
          <w:jc w:val="center"/>
        </w:trPr>
        <w:tc>
          <w:tcPr>
            <w:tcW w:w="0" w:type="auto"/>
            <w:noWrap/>
            <w:vAlign w:val="center"/>
            <w:hideMark/>
          </w:tcPr>
          <w:p w:rsidR="00685B49" w:rsidRPr="00123A63" w:rsidRDefault="00685B49" w:rsidP="00685B49">
            <w:pPr>
              <w:rPr>
                <w:rFonts w:ascii="Arial" w:eastAsia="Times New Roman" w:hAnsi="Arial" w:cs="Arial"/>
                <w:color w:val="000000"/>
                <w:sz w:val="18"/>
              </w:rPr>
            </w:pPr>
            <w:r w:rsidRPr="00123A63">
              <w:rPr>
                <w:rFonts w:ascii="Arial" w:eastAsia="Times New Roman" w:hAnsi="Arial" w:cs="Arial"/>
                <w:color w:val="000000"/>
                <w:sz w:val="18"/>
                <w:u w:val="single"/>
              </w:rPr>
              <w:t>percentage</w:t>
            </w:r>
            <w:r w:rsidRPr="00123A63">
              <w:rPr>
                <w:rFonts w:ascii="Arial" w:eastAsia="Times New Roman" w:hAnsi="Arial" w:cs="Arial"/>
                <w:color w:val="000000"/>
                <w:sz w:val="18"/>
              </w:rPr>
              <w:t xml:space="preserve"> change in price</w:t>
            </w:r>
          </w:p>
        </w:tc>
        <w:tc>
          <w:tcPr>
            <w:tcW w:w="0" w:type="auto"/>
            <w:noWrap/>
            <w:vAlign w:val="center"/>
            <w:hideMark/>
          </w:tcPr>
          <w:p w:rsidR="00685B49" w:rsidRPr="00123A63" w:rsidRDefault="00685B49" w:rsidP="00685B49">
            <w:pPr>
              <w:jc w:val="center"/>
              <w:rPr>
                <w:rFonts w:ascii="Arial" w:eastAsia="Times New Roman" w:hAnsi="Arial" w:cs="Arial"/>
                <w:color w:val="000000"/>
                <w:sz w:val="18"/>
              </w:rPr>
            </w:pPr>
            <w:r w:rsidRPr="00123A63">
              <w:rPr>
                <w:rFonts w:ascii="Arial" w:eastAsia="Times New Roman" w:hAnsi="Arial" w:cs="Arial"/>
                <w:color w:val="000000"/>
                <w:sz w:val="18"/>
              </w:rPr>
              <w:t>16</w:t>
            </w:r>
          </w:p>
        </w:tc>
        <w:tc>
          <w:tcPr>
            <w:tcW w:w="0" w:type="auto"/>
            <w:noWrap/>
            <w:vAlign w:val="center"/>
            <w:hideMark/>
          </w:tcPr>
          <w:p w:rsidR="00685B49" w:rsidRPr="00123A63" w:rsidRDefault="00685B49" w:rsidP="007D4A68">
            <w:pPr>
              <w:jc w:val="center"/>
              <w:rPr>
                <w:rFonts w:ascii="Arial" w:eastAsia="Times New Roman" w:hAnsi="Arial" w:cs="Arial"/>
                <w:color w:val="000000"/>
                <w:sz w:val="18"/>
              </w:rPr>
            </w:pPr>
            <w:r>
              <w:rPr>
                <w:rFonts w:ascii="Arial" w:eastAsia="Times New Roman" w:hAnsi="Arial" w:cs="Arial"/>
                <w:color w:val="000000"/>
                <w:sz w:val="18"/>
              </w:rPr>
              <w:t>-</w:t>
            </w:r>
          </w:p>
        </w:tc>
      </w:tr>
      <w:tr w:rsidR="00685B49" w:rsidRPr="00123A63" w:rsidTr="002439D0">
        <w:trPr>
          <w:trHeight w:val="285"/>
          <w:jc w:val="center"/>
        </w:trPr>
        <w:tc>
          <w:tcPr>
            <w:tcW w:w="0" w:type="auto"/>
            <w:noWrap/>
            <w:vAlign w:val="center"/>
            <w:hideMark/>
          </w:tcPr>
          <w:p w:rsidR="00685B49" w:rsidRPr="00123A63" w:rsidRDefault="00685B49" w:rsidP="00685B49">
            <w:pPr>
              <w:rPr>
                <w:rFonts w:ascii="Arial" w:eastAsia="Times New Roman" w:hAnsi="Arial" w:cs="Arial"/>
                <w:color w:val="000000"/>
                <w:sz w:val="18"/>
              </w:rPr>
            </w:pPr>
            <w:r w:rsidRPr="00123A63">
              <w:rPr>
                <w:rFonts w:ascii="Arial" w:eastAsia="Times New Roman" w:hAnsi="Arial" w:cs="Arial"/>
                <w:color w:val="000000"/>
                <w:sz w:val="18"/>
              </w:rPr>
              <w:t>the higher the price</w:t>
            </w:r>
          </w:p>
        </w:tc>
        <w:tc>
          <w:tcPr>
            <w:tcW w:w="0" w:type="auto"/>
            <w:noWrap/>
            <w:vAlign w:val="center"/>
            <w:hideMark/>
          </w:tcPr>
          <w:p w:rsidR="00685B49" w:rsidRPr="00123A63" w:rsidRDefault="00685B49" w:rsidP="00685B49">
            <w:pPr>
              <w:jc w:val="center"/>
              <w:rPr>
                <w:rFonts w:ascii="Arial" w:eastAsia="Times New Roman" w:hAnsi="Arial" w:cs="Arial"/>
                <w:color w:val="000000"/>
                <w:sz w:val="18"/>
              </w:rPr>
            </w:pPr>
            <w:r w:rsidRPr="00123A63">
              <w:rPr>
                <w:rFonts w:ascii="Arial" w:eastAsia="Times New Roman" w:hAnsi="Arial" w:cs="Arial"/>
                <w:color w:val="000000"/>
                <w:sz w:val="18"/>
              </w:rPr>
              <w:t>15</w:t>
            </w:r>
          </w:p>
        </w:tc>
        <w:tc>
          <w:tcPr>
            <w:tcW w:w="0" w:type="auto"/>
            <w:noWrap/>
            <w:vAlign w:val="center"/>
            <w:hideMark/>
          </w:tcPr>
          <w:p w:rsidR="00685B49" w:rsidRPr="00123A63" w:rsidRDefault="00685B49" w:rsidP="007D4A68">
            <w:pPr>
              <w:jc w:val="center"/>
              <w:rPr>
                <w:rFonts w:ascii="Arial" w:eastAsia="Times New Roman" w:hAnsi="Arial" w:cs="Arial"/>
                <w:color w:val="000000"/>
                <w:sz w:val="18"/>
              </w:rPr>
            </w:pPr>
            <w:r>
              <w:rPr>
                <w:rFonts w:ascii="Arial" w:eastAsia="Times New Roman" w:hAnsi="Arial" w:cs="Arial"/>
                <w:color w:val="000000"/>
                <w:sz w:val="18"/>
              </w:rPr>
              <w:t>-</w:t>
            </w:r>
          </w:p>
        </w:tc>
      </w:tr>
      <w:tr w:rsidR="00685B49" w:rsidRPr="00123A63" w:rsidTr="002439D0">
        <w:trPr>
          <w:trHeight w:val="285"/>
          <w:jc w:val="center"/>
        </w:trPr>
        <w:tc>
          <w:tcPr>
            <w:tcW w:w="0" w:type="auto"/>
            <w:noWrap/>
            <w:vAlign w:val="center"/>
            <w:hideMark/>
          </w:tcPr>
          <w:p w:rsidR="00685B49" w:rsidRPr="00123A63" w:rsidRDefault="00685B49" w:rsidP="00685B49">
            <w:pPr>
              <w:rPr>
                <w:rFonts w:ascii="Arial" w:eastAsia="Times New Roman" w:hAnsi="Arial" w:cs="Arial"/>
                <w:color w:val="000000"/>
                <w:sz w:val="18"/>
              </w:rPr>
            </w:pPr>
            <w:r w:rsidRPr="00123A63">
              <w:rPr>
                <w:rFonts w:ascii="Arial" w:eastAsia="Times New Roman" w:hAnsi="Arial" w:cs="Arial"/>
                <w:color w:val="000000"/>
                <w:sz w:val="18"/>
              </w:rPr>
              <w:t>rise in the price</w:t>
            </w:r>
          </w:p>
        </w:tc>
        <w:tc>
          <w:tcPr>
            <w:tcW w:w="0" w:type="auto"/>
            <w:noWrap/>
            <w:vAlign w:val="center"/>
            <w:hideMark/>
          </w:tcPr>
          <w:p w:rsidR="00685B49" w:rsidRPr="00123A63" w:rsidRDefault="00685B49" w:rsidP="00685B49">
            <w:pPr>
              <w:jc w:val="center"/>
              <w:rPr>
                <w:rFonts w:ascii="Arial" w:eastAsia="Times New Roman" w:hAnsi="Arial" w:cs="Arial"/>
                <w:color w:val="000000"/>
                <w:sz w:val="18"/>
              </w:rPr>
            </w:pPr>
            <w:r w:rsidRPr="00123A63">
              <w:rPr>
                <w:rFonts w:ascii="Arial" w:eastAsia="Times New Roman" w:hAnsi="Arial" w:cs="Arial"/>
                <w:color w:val="000000"/>
                <w:sz w:val="18"/>
              </w:rPr>
              <w:t>15</w:t>
            </w:r>
          </w:p>
        </w:tc>
        <w:tc>
          <w:tcPr>
            <w:tcW w:w="0" w:type="auto"/>
            <w:noWrap/>
            <w:vAlign w:val="center"/>
            <w:hideMark/>
          </w:tcPr>
          <w:p w:rsidR="00685B49" w:rsidRPr="00123A63" w:rsidRDefault="00685B49" w:rsidP="007D4A68">
            <w:pPr>
              <w:jc w:val="center"/>
              <w:rPr>
                <w:rFonts w:ascii="Arial" w:eastAsia="Times New Roman" w:hAnsi="Arial" w:cs="Arial"/>
                <w:color w:val="000000"/>
                <w:sz w:val="18"/>
              </w:rPr>
            </w:pPr>
            <w:r>
              <w:rPr>
                <w:rFonts w:ascii="Arial" w:eastAsia="Times New Roman" w:hAnsi="Arial" w:cs="Arial"/>
                <w:color w:val="000000"/>
                <w:sz w:val="18"/>
              </w:rPr>
              <w:t>-</w:t>
            </w:r>
          </w:p>
        </w:tc>
      </w:tr>
      <w:tr w:rsidR="00685B49" w:rsidRPr="00123A63" w:rsidTr="002439D0">
        <w:trPr>
          <w:trHeight w:val="285"/>
          <w:jc w:val="center"/>
        </w:trPr>
        <w:tc>
          <w:tcPr>
            <w:tcW w:w="0" w:type="auto"/>
            <w:noWrap/>
            <w:vAlign w:val="center"/>
            <w:hideMark/>
          </w:tcPr>
          <w:p w:rsidR="00685B49" w:rsidRPr="00123A63" w:rsidRDefault="00685B49" w:rsidP="00685B49">
            <w:pPr>
              <w:rPr>
                <w:rFonts w:ascii="Arial" w:eastAsia="Times New Roman" w:hAnsi="Arial" w:cs="Arial"/>
                <w:color w:val="000000"/>
                <w:sz w:val="18"/>
              </w:rPr>
            </w:pPr>
            <w:r w:rsidRPr="00123A63">
              <w:rPr>
                <w:rFonts w:ascii="Arial" w:eastAsia="Times New Roman" w:hAnsi="Arial" w:cs="Arial"/>
                <w:color w:val="000000"/>
                <w:sz w:val="18"/>
              </w:rPr>
              <w:t>asset prices</w:t>
            </w:r>
          </w:p>
        </w:tc>
        <w:tc>
          <w:tcPr>
            <w:tcW w:w="0" w:type="auto"/>
            <w:noWrap/>
            <w:vAlign w:val="center"/>
            <w:hideMark/>
          </w:tcPr>
          <w:p w:rsidR="00685B49" w:rsidRPr="00123A63" w:rsidRDefault="00685B49" w:rsidP="00685B49">
            <w:pPr>
              <w:jc w:val="center"/>
              <w:rPr>
                <w:rFonts w:ascii="Arial" w:eastAsia="Times New Roman" w:hAnsi="Arial" w:cs="Arial"/>
                <w:color w:val="000000"/>
                <w:sz w:val="18"/>
              </w:rPr>
            </w:pPr>
            <w:r w:rsidRPr="00123A63">
              <w:rPr>
                <w:rFonts w:ascii="Arial" w:eastAsia="Times New Roman" w:hAnsi="Arial" w:cs="Arial"/>
                <w:color w:val="000000"/>
                <w:sz w:val="18"/>
              </w:rPr>
              <w:t>14</w:t>
            </w:r>
          </w:p>
        </w:tc>
        <w:tc>
          <w:tcPr>
            <w:tcW w:w="0" w:type="auto"/>
            <w:noWrap/>
            <w:vAlign w:val="center"/>
            <w:hideMark/>
          </w:tcPr>
          <w:p w:rsidR="00685B49" w:rsidRPr="00123A63" w:rsidRDefault="00685B49" w:rsidP="007D4A68">
            <w:pPr>
              <w:jc w:val="center"/>
              <w:rPr>
                <w:rFonts w:ascii="Arial" w:eastAsia="Times New Roman" w:hAnsi="Arial" w:cs="Arial"/>
                <w:color w:val="000000"/>
                <w:sz w:val="18"/>
              </w:rPr>
            </w:pPr>
            <w:r>
              <w:rPr>
                <w:rFonts w:ascii="Arial" w:eastAsia="Times New Roman" w:hAnsi="Arial" w:cs="Arial"/>
                <w:color w:val="000000"/>
                <w:sz w:val="18"/>
              </w:rPr>
              <w:t>-</w:t>
            </w:r>
          </w:p>
        </w:tc>
      </w:tr>
      <w:tr w:rsidR="00685B49" w:rsidRPr="00123A63" w:rsidTr="002439D0">
        <w:trPr>
          <w:trHeight w:val="285"/>
          <w:jc w:val="center"/>
        </w:trPr>
        <w:tc>
          <w:tcPr>
            <w:tcW w:w="0" w:type="auto"/>
            <w:noWrap/>
            <w:vAlign w:val="center"/>
            <w:hideMark/>
          </w:tcPr>
          <w:p w:rsidR="00685B49" w:rsidRPr="00123A63" w:rsidRDefault="00685B49" w:rsidP="00685B49">
            <w:pPr>
              <w:rPr>
                <w:rFonts w:ascii="Arial" w:eastAsia="Times New Roman" w:hAnsi="Arial" w:cs="Arial"/>
                <w:color w:val="000000"/>
                <w:sz w:val="18"/>
              </w:rPr>
            </w:pPr>
            <w:r w:rsidRPr="00123A63">
              <w:rPr>
                <w:rFonts w:ascii="Arial" w:eastAsia="Times New Roman" w:hAnsi="Arial" w:cs="Arial"/>
                <w:color w:val="000000"/>
                <w:sz w:val="18"/>
                <w:u w:val="single"/>
              </w:rPr>
              <w:t>increase</w:t>
            </w:r>
            <w:r w:rsidRPr="00123A63">
              <w:rPr>
                <w:rFonts w:ascii="Arial" w:eastAsia="Times New Roman" w:hAnsi="Arial" w:cs="Arial"/>
                <w:color w:val="000000"/>
                <w:sz w:val="18"/>
              </w:rPr>
              <w:t xml:space="preserve"> in the price</w:t>
            </w:r>
          </w:p>
        </w:tc>
        <w:tc>
          <w:tcPr>
            <w:tcW w:w="0" w:type="auto"/>
            <w:noWrap/>
            <w:vAlign w:val="center"/>
            <w:hideMark/>
          </w:tcPr>
          <w:p w:rsidR="00685B49" w:rsidRPr="00123A63" w:rsidRDefault="00685B49" w:rsidP="00685B49">
            <w:pPr>
              <w:jc w:val="center"/>
              <w:rPr>
                <w:rFonts w:ascii="Arial" w:eastAsia="Times New Roman" w:hAnsi="Arial" w:cs="Arial"/>
                <w:color w:val="000000"/>
                <w:sz w:val="18"/>
              </w:rPr>
            </w:pPr>
            <w:r w:rsidRPr="00123A63">
              <w:rPr>
                <w:rFonts w:ascii="Arial" w:eastAsia="Times New Roman" w:hAnsi="Arial" w:cs="Arial"/>
                <w:color w:val="000000"/>
                <w:sz w:val="18"/>
              </w:rPr>
              <w:t>14</w:t>
            </w:r>
          </w:p>
        </w:tc>
        <w:tc>
          <w:tcPr>
            <w:tcW w:w="0" w:type="auto"/>
            <w:noWrap/>
            <w:vAlign w:val="center"/>
            <w:hideMark/>
          </w:tcPr>
          <w:p w:rsidR="00685B49" w:rsidRPr="00123A63" w:rsidRDefault="00685B49" w:rsidP="007D4A68">
            <w:pPr>
              <w:jc w:val="center"/>
              <w:rPr>
                <w:rFonts w:ascii="Arial" w:eastAsia="Times New Roman" w:hAnsi="Arial" w:cs="Arial"/>
                <w:color w:val="000000"/>
                <w:sz w:val="18"/>
              </w:rPr>
            </w:pPr>
            <w:r>
              <w:rPr>
                <w:rFonts w:ascii="Arial" w:eastAsia="Times New Roman" w:hAnsi="Arial" w:cs="Arial"/>
                <w:color w:val="000000"/>
                <w:sz w:val="18"/>
              </w:rPr>
              <w:t>-</w:t>
            </w:r>
          </w:p>
        </w:tc>
      </w:tr>
      <w:tr w:rsidR="00685B49" w:rsidRPr="00123A63" w:rsidTr="002439D0">
        <w:trPr>
          <w:trHeight w:val="285"/>
          <w:jc w:val="center"/>
        </w:trPr>
        <w:tc>
          <w:tcPr>
            <w:tcW w:w="0" w:type="auto"/>
            <w:noWrap/>
            <w:vAlign w:val="center"/>
            <w:hideMark/>
          </w:tcPr>
          <w:p w:rsidR="00685B49" w:rsidRPr="00123A63" w:rsidRDefault="00685B49" w:rsidP="00685B49">
            <w:pPr>
              <w:rPr>
                <w:rFonts w:ascii="Arial" w:eastAsia="Times New Roman" w:hAnsi="Arial" w:cs="Arial"/>
                <w:color w:val="000000"/>
                <w:sz w:val="18"/>
              </w:rPr>
            </w:pPr>
            <w:r w:rsidRPr="00123A63">
              <w:rPr>
                <w:rFonts w:ascii="Arial" w:eastAsia="Times New Roman" w:hAnsi="Arial" w:cs="Arial"/>
                <w:color w:val="000000"/>
                <w:sz w:val="18"/>
              </w:rPr>
              <w:t>a/each different price (9/5)</w:t>
            </w:r>
          </w:p>
        </w:tc>
        <w:tc>
          <w:tcPr>
            <w:tcW w:w="0" w:type="auto"/>
            <w:noWrap/>
            <w:vAlign w:val="center"/>
            <w:hideMark/>
          </w:tcPr>
          <w:p w:rsidR="00685B49" w:rsidRPr="00123A63" w:rsidRDefault="00685B49" w:rsidP="00685B49">
            <w:pPr>
              <w:jc w:val="center"/>
              <w:rPr>
                <w:rFonts w:ascii="Arial" w:eastAsia="Times New Roman" w:hAnsi="Arial" w:cs="Arial"/>
                <w:color w:val="000000"/>
                <w:sz w:val="18"/>
              </w:rPr>
            </w:pPr>
            <w:r w:rsidRPr="00123A63">
              <w:rPr>
                <w:rFonts w:ascii="Arial" w:eastAsia="Times New Roman" w:hAnsi="Arial" w:cs="Arial"/>
                <w:color w:val="000000"/>
                <w:sz w:val="18"/>
              </w:rPr>
              <w:t>14</w:t>
            </w:r>
          </w:p>
        </w:tc>
        <w:tc>
          <w:tcPr>
            <w:tcW w:w="0" w:type="auto"/>
            <w:noWrap/>
            <w:vAlign w:val="center"/>
            <w:hideMark/>
          </w:tcPr>
          <w:p w:rsidR="00685B49" w:rsidRPr="00123A63" w:rsidRDefault="00685B49" w:rsidP="007D4A68">
            <w:pPr>
              <w:jc w:val="center"/>
              <w:rPr>
                <w:rFonts w:ascii="Arial" w:eastAsia="Times New Roman" w:hAnsi="Arial" w:cs="Arial"/>
                <w:color w:val="000000"/>
                <w:sz w:val="18"/>
              </w:rPr>
            </w:pPr>
            <w:r>
              <w:rPr>
                <w:rFonts w:ascii="Arial" w:eastAsia="Times New Roman" w:hAnsi="Arial" w:cs="Arial"/>
                <w:color w:val="000000"/>
                <w:sz w:val="18"/>
              </w:rPr>
              <w:t>-</w:t>
            </w:r>
          </w:p>
        </w:tc>
      </w:tr>
      <w:tr w:rsidR="00685B49" w:rsidRPr="00123A63" w:rsidTr="002439D0">
        <w:trPr>
          <w:trHeight w:val="285"/>
          <w:jc w:val="center"/>
        </w:trPr>
        <w:tc>
          <w:tcPr>
            <w:tcW w:w="0" w:type="auto"/>
            <w:noWrap/>
            <w:vAlign w:val="center"/>
            <w:hideMark/>
          </w:tcPr>
          <w:p w:rsidR="00685B49" w:rsidRPr="00123A63" w:rsidRDefault="00685B49" w:rsidP="00685B49">
            <w:pPr>
              <w:rPr>
                <w:rFonts w:ascii="Arial" w:eastAsia="Times New Roman" w:hAnsi="Arial" w:cs="Arial"/>
                <w:color w:val="000000"/>
                <w:sz w:val="18"/>
              </w:rPr>
            </w:pPr>
            <w:r w:rsidRPr="00123A63">
              <w:rPr>
                <w:rFonts w:ascii="Arial" w:eastAsia="Times New Roman" w:hAnsi="Arial" w:cs="Arial"/>
                <w:color w:val="000000"/>
                <w:sz w:val="18"/>
              </w:rPr>
              <w:t>determine/d/s the price (8/1/5)</w:t>
            </w:r>
          </w:p>
        </w:tc>
        <w:tc>
          <w:tcPr>
            <w:tcW w:w="0" w:type="auto"/>
            <w:noWrap/>
            <w:vAlign w:val="center"/>
            <w:hideMark/>
          </w:tcPr>
          <w:p w:rsidR="00685B49" w:rsidRPr="00123A63" w:rsidRDefault="00685B49" w:rsidP="00685B49">
            <w:pPr>
              <w:jc w:val="center"/>
              <w:rPr>
                <w:rFonts w:ascii="Arial" w:eastAsia="Times New Roman" w:hAnsi="Arial" w:cs="Arial"/>
                <w:color w:val="000000"/>
                <w:sz w:val="18"/>
              </w:rPr>
            </w:pPr>
            <w:r w:rsidRPr="00123A63">
              <w:rPr>
                <w:rFonts w:ascii="Arial" w:eastAsia="Times New Roman" w:hAnsi="Arial" w:cs="Arial"/>
                <w:color w:val="000000"/>
                <w:sz w:val="18"/>
              </w:rPr>
              <w:t>14</w:t>
            </w:r>
          </w:p>
        </w:tc>
        <w:tc>
          <w:tcPr>
            <w:tcW w:w="0" w:type="auto"/>
            <w:noWrap/>
            <w:vAlign w:val="center"/>
            <w:hideMark/>
          </w:tcPr>
          <w:p w:rsidR="00685B49" w:rsidRPr="00123A63" w:rsidRDefault="00685B49" w:rsidP="007D4A68">
            <w:pPr>
              <w:jc w:val="center"/>
              <w:rPr>
                <w:rFonts w:ascii="Arial" w:eastAsia="Times New Roman" w:hAnsi="Arial" w:cs="Arial"/>
                <w:color w:val="000000"/>
                <w:sz w:val="18"/>
              </w:rPr>
            </w:pPr>
            <w:r>
              <w:rPr>
                <w:rFonts w:ascii="Arial" w:eastAsia="Times New Roman" w:hAnsi="Arial" w:cs="Arial"/>
                <w:color w:val="000000"/>
                <w:sz w:val="18"/>
              </w:rPr>
              <w:t>-</w:t>
            </w:r>
          </w:p>
        </w:tc>
      </w:tr>
      <w:tr w:rsidR="00685B49" w:rsidRPr="00123A63" w:rsidTr="002439D0">
        <w:trPr>
          <w:trHeight w:val="285"/>
          <w:jc w:val="center"/>
        </w:trPr>
        <w:tc>
          <w:tcPr>
            <w:tcW w:w="0" w:type="auto"/>
            <w:noWrap/>
            <w:vAlign w:val="center"/>
            <w:hideMark/>
          </w:tcPr>
          <w:p w:rsidR="00685B49" w:rsidRPr="00123A63" w:rsidRDefault="00685B49" w:rsidP="00685B49">
            <w:pPr>
              <w:rPr>
                <w:rFonts w:ascii="Arial" w:eastAsia="Times New Roman" w:hAnsi="Arial" w:cs="Arial"/>
                <w:color w:val="000000"/>
                <w:sz w:val="18"/>
              </w:rPr>
            </w:pPr>
            <w:r w:rsidRPr="00123A63">
              <w:rPr>
                <w:rFonts w:ascii="Arial" w:eastAsia="Times New Roman" w:hAnsi="Arial" w:cs="Arial"/>
                <w:color w:val="000000"/>
                <w:sz w:val="18"/>
              </w:rPr>
              <w:t>raise/s/</w:t>
            </w:r>
            <w:proofErr w:type="spellStart"/>
            <w:r w:rsidRPr="00123A63">
              <w:rPr>
                <w:rFonts w:ascii="Arial" w:eastAsia="Times New Roman" w:hAnsi="Arial" w:cs="Arial"/>
                <w:color w:val="000000"/>
                <w:sz w:val="18"/>
              </w:rPr>
              <w:t>ing</w:t>
            </w:r>
            <w:proofErr w:type="spellEnd"/>
            <w:r w:rsidRPr="00123A63">
              <w:rPr>
                <w:rFonts w:ascii="Arial" w:eastAsia="Times New Roman" w:hAnsi="Arial" w:cs="Arial"/>
                <w:color w:val="000000"/>
                <w:sz w:val="18"/>
              </w:rPr>
              <w:t xml:space="preserve"> the price (3/6/5)</w:t>
            </w:r>
          </w:p>
        </w:tc>
        <w:tc>
          <w:tcPr>
            <w:tcW w:w="0" w:type="auto"/>
            <w:noWrap/>
            <w:vAlign w:val="center"/>
            <w:hideMark/>
          </w:tcPr>
          <w:p w:rsidR="00685B49" w:rsidRPr="00123A63" w:rsidRDefault="00685B49" w:rsidP="00685B49">
            <w:pPr>
              <w:jc w:val="center"/>
              <w:rPr>
                <w:rFonts w:ascii="Arial" w:eastAsia="Times New Roman" w:hAnsi="Arial" w:cs="Arial"/>
                <w:color w:val="000000"/>
                <w:sz w:val="18"/>
              </w:rPr>
            </w:pPr>
            <w:r w:rsidRPr="00123A63">
              <w:rPr>
                <w:rFonts w:ascii="Arial" w:eastAsia="Times New Roman" w:hAnsi="Arial" w:cs="Arial"/>
                <w:color w:val="000000"/>
                <w:sz w:val="18"/>
              </w:rPr>
              <w:t>14</w:t>
            </w:r>
          </w:p>
        </w:tc>
        <w:tc>
          <w:tcPr>
            <w:tcW w:w="0" w:type="auto"/>
            <w:noWrap/>
            <w:vAlign w:val="center"/>
            <w:hideMark/>
          </w:tcPr>
          <w:p w:rsidR="00685B49" w:rsidRPr="00123A63" w:rsidRDefault="00685B49" w:rsidP="007D4A68">
            <w:pPr>
              <w:jc w:val="center"/>
              <w:rPr>
                <w:rFonts w:ascii="Arial" w:eastAsia="Times New Roman" w:hAnsi="Arial" w:cs="Arial"/>
                <w:color w:val="000000"/>
                <w:sz w:val="18"/>
              </w:rPr>
            </w:pPr>
            <w:r>
              <w:rPr>
                <w:rFonts w:ascii="Arial" w:eastAsia="Times New Roman" w:hAnsi="Arial" w:cs="Arial"/>
                <w:color w:val="000000"/>
                <w:sz w:val="18"/>
              </w:rPr>
              <w:t>-</w:t>
            </w:r>
          </w:p>
        </w:tc>
      </w:tr>
      <w:tr w:rsidR="00685B49" w:rsidRPr="00123A63" w:rsidTr="002439D0">
        <w:trPr>
          <w:trHeight w:val="285"/>
          <w:jc w:val="center"/>
        </w:trPr>
        <w:tc>
          <w:tcPr>
            <w:tcW w:w="0" w:type="auto"/>
            <w:noWrap/>
            <w:vAlign w:val="center"/>
            <w:hideMark/>
          </w:tcPr>
          <w:p w:rsidR="00685B49" w:rsidRPr="00123A63" w:rsidRDefault="00685B49" w:rsidP="00685B49">
            <w:pPr>
              <w:rPr>
                <w:rFonts w:ascii="Arial" w:eastAsia="Times New Roman" w:hAnsi="Arial" w:cs="Arial"/>
                <w:color w:val="000000"/>
                <w:sz w:val="18"/>
              </w:rPr>
            </w:pPr>
            <w:r w:rsidRPr="00123A63">
              <w:rPr>
                <w:rFonts w:ascii="Arial" w:eastAsia="Times New Roman" w:hAnsi="Arial" w:cs="Arial"/>
                <w:color w:val="000000"/>
                <w:sz w:val="18"/>
              </w:rPr>
              <w:t>expected price</w:t>
            </w:r>
          </w:p>
        </w:tc>
        <w:tc>
          <w:tcPr>
            <w:tcW w:w="0" w:type="auto"/>
            <w:noWrap/>
            <w:vAlign w:val="center"/>
            <w:hideMark/>
          </w:tcPr>
          <w:p w:rsidR="00685B49" w:rsidRPr="00123A63" w:rsidRDefault="00685B49" w:rsidP="00685B49">
            <w:pPr>
              <w:jc w:val="center"/>
              <w:rPr>
                <w:rFonts w:ascii="Arial" w:eastAsia="Times New Roman" w:hAnsi="Arial" w:cs="Arial"/>
                <w:color w:val="000000"/>
                <w:sz w:val="18"/>
              </w:rPr>
            </w:pPr>
            <w:r w:rsidRPr="00123A63">
              <w:rPr>
                <w:rFonts w:ascii="Arial" w:eastAsia="Times New Roman" w:hAnsi="Arial" w:cs="Arial"/>
                <w:color w:val="000000"/>
                <w:sz w:val="18"/>
              </w:rPr>
              <w:t>13</w:t>
            </w:r>
          </w:p>
        </w:tc>
        <w:tc>
          <w:tcPr>
            <w:tcW w:w="0" w:type="auto"/>
            <w:noWrap/>
            <w:vAlign w:val="center"/>
            <w:hideMark/>
          </w:tcPr>
          <w:p w:rsidR="00685B49" w:rsidRPr="00123A63" w:rsidRDefault="00685B49" w:rsidP="007D4A68">
            <w:pPr>
              <w:jc w:val="center"/>
              <w:rPr>
                <w:rFonts w:ascii="Arial" w:eastAsia="Times New Roman" w:hAnsi="Arial" w:cs="Arial"/>
                <w:color w:val="000000"/>
                <w:sz w:val="18"/>
              </w:rPr>
            </w:pPr>
            <w:r>
              <w:rPr>
                <w:rFonts w:ascii="Arial" w:eastAsia="Times New Roman" w:hAnsi="Arial" w:cs="Arial"/>
                <w:color w:val="000000"/>
                <w:sz w:val="18"/>
              </w:rPr>
              <w:t>-</w:t>
            </w:r>
          </w:p>
        </w:tc>
      </w:tr>
      <w:tr w:rsidR="00685B49" w:rsidRPr="00123A63" w:rsidTr="002439D0">
        <w:trPr>
          <w:trHeight w:val="285"/>
          <w:jc w:val="center"/>
        </w:trPr>
        <w:tc>
          <w:tcPr>
            <w:tcW w:w="0" w:type="auto"/>
            <w:noWrap/>
            <w:vAlign w:val="center"/>
            <w:hideMark/>
          </w:tcPr>
          <w:p w:rsidR="00685B49" w:rsidRPr="00123A63" w:rsidRDefault="00685B49" w:rsidP="00685B49">
            <w:pPr>
              <w:rPr>
                <w:rFonts w:ascii="Arial" w:eastAsia="Times New Roman" w:hAnsi="Arial" w:cs="Arial"/>
                <w:color w:val="000000"/>
                <w:sz w:val="18"/>
              </w:rPr>
            </w:pPr>
            <w:r w:rsidRPr="00123A63">
              <w:rPr>
                <w:rFonts w:ascii="Arial" w:eastAsia="Times New Roman" w:hAnsi="Arial" w:cs="Arial"/>
                <w:color w:val="000000"/>
                <w:sz w:val="18"/>
              </w:rPr>
              <w:t>the industry price</w:t>
            </w:r>
          </w:p>
        </w:tc>
        <w:tc>
          <w:tcPr>
            <w:tcW w:w="0" w:type="auto"/>
            <w:noWrap/>
            <w:vAlign w:val="center"/>
            <w:hideMark/>
          </w:tcPr>
          <w:p w:rsidR="00685B49" w:rsidRPr="00123A63" w:rsidRDefault="00685B49" w:rsidP="00685B49">
            <w:pPr>
              <w:jc w:val="center"/>
              <w:rPr>
                <w:rFonts w:ascii="Arial" w:eastAsia="Times New Roman" w:hAnsi="Arial" w:cs="Arial"/>
                <w:color w:val="000000"/>
                <w:sz w:val="18"/>
              </w:rPr>
            </w:pPr>
            <w:r w:rsidRPr="00123A63">
              <w:rPr>
                <w:rFonts w:ascii="Arial" w:eastAsia="Times New Roman" w:hAnsi="Arial" w:cs="Arial"/>
                <w:color w:val="000000"/>
                <w:sz w:val="18"/>
              </w:rPr>
              <w:t>12</w:t>
            </w:r>
          </w:p>
        </w:tc>
        <w:tc>
          <w:tcPr>
            <w:tcW w:w="0" w:type="auto"/>
            <w:noWrap/>
            <w:vAlign w:val="center"/>
            <w:hideMark/>
          </w:tcPr>
          <w:p w:rsidR="00685B49" w:rsidRPr="00123A63" w:rsidRDefault="00685B49" w:rsidP="007D4A68">
            <w:pPr>
              <w:jc w:val="center"/>
              <w:rPr>
                <w:rFonts w:ascii="Arial" w:eastAsia="Times New Roman" w:hAnsi="Arial" w:cs="Arial"/>
                <w:color w:val="000000"/>
                <w:sz w:val="18"/>
              </w:rPr>
            </w:pPr>
            <w:r>
              <w:rPr>
                <w:rFonts w:ascii="Arial" w:eastAsia="Times New Roman" w:hAnsi="Arial" w:cs="Arial"/>
                <w:color w:val="000000"/>
                <w:sz w:val="18"/>
              </w:rPr>
              <w:t>-</w:t>
            </w:r>
          </w:p>
        </w:tc>
      </w:tr>
      <w:tr w:rsidR="00685B49" w:rsidRPr="00123A63" w:rsidTr="002439D0">
        <w:trPr>
          <w:trHeight w:val="285"/>
          <w:jc w:val="center"/>
        </w:trPr>
        <w:tc>
          <w:tcPr>
            <w:tcW w:w="0" w:type="auto"/>
            <w:noWrap/>
            <w:vAlign w:val="center"/>
            <w:hideMark/>
          </w:tcPr>
          <w:p w:rsidR="00685B49" w:rsidRPr="00123A63" w:rsidRDefault="00685B49" w:rsidP="00685B49">
            <w:pPr>
              <w:rPr>
                <w:rFonts w:ascii="Arial" w:eastAsia="Times New Roman" w:hAnsi="Arial" w:cs="Arial"/>
                <w:color w:val="000000"/>
                <w:sz w:val="18"/>
              </w:rPr>
            </w:pPr>
            <w:r w:rsidRPr="00123A63">
              <w:rPr>
                <w:rFonts w:ascii="Arial" w:eastAsia="Times New Roman" w:hAnsi="Arial" w:cs="Arial"/>
                <w:color w:val="000000"/>
                <w:sz w:val="18"/>
              </w:rPr>
              <w:t>average price</w:t>
            </w:r>
          </w:p>
        </w:tc>
        <w:tc>
          <w:tcPr>
            <w:tcW w:w="0" w:type="auto"/>
            <w:noWrap/>
            <w:vAlign w:val="center"/>
            <w:hideMark/>
          </w:tcPr>
          <w:p w:rsidR="00685B49" w:rsidRPr="00123A63" w:rsidRDefault="00685B49" w:rsidP="00685B49">
            <w:pPr>
              <w:jc w:val="center"/>
              <w:rPr>
                <w:rFonts w:ascii="Arial" w:eastAsia="Times New Roman" w:hAnsi="Arial" w:cs="Arial"/>
                <w:color w:val="000000"/>
                <w:sz w:val="18"/>
              </w:rPr>
            </w:pPr>
            <w:r w:rsidRPr="00123A63">
              <w:rPr>
                <w:rFonts w:ascii="Arial" w:eastAsia="Times New Roman" w:hAnsi="Arial" w:cs="Arial"/>
                <w:color w:val="000000"/>
                <w:sz w:val="18"/>
              </w:rPr>
              <w:t>12</w:t>
            </w:r>
          </w:p>
        </w:tc>
        <w:tc>
          <w:tcPr>
            <w:tcW w:w="0" w:type="auto"/>
            <w:noWrap/>
            <w:vAlign w:val="center"/>
            <w:hideMark/>
          </w:tcPr>
          <w:p w:rsidR="00685B49" w:rsidRPr="00123A63" w:rsidRDefault="00685B49" w:rsidP="007D4A68">
            <w:pPr>
              <w:jc w:val="center"/>
              <w:rPr>
                <w:rFonts w:ascii="Arial" w:eastAsia="Times New Roman" w:hAnsi="Arial" w:cs="Arial"/>
                <w:color w:val="000000"/>
                <w:sz w:val="18"/>
              </w:rPr>
            </w:pPr>
            <w:r>
              <w:rPr>
                <w:rFonts w:ascii="Arial" w:eastAsia="Times New Roman" w:hAnsi="Arial" w:cs="Arial"/>
                <w:color w:val="000000"/>
                <w:sz w:val="18"/>
              </w:rPr>
              <w:t>-</w:t>
            </w:r>
          </w:p>
        </w:tc>
      </w:tr>
      <w:tr w:rsidR="00685B49" w:rsidRPr="00123A63" w:rsidTr="002439D0">
        <w:trPr>
          <w:trHeight w:val="285"/>
          <w:jc w:val="center"/>
        </w:trPr>
        <w:tc>
          <w:tcPr>
            <w:tcW w:w="0" w:type="auto"/>
            <w:noWrap/>
            <w:vAlign w:val="center"/>
            <w:hideMark/>
          </w:tcPr>
          <w:p w:rsidR="00685B49" w:rsidRPr="00123A63" w:rsidRDefault="00685B49" w:rsidP="00685B49">
            <w:pPr>
              <w:rPr>
                <w:rFonts w:ascii="Arial" w:eastAsia="Times New Roman" w:hAnsi="Arial" w:cs="Arial"/>
                <w:color w:val="000000"/>
                <w:sz w:val="18"/>
              </w:rPr>
            </w:pPr>
            <w:r w:rsidRPr="00123A63">
              <w:rPr>
                <w:rFonts w:ascii="Arial" w:eastAsia="Times New Roman" w:hAnsi="Arial" w:cs="Arial"/>
                <w:color w:val="000000"/>
                <w:sz w:val="18"/>
              </w:rPr>
              <w:t>given price</w:t>
            </w:r>
          </w:p>
        </w:tc>
        <w:tc>
          <w:tcPr>
            <w:tcW w:w="0" w:type="auto"/>
            <w:noWrap/>
            <w:vAlign w:val="center"/>
            <w:hideMark/>
          </w:tcPr>
          <w:p w:rsidR="00685B49" w:rsidRPr="00123A63" w:rsidRDefault="00685B49" w:rsidP="00685B49">
            <w:pPr>
              <w:jc w:val="center"/>
              <w:rPr>
                <w:rFonts w:ascii="Arial" w:eastAsia="Times New Roman" w:hAnsi="Arial" w:cs="Arial"/>
                <w:color w:val="000000"/>
                <w:sz w:val="18"/>
              </w:rPr>
            </w:pPr>
            <w:r w:rsidRPr="00123A63">
              <w:rPr>
                <w:rFonts w:ascii="Arial" w:eastAsia="Times New Roman" w:hAnsi="Arial" w:cs="Arial"/>
                <w:color w:val="000000"/>
                <w:sz w:val="18"/>
              </w:rPr>
              <w:t>12</w:t>
            </w:r>
          </w:p>
        </w:tc>
        <w:tc>
          <w:tcPr>
            <w:tcW w:w="0" w:type="auto"/>
            <w:noWrap/>
            <w:vAlign w:val="center"/>
            <w:hideMark/>
          </w:tcPr>
          <w:p w:rsidR="00685B49" w:rsidRPr="00123A63" w:rsidRDefault="00685B49" w:rsidP="007D4A68">
            <w:pPr>
              <w:jc w:val="center"/>
              <w:rPr>
                <w:rFonts w:ascii="Arial" w:eastAsia="Times New Roman" w:hAnsi="Arial" w:cs="Arial"/>
                <w:color w:val="000000"/>
                <w:sz w:val="18"/>
              </w:rPr>
            </w:pPr>
            <w:r>
              <w:rPr>
                <w:rFonts w:ascii="Arial" w:eastAsia="Times New Roman" w:hAnsi="Arial" w:cs="Arial"/>
                <w:color w:val="000000"/>
                <w:sz w:val="18"/>
              </w:rPr>
              <w:t>-</w:t>
            </w:r>
          </w:p>
        </w:tc>
      </w:tr>
      <w:tr w:rsidR="00685B49" w:rsidRPr="00123A63" w:rsidTr="002439D0">
        <w:trPr>
          <w:trHeight w:val="285"/>
          <w:jc w:val="center"/>
        </w:trPr>
        <w:tc>
          <w:tcPr>
            <w:tcW w:w="0" w:type="auto"/>
            <w:noWrap/>
            <w:vAlign w:val="center"/>
            <w:hideMark/>
          </w:tcPr>
          <w:p w:rsidR="00685B49" w:rsidRPr="00123A63" w:rsidRDefault="00685B49" w:rsidP="00685B49">
            <w:pPr>
              <w:rPr>
                <w:rFonts w:ascii="Arial" w:eastAsia="Times New Roman" w:hAnsi="Arial" w:cs="Arial"/>
                <w:color w:val="000000"/>
                <w:sz w:val="18"/>
              </w:rPr>
            </w:pPr>
            <w:r w:rsidRPr="00123A63">
              <w:rPr>
                <w:rFonts w:ascii="Arial" w:eastAsia="Times New Roman" w:hAnsi="Arial" w:cs="Arial"/>
                <w:color w:val="000000"/>
                <w:sz w:val="18"/>
              </w:rPr>
              <w:t>and price</w:t>
            </w:r>
          </w:p>
        </w:tc>
        <w:tc>
          <w:tcPr>
            <w:tcW w:w="0" w:type="auto"/>
            <w:noWrap/>
            <w:vAlign w:val="center"/>
            <w:hideMark/>
          </w:tcPr>
          <w:p w:rsidR="00685B49" w:rsidRPr="00123A63" w:rsidRDefault="00685B49" w:rsidP="007D4A68">
            <w:pPr>
              <w:jc w:val="center"/>
              <w:rPr>
                <w:rFonts w:ascii="Arial" w:eastAsia="Times New Roman" w:hAnsi="Arial" w:cs="Arial"/>
                <w:color w:val="000000"/>
                <w:sz w:val="18"/>
              </w:rPr>
            </w:pPr>
            <w:r>
              <w:rPr>
                <w:rFonts w:ascii="Arial" w:eastAsia="Times New Roman" w:hAnsi="Arial" w:cs="Arial"/>
                <w:color w:val="000000"/>
                <w:sz w:val="18"/>
              </w:rPr>
              <w:t>-</w:t>
            </w:r>
          </w:p>
        </w:tc>
        <w:tc>
          <w:tcPr>
            <w:tcW w:w="0" w:type="auto"/>
            <w:noWrap/>
            <w:vAlign w:val="center"/>
            <w:hideMark/>
          </w:tcPr>
          <w:p w:rsidR="00685B49" w:rsidRPr="00123A63" w:rsidRDefault="00685B49" w:rsidP="00685B49">
            <w:pPr>
              <w:jc w:val="center"/>
              <w:rPr>
                <w:rFonts w:ascii="Arial" w:eastAsia="Times New Roman" w:hAnsi="Arial" w:cs="Arial"/>
                <w:color w:val="000000"/>
                <w:sz w:val="18"/>
              </w:rPr>
            </w:pPr>
            <w:r w:rsidRPr="00123A63">
              <w:rPr>
                <w:rFonts w:ascii="Arial" w:eastAsia="Times New Roman" w:hAnsi="Arial" w:cs="Arial"/>
                <w:color w:val="000000"/>
                <w:sz w:val="18"/>
              </w:rPr>
              <w:t>6</w:t>
            </w:r>
          </w:p>
        </w:tc>
      </w:tr>
      <w:tr w:rsidR="00685B49" w:rsidRPr="00123A63" w:rsidTr="002439D0">
        <w:trPr>
          <w:trHeight w:val="285"/>
          <w:jc w:val="center"/>
        </w:trPr>
        <w:tc>
          <w:tcPr>
            <w:tcW w:w="0" w:type="auto"/>
            <w:noWrap/>
            <w:vAlign w:val="center"/>
            <w:hideMark/>
          </w:tcPr>
          <w:p w:rsidR="00685B49" w:rsidRPr="00123A63" w:rsidRDefault="00685B49" w:rsidP="00685B49">
            <w:pPr>
              <w:rPr>
                <w:rFonts w:ascii="Arial" w:eastAsia="Times New Roman" w:hAnsi="Arial" w:cs="Arial"/>
                <w:color w:val="000000"/>
                <w:sz w:val="18"/>
              </w:rPr>
            </w:pPr>
            <w:r w:rsidRPr="00123A63">
              <w:rPr>
                <w:rFonts w:ascii="Arial" w:eastAsia="Times New Roman" w:hAnsi="Arial" w:cs="Arial"/>
                <w:color w:val="000000"/>
                <w:sz w:val="18"/>
              </w:rPr>
              <w:t>wage and price</w:t>
            </w:r>
          </w:p>
        </w:tc>
        <w:tc>
          <w:tcPr>
            <w:tcW w:w="0" w:type="auto"/>
            <w:noWrap/>
            <w:vAlign w:val="center"/>
            <w:hideMark/>
          </w:tcPr>
          <w:p w:rsidR="00685B49" w:rsidRPr="00123A63" w:rsidRDefault="00685B49" w:rsidP="007D4A68">
            <w:pPr>
              <w:jc w:val="center"/>
              <w:rPr>
                <w:rFonts w:ascii="Arial" w:eastAsia="Times New Roman" w:hAnsi="Arial" w:cs="Arial"/>
                <w:color w:val="000000"/>
                <w:sz w:val="18"/>
              </w:rPr>
            </w:pPr>
            <w:r>
              <w:rPr>
                <w:rFonts w:ascii="Arial" w:eastAsia="Times New Roman" w:hAnsi="Arial" w:cs="Arial"/>
                <w:color w:val="000000"/>
                <w:sz w:val="18"/>
              </w:rPr>
              <w:t>-</w:t>
            </w:r>
          </w:p>
        </w:tc>
        <w:tc>
          <w:tcPr>
            <w:tcW w:w="0" w:type="auto"/>
            <w:noWrap/>
            <w:vAlign w:val="center"/>
            <w:hideMark/>
          </w:tcPr>
          <w:p w:rsidR="00685B49" w:rsidRPr="00123A63" w:rsidRDefault="00685B49" w:rsidP="00685B49">
            <w:pPr>
              <w:jc w:val="center"/>
              <w:rPr>
                <w:rFonts w:ascii="Arial" w:eastAsia="Times New Roman" w:hAnsi="Arial" w:cs="Arial"/>
                <w:color w:val="000000"/>
                <w:sz w:val="18"/>
              </w:rPr>
            </w:pPr>
            <w:r w:rsidRPr="00123A63">
              <w:rPr>
                <w:rFonts w:ascii="Arial" w:eastAsia="Times New Roman" w:hAnsi="Arial" w:cs="Arial"/>
                <w:color w:val="000000"/>
                <w:sz w:val="18"/>
              </w:rPr>
              <w:t>3</w:t>
            </w:r>
          </w:p>
        </w:tc>
      </w:tr>
    </w:tbl>
    <w:p w:rsidR="008756AA" w:rsidRPr="003D32F4" w:rsidRDefault="008756AA" w:rsidP="003D32F4">
      <w:pPr>
        <w:pStyle w:val="abnormal"/>
      </w:pPr>
    </w:p>
    <w:p w:rsidR="003D32F4" w:rsidRPr="003D32F4" w:rsidRDefault="00B955CB" w:rsidP="00862912">
      <w:pPr>
        <w:pStyle w:val="abnormal"/>
      </w:pPr>
      <w:r>
        <w:t>Table 5.</w:t>
      </w:r>
      <w:r w:rsidR="00CB186B">
        <w:t>8</w:t>
      </w:r>
      <w:r>
        <w:t xml:space="preserve"> shows</w:t>
      </w:r>
      <w:r w:rsidR="003D32F4">
        <w:t xml:space="preserve"> the comparison of left-hand collocates of </w:t>
      </w:r>
      <w:r w:rsidR="003D32F4">
        <w:rPr>
          <w:i/>
        </w:rPr>
        <w:t>price</w:t>
      </w:r>
      <w:r w:rsidR="003D32F4">
        <w:t xml:space="preserve"> in both corpora. We can see that </w:t>
      </w:r>
      <w:proofErr w:type="spellStart"/>
      <w:r w:rsidR="003D32F4">
        <w:t>Ecocorp</w:t>
      </w:r>
      <w:proofErr w:type="spellEnd"/>
      <w:r w:rsidR="003D32F4">
        <w:t xml:space="preserve"> has a considerable number of collocates listed from a frequency of 11 and above. Some of the lower-frequency collocates occurring before </w:t>
      </w:r>
      <w:r w:rsidR="003D32F4">
        <w:rPr>
          <w:i/>
        </w:rPr>
        <w:t>price</w:t>
      </w:r>
      <w:r w:rsidR="003D32F4">
        <w:t xml:space="preserve"> are not included here such as </w:t>
      </w:r>
      <w:r w:rsidR="003D32F4" w:rsidRPr="003D32F4">
        <w:rPr>
          <w:i/>
        </w:rPr>
        <w:t>if</w:t>
      </w:r>
      <w:r w:rsidR="003D32F4">
        <w:t xml:space="preserve">, </w:t>
      </w:r>
      <w:r w:rsidR="003D32F4" w:rsidRPr="003D32F4">
        <w:rPr>
          <w:i/>
        </w:rPr>
        <w:t>fall</w:t>
      </w:r>
      <w:r w:rsidR="003D32F4">
        <w:t xml:space="preserve">, </w:t>
      </w:r>
      <w:r w:rsidR="003D32F4" w:rsidRPr="003D32F4">
        <w:rPr>
          <w:i/>
        </w:rPr>
        <w:t>possible</w:t>
      </w:r>
      <w:r w:rsidR="003D32F4">
        <w:t xml:space="preserve">, </w:t>
      </w:r>
      <w:r w:rsidR="003D32F4" w:rsidRPr="003D32F4">
        <w:rPr>
          <w:i/>
        </w:rPr>
        <w:t>lower</w:t>
      </w:r>
      <w:r w:rsidR="003D32F4">
        <w:t xml:space="preserve">, </w:t>
      </w:r>
      <w:r w:rsidR="003D32F4" w:rsidRPr="003D32F4">
        <w:rPr>
          <w:i/>
        </w:rPr>
        <w:t>stock</w:t>
      </w:r>
      <w:r w:rsidR="003D32F4">
        <w:t>, etc., with a frequency of 10. Note that there are only two content words—</w:t>
      </w:r>
      <w:r w:rsidR="003D32F4" w:rsidRPr="003D32F4">
        <w:rPr>
          <w:i/>
        </w:rPr>
        <w:t>high</w:t>
      </w:r>
      <w:r w:rsidR="003D32F4">
        <w:t xml:space="preserve"> </w:t>
      </w:r>
      <w:proofErr w:type="gramStart"/>
      <w:r w:rsidR="003D32F4">
        <w:t xml:space="preserve">and </w:t>
      </w:r>
      <w:r w:rsidR="003D32F4" w:rsidRPr="003D32F4">
        <w:rPr>
          <w:i/>
        </w:rPr>
        <w:t>wage</w:t>
      </w:r>
      <w:r w:rsidR="003D32F4">
        <w:t>—which are</w:t>
      </w:r>
      <w:proofErr w:type="gramEnd"/>
      <w:r w:rsidR="003D32F4">
        <w:t xml:space="preserve"> frequent left collocates in </w:t>
      </w:r>
      <w:proofErr w:type="spellStart"/>
      <w:r w:rsidR="003D32F4">
        <w:t>Acacorp</w:t>
      </w:r>
      <w:proofErr w:type="spellEnd"/>
      <w:r w:rsidR="003D32F4">
        <w:t>.</w:t>
      </w:r>
      <w:r w:rsidR="003D32F4">
        <w:tab/>
      </w:r>
    </w:p>
    <w:p w:rsidR="002E1173" w:rsidRDefault="003D32F4" w:rsidP="0006474E">
      <w:pPr>
        <w:pStyle w:val="abnormal"/>
        <w:spacing w:after="240"/>
        <w:ind w:firstLine="720"/>
      </w:pPr>
      <w:r>
        <w:t>Table 5.9</w:t>
      </w:r>
      <w:r w:rsidR="00CB186B">
        <w:t xml:space="preserve"> lists recurring content-word collocates in a wider span position in </w:t>
      </w:r>
      <w:proofErr w:type="spellStart"/>
      <w:r w:rsidR="00CB186B">
        <w:t>Ecocorp</w:t>
      </w:r>
      <w:proofErr w:type="spellEnd"/>
      <w:r w:rsidR="00CB186B">
        <w:t xml:space="preserve">. </w:t>
      </w:r>
      <w:r w:rsidR="00CB1D63">
        <w:t>The words</w:t>
      </w:r>
      <w:r w:rsidR="00CB186B">
        <w:t xml:space="preserve"> </w:t>
      </w:r>
      <w:r w:rsidR="00CB186B" w:rsidRPr="00C668B0">
        <w:rPr>
          <w:i/>
        </w:rPr>
        <w:t>high</w:t>
      </w:r>
      <w:r w:rsidR="00CB186B">
        <w:t xml:space="preserve">, </w:t>
      </w:r>
      <w:r w:rsidR="00CB186B" w:rsidRPr="00C668B0">
        <w:rPr>
          <w:i/>
        </w:rPr>
        <w:t>low</w:t>
      </w:r>
      <w:r w:rsidR="00CB186B">
        <w:t xml:space="preserve">, </w:t>
      </w:r>
      <w:r w:rsidR="00CB186B" w:rsidRPr="00C668B0">
        <w:rPr>
          <w:i/>
        </w:rPr>
        <w:t>market</w:t>
      </w:r>
      <w:r w:rsidR="00CB186B">
        <w:t xml:space="preserve">, </w:t>
      </w:r>
      <w:r w:rsidR="00CB186B" w:rsidRPr="00C668B0">
        <w:rPr>
          <w:i/>
        </w:rPr>
        <w:t>factor</w:t>
      </w:r>
      <w:r w:rsidR="00CB186B">
        <w:t xml:space="preserve">, and </w:t>
      </w:r>
      <w:r w:rsidR="00CB186B" w:rsidRPr="00C668B0">
        <w:rPr>
          <w:i/>
        </w:rPr>
        <w:t>equilibrium</w:t>
      </w:r>
      <w:r w:rsidR="00C668B0">
        <w:t>,</w:t>
      </w:r>
      <w:r w:rsidR="00CB186B">
        <w:t xml:space="preserve"> are still among the most frequent collocates. </w:t>
      </w:r>
      <w:proofErr w:type="gramStart"/>
      <w:r w:rsidR="00CB1D63">
        <w:t>The collocates</w:t>
      </w:r>
      <w:proofErr w:type="gramEnd"/>
      <w:r w:rsidR="00C668B0">
        <w:t xml:space="preserve"> </w:t>
      </w:r>
      <w:r w:rsidR="00C668B0" w:rsidRPr="00B76ED2">
        <w:rPr>
          <w:i/>
        </w:rPr>
        <w:t>monopoly</w:t>
      </w:r>
      <w:r w:rsidR="00C668B0">
        <w:t xml:space="preserve">, </w:t>
      </w:r>
      <w:r w:rsidR="00C668B0" w:rsidRPr="00B76ED2">
        <w:rPr>
          <w:i/>
        </w:rPr>
        <w:t>supply</w:t>
      </w:r>
      <w:r w:rsidR="00C668B0">
        <w:t xml:space="preserve">, and </w:t>
      </w:r>
      <w:r w:rsidR="00C668B0" w:rsidRPr="00B76ED2">
        <w:rPr>
          <w:i/>
        </w:rPr>
        <w:t>margin</w:t>
      </w:r>
      <w:r w:rsidR="00C668B0">
        <w:t>, are very-frequent left collocates in different span positions.</w:t>
      </w:r>
      <w:r w:rsidR="00B76ED2">
        <w:t xml:space="preserve"> No high-frequency content-word collocates were found in </w:t>
      </w:r>
      <w:proofErr w:type="spellStart"/>
      <w:r w:rsidR="00B76ED2">
        <w:t>Acacorp</w:t>
      </w:r>
      <w:proofErr w:type="spellEnd"/>
      <w:r w:rsidR="00B76ED2">
        <w:t>.</w:t>
      </w:r>
    </w:p>
    <w:p w:rsidR="00B76ED2" w:rsidRDefault="0006474E" w:rsidP="0006474E">
      <w:pPr>
        <w:pStyle w:val="caption1"/>
      </w:pPr>
      <w:bookmarkStart w:id="183" w:name="_Toc316559703"/>
      <w:r w:rsidRPr="0006474E">
        <w:t>Table 5.9</w:t>
      </w:r>
      <w:r w:rsidRPr="0006474E">
        <w:tab/>
        <w:t>The rank order</w:t>
      </w:r>
      <w:r>
        <w:t xml:space="preserve"> of the collocations of </w:t>
      </w:r>
      <w:r>
        <w:rPr>
          <w:i/>
        </w:rPr>
        <w:t>price</w:t>
      </w:r>
      <w:r>
        <w:t xml:space="preserve"> in span position</w:t>
      </w:r>
      <w:r w:rsidR="00A05BFB">
        <w:t>s</w:t>
      </w:r>
      <w:r>
        <w:t xml:space="preserve"> N-1 and N-5 in </w:t>
      </w:r>
      <w:proofErr w:type="spellStart"/>
      <w:r>
        <w:t>Ecocorp</w:t>
      </w:r>
      <w:proofErr w:type="spellEnd"/>
      <w:r>
        <w:t xml:space="preserve"> where each collocate occurs in more than one position</w:t>
      </w:r>
      <w:bookmarkEnd w:id="183"/>
    </w:p>
    <w:tbl>
      <w:tblPr>
        <w:tblStyle w:val="LightList-Accent1"/>
        <w:tblW w:w="0" w:type="auto"/>
        <w:jc w:val="center"/>
        <w:tblLook w:val="0420" w:firstRow="1" w:lastRow="0" w:firstColumn="0" w:lastColumn="0" w:noHBand="0" w:noVBand="1"/>
      </w:tblPr>
      <w:tblGrid>
        <w:gridCol w:w="1834"/>
        <w:gridCol w:w="850"/>
        <w:gridCol w:w="1837"/>
        <w:gridCol w:w="850"/>
      </w:tblGrid>
      <w:tr w:rsidR="00A12BE3" w:rsidRPr="00A12BE3" w:rsidTr="00A12BE3">
        <w:trPr>
          <w:cnfStyle w:val="100000000000" w:firstRow="1" w:lastRow="0" w:firstColumn="0" w:lastColumn="0" w:oddVBand="0" w:evenVBand="0" w:oddHBand="0" w:evenHBand="0" w:firstRowFirstColumn="0" w:firstRowLastColumn="0" w:lastRowFirstColumn="0" w:lastRowLastColumn="0"/>
          <w:trHeight w:val="285"/>
          <w:tblHeader/>
          <w:jc w:val="center"/>
        </w:trPr>
        <w:tc>
          <w:tcPr>
            <w:tcW w:w="1834" w:type="dxa"/>
            <w:noWrap/>
            <w:vAlign w:val="center"/>
            <w:hideMark/>
          </w:tcPr>
          <w:p w:rsidR="0006474E" w:rsidRPr="0006474E" w:rsidRDefault="0006474E" w:rsidP="00A12BE3">
            <w:pPr>
              <w:jc w:val="center"/>
              <w:rPr>
                <w:rFonts w:ascii="Arial" w:eastAsia="Times New Roman" w:hAnsi="Arial" w:cs="Arial"/>
                <w:color w:val="FFFFFF"/>
                <w:sz w:val="18"/>
              </w:rPr>
            </w:pPr>
            <w:r w:rsidRPr="0006474E">
              <w:rPr>
                <w:rFonts w:ascii="Arial" w:eastAsia="Times New Roman" w:hAnsi="Arial" w:cs="Arial"/>
                <w:color w:val="FFFFFF"/>
                <w:sz w:val="18"/>
              </w:rPr>
              <w:t>Collocate</w:t>
            </w:r>
          </w:p>
        </w:tc>
        <w:tc>
          <w:tcPr>
            <w:tcW w:w="850" w:type="dxa"/>
            <w:noWrap/>
            <w:vAlign w:val="center"/>
            <w:hideMark/>
          </w:tcPr>
          <w:p w:rsidR="0006474E" w:rsidRPr="0006474E" w:rsidRDefault="0006474E" w:rsidP="00A12BE3">
            <w:pPr>
              <w:jc w:val="center"/>
              <w:rPr>
                <w:rFonts w:ascii="Arial" w:eastAsia="Times New Roman" w:hAnsi="Arial" w:cs="Arial"/>
                <w:color w:val="FFFFFF"/>
                <w:sz w:val="18"/>
              </w:rPr>
            </w:pPr>
            <w:r w:rsidRPr="0006474E">
              <w:rPr>
                <w:rFonts w:ascii="Arial" w:eastAsia="Times New Roman" w:hAnsi="Arial" w:cs="Arial"/>
                <w:color w:val="FFFFFF"/>
                <w:sz w:val="18"/>
              </w:rPr>
              <w:t>Token</w:t>
            </w:r>
          </w:p>
        </w:tc>
        <w:tc>
          <w:tcPr>
            <w:tcW w:w="1837" w:type="dxa"/>
            <w:noWrap/>
            <w:vAlign w:val="center"/>
            <w:hideMark/>
          </w:tcPr>
          <w:p w:rsidR="0006474E" w:rsidRPr="0006474E" w:rsidRDefault="00A12BE3" w:rsidP="00A12BE3">
            <w:pPr>
              <w:jc w:val="center"/>
              <w:rPr>
                <w:rFonts w:ascii="Arial" w:eastAsia="Times New Roman" w:hAnsi="Arial" w:cs="Arial"/>
                <w:color w:val="FFFFFF"/>
                <w:sz w:val="18"/>
              </w:rPr>
            </w:pPr>
            <w:r w:rsidRPr="00A12BE3">
              <w:rPr>
                <w:rFonts w:ascii="Arial" w:eastAsia="Times New Roman" w:hAnsi="Arial" w:cs="Arial"/>
                <w:bCs w:val="0"/>
                <w:color w:val="FFFFFF"/>
                <w:sz w:val="18"/>
              </w:rPr>
              <w:t>Collocate</w:t>
            </w:r>
          </w:p>
        </w:tc>
        <w:tc>
          <w:tcPr>
            <w:tcW w:w="850" w:type="dxa"/>
            <w:noWrap/>
            <w:vAlign w:val="center"/>
            <w:hideMark/>
          </w:tcPr>
          <w:p w:rsidR="0006474E" w:rsidRPr="0006474E" w:rsidRDefault="00A12BE3" w:rsidP="00A12BE3">
            <w:pPr>
              <w:jc w:val="center"/>
              <w:rPr>
                <w:rFonts w:ascii="Arial" w:eastAsia="Times New Roman" w:hAnsi="Arial" w:cs="Arial"/>
                <w:color w:val="FFFFFF"/>
                <w:sz w:val="18"/>
              </w:rPr>
            </w:pPr>
            <w:r w:rsidRPr="00A12BE3">
              <w:rPr>
                <w:rFonts w:ascii="Arial" w:eastAsia="Times New Roman" w:hAnsi="Arial" w:cs="Arial"/>
                <w:bCs w:val="0"/>
                <w:color w:val="FFFFFF"/>
                <w:sz w:val="18"/>
              </w:rPr>
              <w:t>Token</w:t>
            </w:r>
          </w:p>
        </w:tc>
      </w:tr>
      <w:tr w:rsidR="0006474E" w:rsidRPr="0006474E" w:rsidTr="00A12BE3">
        <w:trPr>
          <w:cnfStyle w:val="000000100000" w:firstRow="0" w:lastRow="0" w:firstColumn="0" w:lastColumn="0" w:oddVBand="0" w:evenVBand="0" w:oddHBand="1" w:evenHBand="0" w:firstRowFirstColumn="0" w:firstRowLastColumn="0" w:lastRowFirstColumn="0" w:lastRowLastColumn="0"/>
          <w:trHeight w:val="285"/>
          <w:jc w:val="center"/>
        </w:trPr>
        <w:tc>
          <w:tcPr>
            <w:tcW w:w="1834" w:type="dxa"/>
            <w:noWrap/>
            <w:vAlign w:val="center"/>
            <w:hideMark/>
          </w:tcPr>
          <w:p w:rsidR="0006474E" w:rsidRPr="0006474E" w:rsidRDefault="0006474E" w:rsidP="00A12BE3">
            <w:pPr>
              <w:rPr>
                <w:rFonts w:ascii="Arial" w:eastAsia="Times New Roman" w:hAnsi="Arial" w:cs="Arial"/>
                <w:color w:val="000000"/>
                <w:sz w:val="18"/>
              </w:rPr>
            </w:pPr>
            <w:r w:rsidRPr="0006474E">
              <w:rPr>
                <w:rFonts w:ascii="Arial" w:eastAsia="Times New Roman" w:hAnsi="Arial" w:cs="Arial"/>
                <w:color w:val="000000"/>
                <w:sz w:val="18"/>
              </w:rPr>
              <w:t>high (</w:t>
            </w:r>
            <w:proofErr w:type="spellStart"/>
            <w:r w:rsidRPr="0006474E">
              <w:rPr>
                <w:rFonts w:ascii="Arial" w:eastAsia="Times New Roman" w:hAnsi="Arial" w:cs="Arial"/>
                <w:color w:val="000000"/>
                <w:sz w:val="18"/>
              </w:rPr>
              <w:t>er</w:t>
            </w:r>
            <w:proofErr w:type="spellEnd"/>
            <w:r w:rsidRPr="0006474E">
              <w:rPr>
                <w:rFonts w:ascii="Arial" w:eastAsia="Times New Roman" w:hAnsi="Arial" w:cs="Arial"/>
                <w:color w:val="000000"/>
                <w:sz w:val="18"/>
              </w:rPr>
              <w:t>/</w:t>
            </w:r>
            <w:proofErr w:type="spellStart"/>
            <w:r w:rsidRPr="0006474E">
              <w:rPr>
                <w:rFonts w:ascii="Arial" w:eastAsia="Times New Roman" w:hAnsi="Arial" w:cs="Arial"/>
                <w:color w:val="000000"/>
                <w:sz w:val="18"/>
              </w:rPr>
              <w:t>est</w:t>
            </w:r>
            <w:proofErr w:type="spellEnd"/>
            <w:r w:rsidRPr="0006474E">
              <w:rPr>
                <w:rFonts w:ascii="Arial" w:eastAsia="Times New Roman" w:hAnsi="Arial" w:cs="Arial"/>
                <w:color w:val="000000"/>
                <w:sz w:val="18"/>
              </w:rPr>
              <w:t>)</w:t>
            </w:r>
          </w:p>
        </w:tc>
        <w:tc>
          <w:tcPr>
            <w:tcW w:w="850" w:type="dxa"/>
            <w:noWrap/>
            <w:vAlign w:val="center"/>
            <w:hideMark/>
          </w:tcPr>
          <w:p w:rsidR="0006474E" w:rsidRPr="0006474E" w:rsidRDefault="0006474E" w:rsidP="00A12BE3">
            <w:pPr>
              <w:jc w:val="center"/>
              <w:rPr>
                <w:rFonts w:ascii="Arial" w:eastAsia="Times New Roman" w:hAnsi="Arial" w:cs="Arial"/>
                <w:color w:val="000000"/>
                <w:sz w:val="18"/>
              </w:rPr>
            </w:pPr>
            <w:r w:rsidRPr="0006474E">
              <w:rPr>
                <w:rFonts w:ascii="Arial" w:eastAsia="Times New Roman" w:hAnsi="Arial" w:cs="Arial"/>
                <w:color w:val="000000"/>
                <w:sz w:val="18"/>
              </w:rPr>
              <w:t>132</w:t>
            </w:r>
          </w:p>
        </w:tc>
        <w:tc>
          <w:tcPr>
            <w:tcW w:w="1837" w:type="dxa"/>
            <w:noWrap/>
            <w:vAlign w:val="center"/>
            <w:hideMark/>
          </w:tcPr>
          <w:p w:rsidR="0006474E" w:rsidRPr="0006474E" w:rsidRDefault="0006474E" w:rsidP="00A12BE3">
            <w:pPr>
              <w:rPr>
                <w:rFonts w:ascii="Arial" w:eastAsia="Times New Roman" w:hAnsi="Arial" w:cs="Arial"/>
                <w:color w:val="000000"/>
                <w:sz w:val="18"/>
              </w:rPr>
            </w:pPr>
            <w:r w:rsidRPr="0006474E">
              <w:rPr>
                <w:rFonts w:ascii="Arial" w:eastAsia="Times New Roman" w:hAnsi="Arial" w:cs="Arial"/>
                <w:color w:val="000000"/>
                <w:sz w:val="18"/>
              </w:rPr>
              <w:t>average</w:t>
            </w:r>
          </w:p>
        </w:tc>
        <w:tc>
          <w:tcPr>
            <w:tcW w:w="850" w:type="dxa"/>
            <w:noWrap/>
            <w:vAlign w:val="center"/>
            <w:hideMark/>
          </w:tcPr>
          <w:p w:rsidR="0006474E" w:rsidRPr="0006474E" w:rsidRDefault="0006474E" w:rsidP="00A12BE3">
            <w:pPr>
              <w:jc w:val="center"/>
              <w:rPr>
                <w:rFonts w:ascii="Arial" w:eastAsia="Times New Roman" w:hAnsi="Arial" w:cs="Arial"/>
                <w:color w:val="000000"/>
                <w:sz w:val="18"/>
              </w:rPr>
            </w:pPr>
            <w:r w:rsidRPr="0006474E">
              <w:rPr>
                <w:rFonts w:ascii="Arial" w:eastAsia="Times New Roman" w:hAnsi="Arial" w:cs="Arial"/>
                <w:color w:val="000000"/>
                <w:sz w:val="18"/>
              </w:rPr>
              <w:t>22</w:t>
            </w:r>
          </w:p>
        </w:tc>
      </w:tr>
      <w:tr w:rsidR="0006474E" w:rsidRPr="0006474E" w:rsidTr="00A12BE3">
        <w:trPr>
          <w:trHeight w:val="285"/>
          <w:jc w:val="center"/>
        </w:trPr>
        <w:tc>
          <w:tcPr>
            <w:tcW w:w="1834" w:type="dxa"/>
            <w:noWrap/>
            <w:vAlign w:val="center"/>
            <w:hideMark/>
          </w:tcPr>
          <w:p w:rsidR="0006474E" w:rsidRPr="0006474E" w:rsidRDefault="0006474E" w:rsidP="00A12BE3">
            <w:pPr>
              <w:rPr>
                <w:rFonts w:ascii="Arial" w:eastAsia="Times New Roman" w:hAnsi="Arial" w:cs="Arial"/>
                <w:color w:val="000000"/>
                <w:sz w:val="18"/>
              </w:rPr>
            </w:pPr>
            <w:r w:rsidRPr="0006474E">
              <w:rPr>
                <w:rFonts w:ascii="Arial" w:eastAsia="Times New Roman" w:hAnsi="Arial" w:cs="Arial"/>
                <w:color w:val="000000"/>
                <w:sz w:val="18"/>
              </w:rPr>
              <w:t>low (</w:t>
            </w:r>
            <w:proofErr w:type="spellStart"/>
            <w:r w:rsidRPr="0006474E">
              <w:rPr>
                <w:rFonts w:ascii="Arial" w:eastAsia="Times New Roman" w:hAnsi="Arial" w:cs="Arial"/>
                <w:color w:val="000000"/>
                <w:sz w:val="18"/>
              </w:rPr>
              <w:t>er</w:t>
            </w:r>
            <w:proofErr w:type="spellEnd"/>
            <w:r w:rsidRPr="0006474E">
              <w:rPr>
                <w:rFonts w:ascii="Arial" w:eastAsia="Times New Roman" w:hAnsi="Arial" w:cs="Arial"/>
                <w:color w:val="000000"/>
                <w:sz w:val="18"/>
              </w:rPr>
              <w:t>/</w:t>
            </w:r>
            <w:proofErr w:type="spellStart"/>
            <w:r w:rsidRPr="0006474E">
              <w:rPr>
                <w:rFonts w:ascii="Arial" w:eastAsia="Times New Roman" w:hAnsi="Arial" w:cs="Arial"/>
                <w:color w:val="000000"/>
                <w:sz w:val="18"/>
              </w:rPr>
              <w:t>est</w:t>
            </w:r>
            <w:proofErr w:type="spellEnd"/>
            <w:r w:rsidRPr="0006474E">
              <w:rPr>
                <w:rFonts w:ascii="Arial" w:eastAsia="Times New Roman" w:hAnsi="Arial" w:cs="Arial"/>
                <w:color w:val="000000"/>
                <w:sz w:val="18"/>
              </w:rPr>
              <w:t>)</w:t>
            </w:r>
          </w:p>
        </w:tc>
        <w:tc>
          <w:tcPr>
            <w:tcW w:w="850" w:type="dxa"/>
            <w:noWrap/>
            <w:vAlign w:val="center"/>
            <w:hideMark/>
          </w:tcPr>
          <w:p w:rsidR="0006474E" w:rsidRPr="0006474E" w:rsidRDefault="0006474E" w:rsidP="00A12BE3">
            <w:pPr>
              <w:jc w:val="center"/>
              <w:rPr>
                <w:rFonts w:ascii="Arial" w:eastAsia="Times New Roman" w:hAnsi="Arial" w:cs="Arial"/>
                <w:color w:val="000000"/>
                <w:sz w:val="18"/>
              </w:rPr>
            </w:pPr>
            <w:r w:rsidRPr="0006474E">
              <w:rPr>
                <w:rFonts w:ascii="Arial" w:eastAsia="Times New Roman" w:hAnsi="Arial" w:cs="Arial"/>
                <w:color w:val="000000"/>
                <w:sz w:val="18"/>
              </w:rPr>
              <w:t>97</w:t>
            </w:r>
          </w:p>
        </w:tc>
        <w:tc>
          <w:tcPr>
            <w:tcW w:w="1837" w:type="dxa"/>
            <w:noWrap/>
            <w:vAlign w:val="center"/>
            <w:hideMark/>
          </w:tcPr>
          <w:p w:rsidR="0006474E" w:rsidRPr="0006474E" w:rsidRDefault="0006474E" w:rsidP="00A12BE3">
            <w:pPr>
              <w:rPr>
                <w:rFonts w:ascii="Arial" w:eastAsia="Times New Roman" w:hAnsi="Arial" w:cs="Arial"/>
                <w:color w:val="000000"/>
                <w:sz w:val="18"/>
              </w:rPr>
            </w:pPr>
            <w:r w:rsidRPr="0006474E">
              <w:rPr>
                <w:rFonts w:ascii="Arial" w:eastAsia="Times New Roman" w:hAnsi="Arial" w:cs="Arial"/>
                <w:color w:val="000000"/>
                <w:sz w:val="18"/>
              </w:rPr>
              <w:t>expected</w:t>
            </w:r>
          </w:p>
        </w:tc>
        <w:tc>
          <w:tcPr>
            <w:tcW w:w="850" w:type="dxa"/>
            <w:noWrap/>
            <w:vAlign w:val="center"/>
            <w:hideMark/>
          </w:tcPr>
          <w:p w:rsidR="0006474E" w:rsidRPr="0006474E" w:rsidRDefault="0006474E" w:rsidP="00A12BE3">
            <w:pPr>
              <w:jc w:val="center"/>
              <w:rPr>
                <w:rFonts w:ascii="Arial" w:eastAsia="Times New Roman" w:hAnsi="Arial" w:cs="Arial"/>
                <w:color w:val="000000"/>
                <w:sz w:val="18"/>
              </w:rPr>
            </w:pPr>
            <w:r w:rsidRPr="0006474E">
              <w:rPr>
                <w:rFonts w:ascii="Arial" w:eastAsia="Times New Roman" w:hAnsi="Arial" w:cs="Arial"/>
                <w:color w:val="000000"/>
                <w:sz w:val="18"/>
              </w:rPr>
              <w:t>22</w:t>
            </w:r>
          </w:p>
        </w:tc>
      </w:tr>
      <w:tr w:rsidR="0006474E" w:rsidRPr="0006474E" w:rsidTr="00A12BE3">
        <w:trPr>
          <w:cnfStyle w:val="000000100000" w:firstRow="0" w:lastRow="0" w:firstColumn="0" w:lastColumn="0" w:oddVBand="0" w:evenVBand="0" w:oddHBand="1" w:evenHBand="0" w:firstRowFirstColumn="0" w:firstRowLastColumn="0" w:lastRowFirstColumn="0" w:lastRowLastColumn="0"/>
          <w:trHeight w:val="285"/>
          <w:jc w:val="center"/>
        </w:trPr>
        <w:tc>
          <w:tcPr>
            <w:tcW w:w="1834" w:type="dxa"/>
            <w:noWrap/>
            <w:vAlign w:val="center"/>
            <w:hideMark/>
          </w:tcPr>
          <w:p w:rsidR="0006474E" w:rsidRPr="0006474E" w:rsidRDefault="0006474E" w:rsidP="00A12BE3">
            <w:pPr>
              <w:rPr>
                <w:rFonts w:ascii="Arial" w:eastAsia="Times New Roman" w:hAnsi="Arial" w:cs="Arial"/>
                <w:color w:val="000000"/>
                <w:sz w:val="18"/>
              </w:rPr>
            </w:pPr>
            <w:r w:rsidRPr="0006474E">
              <w:rPr>
                <w:rFonts w:ascii="Arial" w:eastAsia="Times New Roman" w:hAnsi="Arial" w:cs="Arial"/>
                <w:color w:val="000000"/>
                <w:sz w:val="18"/>
              </w:rPr>
              <w:t>market</w:t>
            </w:r>
          </w:p>
        </w:tc>
        <w:tc>
          <w:tcPr>
            <w:tcW w:w="850" w:type="dxa"/>
            <w:noWrap/>
            <w:vAlign w:val="center"/>
            <w:hideMark/>
          </w:tcPr>
          <w:p w:rsidR="0006474E" w:rsidRPr="0006474E" w:rsidRDefault="0006474E" w:rsidP="00A12BE3">
            <w:pPr>
              <w:jc w:val="center"/>
              <w:rPr>
                <w:rFonts w:ascii="Arial" w:eastAsia="Times New Roman" w:hAnsi="Arial" w:cs="Arial"/>
                <w:color w:val="000000"/>
                <w:sz w:val="18"/>
              </w:rPr>
            </w:pPr>
            <w:r w:rsidRPr="0006474E">
              <w:rPr>
                <w:rFonts w:ascii="Arial" w:eastAsia="Times New Roman" w:hAnsi="Arial" w:cs="Arial"/>
                <w:color w:val="000000"/>
                <w:sz w:val="18"/>
              </w:rPr>
              <w:t>75</w:t>
            </w:r>
          </w:p>
        </w:tc>
        <w:tc>
          <w:tcPr>
            <w:tcW w:w="1837" w:type="dxa"/>
            <w:noWrap/>
            <w:vAlign w:val="center"/>
            <w:hideMark/>
          </w:tcPr>
          <w:p w:rsidR="0006474E" w:rsidRPr="0006474E" w:rsidRDefault="0006474E" w:rsidP="00A12BE3">
            <w:pPr>
              <w:rPr>
                <w:rFonts w:ascii="Arial" w:eastAsia="Times New Roman" w:hAnsi="Arial" w:cs="Arial"/>
                <w:color w:val="000000"/>
                <w:sz w:val="18"/>
              </w:rPr>
            </w:pPr>
            <w:r w:rsidRPr="0006474E">
              <w:rPr>
                <w:rFonts w:ascii="Arial" w:eastAsia="Times New Roman" w:hAnsi="Arial" w:cs="Arial"/>
                <w:color w:val="000000"/>
                <w:sz w:val="18"/>
              </w:rPr>
              <w:t>raise</w:t>
            </w:r>
          </w:p>
        </w:tc>
        <w:tc>
          <w:tcPr>
            <w:tcW w:w="850" w:type="dxa"/>
            <w:noWrap/>
            <w:vAlign w:val="center"/>
            <w:hideMark/>
          </w:tcPr>
          <w:p w:rsidR="0006474E" w:rsidRPr="0006474E" w:rsidRDefault="0006474E" w:rsidP="00A12BE3">
            <w:pPr>
              <w:jc w:val="center"/>
              <w:rPr>
                <w:rFonts w:ascii="Arial" w:eastAsia="Times New Roman" w:hAnsi="Arial" w:cs="Arial"/>
                <w:color w:val="000000"/>
                <w:sz w:val="18"/>
              </w:rPr>
            </w:pPr>
            <w:r w:rsidRPr="0006474E">
              <w:rPr>
                <w:rFonts w:ascii="Arial" w:eastAsia="Times New Roman" w:hAnsi="Arial" w:cs="Arial"/>
                <w:color w:val="000000"/>
                <w:sz w:val="18"/>
              </w:rPr>
              <w:t>21</w:t>
            </w:r>
          </w:p>
        </w:tc>
      </w:tr>
      <w:tr w:rsidR="00A12BE3" w:rsidRPr="0006474E" w:rsidTr="00A12BE3">
        <w:trPr>
          <w:trHeight w:val="285"/>
          <w:jc w:val="center"/>
        </w:trPr>
        <w:tc>
          <w:tcPr>
            <w:tcW w:w="1834" w:type="dxa"/>
            <w:noWrap/>
            <w:vAlign w:val="center"/>
            <w:hideMark/>
          </w:tcPr>
          <w:p w:rsidR="0006474E" w:rsidRPr="0006474E" w:rsidRDefault="0006474E" w:rsidP="00A12BE3">
            <w:pPr>
              <w:rPr>
                <w:rFonts w:ascii="Arial" w:eastAsia="Times New Roman" w:hAnsi="Arial" w:cs="Arial"/>
                <w:color w:val="000000"/>
                <w:sz w:val="18"/>
              </w:rPr>
            </w:pPr>
            <w:r w:rsidRPr="0006474E">
              <w:rPr>
                <w:rFonts w:ascii="Arial" w:eastAsia="Times New Roman" w:hAnsi="Arial" w:cs="Arial"/>
                <w:color w:val="000000"/>
                <w:sz w:val="18"/>
              </w:rPr>
              <w:t>factor</w:t>
            </w:r>
          </w:p>
        </w:tc>
        <w:tc>
          <w:tcPr>
            <w:tcW w:w="850" w:type="dxa"/>
            <w:noWrap/>
            <w:vAlign w:val="center"/>
            <w:hideMark/>
          </w:tcPr>
          <w:p w:rsidR="0006474E" w:rsidRPr="0006474E" w:rsidRDefault="0006474E" w:rsidP="00A12BE3">
            <w:pPr>
              <w:jc w:val="center"/>
              <w:rPr>
                <w:rFonts w:ascii="Arial" w:eastAsia="Times New Roman" w:hAnsi="Arial" w:cs="Arial"/>
                <w:color w:val="000000"/>
                <w:sz w:val="18"/>
              </w:rPr>
            </w:pPr>
            <w:r w:rsidRPr="0006474E">
              <w:rPr>
                <w:rFonts w:ascii="Arial" w:eastAsia="Times New Roman" w:hAnsi="Arial" w:cs="Arial"/>
                <w:color w:val="000000"/>
                <w:sz w:val="18"/>
              </w:rPr>
              <w:t>60</w:t>
            </w:r>
          </w:p>
        </w:tc>
        <w:tc>
          <w:tcPr>
            <w:tcW w:w="1837" w:type="dxa"/>
            <w:noWrap/>
            <w:vAlign w:val="center"/>
            <w:hideMark/>
          </w:tcPr>
          <w:p w:rsidR="0006474E" w:rsidRPr="0006474E" w:rsidRDefault="0006474E" w:rsidP="00A12BE3">
            <w:pPr>
              <w:rPr>
                <w:rFonts w:ascii="Arial" w:eastAsia="Times New Roman" w:hAnsi="Arial" w:cs="Arial"/>
                <w:color w:val="000000"/>
                <w:sz w:val="18"/>
              </w:rPr>
            </w:pPr>
            <w:r w:rsidRPr="0006474E">
              <w:rPr>
                <w:rFonts w:ascii="Arial" w:eastAsia="Times New Roman" w:hAnsi="Arial" w:cs="Arial"/>
                <w:color w:val="000000"/>
                <w:sz w:val="18"/>
              </w:rPr>
              <w:t>cost</w:t>
            </w:r>
          </w:p>
        </w:tc>
        <w:tc>
          <w:tcPr>
            <w:tcW w:w="850" w:type="dxa"/>
            <w:noWrap/>
            <w:vAlign w:val="center"/>
            <w:hideMark/>
          </w:tcPr>
          <w:p w:rsidR="0006474E" w:rsidRPr="0006474E" w:rsidRDefault="0006474E" w:rsidP="00A12BE3">
            <w:pPr>
              <w:jc w:val="center"/>
              <w:rPr>
                <w:rFonts w:ascii="Arial" w:eastAsia="Times New Roman" w:hAnsi="Arial" w:cs="Arial"/>
                <w:color w:val="000000"/>
                <w:sz w:val="18"/>
              </w:rPr>
            </w:pPr>
            <w:r w:rsidRPr="0006474E">
              <w:rPr>
                <w:rFonts w:ascii="Arial" w:eastAsia="Times New Roman" w:hAnsi="Arial" w:cs="Arial"/>
                <w:color w:val="000000"/>
                <w:sz w:val="18"/>
              </w:rPr>
              <w:t>20</w:t>
            </w:r>
          </w:p>
        </w:tc>
      </w:tr>
      <w:tr w:rsidR="00A12BE3" w:rsidRPr="0006474E" w:rsidTr="00A12BE3">
        <w:trPr>
          <w:cnfStyle w:val="000000100000" w:firstRow="0" w:lastRow="0" w:firstColumn="0" w:lastColumn="0" w:oddVBand="0" w:evenVBand="0" w:oddHBand="1" w:evenHBand="0" w:firstRowFirstColumn="0" w:firstRowLastColumn="0" w:lastRowFirstColumn="0" w:lastRowLastColumn="0"/>
          <w:trHeight w:val="285"/>
          <w:jc w:val="center"/>
        </w:trPr>
        <w:tc>
          <w:tcPr>
            <w:tcW w:w="1834" w:type="dxa"/>
            <w:noWrap/>
            <w:vAlign w:val="center"/>
            <w:hideMark/>
          </w:tcPr>
          <w:p w:rsidR="0006474E" w:rsidRPr="0006474E" w:rsidRDefault="0006474E" w:rsidP="00A12BE3">
            <w:pPr>
              <w:rPr>
                <w:rFonts w:ascii="Arial" w:eastAsia="Times New Roman" w:hAnsi="Arial" w:cs="Arial"/>
                <w:color w:val="000000"/>
                <w:sz w:val="18"/>
              </w:rPr>
            </w:pPr>
            <w:r w:rsidRPr="0006474E">
              <w:rPr>
                <w:rFonts w:ascii="Arial" w:eastAsia="Times New Roman" w:hAnsi="Arial" w:cs="Arial"/>
                <w:color w:val="000000"/>
                <w:sz w:val="18"/>
              </w:rPr>
              <w:t>equilibrium</w:t>
            </w:r>
          </w:p>
        </w:tc>
        <w:tc>
          <w:tcPr>
            <w:tcW w:w="850" w:type="dxa"/>
            <w:noWrap/>
            <w:vAlign w:val="center"/>
            <w:hideMark/>
          </w:tcPr>
          <w:p w:rsidR="0006474E" w:rsidRPr="0006474E" w:rsidRDefault="0006474E" w:rsidP="00A12BE3">
            <w:pPr>
              <w:jc w:val="center"/>
              <w:rPr>
                <w:rFonts w:ascii="Arial" w:eastAsia="Times New Roman" w:hAnsi="Arial" w:cs="Arial"/>
                <w:color w:val="000000"/>
                <w:sz w:val="18"/>
              </w:rPr>
            </w:pPr>
            <w:r w:rsidRPr="0006474E">
              <w:rPr>
                <w:rFonts w:ascii="Arial" w:eastAsia="Times New Roman" w:hAnsi="Arial" w:cs="Arial"/>
                <w:color w:val="000000"/>
                <w:sz w:val="18"/>
              </w:rPr>
              <w:t>45</w:t>
            </w:r>
          </w:p>
        </w:tc>
        <w:tc>
          <w:tcPr>
            <w:tcW w:w="1837" w:type="dxa"/>
            <w:noWrap/>
            <w:vAlign w:val="center"/>
            <w:hideMark/>
          </w:tcPr>
          <w:p w:rsidR="0006474E" w:rsidRPr="0006474E" w:rsidRDefault="0006474E" w:rsidP="00A12BE3">
            <w:pPr>
              <w:rPr>
                <w:rFonts w:ascii="Arial" w:eastAsia="Times New Roman" w:hAnsi="Arial" w:cs="Arial"/>
                <w:color w:val="000000"/>
                <w:sz w:val="18"/>
              </w:rPr>
            </w:pPr>
            <w:r w:rsidRPr="0006474E">
              <w:rPr>
                <w:rFonts w:ascii="Arial" w:eastAsia="Times New Roman" w:hAnsi="Arial" w:cs="Arial"/>
                <w:color w:val="000000"/>
                <w:sz w:val="18"/>
              </w:rPr>
              <w:t>divided</w:t>
            </w:r>
          </w:p>
        </w:tc>
        <w:tc>
          <w:tcPr>
            <w:tcW w:w="850" w:type="dxa"/>
            <w:noWrap/>
            <w:vAlign w:val="center"/>
            <w:hideMark/>
          </w:tcPr>
          <w:p w:rsidR="0006474E" w:rsidRPr="0006474E" w:rsidRDefault="0006474E" w:rsidP="00A12BE3">
            <w:pPr>
              <w:jc w:val="center"/>
              <w:rPr>
                <w:rFonts w:ascii="Arial" w:eastAsia="Times New Roman" w:hAnsi="Arial" w:cs="Arial"/>
                <w:color w:val="000000"/>
                <w:sz w:val="18"/>
              </w:rPr>
            </w:pPr>
            <w:r w:rsidRPr="0006474E">
              <w:rPr>
                <w:rFonts w:ascii="Arial" w:eastAsia="Times New Roman" w:hAnsi="Arial" w:cs="Arial"/>
                <w:color w:val="000000"/>
                <w:sz w:val="18"/>
              </w:rPr>
              <w:t>16</w:t>
            </w:r>
          </w:p>
        </w:tc>
      </w:tr>
      <w:tr w:rsidR="00A12BE3" w:rsidRPr="0006474E" w:rsidTr="00A12BE3">
        <w:trPr>
          <w:trHeight w:val="285"/>
          <w:jc w:val="center"/>
        </w:trPr>
        <w:tc>
          <w:tcPr>
            <w:tcW w:w="1834" w:type="dxa"/>
            <w:noWrap/>
            <w:vAlign w:val="center"/>
            <w:hideMark/>
          </w:tcPr>
          <w:p w:rsidR="0006474E" w:rsidRPr="0006474E" w:rsidRDefault="0006474E" w:rsidP="00A12BE3">
            <w:pPr>
              <w:rPr>
                <w:rFonts w:ascii="Arial" w:eastAsia="Times New Roman" w:hAnsi="Arial" w:cs="Arial"/>
                <w:color w:val="000000"/>
                <w:sz w:val="18"/>
              </w:rPr>
            </w:pPr>
            <w:r w:rsidRPr="0006474E">
              <w:rPr>
                <w:rFonts w:ascii="Arial" w:eastAsia="Times New Roman" w:hAnsi="Arial" w:cs="Arial"/>
                <w:color w:val="000000"/>
                <w:sz w:val="18"/>
              </w:rPr>
              <w:t>single</w:t>
            </w:r>
          </w:p>
        </w:tc>
        <w:tc>
          <w:tcPr>
            <w:tcW w:w="850" w:type="dxa"/>
            <w:noWrap/>
            <w:vAlign w:val="center"/>
            <w:hideMark/>
          </w:tcPr>
          <w:p w:rsidR="0006474E" w:rsidRPr="0006474E" w:rsidRDefault="0006474E" w:rsidP="00A12BE3">
            <w:pPr>
              <w:jc w:val="center"/>
              <w:rPr>
                <w:rFonts w:ascii="Arial" w:eastAsia="Times New Roman" w:hAnsi="Arial" w:cs="Arial"/>
                <w:color w:val="000000"/>
                <w:sz w:val="18"/>
              </w:rPr>
            </w:pPr>
            <w:r w:rsidRPr="0006474E">
              <w:rPr>
                <w:rFonts w:ascii="Arial" w:eastAsia="Times New Roman" w:hAnsi="Arial" w:cs="Arial"/>
                <w:color w:val="000000"/>
                <w:sz w:val="18"/>
              </w:rPr>
              <w:t>44</w:t>
            </w:r>
          </w:p>
        </w:tc>
        <w:tc>
          <w:tcPr>
            <w:tcW w:w="1837" w:type="dxa"/>
            <w:noWrap/>
            <w:vAlign w:val="center"/>
            <w:hideMark/>
          </w:tcPr>
          <w:p w:rsidR="0006474E" w:rsidRPr="0006474E" w:rsidRDefault="0006474E" w:rsidP="00A12BE3">
            <w:pPr>
              <w:rPr>
                <w:rFonts w:ascii="Arial" w:eastAsia="Times New Roman" w:hAnsi="Arial" w:cs="Arial"/>
                <w:color w:val="000000"/>
                <w:sz w:val="18"/>
              </w:rPr>
            </w:pPr>
            <w:r w:rsidRPr="0006474E">
              <w:rPr>
                <w:rFonts w:ascii="Arial" w:eastAsia="Times New Roman" w:hAnsi="Arial" w:cs="Arial"/>
                <w:color w:val="000000"/>
                <w:sz w:val="18"/>
              </w:rPr>
              <w:t>given</w:t>
            </w:r>
          </w:p>
        </w:tc>
        <w:tc>
          <w:tcPr>
            <w:tcW w:w="850" w:type="dxa"/>
            <w:noWrap/>
            <w:vAlign w:val="center"/>
            <w:hideMark/>
          </w:tcPr>
          <w:p w:rsidR="0006474E" w:rsidRPr="0006474E" w:rsidRDefault="0006474E" w:rsidP="00A12BE3">
            <w:pPr>
              <w:jc w:val="center"/>
              <w:rPr>
                <w:rFonts w:ascii="Arial" w:eastAsia="Times New Roman" w:hAnsi="Arial" w:cs="Arial"/>
                <w:color w:val="000000"/>
                <w:sz w:val="18"/>
              </w:rPr>
            </w:pPr>
            <w:r w:rsidRPr="0006474E">
              <w:rPr>
                <w:rFonts w:ascii="Arial" w:eastAsia="Times New Roman" w:hAnsi="Arial" w:cs="Arial"/>
                <w:color w:val="000000"/>
                <w:sz w:val="18"/>
              </w:rPr>
              <w:t>15</w:t>
            </w:r>
          </w:p>
        </w:tc>
      </w:tr>
      <w:tr w:rsidR="0006474E" w:rsidRPr="0006474E" w:rsidTr="00A12BE3">
        <w:trPr>
          <w:cnfStyle w:val="000000100000" w:firstRow="0" w:lastRow="0" w:firstColumn="0" w:lastColumn="0" w:oddVBand="0" w:evenVBand="0" w:oddHBand="1" w:evenHBand="0" w:firstRowFirstColumn="0" w:firstRowLastColumn="0" w:lastRowFirstColumn="0" w:lastRowLastColumn="0"/>
          <w:trHeight w:val="285"/>
          <w:jc w:val="center"/>
        </w:trPr>
        <w:tc>
          <w:tcPr>
            <w:tcW w:w="1834" w:type="dxa"/>
            <w:noWrap/>
            <w:vAlign w:val="center"/>
            <w:hideMark/>
          </w:tcPr>
          <w:p w:rsidR="0006474E" w:rsidRPr="0006474E" w:rsidRDefault="0006474E" w:rsidP="00A12BE3">
            <w:pPr>
              <w:rPr>
                <w:rFonts w:ascii="Arial" w:eastAsia="Times New Roman" w:hAnsi="Arial" w:cs="Arial"/>
                <w:color w:val="000000"/>
                <w:sz w:val="18"/>
              </w:rPr>
            </w:pPr>
            <w:r w:rsidRPr="0006474E">
              <w:rPr>
                <w:rFonts w:ascii="Arial" w:eastAsia="Times New Roman" w:hAnsi="Arial" w:cs="Arial"/>
                <w:color w:val="000000"/>
                <w:sz w:val="18"/>
              </w:rPr>
              <w:t>future</w:t>
            </w:r>
          </w:p>
        </w:tc>
        <w:tc>
          <w:tcPr>
            <w:tcW w:w="850" w:type="dxa"/>
            <w:noWrap/>
            <w:vAlign w:val="center"/>
            <w:hideMark/>
          </w:tcPr>
          <w:p w:rsidR="0006474E" w:rsidRPr="0006474E" w:rsidRDefault="0006474E" w:rsidP="00A12BE3">
            <w:pPr>
              <w:jc w:val="center"/>
              <w:rPr>
                <w:rFonts w:ascii="Arial" w:eastAsia="Times New Roman" w:hAnsi="Arial" w:cs="Arial"/>
                <w:color w:val="000000"/>
                <w:sz w:val="18"/>
              </w:rPr>
            </w:pPr>
            <w:r w:rsidRPr="0006474E">
              <w:rPr>
                <w:rFonts w:ascii="Arial" w:eastAsia="Times New Roman" w:hAnsi="Arial" w:cs="Arial"/>
                <w:color w:val="000000"/>
                <w:sz w:val="18"/>
              </w:rPr>
              <w:t>43</w:t>
            </w:r>
          </w:p>
        </w:tc>
        <w:tc>
          <w:tcPr>
            <w:tcW w:w="1837" w:type="dxa"/>
            <w:noWrap/>
            <w:vAlign w:val="center"/>
            <w:hideMark/>
          </w:tcPr>
          <w:p w:rsidR="0006474E" w:rsidRPr="0006474E" w:rsidRDefault="0006474E" w:rsidP="00A12BE3">
            <w:pPr>
              <w:rPr>
                <w:rFonts w:ascii="Arial" w:eastAsia="Times New Roman" w:hAnsi="Arial" w:cs="Arial"/>
                <w:color w:val="000000"/>
                <w:sz w:val="18"/>
              </w:rPr>
            </w:pPr>
            <w:r w:rsidRPr="0006474E">
              <w:rPr>
                <w:rFonts w:ascii="Arial" w:eastAsia="Times New Roman" w:hAnsi="Arial" w:cs="Arial"/>
                <w:color w:val="000000"/>
                <w:sz w:val="18"/>
              </w:rPr>
              <w:t>asset</w:t>
            </w:r>
          </w:p>
        </w:tc>
        <w:tc>
          <w:tcPr>
            <w:tcW w:w="850" w:type="dxa"/>
            <w:noWrap/>
            <w:vAlign w:val="center"/>
            <w:hideMark/>
          </w:tcPr>
          <w:p w:rsidR="0006474E" w:rsidRPr="0006474E" w:rsidRDefault="0006474E" w:rsidP="00A12BE3">
            <w:pPr>
              <w:jc w:val="center"/>
              <w:rPr>
                <w:rFonts w:ascii="Arial" w:eastAsia="Times New Roman" w:hAnsi="Arial" w:cs="Arial"/>
                <w:color w:val="000000"/>
                <w:sz w:val="18"/>
              </w:rPr>
            </w:pPr>
            <w:r w:rsidRPr="0006474E">
              <w:rPr>
                <w:rFonts w:ascii="Arial" w:eastAsia="Times New Roman" w:hAnsi="Arial" w:cs="Arial"/>
                <w:color w:val="000000"/>
                <w:sz w:val="18"/>
              </w:rPr>
              <w:t>14</w:t>
            </w:r>
          </w:p>
        </w:tc>
      </w:tr>
      <w:tr w:rsidR="0006474E" w:rsidRPr="0006474E" w:rsidTr="00A12BE3">
        <w:trPr>
          <w:trHeight w:val="285"/>
          <w:jc w:val="center"/>
        </w:trPr>
        <w:tc>
          <w:tcPr>
            <w:tcW w:w="1834" w:type="dxa"/>
            <w:noWrap/>
            <w:vAlign w:val="center"/>
            <w:hideMark/>
          </w:tcPr>
          <w:p w:rsidR="0006474E" w:rsidRPr="0006474E" w:rsidRDefault="0006474E" w:rsidP="00A12BE3">
            <w:pPr>
              <w:rPr>
                <w:rFonts w:ascii="Arial" w:eastAsia="Times New Roman" w:hAnsi="Arial" w:cs="Arial"/>
                <w:color w:val="000000"/>
                <w:sz w:val="18"/>
              </w:rPr>
            </w:pPr>
            <w:r w:rsidRPr="0006474E">
              <w:rPr>
                <w:rFonts w:ascii="Arial" w:eastAsia="Times New Roman" w:hAnsi="Arial" w:cs="Arial"/>
                <w:color w:val="000000"/>
                <w:sz w:val="18"/>
              </w:rPr>
              <w:t>each</w:t>
            </w:r>
          </w:p>
        </w:tc>
        <w:tc>
          <w:tcPr>
            <w:tcW w:w="850" w:type="dxa"/>
            <w:noWrap/>
            <w:vAlign w:val="center"/>
            <w:hideMark/>
          </w:tcPr>
          <w:p w:rsidR="0006474E" w:rsidRPr="0006474E" w:rsidRDefault="0006474E" w:rsidP="00A12BE3">
            <w:pPr>
              <w:jc w:val="center"/>
              <w:rPr>
                <w:rFonts w:ascii="Arial" w:eastAsia="Times New Roman" w:hAnsi="Arial" w:cs="Arial"/>
                <w:color w:val="000000"/>
                <w:sz w:val="18"/>
              </w:rPr>
            </w:pPr>
            <w:r w:rsidRPr="0006474E">
              <w:rPr>
                <w:rFonts w:ascii="Arial" w:eastAsia="Times New Roman" w:hAnsi="Arial" w:cs="Arial"/>
                <w:color w:val="000000"/>
                <w:sz w:val="18"/>
              </w:rPr>
              <w:t>42</w:t>
            </w:r>
          </w:p>
        </w:tc>
        <w:tc>
          <w:tcPr>
            <w:tcW w:w="1837" w:type="dxa"/>
            <w:noWrap/>
            <w:vAlign w:val="center"/>
            <w:hideMark/>
          </w:tcPr>
          <w:p w:rsidR="0006474E" w:rsidRPr="0006474E" w:rsidRDefault="0006474E" w:rsidP="00A12BE3">
            <w:pPr>
              <w:rPr>
                <w:rFonts w:ascii="Arial" w:eastAsia="Times New Roman" w:hAnsi="Arial" w:cs="Arial"/>
                <w:color w:val="000000"/>
                <w:sz w:val="18"/>
              </w:rPr>
            </w:pPr>
            <w:r w:rsidRPr="0006474E">
              <w:rPr>
                <w:rFonts w:ascii="Arial" w:eastAsia="Times New Roman" w:hAnsi="Arial" w:cs="Arial"/>
                <w:color w:val="000000"/>
                <w:sz w:val="18"/>
              </w:rPr>
              <w:t>monopoly</w:t>
            </w:r>
          </w:p>
        </w:tc>
        <w:tc>
          <w:tcPr>
            <w:tcW w:w="850" w:type="dxa"/>
            <w:noWrap/>
            <w:vAlign w:val="center"/>
            <w:hideMark/>
          </w:tcPr>
          <w:p w:rsidR="0006474E" w:rsidRPr="0006474E" w:rsidRDefault="0006474E" w:rsidP="00A12BE3">
            <w:pPr>
              <w:jc w:val="center"/>
              <w:rPr>
                <w:rFonts w:ascii="Arial" w:eastAsia="Times New Roman" w:hAnsi="Arial" w:cs="Arial"/>
                <w:color w:val="000000"/>
                <w:sz w:val="18"/>
              </w:rPr>
            </w:pPr>
            <w:r w:rsidRPr="0006474E">
              <w:rPr>
                <w:rFonts w:ascii="Arial" w:eastAsia="Times New Roman" w:hAnsi="Arial" w:cs="Arial"/>
                <w:color w:val="000000"/>
                <w:sz w:val="18"/>
              </w:rPr>
              <w:t>14</w:t>
            </w:r>
          </w:p>
        </w:tc>
      </w:tr>
      <w:tr w:rsidR="0006474E" w:rsidRPr="0006474E" w:rsidTr="00A12BE3">
        <w:trPr>
          <w:cnfStyle w:val="000000100000" w:firstRow="0" w:lastRow="0" w:firstColumn="0" w:lastColumn="0" w:oddVBand="0" w:evenVBand="0" w:oddHBand="1" w:evenHBand="0" w:firstRowFirstColumn="0" w:firstRowLastColumn="0" w:lastRowFirstColumn="0" w:lastRowLastColumn="0"/>
          <w:trHeight w:val="285"/>
          <w:jc w:val="center"/>
        </w:trPr>
        <w:tc>
          <w:tcPr>
            <w:tcW w:w="1834" w:type="dxa"/>
            <w:noWrap/>
            <w:vAlign w:val="center"/>
            <w:hideMark/>
          </w:tcPr>
          <w:p w:rsidR="0006474E" w:rsidRPr="0006474E" w:rsidRDefault="0006474E" w:rsidP="00A12BE3">
            <w:pPr>
              <w:rPr>
                <w:rFonts w:ascii="Arial" w:eastAsia="Times New Roman" w:hAnsi="Arial" w:cs="Arial"/>
                <w:color w:val="000000"/>
                <w:sz w:val="18"/>
              </w:rPr>
            </w:pPr>
            <w:r w:rsidRPr="0006474E">
              <w:rPr>
                <w:rFonts w:ascii="Arial" w:eastAsia="Times New Roman" w:hAnsi="Arial" w:cs="Arial"/>
                <w:color w:val="000000"/>
                <w:sz w:val="18"/>
              </w:rPr>
              <w:t>relative</w:t>
            </w:r>
          </w:p>
        </w:tc>
        <w:tc>
          <w:tcPr>
            <w:tcW w:w="850" w:type="dxa"/>
            <w:noWrap/>
            <w:vAlign w:val="center"/>
            <w:hideMark/>
          </w:tcPr>
          <w:p w:rsidR="0006474E" w:rsidRPr="0006474E" w:rsidRDefault="0006474E" w:rsidP="00A12BE3">
            <w:pPr>
              <w:jc w:val="center"/>
              <w:rPr>
                <w:rFonts w:ascii="Arial" w:eastAsia="Times New Roman" w:hAnsi="Arial" w:cs="Arial"/>
                <w:color w:val="000000"/>
                <w:sz w:val="18"/>
              </w:rPr>
            </w:pPr>
            <w:r w:rsidRPr="0006474E">
              <w:rPr>
                <w:rFonts w:ascii="Arial" w:eastAsia="Times New Roman" w:hAnsi="Arial" w:cs="Arial"/>
                <w:color w:val="000000"/>
                <w:sz w:val="18"/>
              </w:rPr>
              <w:t>41</w:t>
            </w:r>
          </w:p>
        </w:tc>
        <w:tc>
          <w:tcPr>
            <w:tcW w:w="1837" w:type="dxa"/>
            <w:noWrap/>
            <w:vAlign w:val="center"/>
            <w:hideMark/>
          </w:tcPr>
          <w:p w:rsidR="0006474E" w:rsidRPr="0006474E" w:rsidRDefault="0006474E" w:rsidP="00A12BE3">
            <w:pPr>
              <w:rPr>
                <w:rFonts w:ascii="Arial" w:eastAsia="Times New Roman" w:hAnsi="Arial" w:cs="Arial"/>
                <w:color w:val="000000"/>
                <w:sz w:val="18"/>
              </w:rPr>
            </w:pPr>
            <w:r w:rsidRPr="0006474E">
              <w:rPr>
                <w:rFonts w:ascii="Arial" w:eastAsia="Times New Roman" w:hAnsi="Arial" w:cs="Arial"/>
                <w:color w:val="000000"/>
                <w:sz w:val="18"/>
              </w:rPr>
              <w:t>supply/</w:t>
            </w:r>
            <w:proofErr w:type="spellStart"/>
            <w:r w:rsidRPr="0006474E">
              <w:rPr>
                <w:rFonts w:ascii="Arial" w:eastAsia="Times New Roman" w:hAnsi="Arial" w:cs="Arial"/>
                <w:color w:val="000000"/>
                <w:sz w:val="18"/>
              </w:rPr>
              <w:t>ied</w:t>
            </w:r>
            <w:proofErr w:type="spellEnd"/>
          </w:p>
        </w:tc>
        <w:tc>
          <w:tcPr>
            <w:tcW w:w="850" w:type="dxa"/>
            <w:noWrap/>
            <w:vAlign w:val="center"/>
            <w:hideMark/>
          </w:tcPr>
          <w:p w:rsidR="0006474E" w:rsidRPr="0006474E" w:rsidRDefault="0006474E" w:rsidP="00A12BE3">
            <w:pPr>
              <w:jc w:val="center"/>
              <w:rPr>
                <w:rFonts w:ascii="Arial" w:eastAsia="Times New Roman" w:hAnsi="Arial" w:cs="Arial"/>
                <w:color w:val="000000"/>
                <w:sz w:val="18"/>
              </w:rPr>
            </w:pPr>
            <w:r w:rsidRPr="0006474E">
              <w:rPr>
                <w:rFonts w:ascii="Arial" w:eastAsia="Times New Roman" w:hAnsi="Arial" w:cs="Arial"/>
                <w:color w:val="000000"/>
                <w:sz w:val="18"/>
              </w:rPr>
              <w:t>13</w:t>
            </w:r>
          </w:p>
        </w:tc>
      </w:tr>
      <w:tr w:rsidR="0006474E" w:rsidRPr="0006474E" w:rsidTr="00A12BE3">
        <w:trPr>
          <w:trHeight w:val="285"/>
          <w:jc w:val="center"/>
        </w:trPr>
        <w:tc>
          <w:tcPr>
            <w:tcW w:w="1834" w:type="dxa"/>
            <w:noWrap/>
            <w:vAlign w:val="center"/>
            <w:hideMark/>
          </w:tcPr>
          <w:p w:rsidR="0006474E" w:rsidRPr="0006474E" w:rsidRDefault="0006474E" w:rsidP="00A12BE3">
            <w:pPr>
              <w:rPr>
                <w:rFonts w:ascii="Arial" w:eastAsia="Times New Roman" w:hAnsi="Arial" w:cs="Arial"/>
                <w:color w:val="000000"/>
                <w:sz w:val="18"/>
              </w:rPr>
            </w:pPr>
            <w:r w:rsidRPr="0006474E">
              <w:rPr>
                <w:rFonts w:ascii="Arial" w:eastAsia="Times New Roman" w:hAnsi="Arial" w:cs="Arial"/>
                <w:color w:val="000000"/>
                <w:sz w:val="18"/>
              </w:rPr>
              <w:t>equal</w:t>
            </w:r>
          </w:p>
        </w:tc>
        <w:tc>
          <w:tcPr>
            <w:tcW w:w="850" w:type="dxa"/>
            <w:noWrap/>
            <w:vAlign w:val="center"/>
            <w:hideMark/>
          </w:tcPr>
          <w:p w:rsidR="0006474E" w:rsidRPr="0006474E" w:rsidRDefault="0006474E" w:rsidP="00A12BE3">
            <w:pPr>
              <w:jc w:val="center"/>
              <w:rPr>
                <w:rFonts w:ascii="Arial" w:eastAsia="Times New Roman" w:hAnsi="Arial" w:cs="Arial"/>
                <w:color w:val="000000"/>
                <w:sz w:val="18"/>
              </w:rPr>
            </w:pPr>
            <w:r w:rsidRPr="0006474E">
              <w:rPr>
                <w:rFonts w:ascii="Arial" w:eastAsia="Times New Roman" w:hAnsi="Arial" w:cs="Arial"/>
                <w:color w:val="000000"/>
                <w:sz w:val="18"/>
              </w:rPr>
              <w:t>36</w:t>
            </w:r>
          </w:p>
        </w:tc>
        <w:tc>
          <w:tcPr>
            <w:tcW w:w="1837" w:type="dxa"/>
            <w:noWrap/>
            <w:vAlign w:val="center"/>
            <w:hideMark/>
          </w:tcPr>
          <w:p w:rsidR="0006474E" w:rsidRPr="0006474E" w:rsidRDefault="0006474E" w:rsidP="00A12BE3">
            <w:pPr>
              <w:rPr>
                <w:rFonts w:ascii="Arial" w:eastAsia="Times New Roman" w:hAnsi="Arial" w:cs="Arial"/>
                <w:color w:val="000000"/>
                <w:sz w:val="18"/>
              </w:rPr>
            </w:pPr>
            <w:r w:rsidRPr="0006474E">
              <w:rPr>
                <w:rFonts w:ascii="Arial" w:eastAsia="Times New Roman" w:hAnsi="Arial" w:cs="Arial"/>
                <w:color w:val="000000"/>
                <w:sz w:val="18"/>
              </w:rPr>
              <w:t>marginal</w:t>
            </w:r>
          </w:p>
        </w:tc>
        <w:tc>
          <w:tcPr>
            <w:tcW w:w="850" w:type="dxa"/>
            <w:noWrap/>
            <w:vAlign w:val="center"/>
            <w:hideMark/>
          </w:tcPr>
          <w:p w:rsidR="0006474E" w:rsidRPr="0006474E" w:rsidRDefault="0006474E" w:rsidP="00A12BE3">
            <w:pPr>
              <w:jc w:val="center"/>
              <w:rPr>
                <w:rFonts w:ascii="Arial" w:eastAsia="Times New Roman" w:hAnsi="Arial" w:cs="Arial"/>
                <w:color w:val="000000"/>
                <w:sz w:val="18"/>
              </w:rPr>
            </w:pPr>
            <w:r w:rsidRPr="0006474E">
              <w:rPr>
                <w:rFonts w:ascii="Arial" w:eastAsia="Times New Roman" w:hAnsi="Arial" w:cs="Arial"/>
                <w:color w:val="000000"/>
                <w:sz w:val="18"/>
              </w:rPr>
              <w:t>12</w:t>
            </w:r>
          </w:p>
        </w:tc>
      </w:tr>
      <w:tr w:rsidR="0006474E" w:rsidRPr="0006474E" w:rsidTr="00A12BE3">
        <w:trPr>
          <w:cnfStyle w:val="000000100000" w:firstRow="0" w:lastRow="0" w:firstColumn="0" w:lastColumn="0" w:oddVBand="0" w:evenVBand="0" w:oddHBand="1" w:evenHBand="0" w:firstRowFirstColumn="0" w:firstRowLastColumn="0" w:lastRowFirstColumn="0" w:lastRowLastColumn="0"/>
          <w:trHeight w:val="285"/>
          <w:jc w:val="center"/>
        </w:trPr>
        <w:tc>
          <w:tcPr>
            <w:tcW w:w="1834" w:type="dxa"/>
            <w:noWrap/>
            <w:vAlign w:val="center"/>
            <w:hideMark/>
          </w:tcPr>
          <w:p w:rsidR="0006474E" w:rsidRPr="0006474E" w:rsidRDefault="0006474E" w:rsidP="00A12BE3">
            <w:pPr>
              <w:rPr>
                <w:rFonts w:ascii="Arial" w:eastAsia="Times New Roman" w:hAnsi="Arial" w:cs="Arial"/>
                <w:color w:val="000000"/>
                <w:sz w:val="18"/>
              </w:rPr>
            </w:pPr>
            <w:r w:rsidRPr="0006474E">
              <w:rPr>
                <w:rFonts w:ascii="Arial" w:eastAsia="Times New Roman" w:hAnsi="Arial" w:cs="Arial"/>
                <w:color w:val="000000"/>
                <w:sz w:val="18"/>
              </w:rPr>
              <w:lastRenderedPageBreak/>
              <w:t>quantity</w:t>
            </w:r>
          </w:p>
        </w:tc>
        <w:tc>
          <w:tcPr>
            <w:tcW w:w="850" w:type="dxa"/>
            <w:noWrap/>
            <w:vAlign w:val="center"/>
            <w:hideMark/>
          </w:tcPr>
          <w:p w:rsidR="0006474E" w:rsidRPr="0006474E" w:rsidRDefault="0006474E" w:rsidP="00A12BE3">
            <w:pPr>
              <w:jc w:val="center"/>
              <w:rPr>
                <w:rFonts w:ascii="Arial" w:eastAsia="Times New Roman" w:hAnsi="Arial" w:cs="Arial"/>
                <w:color w:val="000000"/>
                <w:sz w:val="18"/>
              </w:rPr>
            </w:pPr>
            <w:r w:rsidRPr="0006474E">
              <w:rPr>
                <w:rFonts w:ascii="Arial" w:eastAsia="Times New Roman" w:hAnsi="Arial" w:cs="Arial"/>
                <w:color w:val="000000"/>
                <w:sz w:val="18"/>
              </w:rPr>
              <w:t>24</w:t>
            </w:r>
          </w:p>
        </w:tc>
        <w:tc>
          <w:tcPr>
            <w:tcW w:w="1837" w:type="dxa"/>
            <w:noWrap/>
            <w:vAlign w:val="center"/>
            <w:hideMark/>
          </w:tcPr>
          <w:p w:rsidR="0006474E" w:rsidRPr="0006474E" w:rsidRDefault="0006474E" w:rsidP="00A12BE3">
            <w:pPr>
              <w:rPr>
                <w:rFonts w:ascii="Arial" w:eastAsia="Times New Roman" w:hAnsi="Arial" w:cs="Arial"/>
                <w:color w:val="000000"/>
                <w:sz w:val="18"/>
              </w:rPr>
            </w:pPr>
            <w:r w:rsidRPr="0006474E">
              <w:rPr>
                <w:rFonts w:ascii="Arial" w:eastAsia="Times New Roman" w:hAnsi="Arial" w:cs="Arial"/>
                <w:color w:val="000000"/>
                <w:sz w:val="18"/>
              </w:rPr>
              <w:t>small</w:t>
            </w:r>
          </w:p>
        </w:tc>
        <w:tc>
          <w:tcPr>
            <w:tcW w:w="850" w:type="dxa"/>
            <w:noWrap/>
            <w:vAlign w:val="center"/>
            <w:hideMark/>
          </w:tcPr>
          <w:p w:rsidR="0006474E" w:rsidRPr="0006474E" w:rsidRDefault="0006474E" w:rsidP="00A12BE3">
            <w:pPr>
              <w:jc w:val="center"/>
              <w:rPr>
                <w:rFonts w:ascii="Arial" w:eastAsia="Times New Roman" w:hAnsi="Arial" w:cs="Arial"/>
                <w:color w:val="000000"/>
                <w:sz w:val="18"/>
              </w:rPr>
            </w:pPr>
            <w:r w:rsidRPr="0006474E">
              <w:rPr>
                <w:rFonts w:ascii="Arial" w:eastAsia="Times New Roman" w:hAnsi="Arial" w:cs="Arial"/>
                <w:color w:val="000000"/>
                <w:sz w:val="18"/>
              </w:rPr>
              <w:t>11</w:t>
            </w:r>
          </w:p>
        </w:tc>
      </w:tr>
      <w:tr w:rsidR="0006474E" w:rsidRPr="0006474E" w:rsidTr="00A12BE3">
        <w:trPr>
          <w:trHeight w:val="285"/>
          <w:jc w:val="center"/>
        </w:trPr>
        <w:tc>
          <w:tcPr>
            <w:tcW w:w="1834" w:type="dxa"/>
            <w:noWrap/>
            <w:vAlign w:val="center"/>
            <w:hideMark/>
          </w:tcPr>
          <w:p w:rsidR="0006474E" w:rsidRPr="0006474E" w:rsidRDefault="0006474E" w:rsidP="00A12BE3">
            <w:pPr>
              <w:rPr>
                <w:rFonts w:ascii="Arial" w:eastAsia="Times New Roman" w:hAnsi="Arial" w:cs="Arial"/>
                <w:color w:val="000000"/>
                <w:sz w:val="18"/>
              </w:rPr>
            </w:pPr>
            <w:r w:rsidRPr="0006474E">
              <w:rPr>
                <w:rFonts w:ascii="Arial" w:eastAsia="Times New Roman" w:hAnsi="Arial" w:cs="Arial"/>
                <w:color w:val="000000"/>
                <w:sz w:val="18"/>
              </w:rPr>
              <w:t>actual</w:t>
            </w:r>
          </w:p>
        </w:tc>
        <w:tc>
          <w:tcPr>
            <w:tcW w:w="850" w:type="dxa"/>
            <w:noWrap/>
            <w:vAlign w:val="center"/>
            <w:hideMark/>
          </w:tcPr>
          <w:p w:rsidR="0006474E" w:rsidRPr="0006474E" w:rsidRDefault="0006474E" w:rsidP="00A12BE3">
            <w:pPr>
              <w:jc w:val="center"/>
              <w:rPr>
                <w:rFonts w:ascii="Arial" w:eastAsia="Times New Roman" w:hAnsi="Arial" w:cs="Arial"/>
                <w:color w:val="000000"/>
                <w:sz w:val="18"/>
              </w:rPr>
            </w:pPr>
            <w:r w:rsidRPr="0006474E">
              <w:rPr>
                <w:rFonts w:ascii="Arial" w:eastAsia="Times New Roman" w:hAnsi="Arial" w:cs="Arial"/>
                <w:color w:val="000000"/>
                <w:sz w:val="18"/>
              </w:rPr>
              <w:t>22</w:t>
            </w:r>
          </w:p>
        </w:tc>
        <w:tc>
          <w:tcPr>
            <w:tcW w:w="1837" w:type="dxa"/>
            <w:noWrap/>
            <w:vAlign w:val="center"/>
            <w:hideMark/>
          </w:tcPr>
          <w:p w:rsidR="0006474E" w:rsidRPr="0006474E" w:rsidRDefault="0006474E" w:rsidP="00A12BE3">
            <w:pPr>
              <w:rPr>
                <w:rFonts w:ascii="Arial" w:eastAsia="Times New Roman" w:hAnsi="Arial" w:cs="Arial"/>
                <w:color w:val="000000"/>
                <w:sz w:val="18"/>
              </w:rPr>
            </w:pPr>
            <w:r w:rsidRPr="0006474E">
              <w:rPr>
                <w:rFonts w:ascii="Arial" w:eastAsia="Times New Roman" w:hAnsi="Arial" w:cs="Arial"/>
                <w:color w:val="000000"/>
                <w:sz w:val="18"/>
              </w:rPr>
              <w:t>possible</w:t>
            </w:r>
          </w:p>
        </w:tc>
        <w:tc>
          <w:tcPr>
            <w:tcW w:w="850" w:type="dxa"/>
            <w:noWrap/>
            <w:vAlign w:val="center"/>
            <w:hideMark/>
          </w:tcPr>
          <w:p w:rsidR="0006474E" w:rsidRPr="0006474E" w:rsidRDefault="0006474E" w:rsidP="00A12BE3">
            <w:pPr>
              <w:jc w:val="center"/>
              <w:rPr>
                <w:rFonts w:ascii="Arial" w:eastAsia="Times New Roman" w:hAnsi="Arial" w:cs="Arial"/>
                <w:color w:val="000000"/>
                <w:sz w:val="18"/>
              </w:rPr>
            </w:pPr>
            <w:r w:rsidRPr="0006474E">
              <w:rPr>
                <w:rFonts w:ascii="Arial" w:eastAsia="Times New Roman" w:hAnsi="Arial" w:cs="Arial"/>
                <w:color w:val="000000"/>
                <w:sz w:val="18"/>
              </w:rPr>
              <w:t>10</w:t>
            </w:r>
          </w:p>
        </w:tc>
      </w:tr>
    </w:tbl>
    <w:p w:rsidR="0006474E" w:rsidRDefault="0006474E" w:rsidP="007D4A68">
      <w:pPr>
        <w:pStyle w:val="abnormal"/>
      </w:pPr>
    </w:p>
    <w:p w:rsidR="007D4A68" w:rsidRDefault="007D4A68" w:rsidP="007D4A68">
      <w:pPr>
        <w:pStyle w:val="abnormal"/>
      </w:pPr>
      <w:r>
        <w:tab/>
        <w:t xml:space="preserve">Comparing the collocations of </w:t>
      </w:r>
      <w:r>
        <w:rPr>
          <w:i/>
        </w:rPr>
        <w:t>price</w:t>
      </w:r>
      <w:r>
        <w:t xml:space="preserve"> in </w:t>
      </w:r>
      <w:proofErr w:type="spellStart"/>
      <w:r>
        <w:t>Ecocorp</w:t>
      </w:r>
      <w:proofErr w:type="spellEnd"/>
      <w:r>
        <w:t xml:space="preserve"> and </w:t>
      </w:r>
      <w:proofErr w:type="spellStart"/>
      <w:r w:rsidR="007F4701">
        <w:t>Acacorp</w:t>
      </w:r>
      <w:proofErr w:type="spellEnd"/>
      <w:r w:rsidR="007F4701">
        <w:t xml:space="preserve">, the similar most-frequent collocates are </w:t>
      </w:r>
      <w:r w:rsidR="007F4701" w:rsidRPr="007F4701">
        <w:rPr>
          <w:i/>
        </w:rPr>
        <w:t>of</w:t>
      </w:r>
      <w:r w:rsidR="007F4701">
        <w:t xml:space="preserve"> and </w:t>
      </w:r>
      <w:r w:rsidR="007F4701" w:rsidRPr="007F4701">
        <w:rPr>
          <w:i/>
        </w:rPr>
        <w:t>change</w:t>
      </w:r>
      <w:r w:rsidR="007F4701">
        <w:t xml:space="preserve"> in the right-hand collocations, and </w:t>
      </w:r>
      <w:r w:rsidR="007F4701" w:rsidRPr="007F4701">
        <w:rPr>
          <w:i/>
        </w:rPr>
        <w:t>the</w:t>
      </w:r>
      <w:r w:rsidR="007F4701">
        <w:t xml:space="preserve">, </w:t>
      </w:r>
      <w:r w:rsidR="007F4701" w:rsidRPr="007F4701">
        <w:rPr>
          <w:i/>
        </w:rPr>
        <w:t>high</w:t>
      </w:r>
      <w:r w:rsidR="007F4701">
        <w:t xml:space="preserve"> and </w:t>
      </w:r>
      <w:r w:rsidR="007F4701" w:rsidRPr="007F4701">
        <w:rPr>
          <w:i/>
        </w:rPr>
        <w:t>low</w:t>
      </w:r>
      <w:r w:rsidR="007F4701">
        <w:t xml:space="preserve"> in the left</w:t>
      </w:r>
      <w:r w:rsidR="00885DBA">
        <w:t xml:space="preserve">-hand collocations. </w:t>
      </w:r>
      <w:r w:rsidR="00CB1D63">
        <w:t>Altogether</w:t>
      </w:r>
      <w:r w:rsidR="00885DBA">
        <w:t>, there are 9 words in the left and 4 in the right collocation in both corpora:</w:t>
      </w:r>
    </w:p>
    <w:p w:rsidR="00885DBA" w:rsidRDefault="00885DBA" w:rsidP="00885DBA">
      <w:pPr>
        <w:pStyle w:val="abnormal"/>
        <w:spacing w:line="240" w:lineRule="auto"/>
        <w:ind w:left="567"/>
      </w:pPr>
      <w:proofErr w:type="gramStart"/>
      <w:r>
        <w:t>left</w:t>
      </w:r>
      <w:proofErr w:type="gramEnd"/>
      <w:r>
        <w:tab/>
        <w:t xml:space="preserve">: </w:t>
      </w:r>
      <w:r w:rsidRPr="00885DBA">
        <w:rPr>
          <w:i/>
        </w:rPr>
        <w:t>falling</w:t>
      </w:r>
      <w:r>
        <w:t xml:space="preserve">, </w:t>
      </w:r>
      <w:r w:rsidRPr="00885DBA">
        <w:rPr>
          <w:i/>
        </w:rPr>
        <w:t>high</w:t>
      </w:r>
      <w:r>
        <w:t xml:space="preserve">, </w:t>
      </w:r>
      <w:r w:rsidRPr="00885DBA">
        <w:rPr>
          <w:i/>
        </w:rPr>
        <w:t>increase</w:t>
      </w:r>
      <w:r>
        <w:t xml:space="preserve">, </w:t>
      </w:r>
      <w:r w:rsidRPr="00885DBA">
        <w:rPr>
          <w:i/>
        </w:rPr>
        <w:t>market</w:t>
      </w:r>
      <w:r>
        <w:t xml:space="preserve">, </w:t>
      </w:r>
      <w:r w:rsidRPr="00885DBA">
        <w:rPr>
          <w:i/>
        </w:rPr>
        <w:t>oil</w:t>
      </w:r>
      <w:r>
        <w:t xml:space="preserve">, </w:t>
      </w:r>
      <w:r w:rsidRPr="00885DBA">
        <w:rPr>
          <w:i/>
        </w:rPr>
        <w:t>rising</w:t>
      </w:r>
      <w:r>
        <w:t xml:space="preserve">, </w:t>
      </w:r>
      <w:r w:rsidRPr="00885DBA">
        <w:rPr>
          <w:i/>
        </w:rPr>
        <w:t>set</w:t>
      </w:r>
      <w:r>
        <w:t xml:space="preserve">, </w:t>
      </w:r>
      <w:r w:rsidRPr="00885DBA">
        <w:rPr>
          <w:i/>
        </w:rPr>
        <w:t>when</w:t>
      </w:r>
      <w:r>
        <w:t xml:space="preserve">, </w:t>
      </w:r>
      <w:r w:rsidRPr="00885DBA">
        <w:rPr>
          <w:i/>
        </w:rPr>
        <w:t>which</w:t>
      </w:r>
    </w:p>
    <w:p w:rsidR="00885DBA" w:rsidRDefault="00885DBA" w:rsidP="009A15B1">
      <w:pPr>
        <w:pStyle w:val="abnormal"/>
        <w:spacing w:after="240" w:line="240" w:lineRule="auto"/>
        <w:ind w:left="567"/>
      </w:pPr>
      <w:proofErr w:type="gramStart"/>
      <w:r>
        <w:t>right</w:t>
      </w:r>
      <w:proofErr w:type="gramEnd"/>
      <w:r>
        <w:tab/>
        <w:t xml:space="preserve">: </w:t>
      </w:r>
      <w:r w:rsidRPr="00885DBA">
        <w:rPr>
          <w:i/>
        </w:rPr>
        <w:t>change</w:t>
      </w:r>
      <w:r>
        <w:t xml:space="preserve">, </w:t>
      </w:r>
      <w:r w:rsidRPr="00885DBA">
        <w:rPr>
          <w:i/>
        </w:rPr>
        <w:t>determination</w:t>
      </w:r>
      <w:r>
        <w:t xml:space="preserve">, </w:t>
      </w:r>
      <w:r w:rsidRPr="00885DBA">
        <w:rPr>
          <w:i/>
        </w:rPr>
        <w:t>increase</w:t>
      </w:r>
      <w:r>
        <w:t xml:space="preserve">, </w:t>
      </w:r>
      <w:r w:rsidRPr="00885DBA">
        <w:rPr>
          <w:i/>
        </w:rPr>
        <w:t>variable</w:t>
      </w:r>
    </w:p>
    <w:p w:rsidR="00885DBA" w:rsidRDefault="00885DBA" w:rsidP="00885DBA">
      <w:pPr>
        <w:pStyle w:val="abnormal"/>
      </w:pPr>
      <w:r>
        <w:t xml:space="preserve">The difficulty </w:t>
      </w:r>
      <w:r w:rsidR="00D047F8">
        <w:t xml:space="preserve">in comparing </w:t>
      </w:r>
      <w:r w:rsidR="00011E1A" w:rsidRPr="00522478">
        <w:rPr>
          <w:i/>
        </w:rPr>
        <w:t>price</w:t>
      </w:r>
      <w:r w:rsidR="00011E1A">
        <w:t xml:space="preserve"> in the two corpora is the widely differing frequency. What is clear is that</w:t>
      </w:r>
      <w:r w:rsidR="00522478">
        <w:t xml:space="preserve"> although there are function and collocation differences, there is little in the use of </w:t>
      </w:r>
      <w:r w:rsidR="00522478">
        <w:rPr>
          <w:i/>
        </w:rPr>
        <w:t>price</w:t>
      </w:r>
      <w:r w:rsidR="00522478">
        <w:t xml:space="preserve"> in </w:t>
      </w:r>
      <w:proofErr w:type="spellStart"/>
      <w:r w:rsidR="00522478">
        <w:t>Acacorp</w:t>
      </w:r>
      <w:proofErr w:type="spellEnd"/>
      <w:r w:rsidR="00522478">
        <w:t xml:space="preserve"> that is not in </w:t>
      </w:r>
      <w:proofErr w:type="spellStart"/>
      <w:r w:rsidR="00522478">
        <w:t>Ecocorp</w:t>
      </w:r>
      <w:proofErr w:type="spellEnd"/>
      <w:r w:rsidR="00522478">
        <w:t>. In spite of the frequency difference, their use is similar.</w:t>
      </w:r>
    </w:p>
    <w:p w:rsidR="00522478" w:rsidRPr="002B6ACF" w:rsidRDefault="00522478" w:rsidP="002B6ACF">
      <w:pPr>
        <w:pStyle w:val="abnormal"/>
      </w:pPr>
    </w:p>
    <w:p w:rsidR="00522478" w:rsidRDefault="00522478" w:rsidP="00522478">
      <w:pPr>
        <w:pStyle w:val="3"/>
      </w:pPr>
      <w:bookmarkStart w:id="184" w:name="_Toc316557593"/>
      <w:r>
        <w:t xml:space="preserve">The Collocations of </w:t>
      </w:r>
      <w:r w:rsidRPr="00522478">
        <w:rPr>
          <w:i/>
        </w:rPr>
        <w:t>Increase</w:t>
      </w:r>
      <w:bookmarkEnd w:id="184"/>
    </w:p>
    <w:p w:rsidR="00522478" w:rsidRDefault="002B6ACF" w:rsidP="003E3BDE">
      <w:pPr>
        <w:pStyle w:val="abnormal"/>
        <w:spacing w:after="240"/>
      </w:pPr>
      <w:r>
        <w:t xml:space="preserve">The word </w:t>
      </w:r>
      <w:r w:rsidRPr="002B6ACF">
        <w:rPr>
          <w:i/>
        </w:rPr>
        <w:t>increase</w:t>
      </w:r>
      <w:r>
        <w:t xml:space="preserve"> is the </w:t>
      </w:r>
      <w:r w:rsidR="00507515">
        <w:t xml:space="preserve">hundredth most frequent word </w:t>
      </w:r>
      <w:r w:rsidR="003E3BDE">
        <w:t xml:space="preserve">in both </w:t>
      </w:r>
      <w:proofErr w:type="spellStart"/>
      <w:r w:rsidR="003E3BDE">
        <w:t>Ecocorp</w:t>
      </w:r>
      <w:proofErr w:type="spellEnd"/>
      <w:r w:rsidR="003E3BDE">
        <w:t xml:space="preserve"> and </w:t>
      </w:r>
      <w:proofErr w:type="spellStart"/>
      <w:r w:rsidR="003E3BDE">
        <w:t>Acacorp</w:t>
      </w:r>
      <w:proofErr w:type="spellEnd"/>
      <w:r w:rsidR="003E3BDE">
        <w:t xml:space="preserve">. In the two corpora, the frequency of occurrence is different, 991 tokens in </w:t>
      </w:r>
      <w:proofErr w:type="spellStart"/>
      <w:r w:rsidR="003E3BDE">
        <w:t>Ecocorp</w:t>
      </w:r>
      <w:proofErr w:type="spellEnd"/>
      <w:r w:rsidR="003E3BDE">
        <w:t xml:space="preserve"> and 260 tokens in </w:t>
      </w:r>
      <w:proofErr w:type="spellStart"/>
      <w:r w:rsidR="003E3BDE">
        <w:t>Acacorp</w:t>
      </w:r>
      <w:proofErr w:type="spellEnd"/>
      <w:r w:rsidR="003E3BDE">
        <w:t xml:space="preserve">. Like most other content words, this word appears with its derived forms serving a variety of functions. Table 5.10 shows the number of word-forms appearing in </w:t>
      </w:r>
      <w:proofErr w:type="spellStart"/>
      <w:r w:rsidR="003E3BDE">
        <w:t>Ecocorp</w:t>
      </w:r>
      <w:proofErr w:type="spellEnd"/>
      <w:r w:rsidR="003E3BDE">
        <w:t xml:space="preserve"> and </w:t>
      </w:r>
      <w:proofErr w:type="spellStart"/>
      <w:r w:rsidR="003E3BDE">
        <w:t>Acacorp</w:t>
      </w:r>
      <w:proofErr w:type="spellEnd"/>
      <w:r w:rsidR="003E3BDE">
        <w:t>.</w:t>
      </w:r>
    </w:p>
    <w:p w:rsidR="003E3BDE" w:rsidRDefault="003E3BDE" w:rsidP="003E3BDE">
      <w:pPr>
        <w:pStyle w:val="caption1"/>
      </w:pPr>
      <w:bookmarkStart w:id="185" w:name="_Toc316559704"/>
      <w:r w:rsidRPr="003E3BDE">
        <w:t>Table 5.10</w:t>
      </w:r>
      <w:r w:rsidRPr="003E3BDE">
        <w:tab/>
        <w:t xml:space="preserve">The number of forms of the lemma </w:t>
      </w:r>
      <w:r w:rsidRPr="00B813D8">
        <w:rPr>
          <w:i/>
        </w:rPr>
        <w:t>increase</w:t>
      </w:r>
      <w:r w:rsidRPr="003E3BDE">
        <w:t xml:space="preserve"> occurring in </w:t>
      </w:r>
      <w:proofErr w:type="spellStart"/>
      <w:r w:rsidRPr="003E3BDE">
        <w:t>Ecocorp</w:t>
      </w:r>
      <w:proofErr w:type="spellEnd"/>
      <w:r w:rsidRPr="003E3BDE">
        <w:t xml:space="preserve"> and </w:t>
      </w:r>
      <w:proofErr w:type="spellStart"/>
      <w:r w:rsidRPr="003E3BDE">
        <w:t>Acacorp</w:t>
      </w:r>
      <w:bookmarkEnd w:id="185"/>
      <w:proofErr w:type="spellEnd"/>
    </w:p>
    <w:tbl>
      <w:tblPr>
        <w:tblStyle w:val="LightGrid-Accent1"/>
        <w:tblW w:w="0" w:type="auto"/>
        <w:jc w:val="center"/>
        <w:tblLook w:val="0660" w:firstRow="1" w:lastRow="1" w:firstColumn="0" w:lastColumn="0" w:noHBand="1" w:noVBand="1"/>
      </w:tblPr>
      <w:tblGrid>
        <w:gridCol w:w="1037"/>
        <w:gridCol w:w="1237"/>
        <w:gridCol w:w="767"/>
        <w:gridCol w:w="1237"/>
        <w:gridCol w:w="767"/>
      </w:tblGrid>
      <w:tr w:rsidR="00CE4DF3" w:rsidRPr="00CE4DF3" w:rsidTr="009B1EB2">
        <w:trPr>
          <w:cnfStyle w:val="100000000000" w:firstRow="1" w:lastRow="0" w:firstColumn="0" w:lastColumn="0" w:oddVBand="0" w:evenVBand="0" w:oddHBand="0" w:evenHBand="0" w:firstRowFirstColumn="0" w:firstRowLastColumn="0" w:lastRowFirstColumn="0" w:lastRowLastColumn="0"/>
          <w:trHeight w:val="315"/>
          <w:jc w:val="center"/>
        </w:trPr>
        <w:tc>
          <w:tcPr>
            <w:tcW w:w="0" w:type="auto"/>
            <w:vMerge w:val="restart"/>
            <w:noWrap/>
            <w:vAlign w:val="center"/>
            <w:hideMark/>
          </w:tcPr>
          <w:p w:rsidR="00CE4DF3" w:rsidRPr="00CE4DF3" w:rsidRDefault="00CE4DF3" w:rsidP="00CE4DF3">
            <w:pPr>
              <w:jc w:val="center"/>
              <w:rPr>
                <w:rFonts w:ascii="Arial" w:eastAsia="Times New Roman" w:hAnsi="Arial" w:cs="Arial"/>
                <w:color w:val="000000"/>
                <w:sz w:val="18"/>
              </w:rPr>
            </w:pPr>
            <w:r w:rsidRPr="00CE4DF3">
              <w:rPr>
                <w:rFonts w:ascii="Arial" w:eastAsia="Times New Roman" w:hAnsi="Arial" w:cs="Arial"/>
                <w:color w:val="000000"/>
                <w:sz w:val="18"/>
              </w:rPr>
              <w:t>Type</w:t>
            </w:r>
          </w:p>
        </w:tc>
        <w:tc>
          <w:tcPr>
            <w:tcW w:w="0" w:type="auto"/>
            <w:gridSpan w:val="2"/>
            <w:noWrap/>
            <w:vAlign w:val="center"/>
            <w:hideMark/>
          </w:tcPr>
          <w:p w:rsidR="00CE4DF3" w:rsidRPr="00CE4DF3" w:rsidRDefault="00CE4DF3" w:rsidP="00CE4DF3">
            <w:pPr>
              <w:jc w:val="center"/>
              <w:rPr>
                <w:rFonts w:ascii="Arial" w:eastAsia="Times New Roman" w:hAnsi="Arial" w:cs="Arial"/>
                <w:color w:val="000000"/>
                <w:sz w:val="18"/>
              </w:rPr>
            </w:pPr>
            <w:proofErr w:type="spellStart"/>
            <w:r w:rsidRPr="00CE4DF3">
              <w:rPr>
                <w:rFonts w:ascii="Arial" w:eastAsia="Times New Roman" w:hAnsi="Arial" w:cs="Arial"/>
                <w:color w:val="000000"/>
                <w:sz w:val="18"/>
              </w:rPr>
              <w:t>Ecocorp</w:t>
            </w:r>
            <w:proofErr w:type="spellEnd"/>
          </w:p>
        </w:tc>
        <w:tc>
          <w:tcPr>
            <w:tcW w:w="0" w:type="auto"/>
            <w:gridSpan w:val="2"/>
            <w:noWrap/>
            <w:vAlign w:val="center"/>
            <w:hideMark/>
          </w:tcPr>
          <w:p w:rsidR="00CE4DF3" w:rsidRPr="00CE4DF3" w:rsidRDefault="00CE4DF3" w:rsidP="00CE4DF3">
            <w:pPr>
              <w:jc w:val="center"/>
              <w:rPr>
                <w:rFonts w:ascii="Arial" w:eastAsia="Times New Roman" w:hAnsi="Arial" w:cs="Arial"/>
                <w:color w:val="000000"/>
                <w:sz w:val="18"/>
              </w:rPr>
            </w:pPr>
            <w:proofErr w:type="spellStart"/>
            <w:r w:rsidRPr="00CE4DF3">
              <w:rPr>
                <w:rFonts w:ascii="Arial" w:eastAsia="Times New Roman" w:hAnsi="Arial" w:cs="Arial"/>
                <w:color w:val="000000"/>
                <w:sz w:val="18"/>
              </w:rPr>
              <w:t>Acacorp</w:t>
            </w:r>
            <w:proofErr w:type="spellEnd"/>
          </w:p>
        </w:tc>
      </w:tr>
      <w:tr w:rsidR="00CE4DF3" w:rsidRPr="00CE4DF3" w:rsidTr="009B1EB2">
        <w:trPr>
          <w:trHeight w:val="285"/>
          <w:jc w:val="center"/>
        </w:trPr>
        <w:tc>
          <w:tcPr>
            <w:tcW w:w="0" w:type="auto"/>
            <w:vMerge/>
            <w:vAlign w:val="center"/>
            <w:hideMark/>
          </w:tcPr>
          <w:p w:rsidR="00CE4DF3" w:rsidRPr="00CE4DF3" w:rsidRDefault="00CE4DF3" w:rsidP="00CE4DF3">
            <w:pPr>
              <w:jc w:val="center"/>
              <w:rPr>
                <w:rFonts w:ascii="Arial" w:eastAsia="Times New Roman" w:hAnsi="Arial" w:cs="Arial"/>
                <w:b/>
                <w:bCs/>
                <w:color w:val="000000"/>
                <w:sz w:val="18"/>
              </w:rPr>
            </w:pPr>
          </w:p>
        </w:tc>
        <w:tc>
          <w:tcPr>
            <w:tcW w:w="0" w:type="auto"/>
            <w:noWrap/>
            <w:vAlign w:val="center"/>
            <w:hideMark/>
          </w:tcPr>
          <w:p w:rsidR="00CE4DF3" w:rsidRPr="00CE4DF3" w:rsidRDefault="00CE4DF3" w:rsidP="00CE4DF3">
            <w:pPr>
              <w:jc w:val="center"/>
              <w:rPr>
                <w:rFonts w:ascii="Arial" w:eastAsia="Times New Roman" w:hAnsi="Arial" w:cs="Arial"/>
                <w:color w:val="000000"/>
                <w:sz w:val="18"/>
              </w:rPr>
            </w:pPr>
            <w:r w:rsidRPr="00CE4DF3">
              <w:rPr>
                <w:rFonts w:ascii="Arial" w:eastAsia="Times New Roman" w:hAnsi="Arial" w:cs="Arial"/>
                <w:color w:val="000000"/>
                <w:sz w:val="18"/>
              </w:rPr>
              <w:t>Occurrences</w:t>
            </w:r>
          </w:p>
        </w:tc>
        <w:tc>
          <w:tcPr>
            <w:tcW w:w="0" w:type="auto"/>
            <w:noWrap/>
            <w:vAlign w:val="center"/>
            <w:hideMark/>
          </w:tcPr>
          <w:p w:rsidR="00CE4DF3" w:rsidRPr="00CE4DF3" w:rsidRDefault="00CE4DF3" w:rsidP="00CE4DF3">
            <w:pPr>
              <w:jc w:val="center"/>
              <w:rPr>
                <w:rFonts w:ascii="Arial" w:eastAsia="Times New Roman" w:hAnsi="Arial" w:cs="Arial"/>
                <w:color w:val="000000"/>
                <w:sz w:val="18"/>
              </w:rPr>
            </w:pPr>
            <w:r w:rsidRPr="00CE4DF3">
              <w:rPr>
                <w:rFonts w:ascii="Arial" w:eastAsia="Times New Roman" w:hAnsi="Arial" w:cs="Arial"/>
                <w:color w:val="000000"/>
                <w:sz w:val="18"/>
              </w:rPr>
              <w:t>%</w:t>
            </w:r>
          </w:p>
        </w:tc>
        <w:tc>
          <w:tcPr>
            <w:tcW w:w="0" w:type="auto"/>
            <w:noWrap/>
            <w:vAlign w:val="center"/>
            <w:hideMark/>
          </w:tcPr>
          <w:p w:rsidR="00CE4DF3" w:rsidRPr="00CE4DF3" w:rsidRDefault="00CE4DF3" w:rsidP="00CE4DF3">
            <w:pPr>
              <w:jc w:val="center"/>
              <w:rPr>
                <w:rFonts w:ascii="Arial" w:eastAsia="Times New Roman" w:hAnsi="Arial" w:cs="Arial"/>
                <w:color w:val="000000"/>
                <w:sz w:val="18"/>
              </w:rPr>
            </w:pPr>
            <w:r w:rsidRPr="00CE4DF3">
              <w:rPr>
                <w:rFonts w:ascii="Arial" w:eastAsia="Times New Roman" w:hAnsi="Arial" w:cs="Arial"/>
                <w:color w:val="000000"/>
                <w:sz w:val="18"/>
              </w:rPr>
              <w:t>Occurrences</w:t>
            </w:r>
          </w:p>
        </w:tc>
        <w:tc>
          <w:tcPr>
            <w:tcW w:w="0" w:type="auto"/>
            <w:noWrap/>
            <w:vAlign w:val="center"/>
            <w:hideMark/>
          </w:tcPr>
          <w:p w:rsidR="00CE4DF3" w:rsidRPr="00CE4DF3" w:rsidRDefault="00CE4DF3" w:rsidP="00CE4DF3">
            <w:pPr>
              <w:jc w:val="center"/>
              <w:rPr>
                <w:rFonts w:ascii="Arial" w:eastAsia="Times New Roman" w:hAnsi="Arial" w:cs="Arial"/>
                <w:color w:val="000000"/>
                <w:sz w:val="18"/>
              </w:rPr>
            </w:pPr>
            <w:r w:rsidRPr="00CE4DF3">
              <w:rPr>
                <w:rFonts w:ascii="Arial" w:eastAsia="Times New Roman" w:hAnsi="Arial" w:cs="Arial"/>
                <w:color w:val="000000"/>
                <w:sz w:val="18"/>
              </w:rPr>
              <w:t>%</w:t>
            </w:r>
          </w:p>
        </w:tc>
      </w:tr>
      <w:tr w:rsidR="00CE4DF3" w:rsidRPr="00CE4DF3" w:rsidTr="003A39E8">
        <w:trPr>
          <w:trHeight w:val="285"/>
          <w:jc w:val="center"/>
        </w:trPr>
        <w:tc>
          <w:tcPr>
            <w:tcW w:w="0" w:type="auto"/>
            <w:noWrap/>
            <w:vAlign w:val="center"/>
            <w:hideMark/>
          </w:tcPr>
          <w:p w:rsidR="00CE4DF3" w:rsidRPr="00CE4DF3" w:rsidRDefault="00CE4DF3" w:rsidP="00CE4DF3">
            <w:pPr>
              <w:rPr>
                <w:rFonts w:ascii="Arial" w:eastAsia="Times New Roman" w:hAnsi="Arial" w:cs="Arial"/>
                <w:color w:val="000000"/>
                <w:sz w:val="18"/>
              </w:rPr>
            </w:pPr>
            <w:r w:rsidRPr="00CE4DF3">
              <w:rPr>
                <w:rFonts w:ascii="Arial" w:eastAsia="Times New Roman" w:hAnsi="Arial" w:cs="Arial"/>
                <w:color w:val="000000"/>
                <w:sz w:val="18"/>
              </w:rPr>
              <w:t>increase</w:t>
            </w:r>
          </w:p>
        </w:tc>
        <w:tc>
          <w:tcPr>
            <w:tcW w:w="0" w:type="auto"/>
            <w:noWrap/>
            <w:vAlign w:val="center"/>
            <w:hideMark/>
          </w:tcPr>
          <w:p w:rsidR="00CE4DF3" w:rsidRPr="00CE4DF3" w:rsidRDefault="00CE4DF3" w:rsidP="003A39E8">
            <w:pPr>
              <w:jc w:val="center"/>
              <w:rPr>
                <w:rFonts w:ascii="Arial" w:eastAsia="Times New Roman" w:hAnsi="Arial" w:cs="Arial"/>
                <w:color w:val="000000"/>
                <w:sz w:val="18"/>
              </w:rPr>
            </w:pPr>
            <w:r w:rsidRPr="00CE4DF3">
              <w:rPr>
                <w:rFonts w:ascii="Arial" w:eastAsia="Times New Roman" w:hAnsi="Arial" w:cs="Arial"/>
                <w:color w:val="000000"/>
                <w:sz w:val="18"/>
              </w:rPr>
              <w:t>402</w:t>
            </w:r>
          </w:p>
        </w:tc>
        <w:tc>
          <w:tcPr>
            <w:tcW w:w="0" w:type="auto"/>
            <w:noWrap/>
            <w:vAlign w:val="center"/>
            <w:hideMark/>
          </w:tcPr>
          <w:p w:rsidR="00CE4DF3" w:rsidRPr="00CE4DF3" w:rsidRDefault="00CE4DF3" w:rsidP="003A39E8">
            <w:pPr>
              <w:jc w:val="center"/>
              <w:rPr>
                <w:rFonts w:ascii="Arial" w:eastAsia="Times New Roman" w:hAnsi="Arial" w:cs="Arial"/>
                <w:color w:val="000000"/>
                <w:sz w:val="18"/>
              </w:rPr>
            </w:pPr>
            <w:r w:rsidRPr="00CE4DF3">
              <w:rPr>
                <w:rFonts w:ascii="Arial" w:eastAsia="Times New Roman" w:hAnsi="Arial" w:cs="Arial"/>
                <w:color w:val="000000"/>
                <w:sz w:val="18"/>
              </w:rPr>
              <w:t>40.57</w:t>
            </w:r>
          </w:p>
        </w:tc>
        <w:tc>
          <w:tcPr>
            <w:tcW w:w="0" w:type="auto"/>
            <w:noWrap/>
            <w:vAlign w:val="center"/>
            <w:hideMark/>
          </w:tcPr>
          <w:p w:rsidR="00CE4DF3" w:rsidRPr="00CE4DF3" w:rsidRDefault="00CE4DF3" w:rsidP="003A39E8">
            <w:pPr>
              <w:jc w:val="center"/>
              <w:rPr>
                <w:rFonts w:ascii="Arial" w:eastAsia="Times New Roman" w:hAnsi="Arial" w:cs="Arial"/>
                <w:color w:val="000000"/>
                <w:sz w:val="18"/>
              </w:rPr>
            </w:pPr>
            <w:r w:rsidRPr="00CE4DF3">
              <w:rPr>
                <w:rFonts w:ascii="Arial" w:eastAsia="Times New Roman" w:hAnsi="Arial" w:cs="Arial"/>
                <w:color w:val="000000"/>
                <w:sz w:val="18"/>
              </w:rPr>
              <w:t>97</w:t>
            </w:r>
          </w:p>
        </w:tc>
        <w:tc>
          <w:tcPr>
            <w:tcW w:w="0" w:type="auto"/>
            <w:noWrap/>
            <w:vAlign w:val="center"/>
            <w:hideMark/>
          </w:tcPr>
          <w:p w:rsidR="00CE4DF3" w:rsidRPr="00CE4DF3" w:rsidRDefault="00CE4DF3" w:rsidP="003A39E8">
            <w:pPr>
              <w:jc w:val="center"/>
              <w:rPr>
                <w:rFonts w:ascii="Arial" w:eastAsia="Times New Roman" w:hAnsi="Arial" w:cs="Arial"/>
                <w:color w:val="000000"/>
                <w:sz w:val="18"/>
              </w:rPr>
            </w:pPr>
            <w:r w:rsidRPr="00CE4DF3">
              <w:rPr>
                <w:rFonts w:ascii="Arial" w:eastAsia="Times New Roman" w:hAnsi="Arial" w:cs="Arial"/>
                <w:color w:val="000000"/>
                <w:sz w:val="18"/>
              </w:rPr>
              <w:t>37.31</w:t>
            </w:r>
          </w:p>
        </w:tc>
      </w:tr>
      <w:tr w:rsidR="00CE4DF3" w:rsidRPr="00CE4DF3" w:rsidTr="003A39E8">
        <w:trPr>
          <w:trHeight w:val="285"/>
          <w:jc w:val="center"/>
        </w:trPr>
        <w:tc>
          <w:tcPr>
            <w:tcW w:w="0" w:type="auto"/>
            <w:noWrap/>
            <w:vAlign w:val="center"/>
            <w:hideMark/>
          </w:tcPr>
          <w:p w:rsidR="00CE4DF3" w:rsidRPr="00CE4DF3" w:rsidRDefault="00CE4DF3" w:rsidP="00CE4DF3">
            <w:pPr>
              <w:rPr>
                <w:rFonts w:ascii="Arial" w:eastAsia="Times New Roman" w:hAnsi="Arial" w:cs="Arial"/>
                <w:color w:val="000000"/>
                <w:sz w:val="18"/>
              </w:rPr>
            </w:pPr>
            <w:r w:rsidRPr="00CE4DF3">
              <w:rPr>
                <w:rFonts w:ascii="Arial" w:eastAsia="Times New Roman" w:hAnsi="Arial" w:cs="Arial"/>
                <w:color w:val="000000"/>
                <w:sz w:val="18"/>
              </w:rPr>
              <w:t>increased</w:t>
            </w:r>
          </w:p>
        </w:tc>
        <w:tc>
          <w:tcPr>
            <w:tcW w:w="0" w:type="auto"/>
            <w:noWrap/>
            <w:vAlign w:val="center"/>
            <w:hideMark/>
          </w:tcPr>
          <w:p w:rsidR="00CE4DF3" w:rsidRPr="00CE4DF3" w:rsidRDefault="00CE4DF3" w:rsidP="003A39E8">
            <w:pPr>
              <w:jc w:val="center"/>
              <w:rPr>
                <w:rFonts w:ascii="Arial" w:eastAsia="Times New Roman" w:hAnsi="Arial" w:cs="Arial"/>
                <w:color w:val="000000"/>
                <w:sz w:val="18"/>
              </w:rPr>
            </w:pPr>
            <w:r w:rsidRPr="00CE4DF3">
              <w:rPr>
                <w:rFonts w:ascii="Arial" w:eastAsia="Times New Roman" w:hAnsi="Arial" w:cs="Arial"/>
                <w:color w:val="000000"/>
                <w:sz w:val="18"/>
              </w:rPr>
              <w:t>112</w:t>
            </w:r>
          </w:p>
        </w:tc>
        <w:tc>
          <w:tcPr>
            <w:tcW w:w="0" w:type="auto"/>
            <w:noWrap/>
            <w:vAlign w:val="center"/>
            <w:hideMark/>
          </w:tcPr>
          <w:p w:rsidR="00CE4DF3" w:rsidRPr="00CE4DF3" w:rsidRDefault="00CE4DF3" w:rsidP="003A39E8">
            <w:pPr>
              <w:jc w:val="center"/>
              <w:rPr>
                <w:rFonts w:ascii="Arial" w:eastAsia="Times New Roman" w:hAnsi="Arial" w:cs="Arial"/>
                <w:color w:val="000000"/>
                <w:sz w:val="18"/>
              </w:rPr>
            </w:pPr>
            <w:r w:rsidRPr="00CE4DF3">
              <w:rPr>
                <w:rFonts w:ascii="Arial" w:eastAsia="Times New Roman" w:hAnsi="Arial" w:cs="Arial"/>
                <w:color w:val="000000"/>
                <w:sz w:val="18"/>
              </w:rPr>
              <w:t>11.30</w:t>
            </w:r>
          </w:p>
        </w:tc>
        <w:tc>
          <w:tcPr>
            <w:tcW w:w="0" w:type="auto"/>
            <w:noWrap/>
            <w:vAlign w:val="center"/>
            <w:hideMark/>
          </w:tcPr>
          <w:p w:rsidR="00CE4DF3" w:rsidRPr="00CE4DF3" w:rsidRDefault="00CE4DF3" w:rsidP="003A39E8">
            <w:pPr>
              <w:jc w:val="center"/>
              <w:rPr>
                <w:rFonts w:ascii="Arial" w:eastAsia="Times New Roman" w:hAnsi="Arial" w:cs="Arial"/>
                <w:color w:val="000000"/>
                <w:sz w:val="18"/>
              </w:rPr>
            </w:pPr>
            <w:r w:rsidRPr="00CE4DF3">
              <w:rPr>
                <w:rFonts w:ascii="Arial" w:eastAsia="Times New Roman" w:hAnsi="Arial" w:cs="Arial"/>
                <w:color w:val="000000"/>
                <w:sz w:val="18"/>
              </w:rPr>
              <w:t>70</w:t>
            </w:r>
          </w:p>
        </w:tc>
        <w:tc>
          <w:tcPr>
            <w:tcW w:w="0" w:type="auto"/>
            <w:noWrap/>
            <w:vAlign w:val="center"/>
            <w:hideMark/>
          </w:tcPr>
          <w:p w:rsidR="00CE4DF3" w:rsidRPr="00CE4DF3" w:rsidRDefault="00CE4DF3" w:rsidP="003A39E8">
            <w:pPr>
              <w:jc w:val="center"/>
              <w:rPr>
                <w:rFonts w:ascii="Arial" w:eastAsia="Times New Roman" w:hAnsi="Arial" w:cs="Arial"/>
                <w:color w:val="000000"/>
                <w:sz w:val="18"/>
              </w:rPr>
            </w:pPr>
            <w:r w:rsidRPr="00CE4DF3">
              <w:rPr>
                <w:rFonts w:ascii="Arial" w:eastAsia="Times New Roman" w:hAnsi="Arial" w:cs="Arial"/>
                <w:color w:val="000000"/>
                <w:sz w:val="18"/>
              </w:rPr>
              <w:t>26.92</w:t>
            </w:r>
          </w:p>
        </w:tc>
      </w:tr>
      <w:tr w:rsidR="00CE4DF3" w:rsidRPr="00CE4DF3" w:rsidTr="003A39E8">
        <w:trPr>
          <w:trHeight w:val="285"/>
          <w:jc w:val="center"/>
        </w:trPr>
        <w:tc>
          <w:tcPr>
            <w:tcW w:w="0" w:type="auto"/>
            <w:noWrap/>
            <w:vAlign w:val="center"/>
            <w:hideMark/>
          </w:tcPr>
          <w:p w:rsidR="00CE4DF3" w:rsidRPr="00CE4DF3" w:rsidRDefault="00CE4DF3" w:rsidP="00CE4DF3">
            <w:pPr>
              <w:rPr>
                <w:rFonts w:ascii="Arial" w:eastAsia="Times New Roman" w:hAnsi="Arial" w:cs="Arial"/>
                <w:color w:val="000000"/>
                <w:sz w:val="18"/>
              </w:rPr>
            </w:pPr>
            <w:r w:rsidRPr="00CE4DF3">
              <w:rPr>
                <w:rFonts w:ascii="Arial" w:eastAsia="Times New Roman" w:hAnsi="Arial" w:cs="Arial"/>
                <w:color w:val="000000"/>
                <w:sz w:val="18"/>
              </w:rPr>
              <w:t>increases</w:t>
            </w:r>
          </w:p>
        </w:tc>
        <w:tc>
          <w:tcPr>
            <w:tcW w:w="0" w:type="auto"/>
            <w:noWrap/>
            <w:vAlign w:val="center"/>
            <w:hideMark/>
          </w:tcPr>
          <w:p w:rsidR="00CE4DF3" w:rsidRPr="00CE4DF3" w:rsidRDefault="00CE4DF3" w:rsidP="003A39E8">
            <w:pPr>
              <w:jc w:val="center"/>
              <w:rPr>
                <w:rFonts w:ascii="Arial" w:eastAsia="Times New Roman" w:hAnsi="Arial" w:cs="Arial"/>
                <w:color w:val="000000"/>
                <w:sz w:val="18"/>
              </w:rPr>
            </w:pPr>
            <w:r w:rsidRPr="00CE4DF3">
              <w:rPr>
                <w:rFonts w:ascii="Arial" w:eastAsia="Times New Roman" w:hAnsi="Arial" w:cs="Arial"/>
                <w:color w:val="000000"/>
                <w:sz w:val="18"/>
              </w:rPr>
              <w:t>364</w:t>
            </w:r>
          </w:p>
        </w:tc>
        <w:tc>
          <w:tcPr>
            <w:tcW w:w="0" w:type="auto"/>
            <w:noWrap/>
            <w:vAlign w:val="center"/>
            <w:hideMark/>
          </w:tcPr>
          <w:p w:rsidR="00CE4DF3" w:rsidRPr="00CE4DF3" w:rsidRDefault="00CE4DF3" w:rsidP="003A39E8">
            <w:pPr>
              <w:jc w:val="center"/>
              <w:rPr>
                <w:rFonts w:ascii="Arial" w:eastAsia="Times New Roman" w:hAnsi="Arial" w:cs="Arial"/>
                <w:color w:val="000000"/>
                <w:sz w:val="18"/>
              </w:rPr>
            </w:pPr>
            <w:r w:rsidRPr="00CE4DF3">
              <w:rPr>
                <w:rFonts w:ascii="Arial" w:eastAsia="Times New Roman" w:hAnsi="Arial" w:cs="Arial"/>
                <w:color w:val="000000"/>
                <w:sz w:val="18"/>
              </w:rPr>
              <w:t>36.37</w:t>
            </w:r>
          </w:p>
        </w:tc>
        <w:tc>
          <w:tcPr>
            <w:tcW w:w="0" w:type="auto"/>
            <w:noWrap/>
            <w:vAlign w:val="center"/>
            <w:hideMark/>
          </w:tcPr>
          <w:p w:rsidR="00CE4DF3" w:rsidRPr="00CE4DF3" w:rsidRDefault="00CE4DF3" w:rsidP="003A39E8">
            <w:pPr>
              <w:jc w:val="center"/>
              <w:rPr>
                <w:rFonts w:ascii="Arial" w:eastAsia="Times New Roman" w:hAnsi="Arial" w:cs="Arial"/>
                <w:color w:val="000000"/>
                <w:sz w:val="18"/>
              </w:rPr>
            </w:pPr>
            <w:r w:rsidRPr="00CE4DF3">
              <w:rPr>
                <w:rFonts w:ascii="Arial" w:eastAsia="Times New Roman" w:hAnsi="Arial" w:cs="Arial"/>
                <w:color w:val="000000"/>
                <w:sz w:val="18"/>
              </w:rPr>
              <w:t>33</w:t>
            </w:r>
          </w:p>
        </w:tc>
        <w:tc>
          <w:tcPr>
            <w:tcW w:w="0" w:type="auto"/>
            <w:noWrap/>
            <w:vAlign w:val="center"/>
            <w:hideMark/>
          </w:tcPr>
          <w:p w:rsidR="00CE4DF3" w:rsidRPr="00CE4DF3" w:rsidRDefault="00CE4DF3" w:rsidP="003A39E8">
            <w:pPr>
              <w:jc w:val="center"/>
              <w:rPr>
                <w:rFonts w:ascii="Arial" w:eastAsia="Times New Roman" w:hAnsi="Arial" w:cs="Arial"/>
                <w:color w:val="000000"/>
                <w:sz w:val="18"/>
              </w:rPr>
            </w:pPr>
            <w:r w:rsidRPr="00CE4DF3">
              <w:rPr>
                <w:rFonts w:ascii="Arial" w:eastAsia="Times New Roman" w:hAnsi="Arial" w:cs="Arial"/>
                <w:color w:val="000000"/>
                <w:sz w:val="18"/>
              </w:rPr>
              <w:t>12.69</w:t>
            </w:r>
          </w:p>
        </w:tc>
      </w:tr>
      <w:tr w:rsidR="00CE4DF3" w:rsidRPr="00CE4DF3" w:rsidTr="003A39E8">
        <w:trPr>
          <w:trHeight w:val="300"/>
          <w:jc w:val="center"/>
        </w:trPr>
        <w:tc>
          <w:tcPr>
            <w:tcW w:w="0" w:type="auto"/>
            <w:noWrap/>
            <w:vAlign w:val="center"/>
            <w:hideMark/>
          </w:tcPr>
          <w:p w:rsidR="00CE4DF3" w:rsidRPr="00CE4DF3" w:rsidRDefault="00CE4DF3" w:rsidP="00CE4DF3">
            <w:pPr>
              <w:rPr>
                <w:rFonts w:ascii="Arial" w:eastAsia="Times New Roman" w:hAnsi="Arial" w:cs="Arial"/>
                <w:color w:val="000000"/>
                <w:sz w:val="18"/>
              </w:rPr>
            </w:pPr>
            <w:r w:rsidRPr="00CE4DF3">
              <w:rPr>
                <w:rFonts w:ascii="Arial" w:eastAsia="Times New Roman" w:hAnsi="Arial" w:cs="Arial"/>
                <w:color w:val="000000"/>
                <w:sz w:val="18"/>
              </w:rPr>
              <w:t>increasing</w:t>
            </w:r>
          </w:p>
        </w:tc>
        <w:tc>
          <w:tcPr>
            <w:tcW w:w="0" w:type="auto"/>
            <w:noWrap/>
            <w:vAlign w:val="center"/>
            <w:hideMark/>
          </w:tcPr>
          <w:p w:rsidR="00CE4DF3" w:rsidRPr="00CE4DF3" w:rsidRDefault="00CE4DF3" w:rsidP="003A39E8">
            <w:pPr>
              <w:jc w:val="center"/>
              <w:rPr>
                <w:rFonts w:ascii="Arial" w:eastAsia="Times New Roman" w:hAnsi="Arial" w:cs="Arial"/>
                <w:color w:val="000000"/>
                <w:sz w:val="18"/>
              </w:rPr>
            </w:pPr>
            <w:r w:rsidRPr="00CE4DF3">
              <w:rPr>
                <w:rFonts w:ascii="Arial" w:eastAsia="Times New Roman" w:hAnsi="Arial" w:cs="Arial"/>
                <w:color w:val="000000"/>
                <w:sz w:val="18"/>
              </w:rPr>
              <w:t>113</w:t>
            </w:r>
          </w:p>
        </w:tc>
        <w:tc>
          <w:tcPr>
            <w:tcW w:w="0" w:type="auto"/>
            <w:noWrap/>
            <w:vAlign w:val="center"/>
            <w:hideMark/>
          </w:tcPr>
          <w:p w:rsidR="00CE4DF3" w:rsidRPr="00CE4DF3" w:rsidRDefault="00CE4DF3" w:rsidP="003A39E8">
            <w:pPr>
              <w:jc w:val="center"/>
              <w:rPr>
                <w:rFonts w:ascii="Arial" w:eastAsia="Times New Roman" w:hAnsi="Arial" w:cs="Arial"/>
                <w:color w:val="000000"/>
                <w:sz w:val="18"/>
              </w:rPr>
            </w:pPr>
            <w:r w:rsidRPr="00CE4DF3">
              <w:rPr>
                <w:rFonts w:ascii="Arial" w:eastAsia="Times New Roman" w:hAnsi="Arial" w:cs="Arial"/>
                <w:color w:val="000000"/>
                <w:sz w:val="18"/>
              </w:rPr>
              <w:t>11.4</w:t>
            </w:r>
          </w:p>
        </w:tc>
        <w:tc>
          <w:tcPr>
            <w:tcW w:w="0" w:type="auto"/>
            <w:noWrap/>
            <w:vAlign w:val="center"/>
            <w:hideMark/>
          </w:tcPr>
          <w:p w:rsidR="00CE4DF3" w:rsidRPr="00CE4DF3" w:rsidRDefault="00CE4DF3" w:rsidP="003A39E8">
            <w:pPr>
              <w:jc w:val="center"/>
              <w:rPr>
                <w:rFonts w:ascii="Arial" w:eastAsia="Times New Roman" w:hAnsi="Arial" w:cs="Arial"/>
                <w:color w:val="000000"/>
                <w:sz w:val="18"/>
              </w:rPr>
            </w:pPr>
            <w:r w:rsidRPr="00CE4DF3">
              <w:rPr>
                <w:rFonts w:ascii="Arial" w:eastAsia="Times New Roman" w:hAnsi="Arial" w:cs="Arial"/>
                <w:color w:val="000000"/>
                <w:sz w:val="18"/>
              </w:rPr>
              <w:t>60</w:t>
            </w:r>
          </w:p>
        </w:tc>
        <w:tc>
          <w:tcPr>
            <w:tcW w:w="0" w:type="auto"/>
            <w:noWrap/>
            <w:vAlign w:val="center"/>
            <w:hideMark/>
          </w:tcPr>
          <w:p w:rsidR="00CE4DF3" w:rsidRPr="00CE4DF3" w:rsidRDefault="00CE4DF3" w:rsidP="003A39E8">
            <w:pPr>
              <w:jc w:val="center"/>
              <w:rPr>
                <w:rFonts w:ascii="Arial" w:eastAsia="Times New Roman" w:hAnsi="Arial" w:cs="Arial"/>
                <w:color w:val="000000"/>
                <w:sz w:val="18"/>
              </w:rPr>
            </w:pPr>
            <w:r w:rsidRPr="00CE4DF3">
              <w:rPr>
                <w:rFonts w:ascii="Arial" w:eastAsia="Times New Roman" w:hAnsi="Arial" w:cs="Arial"/>
                <w:color w:val="000000"/>
                <w:sz w:val="18"/>
              </w:rPr>
              <w:t>23.08</w:t>
            </w:r>
          </w:p>
        </w:tc>
      </w:tr>
      <w:tr w:rsidR="00CE4DF3" w:rsidRPr="00CE4DF3" w:rsidTr="003A39E8">
        <w:trPr>
          <w:cnfStyle w:val="010000000000" w:firstRow="0" w:lastRow="1" w:firstColumn="0" w:lastColumn="0" w:oddVBand="0" w:evenVBand="0" w:oddHBand="0" w:evenHBand="0" w:firstRowFirstColumn="0" w:firstRowLastColumn="0" w:lastRowFirstColumn="0" w:lastRowLastColumn="0"/>
          <w:trHeight w:val="300"/>
          <w:jc w:val="center"/>
        </w:trPr>
        <w:tc>
          <w:tcPr>
            <w:tcW w:w="0" w:type="auto"/>
            <w:noWrap/>
            <w:vAlign w:val="center"/>
            <w:hideMark/>
          </w:tcPr>
          <w:p w:rsidR="00CE4DF3" w:rsidRPr="00CE4DF3" w:rsidRDefault="00CE4DF3" w:rsidP="00CE4DF3">
            <w:pPr>
              <w:jc w:val="center"/>
              <w:rPr>
                <w:rFonts w:ascii="Arial" w:eastAsia="Times New Roman" w:hAnsi="Arial" w:cs="Arial"/>
                <w:color w:val="000000"/>
                <w:sz w:val="18"/>
              </w:rPr>
            </w:pPr>
            <w:r w:rsidRPr="00CE4DF3">
              <w:rPr>
                <w:rFonts w:ascii="Arial" w:eastAsia="Times New Roman" w:hAnsi="Arial" w:cs="Arial"/>
                <w:color w:val="000000"/>
                <w:sz w:val="18"/>
              </w:rPr>
              <w:t>Total</w:t>
            </w:r>
          </w:p>
        </w:tc>
        <w:tc>
          <w:tcPr>
            <w:tcW w:w="0" w:type="auto"/>
            <w:noWrap/>
            <w:vAlign w:val="center"/>
            <w:hideMark/>
          </w:tcPr>
          <w:p w:rsidR="00CE4DF3" w:rsidRPr="00CE4DF3" w:rsidRDefault="00CE4DF3" w:rsidP="003A39E8">
            <w:pPr>
              <w:jc w:val="center"/>
              <w:rPr>
                <w:rFonts w:ascii="Arial" w:eastAsia="Times New Roman" w:hAnsi="Arial" w:cs="Arial"/>
                <w:color w:val="000000"/>
                <w:sz w:val="18"/>
              </w:rPr>
            </w:pPr>
            <w:r w:rsidRPr="00CE4DF3">
              <w:rPr>
                <w:rFonts w:ascii="Arial" w:eastAsia="Times New Roman" w:hAnsi="Arial" w:cs="Arial"/>
                <w:color w:val="000000"/>
                <w:sz w:val="18"/>
              </w:rPr>
              <w:t>991</w:t>
            </w:r>
          </w:p>
        </w:tc>
        <w:tc>
          <w:tcPr>
            <w:tcW w:w="0" w:type="auto"/>
            <w:noWrap/>
            <w:vAlign w:val="center"/>
            <w:hideMark/>
          </w:tcPr>
          <w:p w:rsidR="00CE4DF3" w:rsidRPr="00CE4DF3" w:rsidRDefault="00CE4DF3" w:rsidP="003A39E8">
            <w:pPr>
              <w:jc w:val="center"/>
              <w:rPr>
                <w:rFonts w:ascii="Arial" w:eastAsia="Times New Roman" w:hAnsi="Arial" w:cs="Arial"/>
                <w:color w:val="000000"/>
                <w:sz w:val="18"/>
              </w:rPr>
            </w:pPr>
            <w:r w:rsidRPr="00CE4DF3">
              <w:rPr>
                <w:rFonts w:ascii="Arial" w:eastAsia="Times New Roman" w:hAnsi="Arial" w:cs="Arial"/>
                <w:color w:val="000000"/>
                <w:sz w:val="18"/>
              </w:rPr>
              <w:t>100.00</w:t>
            </w:r>
          </w:p>
        </w:tc>
        <w:tc>
          <w:tcPr>
            <w:tcW w:w="0" w:type="auto"/>
            <w:noWrap/>
            <w:vAlign w:val="center"/>
            <w:hideMark/>
          </w:tcPr>
          <w:p w:rsidR="00CE4DF3" w:rsidRPr="00CE4DF3" w:rsidRDefault="00CE4DF3" w:rsidP="003A39E8">
            <w:pPr>
              <w:jc w:val="center"/>
              <w:rPr>
                <w:rFonts w:ascii="Arial" w:eastAsia="Times New Roman" w:hAnsi="Arial" w:cs="Arial"/>
                <w:color w:val="000000"/>
                <w:sz w:val="18"/>
              </w:rPr>
            </w:pPr>
            <w:r w:rsidRPr="00CE4DF3">
              <w:rPr>
                <w:rFonts w:ascii="Arial" w:eastAsia="Times New Roman" w:hAnsi="Arial" w:cs="Arial"/>
                <w:color w:val="000000"/>
                <w:sz w:val="18"/>
              </w:rPr>
              <w:t>260</w:t>
            </w:r>
          </w:p>
        </w:tc>
        <w:tc>
          <w:tcPr>
            <w:tcW w:w="0" w:type="auto"/>
            <w:noWrap/>
            <w:vAlign w:val="center"/>
            <w:hideMark/>
          </w:tcPr>
          <w:p w:rsidR="00CE4DF3" w:rsidRPr="00CE4DF3" w:rsidRDefault="00CE4DF3" w:rsidP="003A39E8">
            <w:pPr>
              <w:jc w:val="center"/>
              <w:rPr>
                <w:rFonts w:ascii="Arial" w:eastAsia="Times New Roman" w:hAnsi="Arial" w:cs="Arial"/>
                <w:color w:val="000000"/>
                <w:sz w:val="18"/>
              </w:rPr>
            </w:pPr>
            <w:r w:rsidRPr="00CE4DF3">
              <w:rPr>
                <w:rFonts w:ascii="Arial" w:eastAsia="Times New Roman" w:hAnsi="Arial" w:cs="Arial"/>
                <w:color w:val="000000"/>
                <w:sz w:val="18"/>
              </w:rPr>
              <w:t>100.00</w:t>
            </w:r>
          </w:p>
        </w:tc>
      </w:tr>
    </w:tbl>
    <w:p w:rsidR="00B0759C" w:rsidRPr="005A4D0B" w:rsidRDefault="00B0759C" w:rsidP="005A4D0B">
      <w:pPr>
        <w:pStyle w:val="abnormal"/>
      </w:pPr>
    </w:p>
    <w:p w:rsidR="00FE65E6" w:rsidRDefault="003D12C7" w:rsidP="001060F5">
      <w:pPr>
        <w:pStyle w:val="abnormal"/>
      </w:pPr>
      <w:r>
        <w:tab/>
        <w:t xml:space="preserve">Table 5.11 shows </w:t>
      </w:r>
      <w:r w:rsidR="006827B4">
        <w:t xml:space="preserve">the proportions of functions of </w:t>
      </w:r>
      <w:r w:rsidR="006827B4">
        <w:rPr>
          <w:i/>
        </w:rPr>
        <w:t>increase</w:t>
      </w:r>
      <w:r w:rsidR="006827B4">
        <w:t xml:space="preserve"> in </w:t>
      </w:r>
      <w:proofErr w:type="spellStart"/>
      <w:r w:rsidR="006827B4">
        <w:t>Ecocorp</w:t>
      </w:r>
      <w:proofErr w:type="spellEnd"/>
      <w:r w:rsidR="006827B4">
        <w:t xml:space="preserve"> and </w:t>
      </w:r>
      <w:proofErr w:type="spellStart"/>
      <w:r w:rsidR="006827B4">
        <w:t>Acacorp</w:t>
      </w:r>
      <w:proofErr w:type="spellEnd"/>
      <w:r w:rsidR="006827B4">
        <w:t xml:space="preserve">. In </w:t>
      </w:r>
      <w:proofErr w:type="spellStart"/>
      <w:r w:rsidR="006827B4">
        <w:t>Ecocorp</w:t>
      </w:r>
      <w:proofErr w:type="spellEnd"/>
      <w:r w:rsidR="006827B4">
        <w:t xml:space="preserve"> it was found that of the 991 occurrence, 713 items (71.95%) functioned as nouns, 621 of which were in the </w:t>
      </w:r>
      <w:r w:rsidR="003F32AD">
        <w:t>base-</w:t>
      </w:r>
      <w:r w:rsidR="00CB1D63">
        <w:t>form</w:t>
      </w:r>
      <w:r w:rsidR="00CB1D63">
        <w:rPr>
          <w:i/>
        </w:rPr>
        <w:t xml:space="preserve"> increase</w:t>
      </w:r>
      <w:r w:rsidR="006827B4">
        <w:t xml:space="preserve">, and 92 items were in the </w:t>
      </w:r>
      <w:r w:rsidR="006827B4">
        <w:rPr>
          <w:i/>
        </w:rPr>
        <w:t>–</w:t>
      </w:r>
      <w:proofErr w:type="spellStart"/>
      <w:r w:rsidR="006827B4">
        <w:rPr>
          <w:i/>
        </w:rPr>
        <w:t>ing</w:t>
      </w:r>
      <w:proofErr w:type="spellEnd"/>
      <w:r w:rsidR="006827B4">
        <w:t xml:space="preserve"> form or gerund </w:t>
      </w:r>
      <w:r w:rsidR="006827B4">
        <w:rPr>
          <w:i/>
        </w:rPr>
        <w:t>increasing</w:t>
      </w:r>
      <w:r w:rsidR="006827B4">
        <w:t>.</w:t>
      </w:r>
      <w:r w:rsidR="001060F5">
        <w:t xml:space="preserve"> </w:t>
      </w:r>
    </w:p>
    <w:p w:rsidR="001060F5" w:rsidRDefault="001060F5" w:rsidP="00FE65E6">
      <w:pPr>
        <w:pStyle w:val="abnormal"/>
        <w:ind w:firstLine="709"/>
      </w:pPr>
      <w:r>
        <w:t xml:space="preserve">The second rank after nouns is verbs. The verb </w:t>
      </w:r>
      <w:r>
        <w:rPr>
          <w:i/>
        </w:rPr>
        <w:t>increase</w:t>
      </w:r>
      <w:r>
        <w:t xml:space="preserve"> occurs 241 times in </w:t>
      </w:r>
      <w:proofErr w:type="spellStart"/>
      <w:r>
        <w:t>Ecocorp</w:t>
      </w:r>
      <w:proofErr w:type="spellEnd"/>
      <w:r>
        <w:t xml:space="preserve"> or 24.32% of the total tokens. This consists of 229 base-forms and </w:t>
      </w:r>
      <w:r w:rsidRPr="00890E64">
        <w:rPr>
          <w:i/>
        </w:rPr>
        <w:t>–</w:t>
      </w:r>
      <w:proofErr w:type="spellStart"/>
      <w:proofErr w:type="gramStart"/>
      <w:r w:rsidRPr="00890E64">
        <w:rPr>
          <w:i/>
        </w:rPr>
        <w:t>ed</w:t>
      </w:r>
      <w:proofErr w:type="spellEnd"/>
      <w:proofErr w:type="gramEnd"/>
      <w:r>
        <w:t xml:space="preserve"> forms and 12 </w:t>
      </w:r>
      <w:r w:rsidRPr="00890E64">
        <w:rPr>
          <w:i/>
        </w:rPr>
        <w:t>–</w:t>
      </w:r>
      <w:proofErr w:type="spellStart"/>
      <w:r w:rsidRPr="00890E64">
        <w:rPr>
          <w:i/>
        </w:rPr>
        <w:t>ing</w:t>
      </w:r>
      <w:proofErr w:type="spellEnd"/>
      <w:r>
        <w:t xml:space="preserve"> forms.</w:t>
      </w:r>
    </w:p>
    <w:p w:rsidR="001060F5" w:rsidRPr="00890E64" w:rsidRDefault="001060F5" w:rsidP="001060F5">
      <w:pPr>
        <w:pStyle w:val="abnormal"/>
        <w:numPr>
          <w:ilvl w:val="0"/>
          <w:numId w:val="23"/>
        </w:numPr>
        <w:spacing w:line="240" w:lineRule="auto"/>
        <w:ind w:left="709" w:hanging="425"/>
        <w:rPr>
          <w:i/>
        </w:rPr>
      </w:pPr>
      <w:r w:rsidRPr="00890E64">
        <w:rPr>
          <w:i/>
        </w:rPr>
        <w:t>average product is increasing</w:t>
      </w:r>
    </w:p>
    <w:p w:rsidR="001060F5" w:rsidRPr="00890E64" w:rsidRDefault="001060F5" w:rsidP="001060F5">
      <w:pPr>
        <w:pStyle w:val="abnormal"/>
        <w:numPr>
          <w:ilvl w:val="0"/>
          <w:numId w:val="23"/>
        </w:numPr>
        <w:spacing w:line="240" w:lineRule="auto"/>
        <w:ind w:left="709" w:hanging="425"/>
        <w:rPr>
          <w:i/>
        </w:rPr>
      </w:pPr>
      <w:r w:rsidRPr="00890E64">
        <w:rPr>
          <w:i/>
        </w:rPr>
        <w:lastRenderedPageBreak/>
        <w:t>white workers were increasing dramatically</w:t>
      </w:r>
    </w:p>
    <w:p w:rsidR="001060F5" w:rsidRPr="00890E64" w:rsidRDefault="001060F5" w:rsidP="001060F5">
      <w:pPr>
        <w:pStyle w:val="abnormal"/>
        <w:numPr>
          <w:ilvl w:val="0"/>
          <w:numId w:val="23"/>
        </w:numPr>
        <w:spacing w:line="240" w:lineRule="auto"/>
        <w:ind w:left="709" w:hanging="425"/>
        <w:rPr>
          <w:i/>
        </w:rPr>
      </w:pPr>
      <w:r w:rsidRPr="00890E64">
        <w:rPr>
          <w:i/>
        </w:rPr>
        <w:t>if the demand had increased slightly more than shown</w:t>
      </w:r>
    </w:p>
    <w:p w:rsidR="001060F5" w:rsidRPr="00890E64" w:rsidRDefault="001060F5" w:rsidP="001060F5">
      <w:pPr>
        <w:pStyle w:val="abnormal"/>
        <w:numPr>
          <w:ilvl w:val="0"/>
          <w:numId w:val="23"/>
        </w:numPr>
        <w:spacing w:line="240" w:lineRule="auto"/>
        <w:ind w:left="709" w:hanging="425"/>
        <w:rPr>
          <w:i/>
        </w:rPr>
      </w:pPr>
      <w:r>
        <w:rPr>
          <w:i/>
        </w:rPr>
        <w:t>T</w:t>
      </w:r>
      <w:r w:rsidRPr="00890E64">
        <w:rPr>
          <w:i/>
        </w:rPr>
        <w:t>he price has increased from</w:t>
      </w:r>
    </w:p>
    <w:p w:rsidR="001060F5" w:rsidRPr="00890E64" w:rsidRDefault="001060F5" w:rsidP="001060F5">
      <w:pPr>
        <w:pStyle w:val="abnormal"/>
        <w:numPr>
          <w:ilvl w:val="0"/>
          <w:numId w:val="23"/>
        </w:numPr>
        <w:spacing w:line="240" w:lineRule="auto"/>
        <w:ind w:left="709" w:hanging="425"/>
        <w:rPr>
          <w:i/>
        </w:rPr>
      </w:pPr>
      <w:r w:rsidRPr="00890E64">
        <w:rPr>
          <w:i/>
        </w:rPr>
        <w:t>its own budget should be increased</w:t>
      </w:r>
    </w:p>
    <w:p w:rsidR="001060F5" w:rsidRDefault="001060F5" w:rsidP="001060F5">
      <w:pPr>
        <w:pStyle w:val="abnormal"/>
        <w:numPr>
          <w:ilvl w:val="0"/>
          <w:numId w:val="23"/>
        </w:numPr>
        <w:spacing w:line="240" w:lineRule="auto"/>
        <w:ind w:left="709" w:hanging="425"/>
      </w:pPr>
      <w:r>
        <w:t>etc.</w:t>
      </w:r>
    </w:p>
    <w:p w:rsidR="001060F5" w:rsidRPr="001060F5" w:rsidRDefault="001060F5" w:rsidP="001060F5">
      <w:pPr>
        <w:pStyle w:val="abnormal"/>
      </w:pPr>
    </w:p>
    <w:p w:rsidR="00326237" w:rsidRPr="00B813D8" w:rsidRDefault="00B813D8" w:rsidP="00B813D8">
      <w:pPr>
        <w:pStyle w:val="caption1"/>
      </w:pPr>
      <w:bookmarkStart w:id="186" w:name="_Toc316559705"/>
      <w:r w:rsidRPr="00B813D8">
        <w:t>Table 5.11</w:t>
      </w:r>
      <w:r w:rsidRPr="00B813D8">
        <w:tab/>
        <w:t xml:space="preserve">The grammatical functions of </w:t>
      </w:r>
      <w:r w:rsidRPr="00B813D8">
        <w:rPr>
          <w:i/>
        </w:rPr>
        <w:t>increase</w:t>
      </w:r>
      <w:r w:rsidRPr="00B813D8">
        <w:t xml:space="preserve"> in </w:t>
      </w:r>
      <w:proofErr w:type="spellStart"/>
      <w:r w:rsidRPr="00B813D8">
        <w:t>Ecocorp</w:t>
      </w:r>
      <w:proofErr w:type="spellEnd"/>
      <w:r w:rsidRPr="00B813D8">
        <w:t xml:space="preserve"> and </w:t>
      </w:r>
      <w:proofErr w:type="spellStart"/>
      <w:r w:rsidRPr="00B813D8">
        <w:t>Acacorp</w:t>
      </w:r>
      <w:bookmarkEnd w:id="186"/>
      <w:proofErr w:type="spellEnd"/>
    </w:p>
    <w:tbl>
      <w:tblPr>
        <w:tblStyle w:val="LightGrid-Accent1"/>
        <w:tblW w:w="0" w:type="auto"/>
        <w:jc w:val="center"/>
        <w:tblLook w:val="0660" w:firstRow="1" w:lastRow="1" w:firstColumn="0" w:lastColumn="0" w:noHBand="1" w:noVBand="1"/>
      </w:tblPr>
      <w:tblGrid>
        <w:gridCol w:w="1457"/>
        <w:gridCol w:w="527"/>
        <w:gridCol w:w="527"/>
        <w:gridCol w:w="694"/>
        <w:gridCol w:w="694"/>
        <w:gridCol w:w="617"/>
        <w:gridCol w:w="667"/>
        <w:gridCol w:w="617"/>
        <w:gridCol w:w="667"/>
      </w:tblGrid>
      <w:tr w:rsidR="00F60638" w:rsidRPr="00F60638" w:rsidTr="000B50CF">
        <w:trPr>
          <w:cnfStyle w:val="100000000000" w:firstRow="1" w:lastRow="0" w:firstColumn="0" w:lastColumn="0" w:oddVBand="0" w:evenVBand="0" w:oddHBand="0" w:evenHBand="0" w:firstRowFirstColumn="0" w:firstRowLastColumn="0" w:lastRowFirstColumn="0" w:lastRowLastColumn="0"/>
          <w:trHeight w:val="300"/>
          <w:jc w:val="center"/>
        </w:trPr>
        <w:tc>
          <w:tcPr>
            <w:tcW w:w="0" w:type="auto"/>
            <w:vMerge w:val="restart"/>
            <w:noWrap/>
            <w:vAlign w:val="center"/>
            <w:hideMark/>
          </w:tcPr>
          <w:p w:rsidR="00F60638" w:rsidRPr="00F60638" w:rsidRDefault="00F60638" w:rsidP="00F60638">
            <w:pPr>
              <w:jc w:val="center"/>
              <w:rPr>
                <w:rFonts w:ascii="Arial" w:eastAsia="Times New Roman" w:hAnsi="Arial" w:cs="Arial"/>
                <w:color w:val="000000"/>
                <w:sz w:val="18"/>
              </w:rPr>
            </w:pPr>
            <w:r w:rsidRPr="00F60638">
              <w:rPr>
                <w:rFonts w:ascii="Arial" w:eastAsia="Times New Roman" w:hAnsi="Arial" w:cs="Arial"/>
                <w:color w:val="000000"/>
                <w:sz w:val="18"/>
              </w:rPr>
              <w:t>Part of speech</w:t>
            </w:r>
          </w:p>
        </w:tc>
        <w:tc>
          <w:tcPr>
            <w:tcW w:w="0" w:type="auto"/>
            <w:gridSpan w:val="2"/>
            <w:noWrap/>
            <w:vAlign w:val="center"/>
            <w:hideMark/>
          </w:tcPr>
          <w:p w:rsidR="00F60638" w:rsidRPr="00F60638" w:rsidRDefault="00F60638" w:rsidP="00F60638">
            <w:pPr>
              <w:jc w:val="center"/>
              <w:rPr>
                <w:rFonts w:ascii="Arial" w:eastAsia="Times New Roman" w:hAnsi="Arial" w:cs="Arial"/>
                <w:color w:val="000000"/>
                <w:sz w:val="18"/>
              </w:rPr>
            </w:pPr>
            <w:r w:rsidRPr="00F60638">
              <w:rPr>
                <w:rFonts w:ascii="Arial" w:eastAsia="Times New Roman" w:hAnsi="Arial" w:cs="Arial"/>
                <w:color w:val="000000"/>
                <w:sz w:val="18"/>
              </w:rPr>
              <w:t>Tokens</w:t>
            </w:r>
          </w:p>
        </w:tc>
        <w:tc>
          <w:tcPr>
            <w:tcW w:w="0" w:type="auto"/>
            <w:gridSpan w:val="2"/>
            <w:noWrap/>
            <w:vAlign w:val="center"/>
            <w:hideMark/>
          </w:tcPr>
          <w:p w:rsidR="00F60638" w:rsidRPr="002D79E6" w:rsidRDefault="002D79E6" w:rsidP="00F60638">
            <w:pPr>
              <w:jc w:val="center"/>
              <w:rPr>
                <w:rFonts w:ascii="Arial" w:eastAsia="Times New Roman" w:hAnsi="Arial" w:cs="Arial"/>
                <w:color w:val="000000"/>
                <w:sz w:val="18"/>
              </w:rPr>
            </w:pPr>
            <w:r w:rsidRPr="002D79E6">
              <w:rPr>
                <w:rFonts w:ascii="Arial" w:eastAsia="Times New Roman" w:hAnsi="Arial" w:cs="Arial"/>
                <w:color w:val="000000"/>
                <w:sz w:val="18"/>
              </w:rPr>
              <w:t>Tokens (</w:t>
            </w:r>
            <w:r w:rsidRPr="002D79E6">
              <w:rPr>
                <w:rFonts w:ascii="Arial" w:eastAsia="Times New Roman" w:hAnsi="Arial" w:cs="Arial"/>
                <w:bCs w:val="0"/>
                <w:i/>
                <w:color w:val="000000"/>
                <w:sz w:val="18"/>
              </w:rPr>
              <w:t>–</w:t>
            </w:r>
            <w:proofErr w:type="spellStart"/>
            <w:r w:rsidRPr="002D79E6">
              <w:rPr>
                <w:rFonts w:ascii="Arial" w:eastAsia="Times New Roman" w:hAnsi="Arial" w:cs="Arial"/>
                <w:bCs w:val="0"/>
                <w:i/>
                <w:color w:val="000000"/>
                <w:sz w:val="18"/>
              </w:rPr>
              <w:t>ing</w:t>
            </w:r>
            <w:proofErr w:type="spellEnd"/>
            <w:r w:rsidR="00F60638" w:rsidRPr="002D79E6">
              <w:rPr>
                <w:rFonts w:ascii="Arial" w:eastAsia="Times New Roman" w:hAnsi="Arial" w:cs="Arial"/>
                <w:color w:val="000000"/>
                <w:sz w:val="18"/>
              </w:rPr>
              <w:t>)</w:t>
            </w:r>
          </w:p>
        </w:tc>
        <w:tc>
          <w:tcPr>
            <w:tcW w:w="0" w:type="auto"/>
            <w:gridSpan w:val="2"/>
            <w:noWrap/>
            <w:vAlign w:val="center"/>
            <w:hideMark/>
          </w:tcPr>
          <w:p w:rsidR="00F60638" w:rsidRPr="00F60638" w:rsidRDefault="00F60638" w:rsidP="00F60638">
            <w:pPr>
              <w:jc w:val="center"/>
              <w:rPr>
                <w:rFonts w:ascii="Arial" w:eastAsia="Times New Roman" w:hAnsi="Arial" w:cs="Arial"/>
                <w:color w:val="000000"/>
                <w:sz w:val="18"/>
              </w:rPr>
            </w:pPr>
            <w:proofErr w:type="spellStart"/>
            <w:r w:rsidRPr="00F60638">
              <w:rPr>
                <w:rFonts w:ascii="Arial" w:eastAsia="Times New Roman" w:hAnsi="Arial" w:cs="Arial"/>
                <w:color w:val="000000"/>
                <w:sz w:val="18"/>
              </w:rPr>
              <w:t>Ecocorp</w:t>
            </w:r>
            <w:proofErr w:type="spellEnd"/>
          </w:p>
        </w:tc>
        <w:tc>
          <w:tcPr>
            <w:tcW w:w="0" w:type="auto"/>
            <w:gridSpan w:val="2"/>
            <w:noWrap/>
            <w:vAlign w:val="center"/>
            <w:hideMark/>
          </w:tcPr>
          <w:p w:rsidR="00F60638" w:rsidRPr="00F60638" w:rsidRDefault="00F60638" w:rsidP="00F60638">
            <w:pPr>
              <w:jc w:val="center"/>
              <w:rPr>
                <w:rFonts w:ascii="Arial" w:eastAsia="Times New Roman" w:hAnsi="Arial" w:cs="Arial"/>
                <w:color w:val="000000"/>
                <w:sz w:val="18"/>
              </w:rPr>
            </w:pPr>
            <w:proofErr w:type="spellStart"/>
            <w:r w:rsidRPr="00F60638">
              <w:rPr>
                <w:rFonts w:ascii="Arial" w:eastAsia="Times New Roman" w:hAnsi="Arial" w:cs="Arial"/>
                <w:color w:val="000000"/>
                <w:sz w:val="18"/>
              </w:rPr>
              <w:t>Acacorp</w:t>
            </w:r>
            <w:proofErr w:type="spellEnd"/>
          </w:p>
        </w:tc>
      </w:tr>
      <w:tr w:rsidR="00F60638" w:rsidRPr="00F60638" w:rsidTr="000B50CF">
        <w:trPr>
          <w:trHeight w:val="300"/>
          <w:jc w:val="center"/>
        </w:trPr>
        <w:tc>
          <w:tcPr>
            <w:tcW w:w="0" w:type="auto"/>
            <w:vMerge/>
            <w:vAlign w:val="center"/>
            <w:hideMark/>
          </w:tcPr>
          <w:p w:rsidR="00F60638" w:rsidRPr="00F60638" w:rsidRDefault="00F60638" w:rsidP="00F60638">
            <w:pPr>
              <w:jc w:val="center"/>
              <w:rPr>
                <w:rFonts w:ascii="Arial" w:eastAsia="Times New Roman" w:hAnsi="Arial" w:cs="Arial"/>
                <w:color w:val="000000"/>
                <w:sz w:val="18"/>
              </w:rPr>
            </w:pPr>
          </w:p>
        </w:tc>
        <w:tc>
          <w:tcPr>
            <w:tcW w:w="0" w:type="auto"/>
            <w:noWrap/>
            <w:vAlign w:val="center"/>
            <w:hideMark/>
          </w:tcPr>
          <w:p w:rsidR="00F60638" w:rsidRPr="00F60638" w:rsidRDefault="00F60638" w:rsidP="00F60638">
            <w:pPr>
              <w:jc w:val="center"/>
              <w:rPr>
                <w:rFonts w:ascii="Arial" w:eastAsia="Times New Roman" w:hAnsi="Arial" w:cs="Arial"/>
                <w:color w:val="000000"/>
                <w:sz w:val="18"/>
              </w:rPr>
            </w:pPr>
            <w:r w:rsidRPr="00F60638">
              <w:rPr>
                <w:rFonts w:ascii="Arial" w:eastAsia="Times New Roman" w:hAnsi="Arial" w:cs="Arial"/>
                <w:color w:val="000000"/>
                <w:sz w:val="18"/>
              </w:rPr>
              <w:t>Eco</w:t>
            </w:r>
          </w:p>
        </w:tc>
        <w:tc>
          <w:tcPr>
            <w:tcW w:w="0" w:type="auto"/>
            <w:noWrap/>
            <w:vAlign w:val="center"/>
            <w:hideMark/>
          </w:tcPr>
          <w:p w:rsidR="00F60638" w:rsidRPr="00F60638" w:rsidRDefault="00F60638" w:rsidP="00F60638">
            <w:pPr>
              <w:jc w:val="center"/>
              <w:rPr>
                <w:rFonts w:ascii="Arial" w:eastAsia="Times New Roman" w:hAnsi="Arial" w:cs="Arial"/>
                <w:color w:val="000000"/>
                <w:sz w:val="18"/>
              </w:rPr>
            </w:pPr>
            <w:proofErr w:type="spellStart"/>
            <w:r w:rsidRPr="00F60638">
              <w:rPr>
                <w:rFonts w:ascii="Arial" w:eastAsia="Times New Roman" w:hAnsi="Arial" w:cs="Arial"/>
                <w:color w:val="000000"/>
                <w:sz w:val="18"/>
              </w:rPr>
              <w:t>Aca</w:t>
            </w:r>
            <w:proofErr w:type="spellEnd"/>
          </w:p>
        </w:tc>
        <w:tc>
          <w:tcPr>
            <w:tcW w:w="0" w:type="auto"/>
            <w:noWrap/>
            <w:vAlign w:val="center"/>
            <w:hideMark/>
          </w:tcPr>
          <w:p w:rsidR="00F60638" w:rsidRPr="00F60638" w:rsidRDefault="00F60638" w:rsidP="00F60638">
            <w:pPr>
              <w:jc w:val="center"/>
              <w:rPr>
                <w:rFonts w:ascii="Arial" w:eastAsia="Times New Roman" w:hAnsi="Arial" w:cs="Arial"/>
                <w:color w:val="000000"/>
                <w:sz w:val="18"/>
              </w:rPr>
            </w:pPr>
            <w:r w:rsidRPr="00F60638">
              <w:rPr>
                <w:rFonts w:ascii="Arial" w:eastAsia="Times New Roman" w:hAnsi="Arial" w:cs="Arial"/>
                <w:color w:val="000000"/>
                <w:sz w:val="18"/>
              </w:rPr>
              <w:t>Eco</w:t>
            </w:r>
          </w:p>
        </w:tc>
        <w:tc>
          <w:tcPr>
            <w:tcW w:w="0" w:type="auto"/>
            <w:noWrap/>
            <w:vAlign w:val="center"/>
            <w:hideMark/>
          </w:tcPr>
          <w:p w:rsidR="00F60638" w:rsidRPr="00F60638" w:rsidRDefault="00F60638" w:rsidP="00F60638">
            <w:pPr>
              <w:jc w:val="center"/>
              <w:rPr>
                <w:rFonts w:ascii="Arial" w:eastAsia="Times New Roman" w:hAnsi="Arial" w:cs="Arial"/>
                <w:color w:val="000000"/>
                <w:sz w:val="18"/>
              </w:rPr>
            </w:pPr>
            <w:proofErr w:type="spellStart"/>
            <w:r w:rsidRPr="00F60638">
              <w:rPr>
                <w:rFonts w:ascii="Arial" w:eastAsia="Times New Roman" w:hAnsi="Arial" w:cs="Arial"/>
                <w:color w:val="000000"/>
                <w:sz w:val="18"/>
              </w:rPr>
              <w:t>Aca</w:t>
            </w:r>
            <w:proofErr w:type="spellEnd"/>
          </w:p>
        </w:tc>
        <w:tc>
          <w:tcPr>
            <w:tcW w:w="0" w:type="auto"/>
            <w:noWrap/>
            <w:vAlign w:val="center"/>
            <w:hideMark/>
          </w:tcPr>
          <w:p w:rsidR="00F60638" w:rsidRPr="00F60638" w:rsidRDefault="00F60638" w:rsidP="00F60638">
            <w:pPr>
              <w:jc w:val="center"/>
              <w:rPr>
                <w:rFonts w:ascii="Arial" w:eastAsia="Times New Roman" w:hAnsi="Arial" w:cs="Arial"/>
                <w:color w:val="000000"/>
                <w:sz w:val="18"/>
              </w:rPr>
            </w:pPr>
            <w:r w:rsidRPr="00F60638">
              <w:rPr>
                <w:rFonts w:ascii="Arial" w:eastAsia="Times New Roman" w:hAnsi="Arial" w:cs="Arial"/>
                <w:color w:val="000000"/>
                <w:sz w:val="18"/>
              </w:rPr>
              <w:t>Total</w:t>
            </w:r>
          </w:p>
        </w:tc>
        <w:tc>
          <w:tcPr>
            <w:tcW w:w="0" w:type="auto"/>
            <w:noWrap/>
            <w:vAlign w:val="center"/>
            <w:hideMark/>
          </w:tcPr>
          <w:p w:rsidR="00F60638" w:rsidRPr="00F60638" w:rsidRDefault="00F60638" w:rsidP="00F60638">
            <w:pPr>
              <w:jc w:val="center"/>
              <w:rPr>
                <w:rFonts w:ascii="Arial" w:eastAsia="Times New Roman" w:hAnsi="Arial" w:cs="Arial"/>
                <w:color w:val="000000"/>
                <w:sz w:val="18"/>
              </w:rPr>
            </w:pPr>
            <w:r w:rsidRPr="00F60638">
              <w:rPr>
                <w:rFonts w:ascii="Arial" w:eastAsia="Times New Roman" w:hAnsi="Arial" w:cs="Arial"/>
                <w:color w:val="000000"/>
                <w:sz w:val="18"/>
              </w:rPr>
              <w:t>%</w:t>
            </w:r>
          </w:p>
        </w:tc>
        <w:tc>
          <w:tcPr>
            <w:tcW w:w="0" w:type="auto"/>
            <w:noWrap/>
            <w:vAlign w:val="center"/>
            <w:hideMark/>
          </w:tcPr>
          <w:p w:rsidR="00F60638" w:rsidRPr="00F60638" w:rsidRDefault="00F60638" w:rsidP="00F60638">
            <w:pPr>
              <w:jc w:val="center"/>
              <w:rPr>
                <w:rFonts w:ascii="Arial" w:eastAsia="Times New Roman" w:hAnsi="Arial" w:cs="Arial"/>
                <w:color w:val="000000"/>
                <w:sz w:val="18"/>
              </w:rPr>
            </w:pPr>
            <w:r w:rsidRPr="00F60638">
              <w:rPr>
                <w:rFonts w:ascii="Arial" w:eastAsia="Times New Roman" w:hAnsi="Arial" w:cs="Arial"/>
                <w:color w:val="000000"/>
                <w:sz w:val="18"/>
              </w:rPr>
              <w:t>Total</w:t>
            </w:r>
          </w:p>
        </w:tc>
        <w:tc>
          <w:tcPr>
            <w:tcW w:w="0" w:type="auto"/>
            <w:noWrap/>
            <w:vAlign w:val="center"/>
            <w:hideMark/>
          </w:tcPr>
          <w:p w:rsidR="00F60638" w:rsidRPr="00F60638" w:rsidRDefault="00F60638" w:rsidP="00F60638">
            <w:pPr>
              <w:jc w:val="center"/>
              <w:rPr>
                <w:rFonts w:ascii="Arial" w:eastAsia="Times New Roman" w:hAnsi="Arial" w:cs="Arial"/>
                <w:color w:val="000000"/>
                <w:sz w:val="18"/>
              </w:rPr>
            </w:pPr>
            <w:r w:rsidRPr="00F60638">
              <w:rPr>
                <w:rFonts w:ascii="Arial" w:eastAsia="Times New Roman" w:hAnsi="Arial" w:cs="Arial"/>
                <w:color w:val="000000"/>
                <w:sz w:val="18"/>
              </w:rPr>
              <w:t>%</w:t>
            </w:r>
          </w:p>
        </w:tc>
      </w:tr>
      <w:tr w:rsidR="00F60638" w:rsidRPr="00F60638" w:rsidTr="000B50CF">
        <w:trPr>
          <w:trHeight w:val="285"/>
          <w:jc w:val="center"/>
        </w:trPr>
        <w:tc>
          <w:tcPr>
            <w:tcW w:w="0" w:type="auto"/>
            <w:noWrap/>
            <w:vAlign w:val="center"/>
            <w:hideMark/>
          </w:tcPr>
          <w:p w:rsidR="00F60638" w:rsidRPr="00F60638" w:rsidRDefault="00F60638" w:rsidP="00F60638">
            <w:pPr>
              <w:rPr>
                <w:rFonts w:ascii="Arial" w:eastAsia="Times New Roman" w:hAnsi="Arial" w:cs="Arial"/>
                <w:color w:val="000000"/>
                <w:sz w:val="18"/>
              </w:rPr>
            </w:pPr>
            <w:r w:rsidRPr="00F60638">
              <w:rPr>
                <w:rFonts w:ascii="Arial" w:eastAsia="Times New Roman" w:hAnsi="Arial" w:cs="Arial"/>
                <w:color w:val="000000"/>
                <w:sz w:val="18"/>
              </w:rPr>
              <w:t>Adjectives</w:t>
            </w:r>
          </w:p>
        </w:tc>
        <w:tc>
          <w:tcPr>
            <w:tcW w:w="0" w:type="auto"/>
            <w:noWrap/>
            <w:vAlign w:val="center"/>
            <w:hideMark/>
          </w:tcPr>
          <w:p w:rsidR="00F60638" w:rsidRPr="00F60638" w:rsidRDefault="00F60638" w:rsidP="00F60638">
            <w:pPr>
              <w:jc w:val="right"/>
              <w:rPr>
                <w:rFonts w:ascii="Arial" w:eastAsia="Times New Roman" w:hAnsi="Arial" w:cs="Arial"/>
                <w:color w:val="000000"/>
                <w:sz w:val="18"/>
              </w:rPr>
            </w:pPr>
            <w:r w:rsidRPr="00F60638">
              <w:rPr>
                <w:rFonts w:ascii="Arial" w:eastAsia="Times New Roman" w:hAnsi="Arial" w:cs="Arial"/>
                <w:color w:val="000000"/>
                <w:sz w:val="18"/>
              </w:rPr>
              <w:t>28</w:t>
            </w:r>
          </w:p>
        </w:tc>
        <w:tc>
          <w:tcPr>
            <w:tcW w:w="0" w:type="auto"/>
            <w:noWrap/>
            <w:vAlign w:val="center"/>
            <w:hideMark/>
          </w:tcPr>
          <w:p w:rsidR="00F60638" w:rsidRPr="00F60638" w:rsidRDefault="00F60638" w:rsidP="00F60638">
            <w:pPr>
              <w:jc w:val="right"/>
              <w:rPr>
                <w:rFonts w:ascii="Arial" w:eastAsia="Times New Roman" w:hAnsi="Arial" w:cs="Arial"/>
                <w:color w:val="000000"/>
                <w:sz w:val="18"/>
              </w:rPr>
            </w:pPr>
            <w:r w:rsidRPr="00F60638">
              <w:rPr>
                <w:rFonts w:ascii="Arial" w:eastAsia="Times New Roman" w:hAnsi="Arial" w:cs="Arial"/>
                <w:color w:val="000000"/>
                <w:sz w:val="18"/>
              </w:rPr>
              <w:t>17</w:t>
            </w:r>
          </w:p>
        </w:tc>
        <w:tc>
          <w:tcPr>
            <w:tcW w:w="0" w:type="auto"/>
            <w:noWrap/>
            <w:vAlign w:val="center"/>
            <w:hideMark/>
          </w:tcPr>
          <w:p w:rsidR="00F60638" w:rsidRPr="00F60638" w:rsidRDefault="00F60638" w:rsidP="00F60638">
            <w:pPr>
              <w:jc w:val="right"/>
              <w:rPr>
                <w:rFonts w:ascii="Arial" w:eastAsia="Times New Roman" w:hAnsi="Arial" w:cs="Arial"/>
                <w:color w:val="000000"/>
                <w:sz w:val="18"/>
              </w:rPr>
            </w:pPr>
            <w:r w:rsidRPr="00F60638">
              <w:rPr>
                <w:rFonts w:ascii="Arial" w:eastAsia="Times New Roman" w:hAnsi="Arial" w:cs="Arial"/>
                <w:color w:val="000000"/>
                <w:sz w:val="18"/>
              </w:rPr>
              <w:t>9</w:t>
            </w:r>
          </w:p>
        </w:tc>
        <w:tc>
          <w:tcPr>
            <w:tcW w:w="0" w:type="auto"/>
            <w:noWrap/>
            <w:vAlign w:val="center"/>
            <w:hideMark/>
          </w:tcPr>
          <w:p w:rsidR="00F60638" w:rsidRPr="00F60638" w:rsidRDefault="00F60638" w:rsidP="00F60638">
            <w:pPr>
              <w:jc w:val="right"/>
              <w:rPr>
                <w:rFonts w:ascii="Arial" w:eastAsia="Times New Roman" w:hAnsi="Arial" w:cs="Arial"/>
                <w:color w:val="000000"/>
                <w:sz w:val="18"/>
              </w:rPr>
            </w:pPr>
            <w:r w:rsidRPr="00F60638">
              <w:rPr>
                <w:rFonts w:ascii="Arial" w:eastAsia="Times New Roman" w:hAnsi="Arial" w:cs="Arial"/>
                <w:color w:val="000000"/>
                <w:sz w:val="18"/>
              </w:rPr>
              <w:t>36</w:t>
            </w:r>
          </w:p>
        </w:tc>
        <w:tc>
          <w:tcPr>
            <w:tcW w:w="0" w:type="auto"/>
            <w:noWrap/>
            <w:vAlign w:val="center"/>
            <w:hideMark/>
          </w:tcPr>
          <w:p w:rsidR="00F60638" w:rsidRPr="00F60638" w:rsidRDefault="00F60638" w:rsidP="00F60638">
            <w:pPr>
              <w:jc w:val="right"/>
              <w:rPr>
                <w:rFonts w:ascii="Arial" w:eastAsia="Times New Roman" w:hAnsi="Arial" w:cs="Arial"/>
                <w:color w:val="000000"/>
                <w:sz w:val="18"/>
              </w:rPr>
            </w:pPr>
            <w:r w:rsidRPr="00F60638">
              <w:rPr>
                <w:rFonts w:ascii="Arial" w:eastAsia="Times New Roman" w:hAnsi="Arial" w:cs="Arial"/>
                <w:color w:val="000000"/>
                <w:sz w:val="18"/>
              </w:rPr>
              <w:t>37</w:t>
            </w:r>
          </w:p>
        </w:tc>
        <w:tc>
          <w:tcPr>
            <w:tcW w:w="0" w:type="auto"/>
            <w:noWrap/>
            <w:vAlign w:val="center"/>
            <w:hideMark/>
          </w:tcPr>
          <w:p w:rsidR="00F60638" w:rsidRPr="00F60638" w:rsidRDefault="00F60638" w:rsidP="00F60638">
            <w:pPr>
              <w:jc w:val="right"/>
              <w:rPr>
                <w:rFonts w:ascii="Arial" w:eastAsia="Times New Roman" w:hAnsi="Arial" w:cs="Arial"/>
                <w:color w:val="000000"/>
                <w:sz w:val="18"/>
              </w:rPr>
            </w:pPr>
            <w:r w:rsidRPr="00F60638">
              <w:rPr>
                <w:rFonts w:ascii="Arial" w:eastAsia="Times New Roman" w:hAnsi="Arial" w:cs="Arial"/>
                <w:color w:val="000000"/>
                <w:sz w:val="18"/>
              </w:rPr>
              <w:t>3.73</w:t>
            </w:r>
          </w:p>
        </w:tc>
        <w:tc>
          <w:tcPr>
            <w:tcW w:w="0" w:type="auto"/>
            <w:noWrap/>
            <w:vAlign w:val="center"/>
            <w:hideMark/>
          </w:tcPr>
          <w:p w:rsidR="00F60638" w:rsidRPr="00F60638" w:rsidRDefault="00F60638" w:rsidP="00F60638">
            <w:pPr>
              <w:jc w:val="right"/>
              <w:rPr>
                <w:rFonts w:ascii="Arial" w:eastAsia="Times New Roman" w:hAnsi="Arial" w:cs="Arial"/>
                <w:color w:val="000000"/>
                <w:sz w:val="18"/>
              </w:rPr>
            </w:pPr>
            <w:r w:rsidRPr="00F60638">
              <w:rPr>
                <w:rFonts w:ascii="Arial" w:eastAsia="Times New Roman" w:hAnsi="Arial" w:cs="Arial"/>
                <w:color w:val="000000"/>
                <w:sz w:val="18"/>
              </w:rPr>
              <w:t>53</w:t>
            </w:r>
          </w:p>
        </w:tc>
        <w:tc>
          <w:tcPr>
            <w:tcW w:w="0" w:type="auto"/>
            <w:noWrap/>
            <w:vAlign w:val="center"/>
            <w:hideMark/>
          </w:tcPr>
          <w:p w:rsidR="00F60638" w:rsidRPr="00F60638" w:rsidRDefault="00F60638" w:rsidP="00F60638">
            <w:pPr>
              <w:jc w:val="right"/>
              <w:rPr>
                <w:rFonts w:ascii="Arial" w:eastAsia="Times New Roman" w:hAnsi="Arial" w:cs="Arial"/>
                <w:color w:val="000000"/>
                <w:sz w:val="18"/>
              </w:rPr>
            </w:pPr>
            <w:r w:rsidRPr="00F60638">
              <w:rPr>
                <w:rFonts w:ascii="Arial" w:eastAsia="Times New Roman" w:hAnsi="Arial" w:cs="Arial"/>
                <w:color w:val="000000"/>
                <w:sz w:val="18"/>
              </w:rPr>
              <w:t>20.38</w:t>
            </w:r>
          </w:p>
        </w:tc>
      </w:tr>
      <w:tr w:rsidR="00F60638" w:rsidRPr="00F60638" w:rsidTr="000B50CF">
        <w:trPr>
          <w:trHeight w:val="285"/>
          <w:jc w:val="center"/>
        </w:trPr>
        <w:tc>
          <w:tcPr>
            <w:tcW w:w="0" w:type="auto"/>
            <w:noWrap/>
            <w:vAlign w:val="center"/>
            <w:hideMark/>
          </w:tcPr>
          <w:p w:rsidR="00F60638" w:rsidRPr="00F60638" w:rsidRDefault="00F60638" w:rsidP="00F60638">
            <w:pPr>
              <w:rPr>
                <w:rFonts w:ascii="Arial" w:eastAsia="Times New Roman" w:hAnsi="Arial" w:cs="Arial"/>
                <w:color w:val="000000"/>
                <w:sz w:val="18"/>
              </w:rPr>
            </w:pPr>
            <w:r w:rsidRPr="00F60638">
              <w:rPr>
                <w:rFonts w:ascii="Arial" w:eastAsia="Times New Roman" w:hAnsi="Arial" w:cs="Arial"/>
                <w:color w:val="000000"/>
                <w:sz w:val="18"/>
              </w:rPr>
              <w:t>Verbs</w:t>
            </w:r>
          </w:p>
        </w:tc>
        <w:tc>
          <w:tcPr>
            <w:tcW w:w="0" w:type="auto"/>
            <w:noWrap/>
            <w:vAlign w:val="center"/>
            <w:hideMark/>
          </w:tcPr>
          <w:p w:rsidR="00F60638" w:rsidRPr="00F60638" w:rsidRDefault="00F60638" w:rsidP="00F60638">
            <w:pPr>
              <w:jc w:val="right"/>
              <w:rPr>
                <w:rFonts w:ascii="Arial" w:eastAsia="Times New Roman" w:hAnsi="Arial" w:cs="Arial"/>
                <w:color w:val="000000"/>
                <w:sz w:val="18"/>
              </w:rPr>
            </w:pPr>
            <w:r w:rsidRPr="00F60638">
              <w:rPr>
                <w:rFonts w:ascii="Arial" w:eastAsia="Times New Roman" w:hAnsi="Arial" w:cs="Arial"/>
                <w:color w:val="000000"/>
                <w:sz w:val="18"/>
              </w:rPr>
              <w:t>229</w:t>
            </w:r>
          </w:p>
        </w:tc>
        <w:tc>
          <w:tcPr>
            <w:tcW w:w="0" w:type="auto"/>
            <w:noWrap/>
            <w:vAlign w:val="center"/>
            <w:hideMark/>
          </w:tcPr>
          <w:p w:rsidR="00F60638" w:rsidRPr="00F60638" w:rsidRDefault="00F60638" w:rsidP="00F60638">
            <w:pPr>
              <w:jc w:val="right"/>
              <w:rPr>
                <w:rFonts w:ascii="Arial" w:eastAsia="Times New Roman" w:hAnsi="Arial" w:cs="Arial"/>
                <w:color w:val="000000"/>
                <w:sz w:val="18"/>
              </w:rPr>
            </w:pPr>
            <w:r w:rsidRPr="00F60638">
              <w:rPr>
                <w:rFonts w:ascii="Arial" w:eastAsia="Times New Roman" w:hAnsi="Arial" w:cs="Arial"/>
                <w:color w:val="000000"/>
                <w:sz w:val="18"/>
              </w:rPr>
              <w:t>54</w:t>
            </w:r>
          </w:p>
        </w:tc>
        <w:tc>
          <w:tcPr>
            <w:tcW w:w="0" w:type="auto"/>
            <w:noWrap/>
            <w:vAlign w:val="center"/>
            <w:hideMark/>
          </w:tcPr>
          <w:p w:rsidR="00F60638" w:rsidRPr="00F60638" w:rsidRDefault="00F60638" w:rsidP="00F60638">
            <w:pPr>
              <w:jc w:val="right"/>
              <w:rPr>
                <w:rFonts w:ascii="Arial" w:eastAsia="Times New Roman" w:hAnsi="Arial" w:cs="Arial"/>
                <w:color w:val="000000"/>
                <w:sz w:val="18"/>
              </w:rPr>
            </w:pPr>
            <w:r w:rsidRPr="00F60638">
              <w:rPr>
                <w:rFonts w:ascii="Arial" w:eastAsia="Times New Roman" w:hAnsi="Arial" w:cs="Arial"/>
                <w:color w:val="000000"/>
                <w:sz w:val="18"/>
              </w:rPr>
              <w:t>12</w:t>
            </w:r>
          </w:p>
        </w:tc>
        <w:tc>
          <w:tcPr>
            <w:tcW w:w="0" w:type="auto"/>
            <w:noWrap/>
            <w:vAlign w:val="center"/>
            <w:hideMark/>
          </w:tcPr>
          <w:p w:rsidR="00F60638" w:rsidRPr="00F60638" w:rsidRDefault="00F60638" w:rsidP="00F60638">
            <w:pPr>
              <w:jc w:val="right"/>
              <w:rPr>
                <w:rFonts w:ascii="Arial" w:eastAsia="Times New Roman" w:hAnsi="Arial" w:cs="Arial"/>
                <w:color w:val="000000"/>
                <w:sz w:val="18"/>
              </w:rPr>
            </w:pPr>
            <w:r w:rsidRPr="00F60638">
              <w:rPr>
                <w:rFonts w:ascii="Arial" w:eastAsia="Times New Roman" w:hAnsi="Arial" w:cs="Arial"/>
                <w:color w:val="000000"/>
                <w:sz w:val="18"/>
              </w:rPr>
              <w:t>9</w:t>
            </w:r>
          </w:p>
        </w:tc>
        <w:tc>
          <w:tcPr>
            <w:tcW w:w="0" w:type="auto"/>
            <w:noWrap/>
            <w:vAlign w:val="center"/>
            <w:hideMark/>
          </w:tcPr>
          <w:p w:rsidR="00F60638" w:rsidRPr="00F60638" w:rsidRDefault="00F60638" w:rsidP="00F60638">
            <w:pPr>
              <w:jc w:val="right"/>
              <w:rPr>
                <w:rFonts w:ascii="Arial" w:eastAsia="Times New Roman" w:hAnsi="Arial" w:cs="Arial"/>
                <w:color w:val="000000"/>
                <w:sz w:val="18"/>
              </w:rPr>
            </w:pPr>
            <w:r w:rsidRPr="00F60638">
              <w:rPr>
                <w:rFonts w:ascii="Arial" w:eastAsia="Times New Roman" w:hAnsi="Arial" w:cs="Arial"/>
                <w:color w:val="000000"/>
                <w:sz w:val="18"/>
              </w:rPr>
              <w:t>241</w:t>
            </w:r>
          </w:p>
        </w:tc>
        <w:tc>
          <w:tcPr>
            <w:tcW w:w="0" w:type="auto"/>
            <w:noWrap/>
            <w:vAlign w:val="center"/>
            <w:hideMark/>
          </w:tcPr>
          <w:p w:rsidR="00F60638" w:rsidRPr="00F60638" w:rsidRDefault="00F60638" w:rsidP="00F60638">
            <w:pPr>
              <w:jc w:val="right"/>
              <w:rPr>
                <w:rFonts w:ascii="Arial" w:eastAsia="Times New Roman" w:hAnsi="Arial" w:cs="Arial"/>
                <w:color w:val="000000"/>
                <w:sz w:val="18"/>
              </w:rPr>
            </w:pPr>
            <w:r w:rsidRPr="00F60638">
              <w:rPr>
                <w:rFonts w:ascii="Arial" w:eastAsia="Times New Roman" w:hAnsi="Arial" w:cs="Arial"/>
                <w:color w:val="000000"/>
                <w:sz w:val="18"/>
              </w:rPr>
              <w:t>24.32</w:t>
            </w:r>
          </w:p>
        </w:tc>
        <w:tc>
          <w:tcPr>
            <w:tcW w:w="0" w:type="auto"/>
            <w:noWrap/>
            <w:vAlign w:val="center"/>
            <w:hideMark/>
          </w:tcPr>
          <w:p w:rsidR="00F60638" w:rsidRPr="00F60638" w:rsidRDefault="00F60638" w:rsidP="00F60638">
            <w:pPr>
              <w:jc w:val="right"/>
              <w:rPr>
                <w:rFonts w:ascii="Arial" w:eastAsia="Times New Roman" w:hAnsi="Arial" w:cs="Arial"/>
                <w:color w:val="000000"/>
                <w:sz w:val="18"/>
              </w:rPr>
            </w:pPr>
            <w:r w:rsidRPr="00F60638">
              <w:rPr>
                <w:rFonts w:ascii="Arial" w:eastAsia="Times New Roman" w:hAnsi="Arial" w:cs="Arial"/>
                <w:color w:val="000000"/>
                <w:sz w:val="18"/>
              </w:rPr>
              <w:t>63</w:t>
            </w:r>
          </w:p>
        </w:tc>
        <w:tc>
          <w:tcPr>
            <w:tcW w:w="0" w:type="auto"/>
            <w:noWrap/>
            <w:vAlign w:val="center"/>
            <w:hideMark/>
          </w:tcPr>
          <w:p w:rsidR="00F60638" w:rsidRPr="00F60638" w:rsidRDefault="00F60638" w:rsidP="00F60638">
            <w:pPr>
              <w:jc w:val="right"/>
              <w:rPr>
                <w:rFonts w:ascii="Arial" w:eastAsia="Times New Roman" w:hAnsi="Arial" w:cs="Arial"/>
                <w:color w:val="000000"/>
                <w:sz w:val="18"/>
              </w:rPr>
            </w:pPr>
            <w:r w:rsidRPr="00F60638">
              <w:rPr>
                <w:rFonts w:ascii="Arial" w:eastAsia="Times New Roman" w:hAnsi="Arial" w:cs="Arial"/>
                <w:color w:val="000000"/>
                <w:sz w:val="18"/>
              </w:rPr>
              <w:t>24.23</w:t>
            </w:r>
          </w:p>
        </w:tc>
      </w:tr>
      <w:tr w:rsidR="00F60638" w:rsidRPr="00F60638" w:rsidTr="000B50CF">
        <w:trPr>
          <w:trHeight w:val="300"/>
          <w:jc w:val="center"/>
        </w:trPr>
        <w:tc>
          <w:tcPr>
            <w:tcW w:w="0" w:type="auto"/>
            <w:noWrap/>
            <w:vAlign w:val="center"/>
            <w:hideMark/>
          </w:tcPr>
          <w:p w:rsidR="00F60638" w:rsidRPr="00F60638" w:rsidRDefault="00F60638" w:rsidP="00F60638">
            <w:pPr>
              <w:rPr>
                <w:rFonts w:ascii="Arial" w:eastAsia="Times New Roman" w:hAnsi="Arial" w:cs="Arial"/>
                <w:color w:val="000000"/>
                <w:sz w:val="18"/>
              </w:rPr>
            </w:pPr>
            <w:r w:rsidRPr="00F60638">
              <w:rPr>
                <w:rFonts w:ascii="Arial" w:eastAsia="Times New Roman" w:hAnsi="Arial" w:cs="Arial"/>
                <w:color w:val="000000"/>
                <w:sz w:val="18"/>
              </w:rPr>
              <w:t>Nouns</w:t>
            </w:r>
          </w:p>
        </w:tc>
        <w:tc>
          <w:tcPr>
            <w:tcW w:w="0" w:type="auto"/>
            <w:noWrap/>
            <w:vAlign w:val="center"/>
            <w:hideMark/>
          </w:tcPr>
          <w:p w:rsidR="00F60638" w:rsidRPr="00F60638" w:rsidRDefault="00F60638" w:rsidP="00F60638">
            <w:pPr>
              <w:jc w:val="right"/>
              <w:rPr>
                <w:rFonts w:ascii="Arial" w:eastAsia="Times New Roman" w:hAnsi="Arial" w:cs="Arial"/>
                <w:color w:val="000000"/>
                <w:sz w:val="18"/>
              </w:rPr>
            </w:pPr>
            <w:r w:rsidRPr="00F60638">
              <w:rPr>
                <w:rFonts w:ascii="Arial" w:eastAsia="Times New Roman" w:hAnsi="Arial" w:cs="Arial"/>
                <w:color w:val="000000"/>
                <w:sz w:val="18"/>
              </w:rPr>
              <w:t>621</w:t>
            </w:r>
          </w:p>
        </w:tc>
        <w:tc>
          <w:tcPr>
            <w:tcW w:w="0" w:type="auto"/>
            <w:noWrap/>
            <w:vAlign w:val="center"/>
            <w:hideMark/>
          </w:tcPr>
          <w:p w:rsidR="00F60638" w:rsidRPr="00F60638" w:rsidRDefault="00F60638" w:rsidP="00F60638">
            <w:pPr>
              <w:jc w:val="right"/>
              <w:rPr>
                <w:rFonts w:ascii="Arial" w:eastAsia="Times New Roman" w:hAnsi="Arial" w:cs="Arial"/>
                <w:color w:val="000000"/>
                <w:sz w:val="18"/>
              </w:rPr>
            </w:pPr>
            <w:r w:rsidRPr="00F60638">
              <w:rPr>
                <w:rFonts w:ascii="Arial" w:eastAsia="Times New Roman" w:hAnsi="Arial" w:cs="Arial"/>
                <w:color w:val="000000"/>
                <w:sz w:val="18"/>
              </w:rPr>
              <w:t>129</w:t>
            </w:r>
          </w:p>
        </w:tc>
        <w:tc>
          <w:tcPr>
            <w:tcW w:w="0" w:type="auto"/>
            <w:noWrap/>
            <w:vAlign w:val="center"/>
            <w:hideMark/>
          </w:tcPr>
          <w:p w:rsidR="00F60638" w:rsidRPr="00F60638" w:rsidRDefault="00F60638" w:rsidP="00F60638">
            <w:pPr>
              <w:jc w:val="right"/>
              <w:rPr>
                <w:rFonts w:ascii="Arial" w:eastAsia="Times New Roman" w:hAnsi="Arial" w:cs="Arial"/>
                <w:color w:val="000000"/>
                <w:sz w:val="18"/>
              </w:rPr>
            </w:pPr>
            <w:r w:rsidRPr="00F60638">
              <w:rPr>
                <w:rFonts w:ascii="Arial" w:eastAsia="Times New Roman" w:hAnsi="Arial" w:cs="Arial"/>
                <w:color w:val="000000"/>
                <w:sz w:val="18"/>
              </w:rPr>
              <w:t>92</w:t>
            </w:r>
          </w:p>
        </w:tc>
        <w:tc>
          <w:tcPr>
            <w:tcW w:w="0" w:type="auto"/>
            <w:noWrap/>
            <w:vAlign w:val="center"/>
            <w:hideMark/>
          </w:tcPr>
          <w:p w:rsidR="00F60638" w:rsidRPr="00F60638" w:rsidRDefault="00F60638" w:rsidP="00F60638">
            <w:pPr>
              <w:jc w:val="right"/>
              <w:rPr>
                <w:rFonts w:ascii="Arial" w:eastAsia="Times New Roman" w:hAnsi="Arial" w:cs="Arial"/>
                <w:color w:val="000000"/>
                <w:sz w:val="18"/>
              </w:rPr>
            </w:pPr>
            <w:r w:rsidRPr="00F60638">
              <w:rPr>
                <w:rFonts w:ascii="Arial" w:eastAsia="Times New Roman" w:hAnsi="Arial" w:cs="Arial"/>
                <w:color w:val="000000"/>
                <w:sz w:val="18"/>
              </w:rPr>
              <w:t>15</w:t>
            </w:r>
          </w:p>
        </w:tc>
        <w:tc>
          <w:tcPr>
            <w:tcW w:w="0" w:type="auto"/>
            <w:noWrap/>
            <w:vAlign w:val="center"/>
            <w:hideMark/>
          </w:tcPr>
          <w:p w:rsidR="00F60638" w:rsidRPr="00F60638" w:rsidRDefault="00F60638" w:rsidP="00F60638">
            <w:pPr>
              <w:jc w:val="right"/>
              <w:rPr>
                <w:rFonts w:ascii="Arial" w:eastAsia="Times New Roman" w:hAnsi="Arial" w:cs="Arial"/>
                <w:color w:val="000000"/>
                <w:sz w:val="18"/>
              </w:rPr>
            </w:pPr>
            <w:r w:rsidRPr="00F60638">
              <w:rPr>
                <w:rFonts w:ascii="Arial" w:eastAsia="Times New Roman" w:hAnsi="Arial" w:cs="Arial"/>
                <w:color w:val="000000"/>
                <w:sz w:val="18"/>
              </w:rPr>
              <w:t>713</w:t>
            </w:r>
          </w:p>
        </w:tc>
        <w:tc>
          <w:tcPr>
            <w:tcW w:w="0" w:type="auto"/>
            <w:noWrap/>
            <w:vAlign w:val="center"/>
            <w:hideMark/>
          </w:tcPr>
          <w:p w:rsidR="00F60638" w:rsidRPr="00F60638" w:rsidRDefault="00F60638" w:rsidP="00F60638">
            <w:pPr>
              <w:jc w:val="right"/>
              <w:rPr>
                <w:rFonts w:ascii="Arial" w:eastAsia="Times New Roman" w:hAnsi="Arial" w:cs="Arial"/>
                <w:color w:val="000000"/>
                <w:sz w:val="18"/>
              </w:rPr>
            </w:pPr>
            <w:r w:rsidRPr="00F60638">
              <w:rPr>
                <w:rFonts w:ascii="Arial" w:eastAsia="Times New Roman" w:hAnsi="Arial" w:cs="Arial"/>
                <w:color w:val="000000"/>
                <w:sz w:val="18"/>
              </w:rPr>
              <w:t>71.95</w:t>
            </w:r>
          </w:p>
        </w:tc>
        <w:tc>
          <w:tcPr>
            <w:tcW w:w="0" w:type="auto"/>
            <w:noWrap/>
            <w:vAlign w:val="center"/>
            <w:hideMark/>
          </w:tcPr>
          <w:p w:rsidR="00F60638" w:rsidRPr="00F60638" w:rsidRDefault="00F60638" w:rsidP="00F60638">
            <w:pPr>
              <w:jc w:val="right"/>
              <w:rPr>
                <w:rFonts w:ascii="Arial" w:eastAsia="Times New Roman" w:hAnsi="Arial" w:cs="Arial"/>
                <w:color w:val="000000"/>
                <w:sz w:val="18"/>
              </w:rPr>
            </w:pPr>
            <w:r w:rsidRPr="00F60638">
              <w:rPr>
                <w:rFonts w:ascii="Arial" w:eastAsia="Times New Roman" w:hAnsi="Arial" w:cs="Arial"/>
                <w:color w:val="000000"/>
                <w:sz w:val="18"/>
              </w:rPr>
              <w:t>144</w:t>
            </w:r>
          </w:p>
        </w:tc>
        <w:tc>
          <w:tcPr>
            <w:tcW w:w="0" w:type="auto"/>
            <w:noWrap/>
            <w:vAlign w:val="center"/>
            <w:hideMark/>
          </w:tcPr>
          <w:p w:rsidR="00F60638" w:rsidRPr="00F60638" w:rsidRDefault="00F60638" w:rsidP="00F60638">
            <w:pPr>
              <w:jc w:val="right"/>
              <w:rPr>
                <w:rFonts w:ascii="Arial" w:eastAsia="Times New Roman" w:hAnsi="Arial" w:cs="Arial"/>
                <w:color w:val="000000"/>
                <w:sz w:val="18"/>
              </w:rPr>
            </w:pPr>
            <w:r w:rsidRPr="00F60638">
              <w:rPr>
                <w:rFonts w:ascii="Arial" w:eastAsia="Times New Roman" w:hAnsi="Arial" w:cs="Arial"/>
                <w:color w:val="000000"/>
                <w:sz w:val="18"/>
              </w:rPr>
              <w:t>55.39</w:t>
            </w:r>
          </w:p>
        </w:tc>
      </w:tr>
      <w:tr w:rsidR="00F60638" w:rsidRPr="00F60638" w:rsidTr="000B50CF">
        <w:trPr>
          <w:cnfStyle w:val="010000000000" w:firstRow="0" w:lastRow="1" w:firstColumn="0" w:lastColumn="0" w:oddVBand="0" w:evenVBand="0" w:oddHBand="0" w:evenHBand="0" w:firstRowFirstColumn="0" w:firstRowLastColumn="0" w:lastRowFirstColumn="0" w:lastRowLastColumn="0"/>
          <w:trHeight w:val="300"/>
          <w:jc w:val="center"/>
        </w:trPr>
        <w:tc>
          <w:tcPr>
            <w:tcW w:w="0" w:type="auto"/>
            <w:noWrap/>
            <w:vAlign w:val="center"/>
            <w:hideMark/>
          </w:tcPr>
          <w:p w:rsidR="00F60638" w:rsidRPr="00F60638" w:rsidRDefault="00F60638" w:rsidP="00F60638">
            <w:pPr>
              <w:jc w:val="center"/>
              <w:rPr>
                <w:rFonts w:ascii="Arial" w:eastAsia="Times New Roman" w:hAnsi="Arial" w:cs="Arial"/>
                <w:color w:val="000000"/>
                <w:sz w:val="18"/>
              </w:rPr>
            </w:pPr>
            <w:r w:rsidRPr="00F60638">
              <w:rPr>
                <w:rFonts w:ascii="Arial" w:eastAsia="Times New Roman" w:hAnsi="Arial" w:cs="Arial"/>
                <w:color w:val="000000"/>
                <w:sz w:val="18"/>
              </w:rPr>
              <w:t>Total</w:t>
            </w:r>
          </w:p>
        </w:tc>
        <w:tc>
          <w:tcPr>
            <w:tcW w:w="0" w:type="auto"/>
            <w:gridSpan w:val="4"/>
            <w:noWrap/>
            <w:vAlign w:val="center"/>
            <w:hideMark/>
          </w:tcPr>
          <w:p w:rsidR="00F60638" w:rsidRPr="00F60638" w:rsidRDefault="00F60638" w:rsidP="00F60638">
            <w:pPr>
              <w:jc w:val="center"/>
              <w:rPr>
                <w:rFonts w:ascii="Arial" w:eastAsia="Times New Roman" w:hAnsi="Arial" w:cs="Arial"/>
                <w:color w:val="000000"/>
                <w:sz w:val="18"/>
              </w:rPr>
            </w:pPr>
          </w:p>
        </w:tc>
        <w:tc>
          <w:tcPr>
            <w:tcW w:w="0" w:type="auto"/>
            <w:noWrap/>
            <w:vAlign w:val="center"/>
            <w:hideMark/>
          </w:tcPr>
          <w:p w:rsidR="00F60638" w:rsidRPr="00F60638" w:rsidRDefault="00F60638" w:rsidP="00F60638">
            <w:pPr>
              <w:jc w:val="right"/>
              <w:rPr>
                <w:rFonts w:ascii="Arial" w:eastAsia="Times New Roman" w:hAnsi="Arial" w:cs="Arial"/>
                <w:color w:val="000000"/>
                <w:sz w:val="18"/>
              </w:rPr>
            </w:pPr>
            <w:r w:rsidRPr="00F60638">
              <w:rPr>
                <w:rFonts w:ascii="Arial" w:eastAsia="Times New Roman" w:hAnsi="Arial" w:cs="Arial"/>
                <w:color w:val="000000"/>
                <w:sz w:val="18"/>
              </w:rPr>
              <w:t>991</w:t>
            </w:r>
          </w:p>
        </w:tc>
        <w:tc>
          <w:tcPr>
            <w:tcW w:w="0" w:type="auto"/>
            <w:noWrap/>
            <w:vAlign w:val="center"/>
            <w:hideMark/>
          </w:tcPr>
          <w:p w:rsidR="00F60638" w:rsidRPr="00F60638" w:rsidRDefault="00F60638" w:rsidP="00F60638">
            <w:pPr>
              <w:jc w:val="right"/>
              <w:rPr>
                <w:rFonts w:ascii="Arial" w:eastAsia="Times New Roman" w:hAnsi="Arial" w:cs="Arial"/>
                <w:color w:val="000000"/>
                <w:sz w:val="18"/>
              </w:rPr>
            </w:pPr>
            <w:r w:rsidRPr="00F60638">
              <w:rPr>
                <w:rFonts w:ascii="Arial" w:eastAsia="Times New Roman" w:hAnsi="Arial" w:cs="Arial"/>
                <w:color w:val="000000"/>
                <w:sz w:val="18"/>
              </w:rPr>
              <w:t>100</w:t>
            </w:r>
          </w:p>
        </w:tc>
        <w:tc>
          <w:tcPr>
            <w:tcW w:w="0" w:type="auto"/>
            <w:noWrap/>
            <w:vAlign w:val="center"/>
            <w:hideMark/>
          </w:tcPr>
          <w:p w:rsidR="00F60638" w:rsidRPr="00F60638" w:rsidRDefault="00F60638" w:rsidP="00F60638">
            <w:pPr>
              <w:jc w:val="right"/>
              <w:rPr>
                <w:rFonts w:ascii="Arial" w:eastAsia="Times New Roman" w:hAnsi="Arial" w:cs="Arial"/>
                <w:color w:val="000000"/>
                <w:sz w:val="18"/>
              </w:rPr>
            </w:pPr>
            <w:r w:rsidRPr="00F60638">
              <w:rPr>
                <w:rFonts w:ascii="Arial" w:eastAsia="Times New Roman" w:hAnsi="Arial" w:cs="Arial"/>
                <w:color w:val="000000"/>
                <w:sz w:val="18"/>
              </w:rPr>
              <w:t>260</w:t>
            </w:r>
          </w:p>
        </w:tc>
        <w:tc>
          <w:tcPr>
            <w:tcW w:w="0" w:type="auto"/>
            <w:noWrap/>
            <w:vAlign w:val="center"/>
            <w:hideMark/>
          </w:tcPr>
          <w:p w:rsidR="00F60638" w:rsidRPr="00F60638" w:rsidRDefault="00F60638" w:rsidP="00F60638">
            <w:pPr>
              <w:jc w:val="right"/>
              <w:rPr>
                <w:rFonts w:ascii="Arial" w:eastAsia="Times New Roman" w:hAnsi="Arial" w:cs="Arial"/>
                <w:color w:val="000000"/>
                <w:sz w:val="18"/>
              </w:rPr>
            </w:pPr>
            <w:r w:rsidRPr="00F60638">
              <w:rPr>
                <w:rFonts w:ascii="Arial" w:eastAsia="Times New Roman" w:hAnsi="Arial" w:cs="Arial"/>
                <w:color w:val="000000"/>
                <w:sz w:val="18"/>
              </w:rPr>
              <w:t>100</w:t>
            </w:r>
          </w:p>
        </w:tc>
      </w:tr>
    </w:tbl>
    <w:p w:rsidR="00F60638" w:rsidRPr="001060F5" w:rsidRDefault="00F60638" w:rsidP="001060F5">
      <w:pPr>
        <w:pStyle w:val="abnormal"/>
      </w:pPr>
    </w:p>
    <w:p w:rsidR="00885211" w:rsidRDefault="00885211" w:rsidP="005F24C4">
      <w:pPr>
        <w:pStyle w:val="abnormal"/>
      </w:pPr>
      <w:r w:rsidRPr="00885211">
        <w:rPr>
          <w:i/>
        </w:rPr>
        <w:t>Increase</w:t>
      </w:r>
      <w:r>
        <w:t xml:space="preserve"> as an adjective consists of the </w:t>
      </w:r>
      <w:r w:rsidRPr="001B7B6A">
        <w:rPr>
          <w:i/>
        </w:rPr>
        <w:t>–</w:t>
      </w:r>
      <w:proofErr w:type="spellStart"/>
      <w:proofErr w:type="gramStart"/>
      <w:r w:rsidRPr="001B7B6A">
        <w:rPr>
          <w:i/>
        </w:rPr>
        <w:t>ed</w:t>
      </w:r>
      <w:proofErr w:type="spellEnd"/>
      <w:proofErr w:type="gramEnd"/>
      <w:r>
        <w:t xml:space="preserve"> form and </w:t>
      </w:r>
      <w:r w:rsidRPr="001B7B6A">
        <w:rPr>
          <w:i/>
        </w:rPr>
        <w:t>–</w:t>
      </w:r>
      <w:proofErr w:type="spellStart"/>
      <w:r w:rsidRPr="001B7B6A">
        <w:rPr>
          <w:i/>
        </w:rPr>
        <w:t>ing</w:t>
      </w:r>
      <w:proofErr w:type="spellEnd"/>
      <w:r>
        <w:t xml:space="preserve"> form, </w:t>
      </w:r>
      <w:r w:rsidRPr="001B7B6A">
        <w:rPr>
          <w:i/>
        </w:rPr>
        <w:t>increased</w:t>
      </w:r>
      <w:r>
        <w:t xml:space="preserve"> (28 items) and </w:t>
      </w:r>
      <w:r w:rsidRPr="001B7B6A">
        <w:rPr>
          <w:i/>
        </w:rPr>
        <w:t>increasing</w:t>
      </w:r>
      <w:r>
        <w:t xml:space="preserve"> (9 items). The proportion</w:t>
      </w:r>
      <w:r w:rsidR="001B7B6A">
        <w:t xml:space="preserve"> of this type is very low, only 3.73%, that is only 37 items out of the total 991 items. See the following examples:</w:t>
      </w:r>
    </w:p>
    <w:p w:rsidR="001B7B6A" w:rsidRPr="00AB783E" w:rsidRDefault="00B909CE" w:rsidP="00D12204">
      <w:pPr>
        <w:pStyle w:val="abnormal"/>
        <w:numPr>
          <w:ilvl w:val="0"/>
          <w:numId w:val="24"/>
        </w:numPr>
        <w:spacing w:line="240" w:lineRule="auto"/>
        <w:ind w:left="709" w:hanging="425"/>
        <w:rPr>
          <w:i/>
        </w:rPr>
      </w:pPr>
      <w:r w:rsidRPr="00AB783E">
        <w:rPr>
          <w:i/>
        </w:rPr>
        <w:t xml:space="preserve">to an </w:t>
      </w:r>
      <w:r w:rsidRPr="00AB783E">
        <w:rPr>
          <w:i/>
          <w:u w:val="single"/>
        </w:rPr>
        <w:t>increased</w:t>
      </w:r>
      <w:r w:rsidRPr="00AB783E">
        <w:rPr>
          <w:i/>
        </w:rPr>
        <w:t xml:space="preserve"> amount of radiation</w:t>
      </w:r>
    </w:p>
    <w:p w:rsidR="00B909CE" w:rsidRPr="00AB783E" w:rsidRDefault="00F54273" w:rsidP="00D12204">
      <w:pPr>
        <w:pStyle w:val="abnormal"/>
        <w:numPr>
          <w:ilvl w:val="0"/>
          <w:numId w:val="24"/>
        </w:numPr>
        <w:spacing w:line="240" w:lineRule="auto"/>
        <w:ind w:left="709" w:hanging="425"/>
        <w:rPr>
          <w:i/>
        </w:rPr>
      </w:pPr>
      <w:r w:rsidRPr="00AB783E">
        <w:rPr>
          <w:i/>
          <w:u w:val="single"/>
        </w:rPr>
        <w:t>I</w:t>
      </w:r>
      <w:r w:rsidR="00B909CE" w:rsidRPr="00AB783E">
        <w:rPr>
          <w:i/>
          <w:u w:val="single"/>
        </w:rPr>
        <w:t>ncreased</w:t>
      </w:r>
      <w:r w:rsidR="00B909CE" w:rsidRPr="00AB783E">
        <w:rPr>
          <w:i/>
        </w:rPr>
        <w:t xml:space="preserve"> rural incomes brought </w:t>
      </w:r>
      <w:r w:rsidR="00AF1441" w:rsidRPr="00AB783E">
        <w:rPr>
          <w:i/>
        </w:rPr>
        <w:t>an expanding rural industrial sector</w:t>
      </w:r>
    </w:p>
    <w:p w:rsidR="00F54273" w:rsidRPr="00AB783E" w:rsidRDefault="00F54273" w:rsidP="00D12204">
      <w:pPr>
        <w:pStyle w:val="abnormal"/>
        <w:numPr>
          <w:ilvl w:val="0"/>
          <w:numId w:val="24"/>
        </w:numPr>
        <w:spacing w:line="240" w:lineRule="auto"/>
        <w:ind w:left="709" w:hanging="425"/>
        <w:rPr>
          <w:i/>
        </w:rPr>
      </w:pPr>
      <w:r w:rsidRPr="00AB783E">
        <w:rPr>
          <w:i/>
        </w:rPr>
        <w:t xml:space="preserve">the </w:t>
      </w:r>
      <w:r w:rsidR="00CB1D63" w:rsidRPr="00AB783E">
        <w:rPr>
          <w:i/>
          <w:u w:val="single"/>
        </w:rPr>
        <w:t>increased</w:t>
      </w:r>
      <w:r w:rsidR="00CB1D63" w:rsidRPr="00AB783E">
        <w:rPr>
          <w:i/>
        </w:rPr>
        <w:t xml:space="preserve"> quantity</w:t>
      </w:r>
      <w:r w:rsidR="00DA78D8" w:rsidRPr="00AB783E">
        <w:rPr>
          <w:i/>
        </w:rPr>
        <w:t xml:space="preserve"> sold results in revenue gain</w:t>
      </w:r>
    </w:p>
    <w:p w:rsidR="00AB783E" w:rsidRPr="00AB783E" w:rsidRDefault="00AB783E" w:rsidP="00D12204">
      <w:pPr>
        <w:pStyle w:val="abnormal"/>
        <w:numPr>
          <w:ilvl w:val="0"/>
          <w:numId w:val="24"/>
        </w:numPr>
        <w:spacing w:line="240" w:lineRule="auto"/>
        <w:ind w:left="709" w:hanging="425"/>
        <w:rPr>
          <w:i/>
        </w:rPr>
      </w:pPr>
      <w:r w:rsidRPr="00AB783E">
        <w:rPr>
          <w:i/>
        </w:rPr>
        <w:t xml:space="preserve">An </w:t>
      </w:r>
      <w:r w:rsidRPr="00AB783E">
        <w:rPr>
          <w:i/>
          <w:u w:val="single"/>
        </w:rPr>
        <w:t>increasing</w:t>
      </w:r>
      <w:r w:rsidRPr="00AB783E">
        <w:rPr>
          <w:i/>
        </w:rPr>
        <w:t xml:space="preserve"> number of households are choosing the egalitarian</w:t>
      </w:r>
    </w:p>
    <w:p w:rsidR="00AB783E" w:rsidRPr="00D12204" w:rsidRDefault="00AB783E" w:rsidP="00D12204">
      <w:pPr>
        <w:pStyle w:val="abnormal"/>
      </w:pPr>
    </w:p>
    <w:p w:rsidR="00AB783E" w:rsidRDefault="00AB783E" w:rsidP="005F24C4">
      <w:pPr>
        <w:pStyle w:val="abnormal"/>
        <w:ind w:firstLine="709"/>
      </w:pPr>
      <w:r w:rsidRPr="00AB783E">
        <w:rPr>
          <w:i/>
        </w:rPr>
        <w:t>Increase</w:t>
      </w:r>
      <w:r>
        <w:t xml:space="preserve"> in </w:t>
      </w:r>
      <w:proofErr w:type="spellStart"/>
      <w:r>
        <w:t>Acacorp</w:t>
      </w:r>
      <w:proofErr w:type="spellEnd"/>
      <w:r>
        <w:t xml:space="preserve"> occurs </w:t>
      </w:r>
      <w:r w:rsidR="00681752">
        <w:t xml:space="preserve">260 times in the </w:t>
      </w:r>
      <w:proofErr w:type="spellStart"/>
      <w:r w:rsidR="00681752">
        <w:t>collocational</w:t>
      </w:r>
      <w:proofErr w:type="spellEnd"/>
      <w:r w:rsidR="00681752">
        <w:t xml:space="preserve"> list. Table 5.11 shows the frequency of parts of speech in the list. As in </w:t>
      </w:r>
      <w:proofErr w:type="spellStart"/>
      <w:r w:rsidR="00681752">
        <w:t>Ecocorp</w:t>
      </w:r>
      <w:proofErr w:type="spellEnd"/>
      <w:r w:rsidR="00681752">
        <w:t xml:space="preserve">, the samples are dominated by nouns comprising 144 items (55.39%), out of the 260 samples. This includes 129 </w:t>
      </w:r>
      <w:r w:rsidR="003F32AD">
        <w:t>base-</w:t>
      </w:r>
      <w:proofErr w:type="spellStart"/>
      <w:r w:rsidR="003F32AD">
        <w:t>form</w:t>
      </w:r>
      <w:r w:rsidR="00681752">
        <w:t>s</w:t>
      </w:r>
      <w:r w:rsidR="00D46EAA">
        <w:rPr>
          <w:i/>
        </w:rPr>
        <w:t>increase</w:t>
      </w:r>
      <w:proofErr w:type="spellEnd"/>
      <w:r w:rsidR="00D46EAA">
        <w:t xml:space="preserve">, </w:t>
      </w:r>
      <w:r w:rsidR="00184E65">
        <w:t xml:space="preserve">and 15 </w:t>
      </w:r>
      <w:r w:rsidR="00184E65" w:rsidRPr="00184E65">
        <w:rPr>
          <w:i/>
        </w:rPr>
        <w:t>–</w:t>
      </w:r>
      <w:proofErr w:type="spellStart"/>
      <w:r w:rsidR="00184E65" w:rsidRPr="00184E65">
        <w:rPr>
          <w:i/>
        </w:rPr>
        <w:t>ing</w:t>
      </w:r>
      <w:proofErr w:type="spellEnd"/>
      <w:r w:rsidR="00184E65">
        <w:t xml:space="preserve"> </w:t>
      </w:r>
      <w:r w:rsidR="00CB1D63">
        <w:t>forms</w:t>
      </w:r>
      <w:r w:rsidR="00CB1D63">
        <w:rPr>
          <w:i/>
        </w:rPr>
        <w:t xml:space="preserve"> increasing</w:t>
      </w:r>
      <w:r w:rsidR="00892BD2">
        <w:t xml:space="preserve">. However, this proportion is not as high as that in </w:t>
      </w:r>
      <w:proofErr w:type="spellStart"/>
      <w:r w:rsidR="00892BD2">
        <w:t>Ecocorp</w:t>
      </w:r>
      <w:proofErr w:type="spellEnd"/>
      <w:r w:rsidR="00892BD2">
        <w:t>.</w:t>
      </w:r>
      <w:r w:rsidR="00951C75">
        <w:t xml:space="preserve"> The proportions of adjectives and adverbs in </w:t>
      </w:r>
      <w:proofErr w:type="spellStart"/>
      <w:r w:rsidR="00951C75">
        <w:t>Acacorp</w:t>
      </w:r>
      <w:proofErr w:type="spellEnd"/>
      <w:r w:rsidR="00951C75">
        <w:t xml:space="preserve">, unlike those in </w:t>
      </w:r>
      <w:proofErr w:type="spellStart"/>
      <w:r w:rsidR="00951C75">
        <w:t>Ecocorp</w:t>
      </w:r>
      <w:proofErr w:type="spellEnd"/>
      <w:r w:rsidR="00951C75">
        <w:t>, are almost the same, 20.38% (53 items) and 24.23%</w:t>
      </w:r>
      <w:r w:rsidR="00BC377D">
        <w:t xml:space="preserve"> (63 items). The adjectives consist of 17 </w:t>
      </w:r>
      <w:r w:rsidR="00BC377D" w:rsidRPr="00707B5B">
        <w:rPr>
          <w:i/>
        </w:rPr>
        <w:t>–</w:t>
      </w:r>
      <w:proofErr w:type="spellStart"/>
      <w:proofErr w:type="gramStart"/>
      <w:r w:rsidR="00BC377D" w:rsidRPr="00707B5B">
        <w:rPr>
          <w:i/>
        </w:rPr>
        <w:t>ed</w:t>
      </w:r>
      <w:proofErr w:type="spellEnd"/>
      <w:proofErr w:type="gramEnd"/>
      <w:r w:rsidR="00CB1D63">
        <w:rPr>
          <w:i/>
        </w:rPr>
        <w:t xml:space="preserve"> </w:t>
      </w:r>
      <w:r w:rsidR="00BC377D">
        <w:t xml:space="preserve">forms and 36 </w:t>
      </w:r>
      <w:r w:rsidR="00BC377D" w:rsidRPr="00405113">
        <w:rPr>
          <w:i/>
        </w:rPr>
        <w:t>–</w:t>
      </w:r>
      <w:proofErr w:type="spellStart"/>
      <w:r w:rsidR="00CB1D63" w:rsidRPr="00405113">
        <w:rPr>
          <w:i/>
        </w:rPr>
        <w:t>ing</w:t>
      </w:r>
      <w:proofErr w:type="spellEnd"/>
      <w:r w:rsidR="00CB1D63">
        <w:rPr>
          <w:i/>
        </w:rPr>
        <w:t xml:space="preserve"> </w:t>
      </w:r>
      <w:r w:rsidR="00CB1D63">
        <w:t>forms</w:t>
      </w:r>
      <w:r w:rsidR="00BC377D">
        <w:t>. These</w:t>
      </w:r>
      <w:r w:rsidR="005371A3">
        <w:t xml:space="preserve"> words are used to modify nouns, e.g.:</w:t>
      </w:r>
    </w:p>
    <w:p w:rsidR="005371A3" w:rsidRPr="008E2C62" w:rsidRDefault="005371A3" w:rsidP="00D12204">
      <w:pPr>
        <w:pStyle w:val="abnormal"/>
        <w:numPr>
          <w:ilvl w:val="0"/>
          <w:numId w:val="25"/>
        </w:numPr>
        <w:spacing w:line="240" w:lineRule="auto"/>
        <w:ind w:left="709" w:hanging="425"/>
        <w:rPr>
          <w:i/>
        </w:rPr>
      </w:pPr>
      <w:r w:rsidRPr="008E2C62">
        <w:rPr>
          <w:i/>
        </w:rPr>
        <w:t xml:space="preserve">There is an </w:t>
      </w:r>
      <w:r w:rsidRPr="008E2C62">
        <w:rPr>
          <w:i/>
          <w:u w:val="single"/>
        </w:rPr>
        <w:t>increased</w:t>
      </w:r>
      <w:r w:rsidRPr="008E2C62">
        <w:rPr>
          <w:i/>
        </w:rPr>
        <w:t xml:space="preserve"> liability to the development of diabetes.</w:t>
      </w:r>
    </w:p>
    <w:p w:rsidR="005371A3" w:rsidRPr="008E2C62" w:rsidRDefault="005371A3" w:rsidP="00D12204">
      <w:pPr>
        <w:pStyle w:val="abnormal"/>
        <w:numPr>
          <w:ilvl w:val="0"/>
          <w:numId w:val="25"/>
        </w:numPr>
        <w:spacing w:line="240" w:lineRule="auto"/>
        <w:ind w:left="709" w:hanging="425"/>
        <w:rPr>
          <w:i/>
        </w:rPr>
      </w:pPr>
      <w:r w:rsidRPr="008E2C62">
        <w:rPr>
          <w:i/>
        </w:rPr>
        <w:t xml:space="preserve">They also noted the </w:t>
      </w:r>
      <w:r w:rsidRPr="008E2C62">
        <w:rPr>
          <w:i/>
          <w:u w:val="single"/>
        </w:rPr>
        <w:t>increasing</w:t>
      </w:r>
      <w:r w:rsidRPr="008E2C62">
        <w:rPr>
          <w:i/>
        </w:rPr>
        <w:t xml:space="preserve"> number of rolled coral in the upper beds</w:t>
      </w:r>
    </w:p>
    <w:p w:rsidR="00D12204" w:rsidRPr="00D12204" w:rsidRDefault="00D12204" w:rsidP="00D12204">
      <w:pPr>
        <w:pStyle w:val="abnormal"/>
      </w:pPr>
    </w:p>
    <w:p w:rsidR="009C3419" w:rsidRDefault="009C3419" w:rsidP="009C3419">
      <w:pPr>
        <w:pStyle w:val="abnormal"/>
      </w:pPr>
      <w:r>
        <w:t xml:space="preserve">The verbs </w:t>
      </w:r>
      <w:r w:rsidR="008E2C62">
        <w:t xml:space="preserve">consist of 54 </w:t>
      </w:r>
      <w:r w:rsidR="003F32AD">
        <w:t>base-form</w:t>
      </w:r>
      <w:r w:rsidR="008E2C62">
        <w:t xml:space="preserve">s </w:t>
      </w:r>
      <w:r w:rsidR="004D62FC">
        <w:t xml:space="preserve">and 9 </w:t>
      </w:r>
      <w:r w:rsidR="004D62FC" w:rsidRPr="00DF20F0">
        <w:rPr>
          <w:i/>
        </w:rPr>
        <w:t>–</w:t>
      </w:r>
      <w:proofErr w:type="spellStart"/>
      <w:r w:rsidR="004D62FC" w:rsidRPr="00DF20F0">
        <w:rPr>
          <w:i/>
        </w:rPr>
        <w:t>ing</w:t>
      </w:r>
      <w:proofErr w:type="spellEnd"/>
      <w:r w:rsidR="004D62FC">
        <w:t xml:space="preserve"> forms.</w:t>
      </w:r>
    </w:p>
    <w:p w:rsidR="00C72457" w:rsidRPr="00D12204" w:rsidRDefault="00C72457" w:rsidP="00D12204">
      <w:pPr>
        <w:pStyle w:val="abnormal"/>
      </w:pPr>
    </w:p>
    <w:p w:rsidR="00C72457" w:rsidRDefault="001F4542" w:rsidP="001F4542">
      <w:pPr>
        <w:pStyle w:val="5"/>
      </w:pPr>
      <w:bookmarkStart w:id="187" w:name="_Toc316557594"/>
      <w:r>
        <w:t>Left Collocations</w:t>
      </w:r>
      <w:bookmarkEnd w:id="187"/>
    </w:p>
    <w:p w:rsidR="001F4542" w:rsidRDefault="001F4542" w:rsidP="009C3419">
      <w:pPr>
        <w:pStyle w:val="abnormal"/>
      </w:pPr>
      <w:r>
        <w:t xml:space="preserve">Table 5.12 shows the rank-order list of immediate left-hand collocations of </w:t>
      </w:r>
      <w:r>
        <w:rPr>
          <w:i/>
        </w:rPr>
        <w:t>increase</w:t>
      </w:r>
      <w:r>
        <w:t xml:space="preserve"> in </w:t>
      </w:r>
      <w:proofErr w:type="spellStart"/>
      <w:r>
        <w:t>Ecocorp</w:t>
      </w:r>
      <w:proofErr w:type="spellEnd"/>
      <w:r>
        <w:t xml:space="preserve"> and </w:t>
      </w:r>
      <w:proofErr w:type="spellStart"/>
      <w:r>
        <w:t>Acacorp</w:t>
      </w:r>
      <w:proofErr w:type="spellEnd"/>
      <w:r>
        <w:t xml:space="preserve"> with their occurrences </w:t>
      </w:r>
      <w:r w:rsidR="00C65C16">
        <w:t xml:space="preserve">ranging from 9 to 46 in </w:t>
      </w:r>
      <w:proofErr w:type="spellStart"/>
      <w:r w:rsidR="00C65C16">
        <w:t>Ecocorp</w:t>
      </w:r>
      <w:proofErr w:type="spellEnd"/>
      <w:r w:rsidR="00C65C16">
        <w:t xml:space="preserve"> and 8 to 16 in </w:t>
      </w:r>
      <w:proofErr w:type="spellStart"/>
      <w:r w:rsidR="00C65C16">
        <w:t>Acacorp</w:t>
      </w:r>
      <w:proofErr w:type="spellEnd"/>
      <w:r w:rsidR="00C65C16">
        <w:t>.</w:t>
      </w:r>
      <w:r w:rsidR="001705BF">
        <w:t xml:space="preserve"> It also shows that </w:t>
      </w:r>
      <w:r w:rsidR="003946A3">
        <w:t xml:space="preserve">three function words dominate the top rank list in </w:t>
      </w:r>
      <w:proofErr w:type="spellStart"/>
      <w:r w:rsidR="003946A3">
        <w:t>Ecocorp</w:t>
      </w:r>
      <w:proofErr w:type="spellEnd"/>
      <w:r w:rsidR="003946A3">
        <w:t xml:space="preserve">, </w:t>
      </w:r>
      <w:r w:rsidR="003946A3" w:rsidRPr="003946A3">
        <w:rPr>
          <w:i/>
        </w:rPr>
        <w:t>to</w:t>
      </w:r>
      <w:r w:rsidR="003946A3">
        <w:t xml:space="preserve"> (infinitive), </w:t>
      </w:r>
      <w:r w:rsidR="003946A3" w:rsidRPr="003946A3">
        <w:rPr>
          <w:i/>
        </w:rPr>
        <w:t>have</w:t>
      </w:r>
      <w:r w:rsidR="003946A3">
        <w:t xml:space="preserve">, and </w:t>
      </w:r>
      <w:proofErr w:type="gramStart"/>
      <w:r w:rsidR="003946A3" w:rsidRPr="003946A3">
        <w:rPr>
          <w:i/>
        </w:rPr>
        <w:t>the</w:t>
      </w:r>
      <w:r w:rsidR="003946A3">
        <w:t xml:space="preserve"> with</w:t>
      </w:r>
      <w:proofErr w:type="gramEnd"/>
      <w:r w:rsidR="003946A3">
        <w:t xml:space="preserve"> frequencies of occurrence of 46, 32, and 31. Among the top content words, </w:t>
      </w:r>
      <w:r w:rsidR="003946A3">
        <w:rPr>
          <w:i/>
        </w:rPr>
        <w:t>price</w:t>
      </w:r>
      <w:r w:rsidR="003946A3">
        <w:t xml:space="preserve"> and </w:t>
      </w:r>
      <w:r w:rsidR="003946A3">
        <w:rPr>
          <w:i/>
        </w:rPr>
        <w:t>income</w:t>
      </w:r>
      <w:r w:rsidR="003946A3">
        <w:t xml:space="preserve"> are included, with 35 and 30 occurrences (see Table 5.12). </w:t>
      </w:r>
      <w:r w:rsidR="0046151E">
        <w:t>T</w:t>
      </w:r>
      <w:r w:rsidR="003946A3">
        <w:t xml:space="preserve">his </w:t>
      </w:r>
      <w:r w:rsidR="008E5357">
        <w:t xml:space="preserve">indicates that the </w:t>
      </w:r>
      <w:r w:rsidR="008E5357">
        <w:lastRenderedPageBreak/>
        <w:t xml:space="preserve">word </w:t>
      </w:r>
      <w:r w:rsidR="00CB1D63">
        <w:rPr>
          <w:i/>
        </w:rPr>
        <w:t>increase</w:t>
      </w:r>
      <w:r w:rsidR="00CB1D63">
        <w:t xml:space="preserve"> appears</w:t>
      </w:r>
      <w:r w:rsidR="00641A15">
        <w:t xml:space="preserve"> mostly as a noun or a verb in both corpora (see Table 5.12). Most of the verbs </w:t>
      </w:r>
      <w:proofErr w:type="gramStart"/>
      <w:r w:rsidR="00641A15" w:rsidRPr="00641A15">
        <w:rPr>
          <w:i/>
        </w:rPr>
        <w:t>increase</w:t>
      </w:r>
      <w:r w:rsidR="00641A15">
        <w:t xml:space="preserve"> are</w:t>
      </w:r>
      <w:proofErr w:type="gramEnd"/>
      <w:r w:rsidR="00641A15">
        <w:t xml:space="preserve"> marked </w:t>
      </w:r>
      <w:r w:rsidR="00165D2E">
        <w:t xml:space="preserve">by the infinitive </w:t>
      </w:r>
      <w:r w:rsidR="00165D2E" w:rsidRPr="00165D2E">
        <w:rPr>
          <w:i/>
        </w:rPr>
        <w:t>to</w:t>
      </w:r>
      <w:r w:rsidR="00165D2E">
        <w:t xml:space="preserve">. Another verb marker is </w:t>
      </w:r>
      <w:proofErr w:type="gramStart"/>
      <w:r w:rsidR="00165D2E" w:rsidRPr="00165D2E">
        <w:rPr>
          <w:i/>
        </w:rPr>
        <w:t>have</w:t>
      </w:r>
      <w:proofErr w:type="gramEnd"/>
      <w:r w:rsidR="00165D2E">
        <w:t xml:space="preserve"> with its inflected forms, </w:t>
      </w:r>
      <w:r w:rsidR="00165D2E" w:rsidRPr="00165D2E">
        <w:rPr>
          <w:i/>
        </w:rPr>
        <w:t>has</w:t>
      </w:r>
      <w:r w:rsidR="00165D2E">
        <w:t xml:space="preserve"> and </w:t>
      </w:r>
      <w:r w:rsidR="00165D2E" w:rsidRPr="00165D2E">
        <w:rPr>
          <w:i/>
        </w:rPr>
        <w:t>had</w:t>
      </w:r>
      <w:r w:rsidR="00165D2E">
        <w:t>.</w:t>
      </w:r>
    </w:p>
    <w:p w:rsidR="00D81CB5" w:rsidRDefault="00D81CB5" w:rsidP="002F020A">
      <w:pPr>
        <w:pStyle w:val="abnormal"/>
        <w:spacing w:after="240"/>
      </w:pPr>
      <w:r>
        <w:tab/>
      </w:r>
      <w:r w:rsidR="00BC7CA1">
        <w:t xml:space="preserve">The next most frequent collocates preceding </w:t>
      </w:r>
      <w:r w:rsidR="00BC7CA1" w:rsidRPr="00E83610">
        <w:rPr>
          <w:i/>
        </w:rPr>
        <w:t>increase</w:t>
      </w:r>
      <w:r w:rsidR="00BC7CA1">
        <w:t xml:space="preserve"> in </w:t>
      </w:r>
      <w:proofErr w:type="spellStart"/>
      <w:r w:rsidR="00BC7CA1">
        <w:t>Ecocorp</w:t>
      </w:r>
      <w:proofErr w:type="spellEnd"/>
      <w:r w:rsidR="00BC7CA1">
        <w:t xml:space="preserve"> </w:t>
      </w:r>
      <w:r w:rsidR="00A800B6">
        <w:t>are content words—</w:t>
      </w:r>
      <w:r w:rsidR="00A800B6" w:rsidRPr="00A800B6">
        <w:rPr>
          <w:i/>
        </w:rPr>
        <w:t>supply</w:t>
      </w:r>
      <w:r w:rsidR="00A800B6">
        <w:t xml:space="preserve">, </w:t>
      </w:r>
      <w:r w:rsidR="00A800B6" w:rsidRPr="00A800B6">
        <w:rPr>
          <w:i/>
        </w:rPr>
        <w:t>output</w:t>
      </w:r>
      <w:r w:rsidR="00A800B6">
        <w:t xml:space="preserve">, </w:t>
      </w:r>
      <w:r w:rsidR="00A800B6" w:rsidRPr="00A800B6">
        <w:rPr>
          <w:i/>
        </w:rPr>
        <w:t>percentage</w:t>
      </w:r>
      <w:r w:rsidR="00A800B6">
        <w:t xml:space="preserve">, and </w:t>
      </w:r>
      <w:r w:rsidR="00A800B6" w:rsidRPr="00A800B6">
        <w:rPr>
          <w:i/>
        </w:rPr>
        <w:t>unit</w:t>
      </w:r>
      <w:r w:rsidR="00A800B6">
        <w:t xml:space="preserve">—with frequencies of occurrence </w:t>
      </w:r>
      <w:r w:rsidR="00D42D5E">
        <w:t xml:space="preserve">of 24, 16, 14, 13, and 13, whilst the verb </w:t>
      </w:r>
      <w:r w:rsidR="00D42D5E" w:rsidRPr="00D42D5E">
        <w:rPr>
          <w:i/>
        </w:rPr>
        <w:t>lead</w:t>
      </w:r>
      <w:r w:rsidR="00D42D5E">
        <w:t xml:space="preserve"> occurs 16 times before </w:t>
      </w:r>
      <w:r w:rsidR="00D42D5E" w:rsidRPr="00D42D5E">
        <w:rPr>
          <w:i/>
        </w:rPr>
        <w:t>increase</w:t>
      </w:r>
      <w:r w:rsidR="00D42D5E">
        <w:t xml:space="preserve"> in span position N-3 as in </w:t>
      </w:r>
      <w:r w:rsidR="00A5242F" w:rsidRPr="00A5242F">
        <w:rPr>
          <w:i/>
        </w:rPr>
        <w:t>to lead to an increase</w:t>
      </w:r>
      <w:r w:rsidR="00A5242F">
        <w:t>.</w:t>
      </w:r>
    </w:p>
    <w:p w:rsidR="00A5242F" w:rsidRDefault="002F020A" w:rsidP="002F020A">
      <w:pPr>
        <w:pStyle w:val="caption1"/>
      </w:pPr>
      <w:bookmarkStart w:id="188" w:name="_Toc316559706"/>
      <w:r>
        <w:t>Table 5.12</w:t>
      </w:r>
      <w:r>
        <w:tab/>
        <w:t xml:space="preserve">The rank-order list of immediate left-hand collocations with </w:t>
      </w:r>
      <w:r w:rsidRPr="002F020A">
        <w:rPr>
          <w:i/>
        </w:rPr>
        <w:t>increase</w:t>
      </w:r>
      <w:r>
        <w:t xml:space="preserve"> in </w:t>
      </w:r>
      <w:proofErr w:type="spellStart"/>
      <w:r>
        <w:t>Ecocorp</w:t>
      </w:r>
      <w:proofErr w:type="spellEnd"/>
      <w:r>
        <w:t xml:space="preserve"> and </w:t>
      </w:r>
      <w:proofErr w:type="spellStart"/>
      <w:r>
        <w:t>Acacorp</w:t>
      </w:r>
      <w:bookmarkEnd w:id="188"/>
      <w:proofErr w:type="spellEnd"/>
    </w:p>
    <w:tbl>
      <w:tblPr>
        <w:tblStyle w:val="LightGrid-Accent1"/>
        <w:tblW w:w="0" w:type="auto"/>
        <w:jc w:val="center"/>
        <w:tblLook w:val="0620" w:firstRow="1" w:lastRow="0" w:firstColumn="0" w:lastColumn="0" w:noHBand="1" w:noVBand="1"/>
      </w:tblPr>
      <w:tblGrid>
        <w:gridCol w:w="3525"/>
        <w:gridCol w:w="877"/>
        <w:gridCol w:w="877"/>
      </w:tblGrid>
      <w:tr w:rsidR="007E65C9" w:rsidRPr="007E65C9" w:rsidTr="009B004F">
        <w:trPr>
          <w:cnfStyle w:val="100000000000" w:firstRow="1" w:lastRow="0" w:firstColumn="0" w:lastColumn="0" w:oddVBand="0" w:evenVBand="0" w:oddHBand="0" w:evenHBand="0" w:firstRowFirstColumn="0" w:firstRowLastColumn="0" w:lastRowFirstColumn="0" w:lastRowLastColumn="0"/>
          <w:trHeight w:val="315"/>
          <w:jc w:val="center"/>
        </w:trPr>
        <w:tc>
          <w:tcPr>
            <w:tcW w:w="3525" w:type="dxa"/>
            <w:vMerge w:val="restart"/>
            <w:noWrap/>
            <w:vAlign w:val="center"/>
            <w:hideMark/>
          </w:tcPr>
          <w:p w:rsidR="007E65C9" w:rsidRPr="007E65C9" w:rsidRDefault="007E65C9" w:rsidP="003767A2">
            <w:pPr>
              <w:jc w:val="center"/>
              <w:rPr>
                <w:rFonts w:ascii="Arial" w:eastAsia="Times New Roman" w:hAnsi="Arial" w:cs="Arial"/>
                <w:color w:val="000000"/>
                <w:sz w:val="18"/>
              </w:rPr>
            </w:pPr>
            <w:r w:rsidRPr="007E65C9">
              <w:rPr>
                <w:rFonts w:ascii="Arial" w:eastAsia="Times New Roman" w:hAnsi="Arial" w:cs="Arial"/>
                <w:color w:val="000000"/>
                <w:sz w:val="18"/>
              </w:rPr>
              <w:t>Collocate</w:t>
            </w:r>
          </w:p>
        </w:tc>
        <w:tc>
          <w:tcPr>
            <w:tcW w:w="0" w:type="auto"/>
            <w:gridSpan w:val="2"/>
            <w:noWrap/>
            <w:vAlign w:val="center"/>
            <w:hideMark/>
          </w:tcPr>
          <w:p w:rsidR="007E65C9" w:rsidRPr="007E65C9" w:rsidRDefault="007E65C9" w:rsidP="003767A2">
            <w:pPr>
              <w:jc w:val="center"/>
              <w:rPr>
                <w:rFonts w:ascii="Arial" w:eastAsia="Times New Roman" w:hAnsi="Arial" w:cs="Arial"/>
                <w:color w:val="000000"/>
                <w:sz w:val="18"/>
              </w:rPr>
            </w:pPr>
            <w:r w:rsidRPr="007E65C9">
              <w:rPr>
                <w:rFonts w:ascii="Arial" w:eastAsia="Times New Roman" w:hAnsi="Arial" w:cs="Arial"/>
                <w:color w:val="000000"/>
                <w:sz w:val="18"/>
              </w:rPr>
              <w:t>Tokens</w:t>
            </w:r>
          </w:p>
        </w:tc>
      </w:tr>
      <w:tr w:rsidR="00473BE8" w:rsidRPr="007E65C9" w:rsidTr="009B004F">
        <w:trPr>
          <w:trHeight w:val="300"/>
          <w:jc w:val="center"/>
        </w:trPr>
        <w:tc>
          <w:tcPr>
            <w:tcW w:w="3525" w:type="dxa"/>
            <w:vMerge/>
            <w:vAlign w:val="center"/>
            <w:hideMark/>
          </w:tcPr>
          <w:p w:rsidR="007E65C9" w:rsidRPr="007E65C9" w:rsidRDefault="007E65C9" w:rsidP="003767A2">
            <w:pPr>
              <w:jc w:val="center"/>
              <w:rPr>
                <w:rFonts w:ascii="Arial" w:eastAsia="Times New Roman" w:hAnsi="Arial" w:cs="Arial"/>
                <w:b/>
                <w:color w:val="000000"/>
                <w:sz w:val="18"/>
              </w:rPr>
            </w:pPr>
          </w:p>
        </w:tc>
        <w:tc>
          <w:tcPr>
            <w:tcW w:w="0" w:type="auto"/>
            <w:noWrap/>
            <w:vAlign w:val="center"/>
            <w:hideMark/>
          </w:tcPr>
          <w:p w:rsidR="007E65C9" w:rsidRPr="007E65C9" w:rsidRDefault="007E65C9" w:rsidP="003767A2">
            <w:pPr>
              <w:jc w:val="center"/>
              <w:rPr>
                <w:rFonts w:ascii="Arial" w:eastAsia="Times New Roman" w:hAnsi="Arial" w:cs="Arial"/>
                <w:b/>
                <w:color w:val="000000"/>
                <w:sz w:val="18"/>
              </w:rPr>
            </w:pPr>
            <w:proofErr w:type="spellStart"/>
            <w:r w:rsidRPr="007E65C9">
              <w:rPr>
                <w:rFonts w:ascii="Arial" w:eastAsia="Times New Roman" w:hAnsi="Arial" w:cs="Arial"/>
                <w:color w:val="000000"/>
                <w:sz w:val="18"/>
              </w:rPr>
              <w:t>Ecocorp</w:t>
            </w:r>
            <w:proofErr w:type="spellEnd"/>
          </w:p>
        </w:tc>
        <w:tc>
          <w:tcPr>
            <w:tcW w:w="0" w:type="auto"/>
            <w:noWrap/>
            <w:vAlign w:val="center"/>
            <w:hideMark/>
          </w:tcPr>
          <w:p w:rsidR="007E65C9" w:rsidRPr="007E65C9" w:rsidRDefault="007E65C9" w:rsidP="003767A2">
            <w:pPr>
              <w:jc w:val="center"/>
              <w:rPr>
                <w:rFonts w:ascii="Arial" w:eastAsia="Times New Roman" w:hAnsi="Arial" w:cs="Arial"/>
                <w:b/>
                <w:color w:val="000000"/>
                <w:sz w:val="18"/>
              </w:rPr>
            </w:pPr>
            <w:proofErr w:type="spellStart"/>
            <w:r w:rsidRPr="007E65C9">
              <w:rPr>
                <w:rFonts w:ascii="Arial" w:eastAsia="Times New Roman" w:hAnsi="Arial" w:cs="Arial"/>
                <w:color w:val="000000"/>
                <w:sz w:val="18"/>
              </w:rPr>
              <w:t>Acacorp</w:t>
            </w:r>
            <w:proofErr w:type="spellEnd"/>
          </w:p>
        </w:tc>
      </w:tr>
      <w:tr w:rsidR="007E65C9" w:rsidRPr="007E65C9" w:rsidTr="009B004F">
        <w:trPr>
          <w:trHeight w:val="285"/>
          <w:jc w:val="center"/>
        </w:trPr>
        <w:tc>
          <w:tcPr>
            <w:tcW w:w="3525" w:type="dxa"/>
            <w:noWrap/>
            <w:vAlign w:val="center"/>
            <w:hideMark/>
          </w:tcPr>
          <w:p w:rsidR="007E65C9" w:rsidRPr="007E65C9" w:rsidRDefault="007E65C9" w:rsidP="003767A2">
            <w:pPr>
              <w:rPr>
                <w:rFonts w:ascii="Arial" w:eastAsia="Times New Roman" w:hAnsi="Arial" w:cs="Arial"/>
                <w:color w:val="000000"/>
                <w:sz w:val="18"/>
              </w:rPr>
            </w:pPr>
            <w:r w:rsidRPr="007E65C9">
              <w:rPr>
                <w:rFonts w:ascii="Arial" w:eastAsia="Times New Roman" w:hAnsi="Arial" w:cs="Arial"/>
                <w:color w:val="000000"/>
                <w:sz w:val="18"/>
              </w:rPr>
              <w:t>to increase</w:t>
            </w:r>
          </w:p>
        </w:tc>
        <w:tc>
          <w:tcPr>
            <w:tcW w:w="0" w:type="auto"/>
            <w:noWrap/>
            <w:vAlign w:val="center"/>
            <w:hideMark/>
          </w:tcPr>
          <w:p w:rsidR="007E65C9" w:rsidRPr="007E65C9" w:rsidRDefault="007E65C9" w:rsidP="003767A2">
            <w:pPr>
              <w:jc w:val="center"/>
              <w:rPr>
                <w:rFonts w:ascii="Arial" w:eastAsia="Times New Roman" w:hAnsi="Arial" w:cs="Arial"/>
                <w:color w:val="000000"/>
                <w:sz w:val="18"/>
              </w:rPr>
            </w:pPr>
            <w:r w:rsidRPr="007E65C9">
              <w:rPr>
                <w:rFonts w:ascii="Arial" w:eastAsia="Times New Roman" w:hAnsi="Arial" w:cs="Arial"/>
                <w:color w:val="000000"/>
                <w:sz w:val="18"/>
              </w:rPr>
              <w:t>46</w:t>
            </w:r>
          </w:p>
        </w:tc>
        <w:tc>
          <w:tcPr>
            <w:tcW w:w="0" w:type="auto"/>
            <w:noWrap/>
            <w:vAlign w:val="center"/>
            <w:hideMark/>
          </w:tcPr>
          <w:p w:rsidR="007E65C9" w:rsidRPr="007E65C9" w:rsidRDefault="007E65C9" w:rsidP="003767A2">
            <w:pPr>
              <w:jc w:val="center"/>
              <w:rPr>
                <w:rFonts w:ascii="Arial" w:eastAsia="Times New Roman" w:hAnsi="Arial" w:cs="Arial"/>
                <w:color w:val="000000"/>
                <w:sz w:val="18"/>
              </w:rPr>
            </w:pPr>
            <w:r w:rsidRPr="007E65C9">
              <w:rPr>
                <w:rFonts w:ascii="Arial" w:eastAsia="Times New Roman" w:hAnsi="Arial" w:cs="Arial"/>
                <w:color w:val="000000"/>
                <w:sz w:val="18"/>
              </w:rPr>
              <w:t>15</w:t>
            </w:r>
          </w:p>
        </w:tc>
      </w:tr>
      <w:tr w:rsidR="00473BE8" w:rsidRPr="007E65C9" w:rsidTr="009B004F">
        <w:trPr>
          <w:trHeight w:val="285"/>
          <w:jc w:val="center"/>
        </w:trPr>
        <w:tc>
          <w:tcPr>
            <w:tcW w:w="3525" w:type="dxa"/>
            <w:noWrap/>
            <w:vAlign w:val="center"/>
            <w:hideMark/>
          </w:tcPr>
          <w:p w:rsidR="007E65C9" w:rsidRPr="007E65C9" w:rsidRDefault="007E65C9" w:rsidP="003767A2">
            <w:pPr>
              <w:rPr>
                <w:rFonts w:ascii="Arial" w:eastAsia="Times New Roman" w:hAnsi="Arial" w:cs="Arial"/>
                <w:color w:val="000000"/>
                <w:sz w:val="18"/>
              </w:rPr>
            </w:pPr>
            <w:r w:rsidRPr="007E65C9">
              <w:rPr>
                <w:rFonts w:ascii="Arial" w:eastAsia="Times New Roman" w:hAnsi="Arial" w:cs="Arial"/>
                <w:color w:val="000000"/>
                <w:sz w:val="18"/>
              </w:rPr>
              <w:t>price/s increase/s (9/26)</w:t>
            </w:r>
          </w:p>
        </w:tc>
        <w:tc>
          <w:tcPr>
            <w:tcW w:w="0" w:type="auto"/>
            <w:noWrap/>
            <w:vAlign w:val="center"/>
            <w:hideMark/>
          </w:tcPr>
          <w:p w:rsidR="007E65C9" w:rsidRPr="007E65C9" w:rsidRDefault="007E65C9" w:rsidP="003767A2">
            <w:pPr>
              <w:jc w:val="center"/>
              <w:rPr>
                <w:rFonts w:ascii="Arial" w:eastAsia="Times New Roman" w:hAnsi="Arial" w:cs="Arial"/>
                <w:color w:val="000000"/>
                <w:sz w:val="18"/>
              </w:rPr>
            </w:pPr>
            <w:r w:rsidRPr="007E65C9">
              <w:rPr>
                <w:rFonts w:ascii="Arial" w:eastAsia="Times New Roman" w:hAnsi="Arial" w:cs="Arial"/>
                <w:color w:val="000000"/>
                <w:sz w:val="18"/>
              </w:rPr>
              <w:t>35</w:t>
            </w:r>
          </w:p>
        </w:tc>
        <w:tc>
          <w:tcPr>
            <w:tcW w:w="0" w:type="auto"/>
            <w:noWrap/>
            <w:vAlign w:val="center"/>
            <w:hideMark/>
          </w:tcPr>
          <w:p w:rsidR="007E65C9" w:rsidRPr="007E65C9" w:rsidRDefault="00473BE8" w:rsidP="003767A2">
            <w:pPr>
              <w:jc w:val="center"/>
              <w:rPr>
                <w:rFonts w:ascii="Arial" w:eastAsia="Times New Roman" w:hAnsi="Arial" w:cs="Arial"/>
                <w:color w:val="000000"/>
                <w:sz w:val="18"/>
              </w:rPr>
            </w:pPr>
            <w:r>
              <w:rPr>
                <w:rFonts w:ascii="Arial" w:eastAsia="Times New Roman" w:hAnsi="Arial" w:cs="Arial"/>
                <w:color w:val="000000"/>
                <w:sz w:val="18"/>
              </w:rPr>
              <w:t>-</w:t>
            </w:r>
          </w:p>
        </w:tc>
      </w:tr>
      <w:tr w:rsidR="007E65C9" w:rsidRPr="007E65C9" w:rsidTr="009B004F">
        <w:trPr>
          <w:trHeight w:val="285"/>
          <w:jc w:val="center"/>
        </w:trPr>
        <w:tc>
          <w:tcPr>
            <w:tcW w:w="3525" w:type="dxa"/>
            <w:noWrap/>
            <w:vAlign w:val="center"/>
            <w:hideMark/>
          </w:tcPr>
          <w:p w:rsidR="007E65C9" w:rsidRPr="007E65C9" w:rsidRDefault="007E65C9" w:rsidP="003767A2">
            <w:pPr>
              <w:rPr>
                <w:rFonts w:ascii="Arial" w:eastAsia="Times New Roman" w:hAnsi="Arial" w:cs="Arial"/>
                <w:color w:val="000000"/>
                <w:sz w:val="18"/>
              </w:rPr>
            </w:pPr>
            <w:r w:rsidRPr="007E65C9">
              <w:rPr>
                <w:rFonts w:ascii="Arial" w:eastAsia="Times New Roman" w:hAnsi="Arial" w:cs="Arial"/>
                <w:color w:val="000000"/>
                <w:sz w:val="18"/>
              </w:rPr>
              <w:t>have increased</w:t>
            </w:r>
          </w:p>
        </w:tc>
        <w:tc>
          <w:tcPr>
            <w:tcW w:w="0" w:type="auto"/>
            <w:noWrap/>
            <w:vAlign w:val="center"/>
            <w:hideMark/>
          </w:tcPr>
          <w:p w:rsidR="007E65C9" w:rsidRPr="007E65C9" w:rsidRDefault="007E65C9" w:rsidP="003767A2">
            <w:pPr>
              <w:jc w:val="center"/>
              <w:rPr>
                <w:rFonts w:ascii="Arial" w:eastAsia="Times New Roman" w:hAnsi="Arial" w:cs="Arial"/>
                <w:color w:val="000000"/>
                <w:sz w:val="18"/>
              </w:rPr>
            </w:pPr>
            <w:r w:rsidRPr="007E65C9">
              <w:rPr>
                <w:rFonts w:ascii="Arial" w:eastAsia="Times New Roman" w:hAnsi="Arial" w:cs="Arial"/>
                <w:color w:val="000000"/>
                <w:sz w:val="18"/>
              </w:rPr>
              <w:t>32</w:t>
            </w:r>
          </w:p>
        </w:tc>
        <w:tc>
          <w:tcPr>
            <w:tcW w:w="0" w:type="auto"/>
            <w:noWrap/>
            <w:vAlign w:val="center"/>
            <w:hideMark/>
          </w:tcPr>
          <w:p w:rsidR="007E65C9" w:rsidRPr="007E65C9" w:rsidRDefault="007E65C9" w:rsidP="003767A2">
            <w:pPr>
              <w:jc w:val="center"/>
              <w:rPr>
                <w:rFonts w:ascii="Arial" w:eastAsia="Times New Roman" w:hAnsi="Arial" w:cs="Arial"/>
                <w:color w:val="000000"/>
                <w:sz w:val="18"/>
              </w:rPr>
            </w:pPr>
            <w:r w:rsidRPr="007E65C9">
              <w:rPr>
                <w:rFonts w:ascii="Arial" w:eastAsia="Times New Roman" w:hAnsi="Arial" w:cs="Arial"/>
                <w:color w:val="000000"/>
                <w:sz w:val="18"/>
              </w:rPr>
              <w:t>8</w:t>
            </w:r>
          </w:p>
        </w:tc>
      </w:tr>
      <w:tr w:rsidR="00473BE8" w:rsidRPr="007E65C9" w:rsidTr="009B004F">
        <w:trPr>
          <w:trHeight w:val="285"/>
          <w:jc w:val="center"/>
        </w:trPr>
        <w:tc>
          <w:tcPr>
            <w:tcW w:w="3525" w:type="dxa"/>
            <w:noWrap/>
            <w:vAlign w:val="center"/>
            <w:hideMark/>
          </w:tcPr>
          <w:p w:rsidR="007E65C9" w:rsidRPr="007E65C9" w:rsidRDefault="007E65C9" w:rsidP="003767A2">
            <w:pPr>
              <w:rPr>
                <w:rFonts w:ascii="Arial" w:eastAsia="Times New Roman" w:hAnsi="Arial" w:cs="Arial"/>
                <w:color w:val="000000"/>
                <w:sz w:val="18"/>
              </w:rPr>
            </w:pPr>
            <w:r w:rsidRPr="007E65C9">
              <w:rPr>
                <w:rFonts w:ascii="Arial" w:eastAsia="Times New Roman" w:hAnsi="Arial" w:cs="Arial"/>
                <w:color w:val="000000"/>
                <w:sz w:val="18"/>
              </w:rPr>
              <w:t>the increase</w:t>
            </w:r>
          </w:p>
        </w:tc>
        <w:tc>
          <w:tcPr>
            <w:tcW w:w="0" w:type="auto"/>
            <w:noWrap/>
            <w:vAlign w:val="center"/>
            <w:hideMark/>
          </w:tcPr>
          <w:p w:rsidR="007E65C9" w:rsidRPr="007E65C9" w:rsidRDefault="007E65C9" w:rsidP="003767A2">
            <w:pPr>
              <w:jc w:val="center"/>
              <w:rPr>
                <w:rFonts w:ascii="Arial" w:eastAsia="Times New Roman" w:hAnsi="Arial" w:cs="Arial"/>
                <w:color w:val="000000"/>
                <w:sz w:val="18"/>
              </w:rPr>
            </w:pPr>
            <w:r w:rsidRPr="007E65C9">
              <w:rPr>
                <w:rFonts w:ascii="Arial" w:eastAsia="Times New Roman" w:hAnsi="Arial" w:cs="Arial"/>
                <w:color w:val="000000"/>
                <w:sz w:val="18"/>
              </w:rPr>
              <w:t>31</w:t>
            </w:r>
          </w:p>
        </w:tc>
        <w:tc>
          <w:tcPr>
            <w:tcW w:w="0" w:type="auto"/>
            <w:noWrap/>
            <w:vAlign w:val="center"/>
            <w:hideMark/>
          </w:tcPr>
          <w:p w:rsidR="007E65C9" w:rsidRPr="007E65C9" w:rsidRDefault="007E65C9" w:rsidP="003767A2">
            <w:pPr>
              <w:jc w:val="center"/>
              <w:rPr>
                <w:rFonts w:ascii="Arial" w:eastAsia="Times New Roman" w:hAnsi="Arial" w:cs="Arial"/>
                <w:color w:val="000000"/>
                <w:sz w:val="18"/>
              </w:rPr>
            </w:pPr>
            <w:r w:rsidRPr="007E65C9">
              <w:rPr>
                <w:rFonts w:ascii="Arial" w:eastAsia="Times New Roman" w:hAnsi="Arial" w:cs="Arial"/>
                <w:color w:val="000000"/>
                <w:sz w:val="18"/>
              </w:rPr>
              <w:t>11</w:t>
            </w:r>
          </w:p>
        </w:tc>
      </w:tr>
      <w:tr w:rsidR="00473BE8" w:rsidRPr="007E65C9" w:rsidTr="009B004F">
        <w:trPr>
          <w:trHeight w:val="285"/>
          <w:jc w:val="center"/>
        </w:trPr>
        <w:tc>
          <w:tcPr>
            <w:tcW w:w="3525" w:type="dxa"/>
            <w:noWrap/>
            <w:vAlign w:val="center"/>
            <w:hideMark/>
          </w:tcPr>
          <w:p w:rsidR="00473BE8" w:rsidRPr="007E65C9" w:rsidRDefault="00473BE8" w:rsidP="003767A2">
            <w:pPr>
              <w:rPr>
                <w:rFonts w:ascii="Arial" w:eastAsia="Times New Roman" w:hAnsi="Arial" w:cs="Arial"/>
                <w:color w:val="000000"/>
                <w:sz w:val="18"/>
              </w:rPr>
            </w:pPr>
            <w:r w:rsidRPr="007E65C9">
              <w:rPr>
                <w:rFonts w:ascii="Arial" w:eastAsia="Times New Roman" w:hAnsi="Arial" w:cs="Arial"/>
                <w:color w:val="000000"/>
                <w:sz w:val="18"/>
              </w:rPr>
              <w:t>income increase/s (3/27)</w:t>
            </w:r>
          </w:p>
        </w:tc>
        <w:tc>
          <w:tcPr>
            <w:tcW w:w="0" w:type="auto"/>
            <w:noWrap/>
            <w:vAlign w:val="center"/>
            <w:hideMark/>
          </w:tcPr>
          <w:p w:rsidR="00473BE8" w:rsidRPr="007E65C9" w:rsidRDefault="00473BE8" w:rsidP="003767A2">
            <w:pPr>
              <w:jc w:val="center"/>
              <w:rPr>
                <w:rFonts w:ascii="Arial" w:eastAsia="Times New Roman" w:hAnsi="Arial" w:cs="Arial"/>
                <w:color w:val="000000"/>
                <w:sz w:val="18"/>
              </w:rPr>
            </w:pPr>
            <w:r w:rsidRPr="007E65C9">
              <w:rPr>
                <w:rFonts w:ascii="Arial" w:eastAsia="Times New Roman" w:hAnsi="Arial" w:cs="Arial"/>
                <w:color w:val="000000"/>
                <w:sz w:val="18"/>
              </w:rPr>
              <w:t>30</w:t>
            </w:r>
          </w:p>
        </w:tc>
        <w:tc>
          <w:tcPr>
            <w:tcW w:w="0" w:type="auto"/>
            <w:noWrap/>
            <w:vAlign w:val="center"/>
            <w:hideMark/>
          </w:tcPr>
          <w:p w:rsidR="00473BE8" w:rsidRPr="007E65C9" w:rsidRDefault="00473BE8" w:rsidP="00A477A6">
            <w:pPr>
              <w:jc w:val="center"/>
              <w:rPr>
                <w:rFonts w:ascii="Arial" w:eastAsia="Times New Roman" w:hAnsi="Arial" w:cs="Arial"/>
                <w:color w:val="000000"/>
                <w:sz w:val="18"/>
              </w:rPr>
            </w:pPr>
            <w:r>
              <w:rPr>
                <w:rFonts w:ascii="Arial" w:eastAsia="Times New Roman" w:hAnsi="Arial" w:cs="Arial"/>
                <w:color w:val="000000"/>
                <w:sz w:val="18"/>
              </w:rPr>
              <w:t>-</w:t>
            </w:r>
          </w:p>
        </w:tc>
      </w:tr>
      <w:tr w:rsidR="00473BE8" w:rsidRPr="007E65C9" w:rsidTr="009B004F">
        <w:trPr>
          <w:trHeight w:val="285"/>
          <w:jc w:val="center"/>
        </w:trPr>
        <w:tc>
          <w:tcPr>
            <w:tcW w:w="3525" w:type="dxa"/>
            <w:noWrap/>
            <w:vAlign w:val="center"/>
            <w:hideMark/>
          </w:tcPr>
          <w:p w:rsidR="00473BE8" w:rsidRPr="007E65C9" w:rsidRDefault="00473BE8" w:rsidP="003767A2">
            <w:pPr>
              <w:rPr>
                <w:rFonts w:ascii="Arial" w:eastAsia="Times New Roman" w:hAnsi="Arial" w:cs="Arial"/>
                <w:color w:val="000000"/>
                <w:sz w:val="18"/>
              </w:rPr>
            </w:pPr>
            <w:r w:rsidRPr="007E65C9">
              <w:rPr>
                <w:rFonts w:ascii="Arial" w:eastAsia="Times New Roman" w:hAnsi="Arial" w:cs="Arial"/>
                <w:color w:val="000000"/>
                <w:sz w:val="18"/>
              </w:rPr>
              <w:t>(an increase)</w:t>
            </w:r>
          </w:p>
        </w:tc>
        <w:tc>
          <w:tcPr>
            <w:tcW w:w="0" w:type="auto"/>
            <w:noWrap/>
            <w:vAlign w:val="center"/>
            <w:hideMark/>
          </w:tcPr>
          <w:p w:rsidR="00473BE8" w:rsidRPr="007E65C9" w:rsidRDefault="00473BE8" w:rsidP="003767A2">
            <w:pPr>
              <w:jc w:val="center"/>
              <w:rPr>
                <w:rFonts w:ascii="Arial" w:eastAsia="Times New Roman" w:hAnsi="Arial" w:cs="Arial"/>
                <w:color w:val="000000"/>
                <w:sz w:val="18"/>
              </w:rPr>
            </w:pPr>
            <w:r w:rsidRPr="007E65C9">
              <w:rPr>
                <w:rFonts w:ascii="Arial" w:eastAsia="Times New Roman" w:hAnsi="Arial" w:cs="Arial"/>
                <w:color w:val="000000"/>
                <w:sz w:val="18"/>
              </w:rPr>
              <w:t>27</w:t>
            </w:r>
          </w:p>
        </w:tc>
        <w:tc>
          <w:tcPr>
            <w:tcW w:w="0" w:type="auto"/>
            <w:noWrap/>
            <w:vAlign w:val="center"/>
            <w:hideMark/>
          </w:tcPr>
          <w:p w:rsidR="00473BE8" w:rsidRPr="007E65C9" w:rsidRDefault="00473BE8" w:rsidP="003767A2">
            <w:pPr>
              <w:jc w:val="center"/>
              <w:rPr>
                <w:rFonts w:ascii="Arial" w:eastAsia="Times New Roman" w:hAnsi="Arial" w:cs="Arial"/>
                <w:color w:val="000000"/>
                <w:sz w:val="18"/>
              </w:rPr>
            </w:pPr>
            <w:r w:rsidRPr="007E65C9">
              <w:rPr>
                <w:rFonts w:ascii="Arial" w:eastAsia="Times New Roman" w:hAnsi="Arial" w:cs="Arial"/>
                <w:color w:val="000000"/>
                <w:sz w:val="18"/>
              </w:rPr>
              <w:t>15</w:t>
            </w:r>
          </w:p>
        </w:tc>
      </w:tr>
      <w:tr w:rsidR="00473BE8" w:rsidRPr="007E65C9" w:rsidTr="009B004F">
        <w:trPr>
          <w:trHeight w:val="285"/>
          <w:jc w:val="center"/>
        </w:trPr>
        <w:tc>
          <w:tcPr>
            <w:tcW w:w="3525" w:type="dxa"/>
            <w:noWrap/>
            <w:vAlign w:val="center"/>
            <w:hideMark/>
          </w:tcPr>
          <w:p w:rsidR="00473BE8" w:rsidRPr="007E65C9" w:rsidRDefault="00473BE8" w:rsidP="003767A2">
            <w:pPr>
              <w:rPr>
                <w:rFonts w:ascii="Arial" w:eastAsia="Times New Roman" w:hAnsi="Arial" w:cs="Arial"/>
                <w:color w:val="000000"/>
                <w:sz w:val="18"/>
              </w:rPr>
            </w:pPr>
            <w:r w:rsidRPr="007E65C9">
              <w:rPr>
                <w:rFonts w:ascii="Arial" w:eastAsia="Times New Roman" w:hAnsi="Arial" w:cs="Arial"/>
                <w:color w:val="000000"/>
                <w:sz w:val="18"/>
              </w:rPr>
              <w:t>supply increases/</w:t>
            </w:r>
            <w:proofErr w:type="spellStart"/>
            <w:r w:rsidRPr="007E65C9">
              <w:rPr>
                <w:rFonts w:ascii="Arial" w:eastAsia="Times New Roman" w:hAnsi="Arial" w:cs="Arial"/>
                <w:color w:val="000000"/>
                <w:sz w:val="18"/>
              </w:rPr>
              <w:t>ied</w:t>
            </w:r>
            <w:proofErr w:type="spellEnd"/>
            <w:r w:rsidRPr="007E65C9">
              <w:rPr>
                <w:rFonts w:ascii="Arial" w:eastAsia="Times New Roman" w:hAnsi="Arial" w:cs="Arial"/>
                <w:color w:val="000000"/>
                <w:sz w:val="18"/>
              </w:rPr>
              <w:t xml:space="preserve"> (14/10)</w:t>
            </w:r>
          </w:p>
        </w:tc>
        <w:tc>
          <w:tcPr>
            <w:tcW w:w="0" w:type="auto"/>
            <w:noWrap/>
            <w:vAlign w:val="center"/>
            <w:hideMark/>
          </w:tcPr>
          <w:p w:rsidR="00473BE8" w:rsidRPr="007E65C9" w:rsidRDefault="00473BE8" w:rsidP="003767A2">
            <w:pPr>
              <w:jc w:val="center"/>
              <w:rPr>
                <w:rFonts w:ascii="Arial" w:eastAsia="Times New Roman" w:hAnsi="Arial" w:cs="Arial"/>
                <w:color w:val="000000"/>
                <w:sz w:val="18"/>
              </w:rPr>
            </w:pPr>
            <w:r w:rsidRPr="007E65C9">
              <w:rPr>
                <w:rFonts w:ascii="Arial" w:eastAsia="Times New Roman" w:hAnsi="Arial" w:cs="Arial"/>
                <w:color w:val="000000"/>
                <w:sz w:val="18"/>
              </w:rPr>
              <w:t>24</w:t>
            </w:r>
          </w:p>
        </w:tc>
        <w:tc>
          <w:tcPr>
            <w:tcW w:w="0" w:type="auto"/>
            <w:noWrap/>
            <w:vAlign w:val="center"/>
            <w:hideMark/>
          </w:tcPr>
          <w:p w:rsidR="00473BE8" w:rsidRPr="007E65C9" w:rsidRDefault="00473BE8" w:rsidP="00A477A6">
            <w:pPr>
              <w:jc w:val="center"/>
              <w:rPr>
                <w:rFonts w:ascii="Arial" w:eastAsia="Times New Roman" w:hAnsi="Arial" w:cs="Arial"/>
                <w:color w:val="000000"/>
                <w:sz w:val="18"/>
              </w:rPr>
            </w:pPr>
            <w:r>
              <w:rPr>
                <w:rFonts w:ascii="Arial" w:eastAsia="Times New Roman" w:hAnsi="Arial" w:cs="Arial"/>
                <w:color w:val="000000"/>
                <w:sz w:val="18"/>
              </w:rPr>
              <w:t>-</w:t>
            </w:r>
          </w:p>
        </w:tc>
      </w:tr>
      <w:tr w:rsidR="00473BE8" w:rsidRPr="007E65C9" w:rsidTr="009B004F">
        <w:trPr>
          <w:trHeight w:val="285"/>
          <w:jc w:val="center"/>
        </w:trPr>
        <w:tc>
          <w:tcPr>
            <w:tcW w:w="3525" w:type="dxa"/>
            <w:noWrap/>
            <w:vAlign w:val="center"/>
            <w:hideMark/>
          </w:tcPr>
          <w:p w:rsidR="00473BE8" w:rsidRPr="007E65C9" w:rsidRDefault="00473BE8" w:rsidP="003767A2">
            <w:pPr>
              <w:rPr>
                <w:rFonts w:ascii="Arial" w:eastAsia="Times New Roman" w:hAnsi="Arial" w:cs="Arial"/>
                <w:color w:val="000000"/>
                <w:sz w:val="18"/>
              </w:rPr>
            </w:pPr>
            <w:r w:rsidRPr="007E65C9">
              <w:rPr>
                <w:rFonts w:ascii="Arial" w:eastAsia="Times New Roman" w:hAnsi="Arial" w:cs="Arial"/>
                <w:color w:val="000000"/>
                <w:sz w:val="18"/>
              </w:rPr>
              <w:t>leads /</w:t>
            </w:r>
            <w:proofErr w:type="spellStart"/>
            <w:r w:rsidRPr="007E65C9">
              <w:rPr>
                <w:rFonts w:ascii="Arial" w:eastAsia="Times New Roman" w:hAnsi="Arial" w:cs="Arial"/>
                <w:color w:val="000000"/>
                <w:sz w:val="18"/>
              </w:rPr>
              <w:t>ing</w:t>
            </w:r>
            <w:proofErr w:type="spellEnd"/>
            <w:r w:rsidRPr="007E65C9">
              <w:rPr>
                <w:rFonts w:ascii="Arial" w:eastAsia="Times New Roman" w:hAnsi="Arial" w:cs="Arial"/>
                <w:color w:val="000000"/>
                <w:sz w:val="18"/>
              </w:rPr>
              <w:t xml:space="preserve"> to an increase in (8/8)</w:t>
            </w:r>
          </w:p>
        </w:tc>
        <w:tc>
          <w:tcPr>
            <w:tcW w:w="0" w:type="auto"/>
            <w:noWrap/>
            <w:vAlign w:val="center"/>
            <w:hideMark/>
          </w:tcPr>
          <w:p w:rsidR="00473BE8" w:rsidRPr="007E65C9" w:rsidRDefault="00473BE8" w:rsidP="003767A2">
            <w:pPr>
              <w:jc w:val="center"/>
              <w:rPr>
                <w:rFonts w:ascii="Arial" w:eastAsia="Times New Roman" w:hAnsi="Arial" w:cs="Arial"/>
                <w:color w:val="000000"/>
                <w:sz w:val="18"/>
              </w:rPr>
            </w:pPr>
            <w:r w:rsidRPr="007E65C9">
              <w:rPr>
                <w:rFonts w:ascii="Arial" w:eastAsia="Times New Roman" w:hAnsi="Arial" w:cs="Arial"/>
                <w:color w:val="000000"/>
                <w:sz w:val="18"/>
              </w:rPr>
              <w:t>16</w:t>
            </w:r>
          </w:p>
        </w:tc>
        <w:tc>
          <w:tcPr>
            <w:tcW w:w="0" w:type="auto"/>
            <w:noWrap/>
            <w:vAlign w:val="center"/>
            <w:hideMark/>
          </w:tcPr>
          <w:p w:rsidR="00473BE8" w:rsidRPr="007E65C9" w:rsidRDefault="00473BE8" w:rsidP="00A477A6">
            <w:pPr>
              <w:jc w:val="center"/>
              <w:rPr>
                <w:rFonts w:ascii="Arial" w:eastAsia="Times New Roman" w:hAnsi="Arial" w:cs="Arial"/>
                <w:color w:val="000000"/>
                <w:sz w:val="18"/>
              </w:rPr>
            </w:pPr>
            <w:r>
              <w:rPr>
                <w:rFonts w:ascii="Arial" w:eastAsia="Times New Roman" w:hAnsi="Arial" w:cs="Arial"/>
                <w:color w:val="000000"/>
                <w:sz w:val="18"/>
              </w:rPr>
              <w:t>-</w:t>
            </w:r>
          </w:p>
        </w:tc>
      </w:tr>
      <w:tr w:rsidR="00473BE8" w:rsidRPr="007E65C9" w:rsidTr="009B004F">
        <w:trPr>
          <w:trHeight w:val="285"/>
          <w:jc w:val="center"/>
        </w:trPr>
        <w:tc>
          <w:tcPr>
            <w:tcW w:w="3525" w:type="dxa"/>
            <w:noWrap/>
            <w:vAlign w:val="center"/>
            <w:hideMark/>
          </w:tcPr>
          <w:p w:rsidR="00473BE8" w:rsidRPr="007E65C9" w:rsidRDefault="00473BE8" w:rsidP="003767A2">
            <w:pPr>
              <w:rPr>
                <w:rFonts w:ascii="Arial" w:eastAsia="Times New Roman" w:hAnsi="Arial" w:cs="Arial"/>
                <w:color w:val="000000"/>
                <w:sz w:val="18"/>
              </w:rPr>
            </w:pPr>
            <w:r w:rsidRPr="007E65C9">
              <w:rPr>
                <w:rFonts w:ascii="Arial" w:eastAsia="Times New Roman" w:hAnsi="Arial" w:cs="Arial"/>
                <w:color w:val="000000"/>
                <w:sz w:val="18"/>
              </w:rPr>
              <w:t>output increases</w:t>
            </w:r>
          </w:p>
        </w:tc>
        <w:tc>
          <w:tcPr>
            <w:tcW w:w="0" w:type="auto"/>
            <w:noWrap/>
            <w:vAlign w:val="center"/>
            <w:hideMark/>
          </w:tcPr>
          <w:p w:rsidR="00473BE8" w:rsidRPr="007E65C9" w:rsidRDefault="00473BE8" w:rsidP="003767A2">
            <w:pPr>
              <w:jc w:val="center"/>
              <w:rPr>
                <w:rFonts w:ascii="Arial" w:eastAsia="Times New Roman" w:hAnsi="Arial" w:cs="Arial"/>
                <w:color w:val="000000"/>
                <w:sz w:val="18"/>
              </w:rPr>
            </w:pPr>
            <w:r w:rsidRPr="007E65C9">
              <w:rPr>
                <w:rFonts w:ascii="Arial" w:eastAsia="Times New Roman" w:hAnsi="Arial" w:cs="Arial"/>
                <w:color w:val="000000"/>
                <w:sz w:val="18"/>
              </w:rPr>
              <w:t>14</w:t>
            </w:r>
          </w:p>
        </w:tc>
        <w:tc>
          <w:tcPr>
            <w:tcW w:w="0" w:type="auto"/>
            <w:noWrap/>
            <w:vAlign w:val="center"/>
            <w:hideMark/>
          </w:tcPr>
          <w:p w:rsidR="00473BE8" w:rsidRPr="007E65C9" w:rsidRDefault="00473BE8" w:rsidP="00A477A6">
            <w:pPr>
              <w:jc w:val="center"/>
              <w:rPr>
                <w:rFonts w:ascii="Arial" w:eastAsia="Times New Roman" w:hAnsi="Arial" w:cs="Arial"/>
                <w:color w:val="000000"/>
                <w:sz w:val="18"/>
              </w:rPr>
            </w:pPr>
            <w:r>
              <w:rPr>
                <w:rFonts w:ascii="Arial" w:eastAsia="Times New Roman" w:hAnsi="Arial" w:cs="Arial"/>
                <w:color w:val="000000"/>
                <w:sz w:val="18"/>
              </w:rPr>
              <w:t>-</w:t>
            </w:r>
          </w:p>
        </w:tc>
      </w:tr>
      <w:tr w:rsidR="00473BE8" w:rsidRPr="007E65C9" w:rsidTr="009B004F">
        <w:trPr>
          <w:trHeight w:val="285"/>
          <w:jc w:val="center"/>
        </w:trPr>
        <w:tc>
          <w:tcPr>
            <w:tcW w:w="3525" w:type="dxa"/>
            <w:noWrap/>
            <w:vAlign w:val="center"/>
            <w:hideMark/>
          </w:tcPr>
          <w:p w:rsidR="00473BE8" w:rsidRPr="007E65C9" w:rsidRDefault="00473BE8" w:rsidP="003767A2">
            <w:pPr>
              <w:rPr>
                <w:rFonts w:ascii="Arial" w:eastAsia="Times New Roman" w:hAnsi="Arial" w:cs="Arial"/>
                <w:color w:val="000000"/>
                <w:sz w:val="18"/>
              </w:rPr>
            </w:pPr>
            <w:r w:rsidRPr="007E65C9">
              <w:rPr>
                <w:rFonts w:ascii="Arial" w:eastAsia="Times New Roman" w:hAnsi="Arial" w:cs="Arial"/>
                <w:color w:val="000000"/>
                <w:sz w:val="18"/>
              </w:rPr>
              <w:t>percentage increase in</w:t>
            </w:r>
          </w:p>
        </w:tc>
        <w:tc>
          <w:tcPr>
            <w:tcW w:w="0" w:type="auto"/>
            <w:noWrap/>
            <w:vAlign w:val="center"/>
            <w:hideMark/>
          </w:tcPr>
          <w:p w:rsidR="00473BE8" w:rsidRPr="007E65C9" w:rsidRDefault="00473BE8" w:rsidP="003767A2">
            <w:pPr>
              <w:jc w:val="center"/>
              <w:rPr>
                <w:rFonts w:ascii="Arial" w:eastAsia="Times New Roman" w:hAnsi="Arial" w:cs="Arial"/>
                <w:color w:val="000000"/>
                <w:sz w:val="18"/>
              </w:rPr>
            </w:pPr>
            <w:r w:rsidRPr="007E65C9">
              <w:rPr>
                <w:rFonts w:ascii="Arial" w:eastAsia="Times New Roman" w:hAnsi="Arial" w:cs="Arial"/>
                <w:color w:val="000000"/>
                <w:sz w:val="18"/>
              </w:rPr>
              <w:t>13</w:t>
            </w:r>
          </w:p>
        </w:tc>
        <w:tc>
          <w:tcPr>
            <w:tcW w:w="0" w:type="auto"/>
            <w:noWrap/>
            <w:vAlign w:val="center"/>
            <w:hideMark/>
          </w:tcPr>
          <w:p w:rsidR="00473BE8" w:rsidRPr="007E65C9" w:rsidRDefault="00473BE8" w:rsidP="00A477A6">
            <w:pPr>
              <w:jc w:val="center"/>
              <w:rPr>
                <w:rFonts w:ascii="Arial" w:eastAsia="Times New Roman" w:hAnsi="Arial" w:cs="Arial"/>
                <w:color w:val="000000"/>
                <w:sz w:val="18"/>
              </w:rPr>
            </w:pPr>
            <w:r>
              <w:rPr>
                <w:rFonts w:ascii="Arial" w:eastAsia="Times New Roman" w:hAnsi="Arial" w:cs="Arial"/>
                <w:color w:val="000000"/>
                <w:sz w:val="18"/>
              </w:rPr>
              <w:t>-</w:t>
            </w:r>
          </w:p>
        </w:tc>
      </w:tr>
      <w:tr w:rsidR="00473BE8" w:rsidRPr="007E65C9" w:rsidTr="009B004F">
        <w:trPr>
          <w:trHeight w:val="285"/>
          <w:jc w:val="center"/>
        </w:trPr>
        <w:tc>
          <w:tcPr>
            <w:tcW w:w="3525" w:type="dxa"/>
            <w:noWrap/>
            <w:vAlign w:val="center"/>
            <w:hideMark/>
          </w:tcPr>
          <w:p w:rsidR="00473BE8" w:rsidRPr="007E65C9" w:rsidRDefault="00473BE8" w:rsidP="003767A2">
            <w:pPr>
              <w:rPr>
                <w:rFonts w:ascii="Arial" w:eastAsia="Times New Roman" w:hAnsi="Arial" w:cs="Arial"/>
                <w:color w:val="000000"/>
                <w:sz w:val="18"/>
              </w:rPr>
            </w:pPr>
            <w:r w:rsidRPr="007E65C9">
              <w:rPr>
                <w:rFonts w:ascii="Arial" w:eastAsia="Times New Roman" w:hAnsi="Arial" w:cs="Arial"/>
                <w:color w:val="000000"/>
                <w:sz w:val="18"/>
              </w:rPr>
              <w:t>one-unit increase in</w:t>
            </w:r>
          </w:p>
        </w:tc>
        <w:tc>
          <w:tcPr>
            <w:tcW w:w="0" w:type="auto"/>
            <w:noWrap/>
            <w:vAlign w:val="center"/>
            <w:hideMark/>
          </w:tcPr>
          <w:p w:rsidR="00473BE8" w:rsidRPr="007E65C9" w:rsidRDefault="00473BE8" w:rsidP="003767A2">
            <w:pPr>
              <w:jc w:val="center"/>
              <w:rPr>
                <w:rFonts w:ascii="Arial" w:eastAsia="Times New Roman" w:hAnsi="Arial" w:cs="Arial"/>
                <w:color w:val="000000"/>
                <w:sz w:val="18"/>
              </w:rPr>
            </w:pPr>
            <w:r w:rsidRPr="007E65C9">
              <w:rPr>
                <w:rFonts w:ascii="Arial" w:eastAsia="Times New Roman" w:hAnsi="Arial" w:cs="Arial"/>
                <w:color w:val="000000"/>
                <w:sz w:val="18"/>
              </w:rPr>
              <w:t>13</w:t>
            </w:r>
          </w:p>
        </w:tc>
        <w:tc>
          <w:tcPr>
            <w:tcW w:w="0" w:type="auto"/>
            <w:noWrap/>
            <w:vAlign w:val="center"/>
            <w:hideMark/>
          </w:tcPr>
          <w:p w:rsidR="00473BE8" w:rsidRPr="007E65C9" w:rsidRDefault="00473BE8" w:rsidP="00A477A6">
            <w:pPr>
              <w:jc w:val="center"/>
              <w:rPr>
                <w:rFonts w:ascii="Arial" w:eastAsia="Times New Roman" w:hAnsi="Arial" w:cs="Arial"/>
                <w:color w:val="000000"/>
                <w:sz w:val="18"/>
              </w:rPr>
            </w:pPr>
            <w:r>
              <w:rPr>
                <w:rFonts w:ascii="Arial" w:eastAsia="Times New Roman" w:hAnsi="Arial" w:cs="Arial"/>
                <w:color w:val="000000"/>
                <w:sz w:val="18"/>
              </w:rPr>
              <w:t>-</w:t>
            </w:r>
          </w:p>
        </w:tc>
      </w:tr>
      <w:tr w:rsidR="00473BE8" w:rsidRPr="007E65C9" w:rsidTr="009B004F">
        <w:trPr>
          <w:trHeight w:val="285"/>
          <w:jc w:val="center"/>
        </w:trPr>
        <w:tc>
          <w:tcPr>
            <w:tcW w:w="3525" w:type="dxa"/>
            <w:noWrap/>
            <w:vAlign w:val="center"/>
            <w:hideMark/>
          </w:tcPr>
          <w:p w:rsidR="00473BE8" w:rsidRPr="007E65C9" w:rsidRDefault="00473BE8" w:rsidP="003767A2">
            <w:pPr>
              <w:rPr>
                <w:rFonts w:ascii="Arial" w:eastAsia="Times New Roman" w:hAnsi="Arial" w:cs="Arial"/>
                <w:color w:val="000000"/>
                <w:sz w:val="18"/>
              </w:rPr>
            </w:pPr>
            <w:r w:rsidRPr="007E65C9">
              <w:rPr>
                <w:rFonts w:ascii="Arial" w:eastAsia="Times New Roman" w:hAnsi="Arial" w:cs="Arial"/>
                <w:color w:val="000000"/>
                <w:sz w:val="18"/>
              </w:rPr>
              <w:t>can/could increase (11/1)</w:t>
            </w:r>
          </w:p>
        </w:tc>
        <w:tc>
          <w:tcPr>
            <w:tcW w:w="0" w:type="auto"/>
            <w:noWrap/>
            <w:vAlign w:val="center"/>
            <w:hideMark/>
          </w:tcPr>
          <w:p w:rsidR="00473BE8" w:rsidRPr="007E65C9" w:rsidRDefault="00473BE8" w:rsidP="003767A2">
            <w:pPr>
              <w:jc w:val="center"/>
              <w:rPr>
                <w:rFonts w:ascii="Arial" w:eastAsia="Times New Roman" w:hAnsi="Arial" w:cs="Arial"/>
                <w:color w:val="000000"/>
                <w:sz w:val="18"/>
              </w:rPr>
            </w:pPr>
            <w:r w:rsidRPr="007E65C9">
              <w:rPr>
                <w:rFonts w:ascii="Arial" w:eastAsia="Times New Roman" w:hAnsi="Arial" w:cs="Arial"/>
                <w:color w:val="000000"/>
                <w:sz w:val="18"/>
              </w:rPr>
              <w:t>12</w:t>
            </w:r>
          </w:p>
        </w:tc>
        <w:tc>
          <w:tcPr>
            <w:tcW w:w="0" w:type="auto"/>
            <w:noWrap/>
            <w:vAlign w:val="center"/>
            <w:hideMark/>
          </w:tcPr>
          <w:p w:rsidR="00473BE8" w:rsidRPr="007E65C9" w:rsidRDefault="00473BE8" w:rsidP="00A477A6">
            <w:pPr>
              <w:jc w:val="center"/>
              <w:rPr>
                <w:rFonts w:ascii="Arial" w:eastAsia="Times New Roman" w:hAnsi="Arial" w:cs="Arial"/>
                <w:color w:val="000000"/>
                <w:sz w:val="18"/>
              </w:rPr>
            </w:pPr>
            <w:r>
              <w:rPr>
                <w:rFonts w:ascii="Arial" w:eastAsia="Times New Roman" w:hAnsi="Arial" w:cs="Arial"/>
                <w:color w:val="000000"/>
                <w:sz w:val="18"/>
              </w:rPr>
              <w:t>-</w:t>
            </w:r>
          </w:p>
        </w:tc>
      </w:tr>
      <w:tr w:rsidR="00473BE8" w:rsidRPr="007E65C9" w:rsidTr="009B004F">
        <w:trPr>
          <w:trHeight w:val="285"/>
          <w:jc w:val="center"/>
        </w:trPr>
        <w:tc>
          <w:tcPr>
            <w:tcW w:w="3525" w:type="dxa"/>
            <w:noWrap/>
            <w:vAlign w:val="center"/>
            <w:hideMark/>
          </w:tcPr>
          <w:p w:rsidR="00473BE8" w:rsidRPr="007E65C9" w:rsidRDefault="00473BE8" w:rsidP="003767A2">
            <w:pPr>
              <w:rPr>
                <w:rFonts w:ascii="Arial" w:eastAsia="Times New Roman" w:hAnsi="Arial" w:cs="Arial"/>
                <w:color w:val="000000"/>
                <w:sz w:val="18"/>
              </w:rPr>
            </w:pPr>
            <w:r w:rsidRPr="007E65C9">
              <w:rPr>
                <w:rFonts w:ascii="Arial" w:eastAsia="Times New Roman" w:hAnsi="Arial" w:cs="Arial"/>
                <w:color w:val="000000"/>
                <w:sz w:val="18"/>
              </w:rPr>
              <w:t>result/s in an increase in (2/9)</w:t>
            </w:r>
          </w:p>
        </w:tc>
        <w:tc>
          <w:tcPr>
            <w:tcW w:w="0" w:type="auto"/>
            <w:noWrap/>
            <w:vAlign w:val="center"/>
            <w:hideMark/>
          </w:tcPr>
          <w:p w:rsidR="00473BE8" w:rsidRPr="007E65C9" w:rsidRDefault="00473BE8" w:rsidP="003767A2">
            <w:pPr>
              <w:jc w:val="center"/>
              <w:rPr>
                <w:rFonts w:ascii="Arial" w:eastAsia="Times New Roman" w:hAnsi="Arial" w:cs="Arial"/>
                <w:color w:val="000000"/>
                <w:sz w:val="18"/>
              </w:rPr>
            </w:pPr>
            <w:r w:rsidRPr="007E65C9">
              <w:rPr>
                <w:rFonts w:ascii="Arial" w:eastAsia="Times New Roman" w:hAnsi="Arial" w:cs="Arial"/>
                <w:color w:val="000000"/>
                <w:sz w:val="18"/>
              </w:rPr>
              <w:t>11</w:t>
            </w:r>
          </w:p>
        </w:tc>
        <w:tc>
          <w:tcPr>
            <w:tcW w:w="0" w:type="auto"/>
            <w:noWrap/>
            <w:vAlign w:val="center"/>
            <w:hideMark/>
          </w:tcPr>
          <w:p w:rsidR="00473BE8" w:rsidRPr="007E65C9" w:rsidRDefault="00473BE8" w:rsidP="00A477A6">
            <w:pPr>
              <w:jc w:val="center"/>
              <w:rPr>
                <w:rFonts w:ascii="Arial" w:eastAsia="Times New Roman" w:hAnsi="Arial" w:cs="Arial"/>
                <w:color w:val="000000"/>
                <w:sz w:val="18"/>
              </w:rPr>
            </w:pPr>
            <w:r>
              <w:rPr>
                <w:rFonts w:ascii="Arial" w:eastAsia="Times New Roman" w:hAnsi="Arial" w:cs="Arial"/>
                <w:color w:val="000000"/>
                <w:sz w:val="18"/>
              </w:rPr>
              <w:t>-</w:t>
            </w:r>
          </w:p>
        </w:tc>
      </w:tr>
      <w:tr w:rsidR="00473BE8" w:rsidRPr="007E65C9" w:rsidTr="009B004F">
        <w:trPr>
          <w:trHeight w:val="285"/>
          <w:jc w:val="center"/>
        </w:trPr>
        <w:tc>
          <w:tcPr>
            <w:tcW w:w="3525" w:type="dxa"/>
            <w:noWrap/>
            <w:vAlign w:val="center"/>
            <w:hideMark/>
          </w:tcPr>
          <w:p w:rsidR="00473BE8" w:rsidRPr="007E65C9" w:rsidRDefault="00473BE8" w:rsidP="003767A2">
            <w:pPr>
              <w:rPr>
                <w:rFonts w:ascii="Arial" w:eastAsia="Times New Roman" w:hAnsi="Arial" w:cs="Arial"/>
                <w:color w:val="000000"/>
                <w:sz w:val="18"/>
              </w:rPr>
            </w:pPr>
            <w:r w:rsidRPr="007E65C9">
              <w:rPr>
                <w:rFonts w:ascii="Arial" w:eastAsia="Times New Roman" w:hAnsi="Arial" w:cs="Arial"/>
                <w:color w:val="000000"/>
                <w:sz w:val="18"/>
              </w:rPr>
              <w:t>rate increases</w:t>
            </w:r>
          </w:p>
        </w:tc>
        <w:tc>
          <w:tcPr>
            <w:tcW w:w="0" w:type="auto"/>
            <w:noWrap/>
            <w:vAlign w:val="center"/>
            <w:hideMark/>
          </w:tcPr>
          <w:p w:rsidR="00473BE8" w:rsidRPr="007E65C9" w:rsidRDefault="00473BE8" w:rsidP="003767A2">
            <w:pPr>
              <w:jc w:val="center"/>
              <w:rPr>
                <w:rFonts w:ascii="Arial" w:eastAsia="Times New Roman" w:hAnsi="Arial" w:cs="Arial"/>
                <w:color w:val="000000"/>
                <w:sz w:val="18"/>
              </w:rPr>
            </w:pPr>
            <w:r w:rsidRPr="007E65C9">
              <w:rPr>
                <w:rFonts w:ascii="Arial" w:eastAsia="Times New Roman" w:hAnsi="Arial" w:cs="Arial"/>
                <w:color w:val="000000"/>
                <w:sz w:val="18"/>
              </w:rPr>
              <w:t>11</w:t>
            </w:r>
          </w:p>
        </w:tc>
        <w:tc>
          <w:tcPr>
            <w:tcW w:w="0" w:type="auto"/>
            <w:noWrap/>
            <w:vAlign w:val="center"/>
            <w:hideMark/>
          </w:tcPr>
          <w:p w:rsidR="00473BE8" w:rsidRPr="007E65C9" w:rsidRDefault="00473BE8" w:rsidP="00A477A6">
            <w:pPr>
              <w:jc w:val="center"/>
              <w:rPr>
                <w:rFonts w:ascii="Arial" w:eastAsia="Times New Roman" w:hAnsi="Arial" w:cs="Arial"/>
                <w:color w:val="000000"/>
                <w:sz w:val="18"/>
              </w:rPr>
            </w:pPr>
            <w:r>
              <w:rPr>
                <w:rFonts w:ascii="Arial" w:eastAsia="Times New Roman" w:hAnsi="Arial" w:cs="Arial"/>
                <w:color w:val="000000"/>
                <w:sz w:val="18"/>
              </w:rPr>
              <w:t>-</w:t>
            </w:r>
          </w:p>
        </w:tc>
      </w:tr>
      <w:tr w:rsidR="00473BE8" w:rsidRPr="007E65C9" w:rsidTr="009B004F">
        <w:trPr>
          <w:trHeight w:val="285"/>
          <w:jc w:val="center"/>
        </w:trPr>
        <w:tc>
          <w:tcPr>
            <w:tcW w:w="3525" w:type="dxa"/>
            <w:noWrap/>
            <w:vAlign w:val="center"/>
            <w:hideMark/>
          </w:tcPr>
          <w:p w:rsidR="00473BE8" w:rsidRPr="007E65C9" w:rsidRDefault="00473BE8" w:rsidP="003767A2">
            <w:pPr>
              <w:rPr>
                <w:rFonts w:ascii="Arial" w:eastAsia="Times New Roman" w:hAnsi="Arial" w:cs="Arial"/>
                <w:color w:val="000000"/>
                <w:sz w:val="18"/>
              </w:rPr>
            </w:pPr>
            <w:r w:rsidRPr="007E65C9">
              <w:rPr>
                <w:rFonts w:ascii="Arial" w:eastAsia="Times New Roman" w:hAnsi="Arial" w:cs="Arial"/>
                <w:color w:val="000000"/>
                <w:sz w:val="18"/>
              </w:rPr>
              <w:t>and increases</w:t>
            </w:r>
          </w:p>
        </w:tc>
        <w:tc>
          <w:tcPr>
            <w:tcW w:w="0" w:type="auto"/>
            <w:noWrap/>
            <w:vAlign w:val="center"/>
            <w:hideMark/>
          </w:tcPr>
          <w:p w:rsidR="00473BE8" w:rsidRPr="007E65C9" w:rsidRDefault="00473BE8" w:rsidP="003767A2">
            <w:pPr>
              <w:jc w:val="center"/>
              <w:rPr>
                <w:rFonts w:ascii="Arial" w:eastAsia="Times New Roman" w:hAnsi="Arial" w:cs="Arial"/>
                <w:color w:val="000000"/>
                <w:sz w:val="18"/>
              </w:rPr>
            </w:pPr>
            <w:r w:rsidRPr="007E65C9">
              <w:rPr>
                <w:rFonts w:ascii="Arial" w:eastAsia="Times New Roman" w:hAnsi="Arial" w:cs="Arial"/>
                <w:color w:val="000000"/>
                <w:sz w:val="18"/>
              </w:rPr>
              <w:t>10</w:t>
            </w:r>
          </w:p>
        </w:tc>
        <w:tc>
          <w:tcPr>
            <w:tcW w:w="0" w:type="auto"/>
            <w:noWrap/>
            <w:vAlign w:val="center"/>
            <w:hideMark/>
          </w:tcPr>
          <w:p w:rsidR="00473BE8" w:rsidRPr="007E65C9" w:rsidRDefault="00473BE8" w:rsidP="00A477A6">
            <w:pPr>
              <w:jc w:val="center"/>
              <w:rPr>
                <w:rFonts w:ascii="Arial" w:eastAsia="Times New Roman" w:hAnsi="Arial" w:cs="Arial"/>
                <w:color w:val="000000"/>
                <w:sz w:val="18"/>
              </w:rPr>
            </w:pPr>
            <w:r>
              <w:rPr>
                <w:rFonts w:ascii="Arial" w:eastAsia="Times New Roman" w:hAnsi="Arial" w:cs="Arial"/>
                <w:color w:val="000000"/>
                <w:sz w:val="18"/>
              </w:rPr>
              <w:t>-</w:t>
            </w:r>
          </w:p>
        </w:tc>
      </w:tr>
      <w:tr w:rsidR="00473BE8" w:rsidRPr="007E65C9" w:rsidTr="009B004F">
        <w:trPr>
          <w:trHeight w:val="285"/>
          <w:jc w:val="center"/>
        </w:trPr>
        <w:tc>
          <w:tcPr>
            <w:tcW w:w="3525" w:type="dxa"/>
            <w:noWrap/>
            <w:vAlign w:val="center"/>
            <w:hideMark/>
          </w:tcPr>
          <w:p w:rsidR="00473BE8" w:rsidRPr="007E65C9" w:rsidRDefault="00473BE8" w:rsidP="003767A2">
            <w:pPr>
              <w:rPr>
                <w:rFonts w:ascii="Arial" w:eastAsia="Times New Roman" w:hAnsi="Arial" w:cs="Arial"/>
                <w:color w:val="000000"/>
                <w:sz w:val="18"/>
              </w:rPr>
            </w:pPr>
            <w:r w:rsidRPr="007E65C9">
              <w:rPr>
                <w:rFonts w:ascii="Arial" w:eastAsia="Times New Roman" w:hAnsi="Arial" w:cs="Arial"/>
                <w:color w:val="000000"/>
                <w:sz w:val="18"/>
              </w:rPr>
              <w:t>a/the large increase (8/1)</w:t>
            </w:r>
          </w:p>
        </w:tc>
        <w:tc>
          <w:tcPr>
            <w:tcW w:w="0" w:type="auto"/>
            <w:noWrap/>
            <w:vAlign w:val="center"/>
            <w:hideMark/>
          </w:tcPr>
          <w:p w:rsidR="00473BE8" w:rsidRPr="007E65C9" w:rsidRDefault="00473BE8" w:rsidP="003767A2">
            <w:pPr>
              <w:jc w:val="center"/>
              <w:rPr>
                <w:rFonts w:ascii="Arial" w:eastAsia="Times New Roman" w:hAnsi="Arial" w:cs="Arial"/>
                <w:color w:val="000000"/>
                <w:sz w:val="18"/>
              </w:rPr>
            </w:pPr>
            <w:r w:rsidRPr="007E65C9">
              <w:rPr>
                <w:rFonts w:ascii="Arial" w:eastAsia="Times New Roman" w:hAnsi="Arial" w:cs="Arial"/>
                <w:color w:val="000000"/>
                <w:sz w:val="18"/>
              </w:rPr>
              <w:t>9</w:t>
            </w:r>
          </w:p>
        </w:tc>
        <w:tc>
          <w:tcPr>
            <w:tcW w:w="0" w:type="auto"/>
            <w:noWrap/>
            <w:vAlign w:val="center"/>
            <w:hideMark/>
          </w:tcPr>
          <w:p w:rsidR="00473BE8" w:rsidRPr="007E65C9" w:rsidRDefault="00473BE8" w:rsidP="00A477A6">
            <w:pPr>
              <w:jc w:val="center"/>
              <w:rPr>
                <w:rFonts w:ascii="Arial" w:eastAsia="Times New Roman" w:hAnsi="Arial" w:cs="Arial"/>
                <w:color w:val="000000"/>
                <w:sz w:val="18"/>
              </w:rPr>
            </w:pPr>
            <w:r>
              <w:rPr>
                <w:rFonts w:ascii="Arial" w:eastAsia="Times New Roman" w:hAnsi="Arial" w:cs="Arial"/>
                <w:color w:val="000000"/>
                <w:sz w:val="18"/>
              </w:rPr>
              <w:t>-</w:t>
            </w:r>
          </w:p>
        </w:tc>
      </w:tr>
      <w:tr w:rsidR="00473BE8" w:rsidRPr="007E65C9" w:rsidTr="009B004F">
        <w:trPr>
          <w:trHeight w:val="285"/>
          <w:jc w:val="center"/>
        </w:trPr>
        <w:tc>
          <w:tcPr>
            <w:tcW w:w="3525" w:type="dxa"/>
            <w:noWrap/>
            <w:vAlign w:val="center"/>
            <w:hideMark/>
          </w:tcPr>
          <w:p w:rsidR="00473BE8" w:rsidRPr="007E65C9" w:rsidRDefault="00473BE8" w:rsidP="003767A2">
            <w:pPr>
              <w:rPr>
                <w:rFonts w:ascii="Arial" w:eastAsia="Times New Roman" w:hAnsi="Arial" w:cs="Arial"/>
                <w:color w:val="000000"/>
                <w:sz w:val="18"/>
              </w:rPr>
            </w:pPr>
            <w:r w:rsidRPr="007E65C9">
              <w:rPr>
                <w:rFonts w:ascii="Arial" w:eastAsia="Times New Roman" w:hAnsi="Arial" w:cs="Arial"/>
                <w:color w:val="000000"/>
                <w:sz w:val="18"/>
              </w:rPr>
              <w:t>will increase</w:t>
            </w:r>
          </w:p>
        </w:tc>
        <w:tc>
          <w:tcPr>
            <w:tcW w:w="0" w:type="auto"/>
            <w:noWrap/>
            <w:vAlign w:val="center"/>
            <w:hideMark/>
          </w:tcPr>
          <w:p w:rsidR="00473BE8" w:rsidRPr="007E65C9" w:rsidRDefault="00473BE8" w:rsidP="003767A2">
            <w:pPr>
              <w:jc w:val="center"/>
              <w:rPr>
                <w:rFonts w:ascii="Arial" w:eastAsia="Times New Roman" w:hAnsi="Arial" w:cs="Arial"/>
                <w:color w:val="000000"/>
                <w:sz w:val="18"/>
              </w:rPr>
            </w:pPr>
            <w:r w:rsidRPr="007E65C9">
              <w:rPr>
                <w:rFonts w:ascii="Arial" w:eastAsia="Times New Roman" w:hAnsi="Arial" w:cs="Arial"/>
                <w:color w:val="000000"/>
                <w:sz w:val="18"/>
              </w:rPr>
              <w:t>9</w:t>
            </w:r>
          </w:p>
        </w:tc>
        <w:tc>
          <w:tcPr>
            <w:tcW w:w="0" w:type="auto"/>
            <w:noWrap/>
            <w:vAlign w:val="center"/>
            <w:hideMark/>
          </w:tcPr>
          <w:p w:rsidR="00473BE8" w:rsidRPr="007E65C9" w:rsidRDefault="00473BE8" w:rsidP="00A477A6">
            <w:pPr>
              <w:jc w:val="center"/>
              <w:rPr>
                <w:rFonts w:ascii="Arial" w:eastAsia="Times New Roman" w:hAnsi="Arial" w:cs="Arial"/>
                <w:color w:val="000000"/>
                <w:sz w:val="18"/>
              </w:rPr>
            </w:pPr>
            <w:r>
              <w:rPr>
                <w:rFonts w:ascii="Arial" w:eastAsia="Times New Roman" w:hAnsi="Arial" w:cs="Arial"/>
                <w:color w:val="000000"/>
                <w:sz w:val="18"/>
              </w:rPr>
              <w:t>-</w:t>
            </w:r>
          </w:p>
        </w:tc>
      </w:tr>
      <w:tr w:rsidR="00473BE8" w:rsidRPr="007E65C9" w:rsidTr="009B004F">
        <w:trPr>
          <w:trHeight w:val="285"/>
          <w:jc w:val="center"/>
        </w:trPr>
        <w:tc>
          <w:tcPr>
            <w:tcW w:w="3525" w:type="dxa"/>
            <w:noWrap/>
            <w:vAlign w:val="center"/>
            <w:hideMark/>
          </w:tcPr>
          <w:p w:rsidR="00473BE8" w:rsidRPr="007E65C9" w:rsidRDefault="00473BE8" w:rsidP="003767A2">
            <w:pPr>
              <w:rPr>
                <w:rFonts w:ascii="Arial" w:eastAsia="Times New Roman" w:hAnsi="Arial" w:cs="Arial"/>
                <w:color w:val="000000"/>
                <w:sz w:val="18"/>
              </w:rPr>
            </w:pPr>
            <w:r w:rsidRPr="007E65C9">
              <w:rPr>
                <w:rFonts w:ascii="Arial" w:eastAsia="Times New Roman" w:hAnsi="Arial" w:cs="Arial"/>
                <w:color w:val="000000"/>
                <w:sz w:val="18"/>
              </w:rPr>
              <w:t>the quantity traded increases</w:t>
            </w:r>
          </w:p>
        </w:tc>
        <w:tc>
          <w:tcPr>
            <w:tcW w:w="0" w:type="auto"/>
            <w:noWrap/>
            <w:vAlign w:val="center"/>
            <w:hideMark/>
          </w:tcPr>
          <w:p w:rsidR="00473BE8" w:rsidRPr="007E65C9" w:rsidRDefault="00473BE8" w:rsidP="003767A2">
            <w:pPr>
              <w:jc w:val="center"/>
              <w:rPr>
                <w:rFonts w:ascii="Arial" w:eastAsia="Times New Roman" w:hAnsi="Arial" w:cs="Arial"/>
                <w:color w:val="000000"/>
                <w:sz w:val="18"/>
              </w:rPr>
            </w:pPr>
            <w:r w:rsidRPr="007E65C9">
              <w:rPr>
                <w:rFonts w:ascii="Arial" w:eastAsia="Times New Roman" w:hAnsi="Arial" w:cs="Arial"/>
                <w:color w:val="000000"/>
                <w:sz w:val="18"/>
              </w:rPr>
              <w:t>9</w:t>
            </w:r>
          </w:p>
        </w:tc>
        <w:tc>
          <w:tcPr>
            <w:tcW w:w="0" w:type="auto"/>
            <w:noWrap/>
            <w:vAlign w:val="center"/>
            <w:hideMark/>
          </w:tcPr>
          <w:p w:rsidR="00473BE8" w:rsidRPr="007E65C9" w:rsidRDefault="00473BE8" w:rsidP="00A477A6">
            <w:pPr>
              <w:jc w:val="center"/>
              <w:rPr>
                <w:rFonts w:ascii="Arial" w:eastAsia="Times New Roman" w:hAnsi="Arial" w:cs="Arial"/>
                <w:color w:val="000000"/>
                <w:sz w:val="18"/>
              </w:rPr>
            </w:pPr>
            <w:r>
              <w:rPr>
                <w:rFonts w:ascii="Arial" w:eastAsia="Times New Roman" w:hAnsi="Arial" w:cs="Arial"/>
                <w:color w:val="000000"/>
                <w:sz w:val="18"/>
              </w:rPr>
              <w:t>-</w:t>
            </w:r>
          </w:p>
        </w:tc>
      </w:tr>
      <w:tr w:rsidR="00473BE8" w:rsidRPr="007E65C9" w:rsidTr="009B004F">
        <w:trPr>
          <w:trHeight w:val="285"/>
          <w:jc w:val="center"/>
        </w:trPr>
        <w:tc>
          <w:tcPr>
            <w:tcW w:w="3525" w:type="dxa"/>
            <w:noWrap/>
            <w:vAlign w:val="center"/>
            <w:hideMark/>
          </w:tcPr>
          <w:p w:rsidR="00473BE8" w:rsidRPr="007E65C9" w:rsidRDefault="00473BE8" w:rsidP="003767A2">
            <w:pPr>
              <w:rPr>
                <w:rFonts w:ascii="Arial" w:eastAsia="Times New Roman" w:hAnsi="Arial" w:cs="Arial"/>
                <w:color w:val="000000"/>
                <w:sz w:val="18"/>
              </w:rPr>
            </w:pPr>
            <w:r w:rsidRPr="007E65C9">
              <w:rPr>
                <w:rFonts w:ascii="Arial" w:eastAsia="Times New Roman" w:hAnsi="Arial" w:cs="Arial"/>
                <w:color w:val="000000"/>
                <w:sz w:val="18"/>
              </w:rPr>
              <w:t>rate/s of increase (1/15)</w:t>
            </w:r>
          </w:p>
        </w:tc>
        <w:tc>
          <w:tcPr>
            <w:tcW w:w="0" w:type="auto"/>
            <w:noWrap/>
            <w:vAlign w:val="center"/>
            <w:hideMark/>
          </w:tcPr>
          <w:p w:rsidR="00473BE8" w:rsidRPr="007E65C9" w:rsidRDefault="00473BE8" w:rsidP="00A477A6">
            <w:pPr>
              <w:jc w:val="center"/>
              <w:rPr>
                <w:rFonts w:ascii="Arial" w:eastAsia="Times New Roman" w:hAnsi="Arial" w:cs="Arial"/>
                <w:color w:val="000000"/>
                <w:sz w:val="18"/>
              </w:rPr>
            </w:pPr>
            <w:r>
              <w:rPr>
                <w:rFonts w:ascii="Arial" w:eastAsia="Times New Roman" w:hAnsi="Arial" w:cs="Arial"/>
                <w:color w:val="000000"/>
                <w:sz w:val="18"/>
              </w:rPr>
              <w:t>-</w:t>
            </w:r>
          </w:p>
        </w:tc>
        <w:tc>
          <w:tcPr>
            <w:tcW w:w="0" w:type="auto"/>
            <w:noWrap/>
            <w:vAlign w:val="center"/>
            <w:hideMark/>
          </w:tcPr>
          <w:p w:rsidR="00473BE8" w:rsidRPr="007E65C9" w:rsidRDefault="00473BE8" w:rsidP="003767A2">
            <w:pPr>
              <w:jc w:val="center"/>
              <w:rPr>
                <w:rFonts w:ascii="Arial" w:eastAsia="Times New Roman" w:hAnsi="Arial" w:cs="Arial"/>
                <w:color w:val="000000"/>
                <w:sz w:val="18"/>
              </w:rPr>
            </w:pPr>
            <w:r w:rsidRPr="007E65C9">
              <w:rPr>
                <w:rFonts w:ascii="Arial" w:eastAsia="Times New Roman" w:hAnsi="Arial" w:cs="Arial"/>
                <w:color w:val="000000"/>
                <w:sz w:val="18"/>
              </w:rPr>
              <w:t>16</w:t>
            </w:r>
          </w:p>
        </w:tc>
      </w:tr>
      <w:tr w:rsidR="00473BE8" w:rsidRPr="007E65C9" w:rsidTr="009B004F">
        <w:trPr>
          <w:trHeight w:val="285"/>
          <w:jc w:val="center"/>
        </w:trPr>
        <w:tc>
          <w:tcPr>
            <w:tcW w:w="3525" w:type="dxa"/>
            <w:noWrap/>
            <w:vAlign w:val="center"/>
            <w:hideMark/>
          </w:tcPr>
          <w:p w:rsidR="00473BE8" w:rsidRPr="007E65C9" w:rsidRDefault="00473BE8" w:rsidP="003767A2">
            <w:pPr>
              <w:rPr>
                <w:rFonts w:ascii="Arial" w:eastAsia="Times New Roman" w:hAnsi="Arial" w:cs="Arial"/>
                <w:color w:val="000000"/>
                <w:sz w:val="18"/>
              </w:rPr>
            </w:pPr>
            <w:r w:rsidRPr="007E65C9">
              <w:rPr>
                <w:rFonts w:ascii="Arial" w:eastAsia="Times New Roman" w:hAnsi="Arial" w:cs="Arial"/>
                <w:color w:val="000000"/>
                <w:sz w:val="18"/>
              </w:rPr>
              <w:t>with increasing</w:t>
            </w:r>
          </w:p>
        </w:tc>
        <w:tc>
          <w:tcPr>
            <w:tcW w:w="0" w:type="auto"/>
            <w:noWrap/>
            <w:vAlign w:val="center"/>
            <w:hideMark/>
          </w:tcPr>
          <w:p w:rsidR="00473BE8" w:rsidRPr="007E65C9" w:rsidRDefault="00473BE8" w:rsidP="00A477A6">
            <w:pPr>
              <w:jc w:val="center"/>
              <w:rPr>
                <w:rFonts w:ascii="Arial" w:eastAsia="Times New Roman" w:hAnsi="Arial" w:cs="Arial"/>
                <w:color w:val="000000"/>
                <w:sz w:val="18"/>
              </w:rPr>
            </w:pPr>
            <w:r>
              <w:rPr>
                <w:rFonts w:ascii="Arial" w:eastAsia="Times New Roman" w:hAnsi="Arial" w:cs="Arial"/>
                <w:color w:val="000000"/>
                <w:sz w:val="18"/>
              </w:rPr>
              <w:t>-</w:t>
            </w:r>
          </w:p>
        </w:tc>
        <w:tc>
          <w:tcPr>
            <w:tcW w:w="0" w:type="auto"/>
            <w:noWrap/>
            <w:vAlign w:val="center"/>
            <w:hideMark/>
          </w:tcPr>
          <w:p w:rsidR="00473BE8" w:rsidRPr="007E65C9" w:rsidRDefault="00473BE8" w:rsidP="003767A2">
            <w:pPr>
              <w:jc w:val="center"/>
              <w:rPr>
                <w:rFonts w:ascii="Arial" w:eastAsia="Times New Roman" w:hAnsi="Arial" w:cs="Arial"/>
                <w:color w:val="000000"/>
                <w:sz w:val="18"/>
              </w:rPr>
            </w:pPr>
            <w:r w:rsidRPr="007E65C9">
              <w:rPr>
                <w:rFonts w:ascii="Arial" w:eastAsia="Times New Roman" w:hAnsi="Arial" w:cs="Arial"/>
                <w:color w:val="000000"/>
                <w:sz w:val="18"/>
              </w:rPr>
              <w:t>10</w:t>
            </w:r>
          </w:p>
        </w:tc>
      </w:tr>
      <w:tr w:rsidR="00473BE8" w:rsidRPr="007E65C9" w:rsidTr="009B004F">
        <w:trPr>
          <w:trHeight w:val="285"/>
          <w:jc w:val="center"/>
        </w:trPr>
        <w:tc>
          <w:tcPr>
            <w:tcW w:w="3525" w:type="dxa"/>
            <w:noWrap/>
            <w:vAlign w:val="center"/>
            <w:hideMark/>
          </w:tcPr>
          <w:p w:rsidR="00473BE8" w:rsidRPr="007E65C9" w:rsidRDefault="00473BE8" w:rsidP="003767A2">
            <w:pPr>
              <w:rPr>
                <w:rFonts w:ascii="Arial" w:eastAsia="Times New Roman" w:hAnsi="Arial" w:cs="Arial"/>
                <w:color w:val="000000"/>
                <w:sz w:val="18"/>
              </w:rPr>
            </w:pPr>
            <w:proofErr w:type="gramStart"/>
            <w:r w:rsidRPr="007E65C9">
              <w:rPr>
                <w:rFonts w:ascii="Arial" w:eastAsia="Times New Roman" w:hAnsi="Arial" w:cs="Arial"/>
                <w:color w:val="000000"/>
                <w:sz w:val="18"/>
              </w:rPr>
              <w:t>an</w:t>
            </w:r>
            <w:proofErr w:type="gramEnd"/>
            <w:r w:rsidRPr="007E65C9">
              <w:rPr>
                <w:rFonts w:ascii="Arial" w:eastAsia="Times New Roman" w:hAnsi="Arial" w:cs="Arial"/>
                <w:color w:val="000000"/>
                <w:sz w:val="18"/>
              </w:rPr>
              <w:t xml:space="preserve"> increased (price, tendency, etc.)</w:t>
            </w:r>
          </w:p>
        </w:tc>
        <w:tc>
          <w:tcPr>
            <w:tcW w:w="0" w:type="auto"/>
            <w:noWrap/>
            <w:vAlign w:val="center"/>
            <w:hideMark/>
          </w:tcPr>
          <w:p w:rsidR="00473BE8" w:rsidRPr="007E65C9" w:rsidRDefault="00473BE8" w:rsidP="00A477A6">
            <w:pPr>
              <w:jc w:val="center"/>
              <w:rPr>
                <w:rFonts w:ascii="Arial" w:eastAsia="Times New Roman" w:hAnsi="Arial" w:cs="Arial"/>
                <w:color w:val="000000"/>
                <w:sz w:val="18"/>
              </w:rPr>
            </w:pPr>
            <w:r>
              <w:rPr>
                <w:rFonts w:ascii="Arial" w:eastAsia="Times New Roman" w:hAnsi="Arial" w:cs="Arial"/>
                <w:color w:val="000000"/>
                <w:sz w:val="18"/>
              </w:rPr>
              <w:t>-</w:t>
            </w:r>
          </w:p>
        </w:tc>
        <w:tc>
          <w:tcPr>
            <w:tcW w:w="0" w:type="auto"/>
            <w:noWrap/>
            <w:vAlign w:val="center"/>
            <w:hideMark/>
          </w:tcPr>
          <w:p w:rsidR="00473BE8" w:rsidRPr="007E65C9" w:rsidRDefault="00473BE8" w:rsidP="003767A2">
            <w:pPr>
              <w:jc w:val="center"/>
              <w:rPr>
                <w:rFonts w:ascii="Arial" w:eastAsia="Times New Roman" w:hAnsi="Arial" w:cs="Arial"/>
                <w:color w:val="000000"/>
                <w:sz w:val="18"/>
              </w:rPr>
            </w:pPr>
            <w:r w:rsidRPr="007E65C9">
              <w:rPr>
                <w:rFonts w:ascii="Arial" w:eastAsia="Times New Roman" w:hAnsi="Arial" w:cs="Arial"/>
                <w:color w:val="000000"/>
                <w:sz w:val="18"/>
              </w:rPr>
              <w:t>9</w:t>
            </w:r>
          </w:p>
        </w:tc>
      </w:tr>
      <w:tr w:rsidR="00473BE8" w:rsidRPr="007E65C9" w:rsidTr="009B004F">
        <w:trPr>
          <w:trHeight w:val="285"/>
          <w:jc w:val="center"/>
        </w:trPr>
        <w:tc>
          <w:tcPr>
            <w:tcW w:w="3525" w:type="dxa"/>
            <w:noWrap/>
            <w:vAlign w:val="center"/>
            <w:hideMark/>
          </w:tcPr>
          <w:p w:rsidR="00473BE8" w:rsidRPr="007E65C9" w:rsidRDefault="00473BE8" w:rsidP="003767A2">
            <w:pPr>
              <w:rPr>
                <w:rFonts w:ascii="Arial" w:eastAsia="Times New Roman" w:hAnsi="Arial" w:cs="Arial"/>
                <w:color w:val="000000"/>
                <w:sz w:val="18"/>
              </w:rPr>
            </w:pPr>
            <w:r w:rsidRPr="007E65C9">
              <w:rPr>
                <w:rFonts w:ascii="Arial" w:eastAsia="Times New Roman" w:hAnsi="Arial" w:cs="Arial"/>
                <w:color w:val="000000"/>
                <w:sz w:val="18"/>
              </w:rPr>
              <w:t>the increasing</w:t>
            </w:r>
          </w:p>
        </w:tc>
        <w:tc>
          <w:tcPr>
            <w:tcW w:w="0" w:type="auto"/>
            <w:noWrap/>
            <w:vAlign w:val="center"/>
            <w:hideMark/>
          </w:tcPr>
          <w:p w:rsidR="00473BE8" w:rsidRPr="007E65C9" w:rsidRDefault="00473BE8" w:rsidP="00A477A6">
            <w:pPr>
              <w:jc w:val="center"/>
              <w:rPr>
                <w:rFonts w:ascii="Arial" w:eastAsia="Times New Roman" w:hAnsi="Arial" w:cs="Arial"/>
                <w:color w:val="000000"/>
                <w:sz w:val="18"/>
              </w:rPr>
            </w:pPr>
            <w:r>
              <w:rPr>
                <w:rFonts w:ascii="Arial" w:eastAsia="Times New Roman" w:hAnsi="Arial" w:cs="Arial"/>
                <w:color w:val="000000"/>
                <w:sz w:val="18"/>
              </w:rPr>
              <w:t>-</w:t>
            </w:r>
          </w:p>
        </w:tc>
        <w:tc>
          <w:tcPr>
            <w:tcW w:w="0" w:type="auto"/>
            <w:noWrap/>
            <w:vAlign w:val="center"/>
            <w:hideMark/>
          </w:tcPr>
          <w:p w:rsidR="00473BE8" w:rsidRPr="007E65C9" w:rsidRDefault="00473BE8" w:rsidP="003767A2">
            <w:pPr>
              <w:jc w:val="center"/>
              <w:rPr>
                <w:rFonts w:ascii="Arial" w:eastAsia="Times New Roman" w:hAnsi="Arial" w:cs="Arial"/>
                <w:color w:val="000000"/>
                <w:sz w:val="18"/>
              </w:rPr>
            </w:pPr>
            <w:r w:rsidRPr="007E65C9">
              <w:rPr>
                <w:rFonts w:ascii="Arial" w:eastAsia="Times New Roman" w:hAnsi="Arial" w:cs="Arial"/>
                <w:color w:val="000000"/>
                <w:sz w:val="18"/>
              </w:rPr>
              <w:t>8</w:t>
            </w:r>
          </w:p>
        </w:tc>
      </w:tr>
    </w:tbl>
    <w:p w:rsidR="002F020A" w:rsidRPr="004F0EAE" w:rsidRDefault="002F020A" w:rsidP="004F0EAE">
      <w:pPr>
        <w:pStyle w:val="abnormal"/>
      </w:pPr>
    </w:p>
    <w:p w:rsidR="004F0EAE" w:rsidRDefault="004F0EAE" w:rsidP="00DD6CA6">
      <w:pPr>
        <w:pStyle w:val="abnormal"/>
      </w:pPr>
      <w:r>
        <w:t xml:space="preserve">The following are some sentences </w:t>
      </w:r>
      <w:r w:rsidR="00D46F74">
        <w:t xml:space="preserve">exemplifying these </w:t>
      </w:r>
      <w:proofErr w:type="gramStart"/>
      <w:r w:rsidR="00D46F74">
        <w:t>collocates</w:t>
      </w:r>
      <w:proofErr w:type="gramEnd"/>
      <w:r w:rsidR="00D46F74">
        <w:t xml:space="preserve"> in </w:t>
      </w:r>
      <w:proofErr w:type="spellStart"/>
      <w:r w:rsidR="00D46F74">
        <w:t>Ecocorp</w:t>
      </w:r>
      <w:proofErr w:type="spellEnd"/>
      <w:r w:rsidR="00D46F74">
        <w:t>:</w:t>
      </w:r>
    </w:p>
    <w:p w:rsidR="00D46F74" w:rsidRPr="002E1689" w:rsidRDefault="00D46F74" w:rsidP="00B4127B">
      <w:pPr>
        <w:pStyle w:val="abnormal"/>
        <w:numPr>
          <w:ilvl w:val="0"/>
          <w:numId w:val="26"/>
        </w:numPr>
        <w:spacing w:line="240" w:lineRule="auto"/>
        <w:ind w:left="709" w:hanging="425"/>
        <w:rPr>
          <w:i/>
        </w:rPr>
      </w:pPr>
      <w:r w:rsidRPr="002E1689">
        <w:rPr>
          <w:i/>
        </w:rPr>
        <w:t xml:space="preserve">When </w:t>
      </w:r>
      <w:r w:rsidRPr="002E1689">
        <w:rPr>
          <w:i/>
          <w:u w:val="single"/>
        </w:rPr>
        <w:t>incomes increase</w:t>
      </w:r>
      <w:r w:rsidRPr="002E1689">
        <w:rPr>
          <w:i/>
        </w:rPr>
        <w:t>, consumers demand more of most goods.</w:t>
      </w:r>
    </w:p>
    <w:p w:rsidR="00D46F74" w:rsidRPr="002E1689" w:rsidRDefault="00D46F74" w:rsidP="00B4127B">
      <w:pPr>
        <w:pStyle w:val="abnormal"/>
        <w:numPr>
          <w:ilvl w:val="0"/>
          <w:numId w:val="26"/>
        </w:numPr>
        <w:spacing w:line="240" w:lineRule="auto"/>
        <w:ind w:left="709" w:hanging="425"/>
        <w:rPr>
          <w:i/>
        </w:rPr>
      </w:pPr>
      <w:r w:rsidRPr="002E1689">
        <w:rPr>
          <w:i/>
        </w:rPr>
        <w:t xml:space="preserve">When the </w:t>
      </w:r>
      <w:r w:rsidRPr="002E1689">
        <w:rPr>
          <w:i/>
          <w:u w:val="single"/>
        </w:rPr>
        <w:t>price increases</w:t>
      </w:r>
      <w:r w:rsidRPr="002E1689">
        <w:rPr>
          <w:i/>
        </w:rPr>
        <w:t>, the quantity supplied increases.</w:t>
      </w:r>
    </w:p>
    <w:p w:rsidR="00D46F74" w:rsidRPr="002E1689" w:rsidRDefault="00D46F74" w:rsidP="00B4127B">
      <w:pPr>
        <w:pStyle w:val="abnormal"/>
        <w:numPr>
          <w:ilvl w:val="0"/>
          <w:numId w:val="26"/>
        </w:numPr>
        <w:spacing w:line="240" w:lineRule="auto"/>
        <w:ind w:left="709" w:hanging="425"/>
        <w:rPr>
          <w:i/>
        </w:rPr>
      </w:pPr>
      <w:r w:rsidRPr="002E1689">
        <w:rPr>
          <w:i/>
        </w:rPr>
        <w:t xml:space="preserve">Total cost (TC) increases as </w:t>
      </w:r>
      <w:r w:rsidRPr="002E1689">
        <w:rPr>
          <w:i/>
          <w:u w:val="single"/>
        </w:rPr>
        <w:t>output increases</w:t>
      </w:r>
      <w:r w:rsidRPr="002E1689">
        <w:rPr>
          <w:i/>
        </w:rPr>
        <w:t>.</w:t>
      </w:r>
    </w:p>
    <w:p w:rsidR="00D46F74" w:rsidRPr="002E1689" w:rsidRDefault="00D46F74" w:rsidP="00B4127B">
      <w:pPr>
        <w:pStyle w:val="abnormal"/>
        <w:numPr>
          <w:ilvl w:val="0"/>
          <w:numId w:val="26"/>
        </w:numPr>
        <w:spacing w:line="240" w:lineRule="auto"/>
        <w:ind w:left="709" w:hanging="425"/>
        <w:rPr>
          <w:i/>
        </w:rPr>
      </w:pPr>
      <w:r w:rsidRPr="002E1689">
        <w:rPr>
          <w:i/>
        </w:rPr>
        <w:t xml:space="preserve">when the </w:t>
      </w:r>
      <w:r w:rsidRPr="002E1689">
        <w:rPr>
          <w:i/>
          <w:u w:val="single"/>
        </w:rPr>
        <w:t>percentage increase</w:t>
      </w:r>
      <w:r w:rsidRPr="002E1689">
        <w:rPr>
          <w:i/>
        </w:rPr>
        <w:t xml:space="preserve"> in output exceeds the percentage increase in input</w:t>
      </w:r>
    </w:p>
    <w:p w:rsidR="002E1689" w:rsidRPr="002E1689" w:rsidRDefault="00D46F74" w:rsidP="00731C16">
      <w:pPr>
        <w:pStyle w:val="abnormal"/>
        <w:numPr>
          <w:ilvl w:val="0"/>
          <w:numId w:val="26"/>
        </w:numPr>
        <w:spacing w:after="240" w:line="240" w:lineRule="auto"/>
        <w:ind w:left="709" w:hanging="425"/>
        <w:rPr>
          <w:i/>
        </w:rPr>
      </w:pPr>
      <w:proofErr w:type="gramStart"/>
      <w:r w:rsidRPr="002E1689">
        <w:rPr>
          <w:i/>
        </w:rPr>
        <w:t>the</w:t>
      </w:r>
      <w:proofErr w:type="gramEnd"/>
      <w:r w:rsidRPr="002E1689">
        <w:rPr>
          <w:i/>
        </w:rPr>
        <w:t xml:space="preserve"> change in total product resulting from a </w:t>
      </w:r>
      <w:r w:rsidRPr="002E1689">
        <w:rPr>
          <w:i/>
          <w:u w:val="single"/>
        </w:rPr>
        <w:t>one-unit increase</w:t>
      </w:r>
      <w:r w:rsidRPr="002E1689">
        <w:rPr>
          <w:i/>
        </w:rPr>
        <w:t xml:space="preserve"> in the variable input.</w:t>
      </w:r>
    </w:p>
    <w:p w:rsidR="00D46F74" w:rsidRDefault="002E1689" w:rsidP="002E1689">
      <w:pPr>
        <w:pStyle w:val="abnormal"/>
        <w:ind w:left="284"/>
      </w:pPr>
      <w:r>
        <w:t xml:space="preserve">(Note that the collocates before </w:t>
      </w:r>
      <w:r w:rsidRPr="002E1689">
        <w:rPr>
          <w:i/>
        </w:rPr>
        <w:t>increase</w:t>
      </w:r>
      <w:r>
        <w:t xml:space="preserve"> like this occur many times in the list)</w:t>
      </w:r>
    </w:p>
    <w:p w:rsidR="002E1689" w:rsidRPr="00932DC9" w:rsidRDefault="002E1689" w:rsidP="00932DC9">
      <w:pPr>
        <w:pStyle w:val="abnormal"/>
      </w:pPr>
    </w:p>
    <w:p w:rsidR="002E1689" w:rsidRDefault="0025182E" w:rsidP="0025182E">
      <w:pPr>
        <w:pStyle w:val="abnormal"/>
        <w:spacing w:after="240"/>
      </w:pPr>
      <w:r>
        <w:tab/>
        <w:t>Table 5.13 lists content words which occur 6 – 42 times in span position</w:t>
      </w:r>
      <w:r w:rsidR="00A05BFB">
        <w:t>s</w:t>
      </w:r>
      <w:r>
        <w:t xml:space="preserve"> N-1 to N-5 before </w:t>
      </w:r>
      <w:r w:rsidRPr="0025182E">
        <w:rPr>
          <w:i/>
        </w:rPr>
        <w:t>increase</w:t>
      </w:r>
      <w:r>
        <w:t xml:space="preserve"> in </w:t>
      </w:r>
      <w:proofErr w:type="spellStart"/>
      <w:r>
        <w:t>Ecocorp</w:t>
      </w:r>
      <w:proofErr w:type="spellEnd"/>
      <w:r>
        <w:t>.</w:t>
      </w:r>
    </w:p>
    <w:p w:rsidR="0025182E" w:rsidRDefault="00CE7EB9" w:rsidP="00CE7EB9">
      <w:pPr>
        <w:pStyle w:val="caption1"/>
      </w:pPr>
      <w:bookmarkStart w:id="189" w:name="_Toc316559707"/>
      <w:r>
        <w:t>Table 5.13</w:t>
      </w:r>
      <w:r>
        <w:tab/>
        <w:t xml:space="preserve">The rank-order list of collocations with </w:t>
      </w:r>
      <w:r w:rsidRPr="009B1C5F">
        <w:rPr>
          <w:i/>
        </w:rPr>
        <w:t>increase</w:t>
      </w:r>
      <w:r>
        <w:t xml:space="preserve"> in span position</w:t>
      </w:r>
      <w:r w:rsidR="00A05BFB">
        <w:t>s</w:t>
      </w:r>
      <w:r>
        <w:t xml:space="preserve"> N-1 to N-5 in </w:t>
      </w:r>
      <w:proofErr w:type="spellStart"/>
      <w:r>
        <w:t>Ecocorp</w:t>
      </w:r>
      <w:proofErr w:type="spellEnd"/>
      <w:r>
        <w:t xml:space="preserve"> where each collocate occurs in more than one position</w:t>
      </w:r>
      <w:bookmarkEnd w:id="189"/>
    </w:p>
    <w:tbl>
      <w:tblPr>
        <w:tblStyle w:val="LightList-Accent1"/>
        <w:tblW w:w="0" w:type="auto"/>
        <w:jc w:val="center"/>
        <w:tblLook w:val="0420" w:firstRow="1" w:lastRow="0" w:firstColumn="0" w:lastColumn="0" w:noHBand="0" w:noVBand="1"/>
      </w:tblPr>
      <w:tblGrid>
        <w:gridCol w:w="2621"/>
        <w:gridCol w:w="1314"/>
      </w:tblGrid>
      <w:tr w:rsidR="005C0253" w:rsidRPr="005C0253" w:rsidTr="00987E57">
        <w:trPr>
          <w:cnfStyle w:val="100000000000" w:firstRow="1" w:lastRow="0" w:firstColumn="0" w:lastColumn="0" w:oddVBand="0" w:evenVBand="0" w:oddHBand="0" w:evenHBand="0" w:firstRowFirstColumn="0" w:firstRowLastColumn="0" w:lastRowFirstColumn="0" w:lastRowLastColumn="0"/>
          <w:trHeight w:val="285"/>
          <w:jc w:val="center"/>
        </w:trPr>
        <w:tc>
          <w:tcPr>
            <w:tcW w:w="2621" w:type="dxa"/>
            <w:noWrap/>
            <w:vAlign w:val="center"/>
            <w:hideMark/>
          </w:tcPr>
          <w:p w:rsidR="005C0253" w:rsidRPr="005C0253" w:rsidRDefault="005C0253" w:rsidP="005C0253">
            <w:pPr>
              <w:jc w:val="center"/>
              <w:rPr>
                <w:rFonts w:ascii="Arial" w:eastAsia="Times New Roman" w:hAnsi="Arial" w:cs="Arial"/>
                <w:color w:val="FFFFFF"/>
                <w:sz w:val="18"/>
              </w:rPr>
            </w:pPr>
            <w:r w:rsidRPr="005C0253">
              <w:rPr>
                <w:rFonts w:ascii="Arial" w:eastAsia="Times New Roman" w:hAnsi="Arial" w:cs="Arial"/>
                <w:color w:val="FFFFFF"/>
                <w:sz w:val="18"/>
              </w:rPr>
              <w:t>Collocate</w:t>
            </w:r>
          </w:p>
        </w:tc>
        <w:tc>
          <w:tcPr>
            <w:tcW w:w="1314" w:type="dxa"/>
            <w:noWrap/>
            <w:vAlign w:val="center"/>
            <w:hideMark/>
          </w:tcPr>
          <w:p w:rsidR="005C0253" w:rsidRPr="005C0253" w:rsidRDefault="005C0253" w:rsidP="005C0253">
            <w:pPr>
              <w:jc w:val="center"/>
              <w:rPr>
                <w:rFonts w:ascii="Arial" w:eastAsia="Times New Roman" w:hAnsi="Arial" w:cs="Arial"/>
                <w:color w:val="FFFFFF"/>
                <w:sz w:val="18"/>
              </w:rPr>
            </w:pPr>
            <w:r w:rsidRPr="005C0253">
              <w:rPr>
                <w:rFonts w:ascii="Arial" w:eastAsia="Times New Roman" w:hAnsi="Arial" w:cs="Arial"/>
                <w:color w:val="FFFFFF"/>
                <w:sz w:val="18"/>
              </w:rPr>
              <w:t>Tokens</w:t>
            </w:r>
          </w:p>
        </w:tc>
      </w:tr>
      <w:tr w:rsidR="005C0253" w:rsidRPr="005C0253" w:rsidTr="00987E57">
        <w:trPr>
          <w:cnfStyle w:val="000000100000" w:firstRow="0" w:lastRow="0" w:firstColumn="0" w:lastColumn="0" w:oddVBand="0" w:evenVBand="0" w:oddHBand="1" w:evenHBand="0" w:firstRowFirstColumn="0" w:firstRowLastColumn="0" w:lastRowFirstColumn="0" w:lastRowLastColumn="0"/>
          <w:trHeight w:val="285"/>
          <w:jc w:val="center"/>
        </w:trPr>
        <w:tc>
          <w:tcPr>
            <w:tcW w:w="2621" w:type="dxa"/>
            <w:noWrap/>
            <w:vAlign w:val="center"/>
            <w:hideMark/>
          </w:tcPr>
          <w:p w:rsidR="005C0253" w:rsidRPr="005C0253" w:rsidRDefault="005C0253" w:rsidP="005C0253">
            <w:pPr>
              <w:rPr>
                <w:rFonts w:ascii="Arial" w:eastAsia="Times New Roman" w:hAnsi="Arial" w:cs="Arial"/>
                <w:color w:val="000000"/>
                <w:sz w:val="18"/>
              </w:rPr>
            </w:pPr>
            <w:r w:rsidRPr="005C0253">
              <w:rPr>
                <w:rFonts w:ascii="Arial" w:eastAsia="Times New Roman" w:hAnsi="Arial" w:cs="Arial"/>
                <w:color w:val="000000"/>
                <w:sz w:val="18"/>
              </w:rPr>
              <w:t>price</w:t>
            </w:r>
          </w:p>
        </w:tc>
        <w:tc>
          <w:tcPr>
            <w:tcW w:w="1314" w:type="dxa"/>
            <w:noWrap/>
            <w:vAlign w:val="center"/>
            <w:hideMark/>
          </w:tcPr>
          <w:p w:rsidR="005C0253" w:rsidRPr="005C0253" w:rsidRDefault="005C0253" w:rsidP="005C0253">
            <w:pPr>
              <w:jc w:val="center"/>
              <w:rPr>
                <w:rFonts w:ascii="Arial" w:eastAsia="Times New Roman" w:hAnsi="Arial" w:cs="Arial"/>
                <w:color w:val="000000"/>
                <w:sz w:val="18"/>
              </w:rPr>
            </w:pPr>
            <w:r w:rsidRPr="005C0253">
              <w:rPr>
                <w:rFonts w:ascii="Arial" w:eastAsia="Times New Roman" w:hAnsi="Arial" w:cs="Arial"/>
                <w:color w:val="000000"/>
                <w:sz w:val="18"/>
              </w:rPr>
              <w:t>42</w:t>
            </w:r>
          </w:p>
        </w:tc>
      </w:tr>
      <w:tr w:rsidR="005C0253" w:rsidRPr="005C0253" w:rsidTr="00987E57">
        <w:trPr>
          <w:trHeight w:val="285"/>
          <w:jc w:val="center"/>
        </w:trPr>
        <w:tc>
          <w:tcPr>
            <w:tcW w:w="2621" w:type="dxa"/>
            <w:noWrap/>
            <w:vAlign w:val="center"/>
            <w:hideMark/>
          </w:tcPr>
          <w:p w:rsidR="005C0253" w:rsidRPr="005C0253" w:rsidRDefault="005C0253" w:rsidP="005C0253">
            <w:pPr>
              <w:rPr>
                <w:rFonts w:ascii="Arial" w:eastAsia="Times New Roman" w:hAnsi="Arial" w:cs="Arial"/>
                <w:color w:val="000000"/>
                <w:sz w:val="18"/>
              </w:rPr>
            </w:pPr>
            <w:r w:rsidRPr="005C0253">
              <w:rPr>
                <w:rFonts w:ascii="Arial" w:eastAsia="Times New Roman" w:hAnsi="Arial" w:cs="Arial"/>
                <w:color w:val="000000"/>
                <w:sz w:val="18"/>
              </w:rPr>
              <w:t>income</w:t>
            </w:r>
          </w:p>
        </w:tc>
        <w:tc>
          <w:tcPr>
            <w:tcW w:w="1314" w:type="dxa"/>
            <w:noWrap/>
            <w:vAlign w:val="center"/>
            <w:hideMark/>
          </w:tcPr>
          <w:p w:rsidR="005C0253" w:rsidRPr="005C0253" w:rsidRDefault="005C0253" w:rsidP="005C0253">
            <w:pPr>
              <w:jc w:val="center"/>
              <w:rPr>
                <w:rFonts w:ascii="Arial" w:eastAsia="Times New Roman" w:hAnsi="Arial" w:cs="Arial"/>
                <w:color w:val="000000"/>
                <w:sz w:val="18"/>
              </w:rPr>
            </w:pPr>
            <w:r w:rsidRPr="005C0253">
              <w:rPr>
                <w:rFonts w:ascii="Arial" w:eastAsia="Times New Roman" w:hAnsi="Arial" w:cs="Arial"/>
                <w:color w:val="000000"/>
                <w:sz w:val="18"/>
              </w:rPr>
              <w:t>32</w:t>
            </w:r>
          </w:p>
        </w:tc>
      </w:tr>
      <w:tr w:rsidR="005C0253" w:rsidRPr="005C0253" w:rsidTr="00987E57">
        <w:trPr>
          <w:cnfStyle w:val="000000100000" w:firstRow="0" w:lastRow="0" w:firstColumn="0" w:lastColumn="0" w:oddVBand="0" w:evenVBand="0" w:oddHBand="1" w:evenHBand="0" w:firstRowFirstColumn="0" w:firstRowLastColumn="0" w:lastRowFirstColumn="0" w:lastRowLastColumn="0"/>
          <w:trHeight w:val="285"/>
          <w:jc w:val="center"/>
        </w:trPr>
        <w:tc>
          <w:tcPr>
            <w:tcW w:w="2621" w:type="dxa"/>
            <w:noWrap/>
            <w:vAlign w:val="center"/>
            <w:hideMark/>
          </w:tcPr>
          <w:p w:rsidR="005C0253" w:rsidRPr="005C0253" w:rsidRDefault="005C0253" w:rsidP="005C0253">
            <w:pPr>
              <w:rPr>
                <w:rFonts w:ascii="Arial" w:eastAsia="Times New Roman" w:hAnsi="Arial" w:cs="Arial"/>
                <w:color w:val="000000"/>
                <w:sz w:val="18"/>
              </w:rPr>
            </w:pPr>
            <w:r w:rsidRPr="005C0253">
              <w:rPr>
                <w:rFonts w:ascii="Arial" w:eastAsia="Times New Roman" w:hAnsi="Arial" w:cs="Arial"/>
                <w:color w:val="000000"/>
                <w:sz w:val="18"/>
              </w:rPr>
              <w:t>supply</w:t>
            </w:r>
          </w:p>
        </w:tc>
        <w:tc>
          <w:tcPr>
            <w:tcW w:w="1314" w:type="dxa"/>
            <w:noWrap/>
            <w:vAlign w:val="center"/>
            <w:hideMark/>
          </w:tcPr>
          <w:p w:rsidR="005C0253" w:rsidRPr="005C0253" w:rsidRDefault="005C0253" w:rsidP="005C0253">
            <w:pPr>
              <w:jc w:val="center"/>
              <w:rPr>
                <w:rFonts w:ascii="Arial" w:eastAsia="Times New Roman" w:hAnsi="Arial" w:cs="Arial"/>
                <w:color w:val="000000"/>
                <w:sz w:val="18"/>
              </w:rPr>
            </w:pPr>
            <w:r w:rsidRPr="005C0253">
              <w:rPr>
                <w:rFonts w:ascii="Arial" w:eastAsia="Times New Roman" w:hAnsi="Arial" w:cs="Arial"/>
                <w:color w:val="000000"/>
                <w:sz w:val="18"/>
              </w:rPr>
              <w:t>32</w:t>
            </w:r>
          </w:p>
        </w:tc>
      </w:tr>
      <w:tr w:rsidR="005C0253" w:rsidRPr="005C0253" w:rsidTr="00987E57">
        <w:trPr>
          <w:trHeight w:val="285"/>
          <w:jc w:val="center"/>
        </w:trPr>
        <w:tc>
          <w:tcPr>
            <w:tcW w:w="2621" w:type="dxa"/>
            <w:noWrap/>
            <w:vAlign w:val="center"/>
            <w:hideMark/>
          </w:tcPr>
          <w:p w:rsidR="005C0253" w:rsidRPr="005C0253" w:rsidRDefault="005C0253" w:rsidP="005C0253">
            <w:pPr>
              <w:rPr>
                <w:rFonts w:ascii="Arial" w:eastAsia="Times New Roman" w:hAnsi="Arial" w:cs="Arial"/>
                <w:color w:val="000000"/>
                <w:sz w:val="18"/>
              </w:rPr>
            </w:pPr>
            <w:r w:rsidRPr="005C0253">
              <w:rPr>
                <w:rFonts w:ascii="Arial" w:eastAsia="Times New Roman" w:hAnsi="Arial" w:cs="Arial"/>
                <w:color w:val="000000"/>
                <w:sz w:val="18"/>
              </w:rPr>
              <w:t>result /</w:t>
            </w:r>
            <w:proofErr w:type="spellStart"/>
            <w:r w:rsidRPr="005C0253">
              <w:rPr>
                <w:rFonts w:ascii="Arial" w:eastAsia="Times New Roman" w:hAnsi="Arial" w:cs="Arial"/>
                <w:color w:val="000000"/>
                <w:sz w:val="18"/>
              </w:rPr>
              <w:t>ing</w:t>
            </w:r>
            <w:proofErr w:type="spellEnd"/>
          </w:p>
        </w:tc>
        <w:tc>
          <w:tcPr>
            <w:tcW w:w="1314" w:type="dxa"/>
            <w:noWrap/>
            <w:vAlign w:val="center"/>
            <w:hideMark/>
          </w:tcPr>
          <w:p w:rsidR="005C0253" w:rsidRPr="005C0253" w:rsidRDefault="005C0253" w:rsidP="005C0253">
            <w:pPr>
              <w:jc w:val="center"/>
              <w:rPr>
                <w:rFonts w:ascii="Arial" w:eastAsia="Times New Roman" w:hAnsi="Arial" w:cs="Arial"/>
                <w:color w:val="000000"/>
                <w:sz w:val="18"/>
              </w:rPr>
            </w:pPr>
            <w:r w:rsidRPr="005C0253">
              <w:rPr>
                <w:rFonts w:ascii="Arial" w:eastAsia="Times New Roman" w:hAnsi="Arial" w:cs="Arial"/>
                <w:color w:val="000000"/>
                <w:sz w:val="18"/>
              </w:rPr>
              <w:t>28</w:t>
            </w:r>
          </w:p>
        </w:tc>
      </w:tr>
      <w:tr w:rsidR="005C0253" w:rsidRPr="005C0253" w:rsidTr="0051787B">
        <w:trPr>
          <w:cnfStyle w:val="000000100000" w:firstRow="0" w:lastRow="0" w:firstColumn="0" w:lastColumn="0" w:oddVBand="0" w:evenVBand="0" w:oddHBand="1" w:evenHBand="0" w:firstRowFirstColumn="0" w:firstRowLastColumn="0" w:lastRowFirstColumn="0" w:lastRowLastColumn="0"/>
          <w:trHeight w:val="285"/>
          <w:jc w:val="center"/>
        </w:trPr>
        <w:tc>
          <w:tcPr>
            <w:tcW w:w="2621" w:type="dxa"/>
            <w:noWrap/>
            <w:vAlign w:val="center"/>
            <w:hideMark/>
          </w:tcPr>
          <w:p w:rsidR="005C0253" w:rsidRPr="005C0253" w:rsidRDefault="005C0253" w:rsidP="005C0253">
            <w:pPr>
              <w:rPr>
                <w:rFonts w:ascii="Arial" w:eastAsia="Times New Roman" w:hAnsi="Arial" w:cs="Arial"/>
                <w:color w:val="000000"/>
                <w:sz w:val="18"/>
              </w:rPr>
            </w:pPr>
            <w:r w:rsidRPr="005C0253">
              <w:rPr>
                <w:rFonts w:ascii="Arial" w:eastAsia="Times New Roman" w:hAnsi="Arial" w:cs="Arial"/>
                <w:color w:val="000000"/>
                <w:sz w:val="18"/>
              </w:rPr>
              <w:t>quantity</w:t>
            </w:r>
          </w:p>
        </w:tc>
        <w:tc>
          <w:tcPr>
            <w:tcW w:w="1314" w:type="dxa"/>
            <w:noWrap/>
            <w:vAlign w:val="center"/>
            <w:hideMark/>
          </w:tcPr>
          <w:p w:rsidR="005C0253" w:rsidRPr="005C0253" w:rsidRDefault="005C0253" w:rsidP="005C0253">
            <w:pPr>
              <w:jc w:val="center"/>
              <w:rPr>
                <w:rFonts w:ascii="Arial" w:eastAsia="Times New Roman" w:hAnsi="Arial" w:cs="Arial"/>
                <w:color w:val="000000"/>
                <w:sz w:val="18"/>
              </w:rPr>
            </w:pPr>
            <w:r w:rsidRPr="005C0253">
              <w:rPr>
                <w:rFonts w:ascii="Arial" w:eastAsia="Times New Roman" w:hAnsi="Arial" w:cs="Arial"/>
                <w:color w:val="000000"/>
                <w:sz w:val="18"/>
              </w:rPr>
              <w:t>21</w:t>
            </w:r>
          </w:p>
        </w:tc>
      </w:tr>
      <w:tr w:rsidR="005C0253" w:rsidRPr="005C0253" w:rsidTr="0051787B">
        <w:trPr>
          <w:trHeight w:val="285"/>
          <w:jc w:val="center"/>
        </w:trPr>
        <w:tc>
          <w:tcPr>
            <w:tcW w:w="2621" w:type="dxa"/>
            <w:tcBorders>
              <w:top w:val="single" w:sz="8" w:space="0" w:color="4F81BD" w:themeColor="accent1"/>
              <w:bottom w:val="nil"/>
            </w:tcBorders>
            <w:noWrap/>
            <w:vAlign w:val="center"/>
            <w:hideMark/>
          </w:tcPr>
          <w:p w:rsidR="005C0253" w:rsidRPr="005C0253" w:rsidRDefault="005C0253" w:rsidP="005C0253">
            <w:pPr>
              <w:rPr>
                <w:rFonts w:ascii="Arial" w:eastAsia="Times New Roman" w:hAnsi="Arial" w:cs="Arial"/>
                <w:color w:val="000000"/>
                <w:sz w:val="18"/>
              </w:rPr>
            </w:pPr>
            <w:r w:rsidRPr="005C0253">
              <w:rPr>
                <w:rFonts w:ascii="Arial" w:eastAsia="Times New Roman" w:hAnsi="Arial" w:cs="Arial"/>
                <w:color w:val="000000"/>
                <w:sz w:val="18"/>
              </w:rPr>
              <w:t>unit</w:t>
            </w:r>
          </w:p>
        </w:tc>
        <w:tc>
          <w:tcPr>
            <w:tcW w:w="1314" w:type="dxa"/>
            <w:tcBorders>
              <w:top w:val="single" w:sz="8" w:space="0" w:color="4F81BD" w:themeColor="accent1"/>
              <w:bottom w:val="nil"/>
            </w:tcBorders>
            <w:noWrap/>
            <w:vAlign w:val="center"/>
            <w:hideMark/>
          </w:tcPr>
          <w:p w:rsidR="005C0253" w:rsidRPr="005C0253" w:rsidRDefault="005C0253" w:rsidP="005C0253">
            <w:pPr>
              <w:jc w:val="center"/>
              <w:rPr>
                <w:rFonts w:ascii="Arial" w:eastAsia="Times New Roman" w:hAnsi="Arial" w:cs="Arial"/>
                <w:color w:val="000000"/>
                <w:sz w:val="18"/>
              </w:rPr>
            </w:pPr>
          </w:p>
        </w:tc>
      </w:tr>
      <w:tr w:rsidR="005C0253" w:rsidRPr="005C0253" w:rsidTr="0051787B">
        <w:trPr>
          <w:cnfStyle w:val="000000100000" w:firstRow="0" w:lastRow="0" w:firstColumn="0" w:lastColumn="0" w:oddVBand="0" w:evenVBand="0" w:oddHBand="1" w:evenHBand="0" w:firstRowFirstColumn="0" w:firstRowLastColumn="0" w:lastRowFirstColumn="0" w:lastRowLastColumn="0"/>
          <w:trHeight w:val="285"/>
          <w:jc w:val="center"/>
        </w:trPr>
        <w:tc>
          <w:tcPr>
            <w:tcW w:w="2621" w:type="dxa"/>
            <w:tcBorders>
              <w:top w:val="nil"/>
            </w:tcBorders>
            <w:noWrap/>
            <w:vAlign w:val="center"/>
            <w:hideMark/>
          </w:tcPr>
          <w:p w:rsidR="005C0253" w:rsidRPr="005C0253" w:rsidRDefault="005C0253" w:rsidP="0051787B">
            <w:pPr>
              <w:ind w:left="159"/>
              <w:rPr>
                <w:rFonts w:ascii="Arial" w:eastAsia="Times New Roman" w:hAnsi="Arial" w:cs="Arial"/>
                <w:color w:val="000000"/>
                <w:sz w:val="18"/>
              </w:rPr>
            </w:pPr>
            <w:r w:rsidRPr="005C0253">
              <w:rPr>
                <w:rFonts w:ascii="Arial" w:eastAsia="Times New Roman" w:hAnsi="Arial" w:cs="Arial"/>
                <w:color w:val="000000"/>
                <w:sz w:val="18"/>
              </w:rPr>
              <w:t>(one-unit; per unit)</w:t>
            </w:r>
          </w:p>
        </w:tc>
        <w:tc>
          <w:tcPr>
            <w:tcW w:w="1314" w:type="dxa"/>
            <w:tcBorders>
              <w:top w:val="nil"/>
            </w:tcBorders>
            <w:noWrap/>
            <w:vAlign w:val="center"/>
            <w:hideMark/>
          </w:tcPr>
          <w:p w:rsidR="005C0253" w:rsidRPr="005C0253" w:rsidRDefault="005C0253" w:rsidP="005C0253">
            <w:pPr>
              <w:jc w:val="center"/>
              <w:rPr>
                <w:rFonts w:ascii="Arial" w:eastAsia="Times New Roman" w:hAnsi="Arial" w:cs="Arial"/>
                <w:color w:val="000000"/>
                <w:sz w:val="18"/>
              </w:rPr>
            </w:pPr>
            <w:r w:rsidRPr="005C0253">
              <w:rPr>
                <w:rFonts w:ascii="Arial" w:eastAsia="Times New Roman" w:hAnsi="Arial" w:cs="Arial"/>
                <w:color w:val="000000"/>
                <w:sz w:val="18"/>
              </w:rPr>
              <w:t>21</w:t>
            </w:r>
          </w:p>
        </w:tc>
      </w:tr>
      <w:tr w:rsidR="005C0253" w:rsidRPr="005C0253" w:rsidTr="00987E57">
        <w:trPr>
          <w:trHeight w:val="285"/>
          <w:jc w:val="center"/>
        </w:trPr>
        <w:tc>
          <w:tcPr>
            <w:tcW w:w="2621" w:type="dxa"/>
            <w:noWrap/>
            <w:vAlign w:val="center"/>
            <w:hideMark/>
          </w:tcPr>
          <w:p w:rsidR="005C0253" w:rsidRPr="005C0253" w:rsidRDefault="005C0253" w:rsidP="005C0253">
            <w:pPr>
              <w:rPr>
                <w:rFonts w:ascii="Arial" w:eastAsia="Times New Roman" w:hAnsi="Arial" w:cs="Arial"/>
                <w:color w:val="000000"/>
                <w:sz w:val="18"/>
              </w:rPr>
            </w:pPr>
            <w:r w:rsidRPr="005C0253">
              <w:rPr>
                <w:rFonts w:ascii="Arial" w:eastAsia="Times New Roman" w:hAnsi="Arial" w:cs="Arial"/>
                <w:color w:val="000000"/>
                <w:sz w:val="18"/>
              </w:rPr>
              <w:t>demand/</w:t>
            </w:r>
            <w:proofErr w:type="spellStart"/>
            <w:r w:rsidRPr="005C0253">
              <w:rPr>
                <w:rFonts w:ascii="Arial" w:eastAsia="Times New Roman" w:hAnsi="Arial" w:cs="Arial"/>
                <w:color w:val="000000"/>
                <w:sz w:val="18"/>
              </w:rPr>
              <w:t>ed</w:t>
            </w:r>
            <w:proofErr w:type="spellEnd"/>
          </w:p>
        </w:tc>
        <w:tc>
          <w:tcPr>
            <w:tcW w:w="1314" w:type="dxa"/>
            <w:noWrap/>
            <w:vAlign w:val="center"/>
            <w:hideMark/>
          </w:tcPr>
          <w:p w:rsidR="005C0253" w:rsidRPr="005C0253" w:rsidRDefault="005C0253" w:rsidP="005C0253">
            <w:pPr>
              <w:jc w:val="center"/>
              <w:rPr>
                <w:rFonts w:ascii="Arial" w:eastAsia="Times New Roman" w:hAnsi="Arial" w:cs="Arial"/>
                <w:color w:val="000000"/>
                <w:sz w:val="18"/>
              </w:rPr>
            </w:pPr>
            <w:r w:rsidRPr="005C0253">
              <w:rPr>
                <w:rFonts w:ascii="Arial" w:eastAsia="Times New Roman" w:hAnsi="Arial" w:cs="Arial"/>
                <w:color w:val="000000"/>
                <w:sz w:val="18"/>
              </w:rPr>
              <w:t>18</w:t>
            </w:r>
          </w:p>
        </w:tc>
      </w:tr>
      <w:tr w:rsidR="005C0253" w:rsidRPr="005C0253" w:rsidTr="00987E57">
        <w:trPr>
          <w:cnfStyle w:val="000000100000" w:firstRow="0" w:lastRow="0" w:firstColumn="0" w:lastColumn="0" w:oddVBand="0" w:evenVBand="0" w:oddHBand="1" w:evenHBand="0" w:firstRowFirstColumn="0" w:firstRowLastColumn="0" w:lastRowFirstColumn="0" w:lastRowLastColumn="0"/>
          <w:trHeight w:val="285"/>
          <w:jc w:val="center"/>
        </w:trPr>
        <w:tc>
          <w:tcPr>
            <w:tcW w:w="2621" w:type="dxa"/>
            <w:noWrap/>
            <w:vAlign w:val="center"/>
            <w:hideMark/>
          </w:tcPr>
          <w:p w:rsidR="005C0253" w:rsidRPr="005C0253" w:rsidRDefault="005C0253" w:rsidP="005C0253">
            <w:pPr>
              <w:rPr>
                <w:rFonts w:ascii="Arial" w:eastAsia="Times New Roman" w:hAnsi="Arial" w:cs="Arial"/>
                <w:color w:val="000000"/>
                <w:sz w:val="18"/>
              </w:rPr>
            </w:pPr>
            <w:r w:rsidRPr="005C0253">
              <w:rPr>
                <w:rFonts w:ascii="Arial" w:eastAsia="Times New Roman" w:hAnsi="Arial" w:cs="Arial"/>
                <w:color w:val="000000"/>
                <w:sz w:val="18"/>
              </w:rPr>
              <w:t>can (could)</w:t>
            </w:r>
          </w:p>
        </w:tc>
        <w:tc>
          <w:tcPr>
            <w:tcW w:w="1314" w:type="dxa"/>
            <w:noWrap/>
            <w:vAlign w:val="center"/>
            <w:hideMark/>
          </w:tcPr>
          <w:p w:rsidR="005C0253" w:rsidRPr="005C0253" w:rsidRDefault="005C0253" w:rsidP="005C0253">
            <w:pPr>
              <w:jc w:val="center"/>
              <w:rPr>
                <w:rFonts w:ascii="Arial" w:eastAsia="Times New Roman" w:hAnsi="Arial" w:cs="Arial"/>
                <w:color w:val="000000"/>
                <w:sz w:val="18"/>
              </w:rPr>
            </w:pPr>
            <w:r w:rsidRPr="005C0253">
              <w:rPr>
                <w:rFonts w:ascii="Arial" w:eastAsia="Times New Roman" w:hAnsi="Arial" w:cs="Arial"/>
                <w:color w:val="000000"/>
                <w:sz w:val="18"/>
              </w:rPr>
              <w:t>12</w:t>
            </w:r>
          </w:p>
        </w:tc>
      </w:tr>
      <w:tr w:rsidR="005C0253" w:rsidRPr="005C0253" w:rsidTr="00987E57">
        <w:trPr>
          <w:trHeight w:val="285"/>
          <w:jc w:val="center"/>
        </w:trPr>
        <w:tc>
          <w:tcPr>
            <w:tcW w:w="2621" w:type="dxa"/>
            <w:noWrap/>
            <w:vAlign w:val="center"/>
            <w:hideMark/>
          </w:tcPr>
          <w:p w:rsidR="005C0253" w:rsidRPr="005C0253" w:rsidRDefault="005C0253" w:rsidP="005C0253">
            <w:pPr>
              <w:rPr>
                <w:rFonts w:ascii="Arial" w:eastAsia="Times New Roman" w:hAnsi="Arial" w:cs="Arial"/>
                <w:color w:val="000000"/>
                <w:sz w:val="18"/>
              </w:rPr>
            </w:pPr>
            <w:r w:rsidRPr="005C0253">
              <w:rPr>
                <w:rFonts w:ascii="Arial" w:eastAsia="Times New Roman" w:hAnsi="Arial" w:cs="Arial"/>
                <w:color w:val="000000"/>
                <w:sz w:val="18"/>
              </w:rPr>
              <w:t>wage/s</w:t>
            </w:r>
          </w:p>
        </w:tc>
        <w:tc>
          <w:tcPr>
            <w:tcW w:w="1314" w:type="dxa"/>
            <w:noWrap/>
            <w:vAlign w:val="center"/>
            <w:hideMark/>
          </w:tcPr>
          <w:p w:rsidR="005C0253" w:rsidRPr="005C0253" w:rsidRDefault="005C0253" w:rsidP="005C0253">
            <w:pPr>
              <w:jc w:val="center"/>
              <w:rPr>
                <w:rFonts w:ascii="Arial" w:eastAsia="Times New Roman" w:hAnsi="Arial" w:cs="Arial"/>
                <w:color w:val="000000"/>
                <w:sz w:val="18"/>
              </w:rPr>
            </w:pPr>
            <w:r w:rsidRPr="005C0253">
              <w:rPr>
                <w:rFonts w:ascii="Arial" w:eastAsia="Times New Roman" w:hAnsi="Arial" w:cs="Arial"/>
                <w:color w:val="000000"/>
                <w:sz w:val="18"/>
              </w:rPr>
              <w:t>11</w:t>
            </w:r>
          </w:p>
        </w:tc>
      </w:tr>
      <w:tr w:rsidR="005C0253" w:rsidRPr="005C0253" w:rsidTr="00987E57">
        <w:trPr>
          <w:cnfStyle w:val="000000100000" w:firstRow="0" w:lastRow="0" w:firstColumn="0" w:lastColumn="0" w:oddVBand="0" w:evenVBand="0" w:oddHBand="1" w:evenHBand="0" w:firstRowFirstColumn="0" w:firstRowLastColumn="0" w:lastRowFirstColumn="0" w:lastRowLastColumn="0"/>
          <w:trHeight w:val="285"/>
          <w:jc w:val="center"/>
        </w:trPr>
        <w:tc>
          <w:tcPr>
            <w:tcW w:w="2621" w:type="dxa"/>
            <w:noWrap/>
            <w:vAlign w:val="center"/>
            <w:hideMark/>
          </w:tcPr>
          <w:p w:rsidR="005C0253" w:rsidRPr="005C0253" w:rsidRDefault="005C0253" w:rsidP="005C0253">
            <w:pPr>
              <w:rPr>
                <w:rFonts w:ascii="Arial" w:eastAsia="Times New Roman" w:hAnsi="Arial" w:cs="Arial"/>
                <w:color w:val="000000"/>
                <w:sz w:val="18"/>
              </w:rPr>
            </w:pPr>
            <w:r w:rsidRPr="005C0253">
              <w:rPr>
                <w:rFonts w:ascii="Arial" w:eastAsia="Times New Roman" w:hAnsi="Arial" w:cs="Arial"/>
                <w:color w:val="000000"/>
                <w:sz w:val="18"/>
              </w:rPr>
              <w:t>steady</w:t>
            </w:r>
          </w:p>
        </w:tc>
        <w:tc>
          <w:tcPr>
            <w:tcW w:w="1314" w:type="dxa"/>
            <w:noWrap/>
            <w:vAlign w:val="center"/>
            <w:hideMark/>
          </w:tcPr>
          <w:p w:rsidR="005C0253" w:rsidRPr="005C0253" w:rsidRDefault="005C0253" w:rsidP="005C0253">
            <w:pPr>
              <w:jc w:val="center"/>
              <w:rPr>
                <w:rFonts w:ascii="Arial" w:eastAsia="Times New Roman" w:hAnsi="Arial" w:cs="Arial"/>
                <w:color w:val="000000"/>
                <w:sz w:val="18"/>
              </w:rPr>
            </w:pPr>
            <w:r w:rsidRPr="005C0253">
              <w:rPr>
                <w:rFonts w:ascii="Arial" w:eastAsia="Times New Roman" w:hAnsi="Arial" w:cs="Arial"/>
                <w:color w:val="000000"/>
                <w:sz w:val="18"/>
              </w:rPr>
              <w:t>10</w:t>
            </w:r>
          </w:p>
        </w:tc>
      </w:tr>
      <w:tr w:rsidR="005C0253" w:rsidRPr="005C0253" w:rsidTr="00987E57">
        <w:trPr>
          <w:trHeight w:val="285"/>
          <w:jc w:val="center"/>
        </w:trPr>
        <w:tc>
          <w:tcPr>
            <w:tcW w:w="2621" w:type="dxa"/>
            <w:noWrap/>
            <w:vAlign w:val="center"/>
            <w:hideMark/>
          </w:tcPr>
          <w:p w:rsidR="005C0253" w:rsidRPr="005C0253" w:rsidRDefault="005C0253" w:rsidP="005C0253">
            <w:pPr>
              <w:rPr>
                <w:rFonts w:ascii="Arial" w:eastAsia="Times New Roman" w:hAnsi="Arial" w:cs="Arial"/>
                <w:color w:val="000000"/>
                <w:sz w:val="18"/>
              </w:rPr>
            </w:pPr>
            <w:r w:rsidRPr="005C0253">
              <w:rPr>
                <w:rFonts w:ascii="Arial" w:eastAsia="Times New Roman" w:hAnsi="Arial" w:cs="Arial"/>
                <w:color w:val="000000"/>
                <w:sz w:val="18"/>
              </w:rPr>
              <w:t>traded</w:t>
            </w:r>
          </w:p>
        </w:tc>
        <w:tc>
          <w:tcPr>
            <w:tcW w:w="1314" w:type="dxa"/>
            <w:noWrap/>
            <w:vAlign w:val="center"/>
            <w:hideMark/>
          </w:tcPr>
          <w:p w:rsidR="005C0253" w:rsidRPr="005C0253" w:rsidRDefault="005C0253" w:rsidP="005C0253">
            <w:pPr>
              <w:jc w:val="center"/>
              <w:rPr>
                <w:rFonts w:ascii="Arial" w:eastAsia="Times New Roman" w:hAnsi="Arial" w:cs="Arial"/>
                <w:color w:val="000000"/>
                <w:sz w:val="18"/>
              </w:rPr>
            </w:pPr>
            <w:r w:rsidRPr="005C0253">
              <w:rPr>
                <w:rFonts w:ascii="Arial" w:eastAsia="Times New Roman" w:hAnsi="Arial" w:cs="Arial"/>
                <w:color w:val="000000"/>
                <w:sz w:val="18"/>
              </w:rPr>
              <w:t>10</w:t>
            </w:r>
          </w:p>
        </w:tc>
      </w:tr>
      <w:tr w:rsidR="005C0253" w:rsidRPr="005C0253" w:rsidTr="00987E57">
        <w:trPr>
          <w:cnfStyle w:val="000000100000" w:firstRow="0" w:lastRow="0" w:firstColumn="0" w:lastColumn="0" w:oddVBand="0" w:evenVBand="0" w:oddHBand="1" w:evenHBand="0" w:firstRowFirstColumn="0" w:firstRowLastColumn="0" w:lastRowFirstColumn="0" w:lastRowLastColumn="0"/>
          <w:trHeight w:val="285"/>
          <w:jc w:val="center"/>
        </w:trPr>
        <w:tc>
          <w:tcPr>
            <w:tcW w:w="2621" w:type="dxa"/>
            <w:noWrap/>
            <w:vAlign w:val="center"/>
            <w:hideMark/>
          </w:tcPr>
          <w:p w:rsidR="005C0253" w:rsidRPr="005C0253" w:rsidRDefault="005C0253" w:rsidP="005C0253">
            <w:pPr>
              <w:rPr>
                <w:rFonts w:ascii="Arial" w:eastAsia="Times New Roman" w:hAnsi="Arial" w:cs="Arial"/>
                <w:color w:val="000000"/>
                <w:sz w:val="18"/>
              </w:rPr>
            </w:pPr>
            <w:r w:rsidRPr="005C0253">
              <w:rPr>
                <w:rFonts w:ascii="Arial" w:eastAsia="Times New Roman" w:hAnsi="Arial" w:cs="Arial"/>
                <w:color w:val="000000"/>
                <w:sz w:val="18"/>
              </w:rPr>
              <w:t>large</w:t>
            </w:r>
          </w:p>
        </w:tc>
        <w:tc>
          <w:tcPr>
            <w:tcW w:w="1314" w:type="dxa"/>
            <w:noWrap/>
            <w:vAlign w:val="center"/>
            <w:hideMark/>
          </w:tcPr>
          <w:p w:rsidR="005C0253" w:rsidRPr="005C0253" w:rsidRDefault="005C0253" w:rsidP="005C0253">
            <w:pPr>
              <w:jc w:val="center"/>
              <w:rPr>
                <w:rFonts w:ascii="Arial" w:eastAsia="Times New Roman" w:hAnsi="Arial" w:cs="Arial"/>
                <w:color w:val="000000"/>
                <w:sz w:val="18"/>
              </w:rPr>
            </w:pPr>
            <w:r w:rsidRPr="005C0253">
              <w:rPr>
                <w:rFonts w:ascii="Arial" w:eastAsia="Times New Roman" w:hAnsi="Arial" w:cs="Arial"/>
                <w:color w:val="000000"/>
                <w:sz w:val="18"/>
              </w:rPr>
              <w:t>9</w:t>
            </w:r>
          </w:p>
        </w:tc>
      </w:tr>
      <w:tr w:rsidR="005C0253" w:rsidRPr="005C0253" w:rsidTr="00987E57">
        <w:trPr>
          <w:trHeight w:val="285"/>
          <w:jc w:val="center"/>
        </w:trPr>
        <w:tc>
          <w:tcPr>
            <w:tcW w:w="2621" w:type="dxa"/>
            <w:noWrap/>
            <w:vAlign w:val="center"/>
            <w:hideMark/>
          </w:tcPr>
          <w:p w:rsidR="005C0253" w:rsidRPr="005C0253" w:rsidRDefault="005C0253" w:rsidP="005C0253">
            <w:pPr>
              <w:rPr>
                <w:rFonts w:ascii="Arial" w:eastAsia="Times New Roman" w:hAnsi="Arial" w:cs="Arial"/>
                <w:color w:val="000000"/>
                <w:sz w:val="18"/>
              </w:rPr>
            </w:pPr>
            <w:r w:rsidRPr="005C0253">
              <w:rPr>
                <w:rFonts w:ascii="Arial" w:eastAsia="Times New Roman" w:hAnsi="Arial" w:cs="Arial"/>
                <w:color w:val="000000"/>
                <w:sz w:val="18"/>
              </w:rPr>
              <w:t>cost</w:t>
            </w:r>
          </w:p>
        </w:tc>
        <w:tc>
          <w:tcPr>
            <w:tcW w:w="1314" w:type="dxa"/>
            <w:noWrap/>
            <w:vAlign w:val="center"/>
            <w:hideMark/>
          </w:tcPr>
          <w:p w:rsidR="005C0253" w:rsidRPr="005C0253" w:rsidRDefault="005C0253" w:rsidP="005C0253">
            <w:pPr>
              <w:jc w:val="center"/>
              <w:rPr>
                <w:rFonts w:ascii="Arial" w:eastAsia="Times New Roman" w:hAnsi="Arial" w:cs="Arial"/>
                <w:color w:val="000000"/>
                <w:sz w:val="18"/>
              </w:rPr>
            </w:pPr>
            <w:r w:rsidRPr="005C0253">
              <w:rPr>
                <w:rFonts w:ascii="Arial" w:eastAsia="Times New Roman" w:hAnsi="Arial" w:cs="Arial"/>
                <w:color w:val="000000"/>
                <w:sz w:val="18"/>
              </w:rPr>
              <w:t>8</w:t>
            </w:r>
          </w:p>
        </w:tc>
      </w:tr>
      <w:tr w:rsidR="005C0253" w:rsidRPr="005C0253" w:rsidTr="00987E57">
        <w:trPr>
          <w:cnfStyle w:val="000000100000" w:firstRow="0" w:lastRow="0" w:firstColumn="0" w:lastColumn="0" w:oddVBand="0" w:evenVBand="0" w:oddHBand="1" w:evenHBand="0" w:firstRowFirstColumn="0" w:firstRowLastColumn="0" w:lastRowFirstColumn="0" w:lastRowLastColumn="0"/>
          <w:trHeight w:val="285"/>
          <w:jc w:val="center"/>
        </w:trPr>
        <w:tc>
          <w:tcPr>
            <w:tcW w:w="2621" w:type="dxa"/>
            <w:noWrap/>
            <w:vAlign w:val="center"/>
            <w:hideMark/>
          </w:tcPr>
          <w:p w:rsidR="005C0253" w:rsidRPr="005C0253" w:rsidRDefault="005C0253" w:rsidP="005C0253">
            <w:pPr>
              <w:rPr>
                <w:rFonts w:ascii="Arial" w:eastAsia="Times New Roman" w:hAnsi="Arial" w:cs="Arial"/>
                <w:color w:val="000000"/>
                <w:sz w:val="18"/>
              </w:rPr>
            </w:pPr>
            <w:r w:rsidRPr="005C0253">
              <w:rPr>
                <w:rFonts w:ascii="Arial" w:eastAsia="Times New Roman" w:hAnsi="Arial" w:cs="Arial"/>
                <w:color w:val="000000"/>
                <w:sz w:val="18"/>
              </w:rPr>
              <w:t>capital</w:t>
            </w:r>
          </w:p>
        </w:tc>
        <w:tc>
          <w:tcPr>
            <w:tcW w:w="1314" w:type="dxa"/>
            <w:noWrap/>
            <w:vAlign w:val="center"/>
            <w:hideMark/>
          </w:tcPr>
          <w:p w:rsidR="005C0253" w:rsidRPr="005C0253" w:rsidRDefault="005C0253" w:rsidP="005C0253">
            <w:pPr>
              <w:jc w:val="center"/>
              <w:rPr>
                <w:rFonts w:ascii="Arial" w:eastAsia="Times New Roman" w:hAnsi="Arial" w:cs="Arial"/>
                <w:color w:val="000000"/>
                <w:sz w:val="18"/>
              </w:rPr>
            </w:pPr>
            <w:r w:rsidRPr="005C0253">
              <w:rPr>
                <w:rFonts w:ascii="Arial" w:eastAsia="Times New Roman" w:hAnsi="Arial" w:cs="Arial"/>
                <w:color w:val="000000"/>
                <w:sz w:val="18"/>
              </w:rPr>
              <w:t>8</w:t>
            </w:r>
          </w:p>
        </w:tc>
      </w:tr>
      <w:tr w:rsidR="005C0253" w:rsidRPr="005C0253" w:rsidTr="00987E57">
        <w:trPr>
          <w:trHeight w:val="285"/>
          <w:jc w:val="center"/>
        </w:trPr>
        <w:tc>
          <w:tcPr>
            <w:tcW w:w="2621" w:type="dxa"/>
            <w:noWrap/>
            <w:vAlign w:val="center"/>
            <w:hideMark/>
          </w:tcPr>
          <w:p w:rsidR="005C0253" w:rsidRPr="005C0253" w:rsidRDefault="005C0253" w:rsidP="005C0253">
            <w:pPr>
              <w:rPr>
                <w:rFonts w:ascii="Arial" w:eastAsia="Times New Roman" w:hAnsi="Arial" w:cs="Arial"/>
                <w:color w:val="000000"/>
                <w:sz w:val="18"/>
              </w:rPr>
            </w:pPr>
            <w:r w:rsidRPr="005C0253">
              <w:rPr>
                <w:rFonts w:ascii="Arial" w:eastAsia="Times New Roman" w:hAnsi="Arial" w:cs="Arial"/>
                <w:color w:val="000000"/>
                <w:sz w:val="18"/>
              </w:rPr>
              <w:t>factor</w:t>
            </w:r>
          </w:p>
        </w:tc>
        <w:tc>
          <w:tcPr>
            <w:tcW w:w="1314" w:type="dxa"/>
            <w:noWrap/>
            <w:vAlign w:val="center"/>
            <w:hideMark/>
          </w:tcPr>
          <w:p w:rsidR="005C0253" w:rsidRPr="005C0253" w:rsidRDefault="005C0253" w:rsidP="005C0253">
            <w:pPr>
              <w:jc w:val="center"/>
              <w:rPr>
                <w:rFonts w:ascii="Arial" w:eastAsia="Times New Roman" w:hAnsi="Arial" w:cs="Arial"/>
                <w:color w:val="000000"/>
                <w:sz w:val="18"/>
              </w:rPr>
            </w:pPr>
            <w:r w:rsidRPr="005C0253">
              <w:rPr>
                <w:rFonts w:ascii="Arial" w:eastAsia="Times New Roman" w:hAnsi="Arial" w:cs="Arial"/>
                <w:color w:val="000000"/>
                <w:sz w:val="18"/>
              </w:rPr>
              <w:t>8</w:t>
            </w:r>
          </w:p>
        </w:tc>
      </w:tr>
      <w:tr w:rsidR="005C0253" w:rsidRPr="005C0253" w:rsidTr="00987E57">
        <w:trPr>
          <w:cnfStyle w:val="000000100000" w:firstRow="0" w:lastRow="0" w:firstColumn="0" w:lastColumn="0" w:oddVBand="0" w:evenVBand="0" w:oddHBand="1" w:evenHBand="0" w:firstRowFirstColumn="0" w:firstRowLastColumn="0" w:lastRowFirstColumn="0" w:lastRowLastColumn="0"/>
          <w:trHeight w:val="285"/>
          <w:jc w:val="center"/>
        </w:trPr>
        <w:tc>
          <w:tcPr>
            <w:tcW w:w="2621" w:type="dxa"/>
            <w:noWrap/>
            <w:vAlign w:val="center"/>
            <w:hideMark/>
          </w:tcPr>
          <w:p w:rsidR="005C0253" w:rsidRPr="005C0253" w:rsidRDefault="005C0253" w:rsidP="005C0253">
            <w:pPr>
              <w:rPr>
                <w:rFonts w:ascii="Arial" w:eastAsia="Times New Roman" w:hAnsi="Arial" w:cs="Arial"/>
                <w:color w:val="000000"/>
                <w:sz w:val="18"/>
              </w:rPr>
            </w:pPr>
            <w:proofErr w:type="spellStart"/>
            <w:r w:rsidRPr="005C0253">
              <w:rPr>
                <w:rFonts w:ascii="Arial" w:eastAsia="Times New Roman" w:hAnsi="Arial" w:cs="Arial"/>
                <w:color w:val="000000"/>
                <w:sz w:val="18"/>
              </w:rPr>
              <w:t>labour</w:t>
            </w:r>
            <w:proofErr w:type="spellEnd"/>
          </w:p>
        </w:tc>
        <w:tc>
          <w:tcPr>
            <w:tcW w:w="1314" w:type="dxa"/>
            <w:noWrap/>
            <w:vAlign w:val="center"/>
            <w:hideMark/>
          </w:tcPr>
          <w:p w:rsidR="005C0253" w:rsidRPr="005C0253" w:rsidRDefault="005C0253" w:rsidP="005C0253">
            <w:pPr>
              <w:jc w:val="center"/>
              <w:rPr>
                <w:rFonts w:ascii="Arial" w:eastAsia="Times New Roman" w:hAnsi="Arial" w:cs="Arial"/>
                <w:color w:val="000000"/>
                <w:sz w:val="18"/>
              </w:rPr>
            </w:pPr>
            <w:r w:rsidRPr="005C0253">
              <w:rPr>
                <w:rFonts w:ascii="Arial" w:eastAsia="Times New Roman" w:hAnsi="Arial" w:cs="Arial"/>
                <w:color w:val="000000"/>
                <w:sz w:val="18"/>
              </w:rPr>
              <w:t>8</w:t>
            </w:r>
          </w:p>
        </w:tc>
      </w:tr>
      <w:tr w:rsidR="005C0253" w:rsidRPr="005C0253" w:rsidTr="00987E57">
        <w:trPr>
          <w:trHeight w:val="285"/>
          <w:jc w:val="center"/>
        </w:trPr>
        <w:tc>
          <w:tcPr>
            <w:tcW w:w="2621" w:type="dxa"/>
            <w:noWrap/>
            <w:vAlign w:val="center"/>
            <w:hideMark/>
          </w:tcPr>
          <w:p w:rsidR="005C0253" w:rsidRPr="005C0253" w:rsidRDefault="005C0253" w:rsidP="005C0253">
            <w:pPr>
              <w:rPr>
                <w:rFonts w:ascii="Arial" w:eastAsia="Times New Roman" w:hAnsi="Arial" w:cs="Arial"/>
                <w:color w:val="000000"/>
                <w:sz w:val="18"/>
              </w:rPr>
            </w:pPr>
            <w:r w:rsidRPr="005C0253">
              <w:rPr>
                <w:rFonts w:ascii="Arial" w:eastAsia="Times New Roman" w:hAnsi="Arial" w:cs="Arial"/>
                <w:color w:val="000000"/>
                <w:sz w:val="18"/>
              </w:rPr>
              <w:t>movies</w:t>
            </w:r>
          </w:p>
        </w:tc>
        <w:tc>
          <w:tcPr>
            <w:tcW w:w="1314" w:type="dxa"/>
            <w:noWrap/>
            <w:vAlign w:val="center"/>
            <w:hideMark/>
          </w:tcPr>
          <w:p w:rsidR="005C0253" w:rsidRPr="005C0253" w:rsidRDefault="005C0253" w:rsidP="005C0253">
            <w:pPr>
              <w:jc w:val="center"/>
              <w:rPr>
                <w:rFonts w:ascii="Arial" w:eastAsia="Times New Roman" w:hAnsi="Arial" w:cs="Arial"/>
                <w:color w:val="000000"/>
                <w:sz w:val="18"/>
              </w:rPr>
            </w:pPr>
            <w:r w:rsidRPr="005C0253">
              <w:rPr>
                <w:rFonts w:ascii="Arial" w:eastAsia="Times New Roman" w:hAnsi="Arial" w:cs="Arial"/>
                <w:color w:val="000000"/>
                <w:sz w:val="18"/>
              </w:rPr>
              <w:t>6</w:t>
            </w:r>
          </w:p>
        </w:tc>
      </w:tr>
    </w:tbl>
    <w:p w:rsidR="00CE7EB9" w:rsidRPr="007E6EFF" w:rsidRDefault="00CE7EB9" w:rsidP="007E6EFF">
      <w:pPr>
        <w:pStyle w:val="abnormal"/>
      </w:pPr>
    </w:p>
    <w:p w:rsidR="00026834" w:rsidRDefault="00CB0415" w:rsidP="00A2799D">
      <w:pPr>
        <w:pStyle w:val="abnormal"/>
        <w:ind w:firstLine="720"/>
      </w:pPr>
      <w:r>
        <w:t xml:space="preserve">In </w:t>
      </w:r>
      <w:proofErr w:type="spellStart"/>
      <w:r>
        <w:t>Acacorp</w:t>
      </w:r>
      <w:proofErr w:type="spellEnd"/>
      <w:r>
        <w:t xml:space="preserve">, </w:t>
      </w:r>
      <w:r w:rsidR="00BF5A25">
        <w:rPr>
          <w:i/>
        </w:rPr>
        <w:t>increase</w:t>
      </w:r>
      <w:r w:rsidR="00BF5A25">
        <w:t xml:space="preserve"> occurs less frequently. The patterns of collocation do not show many </w:t>
      </w:r>
      <w:r w:rsidR="00107D2A">
        <w:t>variations in both left and right collocations.</w:t>
      </w:r>
      <w:r w:rsidR="007A6490">
        <w:t xml:space="preserve"> Table 5.12 also identifies the eight </w:t>
      </w:r>
      <w:r w:rsidR="00563E74">
        <w:t xml:space="preserve">highest-frequency left collocates </w:t>
      </w:r>
      <w:r w:rsidR="007A0245">
        <w:t xml:space="preserve">with a frequency of 8 and above. The word </w:t>
      </w:r>
      <w:r w:rsidR="007A0245">
        <w:rPr>
          <w:i/>
        </w:rPr>
        <w:t>rate</w:t>
      </w:r>
      <w:r w:rsidR="007A0245">
        <w:t xml:space="preserve"> occurs 16 times in </w:t>
      </w:r>
      <w:r w:rsidR="00A139D3">
        <w:t xml:space="preserve">span position N-2, e.g. </w:t>
      </w:r>
      <w:r w:rsidR="00A139D3">
        <w:rPr>
          <w:i/>
        </w:rPr>
        <w:t>rate of increase</w:t>
      </w:r>
      <w:r w:rsidR="00A139D3">
        <w:t xml:space="preserve">. This is the only content word occurring significantly before </w:t>
      </w:r>
      <w:r w:rsidR="00A139D3">
        <w:rPr>
          <w:i/>
        </w:rPr>
        <w:t>increase</w:t>
      </w:r>
      <w:r w:rsidR="00A139D3">
        <w:t xml:space="preserve"> found </w:t>
      </w:r>
      <w:r w:rsidR="00A477A6">
        <w:t xml:space="preserve">in </w:t>
      </w:r>
      <w:proofErr w:type="spellStart"/>
      <w:r w:rsidR="00CB1D63">
        <w:t>Acacorp</w:t>
      </w:r>
      <w:proofErr w:type="spellEnd"/>
      <w:r w:rsidR="00CB1D63">
        <w:t>. In</w:t>
      </w:r>
      <w:r w:rsidR="00026834">
        <w:t xml:space="preserve"> </w:t>
      </w:r>
      <w:proofErr w:type="spellStart"/>
      <w:r w:rsidR="00026834">
        <w:t>Ecocorp</w:t>
      </w:r>
      <w:proofErr w:type="spellEnd"/>
      <w:r w:rsidR="00026834">
        <w:t xml:space="preserve">, </w:t>
      </w:r>
      <w:r w:rsidR="00026834">
        <w:rPr>
          <w:i/>
        </w:rPr>
        <w:t>rate</w:t>
      </w:r>
      <w:r w:rsidR="00026834">
        <w:t xml:space="preserve"> occurs </w:t>
      </w:r>
      <w:r w:rsidR="00957035">
        <w:t>13 times</w:t>
      </w:r>
      <w:r w:rsidR="001960C3">
        <w:t xml:space="preserve"> in two different span positions, </w:t>
      </w:r>
      <w:r w:rsidR="001960C3" w:rsidRPr="001960C3">
        <w:rPr>
          <w:i/>
        </w:rPr>
        <w:t>rate of increase</w:t>
      </w:r>
      <w:r w:rsidR="001960C3">
        <w:t xml:space="preserve"> (nouns)—two times—and </w:t>
      </w:r>
      <w:r w:rsidR="001960C3" w:rsidRPr="001960C3">
        <w:rPr>
          <w:i/>
        </w:rPr>
        <w:t>rate increases</w:t>
      </w:r>
      <w:r w:rsidR="001960C3">
        <w:t xml:space="preserve"> (verbs)—eleven times.</w:t>
      </w:r>
    </w:p>
    <w:p w:rsidR="009F5BDE" w:rsidRDefault="009F5BDE" w:rsidP="00CB0415">
      <w:pPr>
        <w:pStyle w:val="abnormal"/>
      </w:pPr>
      <w:r>
        <w:tab/>
        <w:t xml:space="preserve">The left-hand collocations with </w:t>
      </w:r>
      <w:r w:rsidR="0064789D">
        <w:rPr>
          <w:i/>
        </w:rPr>
        <w:t>increase</w:t>
      </w:r>
      <w:r w:rsidR="0064789D">
        <w:t xml:space="preserve"> in both corpora show a great difference. </w:t>
      </w:r>
      <w:proofErr w:type="spellStart"/>
      <w:r w:rsidR="0064789D">
        <w:t>Ecocorp</w:t>
      </w:r>
      <w:proofErr w:type="spellEnd"/>
      <w:r w:rsidR="0064789D">
        <w:t xml:space="preserve"> has a greater number of collocates with higher occurrences than </w:t>
      </w:r>
      <w:proofErr w:type="spellStart"/>
      <w:r w:rsidR="0064789D">
        <w:t>Acacorp</w:t>
      </w:r>
      <w:proofErr w:type="spellEnd"/>
      <w:r w:rsidR="0064789D">
        <w:t xml:space="preserve">. Many content words were found, such as </w:t>
      </w:r>
      <w:r w:rsidR="0064789D" w:rsidRPr="0064789D">
        <w:rPr>
          <w:i/>
        </w:rPr>
        <w:t>price</w:t>
      </w:r>
      <w:r w:rsidR="0064789D">
        <w:t xml:space="preserve">, </w:t>
      </w:r>
      <w:r w:rsidR="0064789D" w:rsidRPr="0064789D">
        <w:rPr>
          <w:i/>
        </w:rPr>
        <w:t>supply</w:t>
      </w:r>
      <w:r w:rsidR="0064789D">
        <w:t xml:space="preserve">, </w:t>
      </w:r>
      <w:r w:rsidR="0064789D" w:rsidRPr="0064789D">
        <w:rPr>
          <w:i/>
        </w:rPr>
        <w:t>lead</w:t>
      </w:r>
      <w:r w:rsidR="0064789D">
        <w:t xml:space="preserve">, </w:t>
      </w:r>
      <w:r w:rsidR="0064789D" w:rsidRPr="0064789D">
        <w:rPr>
          <w:i/>
        </w:rPr>
        <w:t>percentage</w:t>
      </w:r>
      <w:r w:rsidR="0064789D">
        <w:t xml:space="preserve">, etc. In </w:t>
      </w:r>
      <w:proofErr w:type="spellStart"/>
      <w:r w:rsidR="0064789D">
        <w:t>Acacorp</w:t>
      </w:r>
      <w:proofErr w:type="spellEnd"/>
      <w:r w:rsidR="0064789D">
        <w:t xml:space="preserve">, </w:t>
      </w:r>
      <w:r w:rsidR="004B59F9">
        <w:t>there is only one word—</w:t>
      </w:r>
      <w:r w:rsidR="004B59F9" w:rsidRPr="004B59F9">
        <w:rPr>
          <w:i/>
        </w:rPr>
        <w:t>rate</w:t>
      </w:r>
      <w:r w:rsidR="00641FA5">
        <w:t>—as the most frequent content-</w:t>
      </w:r>
      <w:r w:rsidR="004B59F9">
        <w:t xml:space="preserve">word </w:t>
      </w:r>
      <w:r w:rsidR="00641FA5">
        <w:t xml:space="preserve">collocate and it is the only collocate occurring before </w:t>
      </w:r>
      <w:r w:rsidR="00641FA5">
        <w:rPr>
          <w:i/>
        </w:rPr>
        <w:t>increase</w:t>
      </w:r>
      <w:r w:rsidR="00641FA5">
        <w:t xml:space="preserve"> in both corpora. Some of the </w:t>
      </w:r>
      <w:r w:rsidR="006A550F">
        <w:t xml:space="preserve">immediate collocates in </w:t>
      </w:r>
      <w:proofErr w:type="spellStart"/>
      <w:r w:rsidR="006A550F">
        <w:t>Ecocorp</w:t>
      </w:r>
      <w:proofErr w:type="spellEnd"/>
      <w:r w:rsidR="006A550F">
        <w:t xml:space="preserve"> occur more frequently in span position</w:t>
      </w:r>
      <w:r w:rsidR="00A05BFB">
        <w:t>s</w:t>
      </w:r>
      <w:r w:rsidR="006A550F">
        <w:t xml:space="preserve"> N-1 to N-5 with some additional content words. This, in fact, does not happen in </w:t>
      </w:r>
      <w:proofErr w:type="spellStart"/>
      <w:r w:rsidR="006A550F">
        <w:t>Acacorp</w:t>
      </w:r>
      <w:proofErr w:type="spellEnd"/>
      <w:r w:rsidR="006A550F">
        <w:t>.</w:t>
      </w:r>
    </w:p>
    <w:p w:rsidR="006A550F" w:rsidRPr="00932DC9" w:rsidRDefault="006A550F" w:rsidP="00932DC9">
      <w:pPr>
        <w:pStyle w:val="abnormal"/>
      </w:pPr>
    </w:p>
    <w:p w:rsidR="006A550F" w:rsidRDefault="006A550F" w:rsidP="00751562">
      <w:pPr>
        <w:pStyle w:val="5"/>
      </w:pPr>
      <w:bookmarkStart w:id="190" w:name="_Toc316557595"/>
      <w:r>
        <w:lastRenderedPageBreak/>
        <w:t xml:space="preserve">Right-Hand Collocations of </w:t>
      </w:r>
      <w:r w:rsidRPr="00751562">
        <w:rPr>
          <w:i w:val="0"/>
        </w:rPr>
        <w:t>Increase</w:t>
      </w:r>
      <w:bookmarkEnd w:id="190"/>
    </w:p>
    <w:p w:rsidR="006A550F" w:rsidRDefault="00751562" w:rsidP="004E3BEB">
      <w:pPr>
        <w:pStyle w:val="abnormal"/>
        <w:spacing w:after="240"/>
      </w:pPr>
      <w:r>
        <w:t xml:space="preserve">Table 5.14 </w:t>
      </w:r>
      <w:r w:rsidR="004E3BEB">
        <w:t xml:space="preserve">shows that there were a small number of collocations of content words occurring after </w:t>
      </w:r>
      <w:r w:rsidR="004E3BEB" w:rsidRPr="004E3BEB">
        <w:rPr>
          <w:i/>
        </w:rPr>
        <w:t>increase</w:t>
      </w:r>
      <w:r w:rsidR="004E3BEB">
        <w:t xml:space="preserve"> in span position N+1.</w:t>
      </w:r>
    </w:p>
    <w:p w:rsidR="004E3BEB" w:rsidRPr="00F66E85" w:rsidRDefault="00F66E85" w:rsidP="00F66E85">
      <w:pPr>
        <w:pStyle w:val="caption1"/>
        <w:rPr>
          <w:i/>
        </w:rPr>
      </w:pPr>
      <w:bookmarkStart w:id="191" w:name="_Toc316559708"/>
      <w:r>
        <w:t>Table 5.14</w:t>
      </w:r>
      <w:r>
        <w:tab/>
        <w:t xml:space="preserve">The rank-order list of immediate right-hand collocations with increase in </w:t>
      </w:r>
      <w:proofErr w:type="spellStart"/>
      <w:r>
        <w:t>Ecocorp</w:t>
      </w:r>
      <w:proofErr w:type="spellEnd"/>
      <w:r>
        <w:t xml:space="preserve"> and </w:t>
      </w:r>
      <w:proofErr w:type="spellStart"/>
      <w:r>
        <w:t>Acacorp</w:t>
      </w:r>
      <w:proofErr w:type="spellEnd"/>
      <w:r>
        <w:t xml:space="preserve"> with a frequency of 5 or more</w:t>
      </w:r>
      <w:bookmarkEnd w:id="191"/>
    </w:p>
    <w:tbl>
      <w:tblPr>
        <w:tblStyle w:val="LightGrid-Accent1"/>
        <w:tblW w:w="5856" w:type="dxa"/>
        <w:jc w:val="center"/>
        <w:tblLook w:val="0620" w:firstRow="1" w:lastRow="0" w:firstColumn="0" w:lastColumn="0" w:noHBand="1" w:noVBand="1"/>
      </w:tblPr>
      <w:tblGrid>
        <w:gridCol w:w="3696"/>
        <w:gridCol w:w="1080"/>
        <w:gridCol w:w="1080"/>
      </w:tblGrid>
      <w:tr w:rsidR="00F66E85" w:rsidRPr="00F66E85" w:rsidTr="008A6AB4">
        <w:trPr>
          <w:cnfStyle w:val="100000000000" w:firstRow="1" w:lastRow="0" w:firstColumn="0" w:lastColumn="0" w:oddVBand="0" w:evenVBand="0" w:oddHBand="0" w:evenHBand="0" w:firstRowFirstColumn="0" w:firstRowLastColumn="0" w:lastRowFirstColumn="0" w:lastRowLastColumn="0"/>
          <w:trHeight w:val="315"/>
          <w:jc w:val="center"/>
        </w:trPr>
        <w:tc>
          <w:tcPr>
            <w:tcW w:w="3696" w:type="dxa"/>
            <w:vMerge w:val="restart"/>
            <w:noWrap/>
            <w:vAlign w:val="center"/>
            <w:hideMark/>
          </w:tcPr>
          <w:p w:rsidR="00F66E85" w:rsidRPr="00F66E85" w:rsidRDefault="00F66E85" w:rsidP="00F66E85">
            <w:pPr>
              <w:jc w:val="center"/>
              <w:rPr>
                <w:rFonts w:ascii="Arial" w:eastAsia="Times New Roman" w:hAnsi="Arial" w:cs="Arial"/>
                <w:color w:val="000000"/>
                <w:sz w:val="18"/>
              </w:rPr>
            </w:pPr>
            <w:r w:rsidRPr="00F66E85">
              <w:rPr>
                <w:rFonts w:ascii="Arial" w:eastAsia="Times New Roman" w:hAnsi="Arial" w:cs="Arial"/>
                <w:color w:val="000000"/>
                <w:sz w:val="18"/>
              </w:rPr>
              <w:t>Collocate</w:t>
            </w:r>
          </w:p>
        </w:tc>
        <w:tc>
          <w:tcPr>
            <w:tcW w:w="2160" w:type="dxa"/>
            <w:gridSpan w:val="2"/>
            <w:noWrap/>
            <w:vAlign w:val="center"/>
            <w:hideMark/>
          </w:tcPr>
          <w:p w:rsidR="00F66E85" w:rsidRPr="00F66E85" w:rsidRDefault="00F66E85" w:rsidP="00F66E85">
            <w:pPr>
              <w:jc w:val="center"/>
              <w:rPr>
                <w:rFonts w:ascii="Arial" w:eastAsia="Times New Roman" w:hAnsi="Arial" w:cs="Arial"/>
                <w:color w:val="000000"/>
                <w:sz w:val="18"/>
              </w:rPr>
            </w:pPr>
            <w:r w:rsidRPr="00F66E85">
              <w:rPr>
                <w:rFonts w:ascii="Arial" w:eastAsia="Times New Roman" w:hAnsi="Arial" w:cs="Arial"/>
                <w:color w:val="000000"/>
                <w:sz w:val="18"/>
              </w:rPr>
              <w:t>Tokens</w:t>
            </w:r>
          </w:p>
        </w:tc>
      </w:tr>
      <w:tr w:rsidR="00F66E85" w:rsidRPr="00F66E85" w:rsidTr="008A6AB4">
        <w:trPr>
          <w:trHeight w:val="300"/>
          <w:jc w:val="center"/>
        </w:trPr>
        <w:tc>
          <w:tcPr>
            <w:tcW w:w="3696" w:type="dxa"/>
            <w:vMerge/>
            <w:vAlign w:val="center"/>
            <w:hideMark/>
          </w:tcPr>
          <w:p w:rsidR="00F66E85" w:rsidRPr="00F66E85" w:rsidRDefault="00F66E85" w:rsidP="00F66E85">
            <w:pPr>
              <w:jc w:val="center"/>
              <w:rPr>
                <w:rFonts w:ascii="Arial" w:eastAsia="Times New Roman" w:hAnsi="Arial" w:cs="Arial"/>
                <w:b/>
                <w:bCs/>
                <w:color w:val="000000"/>
                <w:sz w:val="18"/>
              </w:rPr>
            </w:pPr>
          </w:p>
        </w:tc>
        <w:tc>
          <w:tcPr>
            <w:tcW w:w="1080" w:type="dxa"/>
            <w:noWrap/>
            <w:vAlign w:val="center"/>
            <w:hideMark/>
          </w:tcPr>
          <w:p w:rsidR="00F66E85" w:rsidRPr="00F66E85" w:rsidRDefault="00F66E85" w:rsidP="00F66E85">
            <w:pPr>
              <w:jc w:val="center"/>
              <w:rPr>
                <w:rFonts w:ascii="Arial" w:eastAsia="Times New Roman" w:hAnsi="Arial" w:cs="Arial"/>
                <w:color w:val="000000"/>
                <w:sz w:val="18"/>
              </w:rPr>
            </w:pPr>
            <w:proofErr w:type="spellStart"/>
            <w:r w:rsidRPr="00F66E85">
              <w:rPr>
                <w:rFonts w:ascii="Arial" w:eastAsia="Times New Roman" w:hAnsi="Arial" w:cs="Arial"/>
                <w:color w:val="000000"/>
                <w:sz w:val="18"/>
              </w:rPr>
              <w:t>Ecocorp</w:t>
            </w:r>
            <w:proofErr w:type="spellEnd"/>
          </w:p>
        </w:tc>
        <w:tc>
          <w:tcPr>
            <w:tcW w:w="1080" w:type="dxa"/>
            <w:noWrap/>
            <w:vAlign w:val="center"/>
            <w:hideMark/>
          </w:tcPr>
          <w:p w:rsidR="00F66E85" w:rsidRPr="00F66E85" w:rsidRDefault="00F66E85" w:rsidP="00F66E85">
            <w:pPr>
              <w:jc w:val="center"/>
              <w:rPr>
                <w:rFonts w:ascii="Arial" w:eastAsia="Times New Roman" w:hAnsi="Arial" w:cs="Arial"/>
                <w:color w:val="000000"/>
                <w:sz w:val="18"/>
              </w:rPr>
            </w:pPr>
            <w:proofErr w:type="spellStart"/>
            <w:r w:rsidRPr="00F66E85">
              <w:rPr>
                <w:rFonts w:ascii="Arial" w:eastAsia="Times New Roman" w:hAnsi="Arial" w:cs="Arial"/>
                <w:color w:val="000000"/>
                <w:sz w:val="18"/>
              </w:rPr>
              <w:t>Acacorp</w:t>
            </w:r>
            <w:proofErr w:type="spellEnd"/>
          </w:p>
        </w:tc>
      </w:tr>
      <w:tr w:rsidR="00F66E85" w:rsidRPr="00F66E85" w:rsidTr="008A6AB4">
        <w:trPr>
          <w:trHeight w:val="285"/>
          <w:jc w:val="center"/>
        </w:trPr>
        <w:tc>
          <w:tcPr>
            <w:tcW w:w="3696" w:type="dxa"/>
            <w:noWrap/>
            <w:vAlign w:val="center"/>
            <w:hideMark/>
          </w:tcPr>
          <w:p w:rsidR="00F66E85" w:rsidRPr="00F66E85" w:rsidRDefault="00F66E85" w:rsidP="00F66E85">
            <w:pPr>
              <w:rPr>
                <w:rFonts w:ascii="Arial" w:eastAsia="Times New Roman" w:hAnsi="Arial" w:cs="Arial"/>
                <w:color w:val="000000"/>
                <w:sz w:val="18"/>
              </w:rPr>
            </w:pPr>
            <w:r w:rsidRPr="00F66E85">
              <w:rPr>
                <w:rFonts w:ascii="Arial" w:eastAsia="Times New Roman" w:hAnsi="Arial" w:cs="Arial"/>
                <w:color w:val="000000"/>
                <w:sz w:val="18"/>
              </w:rPr>
              <w:t>increase/s in</w:t>
            </w:r>
          </w:p>
        </w:tc>
        <w:tc>
          <w:tcPr>
            <w:tcW w:w="1080" w:type="dxa"/>
            <w:noWrap/>
            <w:vAlign w:val="center"/>
            <w:hideMark/>
          </w:tcPr>
          <w:p w:rsidR="00F66E85" w:rsidRPr="00F66E85" w:rsidRDefault="00F66E85" w:rsidP="00F66E85">
            <w:pPr>
              <w:jc w:val="center"/>
              <w:rPr>
                <w:rFonts w:ascii="Arial" w:eastAsia="Times New Roman" w:hAnsi="Arial" w:cs="Arial"/>
                <w:color w:val="000000"/>
                <w:sz w:val="18"/>
              </w:rPr>
            </w:pPr>
            <w:r w:rsidRPr="00F66E85">
              <w:rPr>
                <w:rFonts w:ascii="Arial" w:eastAsia="Times New Roman" w:hAnsi="Arial" w:cs="Arial"/>
                <w:color w:val="000000"/>
                <w:sz w:val="18"/>
              </w:rPr>
              <w:t>224</w:t>
            </w:r>
          </w:p>
        </w:tc>
        <w:tc>
          <w:tcPr>
            <w:tcW w:w="1080" w:type="dxa"/>
            <w:noWrap/>
            <w:vAlign w:val="center"/>
            <w:hideMark/>
          </w:tcPr>
          <w:p w:rsidR="00F66E85" w:rsidRPr="00F66E85" w:rsidRDefault="00F66E85" w:rsidP="00F66E85">
            <w:pPr>
              <w:jc w:val="center"/>
              <w:rPr>
                <w:rFonts w:ascii="Arial" w:eastAsia="Times New Roman" w:hAnsi="Arial" w:cs="Arial"/>
                <w:color w:val="000000"/>
                <w:sz w:val="18"/>
              </w:rPr>
            </w:pPr>
            <w:r w:rsidRPr="00F66E85">
              <w:rPr>
                <w:rFonts w:ascii="Arial" w:eastAsia="Times New Roman" w:hAnsi="Arial" w:cs="Arial"/>
                <w:color w:val="000000"/>
                <w:sz w:val="18"/>
              </w:rPr>
              <w:t>61</w:t>
            </w:r>
          </w:p>
        </w:tc>
      </w:tr>
      <w:tr w:rsidR="00F66E85" w:rsidRPr="00F66E85" w:rsidTr="008A6AB4">
        <w:trPr>
          <w:trHeight w:val="285"/>
          <w:jc w:val="center"/>
        </w:trPr>
        <w:tc>
          <w:tcPr>
            <w:tcW w:w="3696" w:type="dxa"/>
            <w:noWrap/>
            <w:vAlign w:val="center"/>
            <w:hideMark/>
          </w:tcPr>
          <w:p w:rsidR="00F66E85" w:rsidRPr="00F66E85" w:rsidRDefault="00F66E85" w:rsidP="00F66E85">
            <w:pPr>
              <w:rPr>
                <w:rFonts w:ascii="Arial" w:eastAsia="Times New Roman" w:hAnsi="Arial" w:cs="Arial"/>
                <w:color w:val="000000"/>
                <w:sz w:val="18"/>
              </w:rPr>
            </w:pPr>
            <w:r w:rsidRPr="00F66E85">
              <w:rPr>
                <w:rFonts w:ascii="Arial" w:eastAsia="Times New Roman" w:hAnsi="Arial" w:cs="Arial"/>
                <w:color w:val="000000"/>
                <w:sz w:val="18"/>
              </w:rPr>
              <w:t>increase/s from</w:t>
            </w:r>
          </w:p>
        </w:tc>
        <w:tc>
          <w:tcPr>
            <w:tcW w:w="1080" w:type="dxa"/>
            <w:noWrap/>
            <w:vAlign w:val="center"/>
            <w:hideMark/>
          </w:tcPr>
          <w:p w:rsidR="00F66E85" w:rsidRPr="00F66E85" w:rsidRDefault="00F66E85" w:rsidP="00F66E85">
            <w:pPr>
              <w:jc w:val="center"/>
              <w:rPr>
                <w:rFonts w:ascii="Arial" w:eastAsia="Times New Roman" w:hAnsi="Arial" w:cs="Arial"/>
                <w:color w:val="000000"/>
                <w:sz w:val="18"/>
              </w:rPr>
            </w:pPr>
            <w:r w:rsidRPr="00F66E85">
              <w:rPr>
                <w:rFonts w:ascii="Arial" w:eastAsia="Times New Roman" w:hAnsi="Arial" w:cs="Arial"/>
                <w:color w:val="000000"/>
                <w:sz w:val="18"/>
              </w:rPr>
              <w:t>33</w:t>
            </w:r>
          </w:p>
        </w:tc>
        <w:tc>
          <w:tcPr>
            <w:tcW w:w="1080" w:type="dxa"/>
            <w:noWrap/>
            <w:vAlign w:val="center"/>
            <w:hideMark/>
          </w:tcPr>
          <w:p w:rsidR="00F66E85" w:rsidRPr="00F66E85" w:rsidRDefault="00F66E85" w:rsidP="00F66E85">
            <w:pPr>
              <w:jc w:val="center"/>
              <w:rPr>
                <w:rFonts w:ascii="Arial" w:eastAsia="Times New Roman" w:hAnsi="Arial" w:cs="Arial"/>
                <w:color w:val="000000"/>
                <w:sz w:val="18"/>
              </w:rPr>
            </w:pPr>
            <w:r>
              <w:rPr>
                <w:rFonts w:ascii="Arial" w:eastAsia="Times New Roman" w:hAnsi="Arial" w:cs="Arial"/>
                <w:color w:val="000000"/>
                <w:sz w:val="18"/>
              </w:rPr>
              <w:t>-</w:t>
            </w:r>
          </w:p>
        </w:tc>
      </w:tr>
      <w:tr w:rsidR="00F66E85" w:rsidRPr="00F66E85" w:rsidTr="008A6AB4">
        <w:trPr>
          <w:trHeight w:val="285"/>
          <w:jc w:val="center"/>
        </w:trPr>
        <w:tc>
          <w:tcPr>
            <w:tcW w:w="3696" w:type="dxa"/>
            <w:noWrap/>
            <w:vAlign w:val="center"/>
            <w:hideMark/>
          </w:tcPr>
          <w:p w:rsidR="00F66E85" w:rsidRPr="00F66E85" w:rsidRDefault="00F66E85" w:rsidP="00F66E85">
            <w:pPr>
              <w:rPr>
                <w:rFonts w:ascii="Arial" w:eastAsia="Times New Roman" w:hAnsi="Arial" w:cs="Arial"/>
                <w:color w:val="000000"/>
                <w:sz w:val="18"/>
              </w:rPr>
            </w:pPr>
            <w:r w:rsidRPr="00F66E85">
              <w:rPr>
                <w:rFonts w:ascii="Arial" w:eastAsia="Times New Roman" w:hAnsi="Arial" w:cs="Arial"/>
                <w:color w:val="000000"/>
                <w:sz w:val="18"/>
              </w:rPr>
              <w:t>increase in the quantity</w:t>
            </w:r>
          </w:p>
        </w:tc>
        <w:tc>
          <w:tcPr>
            <w:tcW w:w="1080" w:type="dxa"/>
            <w:noWrap/>
            <w:vAlign w:val="center"/>
            <w:hideMark/>
          </w:tcPr>
          <w:p w:rsidR="00F66E85" w:rsidRPr="00F66E85" w:rsidRDefault="00F66E85" w:rsidP="00F66E85">
            <w:pPr>
              <w:jc w:val="center"/>
              <w:rPr>
                <w:rFonts w:ascii="Arial" w:eastAsia="Times New Roman" w:hAnsi="Arial" w:cs="Arial"/>
                <w:color w:val="000000"/>
                <w:sz w:val="18"/>
              </w:rPr>
            </w:pPr>
            <w:r w:rsidRPr="00F66E85">
              <w:rPr>
                <w:rFonts w:ascii="Arial" w:eastAsia="Times New Roman" w:hAnsi="Arial" w:cs="Arial"/>
                <w:color w:val="000000"/>
                <w:sz w:val="18"/>
              </w:rPr>
              <w:t>31</w:t>
            </w:r>
          </w:p>
        </w:tc>
        <w:tc>
          <w:tcPr>
            <w:tcW w:w="1080" w:type="dxa"/>
            <w:noWrap/>
            <w:vAlign w:val="center"/>
            <w:hideMark/>
          </w:tcPr>
          <w:p w:rsidR="00F66E85" w:rsidRPr="00F66E85" w:rsidRDefault="00F66E85" w:rsidP="002019EB">
            <w:pPr>
              <w:jc w:val="center"/>
              <w:rPr>
                <w:rFonts w:ascii="Arial" w:eastAsia="Times New Roman" w:hAnsi="Arial" w:cs="Arial"/>
                <w:color w:val="000000"/>
                <w:sz w:val="18"/>
              </w:rPr>
            </w:pPr>
            <w:r>
              <w:rPr>
                <w:rFonts w:ascii="Arial" w:eastAsia="Times New Roman" w:hAnsi="Arial" w:cs="Arial"/>
                <w:color w:val="000000"/>
                <w:sz w:val="18"/>
              </w:rPr>
              <w:t>-</w:t>
            </w:r>
          </w:p>
        </w:tc>
      </w:tr>
      <w:tr w:rsidR="00F66E85" w:rsidRPr="00F66E85" w:rsidTr="008A6AB4">
        <w:trPr>
          <w:trHeight w:val="285"/>
          <w:jc w:val="center"/>
        </w:trPr>
        <w:tc>
          <w:tcPr>
            <w:tcW w:w="3696" w:type="dxa"/>
            <w:noWrap/>
            <w:vAlign w:val="center"/>
            <w:hideMark/>
          </w:tcPr>
          <w:p w:rsidR="00F66E85" w:rsidRPr="00F66E85" w:rsidRDefault="00F66E85" w:rsidP="00F66E85">
            <w:pPr>
              <w:rPr>
                <w:rFonts w:ascii="Arial" w:eastAsia="Times New Roman" w:hAnsi="Arial" w:cs="Arial"/>
                <w:color w:val="000000"/>
                <w:sz w:val="18"/>
              </w:rPr>
            </w:pPr>
            <w:r w:rsidRPr="00F66E85">
              <w:rPr>
                <w:rFonts w:ascii="Arial" w:eastAsia="Times New Roman" w:hAnsi="Arial" w:cs="Arial"/>
                <w:color w:val="000000"/>
                <w:sz w:val="18"/>
              </w:rPr>
              <w:t>increase in demand</w:t>
            </w:r>
          </w:p>
        </w:tc>
        <w:tc>
          <w:tcPr>
            <w:tcW w:w="1080" w:type="dxa"/>
            <w:noWrap/>
            <w:vAlign w:val="center"/>
            <w:hideMark/>
          </w:tcPr>
          <w:p w:rsidR="00F66E85" w:rsidRPr="00F66E85" w:rsidRDefault="00F66E85" w:rsidP="00F66E85">
            <w:pPr>
              <w:jc w:val="center"/>
              <w:rPr>
                <w:rFonts w:ascii="Arial" w:eastAsia="Times New Roman" w:hAnsi="Arial" w:cs="Arial"/>
                <w:color w:val="000000"/>
                <w:sz w:val="18"/>
              </w:rPr>
            </w:pPr>
            <w:r w:rsidRPr="00F66E85">
              <w:rPr>
                <w:rFonts w:ascii="Arial" w:eastAsia="Times New Roman" w:hAnsi="Arial" w:cs="Arial"/>
                <w:color w:val="000000"/>
                <w:sz w:val="18"/>
              </w:rPr>
              <w:t>30</w:t>
            </w:r>
          </w:p>
        </w:tc>
        <w:tc>
          <w:tcPr>
            <w:tcW w:w="1080" w:type="dxa"/>
            <w:noWrap/>
            <w:vAlign w:val="center"/>
            <w:hideMark/>
          </w:tcPr>
          <w:p w:rsidR="00F66E85" w:rsidRPr="00F66E85" w:rsidRDefault="00F66E85" w:rsidP="002019EB">
            <w:pPr>
              <w:jc w:val="center"/>
              <w:rPr>
                <w:rFonts w:ascii="Arial" w:eastAsia="Times New Roman" w:hAnsi="Arial" w:cs="Arial"/>
                <w:color w:val="000000"/>
                <w:sz w:val="18"/>
              </w:rPr>
            </w:pPr>
            <w:r>
              <w:rPr>
                <w:rFonts w:ascii="Arial" w:eastAsia="Times New Roman" w:hAnsi="Arial" w:cs="Arial"/>
                <w:color w:val="000000"/>
                <w:sz w:val="18"/>
              </w:rPr>
              <w:t>-</w:t>
            </w:r>
          </w:p>
        </w:tc>
      </w:tr>
      <w:tr w:rsidR="00F66E85" w:rsidRPr="00F66E85" w:rsidTr="008A6AB4">
        <w:trPr>
          <w:trHeight w:val="285"/>
          <w:jc w:val="center"/>
        </w:trPr>
        <w:tc>
          <w:tcPr>
            <w:tcW w:w="3696" w:type="dxa"/>
            <w:noWrap/>
            <w:vAlign w:val="center"/>
            <w:hideMark/>
          </w:tcPr>
          <w:p w:rsidR="00F66E85" w:rsidRPr="00F66E85" w:rsidRDefault="00F66E85" w:rsidP="00F66E85">
            <w:pPr>
              <w:rPr>
                <w:rFonts w:ascii="Arial" w:eastAsia="Times New Roman" w:hAnsi="Arial" w:cs="Arial"/>
                <w:color w:val="000000"/>
                <w:sz w:val="18"/>
              </w:rPr>
            </w:pPr>
            <w:r w:rsidRPr="00F66E85">
              <w:rPr>
                <w:rFonts w:ascii="Arial" w:eastAsia="Times New Roman" w:hAnsi="Arial" w:cs="Arial"/>
                <w:color w:val="000000"/>
                <w:sz w:val="18"/>
              </w:rPr>
              <w:t>increases to</w:t>
            </w:r>
          </w:p>
        </w:tc>
        <w:tc>
          <w:tcPr>
            <w:tcW w:w="1080" w:type="dxa"/>
            <w:noWrap/>
            <w:vAlign w:val="center"/>
            <w:hideMark/>
          </w:tcPr>
          <w:p w:rsidR="00F66E85" w:rsidRPr="00F66E85" w:rsidRDefault="00F66E85" w:rsidP="00F66E85">
            <w:pPr>
              <w:jc w:val="center"/>
              <w:rPr>
                <w:rFonts w:ascii="Arial" w:eastAsia="Times New Roman" w:hAnsi="Arial" w:cs="Arial"/>
                <w:color w:val="000000"/>
                <w:sz w:val="18"/>
              </w:rPr>
            </w:pPr>
            <w:r w:rsidRPr="00F66E85">
              <w:rPr>
                <w:rFonts w:ascii="Arial" w:eastAsia="Times New Roman" w:hAnsi="Arial" w:cs="Arial"/>
                <w:color w:val="000000"/>
                <w:sz w:val="18"/>
              </w:rPr>
              <w:t>21</w:t>
            </w:r>
          </w:p>
        </w:tc>
        <w:tc>
          <w:tcPr>
            <w:tcW w:w="1080" w:type="dxa"/>
            <w:noWrap/>
            <w:vAlign w:val="center"/>
            <w:hideMark/>
          </w:tcPr>
          <w:p w:rsidR="00F66E85" w:rsidRPr="00F66E85" w:rsidRDefault="00F66E85" w:rsidP="002019EB">
            <w:pPr>
              <w:jc w:val="center"/>
              <w:rPr>
                <w:rFonts w:ascii="Arial" w:eastAsia="Times New Roman" w:hAnsi="Arial" w:cs="Arial"/>
                <w:color w:val="000000"/>
                <w:sz w:val="18"/>
              </w:rPr>
            </w:pPr>
            <w:r>
              <w:rPr>
                <w:rFonts w:ascii="Arial" w:eastAsia="Times New Roman" w:hAnsi="Arial" w:cs="Arial"/>
                <w:color w:val="000000"/>
                <w:sz w:val="18"/>
              </w:rPr>
              <w:t>-</w:t>
            </w:r>
          </w:p>
        </w:tc>
      </w:tr>
      <w:tr w:rsidR="00F66E85" w:rsidRPr="00F66E85" w:rsidTr="008A6AB4">
        <w:trPr>
          <w:trHeight w:val="285"/>
          <w:jc w:val="center"/>
        </w:trPr>
        <w:tc>
          <w:tcPr>
            <w:tcW w:w="3696" w:type="dxa"/>
            <w:noWrap/>
            <w:vAlign w:val="center"/>
            <w:hideMark/>
          </w:tcPr>
          <w:p w:rsidR="00F66E85" w:rsidRPr="00F66E85" w:rsidRDefault="00F66E85" w:rsidP="00F66E85">
            <w:pPr>
              <w:rPr>
                <w:rFonts w:ascii="Arial" w:eastAsia="Times New Roman" w:hAnsi="Arial" w:cs="Arial"/>
                <w:color w:val="000000"/>
                <w:sz w:val="18"/>
              </w:rPr>
            </w:pPr>
            <w:r w:rsidRPr="00F66E85">
              <w:rPr>
                <w:rFonts w:ascii="Arial" w:eastAsia="Times New Roman" w:hAnsi="Arial" w:cs="Arial"/>
                <w:color w:val="000000"/>
                <w:sz w:val="18"/>
              </w:rPr>
              <w:t>increase in the price/s of</w:t>
            </w:r>
          </w:p>
        </w:tc>
        <w:tc>
          <w:tcPr>
            <w:tcW w:w="1080" w:type="dxa"/>
            <w:noWrap/>
            <w:vAlign w:val="center"/>
            <w:hideMark/>
          </w:tcPr>
          <w:p w:rsidR="00F66E85" w:rsidRPr="00F66E85" w:rsidRDefault="00F66E85" w:rsidP="00F66E85">
            <w:pPr>
              <w:jc w:val="center"/>
              <w:rPr>
                <w:rFonts w:ascii="Arial" w:eastAsia="Times New Roman" w:hAnsi="Arial" w:cs="Arial"/>
                <w:color w:val="000000"/>
                <w:sz w:val="18"/>
              </w:rPr>
            </w:pPr>
            <w:r w:rsidRPr="00F66E85">
              <w:rPr>
                <w:rFonts w:ascii="Arial" w:eastAsia="Times New Roman" w:hAnsi="Arial" w:cs="Arial"/>
                <w:color w:val="000000"/>
                <w:sz w:val="18"/>
              </w:rPr>
              <w:t>14</w:t>
            </w:r>
          </w:p>
        </w:tc>
        <w:tc>
          <w:tcPr>
            <w:tcW w:w="1080" w:type="dxa"/>
            <w:noWrap/>
            <w:vAlign w:val="center"/>
            <w:hideMark/>
          </w:tcPr>
          <w:p w:rsidR="00F66E85" w:rsidRPr="00F66E85" w:rsidRDefault="00F66E85" w:rsidP="002019EB">
            <w:pPr>
              <w:jc w:val="center"/>
              <w:rPr>
                <w:rFonts w:ascii="Arial" w:eastAsia="Times New Roman" w:hAnsi="Arial" w:cs="Arial"/>
                <w:color w:val="000000"/>
                <w:sz w:val="18"/>
              </w:rPr>
            </w:pPr>
            <w:r>
              <w:rPr>
                <w:rFonts w:ascii="Arial" w:eastAsia="Times New Roman" w:hAnsi="Arial" w:cs="Arial"/>
                <w:color w:val="000000"/>
                <w:sz w:val="18"/>
              </w:rPr>
              <w:t>-</w:t>
            </w:r>
          </w:p>
        </w:tc>
      </w:tr>
      <w:tr w:rsidR="00F66E85" w:rsidRPr="00F66E85" w:rsidTr="008A6AB4">
        <w:trPr>
          <w:trHeight w:val="285"/>
          <w:jc w:val="center"/>
        </w:trPr>
        <w:tc>
          <w:tcPr>
            <w:tcW w:w="3696" w:type="dxa"/>
            <w:noWrap/>
            <w:vAlign w:val="center"/>
            <w:hideMark/>
          </w:tcPr>
          <w:p w:rsidR="00F66E85" w:rsidRPr="00F66E85" w:rsidRDefault="00F66E85" w:rsidP="00F66E85">
            <w:pPr>
              <w:rPr>
                <w:rFonts w:ascii="Arial" w:eastAsia="Times New Roman" w:hAnsi="Arial" w:cs="Arial"/>
                <w:color w:val="000000"/>
                <w:sz w:val="18"/>
              </w:rPr>
            </w:pPr>
            <w:r w:rsidRPr="00F66E85">
              <w:rPr>
                <w:rFonts w:ascii="Arial" w:eastAsia="Times New Roman" w:hAnsi="Arial" w:cs="Arial"/>
                <w:color w:val="000000"/>
                <w:sz w:val="18"/>
              </w:rPr>
              <w:t>increase their</w:t>
            </w:r>
          </w:p>
        </w:tc>
        <w:tc>
          <w:tcPr>
            <w:tcW w:w="1080" w:type="dxa"/>
            <w:noWrap/>
            <w:vAlign w:val="center"/>
            <w:hideMark/>
          </w:tcPr>
          <w:p w:rsidR="00F66E85" w:rsidRPr="00F66E85" w:rsidRDefault="00F66E85" w:rsidP="00F66E85">
            <w:pPr>
              <w:jc w:val="center"/>
              <w:rPr>
                <w:rFonts w:ascii="Arial" w:eastAsia="Times New Roman" w:hAnsi="Arial" w:cs="Arial"/>
                <w:color w:val="000000"/>
                <w:sz w:val="18"/>
              </w:rPr>
            </w:pPr>
            <w:r w:rsidRPr="00F66E85">
              <w:rPr>
                <w:rFonts w:ascii="Arial" w:eastAsia="Times New Roman" w:hAnsi="Arial" w:cs="Arial"/>
                <w:color w:val="000000"/>
                <w:sz w:val="18"/>
              </w:rPr>
              <w:t>14</w:t>
            </w:r>
          </w:p>
        </w:tc>
        <w:tc>
          <w:tcPr>
            <w:tcW w:w="1080" w:type="dxa"/>
            <w:noWrap/>
            <w:vAlign w:val="center"/>
            <w:hideMark/>
          </w:tcPr>
          <w:p w:rsidR="00F66E85" w:rsidRPr="00F66E85" w:rsidRDefault="00F66E85" w:rsidP="002019EB">
            <w:pPr>
              <w:jc w:val="center"/>
              <w:rPr>
                <w:rFonts w:ascii="Arial" w:eastAsia="Times New Roman" w:hAnsi="Arial" w:cs="Arial"/>
                <w:color w:val="000000"/>
                <w:sz w:val="18"/>
              </w:rPr>
            </w:pPr>
            <w:r>
              <w:rPr>
                <w:rFonts w:ascii="Arial" w:eastAsia="Times New Roman" w:hAnsi="Arial" w:cs="Arial"/>
                <w:color w:val="000000"/>
                <w:sz w:val="18"/>
              </w:rPr>
              <w:t>-</w:t>
            </w:r>
          </w:p>
        </w:tc>
      </w:tr>
      <w:tr w:rsidR="00F66E85" w:rsidRPr="00F66E85" w:rsidTr="008A6AB4">
        <w:trPr>
          <w:trHeight w:val="285"/>
          <w:jc w:val="center"/>
        </w:trPr>
        <w:tc>
          <w:tcPr>
            <w:tcW w:w="3696" w:type="dxa"/>
            <w:noWrap/>
            <w:vAlign w:val="center"/>
            <w:hideMark/>
          </w:tcPr>
          <w:p w:rsidR="00F66E85" w:rsidRPr="00F66E85" w:rsidRDefault="00F66E85" w:rsidP="00F66E85">
            <w:pPr>
              <w:rPr>
                <w:rFonts w:ascii="Arial" w:eastAsia="Times New Roman" w:hAnsi="Arial" w:cs="Arial"/>
                <w:color w:val="000000"/>
                <w:sz w:val="18"/>
              </w:rPr>
            </w:pPr>
            <w:r w:rsidRPr="00F66E85">
              <w:rPr>
                <w:rFonts w:ascii="Arial" w:eastAsia="Times New Roman" w:hAnsi="Arial" w:cs="Arial"/>
                <w:color w:val="000000"/>
                <w:sz w:val="18"/>
              </w:rPr>
              <w:t>increase in supply</w:t>
            </w:r>
          </w:p>
        </w:tc>
        <w:tc>
          <w:tcPr>
            <w:tcW w:w="1080" w:type="dxa"/>
            <w:noWrap/>
            <w:vAlign w:val="center"/>
            <w:hideMark/>
          </w:tcPr>
          <w:p w:rsidR="00F66E85" w:rsidRPr="00F66E85" w:rsidRDefault="00F66E85" w:rsidP="00F66E85">
            <w:pPr>
              <w:jc w:val="center"/>
              <w:rPr>
                <w:rFonts w:ascii="Arial" w:eastAsia="Times New Roman" w:hAnsi="Arial" w:cs="Arial"/>
                <w:color w:val="000000"/>
                <w:sz w:val="18"/>
              </w:rPr>
            </w:pPr>
            <w:r w:rsidRPr="00F66E85">
              <w:rPr>
                <w:rFonts w:ascii="Arial" w:eastAsia="Times New Roman" w:hAnsi="Arial" w:cs="Arial"/>
                <w:color w:val="000000"/>
                <w:sz w:val="18"/>
              </w:rPr>
              <w:t>14</w:t>
            </w:r>
          </w:p>
        </w:tc>
        <w:tc>
          <w:tcPr>
            <w:tcW w:w="1080" w:type="dxa"/>
            <w:noWrap/>
            <w:vAlign w:val="center"/>
            <w:hideMark/>
          </w:tcPr>
          <w:p w:rsidR="00F66E85" w:rsidRPr="00F66E85" w:rsidRDefault="00F66E85" w:rsidP="002019EB">
            <w:pPr>
              <w:jc w:val="center"/>
              <w:rPr>
                <w:rFonts w:ascii="Arial" w:eastAsia="Times New Roman" w:hAnsi="Arial" w:cs="Arial"/>
                <w:color w:val="000000"/>
                <w:sz w:val="18"/>
              </w:rPr>
            </w:pPr>
            <w:r>
              <w:rPr>
                <w:rFonts w:ascii="Arial" w:eastAsia="Times New Roman" w:hAnsi="Arial" w:cs="Arial"/>
                <w:color w:val="000000"/>
                <w:sz w:val="18"/>
              </w:rPr>
              <w:t>-</w:t>
            </w:r>
          </w:p>
        </w:tc>
      </w:tr>
      <w:tr w:rsidR="00F66E85" w:rsidRPr="00F66E85" w:rsidTr="008A6AB4">
        <w:trPr>
          <w:trHeight w:val="285"/>
          <w:jc w:val="center"/>
        </w:trPr>
        <w:tc>
          <w:tcPr>
            <w:tcW w:w="3696" w:type="dxa"/>
            <w:noWrap/>
            <w:vAlign w:val="center"/>
            <w:hideMark/>
          </w:tcPr>
          <w:p w:rsidR="00F66E85" w:rsidRPr="00F66E85" w:rsidRDefault="00F66E85" w:rsidP="00F66E85">
            <w:pPr>
              <w:rPr>
                <w:rFonts w:ascii="Arial" w:eastAsia="Times New Roman" w:hAnsi="Arial" w:cs="Arial"/>
                <w:color w:val="000000"/>
                <w:sz w:val="18"/>
              </w:rPr>
            </w:pPr>
            <w:r w:rsidRPr="00F66E85">
              <w:rPr>
                <w:rFonts w:ascii="Arial" w:eastAsia="Times New Roman" w:hAnsi="Arial" w:cs="Arial"/>
                <w:color w:val="000000"/>
                <w:sz w:val="18"/>
              </w:rPr>
              <w:t>increases as</w:t>
            </w:r>
          </w:p>
        </w:tc>
        <w:tc>
          <w:tcPr>
            <w:tcW w:w="1080" w:type="dxa"/>
            <w:noWrap/>
            <w:vAlign w:val="center"/>
            <w:hideMark/>
          </w:tcPr>
          <w:p w:rsidR="00F66E85" w:rsidRPr="00F66E85" w:rsidRDefault="00F66E85" w:rsidP="00F66E85">
            <w:pPr>
              <w:jc w:val="center"/>
              <w:rPr>
                <w:rFonts w:ascii="Arial" w:eastAsia="Times New Roman" w:hAnsi="Arial" w:cs="Arial"/>
                <w:color w:val="000000"/>
                <w:sz w:val="18"/>
              </w:rPr>
            </w:pPr>
            <w:r w:rsidRPr="00F66E85">
              <w:rPr>
                <w:rFonts w:ascii="Arial" w:eastAsia="Times New Roman" w:hAnsi="Arial" w:cs="Arial"/>
                <w:color w:val="000000"/>
                <w:sz w:val="18"/>
              </w:rPr>
              <w:t>12</w:t>
            </w:r>
          </w:p>
        </w:tc>
        <w:tc>
          <w:tcPr>
            <w:tcW w:w="1080" w:type="dxa"/>
            <w:noWrap/>
            <w:vAlign w:val="center"/>
            <w:hideMark/>
          </w:tcPr>
          <w:p w:rsidR="00F66E85" w:rsidRPr="00F66E85" w:rsidRDefault="00F66E85" w:rsidP="002019EB">
            <w:pPr>
              <w:jc w:val="center"/>
              <w:rPr>
                <w:rFonts w:ascii="Arial" w:eastAsia="Times New Roman" w:hAnsi="Arial" w:cs="Arial"/>
                <w:color w:val="000000"/>
                <w:sz w:val="18"/>
              </w:rPr>
            </w:pPr>
            <w:r>
              <w:rPr>
                <w:rFonts w:ascii="Arial" w:eastAsia="Times New Roman" w:hAnsi="Arial" w:cs="Arial"/>
                <w:color w:val="000000"/>
                <w:sz w:val="18"/>
              </w:rPr>
              <w:t>-</w:t>
            </w:r>
          </w:p>
        </w:tc>
      </w:tr>
      <w:tr w:rsidR="00F66E85" w:rsidRPr="00F66E85" w:rsidTr="008A6AB4">
        <w:trPr>
          <w:trHeight w:val="285"/>
          <w:jc w:val="center"/>
        </w:trPr>
        <w:tc>
          <w:tcPr>
            <w:tcW w:w="3696" w:type="dxa"/>
            <w:noWrap/>
            <w:vAlign w:val="center"/>
            <w:hideMark/>
          </w:tcPr>
          <w:p w:rsidR="00F66E85" w:rsidRPr="00F66E85" w:rsidRDefault="00F66E85" w:rsidP="00F66E85">
            <w:pPr>
              <w:rPr>
                <w:rFonts w:ascii="Arial" w:eastAsia="Times New Roman" w:hAnsi="Arial" w:cs="Arial"/>
                <w:color w:val="000000"/>
                <w:sz w:val="18"/>
              </w:rPr>
            </w:pPr>
            <w:r w:rsidRPr="00F66E85">
              <w:rPr>
                <w:rFonts w:ascii="Arial" w:eastAsia="Times New Roman" w:hAnsi="Arial" w:cs="Arial"/>
                <w:color w:val="000000"/>
                <w:sz w:val="18"/>
              </w:rPr>
              <w:t>increase output</w:t>
            </w:r>
          </w:p>
        </w:tc>
        <w:tc>
          <w:tcPr>
            <w:tcW w:w="1080" w:type="dxa"/>
            <w:noWrap/>
            <w:vAlign w:val="center"/>
            <w:hideMark/>
          </w:tcPr>
          <w:p w:rsidR="00F66E85" w:rsidRPr="00F66E85" w:rsidRDefault="00F66E85" w:rsidP="00F66E85">
            <w:pPr>
              <w:jc w:val="center"/>
              <w:rPr>
                <w:rFonts w:ascii="Arial" w:eastAsia="Times New Roman" w:hAnsi="Arial" w:cs="Arial"/>
                <w:color w:val="000000"/>
                <w:sz w:val="18"/>
              </w:rPr>
            </w:pPr>
            <w:r w:rsidRPr="00F66E85">
              <w:rPr>
                <w:rFonts w:ascii="Arial" w:eastAsia="Times New Roman" w:hAnsi="Arial" w:cs="Arial"/>
                <w:color w:val="000000"/>
                <w:sz w:val="18"/>
              </w:rPr>
              <w:t>11</w:t>
            </w:r>
          </w:p>
        </w:tc>
        <w:tc>
          <w:tcPr>
            <w:tcW w:w="1080" w:type="dxa"/>
            <w:noWrap/>
            <w:vAlign w:val="center"/>
            <w:hideMark/>
          </w:tcPr>
          <w:p w:rsidR="00F66E85" w:rsidRPr="00F66E85" w:rsidRDefault="00F66E85" w:rsidP="002019EB">
            <w:pPr>
              <w:jc w:val="center"/>
              <w:rPr>
                <w:rFonts w:ascii="Arial" w:eastAsia="Times New Roman" w:hAnsi="Arial" w:cs="Arial"/>
                <w:color w:val="000000"/>
                <w:sz w:val="18"/>
              </w:rPr>
            </w:pPr>
            <w:r>
              <w:rPr>
                <w:rFonts w:ascii="Arial" w:eastAsia="Times New Roman" w:hAnsi="Arial" w:cs="Arial"/>
                <w:color w:val="000000"/>
                <w:sz w:val="18"/>
              </w:rPr>
              <w:t>-</w:t>
            </w:r>
          </w:p>
        </w:tc>
      </w:tr>
      <w:tr w:rsidR="00F66E85" w:rsidRPr="00F66E85" w:rsidTr="008A6AB4">
        <w:trPr>
          <w:trHeight w:val="285"/>
          <w:jc w:val="center"/>
        </w:trPr>
        <w:tc>
          <w:tcPr>
            <w:tcW w:w="3696" w:type="dxa"/>
            <w:noWrap/>
            <w:vAlign w:val="center"/>
            <w:hideMark/>
          </w:tcPr>
          <w:p w:rsidR="00F66E85" w:rsidRPr="00F66E85" w:rsidRDefault="00F66E85" w:rsidP="00F66E85">
            <w:pPr>
              <w:rPr>
                <w:rFonts w:ascii="Arial" w:eastAsia="Times New Roman" w:hAnsi="Arial" w:cs="Arial"/>
                <w:color w:val="000000"/>
                <w:sz w:val="18"/>
              </w:rPr>
            </w:pPr>
            <w:r w:rsidRPr="00F66E85">
              <w:rPr>
                <w:rFonts w:ascii="Arial" w:eastAsia="Times New Roman" w:hAnsi="Arial" w:cs="Arial"/>
                <w:color w:val="000000"/>
                <w:sz w:val="18"/>
              </w:rPr>
              <w:t>increases the quantity</w:t>
            </w:r>
          </w:p>
        </w:tc>
        <w:tc>
          <w:tcPr>
            <w:tcW w:w="1080" w:type="dxa"/>
            <w:noWrap/>
            <w:vAlign w:val="center"/>
            <w:hideMark/>
          </w:tcPr>
          <w:p w:rsidR="00F66E85" w:rsidRPr="00F66E85" w:rsidRDefault="00F66E85" w:rsidP="00F66E85">
            <w:pPr>
              <w:jc w:val="center"/>
              <w:rPr>
                <w:rFonts w:ascii="Arial" w:eastAsia="Times New Roman" w:hAnsi="Arial" w:cs="Arial"/>
                <w:color w:val="000000"/>
                <w:sz w:val="18"/>
              </w:rPr>
            </w:pPr>
            <w:r w:rsidRPr="00F66E85">
              <w:rPr>
                <w:rFonts w:ascii="Arial" w:eastAsia="Times New Roman" w:hAnsi="Arial" w:cs="Arial"/>
                <w:color w:val="000000"/>
                <w:sz w:val="18"/>
              </w:rPr>
              <w:t>11</w:t>
            </w:r>
          </w:p>
        </w:tc>
        <w:tc>
          <w:tcPr>
            <w:tcW w:w="1080" w:type="dxa"/>
            <w:noWrap/>
            <w:vAlign w:val="center"/>
            <w:hideMark/>
          </w:tcPr>
          <w:p w:rsidR="00F66E85" w:rsidRPr="00F66E85" w:rsidRDefault="00F66E85" w:rsidP="002019EB">
            <w:pPr>
              <w:jc w:val="center"/>
              <w:rPr>
                <w:rFonts w:ascii="Arial" w:eastAsia="Times New Roman" w:hAnsi="Arial" w:cs="Arial"/>
                <w:color w:val="000000"/>
                <w:sz w:val="18"/>
              </w:rPr>
            </w:pPr>
            <w:r>
              <w:rPr>
                <w:rFonts w:ascii="Arial" w:eastAsia="Times New Roman" w:hAnsi="Arial" w:cs="Arial"/>
                <w:color w:val="000000"/>
                <w:sz w:val="18"/>
              </w:rPr>
              <w:t>-</w:t>
            </w:r>
          </w:p>
        </w:tc>
      </w:tr>
      <w:tr w:rsidR="00F66E85" w:rsidRPr="00F66E85" w:rsidTr="008A6AB4">
        <w:trPr>
          <w:trHeight w:val="285"/>
          <w:jc w:val="center"/>
        </w:trPr>
        <w:tc>
          <w:tcPr>
            <w:tcW w:w="3696" w:type="dxa"/>
            <w:noWrap/>
            <w:vAlign w:val="center"/>
            <w:hideMark/>
          </w:tcPr>
          <w:p w:rsidR="00F66E85" w:rsidRPr="00F66E85" w:rsidRDefault="00F66E85" w:rsidP="00F66E85">
            <w:pPr>
              <w:rPr>
                <w:rFonts w:ascii="Arial" w:eastAsia="Times New Roman" w:hAnsi="Arial" w:cs="Arial"/>
                <w:color w:val="000000"/>
                <w:sz w:val="18"/>
              </w:rPr>
            </w:pPr>
            <w:r w:rsidRPr="00F66E85">
              <w:rPr>
                <w:rFonts w:ascii="Arial" w:eastAsia="Times New Roman" w:hAnsi="Arial" w:cs="Arial"/>
                <w:color w:val="000000"/>
                <w:sz w:val="18"/>
              </w:rPr>
              <w:t>increases, the quantity</w:t>
            </w:r>
          </w:p>
        </w:tc>
        <w:tc>
          <w:tcPr>
            <w:tcW w:w="1080" w:type="dxa"/>
            <w:noWrap/>
            <w:vAlign w:val="center"/>
            <w:hideMark/>
          </w:tcPr>
          <w:p w:rsidR="00F66E85" w:rsidRPr="00F66E85" w:rsidRDefault="00F66E85" w:rsidP="00F66E85">
            <w:pPr>
              <w:jc w:val="center"/>
              <w:rPr>
                <w:rFonts w:ascii="Arial" w:eastAsia="Times New Roman" w:hAnsi="Arial" w:cs="Arial"/>
                <w:color w:val="000000"/>
                <w:sz w:val="18"/>
              </w:rPr>
            </w:pPr>
            <w:r w:rsidRPr="00F66E85">
              <w:rPr>
                <w:rFonts w:ascii="Arial" w:eastAsia="Times New Roman" w:hAnsi="Arial" w:cs="Arial"/>
                <w:color w:val="000000"/>
                <w:sz w:val="18"/>
              </w:rPr>
              <w:t>11</w:t>
            </w:r>
          </w:p>
        </w:tc>
        <w:tc>
          <w:tcPr>
            <w:tcW w:w="1080" w:type="dxa"/>
            <w:noWrap/>
            <w:vAlign w:val="center"/>
            <w:hideMark/>
          </w:tcPr>
          <w:p w:rsidR="00F66E85" w:rsidRPr="00F66E85" w:rsidRDefault="00F66E85" w:rsidP="002019EB">
            <w:pPr>
              <w:jc w:val="center"/>
              <w:rPr>
                <w:rFonts w:ascii="Arial" w:eastAsia="Times New Roman" w:hAnsi="Arial" w:cs="Arial"/>
                <w:color w:val="000000"/>
                <w:sz w:val="18"/>
              </w:rPr>
            </w:pPr>
            <w:r>
              <w:rPr>
                <w:rFonts w:ascii="Arial" w:eastAsia="Times New Roman" w:hAnsi="Arial" w:cs="Arial"/>
                <w:color w:val="000000"/>
                <w:sz w:val="18"/>
              </w:rPr>
              <w:t>-</w:t>
            </w:r>
          </w:p>
        </w:tc>
      </w:tr>
      <w:tr w:rsidR="00F66E85" w:rsidRPr="00F66E85" w:rsidTr="008A6AB4">
        <w:trPr>
          <w:trHeight w:val="285"/>
          <w:jc w:val="center"/>
        </w:trPr>
        <w:tc>
          <w:tcPr>
            <w:tcW w:w="3696" w:type="dxa"/>
            <w:noWrap/>
            <w:vAlign w:val="center"/>
            <w:hideMark/>
          </w:tcPr>
          <w:p w:rsidR="00F66E85" w:rsidRPr="00F66E85" w:rsidRDefault="00F66E85" w:rsidP="00F66E85">
            <w:pPr>
              <w:rPr>
                <w:rFonts w:ascii="Arial" w:eastAsia="Times New Roman" w:hAnsi="Arial" w:cs="Arial"/>
                <w:color w:val="000000"/>
                <w:sz w:val="18"/>
              </w:rPr>
            </w:pPr>
            <w:r w:rsidRPr="00F66E85">
              <w:rPr>
                <w:rFonts w:ascii="Arial" w:eastAsia="Times New Roman" w:hAnsi="Arial" w:cs="Arial"/>
                <w:color w:val="000000"/>
                <w:sz w:val="18"/>
              </w:rPr>
              <w:t>increase in the demand for</w:t>
            </w:r>
          </w:p>
        </w:tc>
        <w:tc>
          <w:tcPr>
            <w:tcW w:w="1080" w:type="dxa"/>
            <w:noWrap/>
            <w:vAlign w:val="center"/>
            <w:hideMark/>
          </w:tcPr>
          <w:p w:rsidR="00F66E85" w:rsidRPr="00F66E85" w:rsidRDefault="00F66E85" w:rsidP="00F66E85">
            <w:pPr>
              <w:jc w:val="center"/>
              <w:rPr>
                <w:rFonts w:ascii="Arial" w:eastAsia="Times New Roman" w:hAnsi="Arial" w:cs="Arial"/>
                <w:color w:val="000000"/>
                <w:sz w:val="18"/>
              </w:rPr>
            </w:pPr>
            <w:r w:rsidRPr="00F66E85">
              <w:rPr>
                <w:rFonts w:ascii="Arial" w:eastAsia="Times New Roman" w:hAnsi="Arial" w:cs="Arial"/>
                <w:color w:val="000000"/>
                <w:sz w:val="18"/>
              </w:rPr>
              <w:t>10</w:t>
            </w:r>
          </w:p>
        </w:tc>
        <w:tc>
          <w:tcPr>
            <w:tcW w:w="1080" w:type="dxa"/>
            <w:noWrap/>
            <w:vAlign w:val="center"/>
            <w:hideMark/>
          </w:tcPr>
          <w:p w:rsidR="00F66E85" w:rsidRPr="00F66E85" w:rsidRDefault="00F66E85" w:rsidP="002019EB">
            <w:pPr>
              <w:jc w:val="center"/>
              <w:rPr>
                <w:rFonts w:ascii="Arial" w:eastAsia="Times New Roman" w:hAnsi="Arial" w:cs="Arial"/>
                <w:color w:val="000000"/>
                <w:sz w:val="18"/>
              </w:rPr>
            </w:pPr>
            <w:r>
              <w:rPr>
                <w:rFonts w:ascii="Arial" w:eastAsia="Times New Roman" w:hAnsi="Arial" w:cs="Arial"/>
                <w:color w:val="000000"/>
                <w:sz w:val="18"/>
              </w:rPr>
              <w:t>-</w:t>
            </w:r>
          </w:p>
        </w:tc>
      </w:tr>
      <w:tr w:rsidR="00F66E85" w:rsidRPr="00F66E85" w:rsidTr="008A6AB4">
        <w:trPr>
          <w:trHeight w:val="285"/>
          <w:jc w:val="center"/>
        </w:trPr>
        <w:tc>
          <w:tcPr>
            <w:tcW w:w="3696" w:type="dxa"/>
            <w:noWrap/>
            <w:vAlign w:val="center"/>
            <w:hideMark/>
          </w:tcPr>
          <w:p w:rsidR="00F66E85" w:rsidRPr="00F66E85" w:rsidRDefault="00F66E85" w:rsidP="00F66E85">
            <w:pPr>
              <w:rPr>
                <w:rFonts w:ascii="Arial" w:eastAsia="Times New Roman" w:hAnsi="Arial" w:cs="Arial"/>
                <w:color w:val="000000"/>
                <w:sz w:val="18"/>
              </w:rPr>
            </w:pPr>
            <w:r w:rsidRPr="00F66E85">
              <w:rPr>
                <w:rFonts w:ascii="Arial" w:eastAsia="Times New Roman" w:hAnsi="Arial" w:cs="Arial"/>
                <w:color w:val="000000"/>
                <w:sz w:val="18"/>
              </w:rPr>
              <w:t>increases its</w:t>
            </w:r>
          </w:p>
        </w:tc>
        <w:tc>
          <w:tcPr>
            <w:tcW w:w="1080" w:type="dxa"/>
            <w:noWrap/>
            <w:vAlign w:val="center"/>
            <w:hideMark/>
          </w:tcPr>
          <w:p w:rsidR="00F66E85" w:rsidRPr="00F66E85" w:rsidRDefault="00F66E85" w:rsidP="00F66E85">
            <w:pPr>
              <w:jc w:val="center"/>
              <w:rPr>
                <w:rFonts w:ascii="Arial" w:eastAsia="Times New Roman" w:hAnsi="Arial" w:cs="Arial"/>
                <w:color w:val="000000"/>
                <w:sz w:val="18"/>
              </w:rPr>
            </w:pPr>
            <w:r w:rsidRPr="00F66E85">
              <w:rPr>
                <w:rFonts w:ascii="Arial" w:eastAsia="Times New Roman" w:hAnsi="Arial" w:cs="Arial"/>
                <w:color w:val="000000"/>
                <w:sz w:val="18"/>
              </w:rPr>
              <w:t>10</w:t>
            </w:r>
          </w:p>
        </w:tc>
        <w:tc>
          <w:tcPr>
            <w:tcW w:w="1080" w:type="dxa"/>
            <w:noWrap/>
            <w:vAlign w:val="center"/>
            <w:hideMark/>
          </w:tcPr>
          <w:p w:rsidR="00F66E85" w:rsidRPr="00F66E85" w:rsidRDefault="00F66E85" w:rsidP="002019EB">
            <w:pPr>
              <w:jc w:val="center"/>
              <w:rPr>
                <w:rFonts w:ascii="Arial" w:eastAsia="Times New Roman" w:hAnsi="Arial" w:cs="Arial"/>
                <w:color w:val="000000"/>
                <w:sz w:val="18"/>
              </w:rPr>
            </w:pPr>
            <w:r>
              <w:rPr>
                <w:rFonts w:ascii="Arial" w:eastAsia="Times New Roman" w:hAnsi="Arial" w:cs="Arial"/>
                <w:color w:val="000000"/>
                <w:sz w:val="18"/>
              </w:rPr>
              <w:t>-</w:t>
            </w:r>
          </w:p>
        </w:tc>
      </w:tr>
      <w:tr w:rsidR="00F66E85" w:rsidRPr="00F66E85" w:rsidTr="008A6AB4">
        <w:trPr>
          <w:trHeight w:val="285"/>
          <w:jc w:val="center"/>
        </w:trPr>
        <w:tc>
          <w:tcPr>
            <w:tcW w:w="3696" w:type="dxa"/>
            <w:noWrap/>
            <w:vAlign w:val="center"/>
            <w:hideMark/>
          </w:tcPr>
          <w:p w:rsidR="00F66E85" w:rsidRPr="00F66E85" w:rsidRDefault="00F66E85" w:rsidP="00F66E85">
            <w:pPr>
              <w:rPr>
                <w:rFonts w:ascii="Arial" w:eastAsia="Times New Roman" w:hAnsi="Arial" w:cs="Arial"/>
                <w:color w:val="000000"/>
                <w:sz w:val="18"/>
              </w:rPr>
            </w:pPr>
            <w:r w:rsidRPr="00F66E85">
              <w:rPr>
                <w:rFonts w:ascii="Arial" w:eastAsia="Times New Roman" w:hAnsi="Arial" w:cs="Arial"/>
                <w:color w:val="000000"/>
                <w:sz w:val="18"/>
              </w:rPr>
              <w:t>increase/</w:t>
            </w:r>
            <w:proofErr w:type="spellStart"/>
            <w:r w:rsidRPr="00F66E85">
              <w:rPr>
                <w:rFonts w:ascii="Arial" w:eastAsia="Times New Roman" w:hAnsi="Arial" w:cs="Arial"/>
                <w:color w:val="000000"/>
                <w:sz w:val="18"/>
              </w:rPr>
              <w:t>ing</w:t>
            </w:r>
            <w:proofErr w:type="spellEnd"/>
            <w:r w:rsidRPr="00F66E85">
              <w:rPr>
                <w:rFonts w:ascii="Arial" w:eastAsia="Times New Roman" w:hAnsi="Arial" w:cs="Arial"/>
                <w:color w:val="000000"/>
                <w:sz w:val="18"/>
              </w:rPr>
              <w:t xml:space="preserve"> of</w:t>
            </w:r>
          </w:p>
        </w:tc>
        <w:tc>
          <w:tcPr>
            <w:tcW w:w="1080" w:type="dxa"/>
            <w:noWrap/>
            <w:vAlign w:val="center"/>
            <w:hideMark/>
          </w:tcPr>
          <w:p w:rsidR="00F66E85" w:rsidRPr="00F66E85" w:rsidRDefault="00F66E85" w:rsidP="002019EB">
            <w:pPr>
              <w:jc w:val="center"/>
              <w:rPr>
                <w:rFonts w:ascii="Arial" w:eastAsia="Times New Roman" w:hAnsi="Arial" w:cs="Arial"/>
                <w:color w:val="000000"/>
                <w:sz w:val="18"/>
              </w:rPr>
            </w:pPr>
            <w:r>
              <w:rPr>
                <w:rFonts w:ascii="Arial" w:eastAsia="Times New Roman" w:hAnsi="Arial" w:cs="Arial"/>
                <w:color w:val="000000"/>
                <w:sz w:val="18"/>
              </w:rPr>
              <w:t>-</w:t>
            </w:r>
          </w:p>
        </w:tc>
        <w:tc>
          <w:tcPr>
            <w:tcW w:w="1080" w:type="dxa"/>
            <w:noWrap/>
            <w:vAlign w:val="center"/>
            <w:hideMark/>
          </w:tcPr>
          <w:p w:rsidR="00F66E85" w:rsidRPr="00F66E85" w:rsidRDefault="00F66E85" w:rsidP="00F66E85">
            <w:pPr>
              <w:jc w:val="center"/>
              <w:rPr>
                <w:rFonts w:ascii="Arial" w:eastAsia="Times New Roman" w:hAnsi="Arial" w:cs="Arial"/>
                <w:color w:val="000000"/>
                <w:sz w:val="18"/>
              </w:rPr>
            </w:pPr>
            <w:r w:rsidRPr="00F66E85">
              <w:rPr>
                <w:rFonts w:ascii="Arial" w:eastAsia="Times New Roman" w:hAnsi="Arial" w:cs="Arial"/>
                <w:color w:val="000000"/>
                <w:sz w:val="18"/>
              </w:rPr>
              <w:t>10</w:t>
            </w:r>
          </w:p>
        </w:tc>
      </w:tr>
      <w:tr w:rsidR="00F66E85" w:rsidRPr="00F66E85" w:rsidTr="008A6AB4">
        <w:trPr>
          <w:trHeight w:val="285"/>
          <w:jc w:val="center"/>
        </w:trPr>
        <w:tc>
          <w:tcPr>
            <w:tcW w:w="3696" w:type="dxa"/>
            <w:noWrap/>
            <w:vAlign w:val="center"/>
            <w:hideMark/>
          </w:tcPr>
          <w:p w:rsidR="00F66E85" w:rsidRPr="00F66E85" w:rsidRDefault="00F66E85" w:rsidP="00F66E85">
            <w:pPr>
              <w:rPr>
                <w:rFonts w:ascii="Arial" w:eastAsia="Times New Roman" w:hAnsi="Arial" w:cs="Arial"/>
                <w:color w:val="000000"/>
                <w:sz w:val="18"/>
              </w:rPr>
            </w:pPr>
            <w:r w:rsidRPr="00F66E85">
              <w:rPr>
                <w:rFonts w:ascii="Arial" w:eastAsia="Times New Roman" w:hAnsi="Arial" w:cs="Arial"/>
                <w:color w:val="000000"/>
                <w:sz w:val="18"/>
              </w:rPr>
              <w:t>increased by</w:t>
            </w:r>
          </w:p>
        </w:tc>
        <w:tc>
          <w:tcPr>
            <w:tcW w:w="1080" w:type="dxa"/>
            <w:noWrap/>
            <w:vAlign w:val="center"/>
            <w:hideMark/>
          </w:tcPr>
          <w:p w:rsidR="00F66E85" w:rsidRPr="00F66E85" w:rsidRDefault="00F66E85" w:rsidP="002019EB">
            <w:pPr>
              <w:jc w:val="center"/>
              <w:rPr>
                <w:rFonts w:ascii="Arial" w:eastAsia="Times New Roman" w:hAnsi="Arial" w:cs="Arial"/>
                <w:color w:val="000000"/>
                <w:sz w:val="18"/>
              </w:rPr>
            </w:pPr>
            <w:r>
              <w:rPr>
                <w:rFonts w:ascii="Arial" w:eastAsia="Times New Roman" w:hAnsi="Arial" w:cs="Arial"/>
                <w:color w:val="000000"/>
                <w:sz w:val="18"/>
              </w:rPr>
              <w:t>-</w:t>
            </w:r>
          </w:p>
        </w:tc>
        <w:tc>
          <w:tcPr>
            <w:tcW w:w="1080" w:type="dxa"/>
            <w:noWrap/>
            <w:vAlign w:val="center"/>
            <w:hideMark/>
          </w:tcPr>
          <w:p w:rsidR="00F66E85" w:rsidRPr="00F66E85" w:rsidRDefault="00F66E85" w:rsidP="00F66E85">
            <w:pPr>
              <w:jc w:val="center"/>
              <w:rPr>
                <w:rFonts w:ascii="Arial" w:eastAsia="Times New Roman" w:hAnsi="Arial" w:cs="Arial"/>
                <w:color w:val="000000"/>
                <w:sz w:val="18"/>
              </w:rPr>
            </w:pPr>
            <w:r w:rsidRPr="00F66E85">
              <w:rPr>
                <w:rFonts w:ascii="Arial" w:eastAsia="Times New Roman" w:hAnsi="Arial" w:cs="Arial"/>
                <w:color w:val="000000"/>
                <w:sz w:val="18"/>
              </w:rPr>
              <w:t>7</w:t>
            </w:r>
          </w:p>
        </w:tc>
      </w:tr>
      <w:tr w:rsidR="00F66E85" w:rsidRPr="00F66E85" w:rsidTr="008A6AB4">
        <w:trPr>
          <w:trHeight w:val="285"/>
          <w:jc w:val="center"/>
        </w:trPr>
        <w:tc>
          <w:tcPr>
            <w:tcW w:w="3696" w:type="dxa"/>
            <w:noWrap/>
            <w:vAlign w:val="center"/>
            <w:hideMark/>
          </w:tcPr>
          <w:p w:rsidR="00F66E85" w:rsidRPr="00F66E85" w:rsidRDefault="00F66E85" w:rsidP="00F66E85">
            <w:pPr>
              <w:rPr>
                <w:rFonts w:ascii="Arial" w:eastAsia="Times New Roman" w:hAnsi="Arial" w:cs="Arial"/>
                <w:color w:val="000000"/>
                <w:sz w:val="18"/>
              </w:rPr>
            </w:pPr>
            <w:r w:rsidRPr="00F66E85">
              <w:rPr>
                <w:rFonts w:ascii="Arial" w:eastAsia="Times New Roman" w:hAnsi="Arial" w:cs="Arial"/>
                <w:color w:val="000000"/>
                <w:sz w:val="18"/>
              </w:rPr>
              <w:t>increase with</w:t>
            </w:r>
          </w:p>
        </w:tc>
        <w:tc>
          <w:tcPr>
            <w:tcW w:w="1080" w:type="dxa"/>
            <w:noWrap/>
            <w:vAlign w:val="center"/>
            <w:hideMark/>
          </w:tcPr>
          <w:p w:rsidR="00F66E85" w:rsidRPr="00F66E85" w:rsidRDefault="00F66E85" w:rsidP="002019EB">
            <w:pPr>
              <w:jc w:val="center"/>
              <w:rPr>
                <w:rFonts w:ascii="Arial" w:eastAsia="Times New Roman" w:hAnsi="Arial" w:cs="Arial"/>
                <w:color w:val="000000"/>
                <w:sz w:val="18"/>
              </w:rPr>
            </w:pPr>
            <w:r>
              <w:rPr>
                <w:rFonts w:ascii="Arial" w:eastAsia="Times New Roman" w:hAnsi="Arial" w:cs="Arial"/>
                <w:color w:val="000000"/>
                <w:sz w:val="18"/>
              </w:rPr>
              <w:t>-</w:t>
            </w:r>
          </w:p>
        </w:tc>
        <w:tc>
          <w:tcPr>
            <w:tcW w:w="1080" w:type="dxa"/>
            <w:noWrap/>
            <w:vAlign w:val="center"/>
            <w:hideMark/>
          </w:tcPr>
          <w:p w:rsidR="00F66E85" w:rsidRPr="00F66E85" w:rsidRDefault="00F66E85" w:rsidP="00F66E85">
            <w:pPr>
              <w:jc w:val="center"/>
              <w:rPr>
                <w:rFonts w:ascii="Arial" w:eastAsia="Times New Roman" w:hAnsi="Arial" w:cs="Arial"/>
                <w:color w:val="000000"/>
                <w:sz w:val="18"/>
              </w:rPr>
            </w:pPr>
            <w:r w:rsidRPr="00F66E85">
              <w:rPr>
                <w:rFonts w:ascii="Arial" w:eastAsia="Times New Roman" w:hAnsi="Arial" w:cs="Arial"/>
                <w:color w:val="000000"/>
                <w:sz w:val="18"/>
              </w:rPr>
              <w:t>5</w:t>
            </w:r>
          </w:p>
        </w:tc>
      </w:tr>
    </w:tbl>
    <w:p w:rsidR="00F66E85" w:rsidRPr="00932DC9" w:rsidRDefault="00F66E85" w:rsidP="00932DC9">
      <w:pPr>
        <w:pStyle w:val="abnormal"/>
      </w:pPr>
    </w:p>
    <w:p w:rsidR="005C1FEC" w:rsidRDefault="005C1FEC" w:rsidP="005C1FEC">
      <w:pPr>
        <w:pStyle w:val="abnormal"/>
      </w:pPr>
      <w:r>
        <w:t xml:space="preserve">The following are </w:t>
      </w:r>
      <w:proofErr w:type="gramStart"/>
      <w:r>
        <w:t>examples of phrases containing some of those collocates</w:t>
      </w:r>
      <w:proofErr w:type="gramEnd"/>
      <w:r>
        <w:t xml:space="preserve"> in </w:t>
      </w:r>
      <w:proofErr w:type="spellStart"/>
      <w:r>
        <w:t>Ecocorp</w:t>
      </w:r>
      <w:proofErr w:type="spellEnd"/>
      <w:r>
        <w:t>:</w:t>
      </w:r>
    </w:p>
    <w:p w:rsidR="005C1FEC" w:rsidRPr="0039215E" w:rsidRDefault="00B83F10" w:rsidP="00A420D9">
      <w:pPr>
        <w:pStyle w:val="abnormal"/>
        <w:numPr>
          <w:ilvl w:val="0"/>
          <w:numId w:val="27"/>
        </w:numPr>
        <w:spacing w:line="240" w:lineRule="auto"/>
        <w:ind w:hanging="436"/>
        <w:rPr>
          <w:i/>
        </w:rPr>
      </w:pPr>
      <w:r w:rsidRPr="0039215E">
        <w:rPr>
          <w:i/>
        </w:rPr>
        <w:t xml:space="preserve">When </w:t>
      </w:r>
      <w:proofErr w:type="spellStart"/>
      <w:r w:rsidRPr="0039215E">
        <w:rPr>
          <w:i/>
        </w:rPr>
        <w:t>labour</w:t>
      </w:r>
      <w:proofErr w:type="spellEnd"/>
      <w:r w:rsidRPr="0039215E">
        <w:rPr>
          <w:i/>
        </w:rPr>
        <w:t xml:space="preserve"> </w:t>
      </w:r>
      <w:r w:rsidRPr="0039215E">
        <w:rPr>
          <w:i/>
          <w:u w:val="single"/>
        </w:rPr>
        <w:t>increases from</w:t>
      </w:r>
      <w:r w:rsidRPr="0039215E">
        <w:rPr>
          <w:i/>
        </w:rPr>
        <w:t xml:space="preserve"> 1 to 2 workers</w:t>
      </w:r>
    </w:p>
    <w:p w:rsidR="00B83F10" w:rsidRDefault="00B83F10" w:rsidP="00A420D9">
      <w:pPr>
        <w:pStyle w:val="abnormal"/>
        <w:numPr>
          <w:ilvl w:val="0"/>
          <w:numId w:val="27"/>
        </w:numPr>
        <w:spacing w:line="240" w:lineRule="auto"/>
        <w:ind w:hanging="436"/>
        <w:rPr>
          <w:i/>
        </w:rPr>
      </w:pPr>
      <w:r w:rsidRPr="0039215E">
        <w:rPr>
          <w:i/>
        </w:rPr>
        <w:t xml:space="preserve">The </w:t>
      </w:r>
      <w:r w:rsidRPr="0039215E">
        <w:rPr>
          <w:i/>
          <w:u w:val="single"/>
        </w:rPr>
        <w:t>increase in the quantity</w:t>
      </w:r>
      <w:r w:rsidRPr="0039215E">
        <w:rPr>
          <w:i/>
        </w:rPr>
        <w:t xml:space="preserve"> demanded of coal would result</w:t>
      </w:r>
    </w:p>
    <w:p w:rsidR="0039215E" w:rsidRDefault="0039215E" w:rsidP="00A420D9">
      <w:pPr>
        <w:pStyle w:val="abnormal"/>
        <w:numPr>
          <w:ilvl w:val="0"/>
          <w:numId w:val="27"/>
        </w:numPr>
        <w:spacing w:line="240" w:lineRule="auto"/>
        <w:ind w:hanging="436"/>
        <w:rPr>
          <w:i/>
        </w:rPr>
      </w:pPr>
      <w:r>
        <w:rPr>
          <w:i/>
        </w:rPr>
        <w:t xml:space="preserve">An </w:t>
      </w:r>
      <w:r w:rsidRPr="004726F9">
        <w:rPr>
          <w:i/>
          <w:u w:val="single"/>
        </w:rPr>
        <w:t>increase in demand</w:t>
      </w:r>
      <w:r>
        <w:rPr>
          <w:i/>
        </w:rPr>
        <w:t xml:space="preserve"> for the industry’s production shifts the demand</w:t>
      </w:r>
    </w:p>
    <w:p w:rsidR="0039215E" w:rsidRDefault="0039215E" w:rsidP="00A420D9">
      <w:pPr>
        <w:pStyle w:val="abnormal"/>
        <w:numPr>
          <w:ilvl w:val="0"/>
          <w:numId w:val="27"/>
        </w:numPr>
        <w:spacing w:line="240" w:lineRule="auto"/>
        <w:ind w:hanging="436"/>
        <w:rPr>
          <w:i/>
        </w:rPr>
      </w:pPr>
      <w:r>
        <w:rPr>
          <w:i/>
        </w:rPr>
        <w:t xml:space="preserve">When supply </w:t>
      </w:r>
      <w:r w:rsidRPr="004726F9">
        <w:rPr>
          <w:i/>
          <w:u w:val="single"/>
        </w:rPr>
        <w:t>increases</w:t>
      </w:r>
      <w:r>
        <w:rPr>
          <w:i/>
        </w:rPr>
        <w:t xml:space="preserve"> to 18 billion bushels and the price falls to</w:t>
      </w:r>
    </w:p>
    <w:p w:rsidR="0039215E" w:rsidRDefault="0039215E" w:rsidP="00A420D9">
      <w:pPr>
        <w:pStyle w:val="abnormal"/>
        <w:numPr>
          <w:ilvl w:val="0"/>
          <w:numId w:val="27"/>
        </w:numPr>
        <w:spacing w:line="240" w:lineRule="auto"/>
        <w:ind w:hanging="436"/>
        <w:rPr>
          <w:i/>
        </w:rPr>
      </w:pPr>
      <w:r>
        <w:rPr>
          <w:i/>
        </w:rPr>
        <w:t xml:space="preserve">An </w:t>
      </w:r>
      <w:r w:rsidRPr="004726F9">
        <w:rPr>
          <w:i/>
          <w:u w:val="single"/>
        </w:rPr>
        <w:t>increase in the price</w:t>
      </w:r>
      <w:r>
        <w:rPr>
          <w:i/>
        </w:rPr>
        <w:t xml:space="preserve"> of hamburgers will produce</w:t>
      </w:r>
    </w:p>
    <w:p w:rsidR="0039215E" w:rsidRPr="0039215E" w:rsidRDefault="0039215E" w:rsidP="00A420D9">
      <w:pPr>
        <w:pStyle w:val="abnormal"/>
        <w:numPr>
          <w:ilvl w:val="0"/>
          <w:numId w:val="27"/>
        </w:numPr>
        <w:spacing w:line="240" w:lineRule="auto"/>
        <w:ind w:hanging="436"/>
        <w:rPr>
          <w:i/>
        </w:rPr>
      </w:pPr>
      <w:r>
        <w:rPr>
          <w:i/>
        </w:rPr>
        <w:t xml:space="preserve">The </w:t>
      </w:r>
      <w:r w:rsidRPr="004726F9">
        <w:rPr>
          <w:i/>
          <w:u w:val="single"/>
        </w:rPr>
        <w:t>increase in supply</w:t>
      </w:r>
      <w:r>
        <w:rPr>
          <w:i/>
        </w:rPr>
        <w:t xml:space="preserve"> lowers the price of tapes by</w:t>
      </w:r>
    </w:p>
    <w:p w:rsidR="0039215E" w:rsidRPr="00A420D9" w:rsidRDefault="0039215E" w:rsidP="00A420D9">
      <w:pPr>
        <w:pStyle w:val="abnormal"/>
      </w:pPr>
    </w:p>
    <w:p w:rsidR="004726F9" w:rsidRDefault="004726F9" w:rsidP="004726F9">
      <w:pPr>
        <w:pStyle w:val="caption1"/>
      </w:pPr>
      <w:bookmarkStart w:id="192" w:name="_Toc316559709"/>
      <w:r>
        <w:t>Table 5.15</w:t>
      </w:r>
      <w:r>
        <w:tab/>
        <w:t xml:space="preserve">The rank-order list of collocations of </w:t>
      </w:r>
      <w:r w:rsidRPr="004726F9">
        <w:rPr>
          <w:i/>
        </w:rPr>
        <w:t>increase</w:t>
      </w:r>
      <w:r>
        <w:t xml:space="preserve"> in span position</w:t>
      </w:r>
      <w:r w:rsidR="002019EB">
        <w:t>s</w:t>
      </w:r>
      <w:r>
        <w:t xml:space="preserve"> N+1 to N+5 in </w:t>
      </w:r>
      <w:proofErr w:type="spellStart"/>
      <w:r>
        <w:t>Ecocorp</w:t>
      </w:r>
      <w:proofErr w:type="spellEnd"/>
      <w:r>
        <w:t xml:space="preserve"> and </w:t>
      </w:r>
      <w:proofErr w:type="spellStart"/>
      <w:r>
        <w:t>Acacorp</w:t>
      </w:r>
      <w:proofErr w:type="spellEnd"/>
      <w:r>
        <w:t xml:space="preserve"> where each collocates occurs in more than one position</w:t>
      </w:r>
      <w:bookmarkEnd w:id="192"/>
    </w:p>
    <w:tbl>
      <w:tblPr>
        <w:tblStyle w:val="LightGrid-Accent1"/>
        <w:tblW w:w="4900" w:type="dxa"/>
        <w:jc w:val="center"/>
        <w:tblLook w:val="0620" w:firstRow="1" w:lastRow="0" w:firstColumn="0" w:lastColumn="0" w:noHBand="1" w:noVBand="1"/>
      </w:tblPr>
      <w:tblGrid>
        <w:gridCol w:w="2740"/>
        <w:gridCol w:w="1080"/>
        <w:gridCol w:w="1080"/>
      </w:tblGrid>
      <w:tr w:rsidR="00A22B43" w:rsidRPr="00A22B43" w:rsidTr="00A420D9">
        <w:trPr>
          <w:cnfStyle w:val="100000000000" w:firstRow="1" w:lastRow="0" w:firstColumn="0" w:lastColumn="0" w:oddVBand="0" w:evenVBand="0" w:oddHBand="0" w:evenHBand="0" w:firstRowFirstColumn="0" w:firstRowLastColumn="0" w:lastRowFirstColumn="0" w:lastRowLastColumn="0"/>
          <w:trHeight w:val="315"/>
          <w:tblHeader/>
          <w:jc w:val="center"/>
        </w:trPr>
        <w:tc>
          <w:tcPr>
            <w:tcW w:w="2740" w:type="dxa"/>
            <w:vMerge w:val="restart"/>
            <w:noWrap/>
            <w:vAlign w:val="center"/>
            <w:hideMark/>
          </w:tcPr>
          <w:p w:rsidR="00A22B43" w:rsidRPr="00A22B43" w:rsidRDefault="00A22B43" w:rsidP="00A22B43">
            <w:pPr>
              <w:jc w:val="center"/>
              <w:rPr>
                <w:rFonts w:ascii="Arial" w:eastAsia="Times New Roman" w:hAnsi="Arial" w:cs="Arial"/>
                <w:color w:val="000000"/>
                <w:sz w:val="18"/>
              </w:rPr>
            </w:pPr>
            <w:r w:rsidRPr="00A22B43">
              <w:rPr>
                <w:rFonts w:ascii="Arial" w:eastAsia="Times New Roman" w:hAnsi="Arial" w:cs="Arial"/>
                <w:color w:val="000000"/>
                <w:sz w:val="18"/>
              </w:rPr>
              <w:t>Collocate</w:t>
            </w:r>
          </w:p>
        </w:tc>
        <w:tc>
          <w:tcPr>
            <w:tcW w:w="2160" w:type="dxa"/>
            <w:gridSpan w:val="2"/>
            <w:noWrap/>
            <w:vAlign w:val="center"/>
            <w:hideMark/>
          </w:tcPr>
          <w:p w:rsidR="00A22B43" w:rsidRPr="00A22B43" w:rsidRDefault="00A22B43" w:rsidP="00A22B43">
            <w:pPr>
              <w:jc w:val="center"/>
              <w:rPr>
                <w:rFonts w:ascii="Arial" w:eastAsia="Times New Roman" w:hAnsi="Arial" w:cs="Arial"/>
                <w:color w:val="000000"/>
                <w:sz w:val="18"/>
              </w:rPr>
            </w:pPr>
            <w:r w:rsidRPr="00A22B43">
              <w:rPr>
                <w:rFonts w:ascii="Arial" w:eastAsia="Times New Roman" w:hAnsi="Arial" w:cs="Arial"/>
                <w:color w:val="000000"/>
                <w:sz w:val="18"/>
              </w:rPr>
              <w:t>Tokens</w:t>
            </w:r>
          </w:p>
        </w:tc>
      </w:tr>
      <w:tr w:rsidR="00A22B43" w:rsidRPr="00A22B43" w:rsidTr="00A420D9">
        <w:trPr>
          <w:cnfStyle w:val="100000000000" w:firstRow="1" w:lastRow="0" w:firstColumn="0" w:lastColumn="0" w:oddVBand="0" w:evenVBand="0" w:oddHBand="0" w:evenHBand="0" w:firstRowFirstColumn="0" w:firstRowLastColumn="0" w:lastRowFirstColumn="0" w:lastRowLastColumn="0"/>
          <w:trHeight w:val="300"/>
          <w:tblHeader/>
          <w:jc w:val="center"/>
        </w:trPr>
        <w:tc>
          <w:tcPr>
            <w:tcW w:w="2740" w:type="dxa"/>
            <w:vMerge/>
            <w:hideMark/>
          </w:tcPr>
          <w:p w:rsidR="00A22B43" w:rsidRPr="00A22B43" w:rsidRDefault="00A22B43" w:rsidP="00A22B43">
            <w:pPr>
              <w:rPr>
                <w:rFonts w:ascii="Arial" w:eastAsia="Times New Roman" w:hAnsi="Arial" w:cs="Arial"/>
                <w:b w:val="0"/>
                <w:bCs w:val="0"/>
                <w:color w:val="000000"/>
                <w:sz w:val="18"/>
              </w:rPr>
            </w:pPr>
          </w:p>
        </w:tc>
        <w:tc>
          <w:tcPr>
            <w:tcW w:w="1080" w:type="dxa"/>
            <w:noWrap/>
            <w:vAlign w:val="center"/>
            <w:hideMark/>
          </w:tcPr>
          <w:p w:rsidR="00A22B43" w:rsidRPr="00A22B43" w:rsidRDefault="00A22B43" w:rsidP="00A22B43">
            <w:pPr>
              <w:jc w:val="center"/>
              <w:rPr>
                <w:rFonts w:ascii="Arial" w:eastAsia="Times New Roman" w:hAnsi="Arial" w:cs="Arial"/>
                <w:color w:val="000000"/>
                <w:sz w:val="18"/>
              </w:rPr>
            </w:pPr>
            <w:proofErr w:type="spellStart"/>
            <w:r w:rsidRPr="00A22B43">
              <w:rPr>
                <w:rFonts w:ascii="Arial" w:eastAsia="Times New Roman" w:hAnsi="Arial" w:cs="Arial"/>
                <w:color w:val="000000"/>
                <w:sz w:val="18"/>
              </w:rPr>
              <w:t>Ecocorp</w:t>
            </w:r>
            <w:proofErr w:type="spellEnd"/>
          </w:p>
        </w:tc>
        <w:tc>
          <w:tcPr>
            <w:tcW w:w="1080" w:type="dxa"/>
            <w:noWrap/>
            <w:vAlign w:val="center"/>
            <w:hideMark/>
          </w:tcPr>
          <w:p w:rsidR="00A22B43" w:rsidRPr="00A22B43" w:rsidRDefault="00A22B43" w:rsidP="00A22B43">
            <w:pPr>
              <w:jc w:val="center"/>
              <w:rPr>
                <w:rFonts w:ascii="Arial" w:eastAsia="Times New Roman" w:hAnsi="Arial" w:cs="Arial"/>
                <w:color w:val="000000"/>
                <w:sz w:val="18"/>
              </w:rPr>
            </w:pPr>
            <w:proofErr w:type="spellStart"/>
            <w:r w:rsidRPr="00A22B43">
              <w:rPr>
                <w:rFonts w:ascii="Arial" w:eastAsia="Times New Roman" w:hAnsi="Arial" w:cs="Arial"/>
                <w:color w:val="000000"/>
                <w:sz w:val="18"/>
              </w:rPr>
              <w:t>Acacorp</w:t>
            </w:r>
            <w:proofErr w:type="spellEnd"/>
          </w:p>
        </w:tc>
      </w:tr>
      <w:tr w:rsidR="00A22B43" w:rsidRPr="00A22B43" w:rsidTr="00A22B43">
        <w:trPr>
          <w:trHeight w:val="285"/>
          <w:jc w:val="center"/>
        </w:trPr>
        <w:tc>
          <w:tcPr>
            <w:tcW w:w="2740" w:type="dxa"/>
            <w:noWrap/>
            <w:vAlign w:val="center"/>
            <w:hideMark/>
          </w:tcPr>
          <w:p w:rsidR="00A22B43" w:rsidRPr="00A22B43" w:rsidRDefault="00A22B43" w:rsidP="00A22B43">
            <w:pPr>
              <w:rPr>
                <w:rFonts w:ascii="Arial" w:eastAsia="Times New Roman" w:hAnsi="Arial" w:cs="Arial"/>
                <w:color w:val="000000"/>
                <w:sz w:val="18"/>
              </w:rPr>
            </w:pPr>
            <w:r w:rsidRPr="00A22B43">
              <w:rPr>
                <w:rFonts w:ascii="Arial" w:eastAsia="Times New Roman" w:hAnsi="Arial" w:cs="Arial"/>
                <w:color w:val="000000"/>
                <w:sz w:val="18"/>
              </w:rPr>
              <w:t>quantity</w:t>
            </w:r>
          </w:p>
        </w:tc>
        <w:tc>
          <w:tcPr>
            <w:tcW w:w="1080" w:type="dxa"/>
            <w:noWrap/>
            <w:vAlign w:val="center"/>
            <w:hideMark/>
          </w:tcPr>
          <w:p w:rsidR="00A22B43" w:rsidRPr="00A22B43" w:rsidRDefault="00A22B43" w:rsidP="00A22B43">
            <w:pPr>
              <w:jc w:val="center"/>
              <w:rPr>
                <w:rFonts w:ascii="Arial" w:eastAsia="Times New Roman" w:hAnsi="Arial" w:cs="Arial"/>
                <w:color w:val="000000"/>
                <w:sz w:val="18"/>
              </w:rPr>
            </w:pPr>
            <w:r w:rsidRPr="00A22B43">
              <w:rPr>
                <w:rFonts w:ascii="Arial" w:eastAsia="Times New Roman" w:hAnsi="Arial" w:cs="Arial"/>
                <w:color w:val="000000"/>
                <w:sz w:val="18"/>
              </w:rPr>
              <w:t>69</w:t>
            </w:r>
          </w:p>
        </w:tc>
        <w:tc>
          <w:tcPr>
            <w:tcW w:w="1080" w:type="dxa"/>
            <w:noWrap/>
            <w:vAlign w:val="center"/>
            <w:hideMark/>
          </w:tcPr>
          <w:p w:rsidR="00A22B43" w:rsidRPr="00A22B43" w:rsidRDefault="00A22B43" w:rsidP="00A22B43">
            <w:pPr>
              <w:jc w:val="center"/>
              <w:rPr>
                <w:rFonts w:ascii="Arial" w:eastAsia="Times New Roman" w:hAnsi="Arial" w:cs="Arial"/>
                <w:color w:val="000000"/>
                <w:sz w:val="18"/>
              </w:rPr>
            </w:pPr>
            <w:r>
              <w:rPr>
                <w:rFonts w:ascii="Arial" w:eastAsia="Times New Roman" w:hAnsi="Arial" w:cs="Arial"/>
                <w:color w:val="000000"/>
                <w:sz w:val="18"/>
              </w:rPr>
              <w:t>-</w:t>
            </w:r>
          </w:p>
        </w:tc>
      </w:tr>
      <w:tr w:rsidR="00A22B43" w:rsidRPr="00A22B43" w:rsidTr="00A22B43">
        <w:trPr>
          <w:trHeight w:val="285"/>
          <w:jc w:val="center"/>
        </w:trPr>
        <w:tc>
          <w:tcPr>
            <w:tcW w:w="2740" w:type="dxa"/>
            <w:noWrap/>
            <w:vAlign w:val="center"/>
            <w:hideMark/>
          </w:tcPr>
          <w:p w:rsidR="00A22B43" w:rsidRPr="00A22B43" w:rsidRDefault="00A22B43" w:rsidP="00A22B43">
            <w:pPr>
              <w:rPr>
                <w:rFonts w:ascii="Arial" w:eastAsia="Times New Roman" w:hAnsi="Arial" w:cs="Arial"/>
                <w:color w:val="000000"/>
                <w:sz w:val="18"/>
              </w:rPr>
            </w:pPr>
            <w:r w:rsidRPr="00A22B43">
              <w:rPr>
                <w:rFonts w:ascii="Arial" w:eastAsia="Times New Roman" w:hAnsi="Arial" w:cs="Arial"/>
                <w:color w:val="000000"/>
                <w:sz w:val="18"/>
              </w:rPr>
              <w:t>demand /</w:t>
            </w:r>
            <w:proofErr w:type="spellStart"/>
            <w:r w:rsidRPr="00A22B43">
              <w:rPr>
                <w:rFonts w:ascii="Arial" w:eastAsia="Times New Roman" w:hAnsi="Arial" w:cs="Arial"/>
                <w:color w:val="000000"/>
                <w:sz w:val="18"/>
              </w:rPr>
              <w:t>ed</w:t>
            </w:r>
            <w:proofErr w:type="spellEnd"/>
            <w:r w:rsidRPr="00A22B43">
              <w:rPr>
                <w:rFonts w:ascii="Arial" w:eastAsia="Times New Roman" w:hAnsi="Arial" w:cs="Arial"/>
                <w:color w:val="000000"/>
                <w:sz w:val="18"/>
              </w:rPr>
              <w:t xml:space="preserve"> (59/10)</w:t>
            </w:r>
          </w:p>
        </w:tc>
        <w:tc>
          <w:tcPr>
            <w:tcW w:w="1080" w:type="dxa"/>
            <w:noWrap/>
            <w:vAlign w:val="center"/>
            <w:hideMark/>
          </w:tcPr>
          <w:p w:rsidR="00A22B43" w:rsidRPr="00A22B43" w:rsidRDefault="00A22B43" w:rsidP="00A22B43">
            <w:pPr>
              <w:jc w:val="center"/>
              <w:rPr>
                <w:rFonts w:ascii="Arial" w:eastAsia="Times New Roman" w:hAnsi="Arial" w:cs="Arial"/>
                <w:color w:val="000000"/>
                <w:sz w:val="18"/>
              </w:rPr>
            </w:pPr>
            <w:r w:rsidRPr="00A22B43">
              <w:rPr>
                <w:rFonts w:ascii="Arial" w:eastAsia="Times New Roman" w:hAnsi="Arial" w:cs="Arial"/>
                <w:color w:val="000000"/>
                <w:sz w:val="18"/>
              </w:rPr>
              <w:t>69</w:t>
            </w:r>
          </w:p>
        </w:tc>
        <w:tc>
          <w:tcPr>
            <w:tcW w:w="1080" w:type="dxa"/>
            <w:noWrap/>
            <w:vAlign w:val="center"/>
            <w:hideMark/>
          </w:tcPr>
          <w:p w:rsidR="00A22B43" w:rsidRPr="00A22B43" w:rsidRDefault="00A22B43" w:rsidP="002019EB">
            <w:pPr>
              <w:jc w:val="center"/>
              <w:rPr>
                <w:rFonts w:ascii="Arial" w:eastAsia="Times New Roman" w:hAnsi="Arial" w:cs="Arial"/>
                <w:color w:val="000000"/>
                <w:sz w:val="18"/>
              </w:rPr>
            </w:pPr>
            <w:r>
              <w:rPr>
                <w:rFonts w:ascii="Arial" w:eastAsia="Times New Roman" w:hAnsi="Arial" w:cs="Arial"/>
                <w:color w:val="000000"/>
                <w:sz w:val="18"/>
              </w:rPr>
              <w:t>-</w:t>
            </w:r>
          </w:p>
        </w:tc>
      </w:tr>
      <w:tr w:rsidR="00A22B43" w:rsidRPr="00A22B43" w:rsidTr="00A22B43">
        <w:trPr>
          <w:trHeight w:val="285"/>
          <w:jc w:val="center"/>
        </w:trPr>
        <w:tc>
          <w:tcPr>
            <w:tcW w:w="2740" w:type="dxa"/>
            <w:noWrap/>
            <w:vAlign w:val="center"/>
            <w:hideMark/>
          </w:tcPr>
          <w:p w:rsidR="00A22B43" w:rsidRPr="00A22B43" w:rsidRDefault="00A22B43" w:rsidP="00A22B43">
            <w:pPr>
              <w:rPr>
                <w:rFonts w:ascii="Arial" w:eastAsia="Times New Roman" w:hAnsi="Arial" w:cs="Arial"/>
                <w:color w:val="000000"/>
                <w:sz w:val="18"/>
              </w:rPr>
            </w:pPr>
            <w:r w:rsidRPr="00A22B43">
              <w:rPr>
                <w:rFonts w:ascii="Arial" w:eastAsia="Times New Roman" w:hAnsi="Arial" w:cs="Arial"/>
                <w:color w:val="000000"/>
                <w:sz w:val="18"/>
              </w:rPr>
              <w:t>price</w:t>
            </w:r>
          </w:p>
        </w:tc>
        <w:tc>
          <w:tcPr>
            <w:tcW w:w="1080" w:type="dxa"/>
            <w:noWrap/>
            <w:vAlign w:val="center"/>
            <w:hideMark/>
          </w:tcPr>
          <w:p w:rsidR="00A22B43" w:rsidRPr="00A22B43" w:rsidRDefault="00A22B43" w:rsidP="00A22B43">
            <w:pPr>
              <w:jc w:val="center"/>
              <w:rPr>
                <w:rFonts w:ascii="Arial" w:eastAsia="Times New Roman" w:hAnsi="Arial" w:cs="Arial"/>
                <w:color w:val="000000"/>
                <w:sz w:val="18"/>
              </w:rPr>
            </w:pPr>
            <w:r w:rsidRPr="00A22B43">
              <w:rPr>
                <w:rFonts w:ascii="Arial" w:eastAsia="Times New Roman" w:hAnsi="Arial" w:cs="Arial"/>
                <w:color w:val="000000"/>
                <w:sz w:val="18"/>
              </w:rPr>
              <w:t>40</w:t>
            </w:r>
          </w:p>
        </w:tc>
        <w:tc>
          <w:tcPr>
            <w:tcW w:w="1080" w:type="dxa"/>
            <w:noWrap/>
            <w:vAlign w:val="center"/>
            <w:hideMark/>
          </w:tcPr>
          <w:p w:rsidR="00A22B43" w:rsidRPr="00A22B43" w:rsidRDefault="00A22B43" w:rsidP="002019EB">
            <w:pPr>
              <w:jc w:val="center"/>
              <w:rPr>
                <w:rFonts w:ascii="Arial" w:eastAsia="Times New Roman" w:hAnsi="Arial" w:cs="Arial"/>
                <w:color w:val="000000"/>
                <w:sz w:val="18"/>
              </w:rPr>
            </w:pPr>
            <w:r>
              <w:rPr>
                <w:rFonts w:ascii="Arial" w:eastAsia="Times New Roman" w:hAnsi="Arial" w:cs="Arial"/>
                <w:color w:val="000000"/>
                <w:sz w:val="18"/>
              </w:rPr>
              <w:t>-</w:t>
            </w:r>
          </w:p>
        </w:tc>
      </w:tr>
      <w:tr w:rsidR="00A22B43" w:rsidRPr="00A22B43" w:rsidTr="00A22B43">
        <w:trPr>
          <w:trHeight w:val="285"/>
          <w:jc w:val="center"/>
        </w:trPr>
        <w:tc>
          <w:tcPr>
            <w:tcW w:w="2740" w:type="dxa"/>
            <w:noWrap/>
            <w:vAlign w:val="center"/>
            <w:hideMark/>
          </w:tcPr>
          <w:p w:rsidR="00A22B43" w:rsidRPr="00A22B43" w:rsidRDefault="00A22B43" w:rsidP="00A22B43">
            <w:pPr>
              <w:rPr>
                <w:rFonts w:ascii="Arial" w:eastAsia="Times New Roman" w:hAnsi="Arial" w:cs="Arial"/>
                <w:color w:val="000000"/>
                <w:sz w:val="18"/>
              </w:rPr>
            </w:pPr>
            <w:r w:rsidRPr="00A22B43">
              <w:rPr>
                <w:rFonts w:ascii="Arial" w:eastAsia="Times New Roman" w:hAnsi="Arial" w:cs="Arial"/>
                <w:color w:val="000000"/>
                <w:sz w:val="18"/>
              </w:rPr>
              <w:t>supply</w:t>
            </w:r>
          </w:p>
        </w:tc>
        <w:tc>
          <w:tcPr>
            <w:tcW w:w="1080" w:type="dxa"/>
            <w:noWrap/>
            <w:vAlign w:val="center"/>
            <w:hideMark/>
          </w:tcPr>
          <w:p w:rsidR="00A22B43" w:rsidRPr="00A22B43" w:rsidRDefault="00A22B43" w:rsidP="00A22B43">
            <w:pPr>
              <w:jc w:val="center"/>
              <w:rPr>
                <w:rFonts w:ascii="Arial" w:eastAsia="Times New Roman" w:hAnsi="Arial" w:cs="Arial"/>
                <w:color w:val="000000"/>
                <w:sz w:val="18"/>
              </w:rPr>
            </w:pPr>
            <w:r w:rsidRPr="00A22B43">
              <w:rPr>
                <w:rFonts w:ascii="Arial" w:eastAsia="Times New Roman" w:hAnsi="Arial" w:cs="Arial"/>
                <w:color w:val="000000"/>
                <w:sz w:val="18"/>
              </w:rPr>
              <w:t>27</w:t>
            </w:r>
          </w:p>
        </w:tc>
        <w:tc>
          <w:tcPr>
            <w:tcW w:w="1080" w:type="dxa"/>
            <w:noWrap/>
            <w:vAlign w:val="center"/>
            <w:hideMark/>
          </w:tcPr>
          <w:p w:rsidR="00A22B43" w:rsidRPr="00A22B43" w:rsidRDefault="00A22B43" w:rsidP="002019EB">
            <w:pPr>
              <w:jc w:val="center"/>
              <w:rPr>
                <w:rFonts w:ascii="Arial" w:eastAsia="Times New Roman" w:hAnsi="Arial" w:cs="Arial"/>
                <w:color w:val="000000"/>
                <w:sz w:val="18"/>
              </w:rPr>
            </w:pPr>
            <w:r>
              <w:rPr>
                <w:rFonts w:ascii="Arial" w:eastAsia="Times New Roman" w:hAnsi="Arial" w:cs="Arial"/>
                <w:color w:val="000000"/>
                <w:sz w:val="18"/>
              </w:rPr>
              <w:t>-</w:t>
            </w:r>
          </w:p>
        </w:tc>
      </w:tr>
      <w:tr w:rsidR="00A22B43" w:rsidRPr="00A22B43" w:rsidTr="00A22B43">
        <w:trPr>
          <w:trHeight w:val="285"/>
          <w:jc w:val="center"/>
        </w:trPr>
        <w:tc>
          <w:tcPr>
            <w:tcW w:w="2740" w:type="dxa"/>
            <w:noWrap/>
            <w:vAlign w:val="center"/>
            <w:hideMark/>
          </w:tcPr>
          <w:p w:rsidR="00A22B43" w:rsidRPr="00A22B43" w:rsidRDefault="00A22B43" w:rsidP="00A22B43">
            <w:pPr>
              <w:rPr>
                <w:rFonts w:ascii="Arial" w:eastAsia="Times New Roman" w:hAnsi="Arial" w:cs="Arial"/>
                <w:color w:val="000000"/>
                <w:sz w:val="18"/>
              </w:rPr>
            </w:pPr>
            <w:r w:rsidRPr="00A22B43">
              <w:rPr>
                <w:rFonts w:ascii="Arial" w:eastAsia="Times New Roman" w:hAnsi="Arial" w:cs="Arial"/>
                <w:color w:val="000000"/>
                <w:sz w:val="18"/>
              </w:rPr>
              <w:lastRenderedPageBreak/>
              <w:t>consumption</w:t>
            </w:r>
          </w:p>
        </w:tc>
        <w:tc>
          <w:tcPr>
            <w:tcW w:w="1080" w:type="dxa"/>
            <w:noWrap/>
            <w:vAlign w:val="center"/>
            <w:hideMark/>
          </w:tcPr>
          <w:p w:rsidR="00A22B43" w:rsidRPr="00A22B43" w:rsidRDefault="00A22B43" w:rsidP="00A22B43">
            <w:pPr>
              <w:jc w:val="center"/>
              <w:rPr>
                <w:rFonts w:ascii="Arial" w:eastAsia="Times New Roman" w:hAnsi="Arial" w:cs="Arial"/>
                <w:color w:val="000000"/>
                <w:sz w:val="18"/>
              </w:rPr>
            </w:pPr>
            <w:r w:rsidRPr="00A22B43">
              <w:rPr>
                <w:rFonts w:ascii="Arial" w:eastAsia="Times New Roman" w:hAnsi="Arial" w:cs="Arial"/>
                <w:color w:val="000000"/>
                <w:sz w:val="18"/>
              </w:rPr>
              <w:t>14</w:t>
            </w:r>
          </w:p>
        </w:tc>
        <w:tc>
          <w:tcPr>
            <w:tcW w:w="1080" w:type="dxa"/>
            <w:noWrap/>
            <w:vAlign w:val="center"/>
            <w:hideMark/>
          </w:tcPr>
          <w:p w:rsidR="00A22B43" w:rsidRPr="00A22B43" w:rsidRDefault="00A22B43" w:rsidP="002019EB">
            <w:pPr>
              <w:jc w:val="center"/>
              <w:rPr>
                <w:rFonts w:ascii="Arial" w:eastAsia="Times New Roman" w:hAnsi="Arial" w:cs="Arial"/>
                <w:color w:val="000000"/>
                <w:sz w:val="18"/>
              </w:rPr>
            </w:pPr>
            <w:r>
              <w:rPr>
                <w:rFonts w:ascii="Arial" w:eastAsia="Times New Roman" w:hAnsi="Arial" w:cs="Arial"/>
                <w:color w:val="000000"/>
                <w:sz w:val="18"/>
              </w:rPr>
              <w:t>-</w:t>
            </w:r>
          </w:p>
        </w:tc>
      </w:tr>
      <w:tr w:rsidR="00A22B43" w:rsidRPr="00A22B43" w:rsidTr="00A22B43">
        <w:trPr>
          <w:trHeight w:val="285"/>
          <w:jc w:val="center"/>
        </w:trPr>
        <w:tc>
          <w:tcPr>
            <w:tcW w:w="2740" w:type="dxa"/>
            <w:noWrap/>
            <w:vAlign w:val="center"/>
            <w:hideMark/>
          </w:tcPr>
          <w:p w:rsidR="00A22B43" w:rsidRPr="00A22B43" w:rsidRDefault="00A22B43" w:rsidP="00A22B43">
            <w:pPr>
              <w:rPr>
                <w:rFonts w:ascii="Arial" w:eastAsia="Times New Roman" w:hAnsi="Arial" w:cs="Arial"/>
                <w:color w:val="000000"/>
                <w:sz w:val="18"/>
              </w:rPr>
            </w:pPr>
            <w:r w:rsidRPr="00A22B43">
              <w:rPr>
                <w:rFonts w:ascii="Arial" w:eastAsia="Times New Roman" w:hAnsi="Arial" w:cs="Arial"/>
                <w:color w:val="000000"/>
                <w:sz w:val="18"/>
              </w:rPr>
              <w:t>income</w:t>
            </w:r>
          </w:p>
        </w:tc>
        <w:tc>
          <w:tcPr>
            <w:tcW w:w="1080" w:type="dxa"/>
            <w:noWrap/>
            <w:vAlign w:val="center"/>
            <w:hideMark/>
          </w:tcPr>
          <w:p w:rsidR="00A22B43" w:rsidRPr="00A22B43" w:rsidRDefault="00A22B43" w:rsidP="00A22B43">
            <w:pPr>
              <w:jc w:val="center"/>
              <w:rPr>
                <w:rFonts w:ascii="Arial" w:eastAsia="Times New Roman" w:hAnsi="Arial" w:cs="Arial"/>
                <w:color w:val="000000"/>
                <w:sz w:val="18"/>
              </w:rPr>
            </w:pPr>
            <w:r w:rsidRPr="00A22B43">
              <w:rPr>
                <w:rFonts w:ascii="Arial" w:eastAsia="Times New Roman" w:hAnsi="Arial" w:cs="Arial"/>
                <w:color w:val="000000"/>
                <w:sz w:val="18"/>
              </w:rPr>
              <w:t>12</w:t>
            </w:r>
          </w:p>
        </w:tc>
        <w:tc>
          <w:tcPr>
            <w:tcW w:w="1080" w:type="dxa"/>
            <w:noWrap/>
            <w:vAlign w:val="center"/>
            <w:hideMark/>
          </w:tcPr>
          <w:p w:rsidR="00A22B43" w:rsidRPr="00A22B43" w:rsidRDefault="00A22B43" w:rsidP="002019EB">
            <w:pPr>
              <w:jc w:val="center"/>
              <w:rPr>
                <w:rFonts w:ascii="Arial" w:eastAsia="Times New Roman" w:hAnsi="Arial" w:cs="Arial"/>
                <w:color w:val="000000"/>
                <w:sz w:val="18"/>
              </w:rPr>
            </w:pPr>
            <w:r>
              <w:rPr>
                <w:rFonts w:ascii="Arial" w:eastAsia="Times New Roman" w:hAnsi="Arial" w:cs="Arial"/>
                <w:color w:val="000000"/>
                <w:sz w:val="18"/>
              </w:rPr>
              <w:t>-</w:t>
            </w:r>
          </w:p>
        </w:tc>
      </w:tr>
      <w:tr w:rsidR="00A22B43" w:rsidRPr="00A22B43" w:rsidTr="00A22B43">
        <w:trPr>
          <w:trHeight w:val="285"/>
          <w:jc w:val="center"/>
        </w:trPr>
        <w:tc>
          <w:tcPr>
            <w:tcW w:w="2740" w:type="dxa"/>
            <w:noWrap/>
            <w:vAlign w:val="center"/>
            <w:hideMark/>
          </w:tcPr>
          <w:p w:rsidR="00A22B43" w:rsidRPr="00A22B43" w:rsidRDefault="00A22B43" w:rsidP="00A22B43">
            <w:pPr>
              <w:rPr>
                <w:rFonts w:ascii="Arial" w:eastAsia="Times New Roman" w:hAnsi="Arial" w:cs="Arial"/>
                <w:color w:val="000000"/>
                <w:sz w:val="18"/>
              </w:rPr>
            </w:pPr>
            <w:r w:rsidRPr="00A22B43">
              <w:rPr>
                <w:rFonts w:ascii="Arial" w:eastAsia="Times New Roman" w:hAnsi="Arial" w:cs="Arial"/>
                <w:color w:val="000000"/>
                <w:sz w:val="18"/>
              </w:rPr>
              <w:t>inputs</w:t>
            </w:r>
          </w:p>
        </w:tc>
        <w:tc>
          <w:tcPr>
            <w:tcW w:w="1080" w:type="dxa"/>
            <w:noWrap/>
            <w:vAlign w:val="center"/>
            <w:hideMark/>
          </w:tcPr>
          <w:p w:rsidR="00A22B43" w:rsidRPr="00A22B43" w:rsidRDefault="00A22B43" w:rsidP="00A22B43">
            <w:pPr>
              <w:jc w:val="center"/>
              <w:rPr>
                <w:rFonts w:ascii="Arial" w:eastAsia="Times New Roman" w:hAnsi="Arial" w:cs="Arial"/>
                <w:color w:val="000000"/>
                <w:sz w:val="18"/>
              </w:rPr>
            </w:pPr>
            <w:r w:rsidRPr="00A22B43">
              <w:rPr>
                <w:rFonts w:ascii="Arial" w:eastAsia="Times New Roman" w:hAnsi="Arial" w:cs="Arial"/>
                <w:color w:val="000000"/>
                <w:sz w:val="18"/>
              </w:rPr>
              <w:t>10</w:t>
            </w:r>
          </w:p>
        </w:tc>
        <w:tc>
          <w:tcPr>
            <w:tcW w:w="1080" w:type="dxa"/>
            <w:noWrap/>
            <w:vAlign w:val="center"/>
            <w:hideMark/>
          </w:tcPr>
          <w:p w:rsidR="00A22B43" w:rsidRPr="00A22B43" w:rsidRDefault="00A22B43" w:rsidP="002019EB">
            <w:pPr>
              <w:jc w:val="center"/>
              <w:rPr>
                <w:rFonts w:ascii="Arial" w:eastAsia="Times New Roman" w:hAnsi="Arial" w:cs="Arial"/>
                <w:color w:val="000000"/>
                <w:sz w:val="18"/>
              </w:rPr>
            </w:pPr>
            <w:r>
              <w:rPr>
                <w:rFonts w:ascii="Arial" w:eastAsia="Times New Roman" w:hAnsi="Arial" w:cs="Arial"/>
                <w:color w:val="000000"/>
                <w:sz w:val="18"/>
              </w:rPr>
              <w:t>-</w:t>
            </w:r>
          </w:p>
        </w:tc>
      </w:tr>
      <w:tr w:rsidR="00A22B43" w:rsidRPr="00A22B43" w:rsidTr="00A22B43">
        <w:trPr>
          <w:trHeight w:val="285"/>
          <w:jc w:val="center"/>
        </w:trPr>
        <w:tc>
          <w:tcPr>
            <w:tcW w:w="2740" w:type="dxa"/>
            <w:noWrap/>
            <w:vAlign w:val="center"/>
            <w:hideMark/>
          </w:tcPr>
          <w:p w:rsidR="00A22B43" w:rsidRPr="00A22B43" w:rsidRDefault="00A22B43" w:rsidP="00A22B43">
            <w:pPr>
              <w:rPr>
                <w:rFonts w:ascii="Arial" w:eastAsia="Times New Roman" w:hAnsi="Arial" w:cs="Arial"/>
                <w:color w:val="000000"/>
                <w:sz w:val="18"/>
              </w:rPr>
            </w:pPr>
            <w:r w:rsidRPr="00A22B43">
              <w:rPr>
                <w:rFonts w:ascii="Arial" w:eastAsia="Times New Roman" w:hAnsi="Arial" w:cs="Arial"/>
                <w:color w:val="000000"/>
                <w:sz w:val="18"/>
              </w:rPr>
              <w:t>revenue</w:t>
            </w:r>
          </w:p>
        </w:tc>
        <w:tc>
          <w:tcPr>
            <w:tcW w:w="1080" w:type="dxa"/>
            <w:noWrap/>
            <w:vAlign w:val="center"/>
            <w:hideMark/>
          </w:tcPr>
          <w:p w:rsidR="00A22B43" w:rsidRPr="00A22B43" w:rsidRDefault="00A22B43" w:rsidP="00A22B43">
            <w:pPr>
              <w:jc w:val="center"/>
              <w:rPr>
                <w:rFonts w:ascii="Arial" w:eastAsia="Times New Roman" w:hAnsi="Arial" w:cs="Arial"/>
                <w:color w:val="000000"/>
                <w:sz w:val="18"/>
              </w:rPr>
            </w:pPr>
            <w:r w:rsidRPr="00A22B43">
              <w:rPr>
                <w:rFonts w:ascii="Arial" w:eastAsia="Times New Roman" w:hAnsi="Arial" w:cs="Arial"/>
                <w:color w:val="000000"/>
                <w:sz w:val="18"/>
              </w:rPr>
              <w:t>10</w:t>
            </w:r>
          </w:p>
        </w:tc>
        <w:tc>
          <w:tcPr>
            <w:tcW w:w="1080" w:type="dxa"/>
            <w:noWrap/>
            <w:vAlign w:val="center"/>
            <w:hideMark/>
          </w:tcPr>
          <w:p w:rsidR="00A22B43" w:rsidRPr="00A22B43" w:rsidRDefault="00A22B43" w:rsidP="002019EB">
            <w:pPr>
              <w:jc w:val="center"/>
              <w:rPr>
                <w:rFonts w:ascii="Arial" w:eastAsia="Times New Roman" w:hAnsi="Arial" w:cs="Arial"/>
                <w:color w:val="000000"/>
                <w:sz w:val="18"/>
              </w:rPr>
            </w:pPr>
            <w:r>
              <w:rPr>
                <w:rFonts w:ascii="Arial" w:eastAsia="Times New Roman" w:hAnsi="Arial" w:cs="Arial"/>
                <w:color w:val="000000"/>
                <w:sz w:val="18"/>
              </w:rPr>
              <w:t>-</w:t>
            </w:r>
          </w:p>
        </w:tc>
      </w:tr>
      <w:tr w:rsidR="00A22B43" w:rsidRPr="00A22B43" w:rsidTr="00A22B43">
        <w:trPr>
          <w:trHeight w:val="285"/>
          <w:jc w:val="center"/>
        </w:trPr>
        <w:tc>
          <w:tcPr>
            <w:tcW w:w="2740" w:type="dxa"/>
            <w:noWrap/>
            <w:vAlign w:val="center"/>
            <w:hideMark/>
          </w:tcPr>
          <w:p w:rsidR="00A22B43" w:rsidRPr="00A22B43" w:rsidRDefault="00A22B43" w:rsidP="00A22B43">
            <w:pPr>
              <w:rPr>
                <w:rFonts w:ascii="Arial" w:eastAsia="Times New Roman" w:hAnsi="Arial" w:cs="Arial"/>
                <w:color w:val="000000"/>
                <w:sz w:val="18"/>
              </w:rPr>
            </w:pPr>
            <w:r w:rsidRPr="00A22B43">
              <w:rPr>
                <w:rFonts w:ascii="Arial" w:eastAsia="Times New Roman" w:hAnsi="Arial" w:cs="Arial"/>
                <w:color w:val="000000"/>
                <w:sz w:val="18"/>
              </w:rPr>
              <w:t>production</w:t>
            </w:r>
          </w:p>
        </w:tc>
        <w:tc>
          <w:tcPr>
            <w:tcW w:w="1080" w:type="dxa"/>
            <w:noWrap/>
            <w:vAlign w:val="center"/>
            <w:hideMark/>
          </w:tcPr>
          <w:p w:rsidR="00A22B43" w:rsidRPr="00A22B43" w:rsidRDefault="00A22B43" w:rsidP="00A22B43">
            <w:pPr>
              <w:jc w:val="center"/>
              <w:rPr>
                <w:rFonts w:ascii="Arial" w:eastAsia="Times New Roman" w:hAnsi="Arial" w:cs="Arial"/>
                <w:color w:val="000000"/>
                <w:sz w:val="18"/>
              </w:rPr>
            </w:pPr>
            <w:r w:rsidRPr="00A22B43">
              <w:rPr>
                <w:rFonts w:ascii="Arial" w:eastAsia="Times New Roman" w:hAnsi="Arial" w:cs="Arial"/>
                <w:color w:val="000000"/>
                <w:sz w:val="18"/>
              </w:rPr>
              <w:t>8</w:t>
            </w:r>
          </w:p>
        </w:tc>
        <w:tc>
          <w:tcPr>
            <w:tcW w:w="1080" w:type="dxa"/>
            <w:noWrap/>
            <w:vAlign w:val="center"/>
            <w:hideMark/>
          </w:tcPr>
          <w:p w:rsidR="00A22B43" w:rsidRPr="00A22B43" w:rsidRDefault="00A22B43" w:rsidP="002019EB">
            <w:pPr>
              <w:jc w:val="center"/>
              <w:rPr>
                <w:rFonts w:ascii="Arial" w:eastAsia="Times New Roman" w:hAnsi="Arial" w:cs="Arial"/>
                <w:color w:val="000000"/>
                <w:sz w:val="18"/>
              </w:rPr>
            </w:pPr>
            <w:r>
              <w:rPr>
                <w:rFonts w:ascii="Arial" w:eastAsia="Times New Roman" w:hAnsi="Arial" w:cs="Arial"/>
                <w:color w:val="000000"/>
                <w:sz w:val="18"/>
              </w:rPr>
              <w:t>-</w:t>
            </w:r>
          </w:p>
        </w:tc>
      </w:tr>
      <w:tr w:rsidR="00A22B43" w:rsidRPr="00A22B43" w:rsidTr="00A22B43">
        <w:trPr>
          <w:trHeight w:val="285"/>
          <w:jc w:val="center"/>
        </w:trPr>
        <w:tc>
          <w:tcPr>
            <w:tcW w:w="2740" w:type="dxa"/>
            <w:noWrap/>
            <w:vAlign w:val="center"/>
            <w:hideMark/>
          </w:tcPr>
          <w:p w:rsidR="00A22B43" w:rsidRPr="00A22B43" w:rsidRDefault="00A22B43" w:rsidP="00A22B43">
            <w:pPr>
              <w:rPr>
                <w:rFonts w:ascii="Arial" w:eastAsia="Times New Roman" w:hAnsi="Arial" w:cs="Arial"/>
                <w:color w:val="000000"/>
                <w:sz w:val="18"/>
              </w:rPr>
            </w:pPr>
            <w:r w:rsidRPr="00A22B43">
              <w:rPr>
                <w:rFonts w:ascii="Arial" w:eastAsia="Times New Roman" w:hAnsi="Arial" w:cs="Arial"/>
                <w:color w:val="000000"/>
                <w:sz w:val="18"/>
              </w:rPr>
              <w:t>product</w:t>
            </w:r>
          </w:p>
        </w:tc>
        <w:tc>
          <w:tcPr>
            <w:tcW w:w="1080" w:type="dxa"/>
            <w:noWrap/>
            <w:vAlign w:val="center"/>
            <w:hideMark/>
          </w:tcPr>
          <w:p w:rsidR="00A22B43" w:rsidRPr="00A22B43" w:rsidRDefault="00A22B43" w:rsidP="00A22B43">
            <w:pPr>
              <w:jc w:val="center"/>
              <w:rPr>
                <w:rFonts w:ascii="Arial" w:eastAsia="Times New Roman" w:hAnsi="Arial" w:cs="Arial"/>
                <w:color w:val="000000"/>
                <w:sz w:val="18"/>
              </w:rPr>
            </w:pPr>
            <w:r w:rsidRPr="00A22B43">
              <w:rPr>
                <w:rFonts w:ascii="Arial" w:eastAsia="Times New Roman" w:hAnsi="Arial" w:cs="Arial"/>
                <w:color w:val="000000"/>
                <w:sz w:val="18"/>
              </w:rPr>
              <w:t>6</w:t>
            </w:r>
          </w:p>
        </w:tc>
        <w:tc>
          <w:tcPr>
            <w:tcW w:w="1080" w:type="dxa"/>
            <w:noWrap/>
            <w:vAlign w:val="center"/>
            <w:hideMark/>
          </w:tcPr>
          <w:p w:rsidR="00A22B43" w:rsidRPr="00A22B43" w:rsidRDefault="00A22B43" w:rsidP="002019EB">
            <w:pPr>
              <w:jc w:val="center"/>
              <w:rPr>
                <w:rFonts w:ascii="Arial" w:eastAsia="Times New Roman" w:hAnsi="Arial" w:cs="Arial"/>
                <w:color w:val="000000"/>
                <w:sz w:val="18"/>
              </w:rPr>
            </w:pPr>
            <w:r>
              <w:rPr>
                <w:rFonts w:ascii="Arial" w:eastAsia="Times New Roman" w:hAnsi="Arial" w:cs="Arial"/>
                <w:color w:val="000000"/>
                <w:sz w:val="18"/>
              </w:rPr>
              <w:t>-</w:t>
            </w:r>
          </w:p>
        </w:tc>
      </w:tr>
      <w:tr w:rsidR="00A22B43" w:rsidRPr="00A22B43" w:rsidTr="00A22B43">
        <w:trPr>
          <w:trHeight w:val="285"/>
          <w:jc w:val="center"/>
        </w:trPr>
        <w:tc>
          <w:tcPr>
            <w:tcW w:w="2740" w:type="dxa"/>
            <w:noWrap/>
            <w:vAlign w:val="center"/>
            <w:hideMark/>
          </w:tcPr>
          <w:p w:rsidR="00A22B43" w:rsidRPr="00A22B43" w:rsidRDefault="00A22B43" w:rsidP="00A22B43">
            <w:pPr>
              <w:rPr>
                <w:rFonts w:ascii="Arial" w:eastAsia="Times New Roman" w:hAnsi="Arial" w:cs="Arial"/>
                <w:color w:val="000000"/>
                <w:sz w:val="18"/>
              </w:rPr>
            </w:pPr>
            <w:r w:rsidRPr="00A22B43">
              <w:rPr>
                <w:rFonts w:ascii="Arial" w:eastAsia="Times New Roman" w:hAnsi="Arial" w:cs="Arial"/>
                <w:color w:val="000000"/>
                <w:sz w:val="18"/>
              </w:rPr>
              <w:t>cost</w:t>
            </w:r>
          </w:p>
        </w:tc>
        <w:tc>
          <w:tcPr>
            <w:tcW w:w="1080" w:type="dxa"/>
            <w:noWrap/>
            <w:vAlign w:val="center"/>
            <w:hideMark/>
          </w:tcPr>
          <w:p w:rsidR="00A22B43" w:rsidRPr="00A22B43" w:rsidRDefault="00A22B43" w:rsidP="00A22B43">
            <w:pPr>
              <w:jc w:val="center"/>
              <w:rPr>
                <w:rFonts w:ascii="Arial" w:eastAsia="Times New Roman" w:hAnsi="Arial" w:cs="Arial"/>
                <w:color w:val="000000"/>
                <w:sz w:val="18"/>
              </w:rPr>
            </w:pPr>
            <w:r w:rsidRPr="00A22B43">
              <w:rPr>
                <w:rFonts w:ascii="Arial" w:eastAsia="Times New Roman" w:hAnsi="Arial" w:cs="Arial"/>
                <w:color w:val="000000"/>
                <w:sz w:val="18"/>
              </w:rPr>
              <w:t>5</w:t>
            </w:r>
          </w:p>
        </w:tc>
        <w:tc>
          <w:tcPr>
            <w:tcW w:w="1080" w:type="dxa"/>
            <w:noWrap/>
            <w:vAlign w:val="center"/>
            <w:hideMark/>
          </w:tcPr>
          <w:p w:rsidR="00A22B43" w:rsidRPr="00A22B43" w:rsidRDefault="00A22B43" w:rsidP="002019EB">
            <w:pPr>
              <w:jc w:val="center"/>
              <w:rPr>
                <w:rFonts w:ascii="Arial" w:eastAsia="Times New Roman" w:hAnsi="Arial" w:cs="Arial"/>
                <w:color w:val="000000"/>
                <w:sz w:val="18"/>
              </w:rPr>
            </w:pPr>
            <w:r>
              <w:rPr>
                <w:rFonts w:ascii="Arial" w:eastAsia="Times New Roman" w:hAnsi="Arial" w:cs="Arial"/>
                <w:color w:val="000000"/>
                <w:sz w:val="18"/>
              </w:rPr>
              <w:t>-</w:t>
            </w:r>
          </w:p>
        </w:tc>
      </w:tr>
      <w:tr w:rsidR="00A22B43" w:rsidRPr="00A22B43" w:rsidTr="00A22B43">
        <w:trPr>
          <w:trHeight w:val="285"/>
          <w:jc w:val="center"/>
        </w:trPr>
        <w:tc>
          <w:tcPr>
            <w:tcW w:w="2740" w:type="dxa"/>
            <w:noWrap/>
            <w:vAlign w:val="center"/>
            <w:hideMark/>
          </w:tcPr>
          <w:p w:rsidR="00A22B43" w:rsidRPr="00A22B43" w:rsidRDefault="00A22B43" w:rsidP="00A22B43">
            <w:pPr>
              <w:rPr>
                <w:rFonts w:ascii="Arial" w:eastAsia="Times New Roman" w:hAnsi="Arial" w:cs="Arial"/>
                <w:color w:val="000000"/>
                <w:sz w:val="18"/>
              </w:rPr>
            </w:pPr>
            <w:r w:rsidRPr="00A22B43">
              <w:rPr>
                <w:rFonts w:ascii="Arial" w:eastAsia="Times New Roman" w:hAnsi="Arial" w:cs="Arial"/>
                <w:color w:val="000000"/>
                <w:sz w:val="18"/>
              </w:rPr>
              <w:t>crime</w:t>
            </w:r>
          </w:p>
        </w:tc>
        <w:tc>
          <w:tcPr>
            <w:tcW w:w="1080" w:type="dxa"/>
            <w:noWrap/>
            <w:vAlign w:val="center"/>
            <w:hideMark/>
          </w:tcPr>
          <w:p w:rsidR="00A22B43" w:rsidRPr="00A22B43" w:rsidRDefault="00A22B43" w:rsidP="002019EB">
            <w:pPr>
              <w:jc w:val="center"/>
              <w:rPr>
                <w:rFonts w:ascii="Arial" w:eastAsia="Times New Roman" w:hAnsi="Arial" w:cs="Arial"/>
                <w:color w:val="000000"/>
                <w:sz w:val="18"/>
              </w:rPr>
            </w:pPr>
            <w:r>
              <w:rPr>
                <w:rFonts w:ascii="Arial" w:eastAsia="Times New Roman" w:hAnsi="Arial" w:cs="Arial"/>
                <w:color w:val="000000"/>
                <w:sz w:val="18"/>
              </w:rPr>
              <w:t>-</w:t>
            </w:r>
          </w:p>
        </w:tc>
        <w:tc>
          <w:tcPr>
            <w:tcW w:w="1080" w:type="dxa"/>
            <w:noWrap/>
            <w:vAlign w:val="center"/>
            <w:hideMark/>
          </w:tcPr>
          <w:p w:rsidR="00A22B43" w:rsidRPr="00A22B43" w:rsidRDefault="00A22B43" w:rsidP="00A22B43">
            <w:pPr>
              <w:jc w:val="center"/>
              <w:rPr>
                <w:rFonts w:ascii="Arial" w:eastAsia="Times New Roman" w:hAnsi="Arial" w:cs="Arial"/>
                <w:color w:val="000000"/>
                <w:sz w:val="18"/>
              </w:rPr>
            </w:pPr>
            <w:r w:rsidRPr="00A22B43">
              <w:rPr>
                <w:rFonts w:ascii="Arial" w:eastAsia="Times New Roman" w:hAnsi="Arial" w:cs="Arial"/>
                <w:color w:val="000000"/>
                <w:sz w:val="18"/>
              </w:rPr>
              <w:t>7</w:t>
            </w:r>
          </w:p>
        </w:tc>
      </w:tr>
    </w:tbl>
    <w:p w:rsidR="004726F9" w:rsidRPr="00BB5936" w:rsidRDefault="004726F9" w:rsidP="00BB5936">
      <w:pPr>
        <w:pStyle w:val="abnormal"/>
      </w:pPr>
    </w:p>
    <w:p w:rsidR="00BB5936" w:rsidRDefault="00BB5936" w:rsidP="00BB5936">
      <w:pPr>
        <w:pStyle w:val="abnormal"/>
      </w:pPr>
      <w:r>
        <w:t>Table 5.15</w:t>
      </w:r>
      <w:r w:rsidR="0090231D">
        <w:t xml:space="preserve"> lists the content words which occur in span positions </w:t>
      </w:r>
      <w:r w:rsidR="006C41A8">
        <w:t xml:space="preserve">N+1 to N+5. The right collocations of </w:t>
      </w:r>
      <w:r w:rsidR="006C41A8" w:rsidRPr="006C41A8">
        <w:rPr>
          <w:i/>
        </w:rPr>
        <w:t>increase</w:t>
      </w:r>
      <w:r w:rsidR="006C41A8">
        <w:t xml:space="preserve"> in </w:t>
      </w:r>
      <w:proofErr w:type="spellStart"/>
      <w:r w:rsidR="006C41A8">
        <w:t>Acacorp</w:t>
      </w:r>
      <w:proofErr w:type="spellEnd"/>
      <w:r w:rsidR="006C41A8">
        <w:t xml:space="preserve"> consist of structural words such as </w:t>
      </w:r>
      <w:r w:rsidR="006C41A8" w:rsidRPr="006C41A8">
        <w:rPr>
          <w:i/>
        </w:rPr>
        <w:t>in</w:t>
      </w:r>
      <w:r w:rsidR="006C41A8">
        <w:t xml:space="preserve">, </w:t>
      </w:r>
      <w:r w:rsidR="006C41A8" w:rsidRPr="006C41A8">
        <w:rPr>
          <w:i/>
        </w:rPr>
        <w:t>of</w:t>
      </w:r>
      <w:r w:rsidR="006C41A8">
        <w:t xml:space="preserve">, </w:t>
      </w:r>
      <w:r w:rsidR="006C41A8" w:rsidRPr="006C41A8">
        <w:rPr>
          <w:i/>
        </w:rPr>
        <w:t>by</w:t>
      </w:r>
      <w:r w:rsidR="006C41A8">
        <w:t xml:space="preserve">, and </w:t>
      </w:r>
      <w:r w:rsidR="006C41A8" w:rsidRPr="006C41A8">
        <w:rPr>
          <w:i/>
        </w:rPr>
        <w:t>with</w:t>
      </w:r>
      <w:r w:rsidR="006C41A8">
        <w:t xml:space="preserve">. </w:t>
      </w:r>
      <w:r w:rsidR="006C41A8" w:rsidRPr="006C41A8">
        <w:rPr>
          <w:i/>
        </w:rPr>
        <w:t>In</w:t>
      </w:r>
      <w:r w:rsidR="006C41A8">
        <w:t xml:space="preserve"> and </w:t>
      </w:r>
      <w:r w:rsidR="006C41A8" w:rsidRPr="006C41A8">
        <w:rPr>
          <w:i/>
        </w:rPr>
        <w:t>of</w:t>
      </w:r>
      <w:r w:rsidR="006C41A8">
        <w:t xml:space="preserve"> dominate the occurrences, 61 and 10 times (see Table 5.14</w:t>
      </w:r>
      <w:r w:rsidR="00BA133B">
        <w:t>).</w:t>
      </w:r>
      <w:r w:rsidR="00BF16EC">
        <w:t xml:space="preserve"> There are only two words which occur frequently </w:t>
      </w:r>
      <w:r w:rsidR="0010189E">
        <w:t xml:space="preserve">in span positions </w:t>
      </w:r>
      <w:r w:rsidR="000E134C">
        <w:t xml:space="preserve">N+1 to N+5 in </w:t>
      </w:r>
      <w:proofErr w:type="spellStart"/>
      <w:r w:rsidR="000E134C">
        <w:t>Acacorp</w:t>
      </w:r>
      <w:proofErr w:type="spellEnd"/>
      <w:r w:rsidR="000E134C">
        <w:t xml:space="preserve">, i.e. </w:t>
      </w:r>
      <w:r w:rsidR="000E134C" w:rsidRPr="00241F92">
        <w:rPr>
          <w:i/>
        </w:rPr>
        <w:t>in</w:t>
      </w:r>
      <w:r w:rsidR="000E134C">
        <w:t xml:space="preserve"> (61 times</w:t>
      </w:r>
      <w:r w:rsidR="00241F92">
        <w:t xml:space="preserve">) and </w:t>
      </w:r>
      <w:r w:rsidR="00241F92" w:rsidRPr="00241F92">
        <w:rPr>
          <w:i/>
        </w:rPr>
        <w:t>crime</w:t>
      </w:r>
      <w:r w:rsidR="00241F92">
        <w:t xml:space="preserve"> (7 times). Thus, </w:t>
      </w:r>
      <w:r w:rsidR="00241F92" w:rsidRPr="00241F92">
        <w:rPr>
          <w:i/>
        </w:rPr>
        <w:t>crime</w:t>
      </w:r>
      <w:r w:rsidR="00241F92">
        <w:t xml:space="preserve"> is the most important content word in </w:t>
      </w:r>
      <w:proofErr w:type="spellStart"/>
      <w:r w:rsidR="00241F92">
        <w:t>Acacorp</w:t>
      </w:r>
      <w:proofErr w:type="spellEnd"/>
      <w:r w:rsidR="00241F92">
        <w:t xml:space="preserve"> </w:t>
      </w:r>
      <w:r w:rsidR="00D77E65">
        <w:t xml:space="preserve">occurring in different span positions after </w:t>
      </w:r>
      <w:r w:rsidR="00D77E65" w:rsidRPr="00D77E65">
        <w:rPr>
          <w:i/>
        </w:rPr>
        <w:t>increase</w:t>
      </w:r>
      <w:r w:rsidR="00D77E65">
        <w:t xml:space="preserve"> (Table 5.15).</w:t>
      </w:r>
    </w:p>
    <w:p w:rsidR="009236A5" w:rsidRDefault="009236A5" w:rsidP="00BB5936">
      <w:pPr>
        <w:pStyle w:val="abnormal"/>
      </w:pPr>
      <w:r>
        <w:tab/>
        <w:t xml:space="preserve">Comparing the collocations of </w:t>
      </w:r>
      <w:r w:rsidRPr="009236A5">
        <w:rPr>
          <w:i/>
        </w:rPr>
        <w:t>increase</w:t>
      </w:r>
      <w:r>
        <w:t xml:space="preserve"> in both </w:t>
      </w:r>
      <w:proofErr w:type="spellStart"/>
      <w:r>
        <w:t>Ecocorp</w:t>
      </w:r>
      <w:proofErr w:type="spellEnd"/>
      <w:r>
        <w:t xml:space="preserve"> and </w:t>
      </w:r>
      <w:proofErr w:type="spellStart"/>
      <w:r>
        <w:t>Acacorp</w:t>
      </w:r>
      <w:proofErr w:type="spellEnd"/>
      <w:r>
        <w:t xml:space="preserve">, </w:t>
      </w:r>
      <w:r w:rsidR="007759E9">
        <w:t xml:space="preserve">the former </w:t>
      </w:r>
      <w:r>
        <w:t>still shows many variations</w:t>
      </w:r>
      <w:r w:rsidR="007759E9">
        <w:t xml:space="preserve"> of </w:t>
      </w:r>
      <w:proofErr w:type="spellStart"/>
      <w:r w:rsidR="007759E9">
        <w:t>collocational</w:t>
      </w:r>
      <w:proofErr w:type="spellEnd"/>
      <w:r w:rsidR="00201609">
        <w:t xml:space="preserve"> patterns compared with the latter. However, </w:t>
      </w:r>
      <w:r w:rsidR="007A66B4">
        <w:t xml:space="preserve">there are some words found to be the same collocates in </w:t>
      </w:r>
      <w:proofErr w:type="spellStart"/>
      <w:r w:rsidR="007A66B4">
        <w:t>Ecocorp</w:t>
      </w:r>
      <w:proofErr w:type="spellEnd"/>
      <w:r w:rsidR="007A66B4">
        <w:t xml:space="preserve"> and </w:t>
      </w:r>
      <w:proofErr w:type="spellStart"/>
      <w:r w:rsidR="007A66B4">
        <w:t>Acacorp</w:t>
      </w:r>
      <w:proofErr w:type="spellEnd"/>
      <w:r w:rsidR="007A66B4">
        <w:t xml:space="preserve"> with a low frequency of occurrence. Unlike </w:t>
      </w:r>
      <w:proofErr w:type="spellStart"/>
      <w:r w:rsidR="007A66B4">
        <w:t>Acacorp</w:t>
      </w:r>
      <w:proofErr w:type="spellEnd"/>
      <w:r w:rsidR="007A66B4">
        <w:t xml:space="preserve">, there are </w:t>
      </w:r>
      <w:r w:rsidR="00FE1990">
        <w:t xml:space="preserve">some content words found in the right-hand collocations with </w:t>
      </w:r>
      <w:r w:rsidR="00FE1990">
        <w:rPr>
          <w:i/>
        </w:rPr>
        <w:t>increase</w:t>
      </w:r>
      <w:r w:rsidR="00FE1990">
        <w:t xml:space="preserve"> in </w:t>
      </w:r>
      <w:proofErr w:type="spellStart"/>
      <w:r w:rsidR="00FE1990">
        <w:t>Ecocorp</w:t>
      </w:r>
      <w:proofErr w:type="spellEnd"/>
      <w:r w:rsidR="00FE1990">
        <w:t xml:space="preserve">, such as </w:t>
      </w:r>
      <w:r w:rsidR="00FE1990" w:rsidRPr="00FE1990">
        <w:rPr>
          <w:i/>
        </w:rPr>
        <w:t>quantity</w:t>
      </w:r>
      <w:r w:rsidR="00FE1990">
        <w:t xml:space="preserve">, </w:t>
      </w:r>
      <w:r w:rsidR="00FE1990" w:rsidRPr="00FE1990">
        <w:rPr>
          <w:i/>
        </w:rPr>
        <w:t>demand</w:t>
      </w:r>
      <w:r w:rsidR="00FE1990">
        <w:t xml:space="preserve">, </w:t>
      </w:r>
      <w:r w:rsidR="00FE1990" w:rsidRPr="00FE1990">
        <w:rPr>
          <w:i/>
        </w:rPr>
        <w:t>price</w:t>
      </w:r>
      <w:r w:rsidR="00FE1990">
        <w:t xml:space="preserve">, </w:t>
      </w:r>
      <w:r w:rsidR="00FE1990" w:rsidRPr="00FE1990">
        <w:rPr>
          <w:i/>
        </w:rPr>
        <w:t>supply</w:t>
      </w:r>
      <w:r w:rsidR="00FE1990">
        <w:t xml:space="preserve">, </w:t>
      </w:r>
      <w:r w:rsidR="00FE1990" w:rsidRPr="00FE1990">
        <w:rPr>
          <w:i/>
        </w:rPr>
        <w:t>output</w:t>
      </w:r>
      <w:r w:rsidR="00FE1990">
        <w:t xml:space="preserve">, </w:t>
      </w:r>
      <w:r w:rsidR="00FE1990" w:rsidRPr="00FE1990">
        <w:rPr>
          <w:i/>
        </w:rPr>
        <w:t>revenue</w:t>
      </w:r>
      <w:r w:rsidR="00FE1990">
        <w:t xml:space="preserve">, etc. In </w:t>
      </w:r>
      <w:proofErr w:type="spellStart"/>
      <w:r w:rsidR="00FE1990">
        <w:t>Acacorp</w:t>
      </w:r>
      <w:proofErr w:type="spellEnd"/>
      <w:r w:rsidR="00FE1990">
        <w:t xml:space="preserve">, no significant collocation of content words was found. The frequent collocates are function words. </w:t>
      </w:r>
      <w:r w:rsidR="00FE1990" w:rsidRPr="00FE1990">
        <w:rPr>
          <w:i/>
        </w:rPr>
        <w:t>In</w:t>
      </w:r>
      <w:r w:rsidR="00FE1990">
        <w:t xml:space="preserve"> is a common collocate occurring after </w:t>
      </w:r>
      <w:r w:rsidR="00FE1990">
        <w:rPr>
          <w:i/>
        </w:rPr>
        <w:t>increase</w:t>
      </w:r>
      <w:r w:rsidR="00FE1990">
        <w:t xml:space="preserve"> in both corpora, and </w:t>
      </w:r>
      <w:r w:rsidR="00FE1990" w:rsidRPr="00FE1990">
        <w:rPr>
          <w:i/>
        </w:rPr>
        <w:t>to</w:t>
      </w:r>
      <w:r w:rsidR="00FE1990">
        <w:t xml:space="preserve">, </w:t>
      </w:r>
      <w:r w:rsidR="00FE1990" w:rsidRPr="00FE1990">
        <w:rPr>
          <w:i/>
        </w:rPr>
        <w:t>have</w:t>
      </w:r>
      <w:r w:rsidR="00FE1990">
        <w:t xml:space="preserve">, and </w:t>
      </w:r>
      <w:proofErr w:type="gramStart"/>
      <w:r w:rsidR="00FE1990" w:rsidRPr="00FE1990">
        <w:rPr>
          <w:i/>
        </w:rPr>
        <w:t>the</w:t>
      </w:r>
      <w:r w:rsidR="0091458F">
        <w:rPr>
          <w:i/>
        </w:rPr>
        <w:t xml:space="preserve"> </w:t>
      </w:r>
      <w:r w:rsidR="00FE1990">
        <w:t>are</w:t>
      </w:r>
      <w:proofErr w:type="gramEnd"/>
      <w:r w:rsidR="00FE1990">
        <w:t xml:space="preserve"> the most frequent left-han</w:t>
      </w:r>
      <w:r w:rsidR="00254066">
        <w:t>d collocates in both corpora. There is no similar frequent content-word</w:t>
      </w:r>
      <w:r w:rsidR="00806AA8">
        <w:t xml:space="preserve"> collocate in both </w:t>
      </w:r>
      <w:proofErr w:type="spellStart"/>
      <w:r w:rsidR="00806AA8">
        <w:t>Ecocorp</w:t>
      </w:r>
      <w:proofErr w:type="spellEnd"/>
      <w:r w:rsidR="00806AA8">
        <w:t xml:space="preserve"> and </w:t>
      </w:r>
      <w:proofErr w:type="spellStart"/>
      <w:r w:rsidR="00806AA8">
        <w:t>Acacorp</w:t>
      </w:r>
      <w:proofErr w:type="spellEnd"/>
      <w:r w:rsidR="00806AA8">
        <w:t>.  What is clear is that</w:t>
      </w:r>
      <w:r w:rsidR="00123D2B">
        <w:t xml:space="preserve"> </w:t>
      </w:r>
      <w:proofErr w:type="spellStart"/>
      <w:r w:rsidR="00123D2B">
        <w:t>Ecocorp</w:t>
      </w:r>
      <w:proofErr w:type="spellEnd"/>
      <w:r w:rsidR="00123D2B">
        <w:t xml:space="preserve"> </w:t>
      </w:r>
      <w:r w:rsidR="00C84228">
        <w:t xml:space="preserve">has much richer collocates compared with </w:t>
      </w:r>
      <w:proofErr w:type="spellStart"/>
      <w:r w:rsidR="00C84228">
        <w:t>Acacorp</w:t>
      </w:r>
      <w:proofErr w:type="spellEnd"/>
      <w:r w:rsidR="00C84228">
        <w:t xml:space="preserve">, but this is partly a result of </w:t>
      </w:r>
      <w:r w:rsidR="003806B5">
        <w:t xml:space="preserve">the greater number of occurrences of </w:t>
      </w:r>
      <w:r w:rsidR="003806B5" w:rsidRPr="003806B5">
        <w:rPr>
          <w:i/>
        </w:rPr>
        <w:t>increase</w:t>
      </w:r>
      <w:r w:rsidR="003806B5">
        <w:t xml:space="preserve"> in </w:t>
      </w:r>
      <w:proofErr w:type="spellStart"/>
      <w:r w:rsidR="003806B5">
        <w:t>Ecocorp</w:t>
      </w:r>
      <w:proofErr w:type="spellEnd"/>
      <w:r w:rsidR="003806B5">
        <w:t>.</w:t>
      </w:r>
    </w:p>
    <w:p w:rsidR="00A420D9" w:rsidRPr="00A420D9" w:rsidRDefault="00A420D9" w:rsidP="00A420D9">
      <w:pPr>
        <w:pStyle w:val="abnormal"/>
      </w:pPr>
    </w:p>
    <w:p w:rsidR="00990350" w:rsidRDefault="00990350" w:rsidP="00990350">
      <w:pPr>
        <w:pStyle w:val="3"/>
      </w:pPr>
      <w:bookmarkStart w:id="193" w:name="_Toc316557596"/>
      <w:r>
        <w:t xml:space="preserve">The Collocations of </w:t>
      </w:r>
      <w:r w:rsidRPr="00990350">
        <w:rPr>
          <w:i/>
        </w:rPr>
        <w:t>Measure</w:t>
      </w:r>
      <w:bookmarkEnd w:id="193"/>
    </w:p>
    <w:p w:rsidR="00990350" w:rsidRDefault="008524AE" w:rsidP="0021381F">
      <w:pPr>
        <w:pStyle w:val="abnormal"/>
      </w:pPr>
      <w:r w:rsidRPr="008524AE">
        <w:rPr>
          <w:i/>
        </w:rPr>
        <w:t>Measure</w:t>
      </w:r>
      <w:r w:rsidR="00736C19">
        <w:t xml:space="preserve"> is found in the first </w:t>
      </w:r>
      <w:r>
        <w:t xml:space="preserve">500-word level of both </w:t>
      </w:r>
      <w:proofErr w:type="spellStart"/>
      <w:r>
        <w:t>Ecocorp</w:t>
      </w:r>
      <w:proofErr w:type="spellEnd"/>
      <w:r>
        <w:t xml:space="preserve"> and </w:t>
      </w:r>
      <w:proofErr w:type="spellStart"/>
      <w:r>
        <w:t>Acacorp</w:t>
      </w:r>
      <w:proofErr w:type="spellEnd"/>
      <w:r>
        <w:t>.</w:t>
      </w:r>
      <w:r w:rsidR="00633183">
        <w:t xml:space="preserve"> This lemma occurs 269 times in </w:t>
      </w:r>
      <w:proofErr w:type="spellStart"/>
      <w:r w:rsidR="00633183">
        <w:t>Ecocorp</w:t>
      </w:r>
      <w:proofErr w:type="spellEnd"/>
      <w:r w:rsidR="00633183">
        <w:t xml:space="preserve"> and 240 times in </w:t>
      </w:r>
      <w:proofErr w:type="spellStart"/>
      <w:r w:rsidR="00633183">
        <w:t>Acacorp</w:t>
      </w:r>
      <w:proofErr w:type="spellEnd"/>
      <w:r w:rsidR="00633183">
        <w:t xml:space="preserve">. In collocation data, </w:t>
      </w:r>
      <w:r w:rsidR="00944A57">
        <w:t xml:space="preserve">there are 267 instances in </w:t>
      </w:r>
      <w:proofErr w:type="spellStart"/>
      <w:r w:rsidR="00944A57">
        <w:t>Ecocorp</w:t>
      </w:r>
      <w:proofErr w:type="spellEnd"/>
      <w:r w:rsidR="00944A57">
        <w:t xml:space="preserve"> and 239 instances in </w:t>
      </w:r>
      <w:proofErr w:type="spellStart"/>
      <w:r w:rsidR="00944A57">
        <w:t>Acacorp</w:t>
      </w:r>
      <w:proofErr w:type="spellEnd"/>
      <w:r w:rsidR="00944A57">
        <w:t xml:space="preserve"> (see Table 5.16). Some of them</w:t>
      </w:r>
      <w:r w:rsidR="00510CEF">
        <w:t xml:space="preserve"> occur as collocates in very wide span positions in the collocation data </w:t>
      </w:r>
      <w:r w:rsidR="00106655">
        <w:t>that are not counted as nodes.</w:t>
      </w:r>
    </w:p>
    <w:p w:rsidR="0021381F" w:rsidRDefault="0021381F" w:rsidP="0021381F">
      <w:pPr>
        <w:pStyle w:val="abnormal"/>
      </w:pPr>
      <w:r>
        <w:tab/>
      </w:r>
      <w:r w:rsidRPr="005F2558">
        <w:rPr>
          <w:i/>
        </w:rPr>
        <w:t>Measure</w:t>
      </w:r>
      <w:r>
        <w:t xml:space="preserve"> in </w:t>
      </w:r>
      <w:proofErr w:type="spellStart"/>
      <w:r>
        <w:t>Ecocorp</w:t>
      </w:r>
      <w:proofErr w:type="spellEnd"/>
      <w:r>
        <w:t xml:space="preserve"> is mostly used as a verb, including the passive voice. Table 5.17 shows that 71.91% (192 items) of the occurrences of </w:t>
      </w:r>
      <w:r w:rsidRPr="00285ABF">
        <w:rPr>
          <w:i/>
        </w:rPr>
        <w:t>measure</w:t>
      </w:r>
      <w:r>
        <w:t xml:space="preserve"> are verbs. Another 26.97% (72 items) are nouns. This includes two word-forms: </w:t>
      </w:r>
      <w:r>
        <w:rPr>
          <w:i/>
        </w:rPr>
        <w:t>measure</w:t>
      </w:r>
      <w:r>
        <w:t xml:space="preserve"> and </w:t>
      </w:r>
      <w:r>
        <w:rPr>
          <w:i/>
        </w:rPr>
        <w:t>measurement</w:t>
      </w:r>
      <w:r>
        <w:t xml:space="preserve">.  Adjective use is the least frequent with only 1.12% (3 items) and all are </w:t>
      </w:r>
      <w:r w:rsidRPr="00420E80">
        <w:rPr>
          <w:i/>
        </w:rPr>
        <w:t>–</w:t>
      </w:r>
      <w:proofErr w:type="spellStart"/>
      <w:proofErr w:type="gramStart"/>
      <w:r w:rsidRPr="00420E80">
        <w:rPr>
          <w:i/>
        </w:rPr>
        <w:t>ed</w:t>
      </w:r>
      <w:proofErr w:type="spellEnd"/>
      <w:proofErr w:type="gramEnd"/>
      <w:r>
        <w:t xml:space="preserve"> forms. These are some examples:</w:t>
      </w:r>
    </w:p>
    <w:p w:rsidR="0021381F" w:rsidRDefault="0021381F" w:rsidP="0021381F">
      <w:pPr>
        <w:pStyle w:val="abnormal"/>
        <w:spacing w:line="240" w:lineRule="auto"/>
        <w:ind w:left="284"/>
      </w:pPr>
      <w:r>
        <w:lastRenderedPageBreak/>
        <w:t>Verbs</w:t>
      </w:r>
      <w:r>
        <w:tab/>
      </w:r>
      <w:r>
        <w:tab/>
        <w:t xml:space="preserve">: </w:t>
      </w:r>
      <w:r w:rsidRPr="005616F9">
        <w:rPr>
          <w:i/>
        </w:rPr>
        <w:t xml:space="preserve">the price </w:t>
      </w:r>
      <w:r w:rsidRPr="00447C53">
        <w:rPr>
          <w:b/>
          <w:i/>
        </w:rPr>
        <w:t>is measured</w:t>
      </w:r>
      <w:r w:rsidRPr="005616F9">
        <w:rPr>
          <w:i/>
        </w:rPr>
        <w:t xml:space="preserve"> by the distance from</w:t>
      </w:r>
    </w:p>
    <w:p w:rsidR="0021381F" w:rsidRPr="005616F9" w:rsidRDefault="0021381F" w:rsidP="0021381F">
      <w:pPr>
        <w:pStyle w:val="abnormal"/>
        <w:tabs>
          <w:tab w:val="left" w:pos="2268"/>
        </w:tabs>
        <w:spacing w:line="240" w:lineRule="auto"/>
        <w:ind w:left="284"/>
        <w:rPr>
          <w:i/>
        </w:rPr>
      </w:pPr>
      <w:r>
        <w:tab/>
      </w:r>
      <w:r w:rsidRPr="005616F9">
        <w:rPr>
          <w:i/>
        </w:rPr>
        <w:t xml:space="preserve">Accountants and economists </w:t>
      </w:r>
      <w:r w:rsidRPr="00447C53">
        <w:rPr>
          <w:b/>
          <w:i/>
        </w:rPr>
        <w:t>measure</w:t>
      </w:r>
      <w:r w:rsidRPr="005616F9">
        <w:rPr>
          <w:i/>
        </w:rPr>
        <w:t xml:space="preserve"> cost in different ways.</w:t>
      </w:r>
    </w:p>
    <w:p w:rsidR="0021381F" w:rsidRPr="005616F9" w:rsidRDefault="0021381F" w:rsidP="0021381F">
      <w:pPr>
        <w:pStyle w:val="abnormal"/>
        <w:spacing w:line="240" w:lineRule="auto"/>
        <w:ind w:left="284"/>
        <w:rPr>
          <w:i/>
        </w:rPr>
      </w:pPr>
      <w:r>
        <w:t>Nouns</w:t>
      </w:r>
      <w:r>
        <w:tab/>
      </w:r>
      <w:r>
        <w:tab/>
        <w:t xml:space="preserve">: </w:t>
      </w:r>
      <w:r w:rsidRPr="005616F9">
        <w:rPr>
          <w:i/>
        </w:rPr>
        <w:t xml:space="preserve">Any units of </w:t>
      </w:r>
      <w:r w:rsidRPr="00447C53">
        <w:rPr>
          <w:b/>
          <w:i/>
        </w:rPr>
        <w:t>measure</w:t>
      </w:r>
      <w:r w:rsidRPr="005616F9">
        <w:rPr>
          <w:i/>
        </w:rPr>
        <w:t xml:space="preserve"> consistently applied will do.</w:t>
      </w:r>
    </w:p>
    <w:p w:rsidR="0021381F" w:rsidRPr="005616F9" w:rsidRDefault="0021381F" w:rsidP="0021381F">
      <w:pPr>
        <w:pStyle w:val="abnormal"/>
        <w:tabs>
          <w:tab w:val="left" w:pos="2268"/>
        </w:tabs>
        <w:spacing w:line="240" w:lineRule="auto"/>
        <w:ind w:left="284"/>
        <w:rPr>
          <w:i/>
        </w:rPr>
      </w:pPr>
      <w:r>
        <w:tab/>
      </w:r>
      <w:r w:rsidRPr="005616F9">
        <w:rPr>
          <w:i/>
        </w:rPr>
        <w:t xml:space="preserve">Elasticity is a units-free </w:t>
      </w:r>
      <w:r w:rsidRPr="00447C53">
        <w:rPr>
          <w:b/>
          <w:i/>
        </w:rPr>
        <w:t>measure</w:t>
      </w:r>
      <w:r w:rsidRPr="005616F9">
        <w:rPr>
          <w:i/>
        </w:rPr>
        <w:t xml:space="preserve"> of response.</w:t>
      </w:r>
    </w:p>
    <w:p w:rsidR="0021381F" w:rsidRPr="005616F9" w:rsidRDefault="0021381F" w:rsidP="0021381F">
      <w:pPr>
        <w:pStyle w:val="abnormal"/>
        <w:spacing w:line="240" w:lineRule="auto"/>
        <w:ind w:left="284"/>
        <w:rPr>
          <w:i/>
        </w:rPr>
      </w:pPr>
      <w:r>
        <w:t>Adjectives</w:t>
      </w:r>
      <w:r>
        <w:tab/>
      </w:r>
      <w:r>
        <w:tab/>
        <w:t xml:space="preserve">: </w:t>
      </w:r>
      <w:r w:rsidRPr="005616F9">
        <w:rPr>
          <w:i/>
        </w:rPr>
        <w:t xml:space="preserve">The </w:t>
      </w:r>
      <w:r w:rsidRPr="00447C53">
        <w:rPr>
          <w:b/>
          <w:i/>
        </w:rPr>
        <w:t>measured</w:t>
      </w:r>
      <w:r w:rsidRPr="005616F9">
        <w:rPr>
          <w:i/>
        </w:rPr>
        <w:t xml:space="preserve"> distribution of wealth exaggerates the degree of</w:t>
      </w:r>
    </w:p>
    <w:p w:rsidR="0021381F" w:rsidRPr="006C2A82" w:rsidRDefault="0021381F" w:rsidP="006C2A82">
      <w:pPr>
        <w:pStyle w:val="abnormal"/>
      </w:pPr>
    </w:p>
    <w:p w:rsidR="005F659E" w:rsidRDefault="005F659E" w:rsidP="005F659E">
      <w:pPr>
        <w:pStyle w:val="caption1"/>
      </w:pPr>
      <w:bookmarkStart w:id="194" w:name="_Toc316559710"/>
      <w:r>
        <w:t>Table 5.16</w:t>
      </w:r>
      <w:r>
        <w:tab/>
        <w:t xml:space="preserve">The number of forms of the lemma </w:t>
      </w:r>
      <w:r w:rsidRPr="0056651A">
        <w:rPr>
          <w:i/>
        </w:rPr>
        <w:t>measure</w:t>
      </w:r>
      <w:r>
        <w:t xml:space="preserve"> in </w:t>
      </w:r>
      <w:proofErr w:type="spellStart"/>
      <w:r>
        <w:t>Ecocorp</w:t>
      </w:r>
      <w:proofErr w:type="spellEnd"/>
      <w:r>
        <w:t xml:space="preserve"> and </w:t>
      </w:r>
      <w:proofErr w:type="spellStart"/>
      <w:r>
        <w:t>Acacorp</w:t>
      </w:r>
      <w:bookmarkEnd w:id="194"/>
      <w:proofErr w:type="spellEnd"/>
    </w:p>
    <w:tbl>
      <w:tblPr>
        <w:tblStyle w:val="LightGrid-Accent1"/>
        <w:tblW w:w="6271" w:type="dxa"/>
        <w:jc w:val="center"/>
        <w:tblLook w:val="0660" w:firstRow="1" w:lastRow="1" w:firstColumn="0" w:lastColumn="0" w:noHBand="1" w:noVBand="1"/>
      </w:tblPr>
      <w:tblGrid>
        <w:gridCol w:w="1660"/>
        <w:gridCol w:w="1408"/>
        <w:gridCol w:w="979"/>
        <w:gridCol w:w="1344"/>
        <w:gridCol w:w="880"/>
      </w:tblGrid>
      <w:tr w:rsidR="00DD1490" w:rsidRPr="00DD1490" w:rsidTr="00DD1490">
        <w:trPr>
          <w:cnfStyle w:val="100000000000" w:firstRow="1" w:lastRow="0" w:firstColumn="0" w:lastColumn="0" w:oddVBand="0" w:evenVBand="0" w:oddHBand="0" w:evenHBand="0" w:firstRowFirstColumn="0" w:firstRowLastColumn="0" w:lastRowFirstColumn="0" w:lastRowLastColumn="0"/>
          <w:trHeight w:val="315"/>
          <w:jc w:val="center"/>
        </w:trPr>
        <w:tc>
          <w:tcPr>
            <w:tcW w:w="1660" w:type="dxa"/>
            <w:vMerge w:val="restart"/>
            <w:noWrap/>
            <w:vAlign w:val="center"/>
            <w:hideMark/>
          </w:tcPr>
          <w:p w:rsidR="00DD1490" w:rsidRPr="00DD1490" w:rsidRDefault="00DD1490" w:rsidP="00DD1490">
            <w:pPr>
              <w:jc w:val="center"/>
              <w:rPr>
                <w:rFonts w:ascii="Arial" w:eastAsia="Times New Roman" w:hAnsi="Arial" w:cs="Arial"/>
                <w:color w:val="000000"/>
                <w:sz w:val="18"/>
              </w:rPr>
            </w:pPr>
            <w:r w:rsidRPr="00DD1490">
              <w:rPr>
                <w:rFonts w:ascii="Arial" w:eastAsia="Times New Roman" w:hAnsi="Arial" w:cs="Arial"/>
                <w:color w:val="000000"/>
                <w:sz w:val="18"/>
              </w:rPr>
              <w:t>Word-forms</w:t>
            </w:r>
          </w:p>
        </w:tc>
        <w:tc>
          <w:tcPr>
            <w:tcW w:w="2387" w:type="dxa"/>
            <w:gridSpan w:val="2"/>
            <w:noWrap/>
            <w:vAlign w:val="center"/>
            <w:hideMark/>
          </w:tcPr>
          <w:p w:rsidR="00DD1490" w:rsidRPr="00DD1490" w:rsidRDefault="00DD1490" w:rsidP="00DD1490">
            <w:pPr>
              <w:jc w:val="center"/>
              <w:rPr>
                <w:rFonts w:ascii="Arial" w:eastAsia="Times New Roman" w:hAnsi="Arial" w:cs="Arial"/>
                <w:color w:val="000000"/>
                <w:sz w:val="18"/>
              </w:rPr>
            </w:pPr>
            <w:proofErr w:type="spellStart"/>
            <w:r w:rsidRPr="00DD1490">
              <w:rPr>
                <w:rFonts w:ascii="Arial" w:eastAsia="Times New Roman" w:hAnsi="Arial" w:cs="Arial"/>
                <w:color w:val="000000"/>
                <w:sz w:val="18"/>
              </w:rPr>
              <w:t>Ecocorp</w:t>
            </w:r>
            <w:proofErr w:type="spellEnd"/>
          </w:p>
        </w:tc>
        <w:tc>
          <w:tcPr>
            <w:tcW w:w="2224" w:type="dxa"/>
            <w:gridSpan w:val="2"/>
            <w:noWrap/>
            <w:vAlign w:val="center"/>
            <w:hideMark/>
          </w:tcPr>
          <w:p w:rsidR="00DD1490" w:rsidRPr="00DD1490" w:rsidRDefault="00DD1490" w:rsidP="00DD1490">
            <w:pPr>
              <w:jc w:val="center"/>
              <w:rPr>
                <w:rFonts w:ascii="Arial" w:eastAsia="Times New Roman" w:hAnsi="Arial" w:cs="Arial"/>
                <w:color w:val="000000"/>
                <w:sz w:val="18"/>
              </w:rPr>
            </w:pPr>
            <w:proofErr w:type="spellStart"/>
            <w:r w:rsidRPr="00DD1490">
              <w:rPr>
                <w:rFonts w:ascii="Arial" w:eastAsia="Times New Roman" w:hAnsi="Arial" w:cs="Arial"/>
                <w:color w:val="000000"/>
                <w:sz w:val="18"/>
              </w:rPr>
              <w:t>Acacorp</w:t>
            </w:r>
            <w:proofErr w:type="spellEnd"/>
          </w:p>
        </w:tc>
      </w:tr>
      <w:tr w:rsidR="00DD1490" w:rsidRPr="00DD1490" w:rsidTr="00DD1490">
        <w:trPr>
          <w:trHeight w:val="300"/>
          <w:jc w:val="center"/>
        </w:trPr>
        <w:tc>
          <w:tcPr>
            <w:tcW w:w="1660" w:type="dxa"/>
            <w:vMerge/>
            <w:vAlign w:val="center"/>
            <w:hideMark/>
          </w:tcPr>
          <w:p w:rsidR="00DD1490" w:rsidRPr="00DD1490" w:rsidRDefault="00DD1490" w:rsidP="00DD1490">
            <w:pPr>
              <w:jc w:val="center"/>
              <w:rPr>
                <w:rFonts w:ascii="Arial" w:eastAsia="Times New Roman" w:hAnsi="Arial" w:cs="Arial"/>
                <w:b/>
                <w:bCs/>
                <w:color w:val="000000"/>
                <w:sz w:val="18"/>
              </w:rPr>
            </w:pPr>
          </w:p>
        </w:tc>
        <w:tc>
          <w:tcPr>
            <w:tcW w:w="1408" w:type="dxa"/>
            <w:noWrap/>
            <w:vAlign w:val="center"/>
            <w:hideMark/>
          </w:tcPr>
          <w:p w:rsidR="00DD1490" w:rsidRPr="00DD1490" w:rsidRDefault="00DD1490" w:rsidP="00DD1490">
            <w:pPr>
              <w:jc w:val="center"/>
              <w:rPr>
                <w:rFonts w:ascii="Arial" w:eastAsia="Times New Roman" w:hAnsi="Arial" w:cs="Arial"/>
                <w:color w:val="000000"/>
                <w:sz w:val="18"/>
              </w:rPr>
            </w:pPr>
            <w:r w:rsidRPr="00DD1490">
              <w:rPr>
                <w:rFonts w:ascii="Arial" w:eastAsia="Times New Roman" w:hAnsi="Arial" w:cs="Arial"/>
                <w:color w:val="000000"/>
                <w:sz w:val="18"/>
              </w:rPr>
              <w:t>Occurrences</w:t>
            </w:r>
          </w:p>
        </w:tc>
        <w:tc>
          <w:tcPr>
            <w:tcW w:w="979" w:type="dxa"/>
            <w:noWrap/>
            <w:vAlign w:val="center"/>
            <w:hideMark/>
          </w:tcPr>
          <w:p w:rsidR="00DD1490" w:rsidRPr="00DD1490" w:rsidRDefault="00DD1490" w:rsidP="00DD1490">
            <w:pPr>
              <w:jc w:val="center"/>
              <w:rPr>
                <w:rFonts w:ascii="Arial" w:eastAsia="Times New Roman" w:hAnsi="Arial" w:cs="Arial"/>
                <w:color w:val="000000"/>
                <w:sz w:val="18"/>
              </w:rPr>
            </w:pPr>
            <w:r w:rsidRPr="00DD1490">
              <w:rPr>
                <w:rFonts w:ascii="Arial" w:eastAsia="Times New Roman" w:hAnsi="Arial" w:cs="Arial"/>
                <w:color w:val="000000"/>
                <w:sz w:val="18"/>
              </w:rPr>
              <w:t>%</w:t>
            </w:r>
          </w:p>
        </w:tc>
        <w:tc>
          <w:tcPr>
            <w:tcW w:w="1344" w:type="dxa"/>
            <w:noWrap/>
            <w:vAlign w:val="center"/>
            <w:hideMark/>
          </w:tcPr>
          <w:p w:rsidR="00DD1490" w:rsidRPr="00DD1490" w:rsidRDefault="00DD1490" w:rsidP="00DD1490">
            <w:pPr>
              <w:jc w:val="center"/>
              <w:rPr>
                <w:rFonts w:ascii="Arial" w:eastAsia="Times New Roman" w:hAnsi="Arial" w:cs="Arial"/>
                <w:color w:val="000000"/>
                <w:sz w:val="18"/>
              </w:rPr>
            </w:pPr>
            <w:r w:rsidRPr="00DD1490">
              <w:rPr>
                <w:rFonts w:ascii="Arial" w:eastAsia="Times New Roman" w:hAnsi="Arial" w:cs="Arial"/>
                <w:color w:val="000000"/>
                <w:sz w:val="18"/>
              </w:rPr>
              <w:t>Occurrences</w:t>
            </w:r>
          </w:p>
        </w:tc>
        <w:tc>
          <w:tcPr>
            <w:tcW w:w="880" w:type="dxa"/>
            <w:noWrap/>
            <w:vAlign w:val="center"/>
            <w:hideMark/>
          </w:tcPr>
          <w:p w:rsidR="00DD1490" w:rsidRPr="00DD1490" w:rsidRDefault="00DD1490" w:rsidP="00DD1490">
            <w:pPr>
              <w:jc w:val="center"/>
              <w:rPr>
                <w:rFonts w:ascii="Arial" w:eastAsia="Times New Roman" w:hAnsi="Arial" w:cs="Arial"/>
                <w:color w:val="000000"/>
                <w:sz w:val="18"/>
              </w:rPr>
            </w:pPr>
            <w:r w:rsidRPr="00DD1490">
              <w:rPr>
                <w:rFonts w:ascii="Arial" w:eastAsia="Times New Roman" w:hAnsi="Arial" w:cs="Arial"/>
                <w:color w:val="000000"/>
                <w:sz w:val="18"/>
              </w:rPr>
              <w:t>%</w:t>
            </w:r>
          </w:p>
        </w:tc>
      </w:tr>
      <w:tr w:rsidR="00DD1490" w:rsidRPr="00DD1490" w:rsidTr="003A39E8">
        <w:trPr>
          <w:trHeight w:val="285"/>
          <w:jc w:val="center"/>
        </w:trPr>
        <w:tc>
          <w:tcPr>
            <w:tcW w:w="1660" w:type="dxa"/>
            <w:noWrap/>
            <w:vAlign w:val="center"/>
            <w:hideMark/>
          </w:tcPr>
          <w:p w:rsidR="00DD1490" w:rsidRPr="00DD1490" w:rsidRDefault="00DD1490" w:rsidP="00DD1490">
            <w:pPr>
              <w:rPr>
                <w:rFonts w:ascii="Arial" w:eastAsia="Times New Roman" w:hAnsi="Arial" w:cs="Arial"/>
                <w:color w:val="000000"/>
                <w:sz w:val="18"/>
              </w:rPr>
            </w:pPr>
            <w:r w:rsidRPr="00DD1490">
              <w:rPr>
                <w:rFonts w:ascii="Arial" w:eastAsia="Times New Roman" w:hAnsi="Arial" w:cs="Arial"/>
                <w:color w:val="000000"/>
                <w:sz w:val="18"/>
              </w:rPr>
              <w:t>measure</w:t>
            </w:r>
          </w:p>
        </w:tc>
        <w:tc>
          <w:tcPr>
            <w:tcW w:w="1408" w:type="dxa"/>
            <w:noWrap/>
            <w:vAlign w:val="center"/>
            <w:hideMark/>
          </w:tcPr>
          <w:p w:rsidR="00DD1490" w:rsidRPr="00DD1490" w:rsidRDefault="00DD1490" w:rsidP="003A39E8">
            <w:pPr>
              <w:jc w:val="center"/>
              <w:rPr>
                <w:rFonts w:ascii="Arial" w:eastAsia="Times New Roman" w:hAnsi="Arial" w:cs="Arial"/>
                <w:color w:val="000000"/>
                <w:sz w:val="18"/>
              </w:rPr>
            </w:pPr>
            <w:r w:rsidRPr="00DD1490">
              <w:rPr>
                <w:rFonts w:ascii="Arial" w:eastAsia="Times New Roman" w:hAnsi="Arial" w:cs="Arial"/>
                <w:color w:val="000000"/>
                <w:sz w:val="18"/>
              </w:rPr>
              <w:t>75</w:t>
            </w:r>
          </w:p>
        </w:tc>
        <w:tc>
          <w:tcPr>
            <w:tcW w:w="979" w:type="dxa"/>
            <w:noWrap/>
            <w:vAlign w:val="center"/>
            <w:hideMark/>
          </w:tcPr>
          <w:p w:rsidR="00DD1490" w:rsidRPr="00DD1490" w:rsidRDefault="00DD1490" w:rsidP="003A39E8">
            <w:pPr>
              <w:jc w:val="center"/>
              <w:rPr>
                <w:rFonts w:ascii="Arial" w:eastAsia="Times New Roman" w:hAnsi="Arial" w:cs="Arial"/>
                <w:color w:val="000000"/>
                <w:sz w:val="18"/>
              </w:rPr>
            </w:pPr>
            <w:r w:rsidRPr="00DD1490">
              <w:rPr>
                <w:rFonts w:ascii="Arial" w:eastAsia="Times New Roman" w:hAnsi="Arial" w:cs="Arial"/>
                <w:color w:val="000000"/>
                <w:sz w:val="18"/>
              </w:rPr>
              <w:t>28.09</w:t>
            </w:r>
          </w:p>
        </w:tc>
        <w:tc>
          <w:tcPr>
            <w:tcW w:w="1344" w:type="dxa"/>
            <w:noWrap/>
            <w:vAlign w:val="center"/>
            <w:hideMark/>
          </w:tcPr>
          <w:p w:rsidR="00DD1490" w:rsidRPr="00DD1490" w:rsidRDefault="00DD1490" w:rsidP="003A39E8">
            <w:pPr>
              <w:jc w:val="center"/>
              <w:rPr>
                <w:rFonts w:ascii="Arial" w:eastAsia="Times New Roman" w:hAnsi="Arial" w:cs="Arial"/>
                <w:color w:val="000000"/>
                <w:sz w:val="18"/>
              </w:rPr>
            </w:pPr>
            <w:r w:rsidRPr="00DD1490">
              <w:rPr>
                <w:rFonts w:ascii="Arial" w:eastAsia="Times New Roman" w:hAnsi="Arial" w:cs="Arial"/>
                <w:color w:val="000000"/>
                <w:sz w:val="18"/>
              </w:rPr>
              <w:t>60</w:t>
            </w:r>
          </w:p>
        </w:tc>
        <w:tc>
          <w:tcPr>
            <w:tcW w:w="880" w:type="dxa"/>
            <w:noWrap/>
            <w:vAlign w:val="center"/>
            <w:hideMark/>
          </w:tcPr>
          <w:p w:rsidR="00DD1490" w:rsidRPr="00DD1490" w:rsidRDefault="00DD1490" w:rsidP="003A39E8">
            <w:pPr>
              <w:jc w:val="center"/>
              <w:rPr>
                <w:rFonts w:ascii="Arial" w:eastAsia="Times New Roman" w:hAnsi="Arial" w:cs="Arial"/>
                <w:color w:val="000000"/>
                <w:sz w:val="18"/>
              </w:rPr>
            </w:pPr>
            <w:r w:rsidRPr="00DD1490">
              <w:rPr>
                <w:rFonts w:ascii="Arial" w:eastAsia="Times New Roman" w:hAnsi="Arial" w:cs="Arial"/>
                <w:color w:val="000000"/>
                <w:sz w:val="18"/>
              </w:rPr>
              <w:t>25.11</w:t>
            </w:r>
          </w:p>
        </w:tc>
      </w:tr>
      <w:tr w:rsidR="00DD1490" w:rsidRPr="00DD1490" w:rsidTr="003A39E8">
        <w:trPr>
          <w:trHeight w:val="285"/>
          <w:jc w:val="center"/>
        </w:trPr>
        <w:tc>
          <w:tcPr>
            <w:tcW w:w="1660" w:type="dxa"/>
            <w:noWrap/>
            <w:vAlign w:val="center"/>
            <w:hideMark/>
          </w:tcPr>
          <w:p w:rsidR="00DD1490" w:rsidRPr="00DD1490" w:rsidRDefault="00DD1490" w:rsidP="00DD1490">
            <w:pPr>
              <w:rPr>
                <w:rFonts w:ascii="Arial" w:eastAsia="Times New Roman" w:hAnsi="Arial" w:cs="Arial"/>
                <w:color w:val="000000"/>
                <w:sz w:val="18"/>
              </w:rPr>
            </w:pPr>
            <w:r w:rsidRPr="00DD1490">
              <w:rPr>
                <w:rFonts w:ascii="Arial" w:eastAsia="Times New Roman" w:hAnsi="Arial" w:cs="Arial"/>
                <w:color w:val="000000"/>
                <w:sz w:val="18"/>
              </w:rPr>
              <w:t>measured</w:t>
            </w:r>
          </w:p>
        </w:tc>
        <w:tc>
          <w:tcPr>
            <w:tcW w:w="1408" w:type="dxa"/>
            <w:noWrap/>
            <w:vAlign w:val="center"/>
            <w:hideMark/>
          </w:tcPr>
          <w:p w:rsidR="00DD1490" w:rsidRPr="00DD1490" w:rsidRDefault="00DD1490" w:rsidP="003A39E8">
            <w:pPr>
              <w:jc w:val="center"/>
              <w:rPr>
                <w:rFonts w:ascii="Arial" w:eastAsia="Times New Roman" w:hAnsi="Arial" w:cs="Arial"/>
                <w:color w:val="000000"/>
                <w:sz w:val="18"/>
              </w:rPr>
            </w:pPr>
            <w:r w:rsidRPr="00DD1490">
              <w:rPr>
                <w:rFonts w:ascii="Arial" w:eastAsia="Times New Roman" w:hAnsi="Arial" w:cs="Arial"/>
                <w:color w:val="000000"/>
                <w:sz w:val="18"/>
              </w:rPr>
              <w:t>80</w:t>
            </w:r>
          </w:p>
        </w:tc>
        <w:tc>
          <w:tcPr>
            <w:tcW w:w="979" w:type="dxa"/>
            <w:noWrap/>
            <w:vAlign w:val="center"/>
            <w:hideMark/>
          </w:tcPr>
          <w:p w:rsidR="00DD1490" w:rsidRPr="00DD1490" w:rsidRDefault="00DD1490" w:rsidP="003A39E8">
            <w:pPr>
              <w:jc w:val="center"/>
              <w:rPr>
                <w:rFonts w:ascii="Arial" w:eastAsia="Times New Roman" w:hAnsi="Arial" w:cs="Arial"/>
                <w:color w:val="000000"/>
                <w:sz w:val="18"/>
              </w:rPr>
            </w:pPr>
            <w:r w:rsidRPr="00DD1490">
              <w:rPr>
                <w:rFonts w:ascii="Arial" w:eastAsia="Times New Roman" w:hAnsi="Arial" w:cs="Arial"/>
                <w:color w:val="000000"/>
                <w:sz w:val="18"/>
              </w:rPr>
              <w:t>29.96</w:t>
            </w:r>
          </w:p>
        </w:tc>
        <w:tc>
          <w:tcPr>
            <w:tcW w:w="1344" w:type="dxa"/>
            <w:noWrap/>
            <w:vAlign w:val="center"/>
            <w:hideMark/>
          </w:tcPr>
          <w:p w:rsidR="00DD1490" w:rsidRPr="00DD1490" w:rsidRDefault="00DD1490" w:rsidP="003A39E8">
            <w:pPr>
              <w:jc w:val="center"/>
              <w:rPr>
                <w:rFonts w:ascii="Arial" w:eastAsia="Times New Roman" w:hAnsi="Arial" w:cs="Arial"/>
                <w:color w:val="000000"/>
                <w:sz w:val="18"/>
              </w:rPr>
            </w:pPr>
            <w:r w:rsidRPr="00DD1490">
              <w:rPr>
                <w:rFonts w:ascii="Arial" w:eastAsia="Times New Roman" w:hAnsi="Arial" w:cs="Arial"/>
                <w:color w:val="000000"/>
                <w:sz w:val="18"/>
              </w:rPr>
              <w:t>67</w:t>
            </w:r>
          </w:p>
        </w:tc>
        <w:tc>
          <w:tcPr>
            <w:tcW w:w="880" w:type="dxa"/>
            <w:noWrap/>
            <w:vAlign w:val="center"/>
            <w:hideMark/>
          </w:tcPr>
          <w:p w:rsidR="00DD1490" w:rsidRPr="00DD1490" w:rsidRDefault="00DD1490" w:rsidP="003A39E8">
            <w:pPr>
              <w:jc w:val="center"/>
              <w:rPr>
                <w:rFonts w:ascii="Arial" w:eastAsia="Times New Roman" w:hAnsi="Arial" w:cs="Arial"/>
                <w:color w:val="000000"/>
                <w:sz w:val="18"/>
              </w:rPr>
            </w:pPr>
            <w:r w:rsidRPr="00DD1490">
              <w:rPr>
                <w:rFonts w:ascii="Arial" w:eastAsia="Times New Roman" w:hAnsi="Arial" w:cs="Arial"/>
                <w:color w:val="000000"/>
                <w:sz w:val="18"/>
              </w:rPr>
              <w:t>28.03</w:t>
            </w:r>
          </w:p>
        </w:tc>
      </w:tr>
      <w:tr w:rsidR="00DD1490" w:rsidRPr="00DD1490" w:rsidTr="003A39E8">
        <w:trPr>
          <w:trHeight w:val="285"/>
          <w:jc w:val="center"/>
        </w:trPr>
        <w:tc>
          <w:tcPr>
            <w:tcW w:w="1660" w:type="dxa"/>
            <w:noWrap/>
            <w:vAlign w:val="center"/>
            <w:hideMark/>
          </w:tcPr>
          <w:p w:rsidR="00DD1490" w:rsidRPr="00DD1490" w:rsidRDefault="00DD1490" w:rsidP="00DD1490">
            <w:pPr>
              <w:rPr>
                <w:rFonts w:ascii="Arial" w:eastAsia="Times New Roman" w:hAnsi="Arial" w:cs="Arial"/>
                <w:color w:val="000000"/>
                <w:sz w:val="18"/>
              </w:rPr>
            </w:pPr>
            <w:r w:rsidRPr="00DD1490">
              <w:rPr>
                <w:rFonts w:ascii="Arial" w:eastAsia="Times New Roman" w:hAnsi="Arial" w:cs="Arial"/>
                <w:color w:val="000000"/>
                <w:sz w:val="18"/>
              </w:rPr>
              <w:t>measurement/s</w:t>
            </w:r>
          </w:p>
        </w:tc>
        <w:tc>
          <w:tcPr>
            <w:tcW w:w="1408" w:type="dxa"/>
            <w:noWrap/>
            <w:vAlign w:val="center"/>
            <w:hideMark/>
          </w:tcPr>
          <w:p w:rsidR="00DD1490" w:rsidRPr="00DD1490" w:rsidRDefault="00DD1490" w:rsidP="003A39E8">
            <w:pPr>
              <w:jc w:val="center"/>
              <w:rPr>
                <w:rFonts w:ascii="Arial" w:eastAsia="Times New Roman" w:hAnsi="Arial" w:cs="Arial"/>
                <w:color w:val="000000"/>
                <w:sz w:val="18"/>
              </w:rPr>
            </w:pPr>
            <w:r w:rsidRPr="00DD1490">
              <w:rPr>
                <w:rFonts w:ascii="Arial" w:eastAsia="Times New Roman" w:hAnsi="Arial" w:cs="Arial"/>
                <w:color w:val="000000"/>
                <w:sz w:val="18"/>
              </w:rPr>
              <w:t>13</w:t>
            </w:r>
          </w:p>
        </w:tc>
        <w:tc>
          <w:tcPr>
            <w:tcW w:w="979" w:type="dxa"/>
            <w:noWrap/>
            <w:vAlign w:val="center"/>
            <w:hideMark/>
          </w:tcPr>
          <w:p w:rsidR="00DD1490" w:rsidRPr="00DD1490" w:rsidRDefault="00DD1490" w:rsidP="003A39E8">
            <w:pPr>
              <w:jc w:val="center"/>
              <w:rPr>
                <w:rFonts w:ascii="Arial" w:eastAsia="Times New Roman" w:hAnsi="Arial" w:cs="Arial"/>
                <w:color w:val="000000"/>
                <w:sz w:val="18"/>
              </w:rPr>
            </w:pPr>
            <w:r w:rsidRPr="00DD1490">
              <w:rPr>
                <w:rFonts w:ascii="Arial" w:eastAsia="Times New Roman" w:hAnsi="Arial" w:cs="Arial"/>
                <w:color w:val="000000"/>
                <w:sz w:val="18"/>
              </w:rPr>
              <w:t>4.87</w:t>
            </w:r>
          </w:p>
        </w:tc>
        <w:tc>
          <w:tcPr>
            <w:tcW w:w="1344" w:type="dxa"/>
            <w:noWrap/>
            <w:vAlign w:val="center"/>
            <w:hideMark/>
          </w:tcPr>
          <w:p w:rsidR="00DD1490" w:rsidRPr="00DD1490" w:rsidRDefault="00DD1490" w:rsidP="003A39E8">
            <w:pPr>
              <w:jc w:val="center"/>
              <w:rPr>
                <w:rFonts w:ascii="Arial" w:eastAsia="Times New Roman" w:hAnsi="Arial" w:cs="Arial"/>
                <w:color w:val="000000"/>
                <w:sz w:val="18"/>
              </w:rPr>
            </w:pPr>
            <w:r w:rsidRPr="00DD1490">
              <w:rPr>
                <w:rFonts w:ascii="Arial" w:eastAsia="Times New Roman" w:hAnsi="Arial" w:cs="Arial"/>
                <w:color w:val="000000"/>
                <w:sz w:val="18"/>
              </w:rPr>
              <w:t>74</w:t>
            </w:r>
          </w:p>
        </w:tc>
        <w:tc>
          <w:tcPr>
            <w:tcW w:w="880" w:type="dxa"/>
            <w:noWrap/>
            <w:vAlign w:val="center"/>
            <w:hideMark/>
          </w:tcPr>
          <w:p w:rsidR="00DD1490" w:rsidRPr="00DD1490" w:rsidRDefault="00DD1490" w:rsidP="003A39E8">
            <w:pPr>
              <w:jc w:val="center"/>
              <w:rPr>
                <w:rFonts w:ascii="Arial" w:eastAsia="Times New Roman" w:hAnsi="Arial" w:cs="Arial"/>
                <w:color w:val="000000"/>
                <w:sz w:val="18"/>
              </w:rPr>
            </w:pPr>
            <w:r w:rsidRPr="00DD1490">
              <w:rPr>
                <w:rFonts w:ascii="Arial" w:eastAsia="Times New Roman" w:hAnsi="Arial" w:cs="Arial"/>
                <w:color w:val="000000"/>
                <w:sz w:val="18"/>
              </w:rPr>
              <w:t>30.96</w:t>
            </w:r>
          </w:p>
        </w:tc>
      </w:tr>
      <w:tr w:rsidR="00DD1490" w:rsidRPr="00DD1490" w:rsidTr="003A39E8">
        <w:trPr>
          <w:trHeight w:val="285"/>
          <w:jc w:val="center"/>
        </w:trPr>
        <w:tc>
          <w:tcPr>
            <w:tcW w:w="1660" w:type="dxa"/>
            <w:noWrap/>
            <w:vAlign w:val="center"/>
            <w:hideMark/>
          </w:tcPr>
          <w:p w:rsidR="00DD1490" w:rsidRPr="00DD1490" w:rsidRDefault="00DD1490" w:rsidP="00DD1490">
            <w:pPr>
              <w:rPr>
                <w:rFonts w:ascii="Arial" w:eastAsia="Times New Roman" w:hAnsi="Arial" w:cs="Arial"/>
                <w:color w:val="000000"/>
                <w:sz w:val="18"/>
              </w:rPr>
            </w:pPr>
            <w:r w:rsidRPr="00DD1490">
              <w:rPr>
                <w:rFonts w:ascii="Arial" w:eastAsia="Times New Roman" w:hAnsi="Arial" w:cs="Arial"/>
                <w:color w:val="000000"/>
                <w:sz w:val="18"/>
              </w:rPr>
              <w:t>measures</w:t>
            </w:r>
          </w:p>
        </w:tc>
        <w:tc>
          <w:tcPr>
            <w:tcW w:w="1408" w:type="dxa"/>
            <w:noWrap/>
            <w:vAlign w:val="center"/>
            <w:hideMark/>
          </w:tcPr>
          <w:p w:rsidR="00DD1490" w:rsidRPr="00DD1490" w:rsidRDefault="00DD1490" w:rsidP="003A39E8">
            <w:pPr>
              <w:jc w:val="center"/>
              <w:rPr>
                <w:rFonts w:ascii="Arial" w:eastAsia="Times New Roman" w:hAnsi="Arial" w:cs="Arial"/>
                <w:color w:val="000000"/>
                <w:sz w:val="18"/>
              </w:rPr>
            </w:pPr>
            <w:r w:rsidRPr="00DD1490">
              <w:rPr>
                <w:rFonts w:ascii="Arial" w:eastAsia="Times New Roman" w:hAnsi="Arial" w:cs="Arial"/>
                <w:color w:val="000000"/>
                <w:sz w:val="18"/>
              </w:rPr>
              <w:t>77</w:t>
            </w:r>
          </w:p>
        </w:tc>
        <w:tc>
          <w:tcPr>
            <w:tcW w:w="979" w:type="dxa"/>
            <w:noWrap/>
            <w:vAlign w:val="center"/>
            <w:hideMark/>
          </w:tcPr>
          <w:p w:rsidR="00DD1490" w:rsidRPr="00DD1490" w:rsidRDefault="00DD1490" w:rsidP="003A39E8">
            <w:pPr>
              <w:jc w:val="center"/>
              <w:rPr>
                <w:rFonts w:ascii="Arial" w:eastAsia="Times New Roman" w:hAnsi="Arial" w:cs="Arial"/>
                <w:color w:val="000000"/>
                <w:sz w:val="18"/>
              </w:rPr>
            </w:pPr>
            <w:r w:rsidRPr="00DD1490">
              <w:rPr>
                <w:rFonts w:ascii="Arial" w:eastAsia="Times New Roman" w:hAnsi="Arial" w:cs="Arial"/>
                <w:color w:val="000000"/>
                <w:sz w:val="18"/>
              </w:rPr>
              <w:t>28.84</w:t>
            </w:r>
          </w:p>
        </w:tc>
        <w:tc>
          <w:tcPr>
            <w:tcW w:w="1344" w:type="dxa"/>
            <w:noWrap/>
            <w:vAlign w:val="center"/>
            <w:hideMark/>
          </w:tcPr>
          <w:p w:rsidR="00DD1490" w:rsidRPr="00DD1490" w:rsidRDefault="00DD1490" w:rsidP="003A39E8">
            <w:pPr>
              <w:jc w:val="center"/>
              <w:rPr>
                <w:rFonts w:ascii="Arial" w:eastAsia="Times New Roman" w:hAnsi="Arial" w:cs="Arial"/>
                <w:color w:val="000000"/>
                <w:sz w:val="18"/>
              </w:rPr>
            </w:pPr>
            <w:r w:rsidRPr="00DD1490">
              <w:rPr>
                <w:rFonts w:ascii="Arial" w:eastAsia="Times New Roman" w:hAnsi="Arial" w:cs="Arial"/>
                <w:color w:val="000000"/>
                <w:sz w:val="18"/>
              </w:rPr>
              <w:t>20</w:t>
            </w:r>
          </w:p>
        </w:tc>
        <w:tc>
          <w:tcPr>
            <w:tcW w:w="880" w:type="dxa"/>
            <w:noWrap/>
            <w:vAlign w:val="center"/>
            <w:hideMark/>
          </w:tcPr>
          <w:p w:rsidR="00DD1490" w:rsidRPr="00DD1490" w:rsidRDefault="00DD1490" w:rsidP="003A39E8">
            <w:pPr>
              <w:jc w:val="center"/>
              <w:rPr>
                <w:rFonts w:ascii="Arial" w:eastAsia="Times New Roman" w:hAnsi="Arial" w:cs="Arial"/>
                <w:color w:val="000000"/>
                <w:sz w:val="18"/>
              </w:rPr>
            </w:pPr>
            <w:r w:rsidRPr="00DD1490">
              <w:rPr>
                <w:rFonts w:ascii="Arial" w:eastAsia="Times New Roman" w:hAnsi="Arial" w:cs="Arial"/>
                <w:color w:val="000000"/>
                <w:sz w:val="18"/>
              </w:rPr>
              <w:t>8.37</w:t>
            </w:r>
          </w:p>
        </w:tc>
      </w:tr>
      <w:tr w:rsidR="00DD1490" w:rsidRPr="00DD1490" w:rsidTr="003A39E8">
        <w:trPr>
          <w:trHeight w:val="300"/>
          <w:jc w:val="center"/>
        </w:trPr>
        <w:tc>
          <w:tcPr>
            <w:tcW w:w="1660" w:type="dxa"/>
            <w:noWrap/>
            <w:vAlign w:val="center"/>
            <w:hideMark/>
          </w:tcPr>
          <w:p w:rsidR="00DD1490" w:rsidRPr="00DD1490" w:rsidRDefault="00DD1490" w:rsidP="00DD1490">
            <w:pPr>
              <w:rPr>
                <w:rFonts w:ascii="Arial" w:eastAsia="Times New Roman" w:hAnsi="Arial" w:cs="Arial"/>
                <w:color w:val="000000"/>
                <w:sz w:val="18"/>
              </w:rPr>
            </w:pPr>
            <w:r w:rsidRPr="00DD1490">
              <w:rPr>
                <w:rFonts w:ascii="Arial" w:eastAsia="Times New Roman" w:hAnsi="Arial" w:cs="Arial"/>
                <w:color w:val="000000"/>
                <w:sz w:val="18"/>
              </w:rPr>
              <w:t>measuring</w:t>
            </w:r>
          </w:p>
        </w:tc>
        <w:tc>
          <w:tcPr>
            <w:tcW w:w="1408" w:type="dxa"/>
            <w:noWrap/>
            <w:vAlign w:val="center"/>
            <w:hideMark/>
          </w:tcPr>
          <w:p w:rsidR="00DD1490" w:rsidRPr="00DD1490" w:rsidRDefault="00DD1490" w:rsidP="003A39E8">
            <w:pPr>
              <w:jc w:val="center"/>
              <w:rPr>
                <w:rFonts w:ascii="Arial" w:eastAsia="Times New Roman" w:hAnsi="Arial" w:cs="Arial"/>
                <w:color w:val="000000"/>
                <w:sz w:val="18"/>
              </w:rPr>
            </w:pPr>
            <w:r w:rsidRPr="00DD1490">
              <w:rPr>
                <w:rFonts w:ascii="Arial" w:eastAsia="Times New Roman" w:hAnsi="Arial" w:cs="Arial"/>
                <w:color w:val="000000"/>
                <w:sz w:val="18"/>
              </w:rPr>
              <w:t>22</w:t>
            </w:r>
          </w:p>
        </w:tc>
        <w:tc>
          <w:tcPr>
            <w:tcW w:w="979" w:type="dxa"/>
            <w:noWrap/>
            <w:vAlign w:val="center"/>
            <w:hideMark/>
          </w:tcPr>
          <w:p w:rsidR="00DD1490" w:rsidRPr="00DD1490" w:rsidRDefault="00DD1490" w:rsidP="003A39E8">
            <w:pPr>
              <w:jc w:val="center"/>
              <w:rPr>
                <w:rFonts w:ascii="Arial" w:eastAsia="Times New Roman" w:hAnsi="Arial" w:cs="Arial"/>
                <w:color w:val="000000"/>
                <w:sz w:val="18"/>
              </w:rPr>
            </w:pPr>
            <w:r w:rsidRPr="00DD1490">
              <w:rPr>
                <w:rFonts w:ascii="Arial" w:eastAsia="Times New Roman" w:hAnsi="Arial" w:cs="Arial"/>
                <w:color w:val="000000"/>
                <w:sz w:val="18"/>
              </w:rPr>
              <w:t>8.24</w:t>
            </w:r>
          </w:p>
        </w:tc>
        <w:tc>
          <w:tcPr>
            <w:tcW w:w="1344" w:type="dxa"/>
            <w:noWrap/>
            <w:vAlign w:val="center"/>
            <w:hideMark/>
          </w:tcPr>
          <w:p w:rsidR="00DD1490" w:rsidRPr="00DD1490" w:rsidRDefault="00DD1490" w:rsidP="003A39E8">
            <w:pPr>
              <w:jc w:val="center"/>
              <w:rPr>
                <w:rFonts w:ascii="Arial" w:eastAsia="Times New Roman" w:hAnsi="Arial" w:cs="Arial"/>
                <w:color w:val="000000"/>
                <w:sz w:val="18"/>
              </w:rPr>
            </w:pPr>
            <w:r w:rsidRPr="00DD1490">
              <w:rPr>
                <w:rFonts w:ascii="Arial" w:eastAsia="Times New Roman" w:hAnsi="Arial" w:cs="Arial"/>
                <w:color w:val="000000"/>
                <w:sz w:val="18"/>
              </w:rPr>
              <w:t>18</w:t>
            </w:r>
          </w:p>
        </w:tc>
        <w:tc>
          <w:tcPr>
            <w:tcW w:w="880" w:type="dxa"/>
            <w:noWrap/>
            <w:vAlign w:val="center"/>
            <w:hideMark/>
          </w:tcPr>
          <w:p w:rsidR="00DD1490" w:rsidRPr="00DD1490" w:rsidRDefault="00DD1490" w:rsidP="003A39E8">
            <w:pPr>
              <w:jc w:val="center"/>
              <w:rPr>
                <w:rFonts w:ascii="Arial" w:eastAsia="Times New Roman" w:hAnsi="Arial" w:cs="Arial"/>
                <w:color w:val="000000"/>
                <w:sz w:val="18"/>
              </w:rPr>
            </w:pPr>
            <w:r w:rsidRPr="00DD1490">
              <w:rPr>
                <w:rFonts w:ascii="Arial" w:eastAsia="Times New Roman" w:hAnsi="Arial" w:cs="Arial"/>
                <w:color w:val="000000"/>
                <w:sz w:val="18"/>
              </w:rPr>
              <w:t>7.53</w:t>
            </w:r>
          </w:p>
        </w:tc>
      </w:tr>
      <w:tr w:rsidR="00DD1490" w:rsidRPr="00DD1490" w:rsidTr="003A39E8">
        <w:trPr>
          <w:cnfStyle w:val="010000000000" w:firstRow="0" w:lastRow="1" w:firstColumn="0" w:lastColumn="0" w:oddVBand="0" w:evenVBand="0" w:oddHBand="0" w:evenHBand="0" w:firstRowFirstColumn="0" w:firstRowLastColumn="0" w:lastRowFirstColumn="0" w:lastRowLastColumn="0"/>
          <w:trHeight w:val="315"/>
          <w:jc w:val="center"/>
        </w:trPr>
        <w:tc>
          <w:tcPr>
            <w:tcW w:w="1660" w:type="dxa"/>
            <w:noWrap/>
            <w:vAlign w:val="center"/>
            <w:hideMark/>
          </w:tcPr>
          <w:p w:rsidR="00DD1490" w:rsidRPr="00DD1490" w:rsidRDefault="00DD1490" w:rsidP="00DD1490">
            <w:pPr>
              <w:jc w:val="center"/>
              <w:rPr>
                <w:rFonts w:ascii="Arial" w:eastAsia="Times New Roman" w:hAnsi="Arial" w:cs="Arial"/>
                <w:color w:val="000000"/>
                <w:sz w:val="18"/>
              </w:rPr>
            </w:pPr>
            <w:r w:rsidRPr="00DD1490">
              <w:rPr>
                <w:rFonts w:ascii="Arial" w:eastAsia="Times New Roman" w:hAnsi="Arial" w:cs="Arial"/>
                <w:color w:val="000000"/>
                <w:sz w:val="18"/>
              </w:rPr>
              <w:t>Total</w:t>
            </w:r>
          </w:p>
        </w:tc>
        <w:tc>
          <w:tcPr>
            <w:tcW w:w="1408" w:type="dxa"/>
            <w:noWrap/>
            <w:vAlign w:val="center"/>
            <w:hideMark/>
          </w:tcPr>
          <w:p w:rsidR="00DD1490" w:rsidRPr="00DD1490" w:rsidRDefault="00DD1490" w:rsidP="003A39E8">
            <w:pPr>
              <w:jc w:val="center"/>
              <w:rPr>
                <w:rFonts w:ascii="Arial" w:eastAsia="Times New Roman" w:hAnsi="Arial" w:cs="Arial"/>
                <w:color w:val="000000"/>
                <w:sz w:val="18"/>
              </w:rPr>
            </w:pPr>
            <w:r w:rsidRPr="00DD1490">
              <w:rPr>
                <w:rFonts w:ascii="Arial" w:eastAsia="Times New Roman" w:hAnsi="Arial" w:cs="Arial"/>
                <w:color w:val="000000"/>
                <w:sz w:val="18"/>
              </w:rPr>
              <w:t>267</w:t>
            </w:r>
          </w:p>
        </w:tc>
        <w:tc>
          <w:tcPr>
            <w:tcW w:w="979" w:type="dxa"/>
            <w:noWrap/>
            <w:vAlign w:val="center"/>
            <w:hideMark/>
          </w:tcPr>
          <w:p w:rsidR="00DD1490" w:rsidRPr="00DD1490" w:rsidRDefault="00DD1490" w:rsidP="003A39E8">
            <w:pPr>
              <w:jc w:val="center"/>
              <w:rPr>
                <w:rFonts w:ascii="Arial" w:eastAsia="Times New Roman" w:hAnsi="Arial" w:cs="Arial"/>
                <w:color w:val="000000"/>
                <w:sz w:val="18"/>
              </w:rPr>
            </w:pPr>
            <w:r w:rsidRPr="00DD1490">
              <w:rPr>
                <w:rFonts w:ascii="Arial" w:eastAsia="Times New Roman" w:hAnsi="Arial" w:cs="Arial"/>
                <w:color w:val="000000"/>
                <w:sz w:val="18"/>
              </w:rPr>
              <w:t>100.00</w:t>
            </w:r>
          </w:p>
        </w:tc>
        <w:tc>
          <w:tcPr>
            <w:tcW w:w="1344" w:type="dxa"/>
            <w:noWrap/>
            <w:vAlign w:val="center"/>
            <w:hideMark/>
          </w:tcPr>
          <w:p w:rsidR="00DD1490" w:rsidRPr="00DD1490" w:rsidRDefault="00DD1490" w:rsidP="003A39E8">
            <w:pPr>
              <w:jc w:val="center"/>
              <w:rPr>
                <w:rFonts w:ascii="Arial" w:eastAsia="Times New Roman" w:hAnsi="Arial" w:cs="Arial"/>
                <w:color w:val="000000"/>
                <w:sz w:val="18"/>
              </w:rPr>
            </w:pPr>
            <w:r w:rsidRPr="00DD1490">
              <w:rPr>
                <w:rFonts w:ascii="Arial" w:eastAsia="Times New Roman" w:hAnsi="Arial" w:cs="Arial"/>
                <w:color w:val="000000"/>
                <w:sz w:val="18"/>
              </w:rPr>
              <w:t>239</w:t>
            </w:r>
          </w:p>
        </w:tc>
        <w:tc>
          <w:tcPr>
            <w:tcW w:w="880" w:type="dxa"/>
            <w:noWrap/>
            <w:vAlign w:val="center"/>
            <w:hideMark/>
          </w:tcPr>
          <w:p w:rsidR="00DD1490" w:rsidRPr="00DD1490" w:rsidRDefault="00DD1490" w:rsidP="003A39E8">
            <w:pPr>
              <w:jc w:val="center"/>
              <w:rPr>
                <w:rFonts w:ascii="Arial" w:eastAsia="Times New Roman" w:hAnsi="Arial" w:cs="Arial"/>
                <w:color w:val="000000"/>
                <w:sz w:val="18"/>
              </w:rPr>
            </w:pPr>
            <w:r w:rsidRPr="00DD1490">
              <w:rPr>
                <w:rFonts w:ascii="Arial" w:eastAsia="Times New Roman" w:hAnsi="Arial" w:cs="Arial"/>
                <w:color w:val="000000"/>
                <w:sz w:val="18"/>
              </w:rPr>
              <w:t>100.00</w:t>
            </w:r>
          </w:p>
        </w:tc>
      </w:tr>
    </w:tbl>
    <w:p w:rsidR="0006474E" w:rsidRPr="008335B5" w:rsidRDefault="0006474E" w:rsidP="008335B5">
      <w:pPr>
        <w:pStyle w:val="abnormal"/>
      </w:pPr>
    </w:p>
    <w:p w:rsidR="00447C53" w:rsidRDefault="00DC4D6A" w:rsidP="00DC4D6A">
      <w:pPr>
        <w:pStyle w:val="caption1"/>
      </w:pPr>
      <w:bookmarkStart w:id="195" w:name="_Toc316559711"/>
      <w:r>
        <w:t>Table 5.17</w:t>
      </w:r>
      <w:r>
        <w:tab/>
        <w:t xml:space="preserve">The grammatical functions of </w:t>
      </w:r>
      <w:r w:rsidRPr="00DC4D6A">
        <w:rPr>
          <w:i/>
        </w:rPr>
        <w:t>measure</w:t>
      </w:r>
      <w:r>
        <w:t xml:space="preserve"> in </w:t>
      </w:r>
      <w:proofErr w:type="spellStart"/>
      <w:r>
        <w:t>Ecocorp</w:t>
      </w:r>
      <w:proofErr w:type="spellEnd"/>
      <w:r>
        <w:t xml:space="preserve"> and </w:t>
      </w:r>
      <w:proofErr w:type="spellStart"/>
      <w:r>
        <w:t>Acacorp</w:t>
      </w:r>
      <w:bookmarkEnd w:id="195"/>
      <w:proofErr w:type="spellEnd"/>
    </w:p>
    <w:tbl>
      <w:tblPr>
        <w:tblStyle w:val="LightGrid-Accent1"/>
        <w:tblW w:w="0" w:type="auto"/>
        <w:jc w:val="center"/>
        <w:tblLook w:val="0660" w:firstRow="1" w:lastRow="1" w:firstColumn="0" w:lastColumn="0" w:noHBand="1" w:noVBand="1"/>
      </w:tblPr>
      <w:tblGrid>
        <w:gridCol w:w="1457"/>
        <w:gridCol w:w="527"/>
        <w:gridCol w:w="527"/>
        <w:gridCol w:w="694"/>
        <w:gridCol w:w="694"/>
        <w:gridCol w:w="617"/>
        <w:gridCol w:w="667"/>
        <w:gridCol w:w="617"/>
        <w:gridCol w:w="667"/>
      </w:tblGrid>
      <w:tr w:rsidR="00FE31F6" w:rsidRPr="00FE31F6" w:rsidTr="00273E0E">
        <w:trPr>
          <w:cnfStyle w:val="100000000000" w:firstRow="1" w:lastRow="0" w:firstColumn="0" w:lastColumn="0" w:oddVBand="0" w:evenVBand="0" w:oddHBand="0" w:evenHBand="0" w:firstRowFirstColumn="0" w:firstRowLastColumn="0" w:lastRowFirstColumn="0" w:lastRowLastColumn="0"/>
          <w:trHeight w:val="315"/>
          <w:jc w:val="center"/>
        </w:trPr>
        <w:tc>
          <w:tcPr>
            <w:tcW w:w="0" w:type="auto"/>
            <w:vMerge w:val="restart"/>
            <w:noWrap/>
            <w:vAlign w:val="center"/>
            <w:hideMark/>
          </w:tcPr>
          <w:p w:rsidR="00FE31F6" w:rsidRPr="00FE31F6" w:rsidRDefault="00FE31F6" w:rsidP="00273E0E">
            <w:pPr>
              <w:jc w:val="center"/>
              <w:rPr>
                <w:rFonts w:ascii="Arial" w:eastAsia="Times New Roman" w:hAnsi="Arial" w:cs="Arial"/>
                <w:color w:val="000000"/>
                <w:sz w:val="18"/>
              </w:rPr>
            </w:pPr>
            <w:r w:rsidRPr="00FE31F6">
              <w:rPr>
                <w:rFonts w:ascii="Arial" w:eastAsia="Times New Roman" w:hAnsi="Arial" w:cs="Arial"/>
                <w:color w:val="000000"/>
                <w:sz w:val="18"/>
              </w:rPr>
              <w:t>Part of speech</w:t>
            </w:r>
          </w:p>
        </w:tc>
        <w:tc>
          <w:tcPr>
            <w:tcW w:w="0" w:type="auto"/>
            <w:gridSpan w:val="2"/>
            <w:noWrap/>
            <w:vAlign w:val="center"/>
            <w:hideMark/>
          </w:tcPr>
          <w:p w:rsidR="00FE31F6" w:rsidRPr="00FE31F6" w:rsidRDefault="00FE31F6" w:rsidP="00273E0E">
            <w:pPr>
              <w:jc w:val="center"/>
              <w:rPr>
                <w:rFonts w:ascii="Arial" w:eastAsia="Times New Roman" w:hAnsi="Arial" w:cs="Arial"/>
                <w:color w:val="000000"/>
                <w:sz w:val="18"/>
              </w:rPr>
            </w:pPr>
            <w:r w:rsidRPr="00FE31F6">
              <w:rPr>
                <w:rFonts w:ascii="Arial" w:eastAsia="Times New Roman" w:hAnsi="Arial" w:cs="Arial"/>
                <w:color w:val="000000"/>
                <w:sz w:val="18"/>
              </w:rPr>
              <w:t>Tokens</w:t>
            </w:r>
          </w:p>
        </w:tc>
        <w:tc>
          <w:tcPr>
            <w:tcW w:w="0" w:type="auto"/>
            <w:gridSpan w:val="2"/>
            <w:noWrap/>
            <w:vAlign w:val="center"/>
            <w:hideMark/>
          </w:tcPr>
          <w:p w:rsidR="00FE31F6" w:rsidRPr="00FE31F6" w:rsidRDefault="002D79E6" w:rsidP="00273E0E">
            <w:pPr>
              <w:jc w:val="center"/>
              <w:rPr>
                <w:rFonts w:ascii="Arial" w:eastAsia="Times New Roman" w:hAnsi="Arial" w:cs="Arial"/>
                <w:color w:val="000000"/>
                <w:sz w:val="18"/>
              </w:rPr>
            </w:pPr>
            <w:r w:rsidRPr="002D79E6">
              <w:rPr>
                <w:rFonts w:ascii="Arial" w:eastAsia="Times New Roman" w:hAnsi="Arial" w:cs="Arial"/>
                <w:color w:val="000000"/>
                <w:sz w:val="18"/>
              </w:rPr>
              <w:t>Tokens (</w:t>
            </w:r>
            <w:r w:rsidRPr="002D79E6">
              <w:rPr>
                <w:rFonts w:ascii="Arial" w:eastAsia="Times New Roman" w:hAnsi="Arial" w:cs="Arial"/>
                <w:bCs w:val="0"/>
                <w:i/>
                <w:color w:val="000000"/>
                <w:sz w:val="18"/>
              </w:rPr>
              <w:t>–</w:t>
            </w:r>
            <w:proofErr w:type="spellStart"/>
            <w:r w:rsidRPr="002D79E6">
              <w:rPr>
                <w:rFonts w:ascii="Arial" w:eastAsia="Times New Roman" w:hAnsi="Arial" w:cs="Arial"/>
                <w:bCs w:val="0"/>
                <w:i/>
                <w:color w:val="000000"/>
                <w:sz w:val="18"/>
              </w:rPr>
              <w:t>ing</w:t>
            </w:r>
            <w:proofErr w:type="spellEnd"/>
            <w:r w:rsidR="00FE31F6" w:rsidRPr="00FE31F6">
              <w:rPr>
                <w:rFonts w:ascii="Arial" w:eastAsia="Times New Roman" w:hAnsi="Arial" w:cs="Arial"/>
                <w:color w:val="000000"/>
                <w:sz w:val="18"/>
              </w:rPr>
              <w:t>)</w:t>
            </w:r>
          </w:p>
        </w:tc>
        <w:tc>
          <w:tcPr>
            <w:tcW w:w="0" w:type="auto"/>
            <w:gridSpan w:val="2"/>
            <w:noWrap/>
            <w:vAlign w:val="center"/>
            <w:hideMark/>
          </w:tcPr>
          <w:p w:rsidR="00FE31F6" w:rsidRPr="00FE31F6" w:rsidRDefault="00FE31F6" w:rsidP="00273E0E">
            <w:pPr>
              <w:jc w:val="center"/>
              <w:rPr>
                <w:rFonts w:ascii="Arial" w:eastAsia="Times New Roman" w:hAnsi="Arial" w:cs="Arial"/>
                <w:color w:val="000000"/>
                <w:sz w:val="18"/>
              </w:rPr>
            </w:pPr>
            <w:proofErr w:type="spellStart"/>
            <w:r w:rsidRPr="00FE31F6">
              <w:rPr>
                <w:rFonts w:ascii="Arial" w:eastAsia="Times New Roman" w:hAnsi="Arial" w:cs="Arial"/>
                <w:color w:val="000000"/>
                <w:sz w:val="18"/>
              </w:rPr>
              <w:t>Ecocorp</w:t>
            </w:r>
            <w:proofErr w:type="spellEnd"/>
          </w:p>
        </w:tc>
        <w:tc>
          <w:tcPr>
            <w:tcW w:w="0" w:type="auto"/>
            <w:gridSpan w:val="2"/>
            <w:noWrap/>
            <w:vAlign w:val="center"/>
            <w:hideMark/>
          </w:tcPr>
          <w:p w:rsidR="00FE31F6" w:rsidRPr="00FE31F6" w:rsidRDefault="00FE31F6" w:rsidP="00273E0E">
            <w:pPr>
              <w:jc w:val="center"/>
              <w:rPr>
                <w:rFonts w:ascii="Arial" w:eastAsia="Times New Roman" w:hAnsi="Arial" w:cs="Arial"/>
                <w:color w:val="000000"/>
                <w:sz w:val="18"/>
              </w:rPr>
            </w:pPr>
            <w:proofErr w:type="spellStart"/>
            <w:r w:rsidRPr="00FE31F6">
              <w:rPr>
                <w:rFonts w:ascii="Arial" w:eastAsia="Times New Roman" w:hAnsi="Arial" w:cs="Arial"/>
                <w:color w:val="000000"/>
                <w:sz w:val="18"/>
              </w:rPr>
              <w:t>Acacorp</w:t>
            </w:r>
            <w:proofErr w:type="spellEnd"/>
          </w:p>
        </w:tc>
      </w:tr>
      <w:tr w:rsidR="00FE31F6" w:rsidRPr="00FE31F6" w:rsidTr="00273E0E">
        <w:trPr>
          <w:trHeight w:val="300"/>
          <w:jc w:val="center"/>
        </w:trPr>
        <w:tc>
          <w:tcPr>
            <w:tcW w:w="0" w:type="auto"/>
            <w:vMerge/>
            <w:vAlign w:val="center"/>
            <w:hideMark/>
          </w:tcPr>
          <w:p w:rsidR="00FE31F6" w:rsidRPr="00FE31F6" w:rsidRDefault="00FE31F6" w:rsidP="00273E0E">
            <w:pPr>
              <w:jc w:val="center"/>
              <w:rPr>
                <w:rFonts w:ascii="Arial" w:eastAsia="Times New Roman" w:hAnsi="Arial" w:cs="Arial"/>
                <w:b/>
                <w:bCs/>
                <w:color w:val="000000"/>
                <w:sz w:val="18"/>
              </w:rPr>
            </w:pPr>
          </w:p>
        </w:tc>
        <w:tc>
          <w:tcPr>
            <w:tcW w:w="0" w:type="auto"/>
            <w:noWrap/>
            <w:vAlign w:val="center"/>
            <w:hideMark/>
          </w:tcPr>
          <w:p w:rsidR="00FE31F6" w:rsidRPr="00FE31F6" w:rsidRDefault="00FE31F6" w:rsidP="00273E0E">
            <w:pPr>
              <w:jc w:val="center"/>
              <w:rPr>
                <w:rFonts w:ascii="Arial" w:eastAsia="Times New Roman" w:hAnsi="Arial" w:cs="Arial"/>
                <w:color w:val="000000"/>
                <w:sz w:val="18"/>
              </w:rPr>
            </w:pPr>
            <w:r w:rsidRPr="00FE31F6">
              <w:rPr>
                <w:rFonts w:ascii="Arial" w:eastAsia="Times New Roman" w:hAnsi="Arial" w:cs="Arial"/>
                <w:color w:val="000000"/>
                <w:sz w:val="18"/>
              </w:rPr>
              <w:t>Eco</w:t>
            </w:r>
          </w:p>
        </w:tc>
        <w:tc>
          <w:tcPr>
            <w:tcW w:w="0" w:type="auto"/>
            <w:noWrap/>
            <w:vAlign w:val="center"/>
            <w:hideMark/>
          </w:tcPr>
          <w:p w:rsidR="00FE31F6" w:rsidRPr="00FE31F6" w:rsidRDefault="00FE31F6" w:rsidP="00273E0E">
            <w:pPr>
              <w:jc w:val="center"/>
              <w:rPr>
                <w:rFonts w:ascii="Arial" w:eastAsia="Times New Roman" w:hAnsi="Arial" w:cs="Arial"/>
                <w:color w:val="000000"/>
                <w:sz w:val="18"/>
              </w:rPr>
            </w:pPr>
            <w:proofErr w:type="spellStart"/>
            <w:r w:rsidRPr="00FE31F6">
              <w:rPr>
                <w:rFonts w:ascii="Arial" w:eastAsia="Times New Roman" w:hAnsi="Arial" w:cs="Arial"/>
                <w:color w:val="000000"/>
                <w:sz w:val="18"/>
              </w:rPr>
              <w:t>Aca</w:t>
            </w:r>
            <w:proofErr w:type="spellEnd"/>
          </w:p>
        </w:tc>
        <w:tc>
          <w:tcPr>
            <w:tcW w:w="0" w:type="auto"/>
            <w:noWrap/>
            <w:vAlign w:val="center"/>
            <w:hideMark/>
          </w:tcPr>
          <w:p w:rsidR="00FE31F6" w:rsidRPr="00FE31F6" w:rsidRDefault="00FE31F6" w:rsidP="00273E0E">
            <w:pPr>
              <w:jc w:val="center"/>
              <w:rPr>
                <w:rFonts w:ascii="Arial" w:eastAsia="Times New Roman" w:hAnsi="Arial" w:cs="Arial"/>
                <w:color w:val="000000"/>
                <w:sz w:val="18"/>
              </w:rPr>
            </w:pPr>
            <w:r w:rsidRPr="00FE31F6">
              <w:rPr>
                <w:rFonts w:ascii="Arial" w:eastAsia="Times New Roman" w:hAnsi="Arial" w:cs="Arial"/>
                <w:color w:val="000000"/>
                <w:sz w:val="18"/>
              </w:rPr>
              <w:t>Eco</w:t>
            </w:r>
          </w:p>
        </w:tc>
        <w:tc>
          <w:tcPr>
            <w:tcW w:w="0" w:type="auto"/>
            <w:noWrap/>
            <w:vAlign w:val="center"/>
            <w:hideMark/>
          </w:tcPr>
          <w:p w:rsidR="00FE31F6" w:rsidRPr="00FE31F6" w:rsidRDefault="00FE31F6" w:rsidP="00273E0E">
            <w:pPr>
              <w:jc w:val="center"/>
              <w:rPr>
                <w:rFonts w:ascii="Arial" w:eastAsia="Times New Roman" w:hAnsi="Arial" w:cs="Arial"/>
                <w:color w:val="000000"/>
                <w:sz w:val="18"/>
              </w:rPr>
            </w:pPr>
            <w:proofErr w:type="spellStart"/>
            <w:r w:rsidRPr="00FE31F6">
              <w:rPr>
                <w:rFonts w:ascii="Arial" w:eastAsia="Times New Roman" w:hAnsi="Arial" w:cs="Arial"/>
                <w:color w:val="000000"/>
                <w:sz w:val="18"/>
              </w:rPr>
              <w:t>Aca</w:t>
            </w:r>
            <w:proofErr w:type="spellEnd"/>
          </w:p>
        </w:tc>
        <w:tc>
          <w:tcPr>
            <w:tcW w:w="0" w:type="auto"/>
            <w:noWrap/>
            <w:vAlign w:val="center"/>
            <w:hideMark/>
          </w:tcPr>
          <w:p w:rsidR="00FE31F6" w:rsidRPr="00FE31F6" w:rsidRDefault="00FE31F6" w:rsidP="00273E0E">
            <w:pPr>
              <w:jc w:val="center"/>
              <w:rPr>
                <w:rFonts w:ascii="Arial" w:eastAsia="Times New Roman" w:hAnsi="Arial" w:cs="Arial"/>
                <w:color w:val="000000"/>
                <w:sz w:val="18"/>
              </w:rPr>
            </w:pPr>
            <w:r w:rsidRPr="00FE31F6">
              <w:rPr>
                <w:rFonts w:ascii="Arial" w:eastAsia="Times New Roman" w:hAnsi="Arial" w:cs="Arial"/>
                <w:color w:val="000000"/>
                <w:sz w:val="18"/>
              </w:rPr>
              <w:t>Total</w:t>
            </w:r>
          </w:p>
        </w:tc>
        <w:tc>
          <w:tcPr>
            <w:tcW w:w="0" w:type="auto"/>
            <w:noWrap/>
            <w:vAlign w:val="center"/>
            <w:hideMark/>
          </w:tcPr>
          <w:p w:rsidR="00FE31F6" w:rsidRPr="00FE31F6" w:rsidRDefault="00FE31F6" w:rsidP="00273E0E">
            <w:pPr>
              <w:jc w:val="center"/>
              <w:rPr>
                <w:rFonts w:ascii="Arial" w:eastAsia="Times New Roman" w:hAnsi="Arial" w:cs="Arial"/>
                <w:color w:val="000000"/>
                <w:sz w:val="18"/>
              </w:rPr>
            </w:pPr>
            <w:r w:rsidRPr="00FE31F6">
              <w:rPr>
                <w:rFonts w:ascii="Arial" w:eastAsia="Times New Roman" w:hAnsi="Arial" w:cs="Arial"/>
                <w:color w:val="000000"/>
                <w:sz w:val="18"/>
              </w:rPr>
              <w:t>%</w:t>
            </w:r>
          </w:p>
        </w:tc>
        <w:tc>
          <w:tcPr>
            <w:tcW w:w="0" w:type="auto"/>
            <w:noWrap/>
            <w:vAlign w:val="center"/>
            <w:hideMark/>
          </w:tcPr>
          <w:p w:rsidR="00FE31F6" w:rsidRPr="00FE31F6" w:rsidRDefault="00FE31F6" w:rsidP="00273E0E">
            <w:pPr>
              <w:jc w:val="center"/>
              <w:rPr>
                <w:rFonts w:ascii="Arial" w:eastAsia="Times New Roman" w:hAnsi="Arial" w:cs="Arial"/>
                <w:color w:val="000000"/>
                <w:sz w:val="18"/>
              </w:rPr>
            </w:pPr>
            <w:r w:rsidRPr="00FE31F6">
              <w:rPr>
                <w:rFonts w:ascii="Arial" w:eastAsia="Times New Roman" w:hAnsi="Arial" w:cs="Arial"/>
                <w:color w:val="000000"/>
                <w:sz w:val="18"/>
              </w:rPr>
              <w:t>Total</w:t>
            </w:r>
          </w:p>
        </w:tc>
        <w:tc>
          <w:tcPr>
            <w:tcW w:w="0" w:type="auto"/>
            <w:noWrap/>
            <w:vAlign w:val="center"/>
            <w:hideMark/>
          </w:tcPr>
          <w:p w:rsidR="00FE31F6" w:rsidRPr="00FE31F6" w:rsidRDefault="00FE31F6" w:rsidP="00273E0E">
            <w:pPr>
              <w:jc w:val="center"/>
              <w:rPr>
                <w:rFonts w:ascii="Arial" w:eastAsia="Times New Roman" w:hAnsi="Arial" w:cs="Arial"/>
                <w:color w:val="000000"/>
                <w:sz w:val="18"/>
              </w:rPr>
            </w:pPr>
            <w:r w:rsidRPr="00FE31F6">
              <w:rPr>
                <w:rFonts w:ascii="Arial" w:eastAsia="Times New Roman" w:hAnsi="Arial" w:cs="Arial"/>
                <w:color w:val="000000"/>
                <w:sz w:val="18"/>
              </w:rPr>
              <w:t>%</w:t>
            </w:r>
          </w:p>
        </w:tc>
      </w:tr>
      <w:tr w:rsidR="00FE31F6" w:rsidRPr="00FE31F6" w:rsidTr="003A39E8">
        <w:trPr>
          <w:trHeight w:val="285"/>
          <w:jc w:val="center"/>
        </w:trPr>
        <w:tc>
          <w:tcPr>
            <w:tcW w:w="0" w:type="auto"/>
            <w:noWrap/>
            <w:vAlign w:val="center"/>
            <w:hideMark/>
          </w:tcPr>
          <w:p w:rsidR="00FE31F6" w:rsidRPr="00FE31F6" w:rsidRDefault="00FE31F6" w:rsidP="00273E0E">
            <w:pPr>
              <w:rPr>
                <w:rFonts w:ascii="Arial" w:eastAsia="Times New Roman" w:hAnsi="Arial" w:cs="Arial"/>
                <w:color w:val="000000"/>
                <w:sz w:val="18"/>
              </w:rPr>
            </w:pPr>
            <w:r w:rsidRPr="00FE31F6">
              <w:rPr>
                <w:rFonts w:ascii="Arial" w:eastAsia="Times New Roman" w:hAnsi="Arial" w:cs="Arial"/>
                <w:color w:val="000000"/>
                <w:sz w:val="18"/>
              </w:rPr>
              <w:t>Adjectives</w:t>
            </w:r>
          </w:p>
        </w:tc>
        <w:tc>
          <w:tcPr>
            <w:tcW w:w="0" w:type="auto"/>
            <w:noWrap/>
            <w:vAlign w:val="center"/>
            <w:hideMark/>
          </w:tcPr>
          <w:p w:rsidR="00FE31F6" w:rsidRPr="00FE31F6" w:rsidRDefault="00FE31F6" w:rsidP="003A39E8">
            <w:pPr>
              <w:jc w:val="right"/>
              <w:rPr>
                <w:rFonts w:ascii="Arial" w:eastAsia="Times New Roman" w:hAnsi="Arial" w:cs="Arial"/>
                <w:color w:val="000000"/>
                <w:sz w:val="18"/>
              </w:rPr>
            </w:pPr>
            <w:r w:rsidRPr="00FE31F6">
              <w:rPr>
                <w:rFonts w:ascii="Arial" w:eastAsia="Times New Roman" w:hAnsi="Arial" w:cs="Arial"/>
                <w:color w:val="000000"/>
                <w:sz w:val="18"/>
              </w:rPr>
              <w:t>3</w:t>
            </w:r>
          </w:p>
        </w:tc>
        <w:tc>
          <w:tcPr>
            <w:tcW w:w="0" w:type="auto"/>
            <w:noWrap/>
            <w:vAlign w:val="center"/>
            <w:hideMark/>
          </w:tcPr>
          <w:p w:rsidR="00FE31F6" w:rsidRPr="00FE31F6" w:rsidRDefault="00FE31F6" w:rsidP="003A39E8">
            <w:pPr>
              <w:jc w:val="right"/>
              <w:rPr>
                <w:rFonts w:ascii="Arial" w:eastAsia="Times New Roman" w:hAnsi="Arial" w:cs="Arial"/>
                <w:color w:val="000000"/>
                <w:sz w:val="18"/>
              </w:rPr>
            </w:pPr>
            <w:r w:rsidRPr="00FE31F6">
              <w:rPr>
                <w:rFonts w:ascii="Arial" w:eastAsia="Times New Roman" w:hAnsi="Arial" w:cs="Arial"/>
                <w:color w:val="000000"/>
                <w:sz w:val="18"/>
              </w:rPr>
              <w:t>12</w:t>
            </w:r>
          </w:p>
        </w:tc>
        <w:tc>
          <w:tcPr>
            <w:tcW w:w="0" w:type="auto"/>
            <w:noWrap/>
            <w:vAlign w:val="center"/>
            <w:hideMark/>
          </w:tcPr>
          <w:p w:rsidR="00FE31F6" w:rsidRPr="00FE31F6" w:rsidRDefault="00273E0E" w:rsidP="003A39E8">
            <w:pPr>
              <w:jc w:val="right"/>
              <w:rPr>
                <w:rFonts w:ascii="Arial" w:eastAsia="Times New Roman" w:hAnsi="Arial" w:cs="Arial"/>
                <w:color w:val="000000"/>
                <w:sz w:val="18"/>
              </w:rPr>
            </w:pPr>
            <w:r>
              <w:rPr>
                <w:rFonts w:ascii="Arial" w:eastAsia="Times New Roman" w:hAnsi="Arial" w:cs="Arial"/>
                <w:color w:val="000000"/>
                <w:sz w:val="18"/>
              </w:rPr>
              <w:t>-</w:t>
            </w:r>
          </w:p>
        </w:tc>
        <w:tc>
          <w:tcPr>
            <w:tcW w:w="0" w:type="auto"/>
            <w:noWrap/>
            <w:vAlign w:val="center"/>
            <w:hideMark/>
          </w:tcPr>
          <w:p w:rsidR="00FE31F6" w:rsidRPr="00FE31F6" w:rsidRDefault="00FE31F6" w:rsidP="003A39E8">
            <w:pPr>
              <w:jc w:val="right"/>
              <w:rPr>
                <w:rFonts w:ascii="Arial" w:eastAsia="Times New Roman" w:hAnsi="Arial" w:cs="Arial"/>
                <w:color w:val="000000"/>
                <w:sz w:val="18"/>
              </w:rPr>
            </w:pPr>
            <w:r w:rsidRPr="00FE31F6">
              <w:rPr>
                <w:rFonts w:ascii="Arial" w:eastAsia="Times New Roman" w:hAnsi="Arial" w:cs="Arial"/>
                <w:color w:val="000000"/>
                <w:sz w:val="18"/>
              </w:rPr>
              <w:t>5</w:t>
            </w:r>
          </w:p>
        </w:tc>
        <w:tc>
          <w:tcPr>
            <w:tcW w:w="0" w:type="auto"/>
            <w:noWrap/>
            <w:vAlign w:val="center"/>
            <w:hideMark/>
          </w:tcPr>
          <w:p w:rsidR="00FE31F6" w:rsidRPr="00FE31F6" w:rsidRDefault="00FE31F6" w:rsidP="00273E0E">
            <w:pPr>
              <w:jc w:val="right"/>
              <w:rPr>
                <w:rFonts w:ascii="Arial" w:eastAsia="Times New Roman" w:hAnsi="Arial" w:cs="Arial"/>
                <w:color w:val="000000"/>
                <w:sz w:val="18"/>
              </w:rPr>
            </w:pPr>
            <w:r w:rsidRPr="00FE31F6">
              <w:rPr>
                <w:rFonts w:ascii="Arial" w:eastAsia="Times New Roman" w:hAnsi="Arial" w:cs="Arial"/>
                <w:color w:val="000000"/>
                <w:sz w:val="18"/>
              </w:rPr>
              <w:t>3</w:t>
            </w:r>
          </w:p>
        </w:tc>
        <w:tc>
          <w:tcPr>
            <w:tcW w:w="0" w:type="auto"/>
            <w:noWrap/>
            <w:vAlign w:val="center"/>
            <w:hideMark/>
          </w:tcPr>
          <w:p w:rsidR="00FE31F6" w:rsidRPr="00FE31F6" w:rsidRDefault="00FE31F6" w:rsidP="00273E0E">
            <w:pPr>
              <w:jc w:val="right"/>
              <w:rPr>
                <w:rFonts w:ascii="Arial" w:eastAsia="Times New Roman" w:hAnsi="Arial" w:cs="Arial"/>
                <w:color w:val="000000"/>
                <w:sz w:val="18"/>
              </w:rPr>
            </w:pPr>
            <w:r w:rsidRPr="00FE31F6">
              <w:rPr>
                <w:rFonts w:ascii="Arial" w:eastAsia="Times New Roman" w:hAnsi="Arial" w:cs="Arial"/>
                <w:color w:val="000000"/>
                <w:sz w:val="18"/>
              </w:rPr>
              <w:t>1.12</w:t>
            </w:r>
          </w:p>
        </w:tc>
        <w:tc>
          <w:tcPr>
            <w:tcW w:w="0" w:type="auto"/>
            <w:noWrap/>
            <w:vAlign w:val="center"/>
            <w:hideMark/>
          </w:tcPr>
          <w:p w:rsidR="00FE31F6" w:rsidRPr="00FE31F6" w:rsidRDefault="00FE31F6" w:rsidP="00273E0E">
            <w:pPr>
              <w:jc w:val="right"/>
              <w:rPr>
                <w:rFonts w:ascii="Arial" w:eastAsia="Times New Roman" w:hAnsi="Arial" w:cs="Arial"/>
                <w:color w:val="000000"/>
                <w:sz w:val="18"/>
              </w:rPr>
            </w:pPr>
            <w:r w:rsidRPr="00FE31F6">
              <w:rPr>
                <w:rFonts w:ascii="Arial" w:eastAsia="Times New Roman" w:hAnsi="Arial" w:cs="Arial"/>
                <w:color w:val="000000"/>
                <w:sz w:val="18"/>
              </w:rPr>
              <w:t>17</w:t>
            </w:r>
          </w:p>
        </w:tc>
        <w:tc>
          <w:tcPr>
            <w:tcW w:w="0" w:type="auto"/>
            <w:noWrap/>
            <w:vAlign w:val="center"/>
            <w:hideMark/>
          </w:tcPr>
          <w:p w:rsidR="00FE31F6" w:rsidRPr="00FE31F6" w:rsidRDefault="00FE31F6" w:rsidP="00273E0E">
            <w:pPr>
              <w:jc w:val="right"/>
              <w:rPr>
                <w:rFonts w:ascii="Arial" w:eastAsia="Times New Roman" w:hAnsi="Arial" w:cs="Arial"/>
                <w:color w:val="000000"/>
                <w:sz w:val="18"/>
              </w:rPr>
            </w:pPr>
            <w:r w:rsidRPr="00FE31F6">
              <w:rPr>
                <w:rFonts w:ascii="Arial" w:eastAsia="Times New Roman" w:hAnsi="Arial" w:cs="Arial"/>
                <w:color w:val="000000"/>
                <w:sz w:val="18"/>
              </w:rPr>
              <w:t>6.83</w:t>
            </w:r>
          </w:p>
        </w:tc>
      </w:tr>
      <w:tr w:rsidR="00FE31F6" w:rsidRPr="00FE31F6" w:rsidTr="003A39E8">
        <w:trPr>
          <w:trHeight w:val="285"/>
          <w:jc w:val="center"/>
        </w:trPr>
        <w:tc>
          <w:tcPr>
            <w:tcW w:w="0" w:type="auto"/>
            <w:noWrap/>
            <w:vAlign w:val="center"/>
            <w:hideMark/>
          </w:tcPr>
          <w:p w:rsidR="00FE31F6" w:rsidRPr="00FE31F6" w:rsidRDefault="00FE31F6" w:rsidP="00273E0E">
            <w:pPr>
              <w:rPr>
                <w:rFonts w:ascii="Arial" w:eastAsia="Times New Roman" w:hAnsi="Arial" w:cs="Arial"/>
                <w:color w:val="000000"/>
                <w:sz w:val="18"/>
              </w:rPr>
            </w:pPr>
            <w:r w:rsidRPr="00FE31F6">
              <w:rPr>
                <w:rFonts w:ascii="Arial" w:eastAsia="Times New Roman" w:hAnsi="Arial" w:cs="Arial"/>
                <w:color w:val="000000"/>
                <w:sz w:val="18"/>
              </w:rPr>
              <w:t>Verbs</w:t>
            </w:r>
          </w:p>
        </w:tc>
        <w:tc>
          <w:tcPr>
            <w:tcW w:w="0" w:type="auto"/>
            <w:noWrap/>
            <w:vAlign w:val="center"/>
            <w:hideMark/>
          </w:tcPr>
          <w:p w:rsidR="00FE31F6" w:rsidRPr="00FE31F6" w:rsidRDefault="00FE31F6" w:rsidP="003A39E8">
            <w:pPr>
              <w:jc w:val="right"/>
              <w:rPr>
                <w:rFonts w:ascii="Arial" w:eastAsia="Times New Roman" w:hAnsi="Arial" w:cs="Arial"/>
                <w:color w:val="000000"/>
                <w:sz w:val="18"/>
              </w:rPr>
            </w:pPr>
            <w:r w:rsidRPr="00FE31F6">
              <w:rPr>
                <w:rFonts w:ascii="Arial" w:eastAsia="Times New Roman" w:hAnsi="Arial" w:cs="Arial"/>
                <w:color w:val="000000"/>
                <w:sz w:val="18"/>
              </w:rPr>
              <w:t>191</w:t>
            </w:r>
          </w:p>
        </w:tc>
        <w:tc>
          <w:tcPr>
            <w:tcW w:w="0" w:type="auto"/>
            <w:noWrap/>
            <w:vAlign w:val="center"/>
            <w:hideMark/>
          </w:tcPr>
          <w:p w:rsidR="00FE31F6" w:rsidRPr="00FE31F6" w:rsidRDefault="00FE31F6" w:rsidP="003A39E8">
            <w:pPr>
              <w:jc w:val="right"/>
              <w:rPr>
                <w:rFonts w:ascii="Arial" w:eastAsia="Times New Roman" w:hAnsi="Arial" w:cs="Arial"/>
                <w:color w:val="000000"/>
                <w:sz w:val="18"/>
              </w:rPr>
            </w:pPr>
            <w:r w:rsidRPr="00FE31F6">
              <w:rPr>
                <w:rFonts w:ascii="Arial" w:eastAsia="Times New Roman" w:hAnsi="Arial" w:cs="Arial"/>
                <w:color w:val="000000"/>
                <w:sz w:val="18"/>
              </w:rPr>
              <w:t>85</w:t>
            </w:r>
          </w:p>
        </w:tc>
        <w:tc>
          <w:tcPr>
            <w:tcW w:w="0" w:type="auto"/>
            <w:noWrap/>
            <w:vAlign w:val="center"/>
            <w:hideMark/>
          </w:tcPr>
          <w:p w:rsidR="00FE31F6" w:rsidRPr="00FE31F6" w:rsidRDefault="00FE31F6" w:rsidP="003A39E8">
            <w:pPr>
              <w:jc w:val="right"/>
              <w:rPr>
                <w:rFonts w:ascii="Arial" w:eastAsia="Times New Roman" w:hAnsi="Arial" w:cs="Arial"/>
                <w:color w:val="000000"/>
                <w:sz w:val="18"/>
              </w:rPr>
            </w:pPr>
            <w:r w:rsidRPr="00FE31F6">
              <w:rPr>
                <w:rFonts w:ascii="Arial" w:eastAsia="Times New Roman" w:hAnsi="Arial" w:cs="Arial"/>
                <w:color w:val="000000"/>
                <w:sz w:val="18"/>
              </w:rPr>
              <w:t>1</w:t>
            </w:r>
          </w:p>
        </w:tc>
        <w:tc>
          <w:tcPr>
            <w:tcW w:w="0" w:type="auto"/>
            <w:noWrap/>
            <w:vAlign w:val="center"/>
            <w:hideMark/>
          </w:tcPr>
          <w:p w:rsidR="00FE31F6" w:rsidRPr="00FE31F6" w:rsidRDefault="00273E0E" w:rsidP="003A39E8">
            <w:pPr>
              <w:jc w:val="right"/>
              <w:rPr>
                <w:rFonts w:ascii="Arial" w:eastAsia="Times New Roman" w:hAnsi="Arial" w:cs="Arial"/>
                <w:color w:val="000000"/>
                <w:sz w:val="18"/>
              </w:rPr>
            </w:pPr>
            <w:r>
              <w:rPr>
                <w:rFonts w:ascii="Arial" w:eastAsia="Times New Roman" w:hAnsi="Arial" w:cs="Arial"/>
                <w:color w:val="000000"/>
                <w:sz w:val="18"/>
              </w:rPr>
              <w:t>-</w:t>
            </w:r>
          </w:p>
        </w:tc>
        <w:tc>
          <w:tcPr>
            <w:tcW w:w="0" w:type="auto"/>
            <w:noWrap/>
            <w:vAlign w:val="center"/>
            <w:hideMark/>
          </w:tcPr>
          <w:p w:rsidR="00FE31F6" w:rsidRPr="00FE31F6" w:rsidRDefault="00FE31F6" w:rsidP="00273E0E">
            <w:pPr>
              <w:jc w:val="right"/>
              <w:rPr>
                <w:rFonts w:ascii="Arial" w:eastAsia="Times New Roman" w:hAnsi="Arial" w:cs="Arial"/>
                <w:color w:val="000000"/>
                <w:sz w:val="18"/>
              </w:rPr>
            </w:pPr>
            <w:r w:rsidRPr="00FE31F6">
              <w:rPr>
                <w:rFonts w:ascii="Arial" w:eastAsia="Times New Roman" w:hAnsi="Arial" w:cs="Arial"/>
                <w:color w:val="000000"/>
                <w:sz w:val="18"/>
              </w:rPr>
              <w:t>192</w:t>
            </w:r>
          </w:p>
        </w:tc>
        <w:tc>
          <w:tcPr>
            <w:tcW w:w="0" w:type="auto"/>
            <w:noWrap/>
            <w:vAlign w:val="center"/>
            <w:hideMark/>
          </w:tcPr>
          <w:p w:rsidR="00FE31F6" w:rsidRPr="00FE31F6" w:rsidRDefault="00FE31F6" w:rsidP="00273E0E">
            <w:pPr>
              <w:jc w:val="right"/>
              <w:rPr>
                <w:rFonts w:ascii="Arial" w:eastAsia="Times New Roman" w:hAnsi="Arial" w:cs="Arial"/>
                <w:color w:val="000000"/>
                <w:sz w:val="18"/>
              </w:rPr>
            </w:pPr>
            <w:r w:rsidRPr="00FE31F6">
              <w:rPr>
                <w:rFonts w:ascii="Arial" w:eastAsia="Times New Roman" w:hAnsi="Arial" w:cs="Arial"/>
                <w:color w:val="000000"/>
                <w:sz w:val="18"/>
              </w:rPr>
              <w:t>71.91</w:t>
            </w:r>
          </w:p>
        </w:tc>
        <w:tc>
          <w:tcPr>
            <w:tcW w:w="0" w:type="auto"/>
            <w:noWrap/>
            <w:vAlign w:val="center"/>
            <w:hideMark/>
          </w:tcPr>
          <w:p w:rsidR="00FE31F6" w:rsidRPr="00FE31F6" w:rsidRDefault="00FE31F6" w:rsidP="00273E0E">
            <w:pPr>
              <w:jc w:val="right"/>
              <w:rPr>
                <w:rFonts w:ascii="Arial" w:eastAsia="Times New Roman" w:hAnsi="Arial" w:cs="Arial"/>
                <w:color w:val="000000"/>
                <w:sz w:val="18"/>
              </w:rPr>
            </w:pPr>
            <w:r w:rsidRPr="00FE31F6">
              <w:rPr>
                <w:rFonts w:ascii="Arial" w:eastAsia="Times New Roman" w:hAnsi="Arial" w:cs="Arial"/>
                <w:color w:val="000000"/>
                <w:sz w:val="18"/>
              </w:rPr>
              <w:t>85</w:t>
            </w:r>
          </w:p>
        </w:tc>
        <w:tc>
          <w:tcPr>
            <w:tcW w:w="0" w:type="auto"/>
            <w:noWrap/>
            <w:vAlign w:val="center"/>
            <w:hideMark/>
          </w:tcPr>
          <w:p w:rsidR="00FE31F6" w:rsidRPr="00FE31F6" w:rsidRDefault="00FE31F6" w:rsidP="00273E0E">
            <w:pPr>
              <w:jc w:val="right"/>
              <w:rPr>
                <w:rFonts w:ascii="Arial" w:eastAsia="Times New Roman" w:hAnsi="Arial" w:cs="Arial"/>
                <w:color w:val="000000"/>
                <w:sz w:val="18"/>
              </w:rPr>
            </w:pPr>
            <w:r w:rsidRPr="00FE31F6">
              <w:rPr>
                <w:rFonts w:ascii="Arial" w:eastAsia="Times New Roman" w:hAnsi="Arial" w:cs="Arial"/>
                <w:color w:val="000000"/>
                <w:sz w:val="18"/>
              </w:rPr>
              <w:t>34.13</w:t>
            </w:r>
          </w:p>
        </w:tc>
      </w:tr>
      <w:tr w:rsidR="00FE31F6" w:rsidRPr="00FE31F6" w:rsidTr="003A39E8">
        <w:trPr>
          <w:trHeight w:val="300"/>
          <w:jc w:val="center"/>
        </w:trPr>
        <w:tc>
          <w:tcPr>
            <w:tcW w:w="0" w:type="auto"/>
            <w:noWrap/>
            <w:vAlign w:val="center"/>
            <w:hideMark/>
          </w:tcPr>
          <w:p w:rsidR="00FE31F6" w:rsidRPr="00FE31F6" w:rsidRDefault="00FE31F6" w:rsidP="00273E0E">
            <w:pPr>
              <w:rPr>
                <w:rFonts w:ascii="Arial" w:eastAsia="Times New Roman" w:hAnsi="Arial" w:cs="Arial"/>
                <w:color w:val="000000"/>
                <w:sz w:val="18"/>
              </w:rPr>
            </w:pPr>
            <w:r w:rsidRPr="00FE31F6">
              <w:rPr>
                <w:rFonts w:ascii="Arial" w:eastAsia="Times New Roman" w:hAnsi="Arial" w:cs="Arial"/>
                <w:color w:val="000000"/>
                <w:sz w:val="18"/>
              </w:rPr>
              <w:t>Nouns</w:t>
            </w:r>
          </w:p>
        </w:tc>
        <w:tc>
          <w:tcPr>
            <w:tcW w:w="0" w:type="auto"/>
            <w:noWrap/>
            <w:vAlign w:val="center"/>
            <w:hideMark/>
          </w:tcPr>
          <w:p w:rsidR="00FE31F6" w:rsidRPr="00FE31F6" w:rsidRDefault="00FE31F6" w:rsidP="003A39E8">
            <w:pPr>
              <w:jc w:val="right"/>
              <w:rPr>
                <w:rFonts w:ascii="Arial" w:eastAsia="Times New Roman" w:hAnsi="Arial" w:cs="Arial"/>
                <w:color w:val="000000"/>
                <w:sz w:val="18"/>
              </w:rPr>
            </w:pPr>
            <w:r w:rsidRPr="00FE31F6">
              <w:rPr>
                <w:rFonts w:ascii="Arial" w:eastAsia="Times New Roman" w:hAnsi="Arial" w:cs="Arial"/>
                <w:color w:val="000000"/>
                <w:sz w:val="18"/>
              </w:rPr>
              <w:t>51</w:t>
            </w:r>
          </w:p>
        </w:tc>
        <w:tc>
          <w:tcPr>
            <w:tcW w:w="0" w:type="auto"/>
            <w:noWrap/>
            <w:vAlign w:val="center"/>
            <w:hideMark/>
          </w:tcPr>
          <w:p w:rsidR="00FE31F6" w:rsidRPr="00FE31F6" w:rsidRDefault="00FE31F6" w:rsidP="003A39E8">
            <w:pPr>
              <w:jc w:val="right"/>
              <w:rPr>
                <w:rFonts w:ascii="Arial" w:eastAsia="Times New Roman" w:hAnsi="Arial" w:cs="Arial"/>
                <w:color w:val="000000"/>
                <w:sz w:val="18"/>
              </w:rPr>
            </w:pPr>
            <w:r w:rsidRPr="00FE31F6">
              <w:rPr>
                <w:rFonts w:ascii="Arial" w:eastAsia="Times New Roman" w:hAnsi="Arial" w:cs="Arial"/>
                <w:color w:val="000000"/>
                <w:sz w:val="18"/>
              </w:rPr>
              <w:t>124</w:t>
            </w:r>
          </w:p>
        </w:tc>
        <w:tc>
          <w:tcPr>
            <w:tcW w:w="0" w:type="auto"/>
            <w:noWrap/>
            <w:vAlign w:val="center"/>
            <w:hideMark/>
          </w:tcPr>
          <w:p w:rsidR="00FE31F6" w:rsidRPr="00FE31F6" w:rsidRDefault="00FE31F6" w:rsidP="003A39E8">
            <w:pPr>
              <w:jc w:val="right"/>
              <w:rPr>
                <w:rFonts w:ascii="Arial" w:eastAsia="Times New Roman" w:hAnsi="Arial" w:cs="Arial"/>
                <w:color w:val="000000"/>
                <w:sz w:val="18"/>
              </w:rPr>
            </w:pPr>
            <w:r w:rsidRPr="00FE31F6">
              <w:rPr>
                <w:rFonts w:ascii="Arial" w:eastAsia="Times New Roman" w:hAnsi="Arial" w:cs="Arial"/>
                <w:color w:val="000000"/>
                <w:sz w:val="18"/>
              </w:rPr>
              <w:t>21</w:t>
            </w:r>
          </w:p>
        </w:tc>
        <w:tc>
          <w:tcPr>
            <w:tcW w:w="0" w:type="auto"/>
            <w:noWrap/>
            <w:vAlign w:val="center"/>
            <w:hideMark/>
          </w:tcPr>
          <w:p w:rsidR="00FE31F6" w:rsidRPr="00FE31F6" w:rsidRDefault="00FE31F6" w:rsidP="003A39E8">
            <w:pPr>
              <w:jc w:val="right"/>
              <w:rPr>
                <w:rFonts w:ascii="Arial" w:eastAsia="Times New Roman" w:hAnsi="Arial" w:cs="Arial"/>
                <w:color w:val="000000"/>
                <w:sz w:val="18"/>
              </w:rPr>
            </w:pPr>
            <w:r w:rsidRPr="00FE31F6">
              <w:rPr>
                <w:rFonts w:ascii="Arial" w:eastAsia="Times New Roman" w:hAnsi="Arial" w:cs="Arial"/>
                <w:color w:val="000000"/>
                <w:sz w:val="18"/>
              </w:rPr>
              <w:t>13</w:t>
            </w:r>
          </w:p>
        </w:tc>
        <w:tc>
          <w:tcPr>
            <w:tcW w:w="0" w:type="auto"/>
            <w:noWrap/>
            <w:vAlign w:val="center"/>
            <w:hideMark/>
          </w:tcPr>
          <w:p w:rsidR="00FE31F6" w:rsidRPr="00FE31F6" w:rsidRDefault="00FE31F6" w:rsidP="00273E0E">
            <w:pPr>
              <w:jc w:val="right"/>
              <w:rPr>
                <w:rFonts w:ascii="Arial" w:eastAsia="Times New Roman" w:hAnsi="Arial" w:cs="Arial"/>
                <w:color w:val="000000"/>
                <w:sz w:val="18"/>
              </w:rPr>
            </w:pPr>
            <w:r w:rsidRPr="00FE31F6">
              <w:rPr>
                <w:rFonts w:ascii="Arial" w:eastAsia="Times New Roman" w:hAnsi="Arial" w:cs="Arial"/>
                <w:color w:val="000000"/>
                <w:sz w:val="18"/>
              </w:rPr>
              <w:t>72</w:t>
            </w:r>
          </w:p>
        </w:tc>
        <w:tc>
          <w:tcPr>
            <w:tcW w:w="0" w:type="auto"/>
            <w:noWrap/>
            <w:vAlign w:val="center"/>
            <w:hideMark/>
          </w:tcPr>
          <w:p w:rsidR="00FE31F6" w:rsidRPr="00FE31F6" w:rsidRDefault="00FE31F6" w:rsidP="00273E0E">
            <w:pPr>
              <w:jc w:val="right"/>
              <w:rPr>
                <w:rFonts w:ascii="Arial" w:eastAsia="Times New Roman" w:hAnsi="Arial" w:cs="Arial"/>
                <w:color w:val="000000"/>
                <w:sz w:val="18"/>
              </w:rPr>
            </w:pPr>
            <w:r w:rsidRPr="00FE31F6">
              <w:rPr>
                <w:rFonts w:ascii="Arial" w:eastAsia="Times New Roman" w:hAnsi="Arial" w:cs="Arial"/>
                <w:color w:val="000000"/>
                <w:sz w:val="18"/>
              </w:rPr>
              <w:t>26.97</w:t>
            </w:r>
          </w:p>
        </w:tc>
        <w:tc>
          <w:tcPr>
            <w:tcW w:w="0" w:type="auto"/>
            <w:noWrap/>
            <w:vAlign w:val="center"/>
            <w:hideMark/>
          </w:tcPr>
          <w:p w:rsidR="00FE31F6" w:rsidRPr="00FE31F6" w:rsidRDefault="00FE31F6" w:rsidP="00273E0E">
            <w:pPr>
              <w:jc w:val="right"/>
              <w:rPr>
                <w:rFonts w:ascii="Arial" w:eastAsia="Times New Roman" w:hAnsi="Arial" w:cs="Arial"/>
                <w:color w:val="000000"/>
                <w:sz w:val="18"/>
              </w:rPr>
            </w:pPr>
            <w:r w:rsidRPr="00FE31F6">
              <w:rPr>
                <w:rFonts w:ascii="Arial" w:eastAsia="Times New Roman" w:hAnsi="Arial" w:cs="Arial"/>
                <w:color w:val="000000"/>
                <w:sz w:val="18"/>
              </w:rPr>
              <w:t>147</w:t>
            </w:r>
          </w:p>
        </w:tc>
        <w:tc>
          <w:tcPr>
            <w:tcW w:w="0" w:type="auto"/>
            <w:noWrap/>
            <w:vAlign w:val="center"/>
            <w:hideMark/>
          </w:tcPr>
          <w:p w:rsidR="00FE31F6" w:rsidRPr="00FE31F6" w:rsidRDefault="00FE31F6" w:rsidP="00273E0E">
            <w:pPr>
              <w:jc w:val="right"/>
              <w:rPr>
                <w:rFonts w:ascii="Arial" w:eastAsia="Times New Roman" w:hAnsi="Arial" w:cs="Arial"/>
                <w:color w:val="000000"/>
                <w:sz w:val="18"/>
              </w:rPr>
            </w:pPr>
            <w:r w:rsidRPr="00FE31F6">
              <w:rPr>
                <w:rFonts w:ascii="Arial" w:eastAsia="Times New Roman" w:hAnsi="Arial" w:cs="Arial"/>
                <w:color w:val="000000"/>
                <w:sz w:val="18"/>
              </w:rPr>
              <w:t>59.04</w:t>
            </w:r>
          </w:p>
        </w:tc>
      </w:tr>
      <w:tr w:rsidR="00FE31F6" w:rsidRPr="00FE31F6" w:rsidTr="00273E0E">
        <w:trPr>
          <w:cnfStyle w:val="010000000000" w:firstRow="0" w:lastRow="1" w:firstColumn="0" w:lastColumn="0" w:oddVBand="0" w:evenVBand="0" w:oddHBand="0" w:evenHBand="0" w:firstRowFirstColumn="0" w:firstRowLastColumn="0" w:lastRowFirstColumn="0" w:lastRowLastColumn="0"/>
          <w:trHeight w:val="315"/>
          <w:jc w:val="center"/>
        </w:trPr>
        <w:tc>
          <w:tcPr>
            <w:tcW w:w="0" w:type="auto"/>
            <w:noWrap/>
            <w:vAlign w:val="center"/>
            <w:hideMark/>
          </w:tcPr>
          <w:p w:rsidR="00FE31F6" w:rsidRPr="00FE31F6" w:rsidRDefault="00FE31F6" w:rsidP="00273E0E">
            <w:pPr>
              <w:jc w:val="center"/>
              <w:rPr>
                <w:rFonts w:ascii="Arial" w:eastAsia="Times New Roman" w:hAnsi="Arial" w:cs="Arial"/>
                <w:color w:val="000000"/>
                <w:sz w:val="18"/>
              </w:rPr>
            </w:pPr>
            <w:r w:rsidRPr="00FE31F6">
              <w:rPr>
                <w:rFonts w:ascii="Arial" w:eastAsia="Times New Roman" w:hAnsi="Arial" w:cs="Arial"/>
                <w:color w:val="000000"/>
                <w:sz w:val="18"/>
              </w:rPr>
              <w:t>Total</w:t>
            </w:r>
          </w:p>
        </w:tc>
        <w:tc>
          <w:tcPr>
            <w:tcW w:w="0" w:type="auto"/>
            <w:gridSpan w:val="4"/>
            <w:noWrap/>
            <w:vAlign w:val="center"/>
            <w:hideMark/>
          </w:tcPr>
          <w:p w:rsidR="00FE31F6" w:rsidRPr="00FE31F6" w:rsidRDefault="00FE31F6" w:rsidP="00273E0E">
            <w:pPr>
              <w:jc w:val="center"/>
              <w:rPr>
                <w:rFonts w:ascii="Arial" w:eastAsia="Times New Roman" w:hAnsi="Arial" w:cs="Arial"/>
                <w:color w:val="000000"/>
                <w:sz w:val="18"/>
              </w:rPr>
            </w:pPr>
          </w:p>
        </w:tc>
        <w:tc>
          <w:tcPr>
            <w:tcW w:w="0" w:type="auto"/>
            <w:noWrap/>
            <w:vAlign w:val="center"/>
            <w:hideMark/>
          </w:tcPr>
          <w:p w:rsidR="00FE31F6" w:rsidRPr="00FE31F6" w:rsidRDefault="00FE31F6" w:rsidP="00273E0E">
            <w:pPr>
              <w:jc w:val="right"/>
              <w:rPr>
                <w:rFonts w:ascii="Arial" w:eastAsia="Times New Roman" w:hAnsi="Arial" w:cs="Arial"/>
                <w:color w:val="000000"/>
                <w:sz w:val="18"/>
              </w:rPr>
            </w:pPr>
            <w:r w:rsidRPr="00FE31F6">
              <w:rPr>
                <w:rFonts w:ascii="Arial" w:eastAsia="Times New Roman" w:hAnsi="Arial" w:cs="Arial"/>
                <w:color w:val="000000"/>
                <w:sz w:val="18"/>
              </w:rPr>
              <w:t>267</w:t>
            </w:r>
          </w:p>
        </w:tc>
        <w:tc>
          <w:tcPr>
            <w:tcW w:w="0" w:type="auto"/>
            <w:noWrap/>
            <w:vAlign w:val="center"/>
            <w:hideMark/>
          </w:tcPr>
          <w:p w:rsidR="00FE31F6" w:rsidRPr="00FE31F6" w:rsidRDefault="00FE31F6" w:rsidP="00273E0E">
            <w:pPr>
              <w:jc w:val="right"/>
              <w:rPr>
                <w:rFonts w:ascii="Arial" w:eastAsia="Times New Roman" w:hAnsi="Arial" w:cs="Arial"/>
                <w:color w:val="000000"/>
                <w:sz w:val="18"/>
              </w:rPr>
            </w:pPr>
            <w:r w:rsidRPr="00FE31F6">
              <w:rPr>
                <w:rFonts w:ascii="Arial" w:eastAsia="Times New Roman" w:hAnsi="Arial" w:cs="Arial"/>
                <w:color w:val="000000"/>
                <w:sz w:val="18"/>
              </w:rPr>
              <w:t>100</w:t>
            </w:r>
          </w:p>
        </w:tc>
        <w:tc>
          <w:tcPr>
            <w:tcW w:w="0" w:type="auto"/>
            <w:noWrap/>
            <w:vAlign w:val="center"/>
            <w:hideMark/>
          </w:tcPr>
          <w:p w:rsidR="00FE31F6" w:rsidRPr="00FE31F6" w:rsidRDefault="00FE31F6" w:rsidP="00273E0E">
            <w:pPr>
              <w:jc w:val="right"/>
              <w:rPr>
                <w:rFonts w:ascii="Arial" w:eastAsia="Times New Roman" w:hAnsi="Arial" w:cs="Arial"/>
                <w:color w:val="000000"/>
                <w:sz w:val="18"/>
              </w:rPr>
            </w:pPr>
            <w:r w:rsidRPr="00FE31F6">
              <w:rPr>
                <w:rFonts w:ascii="Arial" w:eastAsia="Times New Roman" w:hAnsi="Arial" w:cs="Arial"/>
                <w:color w:val="000000"/>
                <w:sz w:val="18"/>
              </w:rPr>
              <w:t>249</w:t>
            </w:r>
          </w:p>
        </w:tc>
        <w:tc>
          <w:tcPr>
            <w:tcW w:w="0" w:type="auto"/>
            <w:noWrap/>
            <w:vAlign w:val="center"/>
            <w:hideMark/>
          </w:tcPr>
          <w:p w:rsidR="00FE31F6" w:rsidRPr="00FE31F6" w:rsidRDefault="00FE31F6" w:rsidP="00273E0E">
            <w:pPr>
              <w:jc w:val="right"/>
              <w:rPr>
                <w:rFonts w:ascii="Arial" w:eastAsia="Times New Roman" w:hAnsi="Arial" w:cs="Arial"/>
                <w:color w:val="000000"/>
                <w:sz w:val="18"/>
              </w:rPr>
            </w:pPr>
            <w:r w:rsidRPr="00FE31F6">
              <w:rPr>
                <w:rFonts w:ascii="Arial" w:eastAsia="Times New Roman" w:hAnsi="Arial" w:cs="Arial"/>
                <w:color w:val="000000"/>
                <w:sz w:val="18"/>
              </w:rPr>
              <w:t>100</w:t>
            </w:r>
          </w:p>
        </w:tc>
      </w:tr>
    </w:tbl>
    <w:p w:rsidR="00DC4D6A" w:rsidRPr="008335B5" w:rsidRDefault="00DC4D6A" w:rsidP="008335B5">
      <w:pPr>
        <w:pStyle w:val="abnormal"/>
      </w:pPr>
    </w:p>
    <w:p w:rsidR="000C1BE3" w:rsidRDefault="00634485" w:rsidP="000C1BE3">
      <w:pPr>
        <w:pStyle w:val="abnormal"/>
      </w:pPr>
      <w:r>
        <w:tab/>
      </w:r>
      <w:proofErr w:type="spellStart"/>
      <w:r>
        <w:t>Acacorp</w:t>
      </w:r>
      <w:proofErr w:type="spellEnd"/>
      <w:r>
        <w:t xml:space="preserve"> has a different proportion of each part of speech. The word </w:t>
      </w:r>
      <w:r w:rsidRPr="00634485">
        <w:rPr>
          <w:i/>
        </w:rPr>
        <w:t>measure</w:t>
      </w:r>
      <w:r>
        <w:t xml:space="preserve"> mostly functions as a noun in the corpus. This includes the base-</w:t>
      </w:r>
      <w:r w:rsidR="0091458F">
        <w:t>form</w:t>
      </w:r>
      <w:r w:rsidR="0091458F">
        <w:rPr>
          <w:i/>
        </w:rPr>
        <w:t xml:space="preserve"> measure</w:t>
      </w:r>
      <w:r w:rsidR="00AA180F">
        <w:t xml:space="preserve"> (49 times), </w:t>
      </w:r>
      <w:r w:rsidR="00AA180F" w:rsidRPr="00AA180F">
        <w:rPr>
          <w:i/>
        </w:rPr>
        <w:t>measurement/s</w:t>
      </w:r>
      <w:r w:rsidR="00AA180F">
        <w:t xml:space="preserve"> (74 times), and </w:t>
      </w:r>
      <w:r w:rsidR="00AA180F" w:rsidRPr="00AA180F">
        <w:rPr>
          <w:i/>
        </w:rPr>
        <w:t>measuring</w:t>
      </w:r>
      <w:r w:rsidR="00AA180F">
        <w:t xml:space="preserve"> (13 times). </w:t>
      </w:r>
      <w:r w:rsidR="00AA180F" w:rsidRPr="00AA180F">
        <w:rPr>
          <w:i/>
        </w:rPr>
        <w:t>Measure</w:t>
      </w:r>
      <w:r w:rsidR="00AA180F">
        <w:t xml:space="preserve"> occur</w:t>
      </w:r>
      <w:r w:rsidR="001C4801">
        <w:t xml:space="preserve">s 85 times as a verb </w:t>
      </w:r>
      <w:r w:rsidR="00AA180F">
        <w:t xml:space="preserve">and 17 times as an adjective consisting of 12 </w:t>
      </w:r>
      <w:r w:rsidR="00AA180F" w:rsidRPr="00420E80">
        <w:rPr>
          <w:i/>
        </w:rPr>
        <w:t>–</w:t>
      </w:r>
      <w:proofErr w:type="spellStart"/>
      <w:proofErr w:type="gramStart"/>
      <w:r w:rsidR="00AA180F" w:rsidRPr="00420E80">
        <w:rPr>
          <w:i/>
        </w:rPr>
        <w:t>ed</w:t>
      </w:r>
      <w:proofErr w:type="spellEnd"/>
      <w:proofErr w:type="gramEnd"/>
      <w:r w:rsidR="00AA180F">
        <w:t xml:space="preserve"> forms and 5 </w:t>
      </w:r>
      <w:r w:rsidR="00AA180F" w:rsidRPr="007709C8">
        <w:rPr>
          <w:i/>
        </w:rPr>
        <w:t>–</w:t>
      </w:r>
      <w:proofErr w:type="spellStart"/>
      <w:r w:rsidR="00AA180F" w:rsidRPr="007709C8">
        <w:rPr>
          <w:i/>
        </w:rPr>
        <w:t>ing</w:t>
      </w:r>
      <w:proofErr w:type="spellEnd"/>
      <w:r w:rsidR="00AA180F">
        <w:t xml:space="preserve"> forms (see Table 5.17).</w:t>
      </w:r>
    </w:p>
    <w:p w:rsidR="00E83217" w:rsidRPr="009B004F" w:rsidRDefault="00E83217" w:rsidP="009B004F">
      <w:pPr>
        <w:pStyle w:val="abnormal"/>
      </w:pPr>
    </w:p>
    <w:p w:rsidR="00E83217" w:rsidRDefault="00E83217" w:rsidP="00492C2F">
      <w:pPr>
        <w:pStyle w:val="5"/>
      </w:pPr>
      <w:bookmarkStart w:id="196" w:name="_Toc316557597"/>
      <w:r>
        <w:t xml:space="preserve">Left-Hand Collocations of </w:t>
      </w:r>
      <w:r w:rsidRPr="00492C2F">
        <w:rPr>
          <w:i w:val="0"/>
        </w:rPr>
        <w:t>Measure</w:t>
      </w:r>
      <w:bookmarkEnd w:id="196"/>
    </w:p>
    <w:p w:rsidR="00492C2F" w:rsidRDefault="00492C2F" w:rsidP="00A37AD3">
      <w:pPr>
        <w:pStyle w:val="abnormal"/>
        <w:spacing w:after="240"/>
      </w:pPr>
      <w:r>
        <w:t xml:space="preserve">Table 5.18 </w:t>
      </w:r>
      <w:r w:rsidR="001F58F6">
        <w:t xml:space="preserve">lists the rank order of the collocations of </w:t>
      </w:r>
      <w:r w:rsidR="001F58F6">
        <w:rPr>
          <w:i/>
        </w:rPr>
        <w:t>measure</w:t>
      </w:r>
      <w:r w:rsidR="001F58F6">
        <w:t xml:space="preserve"> in </w:t>
      </w:r>
      <w:proofErr w:type="spellStart"/>
      <w:r w:rsidR="001F58F6">
        <w:t>Ecocorp</w:t>
      </w:r>
      <w:proofErr w:type="spellEnd"/>
      <w:r w:rsidR="001F58F6">
        <w:t xml:space="preserve"> and </w:t>
      </w:r>
      <w:proofErr w:type="spellStart"/>
      <w:r w:rsidR="001F58F6">
        <w:t>Acacorp</w:t>
      </w:r>
      <w:proofErr w:type="spellEnd"/>
      <w:r w:rsidR="001F58F6">
        <w:t xml:space="preserve">. It shows </w:t>
      </w:r>
      <w:r w:rsidR="005C5BBF">
        <w:t xml:space="preserve">that the three most frequent collocates are </w:t>
      </w:r>
      <w:r w:rsidR="005C5BBF" w:rsidRPr="00587531">
        <w:rPr>
          <w:i/>
        </w:rPr>
        <w:t>be</w:t>
      </w:r>
      <w:r w:rsidR="005C5BBF">
        <w:t xml:space="preserve"> (</w:t>
      </w:r>
      <w:r w:rsidR="005C5BBF" w:rsidRPr="00587531">
        <w:rPr>
          <w:i/>
        </w:rPr>
        <w:t>are</w:t>
      </w:r>
      <w:r w:rsidR="005C5BBF">
        <w:t xml:space="preserve">, </w:t>
      </w:r>
      <w:r w:rsidR="005C5BBF" w:rsidRPr="00587531">
        <w:rPr>
          <w:i/>
        </w:rPr>
        <w:t>is</w:t>
      </w:r>
      <w:r w:rsidR="005C5BBF">
        <w:t xml:space="preserve">, </w:t>
      </w:r>
      <w:r w:rsidR="005C5BBF" w:rsidRPr="00587531">
        <w:rPr>
          <w:i/>
        </w:rPr>
        <w:t>be</w:t>
      </w:r>
      <w:r w:rsidR="005C5BBF">
        <w:t xml:space="preserve">, </w:t>
      </w:r>
      <w:r w:rsidR="005C5BBF" w:rsidRPr="00587531">
        <w:rPr>
          <w:i/>
        </w:rPr>
        <w:t>being</w:t>
      </w:r>
      <w:r w:rsidR="005C5BBF">
        <w:t xml:space="preserve">), </w:t>
      </w:r>
      <w:r w:rsidR="005C5BBF" w:rsidRPr="00587531">
        <w:rPr>
          <w:i/>
        </w:rPr>
        <w:t>to</w:t>
      </w:r>
      <w:r w:rsidR="005C5BBF">
        <w:t xml:space="preserve">, and </w:t>
      </w:r>
      <w:r w:rsidR="005C5BBF" w:rsidRPr="00587531">
        <w:rPr>
          <w:i/>
        </w:rPr>
        <w:t>we</w:t>
      </w:r>
      <w:r w:rsidR="005C5BBF">
        <w:t xml:space="preserve">, with frequencies of 37, 15, and 10 times in </w:t>
      </w:r>
      <w:proofErr w:type="spellStart"/>
      <w:r w:rsidR="005C5BBF">
        <w:t>Ecocorp</w:t>
      </w:r>
      <w:proofErr w:type="spellEnd"/>
      <w:r w:rsidR="005C5BBF">
        <w:t xml:space="preserve">. This also shows </w:t>
      </w:r>
      <w:r w:rsidR="00587531">
        <w:t xml:space="preserve">that the word </w:t>
      </w:r>
      <w:r w:rsidR="00C347A6" w:rsidRPr="00C347A6">
        <w:rPr>
          <w:i/>
        </w:rPr>
        <w:t>measure</w:t>
      </w:r>
      <w:r w:rsidR="00C347A6">
        <w:t xml:space="preserve"> is commonly used as a verb in which the passive voice dominates the </w:t>
      </w:r>
      <w:proofErr w:type="spellStart"/>
      <w:r w:rsidR="00C347A6">
        <w:t>collocational</w:t>
      </w:r>
      <w:proofErr w:type="spellEnd"/>
      <w:r w:rsidR="00C347A6">
        <w:t xml:space="preserve"> patterns.</w:t>
      </w:r>
    </w:p>
    <w:p w:rsidR="00C347A6" w:rsidRDefault="00C347A6" w:rsidP="00A37AD3">
      <w:pPr>
        <w:pStyle w:val="caption1"/>
      </w:pPr>
      <w:bookmarkStart w:id="197" w:name="_Toc316559712"/>
      <w:r>
        <w:t>Table 5.18</w:t>
      </w:r>
      <w:r>
        <w:tab/>
        <w:t xml:space="preserve">The rank order of immediate left-hand collocations with </w:t>
      </w:r>
      <w:r w:rsidRPr="00225924">
        <w:rPr>
          <w:i/>
        </w:rPr>
        <w:t>measure</w:t>
      </w:r>
      <w:r>
        <w:t xml:space="preserve"> in </w:t>
      </w:r>
      <w:proofErr w:type="spellStart"/>
      <w:r>
        <w:t>Ecocorp</w:t>
      </w:r>
      <w:proofErr w:type="spellEnd"/>
      <w:r>
        <w:t xml:space="preserve"> and </w:t>
      </w:r>
      <w:proofErr w:type="spellStart"/>
      <w:r>
        <w:t>Acacorp</w:t>
      </w:r>
      <w:bookmarkEnd w:id="197"/>
      <w:proofErr w:type="spellEnd"/>
    </w:p>
    <w:tbl>
      <w:tblPr>
        <w:tblStyle w:val="LightGrid-Accent1"/>
        <w:tblW w:w="5160" w:type="dxa"/>
        <w:jc w:val="center"/>
        <w:tblLook w:val="0620" w:firstRow="1" w:lastRow="0" w:firstColumn="0" w:lastColumn="0" w:noHBand="1" w:noVBand="1"/>
      </w:tblPr>
      <w:tblGrid>
        <w:gridCol w:w="3000"/>
        <w:gridCol w:w="1080"/>
        <w:gridCol w:w="1080"/>
      </w:tblGrid>
      <w:tr w:rsidR="00225924" w:rsidRPr="00225924" w:rsidTr="009B004F">
        <w:trPr>
          <w:cnfStyle w:val="100000000000" w:firstRow="1" w:lastRow="0" w:firstColumn="0" w:lastColumn="0" w:oddVBand="0" w:evenVBand="0" w:oddHBand="0" w:evenHBand="0" w:firstRowFirstColumn="0" w:firstRowLastColumn="0" w:lastRowFirstColumn="0" w:lastRowLastColumn="0"/>
          <w:trHeight w:val="315"/>
          <w:tblHeader/>
          <w:jc w:val="center"/>
        </w:trPr>
        <w:tc>
          <w:tcPr>
            <w:tcW w:w="3000" w:type="dxa"/>
            <w:vMerge w:val="restart"/>
            <w:noWrap/>
            <w:vAlign w:val="center"/>
            <w:hideMark/>
          </w:tcPr>
          <w:p w:rsidR="00225924" w:rsidRPr="00225924" w:rsidRDefault="00225924" w:rsidP="00225924">
            <w:pPr>
              <w:jc w:val="center"/>
              <w:rPr>
                <w:rFonts w:ascii="Arial" w:eastAsia="Times New Roman" w:hAnsi="Arial" w:cs="Arial"/>
                <w:color w:val="000000"/>
                <w:sz w:val="18"/>
              </w:rPr>
            </w:pPr>
            <w:r w:rsidRPr="00225924">
              <w:rPr>
                <w:rFonts w:ascii="Arial" w:eastAsia="Times New Roman" w:hAnsi="Arial" w:cs="Arial"/>
                <w:color w:val="000000"/>
                <w:sz w:val="18"/>
              </w:rPr>
              <w:t>Collocate</w:t>
            </w:r>
          </w:p>
        </w:tc>
        <w:tc>
          <w:tcPr>
            <w:tcW w:w="2160" w:type="dxa"/>
            <w:gridSpan w:val="2"/>
            <w:noWrap/>
            <w:vAlign w:val="center"/>
            <w:hideMark/>
          </w:tcPr>
          <w:p w:rsidR="00225924" w:rsidRPr="00225924" w:rsidRDefault="00225924" w:rsidP="00225924">
            <w:pPr>
              <w:jc w:val="center"/>
              <w:rPr>
                <w:rFonts w:ascii="Arial" w:eastAsia="Times New Roman" w:hAnsi="Arial" w:cs="Arial"/>
                <w:color w:val="000000"/>
                <w:sz w:val="18"/>
              </w:rPr>
            </w:pPr>
            <w:r w:rsidRPr="00225924">
              <w:rPr>
                <w:rFonts w:ascii="Arial" w:eastAsia="Times New Roman" w:hAnsi="Arial" w:cs="Arial"/>
                <w:color w:val="000000"/>
                <w:sz w:val="18"/>
              </w:rPr>
              <w:t>Tokens</w:t>
            </w:r>
          </w:p>
        </w:tc>
      </w:tr>
      <w:tr w:rsidR="00225924" w:rsidRPr="00225924" w:rsidTr="009B004F">
        <w:trPr>
          <w:cnfStyle w:val="100000000000" w:firstRow="1" w:lastRow="0" w:firstColumn="0" w:lastColumn="0" w:oddVBand="0" w:evenVBand="0" w:oddHBand="0" w:evenHBand="0" w:firstRowFirstColumn="0" w:firstRowLastColumn="0" w:lastRowFirstColumn="0" w:lastRowLastColumn="0"/>
          <w:trHeight w:val="300"/>
          <w:tblHeader/>
          <w:jc w:val="center"/>
        </w:trPr>
        <w:tc>
          <w:tcPr>
            <w:tcW w:w="3000" w:type="dxa"/>
            <w:vMerge/>
            <w:hideMark/>
          </w:tcPr>
          <w:p w:rsidR="00225924" w:rsidRPr="00225924" w:rsidRDefault="00225924" w:rsidP="00225924">
            <w:pPr>
              <w:rPr>
                <w:rFonts w:ascii="Arial" w:eastAsia="Times New Roman" w:hAnsi="Arial" w:cs="Arial"/>
                <w:b w:val="0"/>
                <w:bCs w:val="0"/>
                <w:color w:val="000000"/>
                <w:sz w:val="18"/>
              </w:rPr>
            </w:pPr>
          </w:p>
        </w:tc>
        <w:tc>
          <w:tcPr>
            <w:tcW w:w="1080" w:type="dxa"/>
            <w:noWrap/>
            <w:vAlign w:val="center"/>
            <w:hideMark/>
          </w:tcPr>
          <w:p w:rsidR="00225924" w:rsidRPr="00225924" w:rsidRDefault="00225924" w:rsidP="00225924">
            <w:pPr>
              <w:jc w:val="center"/>
              <w:rPr>
                <w:rFonts w:ascii="Arial" w:eastAsia="Times New Roman" w:hAnsi="Arial" w:cs="Arial"/>
                <w:color w:val="000000"/>
                <w:sz w:val="18"/>
              </w:rPr>
            </w:pPr>
            <w:proofErr w:type="spellStart"/>
            <w:r w:rsidRPr="00225924">
              <w:rPr>
                <w:rFonts w:ascii="Arial" w:eastAsia="Times New Roman" w:hAnsi="Arial" w:cs="Arial"/>
                <w:color w:val="000000"/>
                <w:sz w:val="18"/>
              </w:rPr>
              <w:t>Ecocorp</w:t>
            </w:r>
            <w:proofErr w:type="spellEnd"/>
          </w:p>
        </w:tc>
        <w:tc>
          <w:tcPr>
            <w:tcW w:w="1080" w:type="dxa"/>
            <w:noWrap/>
            <w:vAlign w:val="center"/>
            <w:hideMark/>
          </w:tcPr>
          <w:p w:rsidR="00225924" w:rsidRPr="00225924" w:rsidRDefault="00225924" w:rsidP="00225924">
            <w:pPr>
              <w:jc w:val="center"/>
              <w:rPr>
                <w:rFonts w:ascii="Arial" w:eastAsia="Times New Roman" w:hAnsi="Arial" w:cs="Arial"/>
                <w:color w:val="000000"/>
                <w:sz w:val="18"/>
              </w:rPr>
            </w:pPr>
            <w:proofErr w:type="spellStart"/>
            <w:r w:rsidRPr="00225924">
              <w:rPr>
                <w:rFonts w:ascii="Arial" w:eastAsia="Times New Roman" w:hAnsi="Arial" w:cs="Arial"/>
                <w:color w:val="000000"/>
                <w:sz w:val="18"/>
              </w:rPr>
              <w:t>Acacorp</w:t>
            </w:r>
            <w:proofErr w:type="spellEnd"/>
          </w:p>
        </w:tc>
      </w:tr>
      <w:tr w:rsidR="00225924" w:rsidRPr="00225924" w:rsidTr="00225924">
        <w:trPr>
          <w:trHeight w:val="285"/>
          <w:jc w:val="center"/>
        </w:trPr>
        <w:tc>
          <w:tcPr>
            <w:tcW w:w="3000" w:type="dxa"/>
            <w:noWrap/>
            <w:vAlign w:val="center"/>
            <w:hideMark/>
          </w:tcPr>
          <w:p w:rsidR="00225924" w:rsidRPr="00225924" w:rsidRDefault="00225924" w:rsidP="00225924">
            <w:pPr>
              <w:rPr>
                <w:rFonts w:ascii="Arial" w:eastAsia="Times New Roman" w:hAnsi="Arial" w:cs="Arial"/>
                <w:color w:val="000000"/>
                <w:sz w:val="18"/>
              </w:rPr>
            </w:pPr>
            <w:r w:rsidRPr="00225924">
              <w:rPr>
                <w:rFonts w:ascii="Arial" w:eastAsia="Times New Roman" w:hAnsi="Arial" w:cs="Arial"/>
                <w:color w:val="000000"/>
                <w:sz w:val="18"/>
              </w:rPr>
              <w:t>are/is/be/being measured</w:t>
            </w:r>
          </w:p>
        </w:tc>
        <w:tc>
          <w:tcPr>
            <w:tcW w:w="1080" w:type="dxa"/>
            <w:noWrap/>
            <w:vAlign w:val="center"/>
            <w:hideMark/>
          </w:tcPr>
          <w:p w:rsidR="00225924" w:rsidRPr="00225924" w:rsidRDefault="00225924" w:rsidP="00225924">
            <w:pPr>
              <w:jc w:val="center"/>
              <w:rPr>
                <w:rFonts w:ascii="Arial" w:eastAsia="Times New Roman" w:hAnsi="Arial" w:cs="Arial"/>
                <w:color w:val="000000"/>
                <w:sz w:val="18"/>
              </w:rPr>
            </w:pPr>
            <w:r w:rsidRPr="00225924">
              <w:rPr>
                <w:rFonts w:ascii="Arial" w:eastAsia="Times New Roman" w:hAnsi="Arial" w:cs="Arial"/>
                <w:color w:val="000000"/>
                <w:sz w:val="18"/>
              </w:rPr>
              <w:t>37</w:t>
            </w:r>
          </w:p>
        </w:tc>
        <w:tc>
          <w:tcPr>
            <w:tcW w:w="1080" w:type="dxa"/>
            <w:noWrap/>
            <w:vAlign w:val="center"/>
            <w:hideMark/>
          </w:tcPr>
          <w:p w:rsidR="00225924" w:rsidRPr="00225924" w:rsidRDefault="00225924" w:rsidP="00225924">
            <w:pPr>
              <w:jc w:val="center"/>
              <w:rPr>
                <w:rFonts w:ascii="Arial" w:eastAsia="Times New Roman" w:hAnsi="Arial" w:cs="Arial"/>
                <w:color w:val="000000"/>
                <w:sz w:val="18"/>
              </w:rPr>
            </w:pPr>
            <w:r w:rsidRPr="00225924">
              <w:rPr>
                <w:rFonts w:ascii="Arial" w:eastAsia="Times New Roman" w:hAnsi="Arial" w:cs="Arial"/>
                <w:color w:val="000000"/>
                <w:sz w:val="18"/>
              </w:rPr>
              <w:t>24</w:t>
            </w:r>
          </w:p>
        </w:tc>
      </w:tr>
      <w:tr w:rsidR="00225924" w:rsidRPr="00225924" w:rsidTr="00225924">
        <w:trPr>
          <w:trHeight w:val="285"/>
          <w:jc w:val="center"/>
        </w:trPr>
        <w:tc>
          <w:tcPr>
            <w:tcW w:w="3000" w:type="dxa"/>
            <w:noWrap/>
            <w:vAlign w:val="center"/>
            <w:hideMark/>
          </w:tcPr>
          <w:p w:rsidR="00225924" w:rsidRPr="00225924" w:rsidRDefault="00225924" w:rsidP="00225924">
            <w:pPr>
              <w:rPr>
                <w:rFonts w:ascii="Arial" w:eastAsia="Times New Roman" w:hAnsi="Arial" w:cs="Arial"/>
                <w:color w:val="000000"/>
                <w:sz w:val="18"/>
              </w:rPr>
            </w:pPr>
            <w:r w:rsidRPr="00225924">
              <w:rPr>
                <w:rFonts w:ascii="Arial" w:eastAsia="Times New Roman" w:hAnsi="Arial" w:cs="Arial"/>
                <w:color w:val="000000"/>
                <w:sz w:val="18"/>
              </w:rPr>
              <w:lastRenderedPageBreak/>
              <w:t>to measure</w:t>
            </w:r>
          </w:p>
        </w:tc>
        <w:tc>
          <w:tcPr>
            <w:tcW w:w="1080" w:type="dxa"/>
            <w:noWrap/>
            <w:vAlign w:val="center"/>
            <w:hideMark/>
          </w:tcPr>
          <w:p w:rsidR="00225924" w:rsidRPr="00225924" w:rsidRDefault="00225924" w:rsidP="00225924">
            <w:pPr>
              <w:jc w:val="center"/>
              <w:rPr>
                <w:rFonts w:ascii="Arial" w:eastAsia="Times New Roman" w:hAnsi="Arial" w:cs="Arial"/>
                <w:color w:val="000000"/>
                <w:sz w:val="18"/>
              </w:rPr>
            </w:pPr>
            <w:r w:rsidRPr="00225924">
              <w:rPr>
                <w:rFonts w:ascii="Arial" w:eastAsia="Times New Roman" w:hAnsi="Arial" w:cs="Arial"/>
                <w:color w:val="000000"/>
                <w:sz w:val="18"/>
              </w:rPr>
              <w:t>15</w:t>
            </w:r>
          </w:p>
        </w:tc>
        <w:tc>
          <w:tcPr>
            <w:tcW w:w="1080" w:type="dxa"/>
            <w:noWrap/>
            <w:vAlign w:val="center"/>
            <w:hideMark/>
          </w:tcPr>
          <w:p w:rsidR="00225924" w:rsidRPr="00225924" w:rsidRDefault="00225924" w:rsidP="00225924">
            <w:pPr>
              <w:jc w:val="center"/>
              <w:rPr>
                <w:rFonts w:ascii="Arial" w:eastAsia="Times New Roman" w:hAnsi="Arial" w:cs="Arial"/>
                <w:color w:val="000000"/>
                <w:sz w:val="18"/>
              </w:rPr>
            </w:pPr>
            <w:r w:rsidRPr="00225924">
              <w:rPr>
                <w:rFonts w:ascii="Arial" w:eastAsia="Times New Roman" w:hAnsi="Arial" w:cs="Arial"/>
                <w:color w:val="000000"/>
                <w:sz w:val="18"/>
              </w:rPr>
              <w:t>16</w:t>
            </w:r>
          </w:p>
        </w:tc>
      </w:tr>
      <w:tr w:rsidR="00225924" w:rsidRPr="00225924" w:rsidTr="00225924">
        <w:trPr>
          <w:trHeight w:val="285"/>
          <w:jc w:val="center"/>
        </w:trPr>
        <w:tc>
          <w:tcPr>
            <w:tcW w:w="3000" w:type="dxa"/>
            <w:noWrap/>
            <w:vAlign w:val="center"/>
            <w:hideMark/>
          </w:tcPr>
          <w:p w:rsidR="00225924" w:rsidRPr="00225924" w:rsidRDefault="00225924" w:rsidP="00225924">
            <w:pPr>
              <w:rPr>
                <w:rFonts w:ascii="Arial" w:eastAsia="Times New Roman" w:hAnsi="Arial" w:cs="Arial"/>
                <w:color w:val="000000"/>
                <w:sz w:val="18"/>
              </w:rPr>
            </w:pPr>
            <w:r w:rsidRPr="00225924">
              <w:rPr>
                <w:rFonts w:ascii="Arial" w:eastAsia="Times New Roman" w:hAnsi="Arial" w:cs="Arial"/>
                <w:color w:val="000000"/>
                <w:sz w:val="18"/>
              </w:rPr>
              <w:t>we measure</w:t>
            </w:r>
          </w:p>
        </w:tc>
        <w:tc>
          <w:tcPr>
            <w:tcW w:w="1080" w:type="dxa"/>
            <w:noWrap/>
            <w:vAlign w:val="center"/>
            <w:hideMark/>
          </w:tcPr>
          <w:p w:rsidR="00225924" w:rsidRPr="00225924" w:rsidRDefault="00225924" w:rsidP="00225924">
            <w:pPr>
              <w:jc w:val="center"/>
              <w:rPr>
                <w:rFonts w:ascii="Arial" w:eastAsia="Times New Roman" w:hAnsi="Arial" w:cs="Arial"/>
                <w:color w:val="000000"/>
                <w:sz w:val="18"/>
              </w:rPr>
            </w:pPr>
            <w:r w:rsidRPr="00225924">
              <w:rPr>
                <w:rFonts w:ascii="Arial" w:eastAsia="Times New Roman" w:hAnsi="Arial" w:cs="Arial"/>
                <w:color w:val="000000"/>
                <w:sz w:val="18"/>
              </w:rPr>
              <w:t>10</w:t>
            </w:r>
          </w:p>
        </w:tc>
        <w:tc>
          <w:tcPr>
            <w:tcW w:w="1080" w:type="dxa"/>
            <w:noWrap/>
            <w:vAlign w:val="center"/>
            <w:hideMark/>
          </w:tcPr>
          <w:p w:rsidR="00225924" w:rsidRPr="00225924" w:rsidRDefault="00013E50" w:rsidP="00225924">
            <w:pPr>
              <w:jc w:val="center"/>
              <w:rPr>
                <w:rFonts w:ascii="Arial" w:eastAsia="Times New Roman" w:hAnsi="Arial" w:cs="Arial"/>
                <w:color w:val="000000"/>
                <w:sz w:val="18"/>
              </w:rPr>
            </w:pPr>
            <w:r>
              <w:rPr>
                <w:rFonts w:ascii="Arial" w:eastAsia="Times New Roman" w:hAnsi="Arial" w:cs="Arial"/>
                <w:color w:val="000000"/>
                <w:sz w:val="18"/>
              </w:rPr>
              <w:t>-</w:t>
            </w:r>
          </w:p>
        </w:tc>
      </w:tr>
      <w:tr w:rsidR="00013E50" w:rsidRPr="00225924" w:rsidTr="00225924">
        <w:trPr>
          <w:trHeight w:val="285"/>
          <w:jc w:val="center"/>
        </w:trPr>
        <w:tc>
          <w:tcPr>
            <w:tcW w:w="3000" w:type="dxa"/>
            <w:noWrap/>
            <w:vAlign w:val="center"/>
            <w:hideMark/>
          </w:tcPr>
          <w:p w:rsidR="00013E50" w:rsidRPr="00225924" w:rsidRDefault="00013E50" w:rsidP="00225924">
            <w:pPr>
              <w:rPr>
                <w:rFonts w:ascii="Arial" w:eastAsia="Times New Roman" w:hAnsi="Arial" w:cs="Arial"/>
                <w:color w:val="000000"/>
                <w:sz w:val="18"/>
              </w:rPr>
            </w:pPr>
            <w:r w:rsidRPr="00225924">
              <w:rPr>
                <w:rFonts w:ascii="Arial" w:eastAsia="Times New Roman" w:hAnsi="Arial" w:cs="Arial"/>
                <w:color w:val="000000"/>
                <w:sz w:val="18"/>
              </w:rPr>
              <w:t>the vertical axis measures</w:t>
            </w:r>
          </w:p>
        </w:tc>
        <w:tc>
          <w:tcPr>
            <w:tcW w:w="1080" w:type="dxa"/>
            <w:noWrap/>
            <w:vAlign w:val="center"/>
            <w:hideMark/>
          </w:tcPr>
          <w:p w:rsidR="00013E50" w:rsidRPr="00225924" w:rsidRDefault="00013E50" w:rsidP="00225924">
            <w:pPr>
              <w:jc w:val="center"/>
              <w:rPr>
                <w:rFonts w:ascii="Arial" w:eastAsia="Times New Roman" w:hAnsi="Arial" w:cs="Arial"/>
                <w:color w:val="000000"/>
                <w:sz w:val="18"/>
              </w:rPr>
            </w:pPr>
            <w:r w:rsidRPr="00225924">
              <w:rPr>
                <w:rFonts w:ascii="Arial" w:eastAsia="Times New Roman" w:hAnsi="Arial" w:cs="Arial"/>
                <w:color w:val="000000"/>
                <w:sz w:val="18"/>
              </w:rPr>
              <w:t>9</w:t>
            </w:r>
          </w:p>
        </w:tc>
        <w:tc>
          <w:tcPr>
            <w:tcW w:w="1080" w:type="dxa"/>
            <w:noWrap/>
            <w:vAlign w:val="center"/>
            <w:hideMark/>
          </w:tcPr>
          <w:p w:rsidR="00013E50" w:rsidRPr="00225924" w:rsidRDefault="00013E50" w:rsidP="003A3626">
            <w:pPr>
              <w:jc w:val="center"/>
              <w:rPr>
                <w:rFonts w:ascii="Arial" w:eastAsia="Times New Roman" w:hAnsi="Arial" w:cs="Arial"/>
                <w:color w:val="000000"/>
                <w:sz w:val="18"/>
              </w:rPr>
            </w:pPr>
            <w:r>
              <w:rPr>
                <w:rFonts w:ascii="Arial" w:eastAsia="Times New Roman" w:hAnsi="Arial" w:cs="Arial"/>
                <w:color w:val="000000"/>
                <w:sz w:val="18"/>
              </w:rPr>
              <w:t>-</w:t>
            </w:r>
          </w:p>
        </w:tc>
      </w:tr>
      <w:tr w:rsidR="00013E50" w:rsidRPr="00225924" w:rsidTr="00225924">
        <w:trPr>
          <w:trHeight w:val="285"/>
          <w:jc w:val="center"/>
        </w:trPr>
        <w:tc>
          <w:tcPr>
            <w:tcW w:w="3000" w:type="dxa"/>
            <w:noWrap/>
            <w:vAlign w:val="center"/>
            <w:hideMark/>
          </w:tcPr>
          <w:p w:rsidR="00013E50" w:rsidRPr="00225924" w:rsidRDefault="00013E50" w:rsidP="00225924">
            <w:pPr>
              <w:rPr>
                <w:rFonts w:ascii="Arial" w:eastAsia="Times New Roman" w:hAnsi="Arial" w:cs="Arial"/>
                <w:color w:val="000000"/>
                <w:sz w:val="18"/>
              </w:rPr>
            </w:pPr>
            <w:r w:rsidRPr="00225924">
              <w:rPr>
                <w:rFonts w:ascii="Arial" w:eastAsia="Times New Roman" w:hAnsi="Arial" w:cs="Arial"/>
                <w:color w:val="000000"/>
                <w:sz w:val="18"/>
              </w:rPr>
              <w:t>cost measures</w:t>
            </w:r>
          </w:p>
        </w:tc>
        <w:tc>
          <w:tcPr>
            <w:tcW w:w="1080" w:type="dxa"/>
            <w:noWrap/>
            <w:vAlign w:val="center"/>
            <w:hideMark/>
          </w:tcPr>
          <w:p w:rsidR="00013E50" w:rsidRPr="00225924" w:rsidRDefault="00013E50" w:rsidP="00225924">
            <w:pPr>
              <w:jc w:val="center"/>
              <w:rPr>
                <w:rFonts w:ascii="Arial" w:eastAsia="Times New Roman" w:hAnsi="Arial" w:cs="Arial"/>
                <w:color w:val="000000"/>
                <w:sz w:val="18"/>
              </w:rPr>
            </w:pPr>
            <w:r w:rsidRPr="00225924">
              <w:rPr>
                <w:rFonts w:ascii="Arial" w:eastAsia="Times New Roman" w:hAnsi="Arial" w:cs="Arial"/>
                <w:color w:val="000000"/>
                <w:sz w:val="18"/>
              </w:rPr>
              <w:t>8</w:t>
            </w:r>
          </w:p>
        </w:tc>
        <w:tc>
          <w:tcPr>
            <w:tcW w:w="1080" w:type="dxa"/>
            <w:noWrap/>
            <w:vAlign w:val="center"/>
            <w:hideMark/>
          </w:tcPr>
          <w:p w:rsidR="00013E50" w:rsidRPr="00225924" w:rsidRDefault="00013E50" w:rsidP="003A3626">
            <w:pPr>
              <w:jc w:val="center"/>
              <w:rPr>
                <w:rFonts w:ascii="Arial" w:eastAsia="Times New Roman" w:hAnsi="Arial" w:cs="Arial"/>
                <w:color w:val="000000"/>
                <w:sz w:val="18"/>
              </w:rPr>
            </w:pPr>
            <w:r>
              <w:rPr>
                <w:rFonts w:ascii="Arial" w:eastAsia="Times New Roman" w:hAnsi="Arial" w:cs="Arial"/>
                <w:color w:val="000000"/>
                <w:sz w:val="18"/>
              </w:rPr>
              <w:t>-</w:t>
            </w:r>
          </w:p>
        </w:tc>
      </w:tr>
      <w:tr w:rsidR="00013E50" w:rsidRPr="00225924" w:rsidTr="00225924">
        <w:trPr>
          <w:trHeight w:val="285"/>
          <w:jc w:val="center"/>
        </w:trPr>
        <w:tc>
          <w:tcPr>
            <w:tcW w:w="3000" w:type="dxa"/>
            <w:noWrap/>
            <w:vAlign w:val="center"/>
            <w:hideMark/>
          </w:tcPr>
          <w:p w:rsidR="00013E50" w:rsidRPr="00225924" w:rsidRDefault="00013E50" w:rsidP="00225924">
            <w:pPr>
              <w:rPr>
                <w:rFonts w:ascii="Arial" w:eastAsia="Times New Roman" w:hAnsi="Arial" w:cs="Arial"/>
                <w:color w:val="000000"/>
                <w:sz w:val="18"/>
              </w:rPr>
            </w:pPr>
            <w:r w:rsidRPr="00225924">
              <w:rPr>
                <w:rFonts w:ascii="Arial" w:eastAsia="Times New Roman" w:hAnsi="Arial" w:cs="Arial"/>
                <w:color w:val="000000"/>
                <w:sz w:val="18"/>
              </w:rPr>
              <w:t>unit/s of measurement (1/6)</w:t>
            </w:r>
          </w:p>
        </w:tc>
        <w:tc>
          <w:tcPr>
            <w:tcW w:w="1080" w:type="dxa"/>
            <w:noWrap/>
            <w:vAlign w:val="center"/>
            <w:hideMark/>
          </w:tcPr>
          <w:p w:rsidR="00013E50" w:rsidRPr="00225924" w:rsidRDefault="00013E50" w:rsidP="00225924">
            <w:pPr>
              <w:jc w:val="center"/>
              <w:rPr>
                <w:rFonts w:ascii="Arial" w:eastAsia="Times New Roman" w:hAnsi="Arial" w:cs="Arial"/>
                <w:color w:val="000000"/>
                <w:sz w:val="18"/>
              </w:rPr>
            </w:pPr>
            <w:r w:rsidRPr="00225924">
              <w:rPr>
                <w:rFonts w:ascii="Arial" w:eastAsia="Times New Roman" w:hAnsi="Arial" w:cs="Arial"/>
                <w:color w:val="000000"/>
                <w:sz w:val="18"/>
              </w:rPr>
              <w:t>7</w:t>
            </w:r>
          </w:p>
        </w:tc>
        <w:tc>
          <w:tcPr>
            <w:tcW w:w="1080" w:type="dxa"/>
            <w:noWrap/>
            <w:vAlign w:val="center"/>
            <w:hideMark/>
          </w:tcPr>
          <w:p w:rsidR="00013E50" w:rsidRPr="00225924" w:rsidRDefault="00013E50" w:rsidP="003A3626">
            <w:pPr>
              <w:jc w:val="center"/>
              <w:rPr>
                <w:rFonts w:ascii="Arial" w:eastAsia="Times New Roman" w:hAnsi="Arial" w:cs="Arial"/>
                <w:color w:val="000000"/>
                <w:sz w:val="18"/>
              </w:rPr>
            </w:pPr>
            <w:r>
              <w:rPr>
                <w:rFonts w:ascii="Arial" w:eastAsia="Times New Roman" w:hAnsi="Arial" w:cs="Arial"/>
                <w:color w:val="000000"/>
                <w:sz w:val="18"/>
              </w:rPr>
              <w:t>-</w:t>
            </w:r>
          </w:p>
        </w:tc>
      </w:tr>
      <w:tr w:rsidR="00225924" w:rsidRPr="00225924" w:rsidTr="00225924">
        <w:trPr>
          <w:trHeight w:val="285"/>
          <w:jc w:val="center"/>
        </w:trPr>
        <w:tc>
          <w:tcPr>
            <w:tcW w:w="3000" w:type="dxa"/>
            <w:noWrap/>
            <w:vAlign w:val="center"/>
            <w:hideMark/>
          </w:tcPr>
          <w:p w:rsidR="00225924" w:rsidRPr="00225924" w:rsidRDefault="00225924" w:rsidP="00225924">
            <w:pPr>
              <w:rPr>
                <w:rFonts w:ascii="Arial" w:eastAsia="Times New Roman" w:hAnsi="Arial" w:cs="Arial"/>
                <w:color w:val="000000"/>
                <w:sz w:val="18"/>
              </w:rPr>
            </w:pPr>
            <w:r w:rsidRPr="00225924">
              <w:rPr>
                <w:rFonts w:ascii="Arial" w:eastAsia="Times New Roman" w:hAnsi="Arial" w:cs="Arial"/>
                <w:color w:val="000000"/>
                <w:sz w:val="18"/>
              </w:rPr>
              <w:t>a measure</w:t>
            </w:r>
          </w:p>
        </w:tc>
        <w:tc>
          <w:tcPr>
            <w:tcW w:w="1080" w:type="dxa"/>
            <w:noWrap/>
            <w:vAlign w:val="center"/>
            <w:hideMark/>
          </w:tcPr>
          <w:p w:rsidR="00225924" w:rsidRPr="00225924" w:rsidRDefault="00225924" w:rsidP="00225924">
            <w:pPr>
              <w:jc w:val="center"/>
              <w:rPr>
                <w:rFonts w:ascii="Arial" w:eastAsia="Times New Roman" w:hAnsi="Arial" w:cs="Arial"/>
                <w:color w:val="000000"/>
                <w:sz w:val="18"/>
              </w:rPr>
            </w:pPr>
            <w:r w:rsidRPr="00225924">
              <w:rPr>
                <w:rFonts w:ascii="Arial" w:eastAsia="Times New Roman" w:hAnsi="Arial" w:cs="Arial"/>
                <w:color w:val="000000"/>
                <w:sz w:val="18"/>
              </w:rPr>
              <w:t>6</w:t>
            </w:r>
          </w:p>
        </w:tc>
        <w:tc>
          <w:tcPr>
            <w:tcW w:w="1080" w:type="dxa"/>
            <w:noWrap/>
            <w:vAlign w:val="center"/>
            <w:hideMark/>
          </w:tcPr>
          <w:p w:rsidR="00225924" w:rsidRPr="00225924" w:rsidRDefault="00225924" w:rsidP="00225924">
            <w:pPr>
              <w:jc w:val="center"/>
              <w:rPr>
                <w:rFonts w:ascii="Arial" w:eastAsia="Times New Roman" w:hAnsi="Arial" w:cs="Arial"/>
                <w:color w:val="000000"/>
                <w:sz w:val="18"/>
              </w:rPr>
            </w:pPr>
            <w:r w:rsidRPr="00225924">
              <w:rPr>
                <w:rFonts w:ascii="Arial" w:eastAsia="Times New Roman" w:hAnsi="Arial" w:cs="Arial"/>
                <w:color w:val="000000"/>
                <w:sz w:val="18"/>
              </w:rPr>
              <w:t>10</w:t>
            </w:r>
          </w:p>
        </w:tc>
      </w:tr>
      <w:tr w:rsidR="00013E50" w:rsidRPr="00225924" w:rsidTr="00225924">
        <w:trPr>
          <w:trHeight w:val="285"/>
          <w:jc w:val="center"/>
        </w:trPr>
        <w:tc>
          <w:tcPr>
            <w:tcW w:w="3000" w:type="dxa"/>
            <w:noWrap/>
            <w:vAlign w:val="center"/>
            <w:hideMark/>
          </w:tcPr>
          <w:p w:rsidR="00013E50" w:rsidRPr="00225924" w:rsidRDefault="00013E50" w:rsidP="00225924">
            <w:pPr>
              <w:rPr>
                <w:rFonts w:ascii="Arial" w:eastAsia="Times New Roman" w:hAnsi="Arial" w:cs="Arial"/>
                <w:color w:val="000000"/>
                <w:sz w:val="18"/>
              </w:rPr>
            </w:pPr>
            <w:r w:rsidRPr="00225924">
              <w:rPr>
                <w:rFonts w:ascii="Arial" w:eastAsia="Times New Roman" w:hAnsi="Arial" w:cs="Arial"/>
                <w:color w:val="000000"/>
                <w:sz w:val="18"/>
              </w:rPr>
              <w:t>the horizontal axis measures</w:t>
            </w:r>
          </w:p>
        </w:tc>
        <w:tc>
          <w:tcPr>
            <w:tcW w:w="1080" w:type="dxa"/>
            <w:noWrap/>
            <w:vAlign w:val="center"/>
            <w:hideMark/>
          </w:tcPr>
          <w:p w:rsidR="00013E50" w:rsidRPr="00225924" w:rsidRDefault="00013E50" w:rsidP="00225924">
            <w:pPr>
              <w:jc w:val="center"/>
              <w:rPr>
                <w:rFonts w:ascii="Arial" w:eastAsia="Times New Roman" w:hAnsi="Arial" w:cs="Arial"/>
                <w:color w:val="000000"/>
                <w:sz w:val="18"/>
              </w:rPr>
            </w:pPr>
            <w:r w:rsidRPr="00225924">
              <w:rPr>
                <w:rFonts w:ascii="Arial" w:eastAsia="Times New Roman" w:hAnsi="Arial" w:cs="Arial"/>
                <w:color w:val="000000"/>
                <w:sz w:val="18"/>
              </w:rPr>
              <w:t>6</w:t>
            </w:r>
          </w:p>
        </w:tc>
        <w:tc>
          <w:tcPr>
            <w:tcW w:w="1080" w:type="dxa"/>
            <w:noWrap/>
            <w:vAlign w:val="center"/>
            <w:hideMark/>
          </w:tcPr>
          <w:p w:rsidR="00013E50" w:rsidRPr="00225924" w:rsidRDefault="00013E50" w:rsidP="003A3626">
            <w:pPr>
              <w:jc w:val="center"/>
              <w:rPr>
                <w:rFonts w:ascii="Arial" w:eastAsia="Times New Roman" w:hAnsi="Arial" w:cs="Arial"/>
                <w:color w:val="000000"/>
                <w:sz w:val="18"/>
              </w:rPr>
            </w:pPr>
            <w:r>
              <w:rPr>
                <w:rFonts w:ascii="Arial" w:eastAsia="Times New Roman" w:hAnsi="Arial" w:cs="Arial"/>
                <w:color w:val="000000"/>
                <w:sz w:val="18"/>
              </w:rPr>
              <w:t>-</w:t>
            </w:r>
          </w:p>
        </w:tc>
      </w:tr>
      <w:tr w:rsidR="00013E50" w:rsidRPr="00225924" w:rsidTr="00225924">
        <w:trPr>
          <w:trHeight w:val="285"/>
          <w:jc w:val="center"/>
        </w:trPr>
        <w:tc>
          <w:tcPr>
            <w:tcW w:w="3000" w:type="dxa"/>
            <w:noWrap/>
            <w:vAlign w:val="center"/>
            <w:hideMark/>
          </w:tcPr>
          <w:p w:rsidR="00013E50" w:rsidRPr="00225924" w:rsidRDefault="00013E50" w:rsidP="00225924">
            <w:pPr>
              <w:rPr>
                <w:rFonts w:ascii="Arial" w:eastAsia="Times New Roman" w:hAnsi="Arial" w:cs="Arial"/>
                <w:color w:val="000000"/>
                <w:sz w:val="18"/>
              </w:rPr>
            </w:pPr>
            <w:r w:rsidRPr="00225924">
              <w:rPr>
                <w:rFonts w:ascii="Arial" w:eastAsia="Times New Roman" w:hAnsi="Arial" w:cs="Arial"/>
                <w:color w:val="000000"/>
                <w:sz w:val="18"/>
              </w:rPr>
              <w:t>length and measurement</w:t>
            </w:r>
          </w:p>
        </w:tc>
        <w:tc>
          <w:tcPr>
            <w:tcW w:w="1080" w:type="dxa"/>
            <w:noWrap/>
            <w:vAlign w:val="center"/>
            <w:hideMark/>
          </w:tcPr>
          <w:p w:rsidR="00013E50" w:rsidRPr="00225924" w:rsidRDefault="00013E50" w:rsidP="003A3626">
            <w:pPr>
              <w:jc w:val="center"/>
              <w:rPr>
                <w:rFonts w:ascii="Arial" w:eastAsia="Times New Roman" w:hAnsi="Arial" w:cs="Arial"/>
                <w:color w:val="000000"/>
                <w:sz w:val="18"/>
              </w:rPr>
            </w:pPr>
            <w:r>
              <w:rPr>
                <w:rFonts w:ascii="Arial" w:eastAsia="Times New Roman" w:hAnsi="Arial" w:cs="Arial"/>
                <w:color w:val="000000"/>
                <w:sz w:val="18"/>
              </w:rPr>
              <w:t>-</w:t>
            </w:r>
          </w:p>
        </w:tc>
        <w:tc>
          <w:tcPr>
            <w:tcW w:w="1080" w:type="dxa"/>
            <w:noWrap/>
            <w:vAlign w:val="center"/>
            <w:hideMark/>
          </w:tcPr>
          <w:p w:rsidR="00013E50" w:rsidRPr="00225924" w:rsidRDefault="00013E50" w:rsidP="00225924">
            <w:pPr>
              <w:jc w:val="center"/>
              <w:rPr>
                <w:rFonts w:ascii="Arial" w:eastAsia="Times New Roman" w:hAnsi="Arial" w:cs="Arial"/>
                <w:color w:val="000000"/>
                <w:sz w:val="18"/>
              </w:rPr>
            </w:pPr>
            <w:r w:rsidRPr="00225924">
              <w:rPr>
                <w:rFonts w:ascii="Arial" w:eastAsia="Times New Roman" w:hAnsi="Arial" w:cs="Arial"/>
                <w:color w:val="000000"/>
                <w:sz w:val="18"/>
              </w:rPr>
              <w:t>6</w:t>
            </w:r>
          </w:p>
        </w:tc>
      </w:tr>
      <w:tr w:rsidR="00013E50" w:rsidRPr="00225924" w:rsidTr="00225924">
        <w:trPr>
          <w:trHeight w:val="285"/>
          <w:jc w:val="center"/>
        </w:trPr>
        <w:tc>
          <w:tcPr>
            <w:tcW w:w="3000" w:type="dxa"/>
            <w:noWrap/>
            <w:vAlign w:val="center"/>
            <w:hideMark/>
          </w:tcPr>
          <w:p w:rsidR="00013E50" w:rsidRPr="00225924" w:rsidRDefault="00013E50" w:rsidP="00225924">
            <w:pPr>
              <w:rPr>
                <w:rFonts w:ascii="Arial" w:eastAsia="Times New Roman" w:hAnsi="Arial" w:cs="Arial"/>
                <w:color w:val="000000"/>
                <w:sz w:val="18"/>
              </w:rPr>
            </w:pPr>
            <w:r w:rsidRPr="00225924">
              <w:rPr>
                <w:rFonts w:ascii="Arial" w:eastAsia="Times New Roman" w:hAnsi="Arial" w:cs="Arial"/>
                <w:color w:val="000000"/>
                <w:sz w:val="18"/>
              </w:rPr>
              <w:t>of measurement</w:t>
            </w:r>
          </w:p>
        </w:tc>
        <w:tc>
          <w:tcPr>
            <w:tcW w:w="1080" w:type="dxa"/>
            <w:noWrap/>
            <w:vAlign w:val="center"/>
            <w:hideMark/>
          </w:tcPr>
          <w:p w:rsidR="00013E50" w:rsidRPr="00225924" w:rsidRDefault="00013E50" w:rsidP="003A3626">
            <w:pPr>
              <w:jc w:val="center"/>
              <w:rPr>
                <w:rFonts w:ascii="Arial" w:eastAsia="Times New Roman" w:hAnsi="Arial" w:cs="Arial"/>
                <w:color w:val="000000"/>
                <w:sz w:val="18"/>
              </w:rPr>
            </w:pPr>
            <w:r>
              <w:rPr>
                <w:rFonts w:ascii="Arial" w:eastAsia="Times New Roman" w:hAnsi="Arial" w:cs="Arial"/>
                <w:color w:val="000000"/>
                <w:sz w:val="18"/>
              </w:rPr>
              <w:t>-</w:t>
            </w:r>
          </w:p>
        </w:tc>
        <w:tc>
          <w:tcPr>
            <w:tcW w:w="1080" w:type="dxa"/>
            <w:noWrap/>
            <w:vAlign w:val="center"/>
            <w:hideMark/>
          </w:tcPr>
          <w:p w:rsidR="00013E50" w:rsidRPr="00225924" w:rsidRDefault="00013E50" w:rsidP="00225924">
            <w:pPr>
              <w:jc w:val="center"/>
              <w:rPr>
                <w:rFonts w:ascii="Arial" w:eastAsia="Times New Roman" w:hAnsi="Arial" w:cs="Arial"/>
                <w:color w:val="000000"/>
                <w:sz w:val="18"/>
              </w:rPr>
            </w:pPr>
            <w:r w:rsidRPr="00225924">
              <w:rPr>
                <w:rFonts w:ascii="Arial" w:eastAsia="Times New Roman" w:hAnsi="Arial" w:cs="Arial"/>
                <w:color w:val="000000"/>
                <w:sz w:val="18"/>
              </w:rPr>
              <w:t>5</w:t>
            </w:r>
          </w:p>
        </w:tc>
      </w:tr>
    </w:tbl>
    <w:p w:rsidR="00C347A6" w:rsidRPr="0040127A" w:rsidRDefault="00C347A6" w:rsidP="0040127A">
      <w:pPr>
        <w:pStyle w:val="abnormal"/>
      </w:pPr>
    </w:p>
    <w:p w:rsidR="00731149" w:rsidRDefault="00731149" w:rsidP="0040127A">
      <w:pPr>
        <w:pStyle w:val="abnormal"/>
        <w:ind w:firstLine="720"/>
      </w:pPr>
      <w:r>
        <w:t xml:space="preserve">The word </w:t>
      </w:r>
      <w:r w:rsidR="0091458F" w:rsidRPr="0009362B">
        <w:rPr>
          <w:i/>
        </w:rPr>
        <w:t>axis</w:t>
      </w:r>
      <w:r w:rsidR="0091458F">
        <w:t xml:space="preserve"> occurs</w:t>
      </w:r>
      <w:r w:rsidR="0009362B">
        <w:t xml:space="preserve"> quite frequently before </w:t>
      </w:r>
      <w:r w:rsidR="0009362B" w:rsidRPr="0009362B">
        <w:rPr>
          <w:i/>
        </w:rPr>
        <w:t>measure</w:t>
      </w:r>
      <w:r w:rsidR="0009362B">
        <w:t xml:space="preserve">, 9 times with </w:t>
      </w:r>
      <w:r w:rsidR="0009362B" w:rsidRPr="0009362B">
        <w:rPr>
          <w:i/>
        </w:rPr>
        <w:t>vertical</w:t>
      </w:r>
      <w:r w:rsidR="003946CC">
        <w:t>—</w:t>
      </w:r>
      <w:r w:rsidR="0009362B">
        <w:t xml:space="preserve">as in </w:t>
      </w:r>
      <w:proofErr w:type="gramStart"/>
      <w:r w:rsidR="0009362B" w:rsidRPr="00B64413">
        <w:rPr>
          <w:i/>
        </w:rPr>
        <w:t>The</w:t>
      </w:r>
      <w:proofErr w:type="gramEnd"/>
      <w:r w:rsidR="0009362B" w:rsidRPr="00B64413">
        <w:rPr>
          <w:i/>
        </w:rPr>
        <w:t xml:space="preserve"> vertical axis measures the interest rate</w:t>
      </w:r>
      <w:r w:rsidR="00AF4447">
        <w:t>—</w:t>
      </w:r>
      <w:r w:rsidR="0009362B">
        <w:t xml:space="preserve">and 6 times with </w:t>
      </w:r>
      <w:r w:rsidR="0009362B" w:rsidRPr="00B64413">
        <w:rPr>
          <w:i/>
        </w:rPr>
        <w:t>horizontal</w:t>
      </w:r>
      <w:r w:rsidR="00AF4447">
        <w:t>—</w:t>
      </w:r>
      <w:r w:rsidR="00B64413">
        <w:t xml:space="preserve">as in </w:t>
      </w:r>
      <w:r w:rsidR="00B64413" w:rsidRPr="00B64413">
        <w:rPr>
          <w:i/>
        </w:rPr>
        <w:t>The horizontal axis measures the total quantity of the capital</w:t>
      </w:r>
      <w:r w:rsidR="00B64413">
        <w:t>. These words are used to explain graphs.</w:t>
      </w:r>
    </w:p>
    <w:p w:rsidR="00B64413" w:rsidRDefault="00B64413" w:rsidP="00731149">
      <w:pPr>
        <w:pStyle w:val="abnormal"/>
      </w:pPr>
      <w:r>
        <w:tab/>
        <w:t xml:space="preserve">The same collocates occur in </w:t>
      </w:r>
      <w:proofErr w:type="spellStart"/>
      <w:r>
        <w:t>Acacorp</w:t>
      </w:r>
      <w:proofErr w:type="spellEnd"/>
      <w:r>
        <w:t xml:space="preserve"> in which most of the collocates preceding </w:t>
      </w:r>
      <w:r w:rsidRPr="00B64413">
        <w:rPr>
          <w:i/>
        </w:rPr>
        <w:t>measure</w:t>
      </w:r>
      <w:r>
        <w:t xml:space="preserve"> are </w:t>
      </w:r>
      <w:r w:rsidRPr="00B64413">
        <w:rPr>
          <w:i/>
        </w:rPr>
        <w:t>be</w:t>
      </w:r>
      <w:r>
        <w:t xml:space="preserve"> (24 times) as a passive marker</w:t>
      </w:r>
      <w:r w:rsidR="00AF4447">
        <w:t xml:space="preserve">—as in </w:t>
      </w:r>
      <w:r w:rsidR="00AF4447" w:rsidRPr="00AF4447">
        <w:rPr>
          <w:i/>
        </w:rPr>
        <w:t>be measured</w:t>
      </w:r>
      <w:r w:rsidR="00AF4447">
        <w:t xml:space="preserve">, </w:t>
      </w:r>
      <w:r w:rsidR="00AF4447" w:rsidRPr="00AF4447">
        <w:rPr>
          <w:i/>
        </w:rPr>
        <w:t>was</w:t>
      </w:r>
      <w:r w:rsidR="000C5D77" w:rsidRPr="000C5D77">
        <w:t>/</w:t>
      </w:r>
      <w:r w:rsidR="00AF4447" w:rsidRPr="00AF4447">
        <w:rPr>
          <w:i/>
        </w:rPr>
        <w:t>were measured</w:t>
      </w:r>
      <w:r w:rsidR="00AF4447">
        <w:t>—</w:t>
      </w:r>
      <w:r w:rsidR="00A15389">
        <w:t xml:space="preserve">and the infinitive marker </w:t>
      </w:r>
      <w:r w:rsidR="00A15389" w:rsidRPr="00A15389">
        <w:rPr>
          <w:i/>
        </w:rPr>
        <w:t>to</w:t>
      </w:r>
      <w:r w:rsidR="00A15389">
        <w:t xml:space="preserve"> (16 times). The only content word that precedes </w:t>
      </w:r>
      <w:r w:rsidR="00A15389" w:rsidRPr="00A15389">
        <w:rPr>
          <w:i/>
        </w:rPr>
        <w:t>measure</w:t>
      </w:r>
      <w:r w:rsidR="00A15389">
        <w:t xml:space="preserve">, which shows significant collocation in </w:t>
      </w:r>
      <w:proofErr w:type="spellStart"/>
      <w:r w:rsidR="00A15389">
        <w:t>Acacorp</w:t>
      </w:r>
      <w:proofErr w:type="spellEnd"/>
      <w:r w:rsidR="00A15389">
        <w:t xml:space="preserve">, is </w:t>
      </w:r>
      <w:r w:rsidR="00A15389" w:rsidRPr="00A15389">
        <w:rPr>
          <w:i/>
        </w:rPr>
        <w:t>length</w:t>
      </w:r>
      <w:r w:rsidR="00A15389">
        <w:t xml:space="preserve"> (6 times</w:t>
      </w:r>
      <w:r w:rsidR="00B41AED">
        <w:t xml:space="preserve">), </w:t>
      </w:r>
      <w:r w:rsidR="00A15389">
        <w:t xml:space="preserve">as in </w:t>
      </w:r>
      <w:r w:rsidR="00A15389" w:rsidRPr="00991798">
        <w:rPr>
          <w:i/>
        </w:rPr>
        <w:t xml:space="preserve">the development of concepts </w:t>
      </w:r>
      <w:r w:rsidR="001C3303" w:rsidRPr="00991798">
        <w:rPr>
          <w:i/>
        </w:rPr>
        <w:t>relating to length and measurement</w:t>
      </w:r>
      <w:r w:rsidR="00B41AED">
        <w:t xml:space="preserve"> (see Table 5.18).</w:t>
      </w:r>
    </w:p>
    <w:p w:rsidR="00E03D6B" w:rsidRDefault="00E03D6B" w:rsidP="00731149">
      <w:pPr>
        <w:pStyle w:val="abnormal"/>
      </w:pPr>
      <w:r>
        <w:tab/>
        <w:t xml:space="preserve">There are four </w:t>
      </w:r>
      <w:r w:rsidR="000634D7">
        <w:t xml:space="preserve">words in </w:t>
      </w:r>
      <w:proofErr w:type="spellStart"/>
      <w:r w:rsidR="000634D7">
        <w:t>Ecocorp</w:t>
      </w:r>
      <w:proofErr w:type="spellEnd"/>
      <w:r w:rsidR="000634D7">
        <w:t xml:space="preserve"> which occur frequently before </w:t>
      </w:r>
      <w:r w:rsidR="000634D7" w:rsidRPr="000634D7">
        <w:rPr>
          <w:i/>
        </w:rPr>
        <w:t>measure</w:t>
      </w:r>
      <w:r w:rsidR="000634D7">
        <w:t xml:space="preserve"> in a range of span positions from N-1 to N-5. </w:t>
      </w:r>
      <w:r w:rsidR="000634D7" w:rsidRPr="000634D7">
        <w:rPr>
          <w:i/>
        </w:rPr>
        <w:t>Axis</w:t>
      </w:r>
      <w:r w:rsidR="000634D7">
        <w:t xml:space="preserve"> (19 times) is the most frequent one, which is followed by </w:t>
      </w:r>
      <w:r w:rsidR="000634D7" w:rsidRPr="000634D7">
        <w:rPr>
          <w:i/>
        </w:rPr>
        <w:t>we</w:t>
      </w:r>
      <w:r w:rsidR="000634D7">
        <w:t xml:space="preserve"> (15 times), </w:t>
      </w:r>
      <w:r w:rsidR="000634D7" w:rsidRPr="000634D7">
        <w:rPr>
          <w:i/>
        </w:rPr>
        <w:t>unit</w:t>
      </w:r>
      <w:r w:rsidR="000634D7">
        <w:t xml:space="preserve"> (9 times), and </w:t>
      </w:r>
      <w:r w:rsidR="000634D7" w:rsidRPr="000634D7">
        <w:rPr>
          <w:i/>
        </w:rPr>
        <w:t>accountant</w:t>
      </w:r>
      <w:r w:rsidR="000634D7">
        <w:t xml:space="preserve"> (5 times).</w:t>
      </w:r>
    </w:p>
    <w:p w:rsidR="000634D7" w:rsidRDefault="000634D7" w:rsidP="00731149">
      <w:pPr>
        <w:pStyle w:val="abnormal"/>
      </w:pPr>
      <w:r>
        <w:tab/>
        <w:t xml:space="preserve">In the left-hand </w:t>
      </w:r>
      <w:r w:rsidR="00320011">
        <w:t xml:space="preserve">collocations with </w:t>
      </w:r>
      <w:r w:rsidR="00320011" w:rsidRPr="00BB5090">
        <w:rPr>
          <w:i/>
        </w:rPr>
        <w:t>measure</w:t>
      </w:r>
      <w:r w:rsidR="00320011">
        <w:t xml:space="preserve">, we can find a common thing in both corpora in </w:t>
      </w:r>
      <w:r w:rsidR="00BB5090">
        <w:t xml:space="preserve">that most of the immediate collocates are dominated by function words. </w:t>
      </w:r>
      <w:r w:rsidR="00BB5090" w:rsidRPr="00BB5090">
        <w:rPr>
          <w:i/>
        </w:rPr>
        <w:t>Be</w:t>
      </w:r>
      <w:r w:rsidR="00BB5090">
        <w:t xml:space="preserve"> with its derivative forms and </w:t>
      </w:r>
      <w:r w:rsidR="00BB5090" w:rsidRPr="00BB5090">
        <w:rPr>
          <w:i/>
        </w:rPr>
        <w:t>to</w:t>
      </w:r>
      <w:r w:rsidR="00BB5090">
        <w:t xml:space="preserve"> </w:t>
      </w:r>
      <w:proofErr w:type="gramStart"/>
      <w:r w:rsidR="00BB5090">
        <w:t>are</w:t>
      </w:r>
      <w:proofErr w:type="gramEnd"/>
      <w:r w:rsidR="00BB5090">
        <w:t xml:space="preserve"> the most frequent collocates occurring before </w:t>
      </w:r>
      <w:r w:rsidR="00BB5090">
        <w:rPr>
          <w:i/>
        </w:rPr>
        <w:t>measure</w:t>
      </w:r>
      <w:r w:rsidR="00BB5090">
        <w:t xml:space="preserve"> in both </w:t>
      </w:r>
      <w:proofErr w:type="spellStart"/>
      <w:r w:rsidR="00BB5090">
        <w:t>Ecocorp</w:t>
      </w:r>
      <w:proofErr w:type="spellEnd"/>
      <w:r w:rsidR="00BB5090">
        <w:t xml:space="preserve"> and </w:t>
      </w:r>
      <w:proofErr w:type="spellStart"/>
      <w:r w:rsidR="00BB5090">
        <w:t>Acacorp</w:t>
      </w:r>
      <w:proofErr w:type="spellEnd"/>
      <w:r w:rsidR="00BB5090">
        <w:t xml:space="preserve">. </w:t>
      </w:r>
      <w:r w:rsidR="00BB5090" w:rsidRPr="00BB5090">
        <w:rPr>
          <w:i/>
        </w:rPr>
        <w:t>Be</w:t>
      </w:r>
      <w:r w:rsidR="00BB5090">
        <w:t xml:space="preserve"> is mostly used in both corpora as a passive agent. In </w:t>
      </w:r>
      <w:proofErr w:type="spellStart"/>
      <w:r w:rsidR="00BB5090">
        <w:t>Ecocorp</w:t>
      </w:r>
      <w:proofErr w:type="spellEnd"/>
      <w:r w:rsidR="00BB5090">
        <w:t xml:space="preserve"> there are some</w:t>
      </w:r>
      <w:r w:rsidR="009D4584">
        <w:t xml:space="preserve"> content words occurring several times before </w:t>
      </w:r>
      <w:r w:rsidR="009D4584" w:rsidRPr="009D4584">
        <w:rPr>
          <w:i/>
        </w:rPr>
        <w:t>measure</w:t>
      </w:r>
      <w:r w:rsidR="009D4584">
        <w:t xml:space="preserve"> while there is only one in </w:t>
      </w:r>
      <w:proofErr w:type="spellStart"/>
      <w:r w:rsidR="009D4584">
        <w:t>Acacorp</w:t>
      </w:r>
      <w:proofErr w:type="spellEnd"/>
      <w:r w:rsidR="009D4584">
        <w:t xml:space="preserve"> and </w:t>
      </w:r>
      <w:r w:rsidR="00DE3217">
        <w:t xml:space="preserve">it is not in the </w:t>
      </w:r>
      <w:proofErr w:type="spellStart"/>
      <w:r w:rsidR="00DE3217">
        <w:t>Ecocorp</w:t>
      </w:r>
      <w:proofErr w:type="spellEnd"/>
      <w:r w:rsidR="00DE3217">
        <w:t xml:space="preserve"> list of collocates.</w:t>
      </w:r>
    </w:p>
    <w:p w:rsidR="00DE3217" w:rsidRPr="0040127A" w:rsidRDefault="00DE3217" w:rsidP="0040127A">
      <w:pPr>
        <w:pStyle w:val="abnormal"/>
      </w:pPr>
    </w:p>
    <w:p w:rsidR="00DE3217" w:rsidRDefault="00DE3217" w:rsidP="00DE3217">
      <w:pPr>
        <w:pStyle w:val="5"/>
      </w:pPr>
      <w:bookmarkStart w:id="198" w:name="_Toc316557598"/>
      <w:r>
        <w:t xml:space="preserve">Right-Hand Collocations of </w:t>
      </w:r>
      <w:r w:rsidRPr="00DE3217">
        <w:rPr>
          <w:i w:val="0"/>
        </w:rPr>
        <w:t>Measure</w:t>
      </w:r>
      <w:bookmarkEnd w:id="198"/>
    </w:p>
    <w:p w:rsidR="00DE3217" w:rsidRDefault="003A53DF" w:rsidP="008E71AA">
      <w:pPr>
        <w:pStyle w:val="abnormal"/>
        <w:spacing w:after="240"/>
      </w:pPr>
      <w:r>
        <w:t xml:space="preserve">Basically, both </w:t>
      </w:r>
      <w:proofErr w:type="spellStart"/>
      <w:r>
        <w:t>Ecocorp</w:t>
      </w:r>
      <w:proofErr w:type="spellEnd"/>
      <w:r>
        <w:t xml:space="preserve"> and </w:t>
      </w:r>
      <w:proofErr w:type="spellStart"/>
      <w:r>
        <w:t>Acacorp</w:t>
      </w:r>
      <w:proofErr w:type="spellEnd"/>
      <w:r>
        <w:t xml:space="preserve"> </w:t>
      </w:r>
      <w:r w:rsidR="005F1B94">
        <w:t xml:space="preserve">show a similar pattern of collocations of </w:t>
      </w:r>
      <w:r w:rsidR="005F1B94" w:rsidRPr="005F1B94">
        <w:rPr>
          <w:i/>
        </w:rPr>
        <w:t>measure</w:t>
      </w:r>
      <w:r w:rsidR="005F1B94">
        <w:t xml:space="preserve"> in that most of the immediate collocates following </w:t>
      </w:r>
      <w:r w:rsidR="005F1B94" w:rsidRPr="005F1B94">
        <w:rPr>
          <w:i/>
        </w:rPr>
        <w:t>measure</w:t>
      </w:r>
      <w:r w:rsidR="005F1B94">
        <w:t xml:space="preserve"> are function words. The word </w:t>
      </w:r>
      <w:proofErr w:type="gramStart"/>
      <w:r w:rsidR="005F1B94" w:rsidRPr="005F1B94">
        <w:rPr>
          <w:i/>
        </w:rPr>
        <w:t>were</w:t>
      </w:r>
      <w:r w:rsidR="005F1B94">
        <w:t xml:space="preserve"> is</w:t>
      </w:r>
      <w:proofErr w:type="gramEnd"/>
      <w:r w:rsidR="00072AF6">
        <w:t xml:space="preserve"> used in passive constructions, as in </w:t>
      </w:r>
      <w:r w:rsidR="00072AF6" w:rsidRPr="00072AF6">
        <w:rPr>
          <w:i/>
        </w:rPr>
        <w:t>measurements were made</w:t>
      </w:r>
      <w:r w:rsidR="00072AF6">
        <w:t xml:space="preserve"> (see Table 5.19). In </w:t>
      </w:r>
      <w:proofErr w:type="spellStart"/>
      <w:r w:rsidR="00072AF6">
        <w:t>Ecocorp</w:t>
      </w:r>
      <w:proofErr w:type="spellEnd"/>
      <w:r w:rsidR="00072AF6">
        <w:t xml:space="preserve">, the most </w:t>
      </w:r>
      <w:r w:rsidR="00072AF6" w:rsidRPr="008F4CEA">
        <w:t xml:space="preserve">frequent words are </w:t>
      </w:r>
      <w:r w:rsidR="00072AF6" w:rsidRPr="008F4CEA">
        <w:rPr>
          <w:i/>
        </w:rPr>
        <w:t>of</w:t>
      </w:r>
      <w:r w:rsidR="00072AF6" w:rsidRPr="008F4CEA">
        <w:t xml:space="preserve">, </w:t>
      </w:r>
      <w:r w:rsidR="00072AF6" w:rsidRPr="008F4CEA">
        <w:rPr>
          <w:i/>
        </w:rPr>
        <w:t>on</w:t>
      </w:r>
      <w:r w:rsidR="00072AF6" w:rsidRPr="008F4CEA">
        <w:t xml:space="preserve">, </w:t>
      </w:r>
      <w:r w:rsidR="00072AF6" w:rsidRPr="008F4CEA">
        <w:rPr>
          <w:i/>
        </w:rPr>
        <w:t>by</w:t>
      </w:r>
      <w:r w:rsidR="00072AF6" w:rsidRPr="008F4CEA">
        <w:t xml:space="preserve">, </w:t>
      </w:r>
      <w:r w:rsidR="00072AF6" w:rsidRPr="008F4CEA">
        <w:rPr>
          <w:i/>
        </w:rPr>
        <w:t>in</w:t>
      </w:r>
      <w:r w:rsidR="00072AF6" w:rsidRPr="008F4CEA">
        <w:t xml:space="preserve">, </w:t>
      </w:r>
      <w:r w:rsidR="008F4CEA">
        <w:t xml:space="preserve">and </w:t>
      </w:r>
      <w:r w:rsidR="008F4CEA" w:rsidRPr="008F4CEA">
        <w:rPr>
          <w:i/>
        </w:rPr>
        <w:t>the</w:t>
      </w:r>
      <w:r w:rsidR="008F4CEA">
        <w:t xml:space="preserve">, </w:t>
      </w:r>
      <w:r w:rsidR="00072AF6" w:rsidRPr="008F4CEA">
        <w:t>with a frequency of occurrence of 22, 20, 17</w:t>
      </w:r>
      <w:r w:rsidR="008F4CEA" w:rsidRPr="008F4CEA">
        <w:t xml:space="preserve">, </w:t>
      </w:r>
      <w:r w:rsidR="008F4CEA">
        <w:t>13</w:t>
      </w:r>
      <w:r w:rsidR="008F4CEA" w:rsidRPr="008F4CEA">
        <w:t>, and 1</w:t>
      </w:r>
      <w:r w:rsidR="008F4CEA">
        <w:t>0</w:t>
      </w:r>
      <w:r w:rsidR="008F4CEA" w:rsidRPr="008F4CEA">
        <w:t>.</w:t>
      </w:r>
      <w:r w:rsidR="008F4CEA">
        <w:t xml:space="preserve"> The other collocates occur less </w:t>
      </w:r>
      <w:r w:rsidR="00E572A6">
        <w:t xml:space="preserve">than 10 times in such phrases as </w:t>
      </w:r>
      <w:r w:rsidR="00E572A6" w:rsidRPr="00E572A6">
        <w:rPr>
          <w:i/>
        </w:rPr>
        <w:t>on the horizontal axis</w:t>
      </w:r>
      <w:r w:rsidR="00E572A6">
        <w:t xml:space="preserve"> and </w:t>
      </w:r>
      <w:r w:rsidR="00E572A6" w:rsidRPr="00E572A6">
        <w:rPr>
          <w:i/>
        </w:rPr>
        <w:t>opportunity cost</w:t>
      </w:r>
      <w:r w:rsidR="00E572A6">
        <w:t xml:space="preserve">. In fact, the words like </w:t>
      </w:r>
      <w:r w:rsidR="003A3626" w:rsidRPr="003A3626">
        <w:rPr>
          <w:i/>
        </w:rPr>
        <w:t>axis</w:t>
      </w:r>
      <w:r w:rsidR="003A3626">
        <w:t xml:space="preserve">, </w:t>
      </w:r>
      <w:r w:rsidR="003A3626" w:rsidRPr="003A3626">
        <w:rPr>
          <w:i/>
        </w:rPr>
        <w:t>cost</w:t>
      </w:r>
      <w:r w:rsidR="003A3626">
        <w:t xml:space="preserve">, and </w:t>
      </w:r>
      <w:r w:rsidR="003A3626" w:rsidRPr="003A3626">
        <w:rPr>
          <w:i/>
        </w:rPr>
        <w:t>horizontal</w:t>
      </w:r>
      <w:r w:rsidR="003A3626">
        <w:t xml:space="preserve"> occur many times after </w:t>
      </w:r>
      <w:r w:rsidR="003A3626" w:rsidRPr="003A3626">
        <w:rPr>
          <w:i/>
        </w:rPr>
        <w:t>measure</w:t>
      </w:r>
      <w:r w:rsidR="003A3626">
        <w:t xml:space="preserve"> in </w:t>
      </w:r>
      <w:proofErr w:type="spellStart"/>
      <w:r w:rsidR="003A3626">
        <w:t>Ecocorp</w:t>
      </w:r>
      <w:proofErr w:type="spellEnd"/>
      <w:r w:rsidR="003A3626">
        <w:t xml:space="preserve"> in span positions N+1 to N+4—20, 10, and 9 times.</w:t>
      </w:r>
    </w:p>
    <w:p w:rsidR="003A3626" w:rsidRDefault="003A3626" w:rsidP="008E71AA">
      <w:pPr>
        <w:pStyle w:val="caption1"/>
      </w:pPr>
      <w:bookmarkStart w:id="199" w:name="_Toc316559713"/>
      <w:r>
        <w:lastRenderedPageBreak/>
        <w:t>Table 5.19</w:t>
      </w:r>
      <w:r>
        <w:tab/>
        <w:t xml:space="preserve">The rank-order list of immediate right-hand collocations with </w:t>
      </w:r>
      <w:r w:rsidRPr="008E71AA">
        <w:rPr>
          <w:i/>
        </w:rPr>
        <w:t>measure</w:t>
      </w:r>
      <w:r>
        <w:t xml:space="preserve"> in </w:t>
      </w:r>
      <w:proofErr w:type="spellStart"/>
      <w:r>
        <w:t>Ecocorp</w:t>
      </w:r>
      <w:proofErr w:type="spellEnd"/>
      <w:r>
        <w:t xml:space="preserve"> and </w:t>
      </w:r>
      <w:proofErr w:type="spellStart"/>
      <w:r>
        <w:t>Acacorp</w:t>
      </w:r>
      <w:bookmarkEnd w:id="199"/>
      <w:proofErr w:type="spellEnd"/>
    </w:p>
    <w:tbl>
      <w:tblPr>
        <w:tblStyle w:val="LightGrid-Accent1"/>
        <w:tblW w:w="0" w:type="auto"/>
        <w:jc w:val="center"/>
        <w:tblLook w:val="0620" w:firstRow="1" w:lastRow="0" w:firstColumn="0" w:lastColumn="0" w:noHBand="1" w:noVBand="1"/>
      </w:tblPr>
      <w:tblGrid>
        <w:gridCol w:w="3557"/>
        <w:gridCol w:w="877"/>
        <w:gridCol w:w="877"/>
      </w:tblGrid>
      <w:tr w:rsidR="000B191D" w:rsidRPr="000B191D" w:rsidTr="00FD433B">
        <w:trPr>
          <w:cnfStyle w:val="100000000000" w:firstRow="1" w:lastRow="0" w:firstColumn="0" w:lastColumn="0" w:oddVBand="0" w:evenVBand="0" w:oddHBand="0" w:evenHBand="0" w:firstRowFirstColumn="0" w:firstRowLastColumn="0" w:lastRowFirstColumn="0" w:lastRowLastColumn="0"/>
          <w:trHeight w:val="315"/>
          <w:jc w:val="center"/>
        </w:trPr>
        <w:tc>
          <w:tcPr>
            <w:tcW w:w="3557" w:type="dxa"/>
            <w:vMerge w:val="restart"/>
            <w:noWrap/>
            <w:vAlign w:val="center"/>
            <w:hideMark/>
          </w:tcPr>
          <w:p w:rsidR="000B191D" w:rsidRPr="000B191D" w:rsidRDefault="000B191D" w:rsidP="00107421">
            <w:pPr>
              <w:jc w:val="center"/>
              <w:rPr>
                <w:rFonts w:ascii="Arial" w:eastAsia="Times New Roman" w:hAnsi="Arial" w:cs="Arial"/>
                <w:color w:val="000000"/>
                <w:sz w:val="18"/>
              </w:rPr>
            </w:pPr>
            <w:r w:rsidRPr="000B191D">
              <w:rPr>
                <w:rFonts w:ascii="Arial" w:eastAsia="Times New Roman" w:hAnsi="Arial" w:cs="Arial"/>
                <w:color w:val="000000"/>
                <w:sz w:val="18"/>
              </w:rPr>
              <w:t>Collocate</w:t>
            </w:r>
          </w:p>
        </w:tc>
        <w:tc>
          <w:tcPr>
            <w:tcW w:w="0" w:type="auto"/>
            <w:gridSpan w:val="2"/>
            <w:noWrap/>
            <w:vAlign w:val="center"/>
            <w:hideMark/>
          </w:tcPr>
          <w:p w:rsidR="000B191D" w:rsidRPr="000B191D" w:rsidRDefault="000B191D" w:rsidP="00107421">
            <w:pPr>
              <w:jc w:val="center"/>
              <w:rPr>
                <w:rFonts w:ascii="Arial" w:eastAsia="Times New Roman" w:hAnsi="Arial" w:cs="Arial"/>
                <w:color w:val="000000"/>
                <w:sz w:val="18"/>
              </w:rPr>
            </w:pPr>
            <w:r w:rsidRPr="000B191D">
              <w:rPr>
                <w:rFonts w:ascii="Arial" w:eastAsia="Times New Roman" w:hAnsi="Arial" w:cs="Arial"/>
                <w:color w:val="000000"/>
                <w:sz w:val="18"/>
              </w:rPr>
              <w:t>Tokens</w:t>
            </w:r>
          </w:p>
        </w:tc>
      </w:tr>
      <w:tr w:rsidR="00107421" w:rsidRPr="000B191D" w:rsidTr="00FD433B">
        <w:trPr>
          <w:trHeight w:val="300"/>
          <w:jc w:val="center"/>
        </w:trPr>
        <w:tc>
          <w:tcPr>
            <w:tcW w:w="3557" w:type="dxa"/>
            <w:vMerge/>
            <w:vAlign w:val="center"/>
            <w:hideMark/>
          </w:tcPr>
          <w:p w:rsidR="000B191D" w:rsidRPr="000B191D" w:rsidRDefault="000B191D" w:rsidP="00107421">
            <w:pPr>
              <w:jc w:val="center"/>
              <w:rPr>
                <w:rFonts w:ascii="Arial" w:eastAsia="Times New Roman" w:hAnsi="Arial" w:cs="Arial"/>
                <w:b/>
                <w:bCs/>
                <w:color w:val="000000"/>
                <w:sz w:val="18"/>
              </w:rPr>
            </w:pPr>
          </w:p>
        </w:tc>
        <w:tc>
          <w:tcPr>
            <w:tcW w:w="0" w:type="auto"/>
            <w:noWrap/>
            <w:vAlign w:val="center"/>
            <w:hideMark/>
          </w:tcPr>
          <w:p w:rsidR="000B191D" w:rsidRPr="000B191D" w:rsidRDefault="000B191D" w:rsidP="00107421">
            <w:pPr>
              <w:jc w:val="center"/>
              <w:rPr>
                <w:rFonts w:ascii="Arial" w:eastAsia="Times New Roman" w:hAnsi="Arial" w:cs="Arial"/>
                <w:color w:val="000000"/>
                <w:sz w:val="18"/>
              </w:rPr>
            </w:pPr>
            <w:proofErr w:type="spellStart"/>
            <w:r w:rsidRPr="000B191D">
              <w:rPr>
                <w:rFonts w:ascii="Arial" w:eastAsia="Times New Roman" w:hAnsi="Arial" w:cs="Arial"/>
                <w:color w:val="000000"/>
                <w:sz w:val="18"/>
              </w:rPr>
              <w:t>Ecocorp</w:t>
            </w:r>
            <w:proofErr w:type="spellEnd"/>
          </w:p>
        </w:tc>
        <w:tc>
          <w:tcPr>
            <w:tcW w:w="0" w:type="auto"/>
            <w:noWrap/>
            <w:vAlign w:val="center"/>
            <w:hideMark/>
          </w:tcPr>
          <w:p w:rsidR="000B191D" w:rsidRPr="000B191D" w:rsidRDefault="000B191D" w:rsidP="00107421">
            <w:pPr>
              <w:jc w:val="center"/>
              <w:rPr>
                <w:rFonts w:ascii="Arial" w:eastAsia="Times New Roman" w:hAnsi="Arial" w:cs="Arial"/>
                <w:color w:val="000000"/>
                <w:sz w:val="18"/>
              </w:rPr>
            </w:pPr>
            <w:proofErr w:type="spellStart"/>
            <w:r w:rsidRPr="000B191D">
              <w:rPr>
                <w:rFonts w:ascii="Arial" w:eastAsia="Times New Roman" w:hAnsi="Arial" w:cs="Arial"/>
                <w:color w:val="000000"/>
                <w:sz w:val="18"/>
              </w:rPr>
              <w:t>Acacorp</w:t>
            </w:r>
            <w:proofErr w:type="spellEnd"/>
          </w:p>
        </w:tc>
      </w:tr>
      <w:tr w:rsidR="000B191D" w:rsidRPr="000B191D" w:rsidTr="00FD433B">
        <w:trPr>
          <w:trHeight w:val="285"/>
          <w:jc w:val="center"/>
        </w:trPr>
        <w:tc>
          <w:tcPr>
            <w:tcW w:w="3557" w:type="dxa"/>
            <w:noWrap/>
            <w:vAlign w:val="center"/>
            <w:hideMark/>
          </w:tcPr>
          <w:p w:rsidR="000B191D" w:rsidRPr="000B191D" w:rsidRDefault="000B191D" w:rsidP="00107421">
            <w:pPr>
              <w:rPr>
                <w:rFonts w:ascii="Arial" w:eastAsia="Times New Roman" w:hAnsi="Arial" w:cs="Arial"/>
                <w:color w:val="000000"/>
                <w:sz w:val="18"/>
              </w:rPr>
            </w:pPr>
            <w:r w:rsidRPr="000B191D">
              <w:rPr>
                <w:rFonts w:ascii="Arial" w:eastAsia="Times New Roman" w:hAnsi="Arial" w:cs="Arial"/>
                <w:color w:val="000000"/>
                <w:sz w:val="18"/>
              </w:rPr>
              <w:t>measure/</w:t>
            </w:r>
            <w:proofErr w:type="spellStart"/>
            <w:r w:rsidRPr="000B191D">
              <w:rPr>
                <w:rFonts w:ascii="Arial" w:eastAsia="Times New Roman" w:hAnsi="Arial" w:cs="Arial"/>
                <w:color w:val="000000"/>
                <w:sz w:val="18"/>
              </w:rPr>
              <w:t>ment</w:t>
            </w:r>
            <w:proofErr w:type="spellEnd"/>
            <w:r w:rsidRPr="000B191D">
              <w:rPr>
                <w:rFonts w:ascii="Arial" w:eastAsia="Times New Roman" w:hAnsi="Arial" w:cs="Arial"/>
                <w:color w:val="000000"/>
                <w:sz w:val="18"/>
              </w:rPr>
              <w:t>(s) of</w:t>
            </w:r>
          </w:p>
        </w:tc>
        <w:tc>
          <w:tcPr>
            <w:tcW w:w="0" w:type="auto"/>
            <w:noWrap/>
            <w:vAlign w:val="center"/>
            <w:hideMark/>
          </w:tcPr>
          <w:p w:rsidR="000B191D" w:rsidRPr="000B191D" w:rsidRDefault="000B191D" w:rsidP="00107421">
            <w:pPr>
              <w:jc w:val="center"/>
              <w:rPr>
                <w:rFonts w:ascii="Arial" w:eastAsia="Times New Roman" w:hAnsi="Arial" w:cs="Arial"/>
                <w:color w:val="000000"/>
                <w:sz w:val="18"/>
              </w:rPr>
            </w:pPr>
            <w:r w:rsidRPr="000B191D">
              <w:rPr>
                <w:rFonts w:ascii="Arial" w:eastAsia="Times New Roman" w:hAnsi="Arial" w:cs="Arial"/>
                <w:color w:val="000000"/>
                <w:sz w:val="18"/>
              </w:rPr>
              <w:t>22</w:t>
            </w:r>
          </w:p>
        </w:tc>
        <w:tc>
          <w:tcPr>
            <w:tcW w:w="0" w:type="auto"/>
            <w:noWrap/>
            <w:vAlign w:val="center"/>
            <w:hideMark/>
          </w:tcPr>
          <w:p w:rsidR="000B191D" w:rsidRPr="000B191D" w:rsidRDefault="000B191D" w:rsidP="00107421">
            <w:pPr>
              <w:jc w:val="center"/>
              <w:rPr>
                <w:rFonts w:ascii="Arial" w:eastAsia="Times New Roman" w:hAnsi="Arial" w:cs="Arial"/>
                <w:color w:val="000000"/>
                <w:sz w:val="18"/>
              </w:rPr>
            </w:pPr>
            <w:r w:rsidRPr="000B191D">
              <w:rPr>
                <w:rFonts w:ascii="Arial" w:eastAsia="Times New Roman" w:hAnsi="Arial" w:cs="Arial"/>
                <w:color w:val="000000"/>
                <w:sz w:val="18"/>
              </w:rPr>
              <w:t>40</w:t>
            </w:r>
          </w:p>
        </w:tc>
      </w:tr>
      <w:tr w:rsidR="00107421" w:rsidRPr="000B191D" w:rsidTr="00FD433B">
        <w:trPr>
          <w:trHeight w:val="285"/>
          <w:jc w:val="center"/>
        </w:trPr>
        <w:tc>
          <w:tcPr>
            <w:tcW w:w="3557" w:type="dxa"/>
            <w:noWrap/>
            <w:vAlign w:val="center"/>
            <w:hideMark/>
          </w:tcPr>
          <w:p w:rsidR="00107421" w:rsidRPr="000B191D" w:rsidRDefault="00107421" w:rsidP="00107421">
            <w:pPr>
              <w:rPr>
                <w:rFonts w:ascii="Arial" w:eastAsia="Times New Roman" w:hAnsi="Arial" w:cs="Arial"/>
                <w:color w:val="000000"/>
                <w:sz w:val="18"/>
              </w:rPr>
            </w:pPr>
            <w:r w:rsidRPr="000B191D">
              <w:rPr>
                <w:rFonts w:ascii="Arial" w:eastAsia="Times New Roman" w:hAnsi="Arial" w:cs="Arial"/>
                <w:color w:val="000000"/>
                <w:sz w:val="18"/>
              </w:rPr>
              <w:t>measured on</w:t>
            </w:r>
          </w:p>
        </w:tc>
        <w:tc>
          <w:tcPr>
            <w:tcW w:w="0" w:type="auto"/>
            <w:noWrap/>
            <w:vAlign w:val="center"/>
            <w:hideMark/>
          </w:tcPr>
          <w:p w:rsidR="00107421" w:rsidRPr="000B191D" w:rsidRDefault="00107421" w:rsidP="00107421">
            <w:pPr>
              <w:jc w:val="center"/>
              <w:rPr>
                <w:rFonts w:ascii="Arial" w:eastAsia="Times New Roman" w:hAnsi="Arial" w:cs="Arial"/>
                <w:color w:val="000000"/>
                <w:sz w:val="18"/>
              </w:rPr>
            </w:pPr>
            <w:r w:rsidRPr="000B191D">
              <w:rPr>
                <w:rFonts w:ascii="Arial" w:eastAsia="Times New Roman" w:hAnsi="Arial" w:cs="Arial"/>
                <w:color w:val="000000"/>
                <w:sz w:val="18"/>
              </w:rPr>
              <w:t>20</w:t>
            </w:r>
          </w:p>
        </w:tc>
        <w:tc>
          <w:tcPr>
            <w:tcW w:w="0" w:type="auto"/>
            <w:noWrap/>
            <w:vAlign w:val="center"/>
            <w:hideMark/>
          </w:tcPr>
          <w:p w:rsidR="00107421" w:rsidRPr="000B191D" w:rsidRDefault="00107421" w:rsidP="00FD433B">
            <w:pPr>
              <w:jc w:val="center"/>
              <w:rPr>
                <w:rFonts w:ascii="Arial" w:eastAsia="Times New Roman" w:hAnsi="Arial" w:cs="Arial"/>
                <w:color w:val="000000"/>
                <w:sz w:val="18"/>
              </w:rPr>
            </w:pPr>
            <w:r>
              <w:rPr>
                <w:rFonts w:ascii="Arial" w:eastAsia="Times New Roman" w:hAnsi="Arial" w:cs="Arial"/>
                <w:color w:val="000000"/>
                <w:sz w:val="18"/>
              </w:rPr>
              <w:t>-</w:t>
            </w:r>
          </w:p>
        </w:tc>
      </w:tr>
      <w:tr w:rsidR="000B191D" w:rsidRPr="000B191D" w:rsidTr="00FD433B">
        <w:trPr>
          <w:trHeight w:val="285"/>
          <w:jc w:val="center"/>
        </w:trPr>
        <w:tc>
          <w:tcPr>
            <w:tcW w:w="3557" w:type="dxa"/>
            <w:noWrap/>
            <w:vAlign w:val="center"/>
            <w:hideMark/>
          </w:tcPr>
          <w:p w:rsidR="000B191D" w:rsidRPr="000B191D" w:rsidRDefault="000B191D" w:rsidP="00107421">
            <w:pPr>
              <w:rPr>
                <w:rFonts w:ascii="Arial" w:eastAsia="Times New Roman" w:hAnsi="Arial" w:cs="Arial"/>
                <w:color w:val="000000"/>
                <w:sz w:val="18"/>
              </w:rPr>
            </w:pPr>
            <w:r w:rsidRPr="000B191D">
              <w:rPr>
                <w:rFonts w:ascii="Arial" w:eastAsia="Times New Roman" w:hAnsi="Arial" w:cs="Arial"/>
                <w:color w:val="000000"/>
                <w:sz w:val="18"/>
              </w:rPr>
              <w:t>measured by</w:t>
            </w:r>
          </w:p>
        </w:tc>
        <w:tc>
          <w:tcPr>
            <w:tcW w:w="0" w:type="auto"/>
            <w:noWrap/>
            <w:vAlign w:val="center"/>
            <w:hideMark/>
          </w:tcPr>
          <w:p w:rsidR="000B191D" w:rsidRPr="000B191D" w:rsidRDefault="000B191D" w:rsidP="00107421">
            <w:pPr>
              <w:jc w:val="center"/>
              <w:rPr>
                <w:rFonts w:ascii="Arial" w:eastAsia="Times New Roman" w:hAnsi="Arial" w:cs="Arial"/>
                <w:color w:val="000000"/>
                <w:sz w:val="18"/>
              </w:rPr>
            </w:pPr>
            <w:r w:rsidRPr="000B191D">
              <w:rPr>
                <w:rFonts w:ascii="Arial" w:eastAsia="Times New Roman" w:hAnsi="Arial" w:cs="Arial"/>
                <w:color w:val="000000"/>
                <w:sz w:val="18"/>
              </w:rPr>
              <w:t>17</w:t>
            </w:r>
          </w:p>
        </w:tc>
        <w:tc>
          <w:tcPr>
            <w:tcW w:w="0" w:type="auto"/>
            <w:noWrap/>
            <w:vAlign w:val="center"/>
            <w:hideMark/>
          </w:tcPr>
          <w:p w:rsidR="000B191D" w:rsidRPr="000B191D" w:rsidRDefault="000B191D" w:rsidP="00107421">
            <w:pPr>
              <w:jc w:val="center"/>
              <w:rPr>
                <w:rFonts w:ascii="Arial" w:eastAsia="Times New Roman" w:hAnsi="Arial" w:cs="Arial"/>
                <w:color w:val="000000"/>
                <w:sz w:val="18"/>
              </w:rPr>
            </w:pPr>
            <w:r w:rsidRPr="000B191D">
              <w:rPr>
                <w:rFonts w:ascii="Arial" w:eastAsia="Times New Roman" w:hAnsi="Arial" w:cs="Arial"/>
                <w:color w:val="000000"/>
                <w:sz w:val="18"/>
              </w:rPr>
              <w:t>14</w:t>
            </w:r>
          </w:p>
        </w:tc>
      </w:tr>
      <w:tr w:rsidR="00107421" w:rsidRPr="000B191D" w:rsidTr="00FD433B">
        <w:trPr>
          <w:trHeight w:val="285"/>
          <w:jc w:val="center"/>
        </w:trPr>
        <w:tc>
          <w:tcPr>
            <w:tcW w:w="3557" w:type="dxa"/>
            <w:noWrap/>
            <w:vAlign w:val="center"/>
            <w:hideMark/>
          </w:tcPr>
          <w:p w:rsidR="000B191D" w:rsidRPr="000B191D" w:rsidRDefault="000B191D" w:rsidP="00107421">
            <w:pPr>
              <w:rPr>
                <w:rFonts w:ascii="Arial" w:eastAsia="Times New Roman" w:hAnsi="Arial" w:cs="Arial"/>
                <w:color w:val="000000"/>
                <w:sz w:val="18"/>
              </w:rPr>
            </w:pPr>
            <w:r w:rsidRPr="000B191D">
              <w:rPr>
                <w:rFonts w:ascii="Arial" w:eastAsia="Times New Roman" w:hAnsi="Arial" w:cs="Arial"/>
                <w:color w:val="000000"/>
                <w:sz w:val="18"/>
              </w:rPr>
              <w:t>measured in</w:t>
            </w:r>
          </w:p>
        </w:tc>
        <w:tc>
          <w:tcPr>
            <w:tcW w:w="0" w:type="auto"/>
            <w:noWrap/>
            <w:vAlign w:val="center"/>
            <w:hideMark/>
          </w:tcPr>
          <w:p w:rsidR="000B191D" w:rsidRPr="000B191D" w:rsidRDefault="000B191D" w:rsidP="00107421">
            <w:pPr>
              <w:jc w:val="center"/>
              <w:rPr>
                <w:rFonts w:ascii="Arial" w:eastAsia="Times New Roman" w:hAnsi="Arial" w:cs="Arial"/>
                <w:color w:val="000000"/>
                <w:sz w:val="18"/>
              </w:rPr>
            </w:pPr>
            <w:r w:rsidRPr="000B191D">
              <w:rPr>
                <w:rFonts w:ascii="Arial" w:eastAsia="Times New Roman" w:hAnsi="Arial" w:cs="Arial"/>
                <w:color w:val="000000"/>
                <w:sz w:val="18"/>
              </w:rPr>
              <w:t>13</w:t>
            </w:r>
          </w:p>
        </w:tc>
        <w:tc>
          <w:tcPr>
            <w:tcW w:w="0" w:type="auto"/>
            <w:noWrap/>
            <w:vAlign w:val="center"/>
            <w:hideMark/>
          </w:tcPr>
          <w:p w:rsidR="000B191D" w:rsidRPr="000B191D" w:rsidRDefault="000B191D" w:rsidP="00107421">
            <w:pPr>
              <w:jc w:val="center"/>
              <w:rPr>
                <w:rFonts w:ascii="Arial" w:eastAsia="Times New Roman" w:hAnsi="Arial" w:cs="Arial"/>
                <w:color w:val="000000"/>
                <w:sz w:val="18"/>
              </w:rPr>
            </w:pPr>
            <w:r w:rsidRPr="000B191D">
              <w:rPr>
                <w:rFonts w:ascii="Arial" w:eastAsia="Times New Roman" w:hAnsi="Arial" w:cs="Arial"/>
                <w:color w:val="000000"/>
                <w:sz w:val="18"/>
              </w:rPr>
              <w:t>13</w:t>
            </w:r>
          </w:p>
        </w:tc>
      </w:tr>
      <w:tr w:rsidR="000B191D" w:rsidRPr="000B191D" w:rsidTr="00FD433B">
        <w:trPr>
          <w:trHeight w:val="285"/>
          <w:jc w:val="center"/>
        </w:trPr>
        <w:tc>
          <w:tcPr>
            <w:tcW w:w="3557" w:type="dxa"/>
            <w:noWrap/>
            <w:vAlign w:val="center"/>
            <w:hideMark/>
          </w:tcPr>
          <w:p w:rsidR="000B191D" w:rsidRPr="000B191D" w:rsidRDefault="000B191D" w:rsidP="00107421">
            <w:pPr>
              <w:rPr>
                <w:rFonts w:ascii="Arial" w:eastAsia="Times New Roman" w:hAnsi="Arial" w:cs="Arial"/>
                <w:color w:val="000000"/>
                <w:sz w:val="18"/>
              </w:rPr>
            </w:pPr>
            <w:r w:rsidRPr="000B191D">
              <w:rPr>
                <w:rFonts w:ascii="Arial" w:eastAsia="Times New Roman" w:hAnsi="Arial" w:cs="Arial"/>
                <w:color w:val="000000"/>
                <w:sz w:val="18"/>
              </w:rPr>
              <w:t>measure(s) the</w:t>
            </w:r>
          </w:p>
        </w:tc>
        <w:tc>
          <w:tcPr>
            <w:tcW w:w="0" w:type="auto"/>
            <w:noWrap/>
            <w:vAlign w:val="center"/>
            <w:hideMark/>
          </w:tcPr>
          <w:p w:rsidR="000B191D" w:rsidRPr="000B191D" w:rsidRDefault="000B191D" w:rsidP="00107421">
            <w:pPr>
              <w:jc w:val="center"/>
              <w:rPr>
                <w:rFonts w:ascii="Arial" w:eastAsia="Times New Roman" w:hAnsi="Arial" w:cs="Arial"/>
                <w:color w:val="000000"/>
                <w:sz w:val="18"/>
              </w:rPr>
            </w:pPr>
            <w:r w:rsidRPr="000B191D">
              <w:rPr>
                <w:rFonts w:ascii="Arial" w:eastAsia="Times New Roman" w:hAnsi="Arial" w:cs="Arial"/>
                <w:color w:val="000000"/>
                <w:sz w:val="18"/>
              </w:rPr>
              <w:t>10</w:t>
            </w:r>
          </w:p>
        </w:tc>
        <w:tc>
          <w:tcPr>
            <w:tcW w:w="0" w:type="auto"/>
            <w:noWrap/>
            <w:vAlign w:val="center"/>
            <w:hideMark/>
          </w:tcPr>
          <w:p w:rsidR="000B191D" w:rsidRPr="000B191D" w:rsidRDefault="000B191D" w:rsidP="00107421">
            <w:pPr>
              <w:jc w:val="center"/>
              <w:rPr>
                <w:rFonts w:ascii="Arial" w:eastAsia="Times New Roman" w:hAnsi="Arial" w:cs="Arial"/>
                <w:color w:val="000000"/>
                <w:sz w:val="18"/>
              </w:rPr>
            </w:pPr>
            <w:r w:rsidRPr="000B191D">
              <w:rPr>
                <w:rFonts w:ascii="Arial" w:eastAsia="Times New Roman" w:hAnsi="Arial" w:cs="Arial"/>
                <w:color w:val="000000"/>
                <w:sz w:val="18"/>
              </w:rPr>
              <w:t>16</w:t>
            </w:r>
          </w:p>
        </w:tc>
      </w:tr>
      <w:tr w:rsidR="00107421" w:rsidRPr="000B191D" w:rsidTr="00FD433B">
        <w:trPr>
          <w:trHeight w:val="285"/>
          <w:jc w:val="center"/>
        </w:trPr>
        <w:tc>
          <w:tcPr>
            <w:tcW w:w="3557" w:type="dxa"/>
            <w:noWrap/>
            <w:vAlign w:val="center"/>
            <w:hideMark/>
          </w:tcPr>
          <w:p w:rsidR="000B191D" w:rsidRPr="000B191D" w:rsidRDefault="000B191D" w:rsidP="00107421">
            <w:pPr>
              <w:rPr>
                <w:rFonts w:ascii="Arial" w:eastAsia="Times New Roman" w:hAnsi="Arial" w:cs="Arial"/>
                <w:color w:val="000000"/>
                <w:sz w:val="18"/>
              </w:rPr>
            </w:pPr>
            <w:r w:rsidRPr="000B191D">
              <w:rPr>
                <w:rFonts w:ascii="Arial" w:eastAsia="Times New Roman" w:hAnsi="Arial" w:cs="Arial"/>
                <w:color w:val="000000"/>
                <w:sz w:val="18"/>
              </w:rPr>
              <w:t>measured on the horizontal axis</w:t>
            </w:r>
          </w:p>
        </w:tc>
        <w:tc>
          <w:tcPr>
            <w:tcW w:w="0" w:type="auto"/>
            <w:noWrap/>
            <w:vAlign w:val="center"/>
            <w:hideMark/>
          </w:tcPr>
          <w:p w:rsidR="000B191D" w:rsidRPr="000B191D" w:rsidRDefault="000B191D" w:rsidP="00107421">
            <w:pPr>
              <w:jc w:val="center"/>
              <w:rPr>
                <w:rFonts w:ascii="Arial" w:eastAsia="Times New Roman" w:hAnsi="Arial" w:cs="Arial"/>
                <w:color w:val="000000"/>
                <w:sz w:val="18"/>
              </w:rPr>
            </w:pPr>
            <w:r w:rsidRPr="000B191D">
              <w:rPr>
                <w:rFonts w:ascii="Arial" w:eastAsia="Times New Roman" w:hAnsi="Arial" w:cs="Arial"/>
                <w:color w:val="000000"/>
                <w:sz w:val="18"/>
              </w:rPr>
              <w:t>9</w:t>
            </w:r>
          </w:p>
        </w:tc>
        <w:tc>
          <w:tcPr>
            <w:tcW w:w="0" w:type="auto"/>
            <w:noWrap/>
            <w:vAlign w:val="center"/>
            <w:hideMark/>
          </w:tcPr>
          <w:p w:rsidR="000B191D" w:rsidRPr="000B191D" w:rsidRDefault="00107421" w:rsidP="00107421">
            <w:pPr>
              <w:jc w:val="center"/>
              <w:rPr>
                <w:rFonts w:ascii="Arial" w:eastAsia="Times New Roman" w:hAnsi="Arial" w:cs="Arial"/>
                <w:color w:val="000000"/>
                <w:sz w:val="18"/>
              </w:rPr>
            </w:pPr>
            <w:r>
              <w:rPr>
                <w:rFonts w:ascii="Arial" w:eastAsia="Times New Roman" w:hAnsi="Arial" w:cs="Arial"/>
                <w:color w:val="000000"/>
                <w:sz w:val="18"/>
              </w:rPr>
              <w:t>-</w:t>
            </w:r>
          </w:p>
        </w:tc>
      </w:tr>
      <w:tr w:rsidR="00107421" w:rsidRPr="000B191D" w:rsidTr="00FD433B">
        <w:trPr>
          <w:trHeight w:val="285"/>
          <w:jc w:val="center"/>
        </w:trPr>
        <w:tc>
          <w:tcPr>
            <w:tcW w:w="3557" w:type="dxa"/>
            <w:noWrap/>
            <w:vAlign w:val="center"/>
            <w:hideMark/>
          </w:tcPr>
          <w:p w:rsidR="00107421" w:rsidRPr="000B191D" w:rsidRDefault="00107421" w:rsidP="00107421">
            <w:pPr>
              <w:rPr>
                <w:rFonts w:ascii="Arial" w:eastAsia="Times New Roman" w:hAnsi="Arial" w:cs="Arial"/>
                <w:color w:val="000000"/>
                <w:sz w:val="18"/>
              </w:rPr>
            </w:pPr>
            <w:r w:rsidRPr="000B191D">
              <w:rPr>
                <w:rFonts w:ascii="Arial" w:eastAsia="Times New Roman" w:hAnsi="Arial" w:cs="Arial"/>
                <w:color w:val="000000"/>
                <w:sz w:val="18"/>
              </w:rPr>
              <w:t>measure opportunity cost</w:t>
            </w:r>
          </w:p>
        </w:tc>
        <w:tc>
          <w:tcPr>
            <w:tcW w:w="0" w:type="auto"/>
            <w:noWrap/>
            <w:vAlign w:val="center"/>
            <w:hideMark/>
          </w:tcPr>
          <w:p w:rsidR="00107421" w:rsidRPr="000B191D" w:rsidRDefault="00107421" w:rsidP="00107421">
            <w:pPr>
              <w:jc w:val="center"/>
              <w:rPr>
                <w:rFonts w:ascii="Arial" w:eastAsia="Times New Roman" w:hAnsi="Arial" w:cs="Arial"/>
                <w:color w:val="000000"/>
                <w:sz w:val="18"/>
              </w:rPr>
            </w:pPr>
            <w:r w:rsidRPr="000B191D">
              <w:rPr>
                <w:rFonts w:ascii="Arial" w:eastAsia="Times New Roman" w:hAnsi="Arial" w:cs="Arial"/>
                <w:color w:val="000000"/>
                <w:sz w:val="18"/>
              </w:rPr>
              <w:t>8</w:t>
            </w:r>
          </w:p>
        </w:tc>
        <w:tc>
          <w:tcPr>
            <w:tcW w:w="0" w:type="auto"/>
            <w:noWrap/>
            <w:vAlign w:val="center"/>
            <w:hideMark/>
          </w:tcPr>
          <w:p w:rsidR="00107421" w:rsidRPr="000B191D" w:rsidRDefault="00107421" w:rsidP="00FD433B">
            <w:pPr>
              <w:jc w:val="center"/>
              <w:rPr>
                <w:rFonts w:ascii="Arial" w:eastAsia="Times New Roman" w:hAnsi="Arial" w:cs="Arial"/>
                <w:color w:val="000000"/>
                <w:sz w:val="18"/>
              </w:rPr>
            </w:pPr>
            <w:r>
              <w:rPr>
                <w:rFonts w:ascii="Arial" w:eastAsia="Times New Roman" w:hAnsi="Arial" w:cs="Arial"/>
                <w:color w:val="000000"/>
                <w:sz w:val="18"/>
              </w:rPr>
              <w:t>-</w:t>
            </w:r>
          </w:p>
        </w:tc>
      </w:tr>
      <w:tr w:rsidR="00107421" w:rsidRPr="000B191D" w:rsidTr="00FD433B">
        <w:trPr>
          <w:trHeight w:val="285"/>
          <w:jc w:val="center"/>
        </w:trPr>
        <w:tc>
          <w:tcPr>
            <w:tcW w:w="3557" w:type="dxa"/>
            <w:noWrap/>
            <w:vAlign w:val="center"/>
            <w:hideMark/>
          </w:tcPr>
          <w:p w:rsidR="00107421" w:rsidRPr="000B191D" w:rsidRDefault="00107421" w:rsidP="00107421">
            <w:pPr>
              <w:rPr>
                <w:rFonts w:ascii="Arial" w:eastAsia="Times New Roman" w:hAnsi="Arial" w:cs="Arial"/>
                <w:color w:val="000000"/>
                <w:sz w:val="18"/>
              </w:rPr>
            </w:pPr>
            <w:r w:rsidRPr="000B191D">
              <w:rPr>
                <w:rFonts w:ascii="Arial" w:eastAsia="Times New Roman" w:hAnsi="Arial" w:cs="Arial"/>
                <w:color w:val="000000"/>
                <w:sz w:val="18"/>
              </w:rPr>
              <w:t>measured as</w:t>
            </w:r>
          </w:p>
        </w:tc>
        <w:tc>
          <w:tcPr>
            <w:tcW w:w="0" w:type="auto"/>
            <w:noWrap/>
            <w:vAlign w:val="center"/>
            <w:hideMark/>
          </w:tcPr>
          <w:p w:rsidR="00107421" w:rsidRPr="000B191D" w:rsidRDefault="00107421" w:rsidP="00107421">
            <w:pPr>
              <w:jc w:val="center"/>
              <w:rPr>
                <w:rFonts w:ascii="Arial" w:eastAsia="Times New Roman" w:hAnsi="Arial" w:cs="Arial"/>
                <w:color w:val="000000"/>
                <w:sz w:val="18"/>
              </w:rPr>
            </w:pPr>
            <w:r w:rsidRPr="000B191D">
              <w:rPr>
                <w:rFonts w:ascii="Arial" w:eastAsia="Times New Roman" w:hAnsi="Arial" w:cs="Arial"/>
                <w:color w:val="000000"/>
                <w:sz w:val="18"/>
              </w:rPr>
              <w:t>6</w:t>
            </w:r>
          </w:p>
        </w:tc>
        <w:tc>
          <w:tcPr>
            <w:tcW w:w="0" w:type="auto"/>
            <w:noWrap/>
            <w:vAlign w:val="center"/>
            <w:hideMark/>
          </w:tcPr>
          <w:p w:rsidR="00107421" w:rsidRPr="000B191D" w:rsidRDefault="00107421" w:rsidP="00FD433B">
            <w:pPr>
              <w:jc w:val="center"/>
              <w:rPr>
                <w:rFonts w:ascii="Arial" w:eastAsia="Times New Roman" w:hAnsi="Arial" w:cs="Arial"/>
                <w:color w:val="000000"/>
                <w:sz w:val="18"/>
              </w:rPr>
            </w:pPr>
            <w:r>
              <w:rPr>
                <w:rFonts w:ascii="Arial" w:eastAsia="Times New Roman" w:hAnsi="Arial" w:cs="Arial"/>
                <w:color w:val="000000"/>
                <w:sz w:val="18"/>
              </w:rPr>
              <w:t>-</w:t>
            </w:r>
          </w:p>
        </w:tc>
      </w:tr>
      <w:tr w:rsidR="00107421" w:rsidRPr="000B191D" w:rsidTr="00FD433B">
        <w:trPr>
          <w:trHeight w:val="285"/>
          <w:jc w:val="center"/>
        </w:trPr>
        <w:tc>
          <w:tcPr>
            <w:tcW w:w="3557" w:type="dxa"/>
            <w:noWrap/>
            <w:vAlign w:val="center"/>
            <w:hideMark/>
          </w:tcPr>
          <w:p w:rsidR="00107421" w:rsidRPr="000B191D" w:rsidRDefault="00107421" w:rsidP="00107421">
            <w:pPr>
              <w:rPr>
                <w:rFonts w:ascii="Arial" w:eastAsia="Times New Roman" w:hAnsi="Arial" w:cs="Arial"/>
                <w:color w:val="000000"/>
                <w:sz w:val="18"/>
              </w:rPr>
            </w:pPr>
            <w:r w:rsidRPr="000B191D">
              <w:rPr>
                <w:rFonts w:ascii="Arial" w:eastAsia="Times New Roman" w:hAnsi="Arial" w:cs="Arial"/>
                <w:color w:val="000000"/>
                <w:sz w:val="18"/>
              </w:rPr>
              <w:t>measures the marginal</w:t>
            </w:r>
          </w:p>
        </w:tc>
        <w:tc>
          <w:tcPr>
            <w:tcW w:w="0" w:type="auto"/>
            <w:noWrap/>
            <w:vAlign w:val="center"/>
            <w:hideMark/>
          </w:tcPr>
          <w:p w:rsidR="00107421" w:rsidRPr="000B191D" w:rsidRDefault="00107421" w:rsidP="00107421">
            <w:pPr>
              <w:jc w:val="center"/>
              <w:rPr>
                <w:rFonts w:ascii="Arial" w:eastAsia="Times New Roman" w:hAnsi="Arial" w:cs="Arial"/>
                <w:color w:val="000000"/>
                <w:sz w:val="18"/>
              </w:rPr>
            </w:pPr>
            <w:r w:rsidRPr="000B191D">
              <w:rPr>
                <w:rFonts w:ascii="Arial" w:eastAsia="Times New Roman" w:hAnsi="Arial" w:cs="Arial"/>
                <w:color w:val="000000"/>
                <w:sz w:val="18"/>
              </w:rPr>
              <w:t>5</w:t>
            </w:r>
          </w:p>
        </w:tc>
        <w:tc>
          <w:tcPr>
            <w:tcW w:w="0" w:type="auto"/>
            <w:noWrap/>
            <w:vAlign w:val="center"/>
            <w:hideMark/>
          </w:tcPr>
          <w:p w:rsidR="00107421" w:rsidRPr="000B191D" w:rsidRDefault="00107421" w:rsidP="00FD433B">
            <w:pPr>
              <w:jc w:val="center"/>
              <w:rPr>
                <w:rFonts w:ascii="Arial" w:eastAsia="Times New Roman" w:hAnsi="Arial" w:cs="Arial"/>
                <w:color w:val="000000"/>
                <w:sz w:val="18"/>
              </w:rPr>
            </w:pPr>
            <w:r>
              <w:rPr>
                <w:rFonts w:ascii="Arial" w:eastAsia="Times New Roman" w:hAnsi="Arial" w:cs="Arial"/>
                <w:color w:val="000000"/>
                <w:sz w:val="18"/>
              </w:rPr>
              <w:t>-</w:t>
            </w:r>
          </w:p>
        </w:tc>
      </w:tr>
      <w:tr w:rsidR="00107421" w:rsidRPr="000B191D" w:rsidTr="00FD433B">
        <w:trPr>
          <w:trHeight w:val="285"/>
          <w:jc w:val="center"/>
        </w:trPr>
        <w:tc>
          <w:tcPr>
            <w:tcW w:w="3557" w:type="dxa"/>
            <w:noWrap/>
            <w:vAlign w:val="center"/>
            <w:hideMark/>
          </w:tcPr>
          <w:p w:rsidR="00107421" w:rsidRPr="000B191D" w:rsidRDefault="00107421" w:rsidP="00107421">
            <w:pPr>
              <w:rPr>
                <w:rFonts w:ascii="Arial" w:eastAsia="Times New Roman" w:hAnsi="Arial" w:cs="Arial"/>
                <w:color w:val="000000"/>
                <w:sz w:val="18"/>
              </w:rPr>
            </w:pPr>
            <w:r w:rsidRPr="000B191D">
              <w:rPr>
                <w:rFonts w:ascii="Arial" w:eastAsia="Times New Roman" w:hAnsi="Arial" w:cs="Arial"/>
                <w:color w:val="000000"/>
                <w:sz w:val="18"/>
              </w:rPr>
              <w:t>measures the responsiveness of</w:t>
            </w:r>
          </w:p>
        </w:tc>
        <w:tc>
          <w:tcPr>
            <w:tcW w:w="0" w:type="auto"/>
            <w:noWrap/>
            <w:vAlign w:val="center"/>
            <w:hideMark/>
          </w:tcPr>
          <w:p w:rsidR="00107421" w:rsidRPr="000B191D" w:rsidRDefault="00107421" w:rsidP="00107421">
            <w:pPr>
              <w:jc w:val="center"/>
              <w:rPr>
                <w:rFonts w:ascii="Arial" w:eastAsia="Times New Roman" w:hAnsi="Arial" w:cs="Arial"/>
                <w:color w:val="000000"/>
                <w:sz w:val="18"/>
              </w:rPr>
            </w:pPr>
            <w:r w:rsidRPr="000B191D">
              <w:rPr>
                <w:rFonts w:ascii="Arial" w:eastAsia="Times New Roman" w:hAnsi="Arial" w:cs="Arial"/>
                <w:color w:val="000000"/>
                <w:sz w:val="18"/>
              </w:rPr>
              <w:t>5</w:t>
            </w:r>
          </w:p>
        </w:tc>
        <w:tc>
          <w:tcPr>
            <w:tcW w:w="0" w:type="auto"/>
            <w:noWrap/>
            <w:vAlign w:val="center"/>
            <w:hideMark/>
          </w:tcPr>
          <w:p w:rsidR="00107421" w:rsidRPr="000B191D" w:rsidRDefault="00107421" w:rsidP="00FD433B">
            <w:pPr>
              <w:jc w:val="center"/>
              <w:rPr>
                <w:rFonts w:ascii="Arial" w:eastAsia="Times New Roman" w:hAnsi="Arial" w:cs="Arial"/>
                <w:color w:val="000000"/>
                <w:sz w:val="18"/>
              </w:rPr>
            </w:pPr>
            <w:r>
              <w:rPr>
                <w:rFonts w:ascii="Arial" w:eastAsia="Times New Roman" w:hAnsi="Arial" w:cs="Arial"/>
                <w:color w:val="000000"/>
                <w:sz w:val="18"/>
              </w:rPr>
              <w:t>-</w:t>
            </w:r>
          </w:p>
        </w:tc>
      </w:tr>
      <w:tr w:rsidR="00107421" w:rsidRPr="000B191D" w:rsidTr="00FD433B">
        <w:trPr>
          <w:trHeight w:val="285"/>
          <w:jc w:val="center"/>
        </w:trPr>
        <w:tc>
          <w:tcPr>
            <w:tcW w:w="3557" w:type="dxa"/>
            <w:noWrap/>
            <w:vAlign w:val="center"/>
            <w:hideMark/>
          </w:tcPr>
          <w:p w:rsidR="00107421" w:rsidRPr="000B191D" w:rsidRDefault="00107421" w:rsidP="00107421">
            <w:pPr>
              <w:rPr>
                <w:rFonts w:ascii="Arial" w:eastAsia="Times New Roman" w:hAnsi="Arial" w:cs="Arial"/>
                <w:color w:val="000000"/>
                <w:sz w:val="18"/>
              </w:rPr>
            </w:pPr>
            <w:r w:rsidRPr="000B191D">
              <w:rPr>
                <w:rFonts w:ascii="Arial" w:eastAsia="Times New Roman" w:hAnsi="Arial" w:cs="Arial"/>
                <w:color w:val="000000"/>
                <w:sz w:val="18"/>
              </w:rPr>
              <w:t>measurements were made</w:t>
            </w:r>
          </w:p>
        </w:tc>
        <w:tc>
          <w:tcPr>
            <w:tcW w:w="0" w:type="auto"/>
            <w:noWrap/>
            <w:vAlign w:val="center"/>
            <w:hideMark/>
          </w:tcPr>
          <w:p w:rsidR="00107421" w:rsidRPr="000B191D" w:rsidRDefault="00107421" w:rsidP="00FD433B">
            <w:pPr>
              <w:jc w:val="center"/>
              <w:rPr>
                <w:rFonts w:ascii="Arial" w:eastAsia="Times New Roman" w:hAnsi="Arial" w:cs="Arial"/>
                <w:color w:val="000000"/>
                <w:sz w:val="18"/>
              </w:rPr>
            </w:pPr>
            <w:r>
              <w:rPr>
                <w:rFonts w:ascii="Arial" w:eastAsia="Times New Roman" w:hAnsi="Arial" w:cs="Arial"/>
                <w:color w:val="000000"/>
                <w:sz w:val="18"/>
              </w:rPr>
              <w:t>-</w:t>
            </w:r>
          </w:p>
        </w:tc>
        <w:tc>
          <w:tcPr>
            <w:tcW w:w="0" w:type="auto"/>
            <w:noWrap/>
            <w:vAlign w:val="center"/>
            <w:hideMark/>
          </w:tcPr>
          <w:p w:rsidR="00107421" w:rsidRPr="000B191D" w:rsidRDefault="00107421" w:rsidP="00107421">
            <w:pPr>
              <w:jc w:val="center"/>
              <w:rPr>
                <w:rFonts w:ascii="Arial" w:eastAsia="Times New Roman" w:hAnsi="Arial" w:cs="Arial"/>
                <w:color w:val="000000"/>
                <w:sz w:val="18"/>
              </w:rPr>
            </w:pPr>
            <w:r w:rsidRPr="000B191D">
              <w:rPr>
                <w:rFonts w:ascii="Arial" w:eastAsia="Times New Roman" w:hAnsi="Arial" w:cs="Arial"/>
                <w:color w:val="000000"/>
                <w:sz w:val="18"/>
              </w:rPr>
              <w:t>7</w:t>
            </w:r>
          </w:p>
        </w:tc>
      </w:tr>
    </w:tbl>
    <w:p w:rsidR="008E71AA" w:rsidRDefault="008E71AA" w:rsidP="00FD433B">
      <w:pPr>
        <w:pStyle w:val="abnormal"/>
      </w:pPr>
    </w:p>
    <w:p w:rsidR="00FD433B" w:rsidRDefault="00FD433B" w:rsidP="00FD433B">
      <w:pPr>
        <w:pStyle w:val="abnormal"/>
        <w:spacing w:after="240"/>
        <w:ind w:firstLine="720"/>
      </w:pPr>
      <w:r>
        <w:t xml:space="preserve">In </w:t>
      </w:r>
      <w:proofErr w:type="spellStart"/>
      <w:r>
        <w:t>Acacorp</w:t>
      </w:r>
      <w:proofErr w:type="spellEnd"/>
      <w:r>
        <w:t xml:space="preserve">, only one content word occurs frequently in span positions N+1 to N+5: </w:t>
      </w:r>
      <w:r w:rsidRPr="00FD433B">
        <w:rPr>
          <w:i/>
        </w:rPr>
        <w:t>experiments</w:t>
      </w:r>
      <w:r>
        <w:t xml:space="preserve"> (4 times) (see Table 5.20).</w:t>
      </w:r>
    </w:p>
    <w:p w:rsidR="00FD433B" w:rsidRDefault="00FD433B" w:rsidP="009C3692">
      <w:pPr>
        <w:pStyle w:val="caption1"/>
      </w:pPr>
      <w:bookmarkStart w:id="200" w:name="_Toc316559714"/>
      <w:r>
        <w:t>Table 5.20</w:t>
      </w:r>
      <w:r>
        <w:tab/>
        <w:t xml:space="preserve">The rank-order list of content-word collocates occurring after </w:t>
      </w:r>
      <w:r w:rsidRPr="009C3692">
        <w:rPr>
          <w:i/>
        </w:rPr>
        <w:t>measure</w:t>
      </w:r>
      <w:r>
        <w:t xml:space="preserve"> in </w:t>
      </w:r>
      <w:proofErr w:type="spellStart"/>
      <w:r>
        <w:t>Ecocorp</w:t>
      </w:r>
      <w:proofErr w:type="spellEnd"/>
      <w:r>
        <w:t xml:space="preserve"> </w:t>
      </w:r>
      <w:r w:rsidR="009C3692">
        <w:t xml:space="preserve">and </w:t>
      </w:r>
      <w:proofErr w:type="spellStart"/>
      <w:r w:rsidR="009C3692">
        <w:t>Acacorp</w:t>
      </w:r>
      <w:proofErr w:type="spellEnd"/>
      <w:r w:rsidR="009C3692">
        <w:t xml:space="preserve"> in span positions N+1 to N+5 where each collocate occurs in more than one position</w:t>
      </w:r>
      <w:bookmarkEnd w:id="200"/>
    </w:p>
    <w:tbl>
      <w:tblPr>
        <w:tblStyle w:val="LightGrid-Accent1"/>
        <w:tblW w:w="3986" w:type="dxa"/>
        <w:jc w:val="center"/>
        <w:tblLook w:val="0620" w:firstRow="1" w:lastRow="0" w:firstColumn="0" w:lastColumn="0" w:noHBand="1" w:noVBand="1"/>
      </w:tblPr>
      <w:tblGrid>
        <w:gridCol w:w="1826"/>
        <w:gridCol w:w="1080"/>
        <w:gridCol w:w="1080"/>
      </w:tblGrid>
      <w:tr w:rsidR="00E97512" w:rsidRPr="00E97512" w:rsidTr="00E97512">
        <w:trPr>
          <w:cnfStyle w:val="100000000000" w:firstRow="1" w:lastRow="0" w:firstColumn="0" w:lastColumn="0" w:oddVBand="0" w:evenVBand="0" w:oddHBand="0" w:evenHBand="0" w:firstRowFirstColumn="0" w:firstRowLastColumn="0" w:lastRowFirstColumn="0" w:lastRowLastColumn="0"/>
          <w:trHeight w:val="315"/>
          <w:jc w:val="center"/>
        </w:trPr>
        <w:tc>
          <w:tcPr>
            <w:tcW w:w="1826" w:type="dxa"/>
            <w:vMerge w:val="restart"/>
            <w:noWrap/>
            <w:vAlign w:val="center"/>
            <w:hideMark/>
          </w:tcPr>
          <w:p w:rsidR="00E97512" w:rsidRPr="00E97512" w:rsidRDefault="00E97512" w:rsidP="00E97512">
            <w:pPr>
              <w:jc w:val="center"/>
              <w:rPr>
                <w:rFonts w:ascii="Arial" w:eastAsia="Times New Roman" w:hAnsi="Arial" w:cs="Arial"/>
                <w:color w:val="000000"/>
                <w:sz w:val="18"/>
              </w:rPr>
            </w:pPr>
            <w:r w:rsidRPr="00E97512">
              <w:rPr>
                <w:rFonts w:ascii="Arial" w:eastAsia="Times New Roman" w:hAnsi="Arial" w:cs="Arial"/>
                <w:color w:val="000000"/>
                <w:sz w:val="18"/>
              </w:rPr>
              <w:t>Collocate</w:t>
            </w:r>
          </w:p>
        </w:tc>
        <w:tc>
          <w:tcPr>
            <w:tcW w:w="2160" w:type="dxa"/>
            <w:gridSpan w:val="2"/>
            <w:noWrap/>
            <w:vAlign w:val="center"/>
            <w:hideMark/>
          </w:tcPr>
          <w:p w:rsidR="00E97512" w:rsidRPr="00E97512" w:rsidRDefault="00E97512" w:rsidP="00E97512">
            <w:pPr>
              <w:jc w:val="center"/>
              <w:rPr>
                <w:rFonts w:ascii="Arial" w:eastAsia="Times New Roman" w:hAnsi="Arial" w:cs="Arial"/>
                <w:color w:val="000000"/>
                <w:sz w:val="18"/>
              </w:rPr>
            </w:pPr>
            <w:r w:rsidRPr="00E97512">
              <w:rPr>
                <w:rFonts w:ascii="Arial" w:eastAsia="Times New Roman" w:hAnsi="Arial" w:cs="Arial"/>
                <w:color w:val="000000"/>
                <w:sz w:val="18"/>
              </w:rPr>
              <w:t>Tokens</w:t>
            </w:r>
          </w:p>
        </w:tc>
      </w:tr>
      <w:tr w:rsidR="00E97512" w:rsidRPr="00E97512" w:rsidTr="00E97512">
        <w:trPr>
          <w:trHeight w:val="300"/>
          <w:jc w:val="center"/>
        </w:trPr>
        <w:tc>
          <w:tcPr>
            <w:tcW w:w="1826" w:type="dxa"/>
            <w:vMerge/>
            <w:hideMark/>
          </w:tcPr>
          <w:p w:rsidR="00E97512" w:rsidRPr="00E97512" w:rsidRDefault="00E97512" w:rsidP="00E97512">
            <w:pPr>
              <w:rPr>
                <w:rFonts w:ascii="Arial" w:eastAsia="Times New Roman" w:hAnsi="Arial" w:cs="Arial"/>
                <w:b/>
                <w:bCs/>
                <w:color w:val="000000"/>
                <w:sz w:val="18"/>
              </w:rPr>
            </w:pPr>
          </w:p>
        </w:tc>
        <w:tc>
          <w:tcPr>
            <w:tcW w:w="1080" w:type="dxa"/>
            <w:noWrap/>
            <w:vAlign w:val="center"/>
            <w:hideMark/>
          </w:tcPr>
          <w:p w:rsidR="00E97512" w:rsidRPr="00E97512" w:rsidRDefault="00E97512" w:rsidP="00E97512">
            <w:pPr>
              <w:jc w:val="center"/>
              <w:rPr>
                <w:rFonts w:ascii="Arial" w:eastAsia="Times New Roman" w:hAnsi="Arial" w:cs="Arial"/>
                <w:color w:val="000000"/>
                <w:sz w:val="18"/>
              </w:rPr>
            </w:pPr>
            <w:proofErr w:type="spellStart"/>
            <w:r w:rsidRPr="00E97512">
              <w:rPr>
                <w:rFonts w:ascii="Arial" w:eastAsia="Times New Roman" w:hAnsi="Arial" w:cs="Arial"/>
                <w:color w:val="000000"/>
                <w:sz w:val="18"/>
              </w:rPr>
              <w:t>Ecocorp</w:t>
            </w:r>
            <w:proofErr w:type="spellEnd"/>
          </w:p>
        </w:tc>
        <w:tc>
          <w:tcPr>
            <w:tcW w:w="1080" w:type="dxa"/>
            <w:noWrap/>
            <w:vAlign w:val="center"/>
            <w:hideMark/>
          </w:tcPr>
          <w:p w:rsidR="00E97512" w:rsidRPr="00E97512" w:rsidRDefault="00E97512" w:rsidP="00E97512">
            <w:pPr>
              <w:jc w:val="center"/>
              <w:rPr>
                <w:rFonts w:ascii="Arial" w:eastAsia="Times New Roman" w:hAnsi="Arial" w:cs="Arial"/>
                <w:color w:val="000000"/>
                <w:sz w:val="18"/>
              </w:rPr>
            </w:pPr>
            <w:proofErr w:type="spellStart"/>
            <w:r w:rsidRPr="00E97512">
              <w:rPr>
                <w:rFonts w:ascii="Arial" w:eastAsia="Times New Roman" w:hAnsi="Arial" w:cs="Arial"/>
                <w:color w:val="000000"/>
                <w:sz w:val="18"/>
              </w:rPr>
              <w:t>Acacorp</w:t>
            </w:r>
            <w:proofErr w:type="spellEnd"/>
          </w:p>
        </w:tc>
      </w:tr>
      <w:tr w:rsidR="00E97512" w:rsidRPr="00E97512" w:rsidTr="00E97512">
        <w:trPr>
          <w:trHeight w:val="285"/>
          <w:jc w:val="center"/>
        </w:trPr>
        <w:tc>
          <w:tcPr>
            <w:tcW w:w="1826" w:type="dxa"/>
            <w:noWrap/>
            <w:vAlign w:val="center"/>
            <w:hideMark/>
          </w:tcPr>
          <w:p w:rsidR="00E97512" w:rsidRPr="00E97512" w:rsidRDefault="00E97512" w:rsidP="00E97512">
            <w:pPr>
              <w:rPr>
                <w:rFonts w:ascii="Arial" w:eastAsia="Times New Roman" w:hAnsi="Arial" w:cs="Arial"/>
                <w:color w:val="000000"/>
                <w:sz w:val="18"/>
              </w:rPr>
            </w:pPr>
            <w:r w:rsidRPr="00E97512">
              <w:rPr>
                <w:rFonts w:ascii="Arial" w:eastAsia="Times New Roman" w:hAnsi="Arial" w:cs="Arial"/>
                <w:color w:val="000000"/>
                <w:sz w:val="18"/>
              </w:rPr>
              <w:t>axis</w:t>
            </w:r>
          </w:p>
        </w:tc>
        <w:tc>
          <w:tcPr>
            <w:tcW w:w="1080" w:type="dxa"/>
            <w:noWrap/>
            <w:vAlign w:val="center"/>
            <w:hideMark/>
          </w:tcPr>
          <w:p w:rsidR="00E97512" w:rsidRPr="00E97512" w:rsidRDefault="00E97512" w:rsidP="00E97512">
            <w:pPr>
              <w:jc w:val="center"/>
              <w:rPr>
                <w:rFonts w:ascii="Arial" w:eastAsia="Times New Roman" w:hAnsi="Arial" w:cs="Arial"/>
                <w:color w:val="000000"/>
                <w:sz w:val="18"/>
              </w:rPr>
            </w:pPr>
            <w:r w:rsidRPr="00E97512">
              <w:rPr>
                <w:rFonts w:ascii="Arial" w:eastAsia="Times New Roman" w:hAnsi="Arial" w:cs="Arial"/>
                <w:color w:val="000000"/>
                <w:sz w:val="18"/>
              </w:rPr>
              <w:t>20</w:t>
            </w:r>
          </w:p>
        </w:tc>
        <w:tc>
          <w:tcPr>
            <w:tcW w:w="1080" w:type="dxa"/>
            <w:noWrap/>
            <w:vAlign w:val="center"/>
            <w:hideMark/>
          </w:tcPr>
          <w:p w:rsidR="00E97512" w:rsidRPr="00E97512" w:rsidRDefault="00E97512" w:rsidP="00E97512">
            <w:pPr>
              <w:jc w:val="center"/>
              <w:rPr>
                <w:rFonts w:ascii="Arial" w:eastAsia="Times New Roman" w:hAnsi="Arial" w:cs="Arial"/>
                <w:color w:val="000000"/>
                <w:sz w:val="18"/>
              </w:rPr>
            </w:pPr>
            <w:r>
              <w:rPr>
                <w:rFonts w:ascii="Arial" w:eastAsia="Times New Roman" w:hAnsi="Arial" w:cs="Arial"/>
                <w:color w:val="000000"/>
                <w:sz w:val="18"/>
              </w:rPr>
              <w:t>-</w:t>
            </w:r>
          </w:p>
        </w:tc>
      </w:tr>
      <w:tr w:rsidR="00E97512" w:rsidRPr="00E97512" w:rsidTr="00E97512">
        <w:trPr>
          <w:trHeight w:val="285"/>
          <w:jc w:val="center"/>
        </w:trPr>
        <w:tc>
          <w:tcPr>
            <w:tcW w:w="1826" w:type="dxa"/>
            <w:noWrap/>
            <w:vAlign w:val="center"/>
            <w:hideMark/>
          </w:tcPr>
          <w:p w:rsidR="00E97512" w:rsidRPr="00E97512" w:rsidRDefault="00E97512" w:rsidP="00E97512">
            <w:pPr>
              <w:rPr>
                <w:rFonts w:ascii="Arial" w:eastAsia="Times New Roman" w:hAnsi="Arial" w:cs="Arial"/>
                <w:color w:val="000000"/>
                <w:sz w:val="18"/>
              </w:rPr>
            </w:pPr>
            <w:r w:rsidRPr="00E97512">
              <w:rPr>
                <w:rFonts w:ascii="Arial" w:eastAsia="Times New Roman" w:hAnsi="Arial" w:cs="Arial"/>
                <w:color w:val="000000"/>
                <w:sz w:val="18"/>
              </w:rPr>
              <w:t>cost</w:t>
            </w:r>
          </w:p>
        </w:tc>
        <w:tc>
          <w:tcPr>
            <w:tcW w:w="1080" w:type="dxa"/>
            <w:noWrap/>
            <w:vAlign w:val="center"/>
            <w:hideMark/>
          </w:tcPr>
          <w:p w:rsidR="00E97512" w:rsidRPr="00E97512" w:rsidRDefault="00E97512" w:rsidP="00E97512">
            <w:pPr>
              <w:jc w:val="center"/>
              <w:rPr>
                <w:rFonts w:ascii="Arial" w:eastAsia="Times New Roman" w:hAnsi="Arial" w:cs="Arial"/>
                <w:color w:val="000000"/>
                <w:sz w:val="18"/>
              </w:rPr>
            </w:pPr>
            <w:r w:rsidRPr="00E97512">
              <w:rPr>
                <w:rFonts w:ascii="Arial" w:eastAsia="Times New Roman" w:hAnsi="Arial" w:cs="Arial"/>
                <w:color w:val="000000"/>
                <w:sz w:val="18"/>
              </w:rPr>
              <w:t>10</w:t>
            </w:r>
          </w:p>
        </w:tc>
        <w:tc>
          <w:tcPr>
            <w:tcW w:w="1080" w:type="dxa"/>
            <w:noWrap/>
            <w:vAlign w:val="center"/>
            <w:hideMark/>
          </w:tcPr>
          <w:p w:rsidR="00E97512" w:rsidRPr="00E97512" w:rsidRDefault="00E97512" w:rsidP="0025722C">
            <w:pPr>
              <w:jc w:val="center"/>
              <w:rPr>
                <w:rFonts w:ascii="Arial" w:eastAsia="Times New Roman" w:hAnsi="Arial" w:cs="Arial"/>
                <w:color w:val="000000"/>
                <w:sz w:val="18"/>
              </w:rPr>
            </w:pPr>
            <w:r>
              <w:rPr>
                <w:rFonts w:ascii="Arial" w:eastAsia="Times New Roman" w:hAnsi="Arial" w:cs="Arial"/>
                <w:color w:val="000000"/>
                <w:sz w:val="18"/>
              </w:rPr>
              <w:t>-</w:t>
            </w:r>
          </w:p>
        </w:tc>
      </w:tr>
      <w:tr w:rsidR="00E97512" w:rsidRPr="00E97512" w:rsidTr="00E97512">
        <w:trPr>
          <w:trHeight w:val="285"/>
          <w:jc w:val="center"/>
        </w:trPr>
        <w:tc>
          <w:tcPr>
            <w:tcW w:w="1826" w:type="dxa"/>
            <w:noWrap/>
            <w:vAlign w:val="center"/>
            <w:hideMark/>
          </w:tcPr>
          <w:p w:rsidR="00E97512" w:rsidRPr="00E97512" w:rsidRDefault="00E97512" w:rsidP="00E97512">
            <w:pPr>
              <w:rPr>
                <w:rFonts w:ascii="Arial" w:eastAsia="Times New Roman" w:hAnsi="Arial" w:cs="Arial"/>
                <w:color w:val="000000"/>
                <w:sz w:val="18"/>
              </w:rPr>
            </w:pPr>
            <w:r w:rsidRPr="00E97512">
              <w:rPr>
                <w:rFonts w:ascii="Arial" w:eastAsia="Times New Roman" w:hAnsi="Arial" w:cs="Arial"/>
                <w:color w:val="000000"/>
                <w:sz w:val="18"/>
              </w:rPr>
              <w:t>horizontal</w:t>
            </w:r>
          </w:p>
        </w:tc>
        <w:tc>
          <w:tcPr>
            <w:tcW w:w="1080" w:type="dxa"/>
            <w:noWrap/>
            <w:vAlign w:val="center"/>
            <w:hideMark/>
          </w:tcPr>
          <w:p w:rsidR="00E97512" w:rsidRPr="00E97512" w:rsidRDefault="00E97512" w:rsidP="00E97512">
            <w:pPr>
              <w:jc w:val="center"/>
              <w:rPr>
                <w:rFonts w:ascii="Arial" w:eastAsia="Times New Roman" w:hAnsi="Arial" w:cs="Arial"/>
                <w:color w:val="000000"/>
                <w:sz w:val="18"/>
              </w:rPr>
            </w:pPr>
            <w:r w:rsidRPr="00E97512">
              <w:rPr>
                <w:rFonts w:ascii="Arial" w:eastAsia="Times New Roman" w:hAnsi="Arial" w:cs="Arial"/>
                <w:color w:val="000000"/>
                <w:sz w:val="18"/>
              </w:rPr>
              <w:t>9</w:t>
            </w:r>
          </w:p>
        </w:tc>
        <w:tc>
          <w:tcPr>
            <w:tcW w:w="1080" w:type="dxa"/>
            <w:noWrap/>
            <w:vAlign w:val="center"/>
            <w:hideMark/>
          </w:tcPr>
          <w:p w:rsidR="00E97512" w:rsidRPr="00E97512" w:rsidRDefault="00E97512" w:rsidP="0025722C">
            <w:pPr>
              <w:jc w:val="center"/>
              <w:rPr>
                <w:rFonts w:ascii="Arial" w:eastAsia="Times New Roman" w:hAnsi="Arial" w:cs="Arial"/>
                <w:color w:val="000000"/>
                <w:sz w:val="18"/>
              </w:rPr>
            </w:pPr>
            <w:r>
              <w:rPr>
                <w:rFonts w:ascii="Arial" w:eastAsia="Times New Roman" w:hAnsi="Arial" w:cs="Arial"/>
                <w:color w:val="000000"/>
                <w:sz w:val="18"/>
              </w:rPr>
              <w:t>-</w:t>
            </w:r>
          </w:p>
        </w:tc>
      </w:tr>
      <w:tr w:rsidR="00E97512" w:rsidRPr="00E97512" w:rsidTr="00E97512">
        <w:trPr>
          <w:trHeight w:val="285"/>
          <w:jc w:val="center"/>
        </w:trPr>
        <w:tc>
          <w:tcPr>
            <w:tcW w:w="1826" w:type="dxa"/>
            <w:noWrap/>
            <w:vAlign w:val="center"/>
            <w:hideMark/>
          </w:tcPr>
          <w:p w:rsidR="00E97512" w:rsidRPr="00E97512" w:rsidRDefault="00E97512" w:rsidP="00E97512">
            <w:pPr>
              <w:rPr>
                <w:rFonts w:ascii="Arial" w:eastAsia="Times New Roman" w:hAnsi="Arial" w:cs="Arial"/>
                <w:color w:val="000000"/>
                <w:sz w:val="18"/>
              </w:rPr>
            </w:pPr>
            <w:r w:rsidRPr="00E97512">
              <w:rPr>
                <w:rFonts w:ascii="Arial" w:eastAsia="Times New Roman" w:hAnsi="Arial" w:cs="Arial"/>
                <w:color w:val="000000"/>
                <w:sz w:val="18"/>
              </w:rPr>
              <w:t>quantity</w:t>
            </w:r>
          </w:p>
        </w:tc>
        <w:tc>
          <w:tcPr>
            <w:tcW w:w="1080" w:type="dxa"/>
            <w:noWrap/>
            <w:vAlign w:val="center"/>
            <w:hideMark/>
          </w:tcPr>
          <w:p w:rsidR="00E97512" w:rsidRPr="00E97512" w:rsidRDefault="00E97512" w:rsidP="00E97512">
            <w:pPr>
              <w:jc w:val="center"/>
              <w:rPr>
                <w:rFonts w:ascii="Arial" w:eastAsia="Times New Roman" w:hAnsi="Arial" w:cs="Arial"/>
                <w:color w:val="000000"/>
                <w:sz w:val="18"/>
              </w:rPr>
            </w:pPr>
            <w:r w:rsidRPr="00E97512">
              <w:rPr>
                <w:rFonts w:ascii="Arial" w:eastAsia="Times New Roman" w:hAnsi="Arial" w:cs="Arial"/>
                <w:color w:val="000000"/>
                <w:sz w:val="18"/>
              </w:rPr>
              <w:t>5</w:t>
            </w:r>
          </w:p>
        </w:tc>
        <w:tc>
          <w:tcPr>
            <w:tcW w:w="1080" w:type="dxa"/>
            <w:noWrap/>
            <w:vAlign w:val="center"/>
            <w:hideMark/>
          </w:tcPr>
          <w:p w:rsidR="00E97512" w:rsidRPr="00E97512" w:rsidRDefault="00E97512" w:rsidP="0025722C">
            <w:pPr>
              <w:jc w:val="center"/>
              <w:rPr>
                <w:rFonts w:ascii="Arial" w:eastAsia="Times New Roman" w:hAnsi="Arial" w:cs="Arial"/>
                <w:color w:val="000000"/>
                <w:sz w:val="18"/>
              </w:rPr>
            </w:pPr>
            <w:r>
              <w:rPr>
                <w:rFonts w:ascii="Arial" w:eastAsia="Times New Roman" w:hAnsi="Arial" w:cs="Arial"/>
                <w:color w:val="000000"/>
                <w:sz w:val="18"/>
              </w:rPr>
              <w:t>-</w:t>
            </w:r>
          </w:p>
        </w:tc>
      </w:tr>
      <w:tr w:rsidR="00E97512" w:rsidRPr="00E97512" w:rsidTr="00E97512">
        <w:trPr>
          <w:trHeight w:val="285"/>
          <w:jc w:val="center"/>
        </w:trPr>
        <w:tc>
          <w:tcPr>
            <w:tcW w:w="1826" w:type="dxa"/>
            <w:noWrap/>
            <w:vAlign w:val="center"/>
            <w:hideMark/>
          </w:tcPr>
          <w:p w:rsidR="00E97512" w:rsidRPr="00E97512" w:rsidRDefault="00E97512" w:rsidP="00E97512">
            <w:pPr>
              <w:rPr>
                <w:rFonts w:ascii="Arial" w:eastAsia="Times New Roman" w:hAnsi="Arial" w:cs="Arial"/>
                <w:color w:val="000000"/>
                <w:sz w:val="18"/>
              </w:rPr>
            </w:pPr>
            <w:r w:rsidRPr="00E97512">
              <w:rPr>
                <w:rFonts w:ascii="Arial" w:eastAsia="Times New Roman" w:hAnsi="Arial" w:cs="Arial"/>
                <w:color w:val="000000"/>
                <w:sz w:val="18"/>
              </w:rPr>
              <w:t>marginal</w:t>
            </w:r>
          </w:p>
        </w:tc>
        <w:tc>
          <w:tcPr>
            <w:tcW w:w="1080" w:type="dxa"/>
            <w:noWrap/>
            <w:vAlign w:val="center"/>
            <w:hideMark/>
          </w:tcPr>
          <w:p w:rsidR="00E97512" w:rsidRPr="00E97512" w:rsidRDefault="00E97512" w:rsidP="00E97512">
            <w:pPr>
              <w:jc w:val="center"/>
              <w:rPr>
                <w:rFonts w:ascii="Arial" w:eastAsia="Times New Roman" w:hAnsi="Arial" w:cs="Arial"/>
                <w:color w:val="000000"/>
                <w:sz w:val="18"/>
              </w:rPr>
            </w:pPr>
            <w:r w:rsidRPr="00E97512">
              <w:rPr>
                <w:rFonts w:ascii="Arial" w:eastAsia="Times New Roman" w:hAnsi="Arial" w:cs="Arial"/>
                <w:color w:val="000000"/>
                <w:sz w:val="18"/>
              </w:rPr>
              <w:t>5</w:t>
            </w:r>
          </w:p>
        </w:tc>
        <w:tc>
          <w:tcPr>
            <w:tcW w:w="1080" w:type="dxa"/>
            <w:noWrap/>
            <w:vAlign w:val="center"/>
            <w:hideMark/>
          </w:tcPr>
          <w:p w:rsidR="00E97512" w:rsidRPr="00E97512" w:rsidRDefault="00E97512" w:rsidP="0025722C">
            <w:pPr>
              <w:jc w:val="center"/>
              <w:rPr>
                <w:rFonts w:ascii="Arial" w:eastAsia="Times New Roman" w:hAnsi="Arial" w:cs="Arial"/>
                <w:color w:val="000000"/>
                <w:sz w:val="18"/>
              </w:rPr>
            </w:pPr>
            <w:r>
              <w:rPr>
                <w:rFonts w:ascii="Arial" w:eastAsia="Times New Roman" w:hAnsi="Arial" w:cs="Arial"/>
                <w:color w:val="000000"/>
                <w:sz w:val="18"/>
              </w:rPr>
              <w:t>-</w:t>
            </w:r>
          </w:p>
        </w:tc>
      </w:tr>
      <w:tr w:rsidR="00E97512" w:rsidRPr="00E97512" w:rsidTr="00E97512">
        <w:trPr>
          <w:trHeight w:val="285"/>
          <w:jc w:val="center"/>
        </w:trPr>
        <w:tc>
          <w:tcPr>
            <w:tcW w:w="1826" w:type="dxa"/>
            <w:noWrap/>
            <w:vAlign w:val="center"/>
            <w:hideMark/>
          </w:tcPr>
          <w:p w:rsidR="00E97512" w:rsidRPr="00E97512" w:rsidRDefault="00E97512" w:rsidP="00E97512">
            <w:pPr>
              <w:rPr>
                <w:rFonts w:ascii="Arial" w:eastAsia="Times New Roman" w:hAnsi="Arial" w:cs="Arial"/>
                <w:color w:val="000000"/>
                <w:sz w:val="18"/>
              </w:rPr>
            </w:pPr>
            <w:r w:rsidRPr="00E97512">
              <w:rPr>
                <w:rFonts w:ascii="Arial" w:eastAsia="Times New Roman" w:hAnsi="Arial" w:cs="Arial"/>
                <w:color w:val="000000"/>
                <w:sz w:val="18"/>
              </w:rPr>
              <w:t>average</w:t>
            </w:r>
          </w:p>
        </w:tc>
        <w:tc>
          <w:tcPr>
            <w:tcW w:w="1080" w:type="dxa"/>
            <w:noWrap/>
            <w:vAlign w:val="center"/>
            <w:hideMark/>
          </w:tcPr>
          <w:p w:rsidR="00E97512" w:rsidRPr="00E97512" w:rsidRDefault="00E97512" w:rsidP="00E97512">
            <w:pPr>
              <w:jc w:val="center"/>
              <w:rPr>
                <w:rFonts w:ascii="Arial" w:eastAsia="Times New Roman" w:hAnsi="Arial" w:cs="Arial"/>
                <w:color w:val="000000"/>
                <w:sz w:val="18"/>
              </w:rPr>
            </w:pPr>
            <w:r w:rsidRPr="00E97512">
              <w:rPr>
                <w:rFonts w:ascii="Arial" w:eastAsia="Times New Roman" w:hAnsi="Arial" w:cs="Arial"/>
                <w:color w:val="000000"/>
                <w:sz w:val="18"/>
              </w:rPr>
              <w:t>4</w:t>
            </w:r>
          </w:p>
        </w:tc>
        <w:tc>
          <w:tcPr>
            <w:tcW w:w="1080" w:type="dxa"/>
            <w:noWrap/>
            <w:vAlign w:val="center"/>
            <w:hideMark/>
          </w:tcPr>
          <w:p w:rsidR="00E97512" w:rsidRPr="00E97512" w:rsidRDefault="00E97512" w:rsidP="0025722C">
            <w:pPr>
              <w:jc w:val="center"/>
              <w:rPr>
                <w:rFonts w:ascii="Arial" w:eastAsia="Times New Roman" w:hAnsi="Arial" w:cs="Arial"/>
                <w:color w:val="000000"/>
                <w:sz w:val="18"/>
              </w:rPr>
            </w:pPr>
            <w:r>
              <w:rPr>
                <w:rFonts w:ascii="Arial" w:eastAsia="Times New Roman" w:hAnsi="Arial" w:cs="Arial"/>
                <w:color w:val="000000"/>
                <w:sz w:val="18"/>
              </w:rPr>
              <w:t>-</w:t>
            </w:r>
          </w:p>
        </w:tc>
      </w:tr>
      <w:tr w:rsidR="00E97512" w:rsidRPr="00E97512" w:rsidTr="00E97512">
        <w:trPr>
          <w:trHeight w:val="285"/>
          <w:jc w:val="center"/>
        </w:trPr>
        <w:tc>
          <w:tcPr>
            <w:tcW w:w="1826" w:type="dxa"/>
            <w:noWrap/>
            <w:vAlign w:val="center"/>
            <w:hideMark/>
          </w:tcPr>
          <w:p w:rsidR="00E97512" w:rsidRPr="00E97512" w:rsidRDefault="00E97512" w:rsidP="00E97512">
            <w:pPr>
              <w:rPr>
                <w:rFonts w:ascii="Arial" w:eastAsia="Times New Roman" w:hAnsi="Arial" w:cs="Arial"/>
                <w:color w:val="000000"/>
                <w:sz w:val="18"/>
              </w:rPr>
            </w:pPr>
            <w:r w:rsidRPr="00E97512">
              <w:rPr>
                <w:rFonts w:ascii="Arial" w:eastAsia="Times New Roman" w:hAnsi="Arial" w:cs="Arial"/>
                <w:color w:val="000000"/>
                <w:sz w:val="18"/>
              </w:rPr>
              <w:t>distance</w:t>
            </w:r>
          </w:p>
        </w:tc>
        <w:tc>
          <w:tcPr>
            <w:tcW w:w="1080" w:type="dxa"/>
            <w:noWrap/>
            <w:vAlign w:val="center"/>
            <w:hideMark/>
          </w:tcPr>
          <w:p w:rsidR="00E97512" w:rsidRPr="00E97512" w:rsidRDefault="00E97512" w:rsidP="00E97512">
            <w:pPr>
              <w:jc w:val="center"/>
              <w:rPr>
                <w:rFonts w:ascii="Arial" w:eastAsia="Times New Roman" w:hAnsi="Arial" w:cs="Arial"/>
                <w:color w:val="000000"/>
                <w:sz w:val="18"/>
              </w:rPr>
            </w:pPr>
            <w:r w:rsidRPr="00E97512">
              <w:rPr>
                <w:rFonts w:ascii="Arial" w:eastAsia="Times New Roman" w:hAnsi="Arial" w:cs="Arial"/>
                <w:color w:val="000000"/>
                <w:sz w:val="18"/>
              </w:rPr>
              <w:t>2</w:t>
            </w:r>
          </w:p>
        </w:tc>
        <w:tc>
          <w:tcPr>
            <w:tcW w:w="1080" w:type="dxa"/>
            <w:noWrap/>
            <w:vAlign w:val="center"/>
            <w:hideMark/>
          </w:tcPr>
          <w:p w:rsidR="00E97512" w:rsidRPr="00E97512" w:rsidRDefault="00E97512" w:rsidP="0025722C">
            <w:pPr>
              <w:jc w:val="center"/>
              <w:rPr>
                <w:rFonts w:ascii="Arial" w:eastAsia="Times New Roman" w:hAnsi="Arial" w:cs="Arial"/>
                <w:color w:val="000000"/>
                <w:sz w:val="18"/>
              </w:rPr>
            </w:pPr>
            <w:r>
              <w:rPr>
                <w:rFonts w:ascii="Arial" w:eastAsia="Times New Roman" w:hAnsi="Arial" w:cs="Arial"/>
                <w:color w:val="000000"/>
                <w:sz w:val="18"/>
              </w:rPr>
              <w:t>-</w:t>
            </w:r>
          </w:p>
        </w:tc>
      </w:tr>
      <w:tr w:rsidR="00E97512" w:rsidRPr="00E97512" w:rsidTr="00E97512">
        <w:trPr>
          <w:trHeight w:val="285"/>
          <w:jc w:val="center"/>
        </w:trPr>
        <w:tc>
          <w:tcPr>
            <w:tcW w:w="1826" w:type="dxa"/>
            <w:noWrap/>
            <w:vAlign w:val="center"/>
            <w:hideMark/>
          </w:tcPr>
          <w:p w:rsidR="00E97512" w:rsidRPr="00E97512" w:rsidRDefault="00E97512" w:rsidP="00E97512">
            <w:pPr>
              <w:rPr>
                <w:rFonts w:ascii="Arial" w:eastAsia="Times New Roman" w:hAnsi="Arial" w:cs="Arial"/>
                <w:color w:val="000000"/>
                <w:sz w:val="18"/>
              </w:rPr>
            </w:pPr>
            <w:r w:rsidRPr="00E97512">
              <w:rPr>
                <w:rFonts w:ascii="Arial" w:eastAsia="Times New Roman" w:hAnsi="Arial" w:cs="Arial"/>
                <w:color w:val="000000"/>
                <w:sz w:val="18"/>
              </w:rPr>
              <w:t>experiments</w:t>
            </w:r>
          </w:p>
        </w:tc>
        <w:tc>
          <w:tcPr>
            <w:tcW w:w="1080" w:type="dxa"/>
            <w:noWrap/>
            <w:vAlign w:val="center"/>
            <w:hideMark/>
          </w:tcPr>
          <w:p w:rsidR="00E97512" w:rsidRPr="00E97512" w:rsidRDefault="00E97512" w:rsidP="0025722C">
            <w:pPr>
              <w:jc w:val="center"/>
              <w:rPr>
                <w:rFonts w:ascii="Arial" w:eastAsia="Times New Roman" w:hAnsi="Arial" w:cs="Arial"/>
                <w:color w:val="000000"/>
                <w:sz w:val="18"/>
              </w:rPr>
            </w:pPr>
            <w:r>
              <w:rPr>
                <w:rFonts w:ascii="Arial" w:eastAsia="Times New Roman" w:hAnsi="Arial" w:cs="Arial"/>
                <w:color w:val="000000"/>
                <w:sz w:val="18"/>
              </w:rPr>
              <w:t>-</w:t>
            </w:r>
          </w:p>
        </w:tc>
        <w:tc>
          <w:tcPr>
            <w:tcW w:w="1080" w:type="dxa"/>
            <w:noWrap/>
            <w:vAlign w:val="center"/>
            <w:hideMark/>
          </w:tcPr>
          <w:p w:rsidR="00E97512" w:rsidRPr="00E97512" w:rsidRDefault="00E97512" w:rsidP="00E97512">
            <w:pPr>
              <w:jc w:val="center"/>
              <w:rPr>
                <w:rFonts w:ascii="Arial" w:eastAsia="Times New Roman" w:hAnsi="Arial" w:cs="Arial"/>
                <w:color w:val="000000"/>
                <w:sz w:val="18"/>
              </w:rPr>
            </w:pPr>
            <w:r w:rsidRPr="00E97512">
              <w:rPr>
                <w:rFonts w:ascii="Arial" w:eastAsia="Times New Roman" w:hAnsi="Arial" w:cs="Arial"/>
                <w:color w:val="000000"/>
                <w:sz w:val="18"/>
              </w:rPr>
              <w:t>4</w:t>
            </w:r>
          </w:p>
        </w:tc>
      </w:tr>
    </w:tbl>
    <w:p w:rsidR="009C3692" w:rsidRDefault="009C3692" w:rsidP="00490856">
      <w:pPr>
        <w:pStyle w:val="abnormal"/>
      </w:pPr>
    </w:p>
    <w:p w:rsidR="00490856" w:rsidRDefault="00490856" w:rsidP="00490856">
      <w:pPr>
        <w:pStyle w:val="abnormal"/>
      </w:pPr>
      <w:r>
        <w:t xml:space="preserve">Unlike </w:t>
      </w:r>
      <w:proofErr w:type="spellStart"/>
      <w:r>
        <w:t>Acacorp</w:t>
      </w:r>
      <w:proofErr w:type="spellEnd"/>
      <w:r>
        <w:t xml:space="preserve">, </w:t>
      </w:r>
      <w:proofErr w:type="spellStart"/>
      <w:r>
        <w:t>Ecocorp</w:t>
      </w:r>
      <w:proofErr w:type="spellEnd"/>
      <w:r>
        <w:t xml:space="preserve"> has many content words recurring in span positions N+1 to N+5. There is no similar high-frequency content-word collocate found in both </w:t>
      </w:r>
      <w:proofErr w:type="spellStart"/>
      <w:r>
        <w:t>Ecocorp</w:t>
      </w:r>
      <w:proofErr w:type="spellEnd"/>
      <w:r>
        <w:t xml:space="preserve"> and </w:t>
      </w:r>
      <w:proofErr w:type="spellStart"/>
      <w:r>
        <w:t>Acacorp</w:t>
      </w:r>
      <w:proofErr w:type="spellEnd"/>
      <w:r>
        <w:t>.</w:t>
      </w:r>
    </w:p>
    <w:p w:rsidR="005546FC" w:rsidRDefault="005546FC" w:rsidP="00490856">
      <w:pPr>
        <w:pStyle w:val="abnormal"/>
      </w:pPr>
      <w:r>
        <w:tab/>
        <w:t xml:space="preserve">The use of </w:t>
      </w:r>
      <w:r w:rsidRPr="00003167">
        <w:rPr>
          <w:i/>
        </w:rPr>
        <w:t>measure</w:t>
      </w:r>
      <w:r w:rsidR="00003167">
        <w:t xml:space="preserve"> with function words in both corpora is basically the same (see Tables 5.18 and 5.19). In the left-hand collocations, similar frequent collocates were found, namely </w:t>
      </w:r>
      <w:r w:rsidR="00003167" w:rsidRPr="00003167">
        <w:rPr>
          <w:i/>
        </w:rPr>
        <w:t>be</w:t>
      </w:r>
      <w:r w:rsidR="00003167">
        <w:t xml:space="preserve"> with its derivative forms used in passive constructions and the infinitive </w:t>
      </w:r>
      <w:r w:rsidR="00003167" w:rsidRPr="00003167">
        <w:rPr>
          <w:i/>
        </w:rPr>
        <w:t>to</w:t>
      </w:r>
      <w:r w:rsidR="00003167">
        <w:t>.</w:t>
      </w:r>
      <w:r w:rsidR="006C53F8">
        <w:t xml:space="preserve"> In the right-hand collocations, </w:t>
      </w:r>
      <w:proofErr w:type="gramStart"/>
      <w:r w:rsidR="006C53F8">
        <w:t>the collocates</w:t>
      </w:r>
      <w:proofErr w:type="gramEnd"/>
      <w:r w:rsidR="006C53F8">
        <w:t xml:space="preserve"> </w:t>
      </w:r>
      <w:r w:rsidR="006C53F8" w:rsidRPr="006C53F8">
        <w:rPr>
          <w:i/>
        </w:rPr>
        <w:t>of</w:t>
      </w:r>
      <w:r w:rsidR="006C53F8">
        <w:t xml:space="preserve">, </w:t>
      </w:r>
      <w:r w:rsidR="006C53F8" w:rsidRPr="006C53F8">
        <w:rPr>
          <w:i/>
        </w:rPr>
        <w:t>by</w:t>
      </w:r>
      <w:r w:rsidR="006C53F8">
        <w:t xml:space="preserve">, </w:t>
      </w:r>
      <w:r w:rsidR="006C53F8" w:rsidRPr="006C53F8">
        <w:rPr>
          <w:i/>
        </w:rPr>
        <w:t>in</w:t>
      </w:r>
      <w:r w:rsidR="006C53F8">
        <w:t xml:space="preserve">, and </w:t>
      </w:r>
      <w:r w:rsidR="006C53F8" w:rsidRPr="006C53F8">
        <w:rPr>
          <w:i/>
        </w:rPr>
        <w:t>the</w:t>
      </w:r>
      <w:r w:rsidR="006C53F8">
        <w:t xml:space="preserve"> occur in both corpora.</w:t>
      </w:r>
    </w:p>
    <w:p w:rsidR="0025022C" w:rsidRDefault="0025022C" w:rsidP="00490856">
      <w:pPr>
        <w:pStyle w:val="abnormal"/>
      </w:pPr>
      <w:r>
        <w:tab/>
        <w:t xml:space="preserve">The difference </w:t>
      </w:r>
      <w:r w:rsidR="006A25C7">
        <w:t xml:space="preserve">in the richness of collocations in both corpora is simply due to the difference in the text types of both corpora. Being a text on one topic, </w:t>
      </w:r>
      <w:proofErr w:type="spellStart"/>
      <w:r w:rsidR="006A25C7">
        <w:t>Ecocorp</w:t>
      </w:r>
      <w:proofErr w:type="spellEnd"/>
      <w:r w:rsidR="006A25C7">
        <w:t xml:space="preserve"> has more </w:t>
      </w:r>
      <w:r w:rsidR="006A25C7">
        <w:lastRenderedPageBreak/>
        <w:t xml:space="preserve">opportunity for significant collocations to be repeated. The chance for the same collocates to occur frequently is greater than in </w:t>
      </w:r>
      <w:proofErr w:type="spellStart"/>
      <w:r w:rsidR="006A25C7">
        <w:t>Acacorp</w:t>
      </w:r>
      <w:proofErr w:type="spellEnd"/>
      <w:r w:rsidR="006A25C7">
        <w:t xml:space="preserve">. </w:t>
      </w:r>
      <w:proofErr w:type="spellStart"/>
      <w:r w:rsidR="006A25C7">
        <w:t>Acacorp</w:t>
      </w:r>
      <w:proofErr w:type="spellEnd"/>
      <w:r w:rsidR="006A25C7">
        <w:t xml:space="preserve">, consisting of many different texts, has a smaller chance for </w:t>
      </w:r>
      <w:proofErr w:type="gramStart"/>
      <w:r w:rsidR="006A25C7">
        <w:t>its</w:t>
      </w:r>
      <w:proofErr w:type="gramEnd"/>
      <w:r w:rsidR="006A25C7">
        <w:t xml:space="preserve"> collocates to occur repeatedly.</w:t>
      </w:r>
      <w:r w:rsidR="0030299C">
        <w:t xml:space="preserve"> There are very few collocates in </w:t>
      </w:r>
      <w:proofErr w:type="spellStart"/>
      <w:r w:rsidR="0030299C">
        <w:t>Acacorp</w:t>
      </w:r>
      <w:proofErr w:type="spellEnd"/>
      <w:r w:rsidR="0030299C">
        <w:t xml:space="preserve"> which do not occur in </w:t>
      </w:r>
      <w:proofErr w:type="spellStart"/>
      <w:r w:rsidR="0030299C">
        <w:t>Ecocorp</w:t>
      </w:r>
      <w:proofErr w:type="spellEnd"/>
      <w:r w:rsidR="0030299C">
        <w:t>. However, only a small number of collocates occur very frequently in both corpora.</w:t>
      </w:r>
    </w:p>
    <w:p w:rsidR="0030299C" w:rsidRPr="003B706A" w:rsidRDefault="0030299C" w:rsidP="003B706A">
      <w:pPr>
        <w:pStyle w:val="abnormal"/>
      </w:pPr>
    </w:p>
    <w:p w:rsidR="0083155B" w:rsidRDefault="0083155B" w:rsidP="003B706A">
      <w:pPr>
        <w:pStyle w:val="2"/>
      </w:pPr>
      <w:bookmarkStart w:id="201" w:name="_Toc316557599"/>
      <w:r>
        <w:t>What are the Distinguishing Characteristics of Non-Overlapping</w:t>
      </w:r>
      <w:r w:rsidR="003B706A">
        <w:t xml:space="preserve"> Words in Economics Text?</w:t>
      </w:r>
      <w:bookmarkEnd w:id="201"/>
    </w:p>
    <w:p w:rsidR="003B706A" w:rsidRDefault="003B706A" w:rsidP="003B706A">
      <w:pPr>
        <w:pStyle w:val="abnormal"/>
      </w:pPr>
      <w:r>
        <w:t xml:space="preserve">Another purpose of this study </w:t>
      </w:r>
      <w:r w:rsidR="00C25EB4">
        <w:t xml:space="preserve">is to look at the words which do not overlap in </w:t>
      </w:r>
      <w:proofErr w:type="spellStart"/>
      <w:r w:rsidR="00C25EB4">
        <w:t>Ecocorp</w:t>
      </w:r>
      <w:proofErr w:type="spellEnd"/>
      <w:r w:rsidR="00C25EB4">
        <w:t xml:space="preserve"> and </w:t>
      </w:r>
      <w:proofErr w:type="spellStart"/>
      <w:r w:rsidR="00C25EB4">
        <w:t>Acacorp</w:t>
      </w:r>
      <w:proofErr w:type="spellEnd"/>
      <w:r w:rsidR="00C25EB4">
        <w:t xml:space="preserve">, i.e. the words which occur only in </w:t>
      </w:r>
      <w:proofErr w:type="spellStart"/>
      <w:r w:rsidR="00C25EB4">
        <w:t>Ecocorp</w:t>
      </w:r>
      <w:proofErr w:type="spellEnd"/>
      <w:r w:rsidR="00C25EB4">
        <w:t xml:space="preserve">. We </w:t>
      </w:r>
      <w:r w:rsidR="00765797">
        <w:t xml:space="preserve">will now look at the first three 500-word levels of </w:t>
      </w:r>
      <w:proofErr w:type="spellStart"/>
      <w:r w:rsidR="00765797">
        <w:t>Ecocorp</w:t>
      </w:r>
      <w:proofErr w:type="spellEnd"/>
      <w:r w:rsidR="00765797">
        <w:t xml:space="preserve"> which contain 15, 47, and 84 words not in </w:t>
      </w:r>
      <w:proofErr w:type="spellStart"/>
      <w:r w:rsidR="00765797">
        <w:t>Acacorp</w:t>
      </w:r>
      <w:proofErr w:type="spellEnd"/>
      <w:r w:rsidR="00765797">
        <w:t xml:space="preserve"> (see Table 4.7).</w:t>
      </w:r>
    </w:p>
    <w:p w:rsidR="00765797" w:rsidRPr="00542798" w:rsidRDefault="00765797" w:rsidP="00542798">
      <w:pPr>
        <w:pStyle w:val="abnormal"/>
      </w:pPr>
    </w:p>
    <w:p w:rsidR="00765797" w:rsidRDefault="00765797" w:rsidP="007A398F">
      <w:pPr>
        <w:pStyle w:val="3"/>
      </w:pPr>
      <w:bookmarkStart w:id="202" w:name="_Toc316557600"/>
      <w:r>
        <w:t xml:space="preserve">Words in the First 500-Word Level </w:t>
      </w:r>
      <w:r w:rsidR="007A398F">
        <w:t xml:space="preserve">and not in </w:t>
      </w:r>
      <w:proofErr w:type="spellStart"/>
      <w:r w:rsidR="007A398F">
        <w:t>Acacorp</w:t>
      </w:r>
      <w:bookmarkEnd w:id="202"/>
      <w:proofErr w:type="spellEnd"/>
    </w:p>
    <w:p w:rsidR="007A398F" w:rsidRDefault="00417205" w:rsidP="00542798">
      <w:pPr>
        <w:pStyle w:val="abnormal"/>
      </w:pPr>
      <w:r>
        <w:t xml:space="preserve">Looking at the data in Table 4.7, we can find the number of the words which do not occur in </w:t>
      </w:r>
      <w:proofErr w:type="spellStart"/>
      <w:r>
        <w:t>Acacorp</w:t>
      </w:r>
      <w:proofErr w:type="spellEnd"/>
      <w:r>
        <w:t xml:space="preserve"> within every 500-word level of </w:t>
      </w:r>
      <w:proofErr w:type="spellStart"/>
      <w:r>
        <w:t>Ecocorp</w:t>
      </w:r>
      <w:proofErr w:type="spellEnd"/>
      <w:r>
        <w:t xml:space="preserve">. In the first group of high-frequency words of </w:t>
      </w:r>
      <w:proofErr w:type="spellStart"/>
      <w:r>
        <w:t>Ecocorp</w:t>
      </w:r>
      <w:proofErr w:type="spellEnd"/>
      <w:r>
        <w:t xml:space="preserve"> (1</w:t>
      </w:r>
      <w:r w:rsidRPr="00417205">
        <w:rPr>
          <w:vertAlign w:val="superscript"/>
        </w:rPr>
        <w:t>st</w:t>
      </w:r>
      <w:r>
        <w:t xml:space="preserve"> 500-word level), 15 out of 500 words do not occur anywhere in </w:t>
      </w:r>
      <w:proofErr w:type="spellStart"/>
      <w:r>
        <w:t>Acacorp</w:t>
      </w:r>
      <w:proofErr w:type="spellEnd"/>
      <w:r>
        <w:t xml:space="preserve">. These words can be classified into three categories: </w:t>
      </w:r>
      <w:r w:rsidRPr="00B722D9">
        <w:rPr>
          <w:b/>
        </w:rPr>
        <w:t>examples</w:t>
      </w:r>
      <w:r>
        <w:t xml:space="preserve">, </w:t>
      </w:r>
      <w:r w:rsidRPr="00B722D9">
        <w:rPr>
          <w:b/>
        </w:rPr>
        <w:t>technical words</w:t>
      </w:r>
      <w:r>
        <w:t xml:space="preserve">, and </w:t>
      </w:r>
      <w:r w:rsidRPr="00B722D9">
        <w:rPr>
          <w:b/>
        </w:rPr>
        <w:t xml:space="preserve">general </w:t>
      </w:r>
      <w:r w:rsidR="0091458F" w:rsidRPr="00B722D9">
        <w:rPr>
          <w:b/>
        </w:rPr>
        <w:t>words</w:t>
      </w:r>
      <w:r w:rsidR="0091458F">
        <w:t>.</w:t>
      </w:r>
      <w:r w:rsidR="0091458F" w:rsidRPr="00B722D9">
        <w:rPr>
          <w:b/>
        </w:rPr>
        <w:t xml:space="preserve"> Examples</w:t>
      </w:r>
      <w:r w:rsidR="00B722D9">
        <w:t xml:space="preserve"> here means a group </w:t>
      </w:r>
      <w:r w:rsidR="009518B6">
        <w:t xml:space="preserve">of words which are used by the writer to describe </w:t>
      </w:r>
      <w:r w:rsidR="00AD55CA">
        <w:t>economics</w:t>
      </w:r>
      <w:r w:rsidR="009518B6">
        <w:t xml:space="preserve"> phenomena</w:t>
      </w:r>
      <w:r w:rsidR="00736CA0">
        <w:t xml:space="preserve"> in the text, such as examples of products and services </w:t>
      </w:r>
      <w:r w:rsidR="009533E8">
        <w:t xml:space="preserve">or the names of the people involved in </w:t>
      </w:r>
      <w:r w:rsidR="00DB4BF9">
        <w:t xml:space="preserve">economic activity. </w:t>
      </w:r>
      <w:r w:rsidR="00DB4BF9" w:rsidRPr="00DB4BF9">
        <w:rPr>
          <w:b/>
        </w:rPr>
        <w:t>Technical words</w:t>
      </w:r>
      <w:r w:rsidR="00DB4BF9">
        <w:t xml:space="preserve"> are special terms used in economics. The other is a group of words which seem to be </w:t>
      </w:r>
      <w:r w:rsidR="00DB4BF9" w:rsidRPr="008813C0">
        <w:rPr>
          <w:b/>
        </w:rPr>
        <w:t>general words</w:t>
      </w:r>
      <w:r w:rsidR="00DB4BF9">
        <w:t>.</w:t>
      </w:r>
    </w:p>
    <w:p w:rsidR="008813C0" w:rsidRDefault="008813C0" w:rsidP="00542798">
      <w:pPr>
        <w:pStyle w:val="abnormal"/>
      </w:pPr>
      <w:r>
        <w:tab/>
        <w:t xml:space="preserve">Table 5.21 shows the distribution of words from the first and the second 500-word levels of </w:t>
      </w:r>
      <w:proofErr w:type="spellStart"/>
      <w:r>
        <w:t>Ecocorp</w:t>
      </w:r>
      <w:proofErr w:type="spellEnd"/>
      <w:r>
        <w:t xml:space="preserve"> which are not in </w:t>
      </w:r>
      <w:proofErr w:type="spellStart"/>
      <w:r>
        <w:t>Acacorp</w:t>
      </w:r>
      <w:proofErr w:type="spellEnd"/>
      <w:r>
        <w:t xml:space="preserve">. In the first 500-word level, most of the words are in the first category (10 items). </w:t>
      </w:r>
      <w:r w:rsidR="00782381" w:rsidRPr="00782381">
        <w:rPr>
          <w:i/>
        </w:rPr>
        <w:t>Bushel</w:t>
      </w:r>
      <w:r w:rsidR="00782381">
        <w:t xml:space="preserve">, </w:t>
      </w:r>
      <w:r w:rsidR="00782381" w:rsidRPr="00782381">
        <w:rPr>
          <w:i/>
        </w:rPr>
        <w:t>sweater</w:t>
      </w:r>
      <w:r w:rsidR="00782381">
        <w:t xml:space="preserve">, </w:t>
      </w:r>
      <w:r w:rsidR="00782381" w:rsidRPr="00782381">
        <w:rPr>
          <w:i/>
        </w:rPr>
        <w:t>knit</w:t>
      </w:r>
      <w:r w:rsidR="00782381">
        <w:t xml:space="preserve">, </w:t>
      </w:r>
      <w:r w:rsidR="00782381" w:rsidRPr="00782381">
        <w:rPr>
          <w:i/>
        </w:rPr>
        <w:t>haircut</w:t>
      </w:r>
      <w:r w:rsidR="00782381">
        <w:t xml:space="preserve">, </w:t>
      </w:r>
      <w:r w:rsidR="00832020">
        <w:rPr>
          <w:i/>
        </w:rPr>
        <w:t>S</w:t>
      </w:r>
      <w:r w:rsidR="00782381" w:rsidRPr="00782381">
        <w:rPr>
          <w:i/>
        </w:rPr>
        <w:t>wanky</w:t>
      </w:r>
      <w:r w:rsidR="00782381">
        <w:t xml:space="preserve">, </w:t>
      </w:r>
      <w:r w:rsidR="00782381" w:rsidRPr="00782381">
        <w:rPr>
          <w:i/>
        </w:rPr>
        <w:t>six-pack</w:t>
      </w:r>
      <w:r w:rsidR="00782381">
        <w:t xml:space="preserve">, </w:t>
      </w:r>
      <w:r w:rsidR="00782381" w:rsidRPr="00782381">
        <w:rPr>
          <w:i/>
        </w:rPr>
        <w:t>Jane</w:t>
      </w:r>
      <w:r w:rsidR="00782381">
        <w:t xml:space="preserve">, </w:t>
      </w:r>
      <w:r w:rsidR="00782381" w:rsidRPr="00782381">
        <w:rPr>
          <w:i/>
        </w:rPr>
        <w:t>Lisa</w:t>
      </w:r>
      <w:r w:rsidR="00782381">
        <w:t xml:space="preserve">, </w:t>
      </w:r>
      <w:r w:rsidR="0091458F" w:rsidRPr="00782381">
        <w:rPr>
          <w:i/>
        </w:rPr>
        <w:t>Pioneer land</w:t>
      </w:r>
      <w:r w:rsidR="00782381">
        <w:t xml:space="preserve">, and </w:t>
      </w:r>
      <w:r w:rsidR="00782381" w:rsidRPr="00782381">
        <w:rPr>
          <w:i/>
        </w:rPr>
        <w:t>United States</w:t>
      </w:r>
      <w:r w:rsidR="00782381">
        <w:t xml:space="preserve"> are frequently used in the text to show the examples of economic activity. </w:t>
      </w:r>
      <w:r w:rsidR="003050DA" w:rsidRPr="003050DA">
        <w:rPr>
          <w:i/>
        </w:rPr>
        <w:t>Bushel</w:t>
      </w:r>
      <w:r w:rsidR="003050DA">
        <w:t xml:space="preserve">, </w:t>
      </w:r>
      <w:r w:rsidR="003050DA" w:rsidRPr="003050DA">
        <w:rPr>
          <w:i/>
        </w:rPr>
        <w:t>sweater</w:t>
      </w:r>
      <w:r w:rsidR="003050DA">
        <w:t xml:space="preserve">, </w:t>
      </w:r>
      <w:r w:rsidR="003050DA" w:rsidRPr="003050DA">
        <w:rPr>
          <w:i/>
        </w:rPr>
        <w:t>knit</w:t>
      </w:r>
      <w:r w:rsidR="003050DA">
        <w:t xml:space="preserve">, and </w:t>
      </w:r>
      <w:r w:rsidR="003050DA" w:rsidRPr="003050DA">
        <w:rPr>
          <w:i/>
        </w:rPr>
        <w:t>six-pack</w:t>
      </w:r>
      <w:r w:rsidR="003050DA">
        <w:t xml:space="preserve"> are examples of products; </w:t>
      </w:r>
      <w:r w:rsidR="003050DA" w:rsidRPr="003050DA">
        <w:rPr>
          <w:i/>
        </w:rPr>
        <w:t>haircut</w:t>
      </w:r>
      <w:r w:rsidR="003050DA">
        <w:t xml:space="preserve"> is an example of a service provided by a person; </w:t>
      </w:r>
      <w:r w:rsidR="0091458F" w:rsidRPr="00832020">
        <w:rPr>
          <w:i/>
        </w:rPr>
        <w:t>Pioneer land</w:t>
      </w:r>
      <w:r w:rsidR="003050DA">
        <w:t xml:space="preserve"> is an imaginary country</w:t>
      </w:r>
      <w:r w:rsidR="00832020">
        <w:t xml:space="preserve">; </w:t>
      </w:r>
      <w:r w:rsidR="00832020" w:rsidRPr="00832020">
        <w:rPr>
          <w:i/>
        </w:rPr>
        <w:t>Jane</w:t>
      </w:r>
      <w:r w:rsidR="00832020">
        <w:t xml:space="preserve">, </w:t>
      </w:r>
      <w:r w:rsidR="00832020" w:rsidRPr="00832020">
        <w:rPr>
          <w:i/>
        </w:rPr>
        <w:t>Lisa</w:t>
      </w:r>
      <w:r w:rsidR="00832020">
        <w:t xml:space="preserve">, and </w:t>
      </w:r>
      <w:r w:rsidR="00832020" w:rsidRPr="00832020">
        <w:rPr>
          <w:i/>
        </w:rPr>
        <w:t>United States</w:t>
      </w:r>
      <w:r w:rsidR="00832020">
        <w:t xml:space="preserve"> are the names of people and places commonly used in examples; and </w:t>
      </w:r>
      <w:r w:rsidR="001837C4">
        <w:rPr>
          <w:i/>
        </w:rPr>
        <w:t>S</w:t>
      </w:r>
      <w:r w:rsidR="00832020" w:rsidRPr="00832020">
        <w:rPr>
          <w:i/>
        </w:rPr>
        <w:t>wanky</w:t>
      </w:r>
      <w:r w:rsidR="00832020">
        <w:t xml:space="preserve"> is an example of a firm.</w:t>
      </w:r>
      <w:r w:rsidR="00993F6F">
        <w:t xml:space="preserve"> Some examples of these are given below:</w:t>
      </w:r>
    </w:p>
    <w:p w:rsidR="00993F6F" w:rsidRPr="00372BA3" w:rsidRDefault="00993F6F" w:rsidP="005279AB">
      <w:pPr>
        <w:pStyle w:val="abnormal"/>
        <w:numPr>
          <w:ilvl w:val="0"/>
          <w:numId w:val="28"/>
        </w:numPr>
        <w:spacing w:line="240" w:lineRule="auto"/>
        <w:ind w:hanging="436"/>
        <w:rPr>
          <w:i/>
        </w:rPr>
      </w:pPr>
      <w:r w:rsidRPr="00372BA3">
        <w:rPr>
          <w:i/>
        </w:rPr>
        <w:t>two billion bushels are taken into inventory</w:t>
      </w:r>
    </w:p>
    <w:p w:rsidR="00993F6F" w:rsidRPr="00372BA3" w:rsidRDefault="00993F6F" w:rsidP="005279AB">
      <w:pPr>
        <w:pStyle w:val="abnormal"/>
        <w:numPr>
          <w:ilvl w:val="0"/>
          <w:numId w:val="28"/>
        </w:numPr>
        <w:spacing w:line="240" w:lineRule="auto"/>
        <w:ind w:hanging="436"/>
        <w:rPr>
          <w:i/>
        </w:rPr>
      </w:pPr>
      <w:r w:rsidRPr="00372BA3">
        <w:rPr>
          <w:i/>
        </w:rPr>
        <w:t>knitting machine</w:t>
      </w:r>
    </w:p>
    <w:p w:rsidR="00993F6F" w:rsidRPr="00372BA3" w:rsidRDefault="00993F6F" w:rsidP="005279AB">
      <w:pPr>
        <w:pStyle w:val="abnormal"/>
        <w:numPr>
          <w:ilvl w:val="0"/>
          <w:numId w:val="28"/>
        </w:numPr>
        <w:spacing w:line="240" w:lineRule="auto"/>
        <w:ind w:hanging="436"/>
        <w:rPr>
          <w:i/>
        </w:rPr>
      </w:pPr>
      <w:r w:rsidRPr="00372BA3">
        <w:rPr>
          <w:i/>
        </w:rPr>
        <w:t>The money you spent on haircuts</w:t>
      </w:r>
    </w:p>
    <w:p w:rsidR="00993F6F" w:rsidRPr="00372BA3" w:rsidRDefault="00993F6F" w:rsidP="005279AB">
      <w:pPr>
        <w:pStyle w:val="abnormal"/>
        <w:numPr>
          <w:ilvl w:val="0"/>
          <w:numId w:val="28"/>
        </w:numPr>
        <w:spacing w:line="240" w:lineRule="auto"/>
        <w:ind w:hanging="436"/>
        <w:rPr>
          <w:i/>
        </w:rPr>
      </w:pPr>
      <w:r w:rsidRPr="00372BA3">
        <w:rPr>
          <w:i/>
        </w:rPr>
        <w:t>drinking 4 six-packs of soda</w:t>
      </w:r>
    </w:p>
    <w:p w:rsidR="00993F6F" w:rsidRPr="00372BA3" w:rsidRDefault="00993F6F" w:rsidP="005279AB">
      <w:pPr>
        <w:pStyle w:val="abnormal"/>
        <w:numPr>
          <w:ilvl w:val="0"/>
          <w:numId w:val="28"/>
        </w:numPr>
        <w:spacing w:line="240" w:lineRule="auto"/>
        <w:ind w:hanging="436"/>
        <w:rPr>
          <w:i/>
        </w:rPr>
      </w:pPr>
      <w:r w:rsidRPr="00372BA3">
        <w:rPr>
          <w:i/>
        </w:rPr>
        <w:t xml:space="preserve">by studying </w:t>
      </w:r>
      <w:proofErr w:type="spellStart"/>
      <w:r w:rsidRPr="00372BA3">
        <w:rPr>
          <w:i/>
        </w:rPr>
        <w:t>Swanky’s</w:t>
      </w:r>
      <w:proofErr w:type="spellEnd"/>
      <w:r w:rsidRPr="00372BA3">
        <w:rPr>
          <w:i/>
        </w:rPr>
        <w:t xml:space="preserve"> economic problem</w:t>
      </w:r>
    </w:p>
    <w:p w:rsidR="00993F6F" w:rsidRPr="00372BA3" w:rsidRDefault="0091458F" w:rsidP="005279AB">
      <w:pPr>
        <w:pStyle w:val="abnormal"/>
        <w:numPr>
          <w:ilvl w:val="0"/>
          <w:numId w:val="28"/>
        </w:numPr>
        <w:spacing w:line="240" w:lineRule="auto"/>
        <w:ind w:hanging="436"/>
        <w:rPr>
          <w:i/>
        </w:rPr>
      </w:pPr>
      <w:r w:rsidRPr="00372BA3">
        <w:rPr>
          <w:i/>
        </w:rPr>
        <w:t>Pioneer land</w:t>
      </w:r>
      <w:r w:rsidR="00993F6F" w:rsidRPr="00372BA3">
        <w:rPr>
          <w:i/>
        </w:rPr>
        <w:t xml:space="preserve"> (a fictitious country) can produce grain and cars</w:t>
      </w:r>
    </w:p>
    <w:p w:rsidR="00993F6F" w:rsidRPr="00372BA3" w:rsidRDefault="00993F6F" w:rsidP="005279AB">
      <w:pPr>
        <w:pStyle w:val="abnormal"/>
        <w:numPr>
          <w:ilvl w:val="0"/>
          <w:numId w:val="28"/>
        </w:numPr>
        <w:spacing w:line="240" w:lineRule="auto"/>
        <w:ind w:hanging="436"/>
        <w:rPr>
          <w:i/>
        </w:rPr>
      </w:pPr>
      <w:r w:rsidRPr="00372BA3">
        <w:rPr>
          <w:i/>
        </w:rPr>
        <w:t xml:space="preserve">the people of </w:t>
      </w:r>
      <w:r w:rsidR="0091458F" w:rsidRPr="00372BA3">
        <w:rPr>
          <w:i/>
        </w:rPr>
        <w:t>Pioneer land</w:t>
      </w:r>
    </w:p>
    <w:p w:rsidR="00993F6F" w:rsidRPr="005279AB" w:rsidRDefault="00993F6F" w:rsidP="005279AB">
      <w:pPr>
        <w:pStyle w:val="abnormal"/>
      </w:pPr>
    </w:p>
    <w:p w:rsidR="00E6723E" w:rsidRDefault="00372BA3" w:rsidP="00E6723E">
      <w:pPr>
        <w:pStyle w:val="caption1"/>
      </w:pPr>
      <w:bookmarkStart w:id="203" w:name="_Toc316559715"/>
      <w:r>
        <w:lastRenderedPageBreak/>
        <w:t>Table 5.2</w:t>
      </w:r>
      <w:r w:rsidR="002E2851">
        <w:t>1</w:t>
      </w:r>
      <w:r>
        <w:tab/>
      </w:r>
      <w:r w:rsidR="00E6723E">
        <w:t xml:space="preserve">The distribution of words from the first and second 500-word levels of </w:t>
      </w:r>
      <w:proofErr w:type="spellStart"/>
      <w:r w:rsidR="00E6723E">
        <w:t>Ecocorp</w:t>
      </w:r>
      <w:proofErr w:type="spellEnd"/>
      <w:r w:rsidR="00E6723E">
        <w:t xml:space="preserve"> and not in </w:t>
      </w:r>
      <w:proofErr w:type="spellStart"/>
      <w:r w:rsidR="00E6723E">
        <w:t>Acacorp</w:t>
      </w:r>
      <w:bookmarkEnd w:id="203"/>
      <w:proofErr w:type="spellEnd"/>
    </w:p>
    <w:tbl>
      <w:tblPr>
        <w:tblStyle w:val="LightList-Accent1"/>
        <w:tblW w:w="0" w:type="auto"/>
        <w:jc w:val="center"/>
        <w:tblLayout w:type="fixed"/>
        <w:tblLook w:val="04A0" w:firstRow="1" w:lastRow="0" w:firstColumn="1" w:lastColumn="0" w:noHBand="0" w:noVBand="1"/>
      </w:tblPr>
      <w:tblGrid>
        <w:gridCol w:w="1242"/>
        <w:gridCol w:w="3069"/>
        <w:gridCol w:w="3957"/>
      </w:tblGrid>
      <w:tr w:rsidR="00CC6D38" w:rsidRPr="009614A0" w:rsidTr="009614A0">
        <w:trPr>
          <w:cnfStyle w:val="100000000000" w:firstRow="1" w:lastRow="0" w:firstColumn="0" w:lastColumn="0" w:oddVBand="0" w:evenVBand="0" w:oddHBand="0"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242" w:type="dxa"/>
            <w:noWrap/>
            <w:vAlign w:val="center"/>
            <w:hideMark/>
          </w:tcPr>
          <w:p w:rsidR="00CC6D38" w:rsidRPr="00CC6D38" w:rsidRDefault="00CC6D38" w:rsidP="009614A0">
            <w:pPr>
              <w:jc w:val="center"/>
              <w:rPr>
                <w:rFonts w:ascii="Arial" w:eastAsia="Times New Roman" w:hAnsi="Arial" w:cs="Arial"/>
                <w:color w:val="FFFFFF"/>
                <w:sz w:val="18"/>
              </w:rPr>
            </w:pPr>
            <w:r w:rsidRPr="00CC6D38">
              <w:rPr>
                <w:rFonts w:ascii="Arial" w:eastAsia="Times New Roman" w:hAnsi="Arial" w:cs="Arial"/>
                <w:color w:val="FFFFFF"/>
                <w:sz w:val="18"/>
              </w:rPr>
              <w:t>Category</w:t>
            </w:r>
          </w:p>
        </w:tc>
        <w:tc>
          <w:tcPr>
            <w:tcW w:w="3069" w:type="dxa"/>
            <w:noWrap/>
            <w:vAlign w:val="center"/>
            <w:hideMark/>
          </w:tcPr>
          <w:p w:rsidR="00CC6D38" w:rsidRPr="00CC6D38" w:rsidRDefault="00835509" w:rsidP="009614A0">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sz w:val="18"/>
              </w:rPr>
            </w:pPr>
            <w:r>
              <w:rPr>
                <w:rFonts w:ascii="Arial" w:eastAsia="Times New Roman" w:hAnsi="Arial" w:cs="Arial"/>
                <w:color w:val="FFFFFF"/>
                <w:sz w:val="18"/>
              </w:rPr>
              <w:t>1</w:t>
            </w:r>
            <w:r w:rsidRPr="00835509">
              <w:rPr>
                <w:rFonts w:ascii="Arial" w:eastAsia="Times New Roman" w:hAnsi="Arial" w:cs="Arial"/>
                <w:color w:val="FFFFFF"/>
                <w:sz w:val="18"/>
                <w:vertAlign w:val="superscript"/>
              </w:rPr>
              <w:t>st</w:t>
            </w:r>
            <w:r w:rsidR="00CC6D38" w:rsidRPr="00CC6D38">
              <w:rPr>
                <w:rFonts w:ascii="Arial" w:eastAsia="Times New Roman" w:hAnsi="Arial" w:cs="Arial"/>
                <w:color w:val="FFFFFF"/>
                <w:sz w:val="18"/>
              </w:rPr>
              <w:t xml:space="preserve"> 500-word level</w:t>
            </w:r>
          </w:p>
        </w:tc>
        <w:tc>
          <w:tcPr>
            <w:tcW w:w="3957" w:type="dxa"/>
            <w:noWrap/>
            <w:vAlign w:val="center"/>
            <w:hideMark/>
          </w:tcPr>
          <w:p w:rsidR="00CC6D38" w:rsidRPr="00CC6D38" w:rsidRDefault="00CC6D38" w:rsidP="009614A0">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sz w:val="18"/>
              </w:rPr>
            </w:pPr>
            <w:r w:rsidRPr="00CC6D38">
              <w:rPr>
                <w:rFonts w:ascii="Arial" w:eastAsia="Times New Roman" w:hAnsi="Arial" w:cs="Arial"/>
                <w:color w:val="FFFFFF"/>
                <w:sz w:val="18"/>
              </w:rPr>
              <w:t>2</w:t>
            </w:r>
            <w:r w:rsidRPr="00CC6D38">
              <w:rPr>
                <w:rFonts w:ascii="Arial" w:eastAsia="Times New Roman" w:hAnsi="Arial" w:cs="Arial"/>
                <w:color w:val="FFFFFF"/>
                <w:sz w:val="18"/>
                <w:vertAlign w:val="superscript"/>
              </w:rPr>
              <w:t>nd</w:t>
            </w:r>
            <w:r w:rsidRPr="00CC6D38">
              <w:rPr>
                <w:rFonts w:ascii="Arial" w:eastAsia="Times New Roman" w:hAnsi="Arial" w:cs="Arial"/>
                <w:color w:val="FFFFFF"/>
                <w:sz w:val="18"/>
              </w:rPr>
              <w:t xml:space="preserve"> 500-word level</w:t>
            </w:r>
          </w:p>
        </w:tc>
      </w:tr>
      <w:tr w:rsidR="009614A0" w:rsidRPr="00CC6D38" w:rsidTr="00DE205C">
        <w:trPr>
          <w:cnfStyle w:val="000000100000" w:firstRow="0" w:lastRow="0" w:firstColumn="0" w:lastColumn="0" w:oddVBand="0" w:evenVBand="0" w:oddHBand="1" w:evenHBand="0" w:firstRowFirstColumn="0" w:firstRowLastColumn="0" w:lastRowFirstColumn="0" w:lastRowLastColumn="0"/>
          <w:trHeight w:val="964"/>
          <w:jc w:val="center"/>
        </w:trPr>
        <w:tc>
          <w:tcPr>
            <w:cnfStyle w:val="001000000000" w:firstRow="0" w:lastRow="0" w:firstColumn="1" w:lastColumn="0" w:oddVBand="0" w:evenVBand="0" w:oddHBand="0" w:evenHBand="0" w:firstRowFirstColumn="0" w:firstRowLastColumn="0" w:lastRowFirstColumn="0" w:lastRowLastColumn="0"/>
            <w:tcW w:w="1242" w:type="dxa"/>
            <w:noWrap/>
            <w:hideMark/>
          </w:tcPr>
          <w:p w:rsidR="00CC6D38" w:rsidRPr="00CC6D38" w:rsidRDefault="00CC6D38" w:rsidP="009614A0">
            <w:pPr>
              <w:rPr>
                <w:rFonts w:ascii="Arial" w:eastAsia="Times New Roman" w:hAnsi="Arial" w:cs="Arial"/>
                <w:color w:val="000000"/>
                <w:sz w:val="18"/>
              </w:rPr>
            </w:pPr>
            <w:r w:rsidRPr="00CC6D38">
              <w:rPr>
                <w:rFonts w:ascii="Arial" w:eastAsia="Times New Roman" w:hAnsi="Arial" w:cs="Arial"/>
                <w:color w:val="000000"/>
                <w:sz w:val="18"/>
              </w:rPr>
              <w:t>Examples</w:t>
            </w:r>
          </w:p>
        </w:tc>
        <w:tc>
          <w:tcPr>
            <w:tcW w:w="3069" w:type="dxa"/>
            <w:hideMark/>
          </w:tcPr>
          <w:p w:rsidR="00CC6D38" w:rsidRPr="00CC6D38" w:rsidRDefault="00CC6D38" w:rsidP="009614A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CC6D38">
              <w:rPr>
                <w:rFonts w:ascii="Arial" w:eastAsia="Times New Roman" w:hAnsi="Arial" w:cs="Arial"/>
                <w:color w:val="000000"/>
                <w:sz w:val="18"/>
              </w:rPr>
              <w:t xml:space="preserve">bushel, Swanky, haircut, sweater, Jane, United States, knit, Lisa, six-pack, </w:t>
            </w:r>
            <w:r w:rsidR="0091458F" w:rsidRPr="00CC6D38">
              <w:rPr>
                <w:rFonts w:ascii="Arial" w:eastAsia="Times New Roman" w:hAnsi="Arial" w:cs="Arial"/>
                <w:color w:val="000000"/>
                <w:sz w:val="18"/>
              </w:rPr>
              <w:t>Pioneer land</w:t>
            </w:r>
          </w:p>
        </w:tc>
        <w:tc>
          <w:tcPr>
            <w:tcW w:w="3957" w:type="dxa"/>
            <w:hideMark/>
          </w:tcPr>
          <w:p w:rsidR="00CC6D38" w:rsidRPr="00CC6D38" w:rsidRDefault="00CC6D38" w:rsidP="009614A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CC6D38">
              <w:rPr>
                <w:rFonts w:ascii="Arial" w:eastAsia="Times New Roman" w:hAnsi="Arial" w:cs="Arial"/>
                <w:color w:val="000000"/>
                <w:sz w:val="18"/>
              </w:rPr>
              <w:t xml:space="preserve">Bob, Bobbie, cream, </w:t>
            </w:r>
            <w:proofErr w:type="spellStart"/>
            <w:r w:rsidRPr="00CC6D38">
              <w:rPr>
                <w:rFonts w:ascii="Arial" w:eastAsia="Times New Roman" w:hAnsi="Arial" w:cs="Arial"/>
                <w:color w:val="000000"/>
                <w:sz w:val="18"/>
              </w:rPr>
              <w:t>nepool</w:t>
            </w:r>
            <w:proofErr w:type="spellEnd"/>
            <w:r w:rsidRPr="00CC6D38">
              <w:rPr>
                <w:rFonts w:ascii="Arial" w:eastAsia="Times New Roman" w:hAnsi="Arial" w:cs="Arial"/>
                <w:color w:val="000000"/>
                <w:sz w:val="18"/>
              </w:rPr>
              <w:t xml:space="preserve">, popcorn, </w:t>
            </w:r>
            <w:proofErr w:type="spellStart"/>
            <w:r w:rsidRPr="00CC6D38">
              <w:rPr>
                <w:rFonts w:ascii="Arial" w:eastAsia="Times New Roman" w:hAnsi="Arial" w:cs="Arial"/>
                <w:color w:val="000000"/>
                <w:sz w:val="18"/>
              </w:rPr>
              <w:t>walkman</w:t>
            </w:r>
            <w:proofErr w:type="spellEnd"/>
            <w:r w:rsidRPr="00CC6D38">
              <w:rPr>
                <w:rFonts w:ascii="Arial" w:eastAsia="Times New Roman" w:hAnsi="Arial" w:cs="Arial"/>
                <w:color w:val="000000"/>
                <w:sz w:val="18"/>
              </w:rPr>
              <w:t>, gasoline, barrel, gallon, switchgear, Max, Jenny, ALF, Joe, Lee, Loren Stevens, ATC, TV</w:t>
            </w:r>
          </w:p>
        </w:tc>
      </w:tr>
      <w:tr w:rsidR="009614A0" w:rsidRPr="00CC6D38" w:rsidTr="00DE205C">
        <w:trPr>
          <w:trHeight w:val="964"/>
          <w:jc w:val="center"/>
        </w:trPr>
        <w:tc>
          <w:tcPr>
            <w:cnfStyle w:val="001000000000" w:firstRow="0" w:lastRow="0" w:firstColumn="1" w:lastColumn="0" w:oddVBand="0" w:evenVBand="0" w:oddHBand="0" w:evenHBand="0" w:firstRowFirstColumn="0" w:firstRowLastColumn="0" w:lastRowFirstColumn="0" w:lastRowLastColumn="0"/>
            <w:tcW w:w="1242" w:type="dxa"/>
            <w:noWrap/>
            <w:hideMark/>
          </w:tcPr>
          <w:p w:rsidR="00CC6D38" w:rsidRPr="00CC6D38" w:rsidRDefault="00CC6D38" w:rsidP="009614A0">
            <w:pPr>
              <w:rPr>
                <w:rFonts w:ascii="Arial" w:eastAsia="Times New Roman" w:hAnsi="Arial" w:cs="Arial"/>
                <w:color w:val="000000"/>
                <w:sz w:val="18"/>
              </w:rPr>
            </w:pPr>
            <w:r w:rsidRPr="00CC6D38">
              <w:rPr>
                <w:rFonts w:ascii="Arial" w:eastAsia="Times New Roman" w:hAnsi="Arial" w:cs="Arial"/>
                <w:color w:val="000000"/>
                <w:sz w:val="18"/>
              </w:rPr>
              <w:t>Technical Words</w:t>
            </w:r>
          </w:p>
        </w:tc>
        <w:tc>
          <w:tcPr>
            <w:tcW w:w="3069" w:type="dxa"/>
            <w:hideMark/>
          </w:tcPr>
          <w:p w:rsidR="00CC6D38" w:rsidRPr="00CC6D38" w:rsidRDefault="00CC6D38" w:rsidP="009614A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proofErr w:type="spellStart"/>
            <w:r w:rsidRPr="00CC6D38">
              <w:rPr>
                <w:rFonts w:ascii="Arial" w:eastAsia="Times New Roman" w:hAnsi="Arial" w:cs="Arial"/>
                <w:color w:val="000000"/>
                <w:sz w:val="18"/>
              </w:rPr>
              <w:t>isocost</w:t>
            </w:r>
            <w:proofErr w:type="spellEnd"/>
            <w:r w:rsidRPr="00CC6D38">
              <w:rPr>
                <w:rFonts w:ascii="Arial" w:eastAsia="Times New Roman" w:hAnsi="Arial" w:cs="Arial"/>
                <w:color w:val="000000"/>
                <w:sz w:val="18"/>
              </w:rPr>
              <w:t>, isoquant, short-run, utility, indifference</w:t>
            </w:r>
          </w:p>
        </w:tc>
        <w:tc>
          <w:tcPr>
            <w:tcW w:w="3957" w:type="dxa"/>
            <w:hideMark/>
          </w:tcPr>
          <w:p w:rsidR="00CC6D38" w:rsidRPr="00CC6D38" w:rsidRDefault="00CC6D38" w:rsidP="009614A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CC6D38">
              <w:rPr>
                <w:rFonts w:ascii="Arial" w:eastAsia="Times New Roman" w:hAnsi="Arial" w:cs="Arial"/>
                <w:color w:val="000000"/>
                <w:sz w:val="18"/>
              </w:rPr>
              <w:t xml:space="preserve">antitrust, deadweight, duopoly, </w:t>
            </w:r>
            <w:proofErr w:type="spellStart"/>
            <w:r w:rsidRPr="00CC6D38">
              <w:rPr>
                <w:rFonts w:ascii="Arial" w:eastAsia="Times New Roman" w:hAnsi="Arial" w:cs="Arial"/>
                <w:color w:val="000000"/>
                <w:sz w:val="18"/>
              </w:rPr>
              <w:t>leastcost</w:t>
            </w:r>
            <w:proofErr w:type="spellEnd"/>
            <w:r w:rsidRPr="00CC6D38">
              <w:rPr>
                <w:rFonts w:ascii="Arial" w:eastAsia="Times New Roman" w:hAnsi="Arial" w:cs="Arial"/>
                <w:color w:val="000000"/>
                <w:sz w:val="18"/>
              </w:rPr>
              <w:t>, lows, nonmarket, oligopoly, payoff, profit-maximizing, proprietorship, salesperson, scarcity, single-price, socialism, stockholder</w:t>
            </w:r>
          </w:p>
        </w:tc>
      </w:tr>
      <w:tr w:rsidR="009614A0" w:rsidRPr="00CC6D38" w:rsidTr="009614A0">
        <w:trPr>
          <w:cnfStyle w:val="000000100000" w:firstRow="0" w:lastRow="0" w:firstColumn="0" w:lastColumn="0" w:oddVBand="0" w:evenVBand="0" w:oddHBand="1" w:evenHBand="0" w:firstRowFirstColumn="0" w:firstRowLastColumn="0" w:lastRowFirstColumn="0" w:lastRowLastColumn="0"/>
          <w:trHeight w:val="737"/>
          <w:jc w:val="center"/>
        </w:trPr>
        <w:tc>
          <w:tcPr>
            <w:cnfStyle w:val="001000000000" w:firstRow="0" w:lastRow="0" w:firstColumn="1" w:lastColumn="0" w:oddVBand="0" w:evenVBand="0" w:oddHBand="0" w:evenHBand="0" w:firstRowFirstColumn="0" w:firstRowLastColumn="0" w:lastRowFirstColumn="0" w:lastRowLastColumn="0"/>
            <w:tcW w:w="1242" w:type="dxa"/>
            <w:noWrap/>
            <w:hideMark/>
          </w:tcPr>
          <w:p w:rsidR="00CC6D38" w:rsidRPr="00CC6D38" w:rsidRDefault="00CC6D38" w:rsidP="009614A0">
            <w:pPr>
              <w:rPr>
                <w:rFonts w:ascii="Arial" w:eastAsia="Times New Roman" w:hAnsi="Arial" w:cs="Arial"/>
                <w:color w:val="000000"/>
                <w:sz w:val="18"/>
              </w:rPr>
            </w:pPr>
            <w:r w:rsidRPr="00CC6D38">
              <w:rPr>
                <w:rFonts w:ascii="Arial" w:eastAsia="Times New Roman" w:hAnsi="Arial" w:cs="Arial"/>
                <w:color w:val="000000"/>
                <w:sz w:val="18"/>
              </w:rPr>
              <w:t>General Words</w:t>
            </w:r>
          </w:p>
        </w:tc>
        <w:tc>
          <w:tcPr>
            <w:tcW w:w="3069" w:type="dxa"/>
            <w:hideMark/>
          </w:tcPr>
          <w:p w:rsidR="00CC6D38" w:rsidRPr="00CC6D38" w:rsidRDefault="00CC6D38" w:rsidP="009614A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p>
        </w:tc>
        <w:tc>
          <w:tcPr>
            <w:tcW w:w="3957" w:type="dxa"/>
            <w:hideMark/>
          </w:tcPr>
          <w:p w:rsidR="00CC6D38" w:rsidRPr="00CC6D38" w:rsidRDefault="00CC6D38" w:rsidP="009614A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CC6D38">
              <w:rPr>
                <w:rFonts w:ascii="Arial" w:eastAsia="Times New Roman" w:hAnsi="Arial" w:cs="Arial"/>
                <w:color w:val="000000"/>
                <w:sz w:val="18"/>
              </w:rPr>
              <w:t>affordable, collusive, defense, differential, emphasize, eventual, luck, physical, potential, rational, shirk, socialist, steady, trillion</w:t>
            </w:r>
          </w:p>
        </w:tc>
      </w:tr>
    </w:tbl>
    <w:p w:rsidR="00372BA3" w:rsidRDefault="00372BA3" w:rsidP="00CB1425">
      <w:pPr>
        <w:pStyle w:val="abnormal"/>
      </w:pPr>
    </w:p>
    <w:p w:rsidR="00CB1425" w:rsidRDefault="00CB1425" w:rsidP="00CB1425">
      <w:pPr>
        <w:pStyle w:val="abnormal"/>
      </w:pPr>
      <w:r>
        <w:tab/>
        <w:t xml:space="preserve">In the second group we can find only five words which are technical terms used in economics: </w:t>
      </w:r>
      <w:proofErr w:type="spellStart"/>
      <w:r w:rsidRPr="00CB1425">
        <w:rPr>
          <w:i/>
        </w:rPr>
        <w:t>isocost</w:t>
      </w:r>
      <w:proofErr w:type="spellEnd"/>
      <w:r>
        <w:t xml:space="preserve">, </w:t>
      </w:r>
      <w:r w:rsidRPr="00CB1425">
        <w:rPr>
          <w:i/>
        </w:rPr>
        <w:t>isoquant</w:t>
      </w:r>
      <w:r>
        <w:t xml:space="preserve">, </w:t>
      </w:r>
      <w:r w:rsidRPr="00CB1425">
        <w:rPr>
          <w:i/>
        </w:rPr>
        <w:t>short-run</w:t>
      </w:r>
      <w:r>
        <w:t xml:space="preserve">, </w:t>
      </w:r>
      <w:r w:rsidRPr="00CB1425">
        <w:rPr>
          <w:i/>
        </w:rPr>
        <w:t>utility</w:t>
      </w:r>
      <w:r>
        <w:t xml:space="preserve">, and </w:t>
      </w:r>
      <w:r w:rsidR="0091458F" w:rsidRPr="00CB1425">
        <w:rPr>
          <w:i/>
        </w:rPr>
        <w:t>indifference</w:t>
      </w:r>
      <w:r w:rsidR="0091458F">
        <w:t>.</w:t>
      </w:r>
      <w:r w:rsidR="0091458F" w:rsidRPr="000D69FD">
        <w:rPr>
          <w:i/>
        </w:rPr>
        <w:t xml:space="preserve"> Indifference</w:t>
      </w:r>
      <w:r w:rsidR="000D69FD">
        <w:t xml:space="preserve"> seems to be a general word, but this word</w:t>
      </w:r>
      <w:r w:rsidR="00D36B86">
        <w:t xml:space="preserve"> has a special use in economics, </w:t>
      </w:r>
      <w:r w:rsidR="000D69FD">
        <w:t xml:space="preserve">as in </w:t>
      </w:r>
      <w:r w:rsidR="000D69FD" w:rsidRPr="000D69FD">
        <w:rPr>
          <w:i/>
        </w:rPr>
        <w:t>indifference curve</w:t>
      </w:r>
      <w:r w:rsidR="000D69FD">
        <w:t xml:space="preserve"> which mea</w:t>
      </w:r>
      <w:r w:rsidR="00D36B86">
        <w:t xml:space="preserve">ns a line showing all possible combinations of two goods among which the consumer is indifferent. It is not surprising </w:t>
      </w:r>
      <w:r w:rsidR="00833395">
        <w:t xml:space="preserve">that this word does not occur in </w:t>
      </w:r>
      <w:proofErr w:type="spellStart"/>
      <w:r w:rsidR="00833395">
        <w:t>Acacorp</w:t>
      </w:r>
      <w:proofErr w:type="spellEnd"/>
      <w:r w:rsidR="00833395">
        <w:t xml:space="preserve">. In the </w:t>
      </w:r>
      <w:r w:rsidR="001F2F9D">
        <w:t>general-</w:t>
      </w:r>
      <w:r w:rsidR="00833395">
        <w:t>words category</w:t>
      </w:r>
      <w:r w:rsidR="001F2F9D">
        <w:t>, no word was found.</w:t>
      </w:r>
    </w:p>
    <w:p w:rsidR="001F2F9D" w:rsidRPr="001F2F9D" w:rsidRDefault="001F2F9D" w:rsidP="001F2F9D">
      <w:pPr>
        <w:pStyle w:val="abnormal"/>
      </w:pPr>
    </w:p>
    <w:p w:rsidR="001F2F9D" w:rsidRDefault="001F2F9D" w:rsidP="001F2F9D">
      <w:pPr>
        <w:pStyle w:val="3"/>
      </w:pPr>
      <w:bookmarkStart w:id="204" w:name="_Toc316557601"/>
      <w:r>
        <w:t xml:space="preserve">Words in the Second 500-Word Level and not in </w:t>
      </w:r>
      <w:proofErr w:type="spellStart"/>
      <w:r>
        <w:t>Acacorp</w:t>
      </w:r>
      <w:bookmarkEnd w:id="204"/>
      <w:proofErr w:type="spellEnd"/>
    </w:p>
    <w:p w:rsidR="001F2F9D" w:rsidRDefault="00835509" w:rsidP="001F2F9D">
      <w:pPr>
        <w:pStyle w:val="abnormal"/>
      </w:pPr>
      <w:r>
        <w:t xml:space="preserve">In the second </w:t>
      </w:r>
      <w:r w:rsidR="00FC7A12">
        <w:t xml:space="preserve">500 high-frequency words, there are 47 items (9.4%) from </w:t>
      </w:r>
      <w:proofErr w:type="spellStart"/>
      <w:r w:rsidR="00FC7A12">
        <w:t>Ecocorp</w:t>
      </w:r>
      <w:proofErr w:type="spellEnd"/>
      <w:r w:rsidR="00FC7A12">
        <w:t xml:space="preserve"> which do not occur at all in </w:t>
      </w:r>
      <w:proofErr w:type="spellStart"/>
      <w:r w:rsidR="00FC7A12">
        <w:t>Acacorp</w:t>
      </w:r>
      <w:proofErr w:type="spellEnd"/>
      <w:r w:rsidR="00FC7A12">
        <w:t xml:space="preserve">. These items are still considered as important items in </w:t>
      </w:r>
      <w:proofErr w:type="spellStart"/>
      <w:r w:rsidR="00FC7A12">
        <w:t>Ecocorp</w:t>
      </w:r>
      <w:proofErr w:type="spellEnd"/>
      <w:r w:rsidR="00FC7A12">
        <w:t xml:space="preserve"> because their frequency of occurrence is high, 78 – 26 </w:t>
      </w:r>
      <w:r w:rsidR="00A25148">
        <w:t>(Table 4.11). Of the 47 items, most of them consist of nouns, i.e. 36 items (76.60%); 9 items (19.15%) are adjectives and 2 items (4.5%) are verbs. This level</w:t>
      </w:r>
      <w:r w:rsidR="001C4349">
        <w:t xml:space="preserve"> also follows the same pattern as in the first 500-word level (Table 5.21). There are 18 items in the examples category, 15 items in the technical category, and another 14 items as general words. The words in the first category are similar to those in the first 500-word level.</w:t>
      </w:r>
      <w:r w:rsidR="00CE2B0D">
        <w:t xml:space="preserve"> We can find words like </w:t>
      </w:r>
      <w:proofErr w:type="spellStart"/>
      <w:r w:rsidR="00CE2B0D" w:rsidRPr="00CE2B0D">
        <w:rPr>
          <w:i/>
        </w:rPr>
        <w:t>nepool</w:t>
      </w:r>
      <w:proofErr w:type="spellEnd"/>
      <w:r w:rsidR="00CE2B0D">
        <w:t xml:space="preserve"> (the name of a company) and </w:t>
      </w:r>
      <w:r w:rsidR="00CE2B0D" w:rsidRPr="00CE2B0D">
        <w:rPr>
          <w:i/>
        </w:rPr>
        <w:t>popcorn</w:t>
      </w:r>
      <w:r w:rsidR="00CE2B0D">
        <w:t xml:space="preserve"> and </w:t>
      </w:r>
      <w:proofErr w:type="spellStart"/>
      <w:r w:rsidR="00CE2B0D" w:rsidRPr="00CE2B0D">
        <w:rPr>
          <w:i/>
        </w:rPr>
        <w:t>walkman</w:t>
      </w:r>
      <w:proofErr w:type="spellEnd"/>
      <w:r w:rsidR="00CE2B0D">
        <w:t xml:space="preserve"> (examples of products). Others are mostly the names of people</w:t>
      </w:r>
      <w:r w:rsidR="00196DC7">
        <w:t xml:space="preserve"> and products and some abbreviations.</w:t>
      </w:r>
    </w:p>
    <w:p w:rsidR="00447C53" w:rsidRPr="001F2F9D" w:rsidRDefault="00196DC7" w:rsidP="001F2F9D">
      <w:pPr>
        <w:pStyle w:val="abnormal"/>
      </w:pPr>
      <w:r>
        <w:tab/>
        <w:t xml:space="preserve">The 84 words in the third 500-word level </w:t>
      </w:r>
      <w:r w:rsidR="00E52FEF">
        <w:t xml:space="preserve">(not listed) are mostly dominated by technical words, like </w:t>
      </w:r>
      <w:r w:rsidR="00E52FEF" w:rsidRPr="00E52FEF">
        <w:rPr>
          <w:i/>
        </w:rPr>
        <w:t>capital-intensive</w:t>
      </w:r>
      <w:r w:rsidR="00E52FEF">
        <w:t xml:space="preserve">, </w:t>
      </w:r>
      <w:r w:rsidR="00E52FEF" w:rsidRPr="00E52FEF">
        <w:rPr>
          <w:i/>
        </w:rPr>
        <w:t>high-wage</w:t>
      </w:r>
      <w:r w:rsidR="00E52FEF">
        <w:t xml:space="preserve">, </w:t>
      </w:r>
      <w:r w:rsidR="00E52FEF" w:rsidRPr="00E52FEF">
        <w:rPr>
          <w:i/>
        </w:rPr>
        <w:t>end-state</w:t>
      </w:r>
      <w:r w:rsidR="00E52FEF">
        <w:t>, etc.</w:t>
      </w:r>
      <w:r w:rsidR="003F17FA">
        <w:t xml:space="preserve"> The examples consist of many abbreviations, such as </w:t>
      </w:r>
      <w:r w:rsidR="003F17FA" w:rsidRPr="003F17FA">
        <w:rPr>
          <w:i/>
        </w:rPr>
        <w:t>AF</w:t>
      </w:r>
      <w:r w:rsidR="003F17FA">
        <w:t xml:space="preserve">, </w:t>
      </w:r>
      <w:r w:rsidR="003F17FA" w:rsidRPr="003F17FA">
        <w:rPr>
          <w:i/>
        </w:rPr>
        <w:t>ARC</w:t>
      </w:r>
      <w:r w:rsidR="003F17FA">
        <w:t xml:space="preserve">, </w:t>
      </w:r>
      <w:r w:rsidR="003F17FA" w:rsidRPr="003F17FA">
        <w:rPr>
          <w:i/>
        </w:rPr>
        <w:t>IBM</w:t>
      </w:r>
      <w:r w:rsidR="003F17FA">
        <w:t xml:space="preserve">, and </w:t>
      </w:r>
      <w:r w:rsidR="003F17FA" w:rsidRPr="003F17FA">
        <w:rPr>
          <w:i/>
        </w:rPr>
        <w:t>ETC</w:t>
      </w:r>
      <w:r w:rsidR="003F17FA">
        <w:t>; some are proper nouns</w:t>
      </w:r>
      <w:r w:rsidR="00925EB0">
        <w:t xml:space="preserve">—like the names of people and places—and economic commodities (products), such as </w:t>
      </w:r>
      <w:r w:rsidR="00925EB0" w:rsidRPr="00EF68A9">
        <w:rPr>
          <w:i/>
        </w:rPr>
        <w:t>Robins</w:t>
      </w:r>
      <w:r w:rsidR="00925EB0">
        <w:t xml:space="preserve">, </w:t>
      </w:r>
      <w:r w:rsidR="00925EB0" w:rsidRPr="00EF68A9">
        <w:rPr>
          <w:i/>
        </w:rPr>
        <w:t>Steve</w:t>
      </w:r>
      <w:r w:rsidR="00925EB0">
        <w:t xml:space="preserve">, </w:t>
      </w:r>
      <w:r w:rsidR="00925EB0" w:rsidRPr="00EF68A9">
        <w:rPr>
          <w:i/>
        </w:rPr>
        <w:t>Korea</w:t>
      </w:r>
      <w:r w:rsidR="00925EB0">
        <w:t xml:space="preserve">, </w:t>
      </w:r>
      <w:r w:rsidR="00925EB0" w:rsidRPr="00EF68A9">
        <w:rPr>
          <w:i/>
        </w:rPr>
        <w:t>Hong Kong</w:t>
      </w:r>
      <w:r w:rsidR="00925EB0">
        <w:t xml:space="preserve">, </w:t>
      </w:r>
      <w:r w:rsidR="00925EB0" w:rsidRPr="00EF68A9">
        <w:rPr>
          <w:i/>
        </w:rPr>
        <w:t>automobile</w:t>
      </w:r>
      <w:r w:rsidR="00925EB0">
        <w:t xml:space="preserve">, </w:t>
      </w:r>
      <w:r w:rsidR="00925EB0" w:rsidRPr="00EF68A9">
        <w:rPr>
          <w:i/>
        </w:rPr>
        <w:t>bike</w:t>
      </w:r>
      <w:r w:rsidR="00925EB0">
        <w:t>, etc.</w:t>
      </w:r>
    </w:p>
    <w:p w:rsidR="00CB186B" w:rsidRPr="001F2F9D" w:rsidRDefault="00CB186B" w:rsidP="001F2F9D">
      <w:pPr>
        <w:pStyle w:val="abnormal"/>
        <w:sectPr w:rsidR="00CB186B" w:rsidRPr="001F2F9D" w:rsidSect="00847213">
          <w:pgSz w:w="11907" w:h="16840" w:code="9"/>
          <w:pgMar w:top="1418" w:right="1134" w:bottom="1418" w:left="1701" w:header="709" w:footer="709" w:gutter="0"/>
          <w:cols w:space="708"/>
          <w:docGrid w:linePitch="360"/>
        </w:sectPr>
      </w:pPr>
    </w:p>
    <w:p w:rsidR="003467B1" w:rsidRDefault="00CC7775" w:rsidP="00CC7775">
      <w:pPr>
        <w:pStyle w:val="1"/>
        <w:rPr>
          <w:smallCaps/>
        </w:rPr>
      </w:pPr>
      <w:bookmarkStart w:id="205" w:name="_Toc316557602"/>
      <w:r w:rsidRPr="00CC7775">
        <w:lastRenderedPageBreak/>
        <w:t xml:space="preserve">CHAPTER VI | </w:t>
      </w:r>
      <w:r w:rsidRPr="00CC7775">
        <w:rPr>
          <w:smallCaps/>
        </w:rPr>
        <w:t>Conclusion</w:t>
      </w:r>
      <w:bookmarkEnd w:id="205"/>
    </w:p>
    <w:p w:rsidR="00344585" w:rsidRPr="000D5F86" w:rsidRDefault="00344585" w:rsidP="000D5F86">
      <w:pPr>
        <w:pStyle w:val="abnormal"/>
      </w:pPr>
    </w:p>
    <w:p w:rsidR="006E4F0E" w:rsidRDefault="006E4F0E" w:rsidP="006E4F0E">
      <w:pPr>
        <w:pStyle w:val="abnormal"/>
      </w:pPr>
      <w:r>
        <w:t>The purpose of this chapter is to discuss some interpretations of the data presented in Chapters IV and V. It will look</w:t>
      </w:r>
      <w:r w:rsidR="001F62CA">
        <w:t xml:space="preserve"> at the effects of the different features of both corpora on reading and vocabulary enrichment and the effect on vocabulary load and technical words. Some implications of the study and the value of corpus study are also discussed in this section. At the end of the section, proposed future research is presented.</w:t>
      </w:r>
    </w:p>
    <w:p w:rsidR="001F62CA" w:rsidRDefault="001F62CA" w:rsidP="006E4F0E">
      <w:pPr>
        <w:pStyle w:val="abnormal"/>
      </w:pPr>
      <w:r>
        <w:tab/>
        <w:t xml:space="preserve">We have identified the features of </w:t>
      </w:r>
      <w:proofErr w:type="spellStart"/>
      <w:r>
        <w:t>Ecocorp</w:t>
      </w:r>
      <w:proofErr w:type="spellEnd"/>
      <w:r>
        <w:t xml:space="preserve"> and </w:t>
      </w:r>
      <w:proofErr w:type="spellStart"/>
      <w:r>
        <w:t>Acacorp</w:t>
      </w:r>
      <w:proofErr w:type="spellEnd"/>
      <w:r>
        <w:t xml:space="preserve">. Both corpora have almost the same number of running words. The difference is in the number of writers and the range of topics. </w:t>
      </w:r>
      <w:proofErr w:type="spellStart"/>
      <w:r>
        <w:t>Ecocorp</w:t>
      </w:r>
      <w:proofErr w:type="spellEnd"/>
      <w:r>
        <w:t xml:space="preserve"> consists of one specialized text</w:t>
      </w:r>
      <w:r w:rsidR="00A222E4">
        <w:t>, one topic—</w:t>
      </w:r>
      <w:r w:rsidR="00AD55CA">
        <w:t>economics</w:t>
      </w:r>
      <w:r w:rsidR="00A222E4">
        <w:t xml:space="preserve">—by one writer. </w:t>
      </w:r>
      <w:proofErr w:type="spellStart"/>
      <w:r w:rsidR="00A222E4">
        <w:t>Acacorp</w:t>
      </w:r>
      <w:proofErr w:type="spellEnd"/>
      <w:r w:rsidR="00A222E4">
        <w:t xml:space="preserve"> consists of a series of unrelated texts by many writers. Due to these differences the corpora differ greatly </w:t>
      </w:r>
      <w:r w:rsidR="00B1516B">
        <w:t>in the number of word-</w:t>
      </w:r>
      <w:r w:rsidR="00A222E4">
        <w:t>forms</w:t>
      </w:r>
      <w:r w:rsidR="00B1516B">
        <w:t xml:space="preserve"> and word families. </w:t>
      </w:r>
      <w:proofErr w:type="spellStart"/>
      <w:r w:rsidR="00B1516B">
        <w:t>Acacorp</w:t>
      </w:r>
      <w:proofErr w:type="spellEnd"/>
      <w:r w:rsidR="00B1516B">
        <w:t xml:space="preserve"> has more than twice as many word types and word families as </w:t>
      </w:r>
      <w:proofErr w:type="spellStart"/>
      <w:r w:rsidR="00B1516B">
        <w:t>Ecocorp</w:t>
      </w:r>
      <w:proofErr w:type="spellEnd"/>
      <w:r w:rsidR="00B1516B">
        <w:t>. These differences have of course an effect on the vocabulary load, and especially on conditions for reading and vocabulary learning.</w:t>
      </w:r>
    </w:p>
    <w:p w:rsidR="00B1516B" w:rsidRPr="006E4F0E" w:rsidRDefault="00B1516B" w:rsidP="006E4F0E">
      <w:pPr>
        <w:pStyle w:val="abnormal"/>
      </w:pPr>
    </w:p>
    <w:p w:rsidR="000E3F95" w:rsidRPr="000E3F95" w:rsidRDefault="000E3F95" w:rsidP="000E3F95">
      <w:pPr>
        <w:pStyle w:val="ListParagraph"/>
        <w:keepNext/>
        <w:keepLines/>
        <w:numPr>
          <w:ilvl w:val="0"/>
          <w:numId w:val="3"/>
        </w:numPr>
        <w:spacing w:after="0" w:line="360" w:lineRule="auto"/>
        <w:contextualSpacing w:val="0"/>
        <w:jc w:val="both"/>
        <w:outlineLvl w:val="1"/>
        <w:rPr>
          <w:rFonts w:asciiTheme="minorHAnsi" w:eastAsiaTheme="majorEastAsia" w:hAnsiTheme="minorHAnsi" w:cstheme="minorHAnsi"/>
          <w:b/>
          <w:bCs/>
          <w:smallCaps/>
          <w:vanish/>
          <w:color w:val="4F81BD" w:themeColor="accent1"/>
          <w:sz w:val="26"/>
          <w:szCs w:val="26"/>
        </w:rPr>
      </w:pPr>
      <w:bookmarkStart w:id="206" w:name="_Toc313351594"/>
      <w:bookmarkStart w:id="207" w:name="_Toc313351912"/>
      <w:bookmarkStart w:id="208" w:name="_Toc315107879"/>
      <w:bookmarkStart w:id="209" w:name="_Toc315841336"/>
      <w:bookmarkStart w:id="210" w:name="_Toc315841411"/>
      <w:bookmarkStart w:id="211" w:name="_Toc315844745"/>
      <w:bookmarkStart w:id="212" w:name="_Toc315844901"/>
      <w:bookmarkStart w:id="213" w:name="_Toc316280358"/>
      <w:bookmarkStart w:id="214" w:name="_Toc316368264"/>
      <w:bookmarkStart w:id="215" w:name="_Toc316556491"/>
      <w:bookmarkStart w:id="216" w:name="_Toc316556596"/>
      <w:bookmarkStart w:id="217" w:name="_Toc316556794"/>
      <w:bookmarkStart w:id="218" w:name="_Toc316557166"/>
      <w:bookmarkStart w:id="219" w:name="_Toc316557413"/>
      <w:bookmarkStart w:id="220" w:name="_Toc316557603"/>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rsidR="009662F1" w:rsidRPr="009662F1" w:rsidRDefault="009662F1" w:rsidP="000E3F95">
      <w:pPr>
        <w:pStyle w:val="2"/>
      </w:pPr>
      <w:bookmarkStart w:id="221" w:name="_Toc316557604"/>
      <w:r w:rsidRPr="009662F1">
        <w:t>How does Reading One Specialized Text Affect the Vocabulary Load Compared with Reading a Series of Separate Texts?</w:t>
      </w:r>
      <w:bookmarkEnd w:id="221"/>
    </w:p>
    <w:p w:rsidR="009F659D" w:rsidRDefault="009F659D" w:rsidP="009F659D">
      <w:pPr>
        <w:spacing w:after="0" w:line="360" w:lineRule="auto"/>
        <w:jc w:val="both"/>
      </w:pPr>
      <w:r>
        <w:t xml:space="preserve">When reading </w:t>
      </w:r>
      <w:proofErr w:type="spellStart"/>
      <w:r>
        <w:t>unsimplified</w:t>
      </w:r>
      <w:proofErr w:type="spellEnd"/>
      <w:r>
        <w:t xml:space="preserve"> texts such as an </w:t>
      </w:r>
      <w:r w:rsidR="00AD55CA">
        <w:t>economics</w:t>
      </w:r>
      <w:r>
        <w:t xml:space="preserve"> text, learners need to know sufficient different words to achieve successful comprehension. Too many unknown words will affect the learners’ reading comprehension and increase learners’ vocabulary load. The difficulty is great if the unknown words consist of mostly low-frequency words and there are a great number in a text.</w:t>
      </w:r>
    </w:p>
    <w:p w:rsidR="00DA466C" w:rsidRDefault="0044635B" w:rsidP="00C010D5">
      <w:pPr>
        <w:spacing w:after="0" w:line="360" w:lineRule="auto"/>
        <w:ind w:firstLine="720"/>
        <w:jc w:val="both"/>
      </w:pPr>
      <w:r>
        <w:t xml:space="preserve">Comparing the two corpora, </w:t>
      </w:r>
      <w:proofErr w:type="spellStart"/>
      <w:r>
        <w:t>Ecocorp</w:t>
      </w:r>
      <w:proofErr w:type="spellEnd"/>
      <w:r>
        <w:t xml:space="preserve"> is more favorable as a reading text than </w:t>
      </w:r>
      <w:proofErr w:type="spellStart"/>
      <w:r>
        <w:t>Acacorp</w:t>
      </w:r>
      <w:proofErr w:type="spellEnd"/>
      <w:r>
        <w:t xml:space="preserve"> in that it contains fewer unknown words. Table 4.1 provides clear evidence that </w:t>
      </w:r>
      <w:proofErr w:type="spellStart"/>
      <w:r>
        <w:t>Ecocorp</w:t>
      </w:r>
      <w:proofErr w:type="spellEnd"/>
      <w:r>
        <w:t xml:space="preserve"> has many less word families compared with </w:t>
      </w:r>
      <w:proofErr w:type="spellStart"/>
      <w:r>
        <w:t>Acacorp</w:t>
      </w:r>
      <w:proofErr w:type="spellEnd"/>
      <w:r>
        <w:t xml:space="preserve">. </w:t>
      </w:r>
      <w:proofErr w:type="gramStart"/>
      <w:r>
        <w:t xml:space="preserve">Tables 4.2 and 4.3 </w:t>
      </w:r>
      <w:r w:rsidR="00DA466C">
        <w:t xml:space="preserve">show that </w:t>
      </w:r>
      <w:proofErr w:type="spellStart"/>
      <w:r w:rsidR="00DA466C">
        <w:t>Ecocorp</w:t>
      </w:r>
      <w:proofErr w:type="spellEnd"/>
      <w:r w:rsidR="00DA466C">
        <w:t xml:space="preserve"> has considerably less </w:t>
      </w:r>
      <w:r w:rsidR="005056D5">
        <w:t>low-frequency</w:t>
      </w:r>
      <w:r w:rsidR="00DA466C">
        <w:t xml:space="preserve"> words and more </w:t>
      </w:r>
      <w:r w:rsidR="005056D5">
        <w:t>high-frequency</w:t>
      </w:r>
      <w:r w:rsidR="00DA466C">
        <w:t xml:space="preserve"> words beginning from a frequ</w:t>
      </w:r>
      <w:r w:rsidR="00193BCC">
        <w:t>ency of 300.</w:t>
      </w:r>
      <w:proofErr w:type="gramEnd"/>
      <w:r w:rsidR="00DA466C">
        <w:t xml:space="preserve"> This is one indication that </w:t>
      </w:r>
      <w:proofErr w:type="spellStart"/>
      <w:r w:rsidR="00DA466C">
        <w:t>Ecocorp</w:t>
      </w:r>
      <w:proofErr w:type="spellEnd"/>
      <w:r w:rsidR="00DA466C">
        <w:t xml:space="preserve"> is better for </w:t>
      </w:r>
      <w:r w:rsidR="0091458F">
        <w:t>reading. If</w:t>
      </w:r>
      <w:r w:rsidR="00DA466C">
        <w:t xml:space="preserve"> the words outside the first 2,000 words of the GSL are considered as unknown words, by looking at these words in both corpora, it is estimated that </w:t>
      </w:r>
      <w:proofErr w:type="spellStart"/>
      <w:r w:rsidR="00DA466C">
        <w:t>Ecocorp</w:t>
      </w:r>
      <w:proofErr w:type="spellEnd"/>
      <w:r w:rsidR="00DA466C">
        <w:t xml:space="preserve"> </w:t>
      </w:r>
      <w:r w:rsidR="00380BDF">
        <w:t xml:space="preserve">has 3,861 unknown word families (71% of the total word families), and </w:t>
      </w:r>
      <w:proofErr w:type="spellStart"/>
      <w:r w:rsidR="00380BDF">
        <w:t>Acacorp</w:t>
      </w:r>
      <w:proofErr w:type="spellEnd"/>
      <w:r w:rsidR="00380BDF">
        <w:t xml:space="preserve"> 10,853 word families (85.16%). Thus, </w:t>
      </w:r>
      <w:proofErr w:type="spellStart"/>
      <w:r w:rsidR="00380BDF">
        <w:t>Acacorp</w:t>
      </w:r>
      <w:proofErr w:type="spellEnd"/>
      <w:r w:rsidR="00380BDF">
        <w:t xml:space="preserve"> has many more unknown words than </w:t>
      </w:r>
      <w:proofErr w:type="spellStart"/>
      <w:r w:rsidR="00380BDF">
        <w:t>Ecocorp</w:t>
      </w:r>
      <w:proofErr w:type="spellEnd"/>
      <w:r w:rsidR="00380BDF">
        <w:t>.</w:t>
      </w:r>
    </w:p>
    <w:p w:rsidR="00380BDF" w:rsidRDefault="00C24236" w:rsidP="00C010D5">
      <w:pPr>
        <w:spacing w:after="0" w:line="360" w:lineRule="auto"/>
        <w:ind w:firstLine="720"/>
        <w:jc w:val="both"/>
      </w:pPr>
      <w:r>
        <w:t xml:space="preserve">Some studies (Goodman and Bird, 1984; Hwang and Nation, 1989) </w:t>
      </w:r>
      <w:r w:rsidR="00C010D5">
        <w:t xml:space="preserve">show that a single </w:t>
      </w:r>
      <w:r>
        <w:t>topic has a good</w:t>
      </w:r>
      <w:r w:rsidR="008E3E64">
        <w:t xml:space="preserve"> effect on reducing the density </w:t>
      </w:r>
      <w:r w:rsidR="00976698">
        <w:t xml:space="preserve">of unknown word families. In addition, some of the unknown words may appear frequently enough in a long continuous text to be learned and </w:t>
      </w:r>
      <w:r w:rsidR="00976698">
        <w:lastRenderedPageBreak/>
        <w:t>many of them maintain semantic cohesion. The readers will learn their meaning</w:t>
      </w:r>
      <w:r w:rsidR="001B781E">
        <w:t xml:space="preserve"> from contextual clues.</w:t>
      </w:r>
    </w:p>
    <w:p w:rsidR="00630191" w:rsidRDefault="001B781E" w:rsidP="00BB10E8">
      <w:pPr>
        <w:spacing w:after="0" w:line="360" w:lineRule="auto"/>
        <w:ind w:firstLine="720"/>
        <w:jc w:val="both"/>
      </w:pPr>
      <w:r>
        <w:t xml:space="preserve">When learners read a series of unrelated texts, however, they will encounter a range of topic vocabulary. A collection of these texts has a high density of unknown words (Hwang and Nation, 1989). In some special purpose English classes, such as English for engineering, the learners may be faced with reading one topic type text guided by the teacher. This will help them read the text more easily because there </w:t>
      </w:r>
      <w:r w:rsidR="0029155A">
        <w:t xml:space="preserve">are some repetitions of unknown words in this long continuous text which in turn can reduce the vocabulary burden. While reading outside class they are usually assigned to read </w:t>
      </w:r>
      <w:r w:rsidR="00211053">
        <w:t>a variety of unrelated texts. In this way the learners will meet a wide range of vocabulary which can increase</w:t>
      </w:r>
      <w:r w:rsidR="002C160A">
        <w:t xml:space="preserve"> their vocabulary size.</w:t>
      </w:r>
    </w:p>
    <w:p w:rsidR="00630191" w:rsidRPr="00BB10E8" w:rsidRDefault="00630191" w:rsidP="00BB10E8">
      <w:pPr>
        <w:pStyle w:val="abnormal"/>
      </w:pPr>
    </w:p>
    <w:p w:rsidR="002C160A" w:rsidRDefault="00BB10E8" w:rsidP="00D44489">
      <w:pPr>
        <w:pStyle w:val="2"/>
        <w:spacing w:line="240" w:lineRule="auto"/>
      </w:pPr>
      <w:bookmarkStart w:id="222" w:name="_Toc316557605"/>
      <w:r>
        <w:t xml:space="preserve">How </w:t>
      </w:r>
      <w:proofErr w:type="gramStart"/>
      <w:r>
        <w:t>does Reading o</w:t>
      </w:r>
      <w:r w:rsidR="009662F1" w:rsidRPr="00021B45">
        <w:t>ne Specialized Text</w:t>
      </w:r>
      <w:r w:rsidR="00021B45" w:rsidRPr="00021B45">
        <w:t xml:space="preserve"> Affect Vocabulary Repetitions</w:t>
      </w:r>
      <w:proofErr w:type="gramEnd"/>
      <w:r w:rsidR="00021B45" w:rsidRPr="00021B45">
        <w:t xml:space="preserve"> Compared with a Series of Unrelated Texts?</w:t>
      </w:r>
      <w:bookmarkEnd w:id="222"/>
    </w:p>
    <w:p w:rsidR="00D44489" w:rsidRPr="00021B45" w:rsidRDefault="00D44489" w:rsidP="00D44489">
      <w:pPr>
        <w:pStyle w:val="2"/>
        <w:numPr>
          <w:ilvl w:val="0"/>
          <w:numId w:val="0"/>
        </w:numPr>
        <w:spacing w:line="240" w:lineRule="auto"/>
        <w:ind w:left="567"/>
      </w:pPr>
    </w:p>
    <w:p w:rsidR="00021B45" w:rsidRDefault="00021B45" w:rsidP="00983454">
      <w:pPr>
        <w:spacing w:after="0" w:line="360" w:lineRule="auto"/>
        <w:jc w:val="both"/>
      </w:pPr>
      <w:r>
        <w:t>Reading a text can result in vocabulary learning. This means that, besides strengthening the initial vocabulary knowledge, more new words would be acquired by reading the text. In order to achieve this, a text should contain new vocabulary with a re</w:t>
      </w:r>
      <w:r w:rsidR="00983454">
        <w:t xml:space="preserve">asonable number of repetitions. </w:t>
      </w:r>
      <w:r>
        <w:t>Repetition of unknown words is important for vocabulary acquisition. A single encounter with an unknown word would seldom lead to a full knowledge of its meaning (Nagy, Herman and Anderson, 1985). Therefore, more repetition is important in order to have adequate learning</w:t>
      </w:r>
      <w:r w:rsidR="00D44489">
        <w:t xml:space="preserve"> (Nation and Yamamoto, 2012)</w:t>
      </w:r>
      <w:r>
        <w:t>.</w:t>
      </w:r>
    </w:p>
    <w:p w:rsidR="003915EA" w:rsidRDefault="003915EA" w:rsidP="00983454">
      <w:pPr>
        <w:spacing w:after="0" w:line="360" w:lineRule="auto"/>
        <w:jc w:val="both"/>
      </w:pPr>
      <w:r>
        <w:tab/>
        <w:t xml:space="preserve">In his review of research on human memory, </w:t>
      </w:r>
      <w:proofErr w:type="spellStart"/>
      <w:r>
        <w:t>Baddeley</w:t>
      </w:r>
      <w:proofErr w:type="spellEnd"/>
      <w:r>
        <w:t xml:space="preserve"> (1990) described the effect of inter</w:t>
      </w:r>
      <w:r w:rsidR="00453CBE">
        <w:t>-</w:t>
      </w:r>
      <w:r>
        <w:t xml:space="preserve">item </w:t>
      </w:r>
      <w:r w:rsidR="00453CBE">
        <w:t xml:space="preserve">repetition interval on learning. He refers to Melton (1970) and argues that ‘an individual item will be better learned and recalled if successive presentations of that item </w:t>
      </w:r>
      <w:r w:rsidR="00FA2C4C">
        <w:t xml:space="preserve">are relatively widely separated, even though the interval between presentations is filled with other items’ (p. 156). Thus, spaced repetition will increase the chance that the item will be remembered. The act of successfully recalling an item increases the chance that item will be remembered. This happens because recalling the item leads to better retention than simply presenting it again with its meaning. It appears that the retrieval route to that item is in some way strengthened by being successfully used. Meeting an item again in a reading text involves having to search for the meaning of that item and thus would fit with </w:t>
      </w:r>
      <w:proofErr w:type="spellStart"/>
      <w:r w:rsidR="00FA2C4C">
        <w:t>Baddeley’s</w:t>
      </w:r>
      <w:proofErr w:type="spellEnd"/>
      <w:r w:rsidR="00FA2C4C">
        <w:t xml:space="preserve"> description of the recall requirement for learning from </w:t>
      </w:r>
      <w:r w:rsidR="00357BF4">
        <w:t>repetition.</w:t>
      </w:r>
    </w:p>
    <w:p w:rsidR="00021B45" w:rsidRDefault="00FE4CF6" w:rsidP="001E7DC0">
      <w:pPr>
        <w:spacing w:after="0" w:line="360" w:lineRule="auto"/>
        <w:ind w:firstLine="720"/>
        <w:jc w:val="both"/>
      </w:pPr>
      <w:proofErr w:type="spellStart"/>
      <w:r>
        <w:t>Ecocorp</w:t>
      </w:r>
      <w:proofErr w:type="spellEnd"/>
      <w:r>
        <w:t xml:space="preserve">, being a text on one topic, </w:t>
      </w:r>
      <w:r w:rsidR="00976F57">
        <w:t xml:space="preserve">has </w:t>
      </w:r>
      <w:r w:rsidR="00FD10CE">
        <w:t>a greater number o</w:t>
      </w:r>
      <w:r w:rsidR="005056D5">
        <w:t>f very-high-frequency</w:t>
      </w:r>
      <w:r w:rsidR="00FD10CE">
        <w:t xml:space="preserve"> words and a smaller number of </w:t>
      </w:r>
      <w:r w:rsidR="005056D5">
        <w:t>low-frequency</w:t>
      </w:r>
      <w:r w:rsidR="00FD10CE">
        <w:t xml:space="preserve"> words than the collection of texts that make up </w:t>
      </w:r>
      <w:proofErr w:type="spellStart"/>
      <w:r w:rsidR="00FD10CE">
        <w:t>Acacorp</w:t>
      </w:r>
      <w:proofErr w:type="spellEnd"/>
      <w:r w:rsidR="00FD10CE">
        <w:t xml:space="preserve">. Table 4.2 shows that the number of words with a frequency of 5 or more in </w:t>
      </w:r>
      <w:proofErr w:type="spellStart"/>
      <w:r w:rsidR="00FD10CE">
        <w:t>Acacorp</w:t>
      </w:r>
      <w:proofErr w:type="spellEnd"/>
      <w:r w:rsidR="00FD10CE">
        <w:t xml:space="preserve"> is more than twice as many as those in </w:t>
      </w:r>
      <w:proofErr w:type="spellStart"/>
      <w:r w:rsidR="00C21AFA">
        <w:t>Ecocorp</w:t>
      </w:r>
      <w:proofErr w:type="spellEnd"/>
      <w:r w:rsidR="00C21AFA">
        <w:t xml:space="preserve">. Table 4.3 shows that the figures still maintain this tendency up to a frequency of 300. Looking from this point of view, </w:t>
      </w:r>
      <w:proofErr w:type="spellStart"/>
      <w:r w:rsidR="00C21AFA">
        <w:t>Acacorp</w:t>
      </w:r>
      <w:proofErr w:type="spellEnd"/>
      <w:r w:rsidR="00C21AFA">
        <w:t xml:space="preserve"> is better in terms of </w:t>
      </w:r>
      <w:r w:rsidR="00C21AFA">
        <w:lastRenderedPageBreak/>
        <w:t xml:space="preserve">vocabulary learning and also provides better coverage of the words in the base lists. The greater number of </w:t>
      </w:r>
      <w:r w:rsidR="005056D5">
        <w:t>high-frequency</w:t>
      </w:r>
      <w:r w:rsidR="00C21AFA">
        <w:t xml:space="preserve"> words in </w:t>
      </w:r>
      <w:proofErr w:type="spellStart"/>
      <w:r w:rsidR="00C21AFA">
        <w:t>Ecocorp</w:t>
      </w:r>
      <w:proofErr w:type="spellEnd"/>
      <w:r w:rsidR="00C21AFA">
        <w:t xml:space="preserve"> does not really help learners acquire new vocabulary as most of these wo</w:t>
      </w:r>
      <w:r w:rsidR="003341ED">
        <w:t>rds are in the General Service L</w:t>
      </w:r>
      <w:r w:rsidR="00C21AFA">
        <w:t>ist and are thus commonly used in other texts. There is probably little extra effect after a word has been repeated 300 or more times.</w:t>
      </w:r>
    </w:p>
    <w:p w:rsidR="00C21AFA" w:rsidRDefault="00C21AFA" w:rsidP="00004E68">
      <w:pPr>
        <w:spacing w:after="0" w:line="360" w:lineRule="auto"/>
        <w:ind w:firstLine="720"/>
        <w:jc w:val="both"/>
      </w:pPr>
      <w:r>
        <w:t xml:space="preserve">We can identify which corpus is better for both reading and vocabulary learning. The assumption for this is that reasonable coverage and reasonable repetitions are needed. Despite its smaller size, </w:t>
      </w:r>
      <w:proofErr w:type="spellStart"/>
      <w:r>
        <w:t>Ecocorp</w:t>
      </w:r>
      <w:proofErr w:type="spellEnd"/>
      <w:r>
        <w:t xml:space="preserve"> still has a wider range of vocabulary.</w:t>
      </w:r>
      <w:r w:rsidR="0091449F">
        <w:t xml:space="preserve"> The number of words not in the base lists </w:t>
      </w:r>
      <w:r w:rsidR="003A22EE">
        <w:t xml:space="preserve">occurring 5 times or more in </w:t>
      </w:r>
      <w:proofErr w:type="spellStart"/>
      <w:r w:rsidR="003A22EE">
        <w:t>Ecocorp</w:t>
      </w:r>
      <w:proofErr w:type="spellEnd"/>
      <w:r w:rsidR="003A22EE">
        <w:t xml:space="preserve"> is larger enough, 679 words and the number of words with frequencies of 1 – 4 </w:t>
      </w:r>
      <w:proofErr w:type="gramStart"/>
      <w:r w:rsidR="003A22EE">
        <w:t>is</w:t>
      </w:r>
      <w:proofErr w:type="gramEnd"/>
      <w:r w:rsidR="003A22EE">
        <w:t xml:space="preserve"> 3306 words. </w:t>
      </w:r>
      <w:proofErr w:type="spellStart"/>
      <w:r w:rsidR="003A22EE">
        <w:t>Acacorp</w:t>
      </w:r>
      <w:proofErr w:type="spellEnd"/>
      <w:r w:rsidR="003A22EE">
        <w:t xml:space="preserve"> has 1930 words occurring 5 times or more and 6454 words occurring 1 – 4 times. Compared to </w:t>
      </w:r>
      <w:proofErr w:type="spellStart"/>
      <w:r w:rsidR="003A22EE">
        <w:t>Acacorp</w:t>
      </w:r>
      <w:proofErr w:type="spellEnd"/>
      <w:r w:rsidR="003A22EE">
        <w:t xml:space="preserve">, </w:t>
      </w:r>
      <w:proofErr w:type="spellStart"/>
      <w:r w:rsidR="003A22EE">
        <w:t>Ecocorp</w:t>
      </w:r>
      <w:proofErr w:type="spellEnd"/>
      <w:r w:rsidR="003A22EE">
        <w:t xml:space="preserve"> has much smaller number of </w:t>
      </w:r>
      <w:r w:rsidR="005056D5">
        <w:t>low-frequency</w:t>
      </w:r>
      <w:r w:rsidR="005340B9">
        <w:t xml:space="preserve"> words of 1 – 4 occurrences. Based on these data </w:t>
      </w:r>
      <w:proofErr w:type="spellStart"/>
      <w:r w:rsidR="005340B9">
        <w:t>Ecocorp</w:t>
      </w:r>
      <w:proofErr w:type="spellEnd"/>
      <w:r w:rsidR="005340B9">
        <w:t xml:space="preserve"> </w:t>
      </w:r>
      <w:r w:rsidR="005E2015">
        <w:t xml:space="preserve">is more favorable for reading and vocabulary learning in that it has a smaller number of </w:t>
      </w:r>
      <w:r w:rsidR="005056D5">
        <w:t>low-frequency</w:t>
      </w:r>
      <w:r w:rsidR="005E2015">
        <w:t xml:space="preserve"> words outside the GSL and UWL and it has good repetitions of vocabulary.</w:t>
      </w:r>
    </w:p>
    <w:p w:rsidR="00004E68" w:rsidRPr="00902013" w:rsidRDefault="00004E68" w:rsidP="00902013">
      <w:pPr>
        <w:pStyle w:val="abnormal"/>
      </w:pPr>
    </w:p>
    <w:p w:rsidR="00004E68" w:rsidRPr="00902013" w:rsidRDefault="00004E68" w:rsidP="0067755E">
      <w:pPr>
        <w:pStyle w:val="2"/>
      </w:pPr>
      <w:bookmarkStart w:id="223" w:name="_Toc316557606"/>
      <w:r w:rsidRPr="00902013">
        <w:t>How does Reading a Specialized Text Affect the Number of Technical Words that the Reader will Meet?</w:t>
      </w:r>
      <w:bookmarkEnd w:id="223"/>
    </w:p>
    <w:p w:rsidR="00902013" w:rsidRDefault="005C5802" w:rsidP="00902013">
      <w:pPr>
        <w:pStyle w:val="abnormal"/>
      </w:pPr>
      <w:r>
        <w:t xml:space="preserve">Identifying technical words in </w:t>
      </w:r>
      <w:r w:rsidR="00AD55CA">
        <w:t>economics</w:t>
      </w:r>
      <w:r>
        <w:t xml:space="preserve"> is rather difficult especially when identifying single words without looking at their contexts. Some of the very-high-frequency words which could be counted as technical words are also general English words in that they occur in the GSL. These words in fact have a special meaning in </w:t>
      </w:r>
      <w:r w:rsidR="00AD55CA">
        <w:t>economics</w:t>
      </w:r>
      <w:r>
        <w:t xml:space="preserve">. The problem becomes more complicated when we see that many technical terms in </w:t>
      </w:r>
      <w:r w:rsidR="00AD55CA">
        <w:t>economics</w:t>
      </w:r>
      <w:r>
        <w:t xml:space="preserve"> are in the form of phrases.</w:t>
      </w:r>
    </w:p>
    <w:p w:rsidR="005C5802" w:rsidRDefault="005C5802" w:rsidP="00902013">
      <w:pPr>
        <w:pStyle w:val="abnormal"/>
      </w:pPr>
      <w:r>
        <w:tab/>
        <w:t>Technical words in this context</w:t>
      </w:r>
      <w:r w:rsidR="00E124FD">
        <w:t xml:space="preserve"> are those which are specially used in </w:t>
      </w:r>
      <w:r w:rsidR="00AD55CA">
        <w:t>economics</w:t>
      </w:r>
      <w:r w:rsidR="00340D77">
        <w:t xml:space="preserve">. There are several ways of identifying technical words, for example, by looking at the words which also occur in </w:t>
      </w:r>
      <w:proofErr w:type="spellStart"/>
      <w:r w:rsidR="00340D77">
        <w:t>Parkin’s</w:t>
      </w:r>
      <w:proofErr w:type="spellEnd"/>
      <w:r w:rsidR="00340D77">
        <w:t xml:space="preserve"> glossary or in a dictionary of </w:t>
      </w:r>
      <w:r w:rsidR="00AD55CA">
        <w:t>economics</w:t>
      </w:r>
      <w:r w:rsidR="00340D77">
        <w:t>, by looking at the comparative frequency of high-frequency words, by looking at frequent words not in the GSL or UWL, and by looking at words</w:t>
      </w:r>
      <w:r w:rsidR="007866C7">
        <w:t xml:space="preserve"> which occur only in </w:t>
      </w:r>
      <w:proofErr w:type="spellStart"/>
      <w:r w:rsidR="007866C7">
        <w:t>Ecocorp</w:t>
      </w:r>
      <w:proofErr w:type="spellEnd"/>
      <w:r w:rsidR="007866C7">
        <w:t>.</w:t>
      </w:r>
    </w:p>
    <w:p w:rsidR="004D7856" w:rsidRDefault="004D7856" w:rsidP="00902013">
      <w:pPr>
        <w:pStyle w:val="abnormal"/>
      </w:pPr>
      <w:r>
        <w:tab/>
        <w:t xml:space="preserve">The purpose of this section </w:t>
      </w:r>
      <w:r w:rsidR="00563172">
        <w:t xml:space="preserve">is to see if it is possible to isolate the technical words by using frequency and range. For example, are the technical words those that occur frequently outside the GSL and UWL? The success of the frequency and range approaches will be assessed by seeing if the words found occur in </w:t>
      </w:r>
      <w:r w:rsidR="00433AC8">
        <w:t>the</w:t>
      </w:r>
      <w:r w:rsidR="00563172">
        <w:t xml:space="preserve"> dictionary of </w:t>
      </w:r>
      <w:r w:rsidR="00AD55CA">
        <w:t>economics</w:t>
      </w:r>
      <w:r w:rsidR="00563172">
        <w:t xml:space="preserve"> or </w:t>
      </w:r>
      <w:proofErr w:type="spellStart"/>
      <w:r w:rsidR="00563172">
        <w:t>Parkin’s</w:t>
      </w:r>
      <w:proofErr w:type="spellEnd"/>
      <w:r w:rsidR="00563172">
        <w:t xml:space="preserve"> glossary.</w:t>
      </w:r>
    </w:p>
    <w:p w:rsidR="00563172" w:rsidRPr="00902013" w:rsidRDefault="00563172" w:rsidP="00902013">
      <w:pPr>
        <w:pStyle w:val="abnormal"/>
      </w:pPr>
    </w:p>
    <w:p w:rsidR="00120929" w:rsidRPr="00120929" w:rsidRDefault="00120929" w:rsidP="00CB76DA">
      <w:pPr>
        <w:pStyle w:val="3"/>
      </w:pPr>
      <w:bookmarkStart w:id="224" w:name="_Toc316557607"/>
      <w:r w:rsidRPr="00120929">
        <w:lastRenderedPageBreak/>
        <w:t>The Most Frequent Words</w:t>
      </w:r>
      <w:bookmarkEnd w:id="224"/>
    </w:p>
    <w:p w:rsidR="00120929" w:rsidRDefault="00120929" w:rsidP="004E2A2D">
      <w:pPr>
        <w:spacing w:after="0" w:line="360" w:lineRule="auto"/>
        <w:jc w:val="both"/>
      </w:pPr>
      <w:r>
        <w:t xml:space="preserve">One way of identifying technical words is to use comparative </w:t>
      </w:r>
      <w:r w:rsidR="00C9289D">
        <w:t>fr</w:t>
      </w:r>
      <w:r w:rsidR="005056D5">
        <w:t>equency. This includes the very-high-frequency</w:t>
      </w:r>
      <w:r w:rsidR="00C9289D">
        <w:t xml:space="preserve"> words which have a much higher frequency and those which have a higher rank in </w:t>
      </w:r>
      <w:proofErr w:type="spellStart"/>
      <w:r w:rsidR="00C9289D">
        <w:t>Ecocorp</w:t>
      </w:r>
      <w:proofErr w:type="spellEnd"/>
      <w:r w:rsidR="00C9289D">
        <w:t xml:space="preserve"> than in </w:t>
      </w:r>
      <w:proofErr w:type="spellStart"/>
      <w:r w:rsidR="00C9289D">
        <w:t>Acacorp</w:t>
      </w:r>
      <w:proofErr w:type="spellEnd"/>
      <w:r w:rsidR="00C9289D">
        <w:t>.</w:t>
      </w:r>
    </w:p>
    <w:p w:rsidR="00C9289D" w:rsidRDefault="00C9289D" w:rsidP="00017107">
      <w:pPr>
        <w:spacing w:after="0" w:line="360" w:lineRule="auto"/>
        <w:ind w:firstLine="720"/>
        <w:jc w:val="both"/>
      </w:pPr>
      <w:r>
        <w:t>Being a speciali</w:t>
      </w:r>
      <w:r w:rsidR="005056D5">
        <w:t xml:space="preserve">zed text, </w:t>
      </w:r>
      <w:proofErr w:type="spellStart"/>
      <w:r w:rsidR="005056D5">
        <w:t>Ecocorp</w:t>
      </w:r>
      <w:proofErr w:type="spellEnd"/>
      <w:r w:rsidR="005056D5">
        <w:t xml:space="preserve"> has more very-high-frequency</w:t>
      </w:r>
      <w:r w:rsidR="00017107">
        <w:t xml:space="preserve"> words than </w:t>
      </w:r>
      <w:proofErr w:type="spellStart"/>
      <w:r w:rsidR="00017107">
        <w:t>Acacorp</w:t>
      </w:r>
      <w:proofErr w:type="spellEnd"/>
      <w:r w:rsidR="00017107">
        <w:t xml:space="preserve">. </w:t>
      </w:r>
      <w:proofErr w:type="gramStart"/>
      <w:r w:rsidR="00017107">
        <w:t xml:space="preserve">The </w:t>
      </w:r>
      <w:r>
        <w:t xml:space="preserve">82 words with frequencies higher than 300 in </w:t>
      </w:r>
      <w:proofErr w:type="spellStart"/>
      <w:r>
        <w:t>Ecocorp</w:t>
      </w:r>
      <w:proofErr w:type="spellEnd"/>
      <w:r>
        <w:t xml:space="preserve"> that are not in </w:t>
      </w:r>
      <w:proofErr w:type="spellStart"/>
      <w:r>
        <w:t>Acacorp</w:t>
      </w:r>
      <w:proofErr w:type="spellEnd"/>
      <w:r>
        <w:t xml:space="preserve"> with a frequency higher than 300 account for 56,215 occurrences.</w:t>
      </w:r>
      <w:proofErr w:type="gramEnd"/>
      <w:r>
        <w:t xml:space="preserve"> This is 19.04% of the running words in </w:t>
      </w:r>
      <w:proofErr w:type="spellStart"/>
      <w:r>
        <w:t>Ecocorp</w:t>
      </w:r>
      <w:proofErr w:type="spellEnd"/>
      <w:r>
        <w:t xml:space="preserve">. 46.34% (38 words) of these words occur in </w:t>
      </w:r>
      <w:proofErr w:type="spellStart"/>
      <w:r>
        <w:t>Parkin’s</w:t>
      </w:r>
      <w:proofErr w:type="spellEnd"/>
      <w:r>
        <w:t xml:space="preserve"> glossary and 62.5% (50 words) in </w:t>
      </w:r>
      <w:r w:rsidR="00433AC8">
        <w:t>the</w:t>
      </w:r>
      <w:r>
        <w:t xml:space="preserve"> dictionary of </w:t>
      </w:r>
      <w:r w:rsidR="00AD55CA">
        <w:t>economics</w:t>
      </w:r>
      <w:r>
        <w:t xml:space="preserve"> (Pearce, 1992). Typical words are </w:t>
      </w:r>
      <w:r w:rsidRPr="008F650F">
        <w:rPr>
          <w:i/>
        </w:rPr>
        <w:t>price</w:t>
      </w:r>
      <w:r>
        <w:t xml:space="preserve">, </w:t>
      </w:r>
      <w:r w:rsidRPr="008F650F">
        <w:rPr>
          <w:i/>
        </w:rPr>
        <w:t>demand</w:t>
      </w:r>
      <w:r>
        <w:t xml:space="preserve">, </w:t>
      </w:r>
      <w:r w:rsidRPr="008F650F">
        <w:rPr>
          <w:i/>
        </w:rPr>
        <w:t>produce</w:t>
      </w:r>
      <w:r>
        <w:t xml:space="preserve">, </w:t>
      </w:r>
      <w:r w:rsidRPr="008F650F">
        <w:rPr>
          <w:i/>
        </w:rPr>
        <w:t>consume</w:t>
      </w:r>
      <w:r>
        <w:t xml:space="preserve">, </w:t>
      </w:r>
      <w:r w:rsidRPr="008F650F">
        <w:rPr>
          <w:i/>
        </w:rPr>
        <w:t>capital</w:t>
      </w:r>
      <w:r>
        <w:t xml:space="preserve">, </w:t>
      </w:r>
      <w:r w:rsidRPr="008F650F">
        <w:rPr>
          <w:i/>
        </w:rPr>
        <w:t>average</w:t>
      </w:r>
      <w:r>
        <w:t>, etc., in the first 1,000 words of the GSL</w:t>
      </w:r>
      <w:r w:rsidR="0052159A">
        <w:t xml:space="preserve">; </w:t>
      </w:r>
      <w:r w:rsidR="0052159A" w:rsidRPr="008F650F">
        <w:rPr>
          <w:i/>
        </w:rPr>
        <w:t>curve</w:t>
      </w:r>
      <w:r w:rsidR="0052159A">
        <w:t xml:space="preserve">, </w:t>
      </w:r>
      <w:r w:rsidR="0052159A" w:rsidRPr="008F650F">
        <w:rPr>
          <w:i/>
        </w:rPr>
        <w:t>firm</w:t>
      </w:r>
      <w:r w:rsidR="0052159A">
        <w:t xml:space="preserve">, </w:t>
      </w:r>
      <w:r w:rsidR="0052159A" w:rsidRPr="008F650F">
        <w:rPr>
          <w:i/>
        </w:rPr>
        <w:t>industry</w:t>
      </w:r>
      <w:r w:rsidR="0052159A">
        <w:t xml:space="preserve">, </w:t>
      </w:r>
      <w:r w:rsidR="0052159A" w:rsidRPr="008F650F">
        <w:rPr>
          <w:i/>
        </w:rPr>
        <w:t>govern</w:t>
      </w:r>
      <w:r w:rsidR="0052159A">
        <w:t xml:space="preserve">, </w:t>
      </w:r>
      <w:r w:rsidR="0052159A" w:rsidRPr="008F650F">
        <w:rPr>
          <w:i/>
        </w:rPr>
        <w:t>unit</w:t>
      </w:r>
      <w:r w:rsidR="0052159A">
        <w:t xml:space="preserve">, </w:t>
      </w:r>
      <w:r w:rsidR="0052159A" w:rsidRPr="008F650F">
        <w:rPr>
          <w:i/>
        </w:rPr>
        <w:t>slope</w:t>
      </w:r>
      <w:r w:rsidR="0052159A">
        <w:t xml:space="preserve">, </w:t>
      </w:r>
      <w:r w:rsidR="0052159A" w:rsidRPr="008F650F">
        <w:rPr>
          <w:i/>
        </w:rPr>
        <w:t>decrease</w:t>
      </w:r>
      <w:r w:rsidR="0052159A">
        <w:t xml:space="preserve">, </w:t>
      </w:r>
      <w:r w:rsidR="0052159A" w:rsidRPr="008F650F">
        <w:rPr>
          <w:i/>
        </w:rPr>
        <w:t>model</w:t>
      </w:r>
      <w:r w:rsidR="0052159A">
        <w:t>, etc., in the second 1,000. Another sub-group of words</w:t>
      </w:r>
      <w:r w:rsidR="00723D19">
        <w:t xml:space="preserve"> are those which also occur in the UWL including </w:t>
      </w:r>
      <w:r w:rsidR="00723D19" w:rsidRPr="008F650F">
        <w:rPr>
          <w:i/>
        </w:rPr>
        <w:t>margin</w:t>
      </w:r>
      <w:r w:rsidR="00723D19">
        <w:t xml:space="preserve">, </w:t>
      </w:r>
      <w:r w:rsidR="00723D19" w:rsidRPr="008F650F">
        <w:rPr>
          <w:i/>
        </w:rPr>
        <w:t>economy</w:t>
      </w:r>
      <w:r w:rsidR="00723D19">
        <w:t xml:space="preserve">, </w:t>
      </w:r>
      <w:r w:rsidR="00723D19" w:rsidRPr="008F650F">
        <w:rPr>
          <w:i/>
        </w:rPr>
        <w:t>income</w:t>
      </w:r>
      <w:r w:rsidR="00723D19">
        <w:t xml:space="preserve">, </w:t>
      </w:r>
      <w:proofErr w:type="spellStart"/>
      <w:r w:rsidR="00723D19" w:rsidRPr="008F650F">
        <w:rPr>
          <w:i/>
        </w:rPr>
        <w:t>labour</w:t>
      </w:r>
      <w:proofErr w:type="spellEnd"/>
      <w:r w:rsidR="00723D19">
        <w:t xml:space="preserve">, </w:t>
      </w:r>
      <w:r w:rsidR="00723D19" w:rsidRPr="008F650F">
        <w:rPr>
          <w:i/>
        </w:rPr>
        <w:t>consume</w:t>
      </w:r>
      <w:r w:rsidR="00723D19">
        <w:t xml:space="preserve">, </w:t>
      </w:r>
      <w:proofErr w:type="gramStart"/>
      <w:r w:rsidR="00723D19" w:rsidRPr="008F650F">
        <w:rPr>
          <w:i/>
        </w:rPr>
        <w:t>vary</w:t>
      </w:r>
      <w:r w:rsidR="00723D19">
        <w:t>,</w:t>
      </w:r>
      <w:proofErr w:type="gramEnd"/>
      <w:r w:rsidR="00723D19">
        <w:t xml:space="preserve"> </w:t>
      </w:r>
      <w:r w:rsidR="00723D19" w:rsidRPr="008F650F">
        <w:rPr>
          <w:i/>
        </w:rPr>
        <w:t>utility</w:t>
      </w:r>
      <w:r w:rsidR="00723D19">
        <w:t xml:space="preserve">, </w:t>
      </w:r>
      <w:r w:rsidR="00723D19" w:rsidRPr="008F650F">
        <w:rPr>
          <w:i/>
        </w:rPr>
        <w:t>factor</w:t>
      </w:r>
      <w:r w:rsidR="00723D19">
        <w:t xml:space="preserve">, </w:t>
      </w:r>
      <w:r w:rsidR="00723D19" w:rsidRPr="008F650F">
        <w:rPr>
          <w:i/>
        </w:rPr>
        <w:t>resource</w:t>
      </w:r>
      <w:r w:rsidR="00723D19">
        <w:t xml:space="preserve">, </w:t>
      </w:r>
      <w:r w:rsidR="00723D19" w:rsidRPr="008F650F">
        <w:rPr>
          <w:i/>
        </w:rPr>
        <w:t>maximum</w:t>
      </w:r>
      <w:r w:rsidR="00723D19">
        <w:t xml:space="preserve">, etc. These words have a much narrower meaning </w:t>
      </w:r>
      <w:r w:rsidR="00AD55CA">
        <w:t>in economics</w:t>
      </w:r>
      <w:r w:rsidR="00723D19">
        <w:t xml:space="preserve"> than in general use.</w:t>
      </w:r>
    </w:p>
    <w:p w:rsidR="008F650F" w:rsidRDefault="008F650F" w:rsidP="006D6E15">
      <w:pPr>
        <w:spacing w:after="0" w:line="360" w:lineRule="auto"/>
        <w:ind w:firstLine="426"/>
        <w:jc w:val="both"/>
      </w:pPr>
      <w:r>
        <w:t xml:space="preserve">The words such as </w:t>
      </w:r>
      <w:r w:rsidRPr="00B50F37">
        <w:rPr>
          <w:i/>
        </w:rPr>
        <w:t>price</w:t>
      </w:r>
      <w:r>
        <w:t xml:space="preserve">, </w:t>
      </w:r>
      <w:r w:rsidRPr="00B50F37">
        <w:rPr>
          <w:i/>
        </w:rPr>
        <w:t>demand</w:t>
      </w:r>
      <w:r>
        <w:t xml:space="preserve">, and </w:t>
      </w:r>
      <w:r w:rsidRPr="00B50F37">
        <w:rPr>
          <w:i/>
        </w:rPr>
        <w:t>capital</w:t>
      </w:r>
      <w:r>
        <w:t xml:space="preserve"> are specialized words in the following phrases:</w:t>
      </w:r>
    </w:p>
    <w:p w:rsidR="008F650F" w:rsidRDefault="00B50F37" w:rsidP="006D6E15">
      <w:pPr>
        <w:spacing w:line="240" w:lineRule="auto"/>
        <w:ind w:left="426"/>
        <w:jc w:val="both"/>
      </w:pPr>
      <w:proofErr w:type="gramStart"/>
      <w:r w:rsidRPr="00B50F37">
        <w:rPr>
          <w:i/>
        </w:rPr>
        <w:t>price</w:t>
      </w:r>
      <w:proofErr w:type="gramEnd"/>
      <w:r w:rsidRPr="00B50F37">
        <w:rPr>
          <w:i/>
        </w:rPr>
        <w:t xml:space="preserve"> discrimination</w:t>
      </w:r>
      <w:r>
        <w:t xml:space="preserve">, </w:t>
      </w:r>
      <w:r w:rsidRPr="00B50F37">
        <w:rPr>
          <w:i/>
        </w:rPr>
        <w:t>price-</w:t>
      </w:r>
      <w:proofErr w:type="spellStart"/>
      <w:r w:rsidRPr="00B50F37">
        <w:rPr>
          <w:i/>
        </w:rPr>
        <w:t>earning</w:t>
      </w:r>
      <w:proofErr w:type="spellEnd"/>
      <w:r w:rsidRPr="00B50F37">
        <w:rPr>
          <w:i/>
        </w:rPr>
        <w:t xml:space="preserve"> ratio</w:t>
      </w:r>
      <w:r>
        <w:t xml:space="preserve">, </w:t>
      </w:r>
      <w:r w:rsidRPr="00B50F37">
        <w:rPr>
          <w:i/>
        </w:rPr>
        <w:t>price taker</w:t>
      </w:r>
      <w:r>
        <w:t xml:space="preserve">, </w:t>
      </w:r>
      <w:r w:rsidRPr="00B50F37">
        <w:rPr>
          <w:i/>
        </w:rPr>
        <w:t>price elasticity of demand</w:t>
      </w:r>
      <w:r>
        <w:t xml:space="preserve">, </w:t>
      </w:r>
      <w:r w:rsidRPr="00B50F37">
        <w:rPr>
          <w:i/>
        </w:rPr>
        <w:t>price effect</w:t>
      </w:r>
      <w:r>
        <w:t xml:space="preserve">, </w:t>
      </w:r>
      <w:r w:rsidRPr="00B50F37">
        <w:rPr>
          <w:i/>
        </w:rPr>
        <w:t>demand curve</w:t>
      </w:r>
      <w:r>
        <w:t xml:space="preserve">, </w:t>
      </w:r>
      <w:r w:rsidRPr="00B50F37">
        <w:rPr>
          <w:i/>
        </w:rPr>
        <w:t>demand schedule</w:t>
      </w:r>
      <w:r>
        <w:t xml:space="preserve">, </w:t>
      </w:r>
      <w:r w:rsidRPr="00B50F37">
        <w:rPr>
          <w:i/>
        </w:rPr>
        <w:t>derived demand</w:t>
      </w:r>
      <w:r>
        <w:t xml:space="preserve">, </w:t>
      </w:r>
      <w:r w:rsidRPr="00B50F37">
        <w:rPr>
          <w:i/>
        </w:rPr>
        <w:t>quantity of capital demanded</w:t>
      </w:r>
      <w:r>
        <w:t xml:space="preserve">, </w:t>
      </w:r>
      <w:r w:rsidRPr="00B50F37">
        <w:rPr>
          <w:i/>
        </w:rPr>
        <w:t>inputs of capital and land</w:t>
      </w:r>
      <w:r>
        <w:t>, etc.</w:t>
      </w:r>
    </w:p>
    <w:p w:rsidR="009153CF" w:rsidRDefault="00B50F37" w:rsidP="009555CF">
      <w:pPr>
        <w:spacing w:after="0" w:line="360" w:lineRule="auto"/>
        <w:jc w:val="both"/>
      </w:pPr>
      <w:r w:rsidRPr="00B50F37">
        <w:rPr>
          <w:i/>
        </w:rPr>
        <w:t>Demand</w:t>
      </w:r>
      <w:r>
        <w:t xml:space="preserve"> in </w:t>
      </w:r>
      <w:r w:rsidR="00AD55CA">
        <w:t>economics</w:t>
      </w:r>
      <w:r>
        <w:t xml:space="preserve"> means the entire relationship </w:t>
      </w:r>
      <w:r w:rsidR="0021042F">
        <w:t>between the quantity demanded of a good and its price (</w:t>
      </w:r>
      <w:proofErr w:type="spellStart"/>
      <w:r w:rsidR="0021042F">
        <w:t>Parkin</w:t>
      </w:r>
      <w:proofErr w:type="spellEnd"/>
      <w:r w:rsidR="0021042F">
        <w:t xml:space="preserve">, 1990), but in general usage (West, 1953), it may mean </w:t>
      </w:r>
      <w:r w:rsidR="0021042F" w:rsidRPr="009153CF">
        <w:rPr>
          <w:i/>
        </w:rPr>
        <w:t>claim</w:t>
      </w:r>
      <w:r w:rsidR="0021042F">
        <w:t xml:space="preserve">, </w:t>
      </w:r>
      <w:r w:rsidR="0021042F" w:rsidRPr="009153CF">
        <w:rPr>
          <w:i/>
        </w:rPr>
        <w:t>commerce</w:t>
      </w:r>
      <w:r w:rsidR="0021042F">
        <w:t xml:space="preserve">, </w:t>
      </w:r>
      <w:r w:rsidR="0021042F" w:rsidRPr="009153CF">
        <w:rPr>
          <w:i/>
        </w:rPr>
        <w:t>needs</w:t>
      </w:r>
      <w:r w:rsidR="0021042F">
        <w:t xml:space="preserve"> (nouns)</w:t>
      </w:r>
      <w:r w:rsidR="009153CF">
        <w:t xml:space="preserve">; and </w:t>
      </w:r>
      <w:r w:rsidR="0021042F" w:rsidRPr="009153CF">
        <w:rPr>
          <w:i/>
        </w:rPr>
        <w:t>claim</w:t>
      </w:r>
      <w:r w:rsidR="0021042F">
        <w:t xml:space="preserve">, </w:t>
      </w:r>
      <w:r w:rsidR="0021042F" w:rsidRPr="009153CF">
        <w:rPr>
          <w:i/>
        </w:rPr>
        <w:t>need</w:t>
      </w:r>
      <w:r w:rsidR="009153CF">
        <w:t xml:space="preserve">, </w:t>
      </w:r>
      <w:r w:rsidR="009153CF" w:rsidRPr="009153CF">
        <w:rPr>
          <w:i/>
        </w:rPr>
        <w:t>ask</w:t>
      </w:r>
      <w:r w:rsidR="009153CF">
        <w:t xml:space="preserve"> (verbs). In </w:t>
      </w:r>
      <w:r w:rsidR="0091458F">
        <w:t>economics</w:t>
      </w:r>
      <w:r w:rsidR="0091458F">
        <w:rPr>
          <w:i/>
        </w:rPr>
        <w:t xml:space="preserve"> demand</w:t>
      </w:r>
      <w:r w:rsidR="009153CF">
        <w:t xml:space="preserve"> is mostly used in reduced clauses as in </w:t>
      </w:r>
      <w:r w:rsidR="009153CF">
        <w:rPr>
          <w:i/>
        </w:rPr>
        <w:t>quantity demanded</w:t>
      </w:r>
      <w:r w:rsidR="009153CF">
        <w:t xml:space="preserve"> which occur very frequently in the </w:t>
      </w:r>
      <w:r w:rsidR="0091458F">
        <w:t>corpus.</w:t>
      </w:r>
      <w:r w:rsidR="0091458F">
        <w:rPr>
          <w:i/>
        </w:rPr>
        <w:t xml:space="preserve"> Capital</w:t>
      </w:r>
      <w:r w:rsidR="009153CF">
        <w:t xml:space="preserve"> has some common meanings in GSL. The highest</w:t>
      </w:r>
      <w:r w:rsidR="0054414D">
        <w:t xml:space="preserve"> semantic frequency is </w:t>
      </w:r>
      <w:r w:rsidR="0054414D" w:rsidRPr="0054414D">
        <w:rPr>
          <w:i/>
        </w:rPr>
        <w:t>town</w:t>
      </w:r>
      <w:r w:rsidR="0054414D">
        <w:t xml:space="preserve"> or </w:t>
      </w:r>
      <w:r w:rsidR="0054414D" w:rsidRPr="0054414D">
        <w:rPr>
          <w:i/>
        </w:rPr>
        <w:t>city</w:t>
      </w:r>
      <w:r w:rsidR="0054414D">
        <w:t xml:space="preserve"> as in </w:t>
      </w:r>
      <w:r w:rsidR="0054414D">
        <w:rPr>
          <w:i/>
        </w:rPr>
        <w:t>Paris is the capital of France</w:t>
      </w:r>
      <w:r w:rsidR="0054414D">
        <w:t xml:space="preserve">; the second is </w:t>
      </w:r>
      <w:r w:rsidR="0054414D">
        <w:rPr>
          <w:i/>
        </w:rPr>
        <w:t>money</w:t>
      </w:r>
      <w:r w:rsidR="0054414D">
        <w:t xml:space="preserve"> and the third is </w:t>
      </w:r>
      <w:r w:rsidR="0054414D">
        <w:rPr>
          <w:i/>
        </w:rPr>
        <w:t>capital letter</w:t>
      </w:r>
      <w:r w:rsidR="0054414D">
        <w:t xml:space="preserve"> (West, 1953). In </w:t>
      </w:r>
      <w:r w:rsidR="00AD55CA">
        <w:t>economics</w:t>
      </w:r>
      <w:r w:rsidR="0054414D">
        <w:t xml:space="preserve">, </w:t>
      </w:r>
      <w:r w:rsidR="0054414D">
        <w:rPr>
          <w:i/>
        </w:rPr>
        <w:t>capital</w:t>
      </w:r>
      <w:r w:rsidR="0054414D">
        <w:t xml:space="preserve"> refers to the real assets—equipment, buildings, tools, and other manufactured goods used in production—owned by a household , firm, or government (</w:t>
      </w:r>
      <w:proofErr w:type="spellStart"/>
      <w:r w:rsidR="0054414D">
        <w:t>Parkin</w:t>
      </w:r>
      <w:proofErr w:type="spellEnd"/>
      <w:r w:rsidR="0054414D">
        <w:t>, 1990).</w:t>
      </w:r>
    </w:p>
    <w:p w:rsidR="0006227D" w:rsidRPr="00BD1250" w:rsidRDefault="0006227D" w:rsidP="009555CF">
      <w:pPr>
        <w:spacing w:after="0" w:line="360" w:lineRule="auto"/>
        <w:jc w:val="both"/>
        <w:rPr>
          <w:rStyle w:val="abnormalChar"/>
        </w:rPr>
      </w:pPr>
      <w:r>
        <w:tab/>
        <w:t xml:space="preserve">The word list can also be seen in Table 5.3 which lists a number of the most frequent 100 content words which have a frequency seven times more than their frequency of occurrence </w:t>
      </w:r>
      <w:r w:rsidR="00AF31AF">
        <w:t xml:space="preserve">in </w:t>
      </w:r>
      <w:proofErr w:type="spellStart"/>
      <w:r w:rsidR="00AF31AF">
        <w:t>Acacorp</w:t>
      </w:r>
      <w:proofErr w:type="spellEnd"/>
      <w:r w:rsidR="00AF31AF">
        <w:t>. We can see that many technical words are found using this criterion. Thus, looking at the comparative frequency of words in the list is an effective way</w:t>
      </w:r>
      <w:r w:rsidR="00ED23BE">
        <w:t xml:space="preserve"> of identifying technical words. However, many technical words can be found in the high-frequency words not in the GSL or UWL and in the lower-frequency non-overlapping words as well.</w:t>
      </w:r>
      <w:r w:rsidR="00B97773">
        <w:t xml:space="preserve"> So, the relative frequency </w:t>
      </w:r>
      <w:r w:rsidR="00B97773" w:rsidRPr="00BD1250">
        <w:rPr>
          <w:rStyle w:val="abnormalChar"/>
        </w:rPr>
        <w:t>criterion is useful, but not inclusive enough.</w:t>
      </w:r>
    </w:p>
    <w:p w:rsidR="00BD1250" w:rsidRPr="00BD1250" w:rsidRDefault="00BD1250" w:rsidP="00BD1250">
      <w:pPr>
        <w:pStyle w:val="abnormal"/>
      </w:pPr>
    </w:p>
    <w:p w:rsidR="007D1149" w:rsidRPr="007D1149" w:rsidRDefault="007D1149" w:rsidP="00BD1250">
      <w:pPr>
        <w:pStyle w:val="3"/>
      </w:pPr>
      <w:bookmarkStart w:id="225" w:name="_Toc316557608"/>
      <w:r w:rsidRPr="007D1149">
        <w:lastRenderedPageBreak/>
        <w:t xml:space="preserve">The Frequent Words not in the GSL </w:t>
      </w:r>
      <w:r>
        <w:t>or</w:t>
      </w:r>
      <w:r w:rsidRPr="007D1149">
        <w:t xml:space="preserve"> UWL</w:t>
      </w:r>
      <w:bookmarkEnd w:id="225"/>
    </w:p>
    <w:p w:rsidR="007D1149" w:rsidRDefault="007D1149" w:rsidP="007879C7">
      <w:pPr>
        <w:spacing w:after="0" w:line="360" w:lineRule="auto"/>
        <w:jc w:val="both"/>
      </w:pPr>
      <w:r>
        <w:t>Another way of identifying</w:t>
      </w:r>
      <w:r w:rsidR="009341ED">
        <w:t xml:space="preserve"> technical words is to look at the words that are not in the GSL or UWL. Some of</w:t>
      </w:r>
      <w:r w:rsidR="005056D5">
        <w:t xml:space="preserve"> the very-high-frequency</w:t>
      </w:r>
      <w:r w:rsidR="009341ED">
        <w:t xml:space="preserve"> words in </w:t>
      </w:r>
      <w:proofErr w:type="spellStart"/>
      <w:r w:rsidR="009341ED">
        <w:t>Ecocorp</w:t>
      </w:r>
      <w:proofErr w:type="spellEnd"/>
      <w:r w:rsidR="009341ED">
        <w:t xml:space="preserve"> do not occur in the GSL and UWL. These words make up another group of what could be technical words in </w:t>
      </w:r>
      <w:r w:rsidR="00AD55CA">
        <w:t>economics</w:t>
      </w:r>
      <w:r w:rsidR="009341ED">
        <w:t xml:space="preserve">. The number of words in </w:t>
      </w:r>
      <w:proofErr w:type="spellStart"/>
      <w:r w:rsidR="009341ED">
        <w:t>Ecocorp</w:t>
      </w:r>
      <w:proofErr w:type="spellEnd"/>
      <w:r w:rsidR="009341ED">
        <w:t xml:space="preserve"> but not in the GSL and UWL is 3,224 word families or 59.29% of the total 5,438 word families. By identifying </w:t>
      </w:r>
      <w:r w:rsidR="00F21151">
        <w:t>a representative 558-</w:t>
      </w:r>
      <w:r w:rsidR="00493640">
        <w:t xml:space="preserve">word sample of the words not in the GSL and UWL, it was found that 11.47% occur in the dictionary of </w:t>
      </w:r>
      <w:r w:rsidR="00AD55CA">
        <w:t>economics</w:t>
      </w:r>
      <w:r w:rsidR="00493640">
        <w:t xml:space="preserve"> (Pearce, 1992) and 3.76% in </w:t>
      </w:r>
      <w:proofErr w:type="spellStart"/>
      <w:r w:rsidR="00493640">
        <w:t>Parkin’s</w:t>
      </w:r>
      <w:proofErr w:type="spellEnd"/>
      <w:r w:rsidR="00493640">
        <w:t xml:space="preserve"> glossary.</w:t>
      </w:r>
      <w:r w:rsidR="00F73DC7">
        <w:t xml:space="preserve"> The most frequent words</w:t>
      </w:r>
      <w:r w:rsidR="00C165AC">
        <w:t xml:space="preserve"> in </w:t>
      </w:r>
      <w:proofErr w:type="spellStart"/>
      <w:r w:rsidR="00C165AC">
        <w:t>Ecocorp</w:t>
      </w:r>
      <w:proofErr w:type="spellEnd"/>
      <w:r w:rsidR="00C165AC">
        <w:t xml:space="preserve"> and not in GSL and UWL are </w:t>
      </w:r>
      <w:r w:rsidR="00C165AC" w:rsidRPr="00683AAD">
        <w:rPr>
          <w:i/>
        </w:rPr>
        <w:t>output</w:t>
      </w:r>
      <w:r w:rsidR="00C165AC">
        <w:t xml:space="preserve"> (861), </w:t>
      </w:r>
      <w:r w:rsidR="00C165AC" w:rsidRPr="00683AAD">
        <w:rPr>
          <w:i/>
        </w:rPr>
        <w:t>revenue</w:t>
      </w:r>
      <w:r w:rsidR="00C165AC">
        <w:t xml:space="preserve"> (763), </w:t>
      </w:r>
      <w:r w:rsidR="00C165AC" w:rsidRPr="00683AAD">
        <w:rPr>
          <w:i/>
        </w:rPr>
        <w:t>goods</w:t>
      </w:r>
      <w:r w:rsidR="00C165AC">
        <w:t xml:space="preserve"> (705), </w:t>
      </w:r>
      <w:r w:rsidR="00C165AC" w:rsidRPr="00683AAD">
        <w:rPr>
          <w:i/>
        </w:rPr>
        <w:t>percent</w:t>
      </w:r>
      <w:r w:rsidR="00C165AC">
        <w:t xml:space="preserve"> (450), </w:t>
      </w:r>
      <w:r w:rsidR="00C165AC" w:rsidRPr="00683AAD">
        <w:rPr>
          <w:i/>
        </w:rPr>
        <w:t>monopoly</w:t>
      </w:r>
      <w:r w:rsidR="00C165AC">
        <w:t xml:space="preserve"> (454), </w:t>
      </w:r>
      <w:r w:rsidR="00C165AC" w:rsidRPr="00683AAD">
        <w:rPr>
          <w:i/>
        </w:rPr>
        <w:t>input</w:t>
      </w:r>
      <w:r w:rsidR="00C165AC">
        <w:t xml:space="preserve"> (366), </w:t>
      </w:r>
      <w:r w:rsidR="00C165AC" w:rsidRPr="00683AAD">
        <w:rPr>
          <w:i/>
        </w:rPr>
        <w:t>elasticity</w:t>
      </w:r>
      <w:r w:rsidR="00C165AC">
        <w:t xml:space="preserve"> (333), </w:t>
      </w:r>
      <w:r w:rsidR="00C165AC" w:rsidRPr="00683AAD">
        <w:rPr>
          <w:i/>
        </w:rPr>
        <w:t>competitive</w:t>
      </w:r>
      <w:r w:rsidR="00C165AC">
        <w:t xml:space="preserve"> (264), </w:t>
      </w:r>
      <w:r w:rsidR="00C165AC" w:rsidRPr="00683AAD">
        <w:rPr>
          <w:i/>
        </w:rPr>
        <w:t>long-run</w:t>
      </w:r>
      <w:r w:rsidR="00C165AC">
        <w:t xml:space="preserve"> (241), </w:t>
      </w:r>
      <w:r w:rsidR="00C165AC" w:rsidRPr="00683AAD">
        <w:rPr>
          <w:i/>
        </w:rPr>
        <w:t>competition</w:t>
      </w:r>
      <w:r w:rsidR="00C165AC">
        <w:t xml:space="preserve"> (207), </w:t>
      </w:r>
      <w:r w:rsidR="00C165AC" w:rsidRPr="00683AAD">
        <w:rPr>
          <w:i/>
        </w:rPr>
        <w:t>percentage</w:t>
      </w:r>
      <w:r w:rsidR="00C165AC">
        <w:t xml:space="preserve"> (211), </w:t>
      </w:r>
      <w:r w:rsidR="00C165AC" w:rsidRPr="00683AAD">
        <w:rPr>
          <w:i/>
        </w:rPr>
        <w:t>substitution</w:t>
      </w:r>
      <w:r w:rsidR="00C165AC">
        <w:t xml:space="preserve"> (180), </w:t>
      </w:r>
      <w:r w:rsidR="00C165AC" w:rsidRPr="00683AAD">
        <w:rPr>
          <w:i/>
        </w:rPr>
        <w:t>regulation</w:t>
      </w:r>
      <w:r w:rsidR="00C165AC">
        <w:t xml:space="preserve"> (176), and </w:t>
      </w:r>
      <w:r w:rsidR="00C165AC" w:rsidRPr="00683AAD">
        <w:rPr>
          <w:i/>
        </w:rPr>
        <w:t>budget</w:t>
      </w:r>
      <w:r w:rsidR="00C165AC">
        <w:t xml:space="preserve"> (171).</w:t>
      </w:r>
      <w:r w:rsidR="005D58FF">
        <w:t xml:space="preserve"> Their frequency in the 295294-word corpus is given in brackets. All of these words occur in the dictionary of </w:t>
      </w:r>
      <w:r w:rsidR="00AD55CA">
        <w:t>economics</w:t>
      </w:r>
      <w:r w:rsidR="005D58FF">
        <w:t xml:space="preserve"> (Pearce, 1992); and four words—</w:t>
      </w:r>
      <w:r w:rsidR="005D58FF" w:rsidRPr="005D58FF">
        <w:rPr>
          <w:i/>
        </w:rPr>
        <w:t>output</w:t>
      </w:r>
      <w:r w:rsidR="005D58FF">
        <w:t xml:space="preserve">, </w:t>
      </w:r>
      <w:r w:rsidR="005D58FF" w:rsidRPr="005D58FF">
        <w:rPr>
          <w:i/>
        </w:rPr>
        <w:t>input</w:t>
      </w:r>
      <w:r w:rsidR="005D58FF">
        <w:t xml:space="preserve">, </w:t>
      </w:r>
      <w:r w:rsidR="005D58FF" w:rsidRPr="005D58FF">
        <w:rPr>
          <w:i/>
        </w:rPr>
        <w:t>percent</w:t>
      </w:r>
      <w:r w:rsidR="005D58FF">
        <w:t xml:space="preserve">, and </w:t>
      </w:r>
      <w:r w:rsidR="005D58FF" w:rsidRPr="005D58FF">
        <w:rPr>
          <w:i/>
        </w:rPr>
        <w:t>percentage</w:t>
      </w:r>
      <w:r w:rsidR="005D58FF">
        <w:t xml:space="preserve">—do not occur in </w:t>
      </w:r>
      <w:proofErr w:type="spellStart"/>
      <w:r w:rsidR="005D58FF">
        <w:t>Parkin’s</w:t>
      </w:r>
      <w:proofErr w:type="spellEnd"/>
      <w:r w:rsidR="005D58FF">
        <w:t xml:space="preserve"> glossary. In addition, in the 100 most frequent words in this list, 53 words occur in the dictionary of </w:t>
      </w:r>
      <w:r w:rsidR="00AD55CA">
        <w:t>economics</w:t>
      </w:r>
      <w:r w:rsidR="005D58FF">
        <w:t xml:space="preserve">, and 44 words in </w:t>
      </w:r>
      <w:proofErr w:type="spellStart"/>
      <w:r w:rsidR="005D58FF">
        <w:t>Parkin’s</w:t>
      </w:r>
      <w:proofErr w:type="spellEnd"/>
      <w:r w:rsidR="005D58FF">
        <w:t xml:space="preserve"> glossary.</w:t>
      </w:r>
    </w:p>
    <w:p w:rsidR="005D58FF" w:rsidRDefault="005D58FF" w:rsidP="00AE519B">
      <w:pPr>
        <w:spacing w:after="0" w:line="360" w:lineRule="auto"/>
        <w:jc w:val="both"/>
      </w:pPr>
      <w:r>
        <w:tab/>
        <w:t>Using this</w:t>
      </w:r>
      <w:r w:rsidR="007879C7">
        <w:t xml:space="preserve"> criterion, about 50% of the frequent words not in the GSL and UWL were technical words in </w:t>
      </w:r>
      <w:r w:rsidR="00AD55CA">
        <w:t>economics</w:t>
      </w:r>
      <w:r w:rsidR="007879C7">
        <w:t xml:space="preserve">. It shows </w:t>
      </w:r>
      <w:r w:rsidR="009B0B79">
        <w:t xml:space="preserve">that looking at high-frequency words is still a good way of extracting specialized words. Although it by no means includes all </w:t>
      </w:r>
      <w:r w:rsidR="00F720C2">
        <w:t>the technical</w:t>
      </w:r>
      <w:r w:rsidR="009B0B79">
        <w:t xml:space="preserve"> words in the text, when combined with the relative-frequency criterion</w:t>
      </w:r>
      <w:r w:rsidR="00F720C2">
        <w:t>, most useful of the technical words are isolated.</w:t>
      </w:r>
    </w:p>
    <w:p w:rsidR="00F720C2" w:rsidRPr="00BF0C72" w:rsidRDefault="00F720C2" w:rsidP="00BF0C72">
      <w:pPr>
        <w:pStyle w:val="abnormal"/>
      </w:pPr>
    </w:p>
    <w:p w:rsidR="00D1544B" w:rsidRPr="00D1544B" w:rsidRDefault="008E2895" w:rsidP="002132F7">
      <w:pPr>
        <w:pStyle w:val="3"/>
      </w:pPr>
      <w:bookmarkStart w:id="226" w:name="_Toc316557609"/>
      <w:r>
        <w:t>Non-O</w:t>
      </w:r>
      <w:r w:rsidR="00D1544B" w:rsidRPr="00D1544B">
        <w:t>verlapping Words</w:t>
      </w:r>
      <w:bookmarkEnd w:id="226"/>
    </w:p>
    <w:p w:rsidR="00D1544B" w:rsidRDefault="007D1149" w:rsidP="008B60F5">
      <w:pPr>
        <w:spacing w:after="0" w:line="360" w:lineRule="auto"/>
        <w:jc w:val="both"/>
      </w:pPr>
      <w:r>
        <w:t xml:space="preserve">A third way to identify </w:t>
      </w:r>
      <w:r w:rsidR="00CF50FF">
        <w:t xml:space="preserve">technical words is to include the group of words occurring in </w:t>
      </w:r>
      <w:proofErr w:type="spellStart"/>
      <w:r w:rsidR="00CF50FF">
        <w:t>Ecocorp</w:t>
      </w:r>
      <w:proofErr w:type="spellEnd"/>
      <w:r w:rsidR="00CF50FF">
        <w:t xml:space="preserve"> but not in </w:t>
      </w:r>
      <w:proofErr w:type="spellStart"/>
      <w:r w:rsidR="00CF50FF">
        <w:t>Acacorp</w:t>
      </w:r>
      <w:proofErr w:type="spellEnd"/>
      <w:r w:rsidR="00CF50FF">
        <w:t xml:space="preserve"> (Table 4.7). The number of words in </w:t>
      </w:r>
      <w:proofErr w:type="spellStart"/>
      <w:r w:rsidR="00CF50FF">
        <w:t>Ecocorp</w:t>
      </w:r>
      <w:proofErr w:type="spellEnd"/>
      <w:r w:rsidR="00CF50FF">
        <w:t xml:space="preserve"> but not in </w:t>
      </w:r>
      <w:proofErr w:type="spellStart"/>
      <w:r w:rsidR="00CF50FF">
        <w:t>Acacorp</w:t>
      </w:r>
      <w:proofErr w:type="spellEnd"/>
      <w:r w:rsidR="00CF50FF">
        <w:t xml:space="preserve"> is 2,124 word families (39.06% of the total word families in </w:t>
      </w:r>
      <w:proofErr w:type="spellStart"/>
      <w:r w:rsidR="00CF50FF">
        <w:t>Ecocorp</w:t>
      </w:r>
      <w:proofErr w:type="spellEnd"/>
      <w:r w:rsidR="00CF50FF">
        <w:t>). 95.39% of these words (2</w:t>
      </w:r>
      <w:r w:rsidR="000C6B9C">
        <w:t>,</w:t>
      </w:r>
      <w:r w:rsidR="00CF50FF">
        <w:t>026 words)</w:t>
      </w:r>
      <w:r w:rsidR="000C6B9C">
        <w:t xml:space="preserve"> do not occur in either the GSL or UWL. When we compare a representative 369-word sample of these non-overlapping words with </w:t>
      </w:r>
      <w:r w:rsidR="008D7E99">
        <w:t>the</w:t>
      </w:r>
      <w:r w:rsidR="000C6B9C">
        <w:t xml:space="preserve"> dictionary of </w:t>
      </w:r>
      <w:r w:rsidR="00AD55CA">
        <w:t>economics</w:t>
      </w:r>
      <w:r w:rsidR="000C6B9C">
        <w:t xml:space="preserve"> and </w:t>
      </w:r>
      <w:proofErr w:type="spellStart"/>
      <w:r w:rsidR="000C6B9C">
        <w:t>Parkin’s</w:t>
      </w:r>
      <w:proofErr w:type="spellEnd"/>
      <w:r w:rsidR="000C6B9C">
        <w:t xml:space="preserve"> glossary, we find that</w:t>
      </w:r>
      <w:r w:rsidR="00A56094">
        <w:t xml:space="preserve"> 5.4% (approximately 114 words out of 2,124 non-overlapping words) are in the dictionary and 2.7% (approximately 57 words out of 2,124 non-overlapping words) are in </w:t>
      </w:r>
      <w:proofErr w:type="spellStart"/>
      <w:r w:rsidR="00A56094">
        <w:t>Parkin’s</w:t>
      </w:r>
      <w:proofErr w:type="spellEnd"/>
      <w:r w:rsidR="00A56094">
        <w:t xml:space="preserve"> glossary.</w:t>
      </w:r>
      <w:r w:rsidR="00C23B12">
        <w:t xml:space="preserve"> Some words occur in </w:t>
      </w:r>
      <w:proofErr w:type="spellStart"/>
      <w:r w:rsidR="00C23B12">
        <w:t>Parkin’s</w:t>
      </w:r>
      <w:proofErr w:type="spellEnd"/>
      <w:r w:rsidR="00C23B12">
        <w:t xml:space="preserve"> glossary but not in the dictionary</w:t>
      </w:r>
      <w:r w:rsidR="00742478">
        <w:t xml:space="preserve">, for </w:t>
      </w:r>
      <w:r w:rsidR="0091458F">
        <w:t>example</w:t>
      </w:r>
      <w:r w:rsidR="0091458F" w:rsidRPr="00D753DF">
        <w:rPr>
          <w:i/>
        </w:rPr>
        <w:t xml:space="preserve"> decentralized</w:t>
      </w:r>
      <w:r w:rsidR="00742478">
        <w:t xml:space="preserve">, </w:t>
      </w:r>
      <w:r w:rsidR="00742478" w:rsidRPr="00D753DF">
        <w:rPr>
          <w:i/>
        </w:rPr>
        <w:t>not-for-profit</w:t>
      </w:r>
      <w:r w:rsidR="00742478">
        <w:t xml:space="preserve">, </w:t>
      </w:r>
      <w:r w:rsidR="00742478" w:rsidRPr="00D753DF">
        <w:rPr>
          <w:i/>
        </w:rPr>
        <w:t>self-sufficiency</w:t>
      </w:r>
      <w:r w:rsidR="00742478">
        <w:t xml:space="preserve">, and </w:t>
      </w:r>
      <w:r w:rsidR="00742478" w:rsidRPr="00D753DF">
        <w:rPr>
          <w:i/>
        </w:rPr>
        <w:t>tit-for-tat</w:t>
      </w:r>
      <w:r w:rsidR="00742478">
        <w:t>.</w:t>
      </w:r>
      <w:r w:rsidR="00D753DF">
        <w:t xml:space="preserve"> Many technical words</w:t>
      </w:r>
      <w:r w:rsidR="000D0E4E">
        <w:t xml:space="preserve"> in this list are in the lower frequency levels</w:t>
      </w:r>
      <w:r w:rsidR="004C0651">
        <w:t xml:space="preserve">, such as </w:t>
      </w:r>
      <w:r w:rsidR="008B4B3F" w:rsidRPr="008B4B3F">
        <w:rPr>
          <w:i/>
        </w:rPr>
        <w:t>nontariff</w:t>
      </w:r>
      <w:r w:rsidR="008B4B3F">
        <w:t xml:space="preserve">, </w:t>
      </w:r>
      <w:r w:rsidR="008B4B3F" w:rsidRPr="008B4B3F">
        <w:rPr>
          <w:i/>
        </w:rPr>
        <w:t>oligopolistic</w:t>
      </w:r>
      <w:r w:rsidR="008B4B3F">
        <w:t xml:space="preserve">, </w:t>
      </w:r>
      <w:r w:rsidR="008B4B3F" w:rsidRPr="008B4B3F">
        <w:rPr>
          <w:i/>
        </w:rPr>
        <w:t>profitably</w:t>
      </w:r>
      <w:r w:rsidR="008B4B3F">
        <w:t xml:space="preserve">, </w:t>
      </w:r>
      <w:r w:rsidR="008B4B3F" w:rsidRPr="008B4B3F">
        <w:rPr>
          <w:i/>
        </w:rPr>
        <w:t>regulatory</w:t>
      </w:r>
      <w:r w:rsidR="008B4B3F">
        <w:t>, etc.</w:t>
      </w:r>
      <w:r w:rsidR="00C26DFF">
        <w:t xml:space="preserve"> Some of them are hyphenated words, like </w:t>
      </w:r>
      <w:r w:rsidR="00C26DFF" w:rsidRPr="00E3738C">
        <w:rPr>
          <w:i/>
        </w:rPr>
        <w:t>price-earning</w:t>
      </w:r>
      <w:r w:rsidR="00C26DFF">
        <w:t xml:space="preserve"> as in </w:t>
      </w:r>
      <w:r w:rsidR="00C26DFF" w:rsidRPr="00E3738C">
        <w:rPr>
          <w:i/>
        </w:rPr>
        <w:t>price-</w:t>
      </w:r>
      <w:proofErr w:type="spellStart"/>
      <w:r w:rsidR="00C26DFF" w:rsidRPr="00E3738C">
        <w:rPr>
          <w:i/>
        </w:rPr>
        <w:t>earning</w:t>
      </w:r>
      <w:proofErr w:type="spellEnd"/>
      <w:r w:rsidR="00C26DFF" w:rsidRPr="00E3738C">
        <w:rPr>
          <w:i/>
        </w:rPr>
        <w:t xml:space="preserve"> ratio</w:t>
      </w:r>
      <w:r w:rsidR="00C26DFF">
        <w:t xml:space="preserve">, </w:t>
      </w:r>
      <w:r w:rsidR="00C26DFF" w:rsidRPr="00E3738C">
        <w:rPr>
          <w:i/>
        </w:rPr>
        <w:t>tit-for-tat</w:t>
      </w:r>
      <w:r w:rsidR="00C26DFF">
        <w:t xml:space="preserve"> as in </w:t>
      </w:r>
      <w:r w:rsidR="00C26DFF" w:rsidRPr="00E3738C">
        <w:rPr>
          <w:i/>
        </w:rPr>
        <w:t>tit-for-tat strategy</w:t>
      </w:r>
      <w:r w:rsidR="00C26DFF">
        <w:t xml:space="preserve">, </w:t>
      </w:r>
      <w:r w:rsidR="00C26DFF" w:rsidRPr="00E3738C">
        <w:rPr>
          <w:i/>
        </w:rPr>
        <w:t>upward-sloping</w:t>
      </w:r>
      <w:r w:rsidR="00C26DFF">
        <w:t xml:space="preserve"> as in </w:t>
      </w:r>
      <w:r w:rsidR="00C26DFF" w:rsidRPr="00E3738C">
        <w:rPr>
          <w:i/>
        </w:rPr>
        <w:t>upward-sloping section</w:t>
      </w:r>
      <w:r w:rsidR="00C26DFF">
        <w:t xml:space="preserve">, </w:t>
      </w:r>
      <w:r w:rsidR="00C26DFF" w:rsidRPr="00E3738C">
        <w:rPr>
          <w:i/>
        </w:rPr>
        <w:t>downward-sloping</w:t>
      </w:r>
      <w:r w:rsidR="00C26DFF">
        <w:t xml:space="preserve"> as in </w:t>
      </w:r>
      <w:r w:rsidR="00C26DFF" w:rsidRPr="00E3738C">
        <w:rPr>
          <w:i/>
        </w:rPr>
        <w:t>downward-sloping demand curve</w:t>
      </w:r>
      <w:r w:rsidR="00C26DFF">
        <w:t xml:space="preserve">, </w:t>
      </w:r>
      <w:r w:rsidR="00C26DFF" w:rsidRPr="00E3738C">
        <w:rPr>
          <w:i/>
        </w:rPr>
        <w:t>profit-sharing</w:t>
      </w:r>
      <w:r w:rsidR="00C26DFF">
        <w:t xml:space="preserve"> as in </w:t>
      </w:r>
      <w:r w:rsidR="00C26DFF" w:rsidRPr="00E3738C">
        <w:rPr>
          <w:i/>
        </w:rPr>
        <w:t>profit-sharing arrangements</w:t>
      </w:r>
      <w:r w:rsidR="00C26DFF">
        <w:t>, etc.</w:t>
      </w:r>
    </w:p>
    <w:p w:rsidR="00B94B1B" w:rsidRDefault="00B94B1B" w:rsidP="00F521AF">
      <w:pPr>
        <w:spacing w:after="0" w:line="360" w:lineRule="auto"/>
        <w:jc w:val="both"/>
      </w:pPr>
      <w:r>
        <w:lastRenderedPageBreak/>
        <w:tab/>
        <w:t>Looking at the three</w:t>
      </w:r>
      <w:r w:rsidR="005908AA">
        <w:t xml:space="preserve"> criteria described above, this criterion is the least effective in isolating the technical words in the </w:t>
      </w:r>
      <w:r w:rsidR="00AD55CA">
        <w:t>economics</w:t>
      </w:r>
      <w:r w:rsidR="005908AA">
        <w:t xml:space="preserve"> text. It is not too difficult to use frequency and range criteria to isolate high-frequency technical words</w:t>
      </w:r>
      <w:r w:rsidR="005825A6">
        <w:t>. It seems impossible</w:t>
      </w:r>
      <w:r w:rsidR="00F521AF">
        <w:t xml:space="preserve"> to use the same criteria to isolate the low-frequency technical words because every corpus will contain a large number of low-frequency non-technical words.</w:t>
      </w:r>
    </w:p>
    <w:p w:rsidR="00F521AF" w:rsidRPr="004C1F6A" w:rsidRDefault="00F521AF" w:rsidP="004C1F6A">
      <w:pPr>
        <w:pStyle w:val="abnormal"/>
      </w:pPr>
      <w:r>
        <w:tab/>
      </w:r>
      <w:proofErr w:type="spellStart"/>
      <w:r>
        <w:t>Ecocorp</w:t>
      </w:r>
      <w:proofErr w:type="spellEnd"/>
      <w:r>
        <w:t xml:space="preserve"> as a specialized text contains a large number of technical words that the reader will meet when </w:t>
      </w:r>
      <w:r w:rsidR="00B60175">
        <w:t xml:space="preserve">reading it. Most of them are repeated quite frequently </w:t>
      </w:r>
      <w:r w:rsidR="006A44E8">
        <w:t xml:space="preserve">and that can decrease readers’ vocabulary load. These frequent technical words do not cause a great problem. The </w:t>
      </w:r>
      <w:r w:rsidR="005F70E9">
        <w:t xml:space="preserve">frequent repetitions of a word help learning and comprehension. When a new word is learnt from the text, in the next occurrences it would be at least partly as a familiar word. The problem is in dealing with low-frequency words with few or no repetitions. The learners would need to </w:t>
      </w:r>
      <w:r w:rsidR="005F70E9" w:rsidRPr="004C1F6A">
        <w:t>guess the meaning of the words from their contexts and make use of a dictionary.</w:t>
      </w:r>
    </w:p>
    <w:p w:rsidR="005F70E9" w:rsidRPr="004C1F6A" w:rsidRDefault="005F70E9" w:rsidP="004C1F6A">
      <w:pPr>
        <w:pStyle w:val="abnormal"/>
      </w:pPr>
    </w:p>
    <w:p w:rsidR="005F70E9" w:rsidRPr="004C1F6A" w:rsidRDefault="005F70E9" w:rsidP="004C1F6A">
      <w:pPr>
        <w:pStyle w:val="2"/>
      </w:pPr>
      <w:bookmarkStart w:id="227" w:name="_Toc316557610"/>
      <w:r w:rsidRPr="004C1F6A">
        <w:t>Does General Academic English Prepare Learners for a Specialized Text?</w:t>
      </w:r>
      <w:bookmarkEnd w:id="227"/>
    </w:p>
    <w:p w:rsidR="005F70E9" w:rsidRDefault="00504778" w:rsidP="004C1F6A">
      <w:pPr>
        <w:pStyle w:val="abnormal"/>
      </w:pPr>
      <w:r>
        <w:t>It is useful</w:t>
      </w:r>
      <w:r w:rsidR="009B3A3D">
        <w:t xml:space="preserve"> to see if general academic English prepares learners for the specialized vocabulary of a subject such as </w:t>
      </w:r>
      <w:r w:rsidR="00AD55CA">
        <w:t>economics</w:t>
      </w:r>
      <w:r w:rsidR="009B3A3D">
        <w:t xml:space="preserve">. In order to see this it is necessary to see what words occur in </w:t>
      </w:r>
      <w:proofErr w:type="spellStart"/>
      <w:r w:rsidR="009B3A3D">
        <w:t>Ecocorp</w:t>
      </w:r>
      <w:proofErr w:type="spellEnd"/>
      <w:r w:rsidR="009B3A3D">
        <w:t xml:space="preserve"> and not in </w:t>
      </w:r>
      <w:proofErr w:type="spellStart"/>
      <w:r w:rsidR="009B3A3D">
        <w:t>Acacorp</w:t>
      </w:r>
      <w:proofErr w:type="spellEnd"/>
      <w:r w:rsidR="009B3A3D">
        <w:t xml:space="preserve"> and the frequency of these words.</w:t>
      </w:r>
    </w:p>
    <w:p w:rsidR="009B3A3D" w:rsidRDefault="009B3A3D" w:rsidP="004C1F6A">
      <w:pPr>
        <w:pStyle w:val="abnormal"/>
      </w:pPr>
      <w:r>
        <w:tab/>
        <w:t xml:space="preserve">It is obvious </w:t>
      </w:r>
      <w:r w:rsidR="003E3299">
        <w:t xml:space="preserve">that the two texts are much different </w:t>
      </w:r>
      <w:r w:rsidR="00827BEF">
        <w:t xml:space="preserve">in size. </w:t>
      </w:r>
      <w:proofErr w:type="spellStart"/>
      <w:r w:rsidR="00827BEF">
        <w:t>Acacorp</w:t>
      </w:r>
      <w:proofErr w:type="spellEnd"/>
      <w:r w:rsidR="00827BEF">
        <w:t xml:space="preserve"> has a considerably large</w:t>
      </w:r>
      <w:r w:rsidR="00EC28CB">
        <w:t xml:space="preserve"> number of word-forms and word families compared with </w:t>
      </w:r>
      <w:proofErr w:type="spellStart"/>
      <w:r w:rsidR="00EC28CB">
        <w:t>Ecocorp</w:t>
      </w:r>
      <w:proofErr w:type="spellEnd"/>
      <w:r w:rsidR="00EC28CB">
        <w:t xml:space="preserve">. The number of low-frequency words in </w:t>
      </w:r>
      <w:proofErr w:type="spellStart"/>
      <w:r w:rsidR="00EC28CB">
        <w:t>Acacorp</w:t>
      </w:r>
      <w:proofErr w:type="spellEnd"/>
      <w:r w:rsidR="00EC28CB">
        <w:t xml:space="preserve"> is also much bigger than in </w:t>
      </w:r>
      <w:proofErr w:type="spellStart"/>
      <w:r w:rsidR="00EC28CB">
        <w:t>Ecocorp</w:t>
      </w:r>
      <w:proofErr w:type="spellEnd"/>
      <w:r w:rsidR="00EC28CB">
        <w:t>.</w:t>
      </w:r>
    </w:p>
    <w:p w:rsidR="004664D3" w:rsidRDefault="004664D3" w:rsidP="004C1F6A">
      <w:pPr>
        <w:pStyle w:val="abnormal"/>
      </w:pPr>
      <w:r>
        <w:tab/>
        <w:t xml:space="preserve">The </w:t>
      </w:r>
      <w:r w:rsidR="00402C83">
        <w:t>next aspect to look at is the number of overlapping and non-overlapping words in both corpora. Tables 4.6 and 4.7 give this information</w:t>
      </w:r>
      <w:r w:rsidR="00804CF9">
        <w:t xml:space="preserve">. We find that 56% of the first 4,000 words in </w:t>
      </w:r>
      <w:proofErr w:type="spellStart"/>
      <w:r w:rsidR="00804CF9">
        <w:t>Ecocorp</w:t>
      </w:r>
      <w:proofErr w:type="spellEnd"/>
      <w:r w:rsidR="00804CF9">
        <w:t xml:space="preserve"> overlap with </w:t>
      </w:r>
      <w:proofErr w:type="spellStart"/>
      <w:r w:rsidR="00804CF9">
        <w:t>Acacorp</w:t>
      </w:r>
      <w:proofErr w:type="spellEnd"/>
      <w:r w:rsidR="00804CF9">
        <w:t xml:space="preserve">; another 28.65% do not occur in </w:t>
      </w:r>
      <w:proofErr w:type="spellStart"/>
      <w:r w:rsidR="00804CF9">
        <w:t>Acacorp</w:t>
      </w:r>
      <w:proofErr w:type="spellEnd"/>
      <w:r w:rsidR="00804CF9">
        <w:t xml:space="preserve"> at all and 15.35% occur outside the first 4,000 words of </w:t>
      </w:r>
      <w:proofErr w:type="spellStart"/>
      <w:r w:rsidR="00804CF9">
        <w:t>Acacorp</w:t>
      </w:r>
      <w:proofErr w:type="spellEnd"/>
      <w:r w:rsidR="00804CF9">
        <w:t xml:space="preserve">. Thus, there are 2,124 words in </w:t>
      </w:r>
      <w:proofErr w:type="spellStart"/>
      <w:r w:rsidR="00804CF9">
        <w:t>Ecocorp</w:t>
      </w:r>
      <w:proofErr w:type="spellEnd"/>
      <w:r w:rsidR="00804CF9">
        <w:t xml:space="preserve"> that do not occur at all </w:t>
      </w:r>
      <w:r w:rsidR="008A77A1">
        <w:t xml:space="preserve">in </w:t>
      </w:r>
      <w:proofErr w:type="spellStart"/>
      <w:r w:rsidR="008A77A1">
        <w:t>Acacorp</w:t>
      </w:r>
      <w:proofErr w:type="spellEnd"/>
      <w:r w:rsidR="008A77A1">
        <w:t xml:space="preserve">. This represents almost 40% of the vocabulary of </w:t>
      </w:r>
      <w:proofErr w:type="spellStart"/>
      <w:r w:rsidR="008A77A1">
        <w:t>Ecocorp</w:t>
      </w:r>
      <w:proofErr w:type="spellEnd"/>
      <w:r w:rsidR="008A77A1">
        <w:t xml:space="preserve">. It is estimated that only 5.4% of the 2,124 non-overlapping words in </w:t>
      </w:r>
      <w:proofErr w:type="spellStart"/>
      <w:r w:rsidR="008A77A1">
        <w:t>Ecocorp</w:t>
      </w:r>
      <w:proofErr w:type="spellEnd"/>
      <w:r w:rsidR="008A77A1">
        <w:t xml:space="preserve"> are technical words in </w:t>
      </w:r>
      <w:r w:rsidR="00AD55CA">
        <w:t>economics</w:t>
      </w:r>
      <w:r w:rsidR="008A77A1">
        <w:t xml:space="preserve">. Here are some examples of the non-overlapping </w:t>
      </w:r>
      <w:r w:rsidR="0091458F">
        <w:t>words:</w:t>
      </w:r>
      <w:r w:rsidR="0091458F" w:rsidRPr="006D0E48">
        <w:rPr>
          <w:i/>
        </w:rPr>
        <w:t xml:space="preserve"> athletes</w:t>
      </w:r>
      <w:r w:rsidR="007E1F3E">
        <w:t xml:space="preserve">, </w:t>
      </w:r>
      <w:r w:rsidR="007E1F3E" w:rsidRPr="006D0E48">
        <w:rPr>
          <w:i/>
        </w:rPr>
        <w:t>biotechnology</w:t>
      </w:r>
      <w:r w:rsidR="007E1F3E">
        <w:t xml:space="preserve">, </w:t>
      </w:r>
      <w:r w:rsidR="007E1F3E" w:rsidRPr="006D0E48">
        <w:rPr>
          <w:i/>
        </w:rPr>
        <w:t>barrel</w:t>
      </w:r>
      <w:r w:rsidR="007E1F3E">
        <w:t xml:space="preserve">, </w:t>
      </w:r>
      <w:r w:rsidR="007E1F3E" w:rsidRPr="006D0E48">
        <w:rPr>
          <w:i/>
        </w:rPr>
        <w:t>bankrupt</w:t>
      </w:r>
      <w:r w:rsidR="007E1F3E">
        <w:t xml:space="preserve">, </w:t>
      </w:r>
      <w:r w:rsidR="007E1F3E" w:rsidRPr="006D0E48">
        <w:rPr>
          <w:i/>
        </w:rPr>
        <w:t>black-market</w:t>
      </w:r>
      <w:r w:rsidR="007E1F3E">
        <w:t xml:space="preserve">, </w:t>
      </w:r>
      <w:r w:rsidR="007D1323" w:rsidRPr="006D0E48">
        <w:rPr>
          <w:i/>
        </w:rPr>
        <w:t>Hong Kong</w:t>
      </w:r>
      <w:r w:rsidR="007E1F3E">
        <w:t xml:space="preserve">, </w:t>
      </w:r>
      <w:r w:rsidR="007D1323" w:rsidRPr="006D0E48">
        <w:rPr>
          <w:i/>
        </w:rPr>
        <w:t>million</w:t>
      </w:r>
      <w:r w:rsidR="007D1323">
        <w:t xml:space="preserve">, </w:t>
      </w:r>
      <w:r w:rsidR="007D1323" w:rsidRPr="006D0E48">
        <w:rPr>
          <w:i/>
        </w:rPr>
        <w:t>salesperson</w:t>
      </w:r>
      <w:r w:rsidR="007D1323">
        <w:t xml:space="preserve">, </w:t>
      </w:r>
      <w:r w:rsidR="007D1323" w:rsidRPr="006D0E48">
        <w:rPr>
          <w:i/>
        </w:rPr>
        <w:t>swanky</w:t>
      </w:r>
      <w:r w:rsidR="007D1323">
        <w:t xml:space="preserve">, </w:t>
      </w:r>
      <w:r w:rsidR="007D1323" w:rsidRPr="006D0E48">
        <w:rPr>
          <w:i/>
        </w:rPr>
        <w:t>switchgear</w:t>
      </w:r>
      <w:r w:rsidR="007D1323">
        <w:t>, etc.</w:t>
      </w:r>
      <w:r w:rsidR="00563455">
        <w:t xml:space="preserve"> Studying general academic English would still leave a large proportion of unknown words that the learner needs to read a specialized text. These are several reasons for this.</w:t>
      </w:r>
      <w:r w:rsidR="00300BD8">
        <w:t xml:space="preserve"> Firstly, some of the vocabulary occurring in </w:t>
      </w:r>
      <w:proofErr w:type="spellStart"/>
      <w:r w:rsidR="00300BD8">
        <w:t>Ecocorp</w:t>
      </w:r>
      <w:proofErr w:type="spellEnd"/>
      <w:r w:rsidR="00300BD8">
        <w:t xml:space="preserve"> are technical words, but the number of technical words in the non-overlapping words is very small, only 5.4%. Secondly, there </w:t>
      </w:r>
      <w:r w:rsidR="00A251BE">
        <w:t>are</w:t>
      </w:r>
      <w:r w:rsidR="00300BD8">
        <w:t xml:space="preserve"> a large number of proper nouns and topic words found in the </w:t>
      </w:r>
      <w:r w:rsidR="00AD55CA">
        <w:t>economics</w:t>
      </w:r>
      <w:r w:rsidR="00300BD8">
        <w:t xml:space="preserve"> text. Finally,</w:t>
      </w:r>
      <w:r w:rsidR="00A251BE">
        <w:t xml:space="preserve"> a large number of general words do not occur in </w:t>
      </w:r>
      <w:proofErr w:type="spellStart"/>
      <w:r w:rsidR="00A251BE">
        <w:t>Acacorp</w:t>
      </w:r>
      <w:proofErr w:type="spellEnd"/>
      <w:r w:rsidR="00A251BE">
        <w:t xml:space="preserve"> because the corpus of general academic English is only a 300,000-word corpus, which is small.</w:t>
      </w:r>
    </w:p>
    <w:p w:rsidR="00A251BE" w:rsidRPr="007E5819" w:rsidRDefault="00A251BE" w:rsidP="007E5819">
      <w:pPr>
        <w:pStyle w:val="abnormal"/>
      </w:pPr>
      <w:r>
        <w:lastRenderedPageBreak/>
        <w:tab/>
        <w:t xml:space="preserve">If we look </w:t>
      </w:r>
      <w:r w:rsidR="00993E55">
        <w:t xml:space="preserve">closely at the overlapping words in each level, we find that most of the words are very common in that they occur in the GSL as well. It is clear that general academic English does not have enough coverage of the specialized vocabulary of </w:t>
      </w:r>
      <w:r w:rsidR="00AD55CA">
        <w:t>economics</w:t>
      </w:r>
      <w:r w:rsidR="00993E55">
        <w:t xml:space="preserve"> that the learners need. It is estimated that the number of technical words in the </w:t>
      </w:r>
      <w:r w:rsidR="00AD55CA">
        <w:t>economics</w:t>
      </w:r>
      <w:r w:rsidR="00993E55">
        <w:t xml:space="preserve"> text is 461 words. This research shows that if we teach general academic English vocabulary to </w:t>
      </w:r>
      <w:r w:rsidR="00AD55CA">
        <w:t>economics</w:t>
      </w:r>
      <w:r w:rsidR="00993E55">
        <w:t xml:space="preserve"> students, </w:t>
      </w:r>
      <w:r w:rsidR="00993E55" w:rsidRPr="007E5819">
        <w:t xml:space="preserve">then we do not get very good vocabulary coverage for </w:t>
      </w:r>
      <w:r w:rsidR="00AD55CA">
        <w:t>economics</w:t>
      </w:r>
      <w:r w:rsidR="00460A4A">
        <w:t xml:space="preserve"> (</w:t>
      </w:r>
      <w:proofErr w:type="spellStart"/>
      <w:r w:rsidR="00460A4A">
        <w:t>Sutarsyah</w:t>
      </w:r>
      <w:proofErr w:type="spellEnd"/>
      <w:r w:rsidR="00460A4A">
        <w:t>. et al., 1994)</w:t>
      </w:r>
      <w:r w:rsidR="00993E55" w:rsidRPr="007E5819">
        <w:t>.</w:t>
      </w:r>
    </w:p>
    <w:p w:rsidR="00183F2A" w:rsidRPr="00183F2A" w:rsidRDefault="00183F2A" w:rsidP="007E5819">
      <w:pPr>
        <w:pStyle w:val="2"/>
      </w:pPr>
      <w:bookmarkStart w:id="228" w:name="_Toc316557611"/>
      <w:r w:rsidRPr="00183F2A">
        <w:t>What is the Value of Corpus Studies for ESP Course Design?</w:t>
      </w:r>
      <w:bookmarkEnd w:id="228"/>
    </w:p>
    <w:p w:rsidR="00183F2A" w:rsidRPr="00D83D29" w:rsidRDefault="00DB0F98" w:rsidP="00D83D29">
      <w:pPr>
        <w:pStyle w:val="abnormal"/>
      </w:pPr>
      <w:r>
        <w:t xml:space="preserve">Theoretical and empirical information is needed in ESP course design in order to produce a syllabus </w:t>
      </w:r>
      <w:r w:rsidR="007E0408">
        <w:t xml:space="preserve">that contains </w:t>
      </w:r>
      <w:r>
        <w:t>useful materials for teaching. This study has focused on English for Specific Purposes and the results of this study provide a general idea of the value of corpus study for ESP course design. Many benefits can be identified. Firstly, by doing corpus research, we can more easily look at the many types of words occurring in the corpus</w:t>
      </w:r>
      <w:r w:rsidR="00DD690E">
        <w:t xml:space="preserve"> and we can also</w:t>
      </w:r>
      <w:r w:rsidR="003E311A">
        <w:t xml:space="preserve"> compare them with those in another corpus to see the differences. We can find the number of the words in the text with their frequency to provide the view on the relative importance of the words. Corpus study can also give information about the behavior of lexical items in the text. The most frequent collocations and stylistic patterns can be identified by using concordances. In short, ‘the important thing computers can do for developing materials is to count things, to compare things, to sort things, and to find things’ (Carter, 1987: 181). The analysis based on frequency counts in this study has provided information on the most important </w:t>
      </w:r>
      <w:r w:rsidR="00AD55CA">
        <w:t>economics</w:t>
      </w:r>
      <w:r w:rsidR="003E311A">
        <w:t xml:space="preserve"> words in the text. The importance of these </w:t>
      </w:r>
      <w:r w:rsidR="005056D5">
        <w:t>high-frequency</w:t>
      </w:r>
      <w:r w:rsidR="003E311A">
        <w:t xml:space="preserve"> words is striking when their occurrence in specialized text is compared with their occurrence in general academic English. The results of this study can be of value in material design in ESP in that it helps provide teaching material</w:t>
      </w:r>
      <w:r w:rsidR="00D54AF4">
        <w:t xml:space="preserve">s that will fit the </w:t>
      </w:r>
      <w:r w:rsidR="003E311A" w:rsidRPr="00D83D29">
        <w:t>specific subject are</w:t>
      </w:r>
      <w:r w:rsidR="00D54AF4" w:rsidRPr="00D83D29">
        <w:t>a</w:t>
      </w:r>
      <w:r w:rsidR="003E311A" w:rsidRPr="00D83D29">
        <w:t xml:space="preserve"> of particular learners.</w:t>
      </w:r>
    </w:p>
    <w:p w:rsidR="00D83D29" w:rsidRPr="00D83D29" w:rsidRDefault="00D83D29" w:rsidP="00D83D29">
      <w:pPr>
        <w:pStyle w:val="abnormal"/>
      </w:pPr>
    </w:p>
    <w:p w:rsidR="00D83D29" w:rsidRDefault="00D83D29" w:rsidP="00D83D29">
      <w:pPr>
        <w:pStyle w:val="2"/>
      </w:pPr>
      <w:bookmarkStart w:id="229" w:name="_Toc316557612"/>
      <w:r>
        <w:t>Future Research</w:t>
      </w:r>
      <w:bookmarkEnd w:id="229"/>
    </w:p>
    <w:p w:rsidR="00B251B9" w:rsidRDefault="00B251B9" w:rsidP="00B251B9">
      <w:pPr>
        <w:pStyle w:val="abnormal"/>
      </w:pPr>
      <w:r>
        <w:t xml:space="preserve">The scope </w:t>
      </w:r>
      <w:r w:rsidR="009442E1">
        <w:t xml:space="preserve">of this study </w:t>
      </w:r>
      <w:r w:rsidR="00735064">
        <w:t>is limited and many aspects might be investigated further.</w:t>
      </w:r>
      <w:r w:rsidR="000B1D61">
        <w:t xml:space="preserve"> It would be interesting to look more closely at the nature of technical vocabulary. The following questions </w:t>
      </w:r>
      <w:r w:rsidR="00B919AF">
        <w:t>may guide future research:</w:t>
      </w:r>
    </w:p>
    <w:p w:rsidR="00B919AF" w:rsidRDefault="00B919AF" w:rsidP="00B919AF">
      <w:pPr>
        <w:pStyle w:val="abnormal"/>
        <w:numPr>
          <w:ilvl w:val="0"/>
          <w:numId w:val="19"/>
        </w:numPr>
        <w:ind w:hanging="436"/>
      </w:pPr>
      <w:r>
        <w:t xml:space="preserve">What are significant collocates of particular high-frequency technical words in </w:t>
      </w:r>
      <w:r w:rsidR="00AD55CA">
        <w:t>economics</w:t>
      </w:r>
      <w:r>
        <w:t>?</w:t>
      </w:r>
    </w:p>
    <w:p w:rsidR="00B919AF" w:rsidRDefault="00B919AF" w:rsidP="00B919AF">
      <w:pPr>
        <w:pStyle w:val="abnormal"/>
        <w:numPr>
          <w:ilvl w:val="0"/>
          <w:numId w:val="19"/>
        </w:numPr>
        <w:ind w:hanging="436"/>
      </w:pPr>
      <w:r>
        <w:t xml:space="preserve">What </w:t>
      </w:r>
      <w:r w:rsidR="006A69D2">
        <w:t xml:space="preserve">specialized words in </w:t>
      </w:r>
      <w:r w:rsidR="0091458F">
        <w:t>economics might</w:t>
      </w:r>
      <w:r w:rsidR="00A83D74">
        <w:t xml:space="preserve"> be ignored?</w:t>
      </w:r>
    </w:p>
    <w:p w:rsidR="00A83D74" w:rsidRDefault="00A83D74" w:rsidP="00B919AF">
      <w:pPr>
        <w:pStyle w:val="abnormal"/>
        <w:numPr>
          <w:ilvl w:val="0"/>
          <w:numId w:val="19"/>
        </w:numPr>
        <w:ind w:hanging="436"/>
      </w:pPr>
      <w:r>
        <w:t>What strategies do learners use to deal</w:t>
      </w:r>
      <w:r w:rsidR="00254275">
        <w:t xml:space="preserve"> with low-frequency technical words?</w:t>
      </w:r>
    </w:p>
    <w:p w:rsidR="00254275" w:rsidRDefault="00254275" w:rsidP="00D2235B">
      <w:pPr>
        <w:pStyle w:val="abnormal"/>
        <w:numPr>
          <w:ilvl w:val="0"/>
          <w:numId w:val="19"/>
        </w:numPr>
        <w:ind w:hanging="436"/>
      </w:pPr>
      <w:r>
        <w:t>What are</w:t>
      </w:r>
      <w:r w:rsidR="002A5760">
        <w:t xml:space="preserve"> the learner’s problems </w:t>
      </w:r>
      <w:r w:rsidR="0022081A">
        <w:t>when dealing with specialized vocabulary?</w:t>
      </w:r>
    </w:p>
    <w:p w:rsidR="00D2235B" w:rsidRPr="007E6EFF" w:rsidRDefault="00D2235B" w:rsidP="007E6EFF">
      <w:pPr>
        <w:pStyle w:val="abnormal"/>
      </w:pPr>
    </w:p>
    <w:p w:rsidR="00D83D29" w:rsidRDefault="005E4246" w:rsidP="00552D30">
      <w:pPr>
        <w:pStyle w:val="abnormal"/>
      </w:pPr>
      <w:r>
        <w:t>This study</w:t>
      </w:r>
      <w:r w:rsidR="00552D30">
        <w:t xml:space="preserve"> has focused on text. This could be looked at more closely and further study could look at the interaction between learners and text.</w:t>
      </w:r>
    </w:p>
    <w:p w:rsidR="00A646B5" w:rsidRDefault="00A646B5" w:rsidP="00E273CA">
      <w:pPr>
        <w:pStyle w:val="1"/>
        <w:sectPr w:rsidR="00A646B5" w:rsidSect="00847213">
          <w:pgSz w:w="11907" w:h="16840" w:code="9"/>
          <w:pgMar w:top="1418" w:right="1134" w:bottom="1418" w:left="1701" w:header="709" w:footer="709" w:gutter="0"/>
          <w:cols w:space="708"/>
          <w:docGrid w:linePitch="360"/>
        </w:sectPr>
      </w:pPr>
    </w:p>
    <w:p w:rsidR="00E851D4" w:rsidRDefault="00E851D4" w:rsidP="00E273CA">
      <w:pPr>
        <w:pStyle w:val="1"/>
      </w:pPr>
      <w:bookmarkStart w:id="230" w:name="_Toc316557613"/>
      <w:r>
        <w:lastRenderedPageBreak/>
        <w:t>BIBLIOGRAPHY</w:t>
      </w:r>
      <w:bookmarkEnd w:id="230"/>
    </w:p>
    <w:p w:rsidR="006116A2" w:rsidRPr="009E0824" w:rsidRDefault="006116A2" w:rsidP="009E0824">
      <w:pPr>
        <w:pStyle w:val="abnormal"/>
      </w:pPr>
    </w:p>
    <w:p w:rsidR="00E851D4" w:rsidRDefault="00E851D4" w:rsidP="00E3548A">
      <w:pPr>
        <w:spacing w:line="240" w:lineRule="auto"/>
        <w:ind w:left="567" w:hanging="567"/>
        <w:jc w:val="both"/>
      </w:pPr>
      <w:proofErr w:type="spellStart"/>
      <w:proofErr w:type="gramStart"/>
      <w:r>
        <w:t>Baddeley</w:t>
      </w:r>
      <w:proofErr w:type="spellEnd"/>
      <w:r>
        <w:t>, A. 1990.</w:t>
      </w:r>
      <w:proofErr w:type="gramEnd"/>
      <w:r>
        <w:t xml:space="preserve"> </w:t>
      </w:r>
      <w:r>
        <w:rPr>
          <w:i/>
        </w:rPr>
        <w:t>Human Memory: Theory and Practice</w:t>
      </w:r>
      <w:r>
        <w:t>. Hillsdale, N.J.: Erlbaum.</w:t>
      </w:r>
    </w:p>
    <w:p w:rsidR="00E851D4" w:rsidRDefault="00E851D4" w:rsidP="00E3548A">
      <w:pPr>
        <w:spacing w:line="240" w:lineRule="auto"/>
        <w:ind w:left="567" w:hanging="567"/>
        <w:jc w:val="both"/>
      </w:pPr>
      <w:r>
        <w:t xml:space="preserve">Baker, M. 1988. ‘Sub-technical Vocabulary and the ESP Teacher: An Analysis of Some Rhetorical Items in Medical Journal Articles’, </w:t>
      </w:r>
      <w:r>
        <w:rPr>
          <w:i/>
        </w:rPr>
        <w:t>Reading in a Foreign Language</w:t>
      </w:r>
      <w:r>
        <w:t>, 4</w:t>
      </w:r>
      <w:proofErr w:type="gramStart"/>
      <w:r>
        <w:t>,2</w:t>
      </w:r>
      <w:proofErr w:type="gramEnd"/>
      <w:r>
        <w:t>: 91</w:t>
      </w:r>
      <w:r w:rsidR="00E3548A">
        <w:t xml:space="preserve"> – </w:t>
      </w:r>
      <w:r>
        <w:t>105.</w:t>
      </w:r>
    </w:p>
    <w:p w:rsidR="00E851D4" w:rsidRDefault="00E851D4" w:rsidP="00E3548A">
      <w:pPr>
        <w:spacing w:line="240" w:lineRule="auto"/>
        <w:ind w:left="567" w:hanging="567"/>
        <w:jc w:val="both"/>
      </w:pPr>
      <w:proofErr w:type="gramStart"/>
      <w:r>
        <w:t>Bauer, L. and I.S.P. Nation.</w:t>
      </w:r>
      <w:proofErr w:type="gramEnd"/>
      <w:r>
        <w:t xml:space="preserve"> (</w:t>
      </w:r>
      <w:proofErr w:type="gramStart"/>
      <w:r>
        <w:t>in</w:t>
      </w:r>
      <w:proofErr w:type="gramEnd"/>
      <w:r>
        <w:t xml:space="preserve"> press). ‘Word Families’, </w:t>
      </w:r>
      <w:r>
        <w:rPr>
          <w:i/>
        </w:rPr>
        <w:t>International Journal of Lexicography</w:t>
      </w:r>
      <w:r>
        <w:t>.</w:t>
      </w:r>
    </w:p>
    <w:p w:rsidR="00E851D4" w:rsidRDefault="00E851D4" w:rsidP="00E3548A">
      <w:pPr>
        <w:spacing w:line="240" w:lineRule="auto"/>
        <w:ind w:left="567" w:hanging="567"/>
        <w:jc w:val="both"/>
      </w:pPr>
      <w:proofErr w:type="gramStart"/>
      <w:r>
        <w:t xml:space="preserve">Benson, M., E. Benson, and R. </w:t>
      </w:r>
      <w:proofErr w:type="spellStart"/>
      <w:r>
        <w:t>Ilson</w:t>
      </w:r>
      <w:proofErr w:type="spellEnd"/>
      <w:r>
        <w:t xml:space="preserve"> (Eds.).</w:t>
      </w:r>
      <w:proofErr w:type="gramEnd"/>
      <w:r>
        <w:t xml:space="preserve"> 1986. </w:t>
      </w:r>
      <w:r w:rsidRPr="00E851D4">
        <w:rPr>
          <w:i/>
        </w:rPr>
        <w:t>Lexicographic Description of English</w:t>
      </w:r>
      <w:r>
        <w:t xml:space="preserve">. Amsterdam: John </w:t>
      </w:r>
      <w:proofErr w:type="spellStart"/>
      <w:r>
        <w:t>Benjamins</w:t>
      </w:r>
      <w:proofErr w:type="spellEnd"/>
      <w:r>
        <w:t xml:space="preserve"> Publishing Company.</w:t>
      </w:r>
    </w:p>
    <w:p w:rsidR="00E851D4" w:rsidRDefault="00E851D4" w:rsidP="00E3548A">
      <w:pPr>
        <w:spacing w:line="240" w:lineRule="auto"/>
        <w:ind w:left="567" w:hanging="567"/>
        <w:jc w:val="both"/>
      </w:pPr>
      <w:proofErr w:type="spellStart"/>
      <w:proofErr w:type="gramStart"/>
      <w:r>
        <w:t>Bramki</w:t>
      </w:r>
      <w:proofErr w:type="spellEnd"/>
      <w:r>
        <w:t>, D. and R. Williams.</w:t>
      </w:r>
      <w:proofErr w:type="gramEnd"/>
      <w:r>
        <w:t xml:space="preserve"> 1984. ‘Lexical Familiarization in Economics and its Pedagogic Implementation in Reading Comprehension’, </w:t>
      </w:r>
      <w:r w:rsidRPr="00E851D4">
        <w:rPr>
          <w:i/>
        </w:rPr>
        <w:t>Reading in a Foreign Language</w:t>
      </w:r>
      <w:r>
        <w:t>, 2</w:t>
      </w:r>
      <w:proofErr w:type="gramStart"/>
      <w:r>
        <w:t>,1</w:t>
      </w:r>
      <w:proofErr w:type="gramEnd"/>
      <w:r>
        <w:t>: 169</w:t>
      </w:r>
      <w:r w:rsidR="00E3548A">
        <w:t xml:space="preserve"> – </w:t>
      </w:r>
      <w:r>
        <w:t>181.</w:t>
      </w:r>
    </w:p>
    <w:p w:rsidR="00E851D4" w:rsidRDefault="00E851D4" w:rsidP="00E3548A">
      <w:pPr>
        <w:spacing w:line="240" w:lineRule="auto"/>
        <w:ind w:left="567" w:hanging="567"/>
        <w:jc w:val="both"/>
      </w:pPr>
      <w:r>
        <w:t xml:space="preserve">Brown, D.F. 1974. </w:t>
      </w:r>
      <w:r w:rsidR="0062153C">
        <w:t>‘</w:t>
      </w:r>
      <w:r>
        <w:t>Advanced Vocabulary Testing</w:t>
      </w:r>
      <w:r w:rsidR="0062153C">
        <w:t xml:space="preserve">: The Problem of Collocation’, </w:t>
      </w:r>
      <w:r w:rsidR="0062153C" w:rsidRPr="0062153C">
        <w:rPr>
          <w:i/>
        </w:rPr>
        <w:t>RELC Journal</w:t>
      </w:r>
      <w:r w:rsidR="0062153C">
        <w:t>, 5</w:t>
      </w:r>
      <w:proofErr w:type="gramStart"/>
      <w:r w:rsidR="0062153C">
        <w:t>,2</w:t>
      </w:r>
      <w:proofErr w:type="gramEnd"/>
      <w:r w:rsidR="0062153C">
        <w:t>: 1</w:t>
      </w:r>
      <w:r w:rsidR="00E3548A">
        <w:t xml:space="preserve"> – </w:t>
      </w:r>
      <w:r w:rsidR="0062153C">
        <w:t>11.</w:t>
      </w:r>
    </w:p>
    <w:p w:rsidR="0062153C" w:rsidRDefault="0062153C" w:rsidP="00E3548A">
      <w:pPr>
        <w:spacing w:line="240" w:lineRule="auto"/>
        <w:ind w:left="567" w:hanging="567"/>
        <w:jc w:val="both"/>
      </w:pPr>
      <w:proofErr w:type="gramStart"/>
      <w:r>
        <w:t>Brown, G. and G. Yule.</w:t>
      </w:r>
      <w:proofErr w:type="gramEnd"/>
      <w:r>
        <w:t xml:space="preserve"> 1983. </w:t>
      </w:r>
      <w:r w:rsidRPr="0062153C">
        <w:rPr>
          <w:i/>
        </w:rPr>
        <w:t>Discourse Analysis</w:t>
      </w:r>
      <w:r>
        <w:t>. Cambridge: Cambridge University Press.</w:t>
      </w:r>
    </w:p>
    <w:p w:rsidR="0062153C" w:rsidRDefault="0062153C" w:rsidP="00E3548A">
      <w:pPr>
        <w:spacing w:line="240" w:lineRule="auto"/>
        <w:ind w:left="567" w:hanging="567"/>
        <w:jc w:val="both"/>
      </w:pPr>
      <w:r>
        <w:t xml:space="preserve">Butler, C.S. 1985. </w:t>
      </w:r>
      <w:r>
        <w:rPr>
          <w:i/>
        </w:rPr>
        <w:t>System</w:t>
      </w:r>
      <w:r w:rsidRPr="0062153C">
        <w:rPr>
          <w:i/>
        </w:rPr>
        <w:t>ic Linguistics: Theory and Applications</w:t>
      </w:r>
      <w:r>
        <w:t xml:space="preserve">. London: </w:t>
      </w:r>
      <w:proofErr w:type="spellStart"/>
      <w:r>
        <w:t>Batsford</w:t>
      </w:r>
      <w:proofErr w:type="spellEnd"/>
      <w:r>
        <w:t xml:space="preserve"> Academic and Educational Publisher.</w:t>
      </w:r>
    </w:p>
    <w:p w:rsidR="0062153C" w:rsidRDefault="0062153C" w:rsidP="00E3548A">
      <w:pPr>
        <w:spacing w:line="240" w:lineRule="auto"/>
        <w:ind w:left="567" w:hanging="567"/>
        <w:jc w:val="both"/>
      </w:pPr>
      <w:proofErr w:type="gramStart"/>
      <w:r>
        <w:t xml:space="preserve">Campion, M.E. and Warwick B. </w:t>
      </w:r>
      <w:proofErr w:type="spellStart"/>
      <w:r>
        <w:t>Elley</w:t>
      </w:r>
      <w:proofErr w:type="spellEnd"/>
      <w:r>
        <w:t>.</w:t>
      </w:r>
      <w:proofErr w:type="gramEnd"/>
      <w:r>
        <w:t xml:space="preserve"> 1971. </w:t>
      </w:r>
      <w:r w:rsidRPr="0062153C">
        <w:rPr>
          <w:i/>
        </w:rPr>
        <w:t>An Academic Vocabulary List</w:t>
      </w:r>
      <w:r>
        <w:t>. Wellington: New Zealand Council for Educational Research.</w:t>
      </w:r>
    </w:p>
    <w:p w:rsidR="0062153C" w:rsidRDefault="0062153C" w:rsidP="00E3548A">
      <w:pPr>
        <w:spacing w:line="240" w:lineRule="auto"/>
        <w:ind w:left="567" w:hanging="567"/>
        <w:jc w:val="both"/>
      </w:pPr>
      <w:proofErr w:type="gramStart"/>
      <w:r>
        <w:t>Carroll, J.B., P. Davies, and B. Richman.</w:t>
      </w:r>
      <w:proofErr w:type="gramEnd"/>
      <w:r>
        <w:t xml:space="preserve"> 1971. </w:t>
      </w:r>
      <w:r w:rsidR="00844B98" w:rsidRPr="00844B98">
        <w:rPr>
          <w:i/>
        </w:rPr>
        <w:t>The American Heritage Word Frequency Book</w:t>
      </w:r>
      <w:r w:rsidR="00844B98">
        <w:t>. New York: American Heritage Publishing.</w:t>
      </w:r>
    </w:p>
    <w:p w:rsidR="00844B98" w:rsidRDefault="00844B98" w:rsidP="00E3548A">
      <w:pPr>
        <w:spacing w:line="240" w:lineRule="auto"/>
        <w:ind w:left="567" w:hanging="567"/>
        <w:jc w:val="both"/>
      </w:pPr>
      <w:r>
        <w:t xml:space="preserve">Carter, R. 1987. </w:t>
      </w:r>
      <w:r w:rsidRPr="00844B98">
        <w:rPr>
          <w:i/>
        </w:rPr>
        <w:t>Vocabulary: Applied Linguistic Perspectives</w:t>
      </w:r>
      <w:r>
        <w:t xml:space="preserve">. London: Allen &amp; </w:t>
      </w:r>
      <w:proofErr w:type="spellStart"/>
      <w:r>
        <w:t>Unwin</w:t>
      </w:r>
      <w:proofErr w:type="spellEnd"/>
      <w:r>
        <w:t>.</w:t>
      </w:r>
    </w:p>
    <w:p w:rsidR="00844B98" w:rsidRDefault="00844B98" w:rsidP="00E3548A">
      <w:pPr>
        <w:spacing w:line="240" w:lineRule="auto"/>
        <w:ind w:left="567" w:hanging="567"/>
        <w:jc w:val="both"/>
      </w:pPr>
      <w:proofErr w:type="gramStart"/>
      <w:r>
        <w:t>Dudley-Evans, T. and W. Henderson (Eds.).</w:t>
      </w:r>
      <w:proofErr w:type="gramEnd"/>
      <w:r>
        <w:t xml:space="preserve"> 1990. </w:t>
      </w:r>
      <w:r w:rsidRPr="00844B98">
        <w:rPr>
          <w:i/>
        </w:rPr>
        <w:t>The Language of Economics: The Analysis of Economics Discourse</w:t>
      </w:r>
      <w:r>
        <w:t xml:space="preserve">, ELT Documents: 134. </w:t>
      </w:r>
      <w:proofErr w:type="gramStart"/>
      <w:r>
        <w:t>Modern English Publications, British Council.</w:t>
      </w:r>
      <w:proofErr w:type="gramEnd"/>
    </w:p>
    <w:p w:rsidR="00844B98" w:rsidRDefault="00844B98" w:rsidP="00E3548A">
      <w:pPr>
        <w:spacing w:line="240" w:lineRule="auto"/>
        <w:ind w:left="567" w:hanging="567"/>
        <w:jc w:val="both"/>
      </w:pPr>
      <w:proofErr w:type="gramStart"/>
      <w:r>
        <w:t xml:space="preserve">Francis, W.N. and H. </w:t>
      </w:r>
      <w:proofErr w:type="spellStart"/>
      <w:r>
        <w:t>Kucera</w:t>
      </w:r>
      <w:proofErr w:type="spellEnd"/>
      <w:r>
        <w:t>.</w:t>
      </w:r>
      <w:proofErr w:type="gramEnd"/>
      <w:r>
        <w:t xml:space="preserve"> 1982. </w:t>
      </w:r>
      <w:r w:rsidRPr="00985281">
        <w:rPr>
          <w:i/>
        </w:rPr>
        <w:t xml:space="preserve">Frequency </w:t>
      </w:r>
      <w:r w:rsidR="00985281" w:rsidRPr="00985281">
        <w:rPr>
          <w:i/>
        </w:rPr>
        <w:t>Analysis of English Usage: Lexicon and Grammar</w:t>
      </w:r>
      <w:r w:rsidR="00985281">
        <w:t>. Boston: Houghton Mifflin Company.</w:t>
      </w:r>
    </w:p>
    <w:p w:rsidR="00985281" w:rsidRDefault="00985281" w:rsidP="00E3548A">
      <w:pPr>
        <w:spacing w:line="240" w:lineRule="auto"/>
        <w:ind w:left="567" w:hanging="567"/>
        <w:jc w:val="both"/>
      </w:pPr>
      <w:proofErr w:type="spellStart"/>
      <w:proofErr w:type="gramStart"/>
      <w:r>
        <w:t>Gairns</w:t>
      </w:r>
      <w:proofErr w:type="spellEnd"/>
      <w:r>
        <w:t>, R. and S. Redman.</w:t>
      </w:r>
      <w:proofErr w:type="gramEnd"/>
      <w:r>
        <w:t xml:space="preserve"> 1986. </w:t>
      </w:r>
      <w:r w:rsidRPr="00985281">
        <w:rPr>
          <w:i/>
        </w:rPr>
        <w:t>Working with Words: A Guide to Teaching and Learning Vocabulary</w:t>
      </w:r>
      <w:r>
        <w:t>. Cambridge: Cambridge University Press.</w:t>
      </w:r>
    </w:p>
    <w:p w:rsidR="00985281" w:rsidRDefault="00985281" w:rsidP="00E3548A">
      <w:pPr>
        <w:spacing w:line="240" w:lineRule="auto"/>
        <w:ind w:left="567" w:hanging="567"/>
        <w:jc w:val="both"/>
      </w:pPr>
      <w:proofErr w:type="spellStart"/>
      <w:r>
        <w:t>Ghadessy</w:t>
      </w:r>
      <w:proofErr w:type="spellEnd"/>
      <w:r>
        <w:t xml:space="preserve">, M. 1979. ‘Frequency Counts, Word Lists, and Materials Preparation: A New Approach’, </w:t>
      </w:r>
      <w:r w:rsidRPr="00985281">
        <w:rPr>
          <w:i/>
        </w:rPr>
        <w:t>English Teaching Forum</w:t>
      </w:r>
      <w:r>
        <w:t>, 17</w:t>
      </w:r>
      <w:proofErr w:type="gramStart"/>
      <w:r>
        <w:t>,1</w:t>
      </w:r>
      <w:proofErr w:type="gramEnd"/>
      <w:r>
        <w:t>: 24</w:t>
      </w:r>
      <w:r w:rsidR="00E3548A">
        <w:t xml:space="preserve"> – </w:t>
      </w:r>
      <w:r>
        <w:t>27.</w:t>
      </w:r>
    </w:p>
    <w:p w:rsidR="00985281" w:rsidRDefault="00985281" w:rsidP="00E3548A">
      <w:pPr>
        <w:spacing w:line="240" w:lineRule="auto"/>
        <w:ind w:left="567" w:hanging="567"/>
        <w:jc w:val="both"/>
      </w:pPr>
      <w:proofErr w:type="gramStart"/>
      <w:r>
        <w:t>Goodman, K. and L. Bird.</w:t>
      </w:r>
      <w:proofErr w:type="gramEnd"/>
      <w:r>
        <w:t xml:space="preserve"> 1984. ‘On the </w:t>
      </w:r>
      <w:r w:rsidR="00925AB9">
        <w:t xml:space="preserve">Wording of Texts: A Study of </w:t>
      </w:r>
      <w:proofErr w:type="spellStart"/>
      <w:r w:rsidR="00925AB9">
        <w:t>Intratext</w:t>
      </w:r>
      <w:proofErr w:type="spellEnd"/>
      <w:r w:rsidR="00925AB9">
        <w:t xml:space="preserve"> Word Frequency’, </w:t>
      </w:r>
      <w:r w:rsidR="00925AB9" w:rsidRPr="00925AB9">
        <w:rPr>
          <w:i/>
        </w:rPr>
        <w:t>Readings in the Teaching of English</w:t>
      </w:r>
      <w:r w:rsidR="00925AB9">
        <w:t>, 18</w:t>
      </w:r>
      <w:proofErr w:type="gramStart"/>
      <w:r w:rsidR="00925AB9">
        <w:t>,2</w:t>
      </w:r>
      <w:proofErr w:type="gramEnd"/>
      <w:r w:rsidR="00925AB9">
        <w:t>: 119</w:t>
      </w:r>
      <w:r w:rsidR="00E3548A">
        <w:t xml:space="preserve"> – </w:t>
      </w:r>
      <w:r w:rsidR="00925AB9">
        <w:t>145.</w:t>
      </w:r>
    </w:p>
    <w:p w:rsidR="0062153C" w:rsidRDefault="00925AB9" w:rsidP="00E3548A">
      <w:pPr>
        <w:spacing w:line="240" w:lineRule="auto"/>
        <w:ind w:left="567" w:hanging="567"/>
        <w:jc w:val="both"/>
      </w:pPr>
      <w:proofErr w:type="spellStart"/>
      <w:r>
        <w:t>Greenbaum</w:t>
      </w:r>
      <w:proofErr w:type="spellEnd"/>
      <w:r>
        <w:t xml:space="preserve">, S. 1984. </w:t>
      </w:r>
      <w:proofErr w:type="gramStart"/>
      <w:r w:rsidRPr="00925AB9">
        <w:rPr>
          <w:i/>
        </w:rPr>
        <w:t>Corpus Analysis and Elicitation Tests</w:t>
      </w:r>
      <w:r>
        <w:t xml:space="preserve"> in J. </w:t>
      </w:r>
      <w:proofErr w:type="spellStart"/>
      <w:r>
        <w:t>Aarts</w:t>
      </w:r>
      <w:proofErr w:type="spellEnd"/>
      <w:r>
        <w:t xml:space="preserve"> and </w:t>
      </w:r>
      <w:r w:rsidR="006C35C4">
        <w:t xml:space="preserve">W. </w:t>
      </w:r>
      <w:proofErr w:type="spellStart"/>
      <w:r w:rsidR="006C35C4">
        <w:t>Meijs</w:t>
      </w:r>
      <w:proofErr w:type="spellEnd"/>
      <w:r w:rsidR="006C35C4">
        <w:t xml:space="preserve"> (Eds.).</w:t>
      </w:r>
      <w:proofErr w:type="gramEnd"/>
      <w:r w:rsidR="006C35C4">
        <w:t xml:space="preserve"> </w:t>
      </w:r>
      <w:r w:rsidR="006C35C4" w:rsidRPr="006C35C4">
        <w:rPr>
          <w:i/>
        </w:rPr>
        <w:t>Corpus Linguistics: Recent Developments in the Use of Computer Corpora in English Language Research</w:t>
      </w:r>
      <w:r w:rsidR="006C35C4">
        <w:t xml:space="preserve">, Volume 45. Amsterdam: </w:t>
      </w:r>
      <w:proofErr w:type="spellStart"/>
      <w:r w:rsidR="006C35C4">
        <w:t>Rodopi</w:t>
      </w:r>
      <w:proofErr w:type="spellEnd"/>
      <w:r w:rsidR="006C35C4">
        <w:t>.</w:t>
      </w:r>
    </w:p>
    <w:p w:rsidR="006C35C4" w:rsidRDefault="006C35C4" w:rsidP="00E3548A">
      <w:pPr>
        <w:spacing w:line="240" w:lineRule="auto"/>
        <w:ind w:left="567" w:hanging="567"/>
        <w:jc w:val="both"/>
      </w:pPr>
      <w:proofErr w:type="spellStart"/>
      <w:proofErr w:type="gramStart"/>
      <w:r>
        <w:t>Greenbaum</w:t>
      </w:r>
      <w:proofErr w:type="spellEnd"/>
      <w:r>
        <w:t>, S. and R. Quirk.</w:t>
      </w:r>
      <w:proofErr w:type="gramEnd"/>
      <w:r>
        <w:t xml:space="preserve"> 1990. </w:t>
      </w:r>
      <w:r w:rsidRPr="006C35C4">
        <w:rPr>
          <w:i/>
        </w:rPr>
        <w:t>A Student’s Grammar of the English Language</w:t>
      </w:r>
      <w:r>
        <w:t>. London: Longman.</w:t>
      </w:r>
    </w:p>
    <w:p w:rsidR="006C35C4" w:rsidRDefault="006C35C4" w:rsidP="00E3548A">
      <w:pPr>
        <w:spacing w:line="240" w:lineRule="auto"/>
        <w:ind w:left="567" w:hanging="567"/>
        <w:jc w:val="both"/>
      </w:pPr>
      <w:proofErr w:type="gramStart"/>
      <w:r>
        <w:lastRenderedPageBreak/>
        <w:t xml:space="preserve">Henderson, W. and A. </w:t>
      </w:r>
      <w:proofErr w:type="spellStart"/>
      <w:r>
        <w:t>Hewings</w:t>
      </w:r>
      <w:proofErr w:type="spellEnd"/>
      <w:r>
        <w:t>.</w:t>
      </w:r>
      <w:proofErr w:type="gramEnd"/>
      <w:r>
        <w:t xml:space="preserve"> 1990. </w:t>
      </w:r>
      <w:r w:rsidRPr="006C35C4">
        <w:rPr>
          <w:i/>
        </w:rPr>
        <w:t>A Language of Model Building?</w:t>
      </w:r>
      <w:r>
        <w:t xml:space="preserve"> </w:t>
      </w:r>
      <w:proofErr w:type="gramStart"/>
      <w:r>
        <w:t>in</w:t>
      </w:r>
      <w:proofErr w:type="gramEnd"/>
      <w:r>
        <w:t xml:space="preserve"> T. Dudley-Evans and W. Henderson (Eds.). </w:t>
      </w:r>
      <w:r w:rsidRPr="006C35C4">
        <w:rPr>
          <w:i/>
        </w:rPr>
        <w:t>The Language of Economics: The Analysis of Economics Discourse</w:t>
      </w:r>
      <w:r>
        <w:t xml:space="preserve">, ELT Documents: 134. </w:t>
      </w:r>
      <w:proofErr w:type="gramStart"/>
      <w:r>
        <w:t>Modern English Publications, British Council.</w:t>
      </w:r>
      <w:proofErr w:type="gramEnd"/>
    </w:p>
    <w:p w:rsidR="006C35C4" w:rsidRDefault="006C35C4" w:rsidP="00E3548A">
      <w:pPr>
        <w:spacing w:line="240" w:lineRule="auto"/>
        <w:ind w:left="567" w:hanging="567"/>
        <w:jc w:val="both"/>
      </w:pPr>
      <w:proofErr w:type="gramStart"/>
      <w:r>
        <w:t>Henderson, W. and T. Dudley-Evans.</w:t>
      </w:r>
      <w:proofErr w:type="gramEnd"/>
      <w:r>
        <w:t xml:space="preserve"> 1990. </w:t>
      </w:r>
      <w:r w:rsidRPr="006C35C4">
        <w:rPr>
          <w:i/>
        </w:rPr>
        <w:t>Introduction: The Analysis of Economics Discourse</w:t>
      </w:r>
      <w:r>
        <w:t xml:space="preserve"> in T. Dudley-Evans and W. Henderson (Eds.). </w:t>
      </w:r>
      <w:r w:rsidRPr="006C35C4">
        <w:rPr>
          <w:i/>
        </w:rPr>
        <w:t>The Language of Economics: The Analysis of Economics Discourse</w:t>
      </w:r>
      <w:r>
        <w:t xml:space="preserve">, ELT Documents: 134. </w:t>
      </w:r>
      <w:proofErr w:type="gramStart"/>
      <w:r>
        <w:t>Modern English Publications, British Council.</w:t>
      </w:r>
      <w:proofErr w:type="gramEnd"/>
    </w:p>
    <w:p w:rsidR="006C35C4" w:rsidRDefault="006C35C4" w:rsidP="00E3548A">
      <w:pPr>
        <w:spacing w:line="240" w:lineRule="auto"/>
        <w:ind w:left="567" w:hanging="567"/>
        <w:jc w:val="both"/>
      </w:pPr>
      <w:proofErr w:type="spellStart"/>
      <w:proofErr w:type="gramStart"/>
      <w:r>
        <w:t>Hewings</w:t>
      </w:r>
      <w:proofErr w:type="spellEnd"/>
      <w:r>
        <w:t>, A. 1990.</w:t>
      </w:r>
      <w:proofErr w:type="gramEnd"/>
      <w:r>
        <w:t xml:space="preserve"> </w:t>
      </w:r>
      <w:proofErr w:type="gramStart"/>
      <w:r w:rsidRPr="006C35C4">
        <w:rPr>
          <w:i/>
        </w:rPr>
        <w:t>Aspects of the Language of Economics Textbooks</w:t>
      </w:r>
      <w:r>
        <w:t xml:space="preserve"> in Dudley-Evans, T. and W. Henderson (Eds.).</w:t>
      </w:r>
      <w:proofErr w:type="gramEnd"/>
      <w:r>
        <w:t xml:space="preserve"> </w:t>
      </w:r>
      <w:r w:rsidRPr="006C35C4">
        <w:rPr>
          <w:i/>
        </w:rPr>
        <w:t>The Language of Economics: The Analysis of Economics Discourse</w:t>
      </w:r>
      <w:r>
        <w:t xml:space="preserve">, ELT Documents: 134. </w:t>
      </w:r>
      <w:proofErr w:type="gramStart"/>
      <w:r>
        <w:t>Modern English Publications, British Council.</w:t>
      </w:r>
      <w:proofErr w:type="gramEnd"/>
    </w:p>
    <w:p w:rsidR="006C35C4" w:rsidRDefault="006C35C4" w:rsidP="00E3548A">
      <w:pPr>
        <w:spacing w:line="240" w:lineRule="auto"/>
        <w:ind w:left="567" w:hanging="567"/>
        <w:jc w:val="both"/>
      </w:pPr>
      <w:proofErr w:type="gramStart"/>
      <w:r>
        <w:t>Hockey, S. and J. Martin.</w:t>
      </w:r>
      <w:proofErr w:type="gramEnd"/>
      <w:r>
        <w:t xml:space="preserve"> 1988. </w:t>
      </w:r>
      <w:r w:rsidRPr="006C35C4">
        <w:rPr>
          <w:i/>
        </w:rPr>
        <w:t>OCP User</w:t>
      </w:r>
      <w:r>
        <w:rPr>
          <w:i/>
        </w:rPr>
        <w:t>’</w:t>
      </w:r>
      <w:r w:rsidRPr="006C35C4">
        <w:rPr>
          <w:i/>
        </w:rPr>
        <w:t>s Manual</w:t>
      </w:r>
      <w:r>
        <w:rPr>
          <w:i/>
        </w:rPr>
        <w:t>, Version 2</w:t>
      </w:r>
      <w:r>
        <w:t xml:space="preserve">. </w:t>
      </w:r>
      <w:proofErr w:type="gramStart"/>
      <w:r>
        <w:t>Oxford University Computing Service.</w:t>
      </w:r>
      <w:proofErr w:type="gramEnd"/>
    </w:p>
    <w:p w:rsidR="006C35C4" w:rsidRDefault="006C35C4" w:rsidP="00E3548A">
      <w:pPr>
        <w:spacing w:line="240" w:lineRule="auto"/>
        <w:ind w:left="567" w:hanging="567"/>
        <w:jc w:val="both"/>
      </w:pPr>
      <w:r>
        <w:t xml:space="preserve">Hwang, K. 1987. </w:t>
      </w:r>
      <w:r w:rsidRPr="006C35C4">
        <w:rPr>
          <w:i/>
        </w:rPr>
        <w:t>Reading Newspapers for the Improvement of Vocabulary and Reading Skills</w:t>
      </w:r>
      <w:r>
        <w:t xml:space="preserve"> (Unpublished M.A. thesis). </w:t>
      </w:r>
      <w:proofErr w:type="gramStart"/>
      <w:r>
        <w:t>English Language Institute, Victoria University of Wellington.</w:t>
      </w:r>
      <w:proofErr w:type="gramEnd"/>
    </w:p>
    <w:p w:rsidR="006C35C4" w:rsidRDefault="006C35C4" w:rsidP="00E3548A">
      <w:pPr>
        <w:spacing w:line="240" w:lineRule="auto"/>
        <w:ind w:left="567" w:hanging="567"/>
        <w:jc w:val="both"/>
      </w:pPr>
      <w:proofErr w:type="gramStart"/>
      <w:r>
        <w:t>Hwang, K. and I.S.P. Nation.</w:t>
      </w:r>
      <w:proofErr w:type="gramEnd"/>
      <w:r>
        <w:t xml:space="preserve"> 1989. ‘Reducing </w:t>
      </w:r>
      <w:r w:rsidR="007B73B0">
        <w:t xml:space="preserve">the Vocabulary Load and Encouraging Vocabulary Learning through Reading Newspapers’, </w:t>
      </w:r>
      <w:r w:rsidR="007B73B0" w:rsidRPr="007B73B0">
        <w:rPr>
          <w:i/>
        </w:rPr>
        <w:t>Reading in a Foreign Language</w:t>
      </w:r>
      <w:r w:rsidR="007B73B0">
        <w:t>, 6,1: 323</w:t>
      </w:r>
      <w:r w:rsidR="00E3548A">
        <w:t xml:space="preserve"> – </w:t>
      </w:r>
      <w:r w:rsidR="007B73B0">
        <w:t>335.</w:t>
      </w:r>
    </w:p>
    <w:p w:rsidR="007B73B0" w:rsidRDefault="007B73B0" w:rsidP="00E3548A">
      <w:pPr>
        <w:spacing w:line="240" w:lineRule="auto"/>
        <w:ind w:left="567" w:hanging="567"/>
        <w:jc w:val="both"/>
      </w:pPr>
      <w:proofErr w:type="spellStart"/>
      <w:r>
        <w:t>Ilson</w:t>
      </w:r>
      <w:proofErr w:type="spellEnd"/>
      <w:r>
        <w:t>, R. (Ed.)</w:t>
      </w:r>
      <w:r w:rsidR="00BE07C4">
        <w:t xml:space="preserve">. 1985. </w:t>
      </w:r>
      <w:r w:rsidR="00BE07C4" w:rsidRPr="00BE07C4">
        <w:rPr>
          <w:i/>
        </w:rPr>
        <w:t>Dictionaries, Lexicography and Language Learning</w:t>
      </w:r>
      <w:r w:rsidR="00BE07C4">
        <w:t xml:space="preserve">, ELT Documents: 120. Oxford: </w:t>
      </w:r>
      <w:proofErr w:type="spellStart"/>
      <w:r w:rsidR="00BE07C4">
        <w:t>Pergamon</w:t>
      </w:r>
      <w:proofErr w:type="spellEnd"/>
      <w:r w:rsidR="00BE07C4">
        <w:t xml:space="preserve"> Press.</w:t>
      </w:r>
    </w:p>
    <w:p w:rsidR="00BE07C4" w:rsidRDefault="00BE07C4" w:rsidP="00E3548A">
      <w:pPr>
        <w:spacing w:line="240" w:lineRule="auto"/>
        <w:ind w:left="567" w:hanging="567"/>
        <w:jc w:val="both"/>
      </w:pPr>
      <w:r>
        <w:t xml:space="preserve">Jeffery, G.B. 1953. </w:t>
      </w:r>
      <w:proofErr w:type="gramStart"/>
      <w:r w:rsidR="00514134">
        <w:t>‘Foreword’ in Michael West.</w:t>
      </w:r>
      <w:proofErr w:type="gramEnd"/>
      <w:r w:rsidR="00514134">
        <w:t xml:space="preserve"> </w:t>
      </w:r>
      <w:proofErr w:type="gramStart"/>
      <w:r w:rsidR="00514134" w:rsidRPr="00514134">
        <w:rPr>
          <w:i/>
        </w:rPr>
        <w:t>A General Service List of English Words</w:t>
      </w:r>
      <w:r w:rsidR="00514134">
        <w:t>.</w:t>
      </w:r>
      <w:proofErr w:type="gramEnd"/>
      <w:r w:rsidR="00514134">
        <w:t xml:space="preserve"> London: Longman.</w:t>
      </w:r>
    </w:p>
    <w:p w:rsidR="00514134" w:rsidRDefault="00514134" w:rsidP="00E3548A">
      <w:pPr>
        <w:spacing w:line="240" w:lineRule="auto"/>
        <w:ind w:left="567" w:hanging="567"/>
        <w:jc w:val="both"/>
      </w:pPr>
      <w:proofErr w:type="gramStart"/>
      <w:r>
        <w:t>Johansson, S. et al. 1978.</w:t>
      </w:r>
      <w:proofErr w:type="gramEnd"/>
      <w:r>
        <w:t xml:space="preserve"> </w:t>
      </w:r>
      <w:proofErr w:type="gramStart"/>
      <w:r w:rsidRPr="00514134">
        <w:rPr>
          <w:i/>
        </w:rPr>
        <w:t>Manual Information to Accompany the Lancaster-Oslo/Bergen Corpus of British English for Use with Digital Computer</w:t>
      </w:r>
      <w:r>
        <w:t>.</w:t>
      </w:r>
      <w:proofErr w:type="gramEnd"/>
      <w:r>
        <w:t xml:space="preserve"> </w:t>
      </w:r>
      <w:proofErr w:type="gramStart"/>
      <w:r>
        <w:t>Department of Linguistics, University of Oslo.</w:t>
      </w:r>
      <w:proofErr w:type="gramEnd"/>
    </w:p>
    <w:p w:rsidR="00514134" w:rsidRDefault="00514134" w:rsidP="00E3548A">
      <w:pPr>
        <w:spacing w:line="240" w:lineRule="auto"/>
        <w:ind w:left="567" w:hanging="567"/>
        <w:jc w:val="both"/>
      </w:pPr>
      <w:proofErr w:type="gramStart"/>
      <w:r>
        <w:t>Jones, C. and J. Sinclair</w:t>
      </w:r>
      <w:r w:rsidR="007F0735">
        <w:t>.</w:t>
      </w:r>
      <w:proofErr w:type="gramEnd"/>
      <w:r w:rsidR="007F0735">
        <w:t xml:space="preserve"> 1974. ‘English Lexical Collocations’, </w:t>
      </w:r>
      <w:r w:rsidR="007F0735">
        <w:rPr>
          <w:i/>
        </w:rPr>
        <w:t xml:space="preserve">Cahiers de </w:t>
      </w:r>
      <w:proofErr w:type="spellStart"/>
      <w:r w:rsidR="007F0735">
        <w:rPr>
          <w:i/>
        </w:rPr>
        <w:t>Lexicologie</w:t>
      </w:r>
      <w:proofErr w:type="spellEnd"/>
      <w:r w:rsidR="007F0735">
        <w:t>, 24: 15</w:t>
      </w:r>
      <w:r w:rsidR="00E3548A">
        <w:t xml:space="preserve"> – </w:t>
      </w:r>
      <w:r w:rsidR="007F0735">
        <w:t>61.</w:t>
      </w:r>
    </w:p>
    <w:p w:rsidR="007F0735" w:rsidRDefault="007F0735" w:rsidP="00E3548A">
      <w:pPr>
        <w:spacing w:line="240" w:lineRule="auto"/>
        <w:ind w:left="567" w:hanging="567"/>
        <w:jc w:val="both"/>
      </w:pPr>
      <w:proofErr w:type="spellStart"/>
      <w:proofErr w:type="gramStart"/>
      <w:r>
        <w:t>Kucera</w:t>
      </w:r>
      <w:proofErr w:type="spellEnd"/>
      <w:r>
        <w:t>, H. and W.N. Francis.</w:t>
      </w:r>
      <w:proofErr w:type="gramEnd"/>
      <w:r>
        <w:t xml:space="preserve"> 1967. </w:t>
      </w:r>
      <w:r w:rsidRPr="007F0735">
        <w:rPr>
          <w:i/>
        </w:rPr>
        <w:t>Computational Analysis of Present-Day American English</w:t>
      </w:r>
      <w:r>
        <w:t>. Boston: Brown University Press.</w:t>
      </w:r>
    </w:p>
    <w:p w:rsidR="007F0735" w:rsidRDefault="007F0735" w:rsidP="00E3548A">
      <w:pPr>
        <w:spacing w:line="240" w:lineRule="auto"/>
        <w:ind w:left="567" w:hanging="567"/>
        <w:jc w:val="both"/>
      </w:pPr>
      <w:r>
        <w:t xml:space="preserve">Lamb, S. 1969. </w:t>
      </w:r>
      <w:proofErr w:type="gramStart"/>
      <w:r w:rsidRPr="007F0735">
        <w:rPr>
          <w:i/>
        </w:rPr>
        <w:t>Lexicology and Semantics</w:t>
      </w:r>
      <w:r>
        <w:t xml:space="preserve"> in A.A. Hill (Ed.).</w:t>
      </w:r>
      <w:proofErr w:type="gramEnd"/>
      <w:r>
        <w:t xml:space="preserve"> </w:t>
      </w:r>
      <w:proofErr w:type="gramStart"/>
      <w:r w:rsidRPr="007F0735">
        <w:rPr>
          <w:i/>
        </w:rPr>
        <w:t>Linguistics</w:t>
      </w:r>
      <w:r>
        <w:t>.</w:t>
      </w:r>
      <w:proofErr w:type="gramEnd"/>
      <w:r>
        <w:t xml:space="preserve"> </w:t>
      </w:r>
      <w:proofErr w:type="gramStart"/>
      <w:r>
        <w:t>Voice of America Forum Lectures.</w:t>
      </w:r>
      <w:proofErr w:type="gramEnd"/>
    </w:p>
    <w:p w:rsidR="007F0735" w:rsidRDefault="00C16E41" w:rsidP="00E3548A">
      <w:pPr>
        <w:spacing w:line="240" w:lineRule="auto"/>
        <w:ind w:left="567" w:hanging="567"/>
        <w:jc w:val="both"/>
      </w:pPr>
      <w:r>
        <w:t xml:space="preserve">Lynn, R. W. 1973. ‘Preparing Word Lists: A Suggested Method’, </w:t>
      </w:r>
      <w:r w:rsidRPr="00C16E41">
        <w:rPr>
          <w:i/>
        </w:rPr>
        <w:t>RELC Journal</w:t>
      </w:r>
      <w:r>
        <w:t>, 11</w:t>
      </w:r>
      <w:proofErr w:type="gramStart"/>
      <w:r>
        <w:t>,2</w:t>
      </w:r>
      <w:proofErr w:type="gramEnd"/>
      <w:r>
        <w:t>: 25</w:t>
      </w:r>
      <w:r w:rsidR="00E3548A">
        <w:t xml:space="preserve"> – </w:t>
      </w:r>
      <w:r>
        <w:t>32.</w:t>
      </w:r>
    </w:p>
    <w:p w:rsidR="00C16E41" w:rsidRDefault="00C16E41" w:rsidP="00E3548A">
      <w:pPr>
        <w:spacing w:line="240" w:lineRule="auto"/>
        <w:ind w:left="567" w:hanging="567"/>
        <w:jc w:val="both"/>
      </w:pPr>
      <w:proofErr w:type="spellStart"/>
      <w:r>
        <w:t>Mackin</w:t>
      </w:r>
      <w:proofErr w:type="spellEnd"/>
      <w:r>
        <w:t xml:space="preserve">, R. 1978. </w:t>
      </w:r>
      <w:r w:rsidRPr="00B43028">
        <w:rPr>
          <w:i/>
        </w:rPr>
        <w:t>On Collocations: Words</w:t>
      </w:r>
      <w:r w:rsidR="00B43028" w:rsidRPr="00B43028">
        <w:rPr>
          <w:i/>
        </w:rPr>
        <w:t xml:space="preserve"> </w:t>
      </w:r>
      <w:proofErr w:type="gramStart"/>
      <w:r w:rsidR="00B43028" w:rsidRPr="00B43028">
        <w:rPr>
          <w:i/>
        </w:rPr>
        <w:t>Shall</w:t>
      </w:r>
      <w:proofErr w:type="gramEnd"/>
      <w:r w:rsidR="00B43028" w:rsidRPr="00B43028">
        <w:rPr>
          <w:i/>
        </w:rPr>
        <w:t xml:space="preserve"> be Known by the Company They Keep</w:t>
      </w:r>
      <w:r w:rsidR="00B43028">
        <w:t xml:space="preserve"> in P. </w:t>
      </w:r>
      <w:proofErr w:type="spellStart"/>
      <w:r w:rsidR="00B43028">
        <w:t>Strevens</w:t>
      </w:r>
      <w:proofErr w:type="spellEnd"/>
      <w:r w:rsidR="00B43028">
        <w:t xml:space="preserve"> (Ed.). </w:t>
      </w:r>
      <w:proofErr w:type="gramStart"/>
      <w:r w:rsidR="00B43028" w:rsidRPr="00B43028">
        <w:rPr>
          <w:i/>
        </w:rPr>
        <w:t xml:space="preserve">In </w:t>
      </w:r>
      <w:proofErr w:type="spellStart"/>
      <w:r w:rsidR="00B43028" w:rsidRPr="00B43028">
        <w:rPr>
          <w:i/>
        </w:rPr>
        <w:t>Honour</w:t>
      </w:r>
      <w:proofErr w:type="spellEnd"/>
      <w:r w:rsidR="00B43028" w:rsidRPr="00B43028">
        <w:rPr>
          <w:i/>
        </w:rPr>
        <w:t xml:space="preserve"> of A.S. Hornby</w:t>
      </w:r>
      <w:r w:rsidR="00B43028">
        <w:t>.</w:t>
      </w:r>
      <w:proofErr w:type="gramEnd"/>
      <w:r w:rsidR="00B43028">
        <w:t xml:space="preserve"> Oxford: Oxford University Press.</w:t>
      </w:r>
    </w:p>
    <w:p w:rsidR="00B43028" w:rsidRDefault="00B43028" w:rsidP="00E3548A">
      <w:pPr>
        <w:spacing w:line="240" w:lineRule="auto"/>
        <w:ind w:left="567" w:hanging="567"/>
        <w:jc w:val="both"/>
      </w:pPr>
      <w:r>
        <w:t xml:space="preserve">Martin, W.J.R. et al. 1983. </w:t>
      </w:r>
      <w:r w:rsidRPr="003E3C8B">
        <w:rPr>
          <w:i/>
        </w:rPr>
        <w:t>On the Processing of a Text Corpus: From</w:t>
      </w:r>
      <w:r w:rsidR="003E3C8B" w:rsidRPr="003E3C8B">
        <w:rPr>
          <w:i/>
        </w:rPr>
        <w:t xml:space="preserve"> Textual Data to Lexicographical Information</w:t>
      </w:r>
      <w:r w:rsidR="003E3C8B">
        <w:t xml:space="preserve"> in R.R.K. Hartman (Ed.). </w:t>
      </w:r>
      <w:r w:rsidR="003E3C8B" w:rsidRPr="003E3C8B">
        <w:rPr>
          <w:i/>
        </w:rPr>
        <w:t>Lexicography: Principles and Practice</w:t>
      </w:r>
      <w:r w:rsidR="003E3C8B">
        <w:t>. London: Academic Press.</w:t>
      </w:r>
    </w:p>
    <w:p w:rsidR="003E3C8B" w:rsidRDefault="003E3C8B" w:rsidP="00E3548A">
      <w:pPr>
        <w:spacing w:line="240" w:lineRule="auto"/>
        <w:ind w:left="567" w:hanging="567"/>
        <w:jc w:val="both"/>
      </w:pPr>
      <w:r>
        <w:t xml:space="preserve">McCarthy, M. 1991. </w:t>
      </w:r>
      <w:r w:rsidRPr="003E3C8B">
        <w:rPr>
          <w:i/>
        </w:rPr>
        <w:t>Discourse Analysis for Language Teachers</w:t>
      </w:r>
      <w:r>
        <w:t>. Cambridge: Cambridge University Press.</w:t>
      </w:r>
    </w:p>
    <w:p w:rsidR="00D712E5" w:rsidRDefault="00D712E5" w:rsidP="00E3548A">
      <w:pPr>
        <w:spacing w:line="240" w:lineRule="auto"/>
        <w:ind w:left="567" w:hanging="567"/>
        <w:jc w:val="both"/>
      </w:pPr>
      <w:r>
        <w:t>McCarthy</w:t>
      </w:r>
      <w:r w:rsidR="00964EDB">
        <w:t>, M.</w:t>
      </w:r>
      <w:r>
        <w:t>, O’Keefe</w:t>
      </w:r>
      <w:r w:rsidR="007A23B1">
        <w:t>, A.</w:t>
      </w:r>
      <w:r>
        <w:t xml:space="preserve">, </w:t>
      </w:r>
      <w:r w:rsidR="007A23B1">
        <w:t xml:space="preserve">and </w:t>
      </w:r>
      <w:r>
        <w:t>Wals</w:t>
      </w:r>
      <w:r w:rsidR="00D44489">
        <w:t>h</w:t>
      </w:r>
      <w:r w:rsidR="007A23B1">
        <w:t xml:space="preserve">, S. 2010. </w:t>
      </w:r>
      <w:proofErr w:type="gramStart"/>
      <w:r w:rsidR="007A23B1" w:rsidRPr="00964EDB">
        <w:rPr>
          <w:i/>
        </w:rPr>
        <w:t>Vocabulary Matrix, Understanding Learning and Teaching</w:t>
      </w:r>
      <w:r w:rsidR="007A23B1">
        <w:t>.</w:t>
      </w:r>
      <w:proofErr w:type="gramEnd"/>
      <w:r w:rsidR="00964EDB">
        <w:t xml:space="preserve"> </w:t>
      </w:r>
      <w:proofErr w:type="spellStart"/>
      <w:r w:rsidR="00964EDB">
        <w:t>Cherito</w:t>
      </w:r>
      <w:proofErr w:type="spellEnd"/>
      <w:r w:rsidR="00964EDB">
        <w:t xml:space="preserve"> House: </w:t>
      </w:r>
      <w:r w:rsidR="007A23B1">
        <w:t xml:space="preserve"> </w:t>
      </w:r>
      <w:proofErr w:type="spellStart"/>
      <w:proofErr w:type="gramStart"/>
      <w:r w:rsidR="007A23B1">
        <w:t>Heinle</w:t>
      </w:r>
      <w:proofErr w:type="spellEnd"/>
      <w:r w:rsidR="007A23B1">
        <w:t xml:space="preserve">  </w:t>
      </w:r>
      <w:proofErr w:type="spellStart"/>
      <w:r w:rsidR="007A23B1">
        <w:t>Cengage</w:t>
      </w:r>
      <w:proofErr w:type="spellEnd"/>
      <w:proofErr w:type="gramEnd"/>
      <w:r w:rsidR="007A23B1">
        <w:t xml:space="preserve"> Learning</w:t>
      </w:r>
    </w:p>
    <w:p w:rsidR="003E3C8B" w:rsidRDefault="003E3C8B" w:rsidP="00E3548A">
      <w:pPr>
        <w:spacing w:line="240" w:lineRule="auto"/>
        <w:ind w:left="567" w:hanging="567"/>
        <w:jc w:val="both"/>
      </w:pPr>
      <w:r>
        <w:t xml:space="preserve">McCloskey, D.N. 1986. </w:t>
      </w:r>
      <w:proofErr w:type="gramStart"/>
      <w:r w:rsidRPr="003E3C8B">
        <w:rPr>
          <w:i/>
        </w:rPr>
        <w:t>The Rhetoric of Economics</w:t>
      </w:r>
      <w:r>
        <w:t>.</w:t>
      </w:r>
      <w:proofErr w:type="gramEnd"/>
      <w:r>
        <w:t xml:space="preserve"> Brighton: </w:t>
      </w:r>
      <w:proofErr w:type="spellStart"/>
      <w:r>
        <w:t>Wheatsheaf</w:t>
      </w:r>
      <w:proofErr w:type="spellEnd"/>
      <w:r>
        <w:t>.</w:t>
      </w:r>
    </w:p>
    <w:p w:rsidR="003E3C8B" w:rsidRDefault="003E3C8B" w:rsidP="00E3548A">
      <w:pPr>
        <w:spacing w:line="240" w:lineRule="auto"/>
        <w:ind w:left="567" w:hanging="567"/>
        <w:jc w:val="both"/>
      </w:pPr>
      <w:r>
        <w:t xml:space="preserve">McDonough, J. 1984. </w:t>
      </w:r>
      <w:r w:rsidRPr="003E3C8B">
        <w:rPr>
          <w:i/>
        </w:rPr>
        <w:t>ESP in Perspective: A Practical Guide</w:t>
      </w:r>
      <w:r>
        <w:t xml:space="preserve">. London: </w:t>
      </w:r>
      <w:proofErr w:type="spellStart"/>
      <w:r>
        <w:t>Hazell</w:t>
      </w:r>
      <w:proofErr w:type="spellEnd"/>
      <w:r>
        <w:t xml:space="preserve"> Watson &amp; </w:t>
      </w:r>
      <w:proofErr w:type="spellStart"/>
      <w:r>
        <w:t>Viney</w:t>
      </w:r>
      <w:proofErr w:type="spellEnd"/>
      <w:r>
        <w:t xml:space="preserve"> Ltd.</w:t>
      </w:r>
    </w:p>
    <w:p w:rsidR="003E3C8B" w:rsidRDefault="003E3C8B" w:rsidP="00E3548A">
      <w:pPr>
        <w:spacing w:line="240" w:lineRule="auto"/>
        <w:ind w:left="567" w:hanging="567"/>
        <w:jc w:val="both"/>
      </w:pPr>
      <w:r>
        <w:lastRenderedPageBreak/>
        <w:t xml:space="preserve">McKay, S.L. 1980. ‘Developing Vocabulary Materials with a Computer Corpus’, </w:t>
      </w:r>
      <w:r w:rsidRPr="003E3C8B">
        <w:rPr>
          <w:i/>
        </w:rPr>
        <w:t>RELC Journal</w:t>
      </w:r>
      <w:r>
        <w:t>, 11</w:t>
      </w:r>
      <w:proofErr w:type="gramStart"/>
      <w:r>
        <w:t>,2</w:t>
      </w:r>
      <w:proofErr w:type="gramEnd"/>
      <w:r>
        <w:t>: 77-87.</w:t>
      </w:r>
    </w:p>
    <w:p w:rsidR="003E3C8B" w:rsidRDefault="003E3C8B" w:rsidP="00E3548A">
      <w:pPr>
        <w:spacing w:line="240" w:lineRule="auto"/>
        <w:ind w:left="567" w:hanging="567"/>
        <w:jc w:val="both"/>
      </w:pPr>
      <w:proofErr w:type="gramStart"/>
      <w:r>
        <w:t>Mead, R. and W. Henderson.</w:t>
      </w:r>
      <w:proofErr w:type="gramEnd"/>
      <w:r>
        <w:t xml:space="preserve"> 1983. ‘Conditional Form and Meaning in Economics Text’, </w:t>
      </w:r>
      <w:r w:rsidRPr="003E3C8B">
        <w:rPr>
          <w:i/>
        </w:rPr>
        <w:t>The ESP Journal</w:t>
      </w:r>
      <w:r>
        <w:t>, 2</w:t>
      </w:r>
      <w:proofErr w:type="gramStart"/>
      <w:r>
        <w:t>,2</w:t>
      </w:r>
      <w:proofErr w:type="gramEnd"/>
      <w:r>
        <w:t>: 139</w:t>
      </w:r>
      <w:r w:rsidR="00E3548A">
        <w:t xml:space="preserve"> – </w:t>
      </w:r>
      <w:r>
        <w:t>160.</w:t>
      </w:r>
    </w:p>
    <w:p w:rsidR="003E3C8B" w:rsidRDefault="003E3C8B" w:rsidP="00E3548A">
      <w:pPr>
        <w:spacing w:line="240" w:lineRule="auto"/>
        <w:ind w:left="567" w:hanging="567"/>
        <w:jc w:val="both"/>
      </w:pPr>
      <w:proofErr w:type="gramStart"/>
      <w:r>
        <w:t>Melton, A.W. 1970.</w:t>
      </w:r>
      <w:proofErr w:type="gramEnd"/>
      <w:r>
        <w:t xml:space="preserve"> </w:t>
      </w:r>
      <w:proofErr w:type="gramStart"/>
      <w:r>
        <w:t xml:space="preserve">‘The Situation with Respect to the Spacing of Repetitions and Memory’, </w:t>
      </w:r>
      <w:r w:rsidRPr="003E3C8B">
        <w:rPr>
          <w:i/>
        </w:rPr>
        <w:t>Journal of Verbal Learning and Verbal Behavior</w:t>
      </w:r>
      <w:r>
        <w:t>, 39: 3</w:t>
      </w:r>
      <w:r w:rsidR="00E3548A">
        <w:t xml:space="preserve"> – </w:t>
      </w:r>
      <w:r>
        <w:t>10.</w:t>
      </w:r>
      <w:proofErr w:type="gramEnd"/>
    </w:p>
    <w:p w:rsidR="003E3C8B" w:rsidRDefault="00361DD3" w:rsidP="00E3548A">
      <w:pPr>
        <w:spacing w:line="240" w:lineRule="auto"/>
        <w:ind w:left="567" w:hanging="567"/>
        <w:jc w:val="both"/>
      </w:pPr>
      <w:proofErr w:type="gramStart"/>
      <w:r>
        <w:t>Nagy, W. and R. Anderson.</w:t>
      </w:r>
      <w:proofErr w:type="gramEnd"/>
      <w:r>
        <w:t xml:space="preserve"> 1984. ‘How Many Words are There in Printed School English?</w:t>
      </w:r>
      <w:proofErr w:type="gramStart"/>
      <w:r>
        <w:t>’,</w:t>
      </w:r>
      <w:proofErr w:type="gramEnd"/>
      <w:r>
        <w:t xml:space="preserve"> </w:t>
      </w:r>
      <w:r w:rsidRPr="00361DD3">
        <w:rPr>
          <w:i/>
        </w:rPr>
        <w:t>Reading Research Quarterly</w:t>
      </w:r>
      <w:r>
        <w:t>, 19,3: 304</w:t>
      </w:r>
      <w:r w:rsidR="00E3548A">
        <w:t xml:space="preserve"> – </w:t>
      </w:r>
      <w:r>
        <w:t>330.</w:t>
      </w:r>
    </w:p>
    <w:p w:rsidR="00361DD3" w:rsidRDefault="00361DD3" w:rsidP="00E3548A">
      <w:pPr>
        <w:spacing w:line="240" w:lineRule="auto"/>
        <w:ind w:left="567" w:hanging="567"/>
        <w:jc w:val="both"/>
      </w:pPr>
      <w:proofErr w:type="gramStart"/>
      <w:r>
        <w:t>Nagy, W., P. Herman and R. Anderson.</w:t>
      </w:r>
      <w:proofErr w:type="gramEnd"/>
      <w:r>
        <w:t xml:space="preserve"> 1985. ‘Learning Words from Context’, </w:t>
      </w:r>
      <w:r w:rsidRPr="00361DD3">
        <w:rPr>
          <w:i/>
        </w:rPr>
        <w:t>Reading Research Quarterly</w:t>
      </w:r>
      <w:r>
        <w:t>, 22</w:t>
      </w:r>
      <w:proofErr w:type="gramStart"/>
      <w:r>
        <w:t>,2</w:t>
      </w:r>
      <w:proofErr w:type="gramEnd"/>
      <w:r>
        <w:t>: 233</w:t>
      </w:r>
      <w:r w:rsidR="00E3548A">
        <w:t xml:space="preserve"> – </w:t>
      </w:r>
      <w:r>
        <w:t>253.</w:t>
      </w:r>
    </w:p>
    <w:p w:rsidR="00525B73" w:rsidRDefault="00525B73" w:rsidP="00E3548A">
      <w:pPr>
        <w:spacing w:line="240" w:lineRule="auto"/>
        <w:ind w:left="567" w:hanging="567"/>
        <w:jc w:val="both"/>
      </w:pPr>
      <w:proofErr w:type="gramStart"/>
      <w:r>
        <w:t>Nagy, W. and P. Herman.</w:t>
      </w:r>
      <w:proofErr w:type="gramEnd"/>
      <w:r>
        <w:t xml:space="preserve"> 1987. </w:t>
      </w:r>
      <w:r w:rsidRPr="00525B73">
        <w:rPr>
          <w:i/>
        </w:rPr>
        <w:t>Breadth and Depth of Vocabulary Knowledge: Implications for Acquisition and Instruction</w:t>
      </w:r>
      <w:r>
        <w:t xml:space="preserve"> in M.G. </w:t>
      </w:r>
      <w:proofErr w:type="spellStart"/>
      <w:r>
        <w:t>McKeown</w:t>
      </w:r>
      <w:proofErr w:type="spellEnd"/>
      <w:r>
        <w:t xml:space="preserve"> and M.E. Curtis (Eds.). </w:t>
      </w:r>
      <w:proofErr w:type="gramStart"/>
      <w:r w:rsidRPr="00525B73">
        <w:rPr>
          <w:i/>
        </w:rPr>
        <w:t>The Nature of Vocabulary Acquisition</w:t>
      </w:r>
      <w:r>
        <w:t>.</w:t>
      </w:r>
      <w:proofErr w:type="gramEnd"/>
      <w:r>
        <w:t xml:space="preserve"> Hillsdale, N.J.: Erlbaum.</w:t>
      </w:r>
    </w:p>
    <w:p w:rsidR="00525B73" w:rsidRDefault="00525B73" w:rsidP="00E3548A">
      <w:pPr>
        <w:spacing w:line="240" w:lineRule="auto"/>
        <w:ind w:left="567" w:hanging="567"/>
        <w:jc w:val="both"/>
      </w:pPr>
      <w:r>
        <w:t xml:space="preserve">Nation, I.S.P. 1984. </w:t>
      </w:r>
      <w:r w:rsidRPr="00525B73">
        <w:rPr>
          <w:i/>
        </w:rPr>
        <w:t>Vocabulary Lists: Words, Affixes, and Stems</w:t>
      </w:r>
      <w:r>
        <w:t xml:space="preserve">. </w:t>
      </w:r>
      <w:proofErr w:type="gramStart"/>
      <w:r>
        <w:t>English Language Institute, Victoria University of Wellington.</w:t>
      </w:r>
      <w:proofErr w:type="gramEnd"/>
    </w:p>
    <w:p w:rsidR="00525B73" w:rsidRDefault="00525B73" w:rsidP="00E3548A">
      <w:pPr>
        <w:spacing w:line="240" w:lineRule="auto"/>
        <w:ind w:left="567" w:hanging="567"/>
        <w:jc w:val="both"/>
      </w:pPr>
      <w:r>
        <w:t xml:space="preserve">Nation, I.S.P. 1990. </w:t>
      </w:r>
      <w:proofErr w:type="gramStart"/>
      <w:r w:rsidRPr="00525B73">
        <w:rPr>
          <w:i/>
        </w:rPr>
        <w:t>Teaching and Learning Vocabulary</w:t>
      </w:r>
      <w:r>
        <w:t>.</w:t>
      </w:r>
      <w:proofErr w:type="gramEnd"/>
      <w:r>
        <w:t xml:space="preserve"> New York: Newbury House.</w:t>
      </w:r>
    </w:p>
    <w:p w:rsidR="00C3163D" w:rsidRDefault="00C3163D" w:rsidP="00E3548A">
      <w:pPr>
        <w:spacing w:line="240" w:lineRule="auto"/>
        <w:ind w:left="567" w:hanging="567"/>
        <w:jc w:val="both"/>
      </w:pPr>
      <w:proofErr w:type="gramStart"/>
      <w:r>
        <w:t>Nation, I.S.P. 2008.</w:t>
      </w:r>
      <w:proofErr w:type="gramEnd"/>
      <w:r>
        <w:t xml:space="preserve"> </w:t>
      </w:r>
      <w:r w:rsidRPr="00C3163D">
        <w:rPr>
          <w:i/>
        </w:rPr>
        <w:t xml:space="preserve">Teaching </w:t>
      </w:r>
      <w:proofErr w:type="gramStart"/>
      <w:r w:rsidRPr="00C3163D">
        <w:rPr>
          <w:i/>
        </w:rPr>
        <w:t>Vocabulary</w:t>
      </w:r>
      <w:r>
        <w:t xml:space="preserve"> :</w:t>
      </w:r>
      <w:proofErr w:type="gramEnd"/>
      <w:r>
        <w:t xml:space="preserve"> Strategies and Techniques. Boston: </w:t>
      </w:r>
      <w:proofErr w:type="spellStart"/>
      <w:r>
        <w:t>Heinle</w:t>
      </w:r>
      <w:proofErr w:type="spellEnd"/>
    </w:p>
    <w:p w:rsidR="00C3163D" w:rsidRDefault="00C3163D" w:rsidP="00E3548A">
      <w:pPr>
        <w:spacing w:line="240" w:lineRule="auto"/>
        <w:ind w:left="567" w:hanging="567"/>
        <w:jc w:val="both"/>
      </w:pPr>
      <w:proofErr w:type="gramStart"/>
      <w:r>
        <w:t>Nation, I.S.P. 2013.</w:t>
      </w:r>
      <w:proofErr w:type="gramEnd"/>
      <w:r>
        <w:t xml:space="preserve"> </w:t>
      </w:r>
      <w:r w:rsidRPr="00C3163D">
        <w:rPr>
          <w:i/>
        </w:rPr>
        <w:t>What should every EFL Teacher Knows?</w:t>
      </w:r>
      <w:r>
        <w:t xml:space="preserve"> Seoul: Compass Publishing</w:t>
      </w:r>
      <w:r w:rsidR="00D44489">
        <w:t>.</w:t>
      </w:r>
    </w:p>
    <w:p w:rsidR="00D44489" w:rsidRDefault="00D44489" w:rsidP="00E3548A">
      <w:pPr>
        <w:spacing w:line="240" w:lineRule="auto"/>
        <w:ind w:left="567" w:hanging="567"/>
        <w:jc w:val="both"/>
      </w:pPr>
      <w:r>
        <w:t>Nation, I.S.P</w:t>
      </w:r>
      <w:proofErr w:type="gramStart"/>
      <w:r>
        <w:t>. ,</w:t>
      </w:r>
      <w:proofErr w:type="gramEnd"/>
      <w:r>
        <w:t xml:space="preserve"> Yamamoto, A. 2012. </w:t>
      </w:r>
      <w:proofErr w:type="gramStart"/>
      <w:r>
        <w:t>Applying the four strands to Language Learning.</w:t>
      </w:r>
      <w:proofErr w:type="gramEnd"/>
      <w:r>
        <w:t xml:space="preserve"> </w:t>
      </w:r>
      <w:r w:rsidRPr="00D44489">
        <w:rPr>
          <w:i/>
        </w:rPr>
        <w:t>International Journal of Innovation in English Language Teaching and Research</w:t>
      </w:r>
      <w:r>
        <w:t>, 1 (2), 167-181</w:t>
      </w:r>
    </w:p>
    <w:p w:rsidR="00361DD3" w:rsidRDefault="004021F3" w:rsidP="00E3548A">
      <w:pPr>
        <w:spacing w:line="240" w:lineRule="auto"/>
        <w:ind w:left="567" w:hanging="567"/>
        <w:jc w:val="both"/>
      </w:pPr>
      <w:proofErr w:type="spellStart"/>
      <w:r>
        <w:t>Oller</w:t>
      </w:r>
      <w:proofErr w:type="spellEnd"/>
      <w:r>
        <w:t xml:space="preserve">, J.W. 1973. </w:t>
      </w:r>
      <w:proofErr w:type="gramStart"/>
      <w:r w:rsidRPr="004021F3">
        <w:rPr>
          <w:i/>
        </w:rPr>
        <w:t>Some Psycholinguistic Controversies</w:t>
      </w:r>
      <w:r>
        <w:t xml:space="preserve"> in J.W. </w:t>
      </w:r>
      <w:proofErr w:type="spellStart"/>
      <w:r>
        <w:t>Oller</w:t>
      </w:r>
      <w:proofErr w:type="spellEnd"/>
      <w:r>
        <w:t xml:space="preserve"> and J.C. Richards (Eds.).</w:t>
      </w:r>
      <w:proofErr w:type="gramEnd"/>
      <w:r>
        <w:t xml:space="preserve"> </w:t>
      </w:r>
      <w:r w:rsidRPr="00617D96">
        <w:rPr>
          <w:i/>
        </w:rPr>
        <w:t>Focus on the Learner: Pragmatic Perspectives for a Language Teacher</w:t>
      </w:r>
      <w:r w:rsidR="00617D96">
        <w:t>. Rowley, Mass.: Newbury House.</w:t>
      </w:r>
    </w:p>
    <w:p w:rsidR="00617D96" w:rsidRDefault="00617D96" w:rsidP="00E3548A">
      <w:pPr>
        <w:spacing w:line="240" w:lineRule="auto"/>
        <w:ind w:left="567" w:hanging="567"/>
        <w:jc w:val="both"/>
      </w:pPr>
      <w:proofErr w:type="spellStart"/>
      <w:proofErr w:type="gramStart"/>
      <w:r>
        <w:t>Papps</w:t>
      </w:r>
      <w:proofErr w:type="spellEnd"/>
      <w:r>
        <w:t>, I. and W. Henderson.</w:t>
      </w:r>
      <w:proofErr w:type="gramEnd"/>
      <w:r>
        <w:t xml:space="preserve"> </w:t>
      </w:r>
      <w:proofErr w:type="gramStart"/>
      <w:r>
        <w:t xml:space="preserve">(1977). </w:t>
      </w:r>
      <w:r w:rsidRPr="00617D96">
        <w:rPr>
          <w:i/>
        </w:rPr>
        <w:t>Models and Economics Theory</w:t>
      </w:r>
      <w:r>
        <w:t>.</w:t>
      </w:r>
      <w:proofErr w:type="gramEnd"/>
      <w:r>
        <w:t xml:space="preserve"> Philadelphia: W.B. Saunders Company.</w:t>
      </w:r>
    </w:p>
    <w:p w:rsidR="00617D96" w:rsidRDefault="00617D96" w:rsidP="00E3548A">
      <w:pPr>
        <w:spacing w:line="240" w:lineRule="auto"/>
        <w:ind w:left="567" w:hanging="567"/>
        <w:jc w:val="both"/>
      </w:pPr>
      <w:proofErr w:type="spellStart"/>
      <w:proofErr w:type="gramStart"/>
      <w:r>
        <w:t>Parkin</w:t>
      </w:r>
      <w:proofErr w:type="spellEnd"/>
      <w:r>
        <w:t>, M. 1990.</w:t>
      </w:r>
      <w:proofErr w:type="gramEnd"/>
      <w:r>
        <w:t xml:space="preserve"> </w:t>
      </w:r>
      <w:proofErr w:type="gramStart"/>
      <w:r w:rsidRPr="00617D96">
        <w:rPr>
          <w:i/>
        </w:rPr>
        <w:t>Microeconomics</w:t>
      </w:r>
      <w:r>
        <w:t>.</w:t>
      </w:r>
      <w:proofErr w:type="gramEnd"/>
      <w:r>
        <w:t xml:space="preserve"> Massachusetts: Addison-Wesley Publication Company.</w:t>
      </w:r>
    </w:p>
    <w:p w:rsidR="00617D96" w:rsidRDefault="00617D96" w:rsidP="00E3548A">
      <w:pPr>
        <w:spacing w:line="240" w:lineRule="auto"/>
        <w:ind w:left="567" w:hanging="567"/>
        <w:jc w:val="both"/>
      </w:pPr>
      <w:r>
        <w:t xml:space="preserve">Pearce, D.W. 1992. </w:t>
      </w:r>
      <w:proofErr w:type="gramStart"/>
      <w:r>
        <w:t>Macmillan Dictionary of Modern Economics.</w:t>
      </w:r>
      <w:proofErr w:type="gramEnd"/>
      <w:r>
        <w:t xml:space="preserve"> London: Macmillan.</w:t>
      </w:r>
    </w:p>
    <w:p w:rsidR="00617D96" w:rsidRDefault="00617D96" w:rsidP="00E3548A">
      <w:pPr>
        <w:spacing w:line="240" w:lineRule="auto"/>
        <w:ind w:left="567" w:hanging="567"/>
        <w:jc w:val="both"/>
      </w:pPr>
      <w:proofErr w:type="spellStart"/>
      <w:r>
        <w:t>Praninskas</w:t>
      </w:r>
      <w:proofErr w:type="spellEnd"/>
      <w:r>
        <w:t xml:space="preserve">, Jean. </w:t>
      </w:r>
      <w:proofErr w:type="gramStart"/>
      <w:r>
        <w:t xml:space="preserve">1972. </w:t>
      </w:r>
      <w:r w:rsidRPr="00617D96">
        <w:rPr>
          <w:i/>
        </w:rPr>
        <w:t>American University Word List</w:t>
      </w:r>
      <w:r>
        <w:t>.</w:t>
      </w:r>
      <w:proofErr w:type="gramEnd"/>
      <w:r>
        <w:t xml:space="preserve"> London: Longman.</w:t>
      </w:r>
    </w:p>
    <w:p w:rsidR="00E26875" w:rsidRDefault="00E26875" w:rsidP="00E3548A">
      <w:pPr>
        <w:spacing w:line="240" w:lineRule="auto"/>
        <w:ind w:left="567" w:hanging="567"/>
        <w:jc w:val="both"/>
      </w:pPr>
      <w:r>
        <w:t xml:space="preserve">Read, J. 2004. </w:t>
      </w:r>
      <w:proofErr w:type="gramStart"/>
      <w:r>
        <w:t>Research in Teaching Vocabulary.</w:t>
      </w:r>
      <w:proofErr w:type="gramEnd"/>
      <w:r>
        <w:t xml:space="preserve"> </w:t>
      </w:r>
      <w:r w:rsidRPr="00E26875">
        <w:rPr>
          <w:i/>
        </w:rPr>
        <w:t>Annual Review of Applied Linguistics</w:t>
      </w:r>
      <w:r>
        <w:t xml:space="preserve"> 24: 146-161</w:t>
      </w:r>
    </w:p>
    <w:p w:rsidR="00617D96" w:rsidRDefault="00617D96" w:rsidP="00E3548A">
      <w:pPr>
        <w:spacing w:line="240" w:lineRule="auto"/>
        <w:ind w:left="567" w:hanging="567"/>
        <w:jc w:val="both"/>
      </w:pPr>
      <w:r>
        <w:t xml:space="preserve">Richards, J.C. 1974. ‘Word Lists: Problems and Prospects’, </w:t>
      </w:r>
      <w:r w:rsidRPr="00617D96">
        <w:rPr>
          <w:i/>
        </w:rPr>
        <w:t>RELC Journal</w:t>
      </w:r>
      <w:r>
        <w:t>, 5</w:t>
      </w:r>
      <w:proofErr w:type="gramStart"/>
      <w:r>
        <w:t>,2</w:t>
      </w:r>
      <w:proofErr w:type="gramEnd"/>
      <w:r>
        <w:t>: 69-84.</w:t>
      </w:r>
    </w:p>
    <w:p w:rsidR="00617D96" w:rsidRDefault="00617D96" w:rsidP="00E3548A">
      <w:pPr>
        <w:spacing w:line="240" w:lineRule="auto"/>
        <w:ind w:left="567" w:hanging="567"/>
        <w:jc w:val="both"/>
      </w:pPr>
      <w:r>
        <w:t xml:space="preserve">Robinson, P. 1984. </w:t>
      </w:r>
      <w:r w:rsidRPr="00617D96">
        <w:rPr>
          <w:i/>
        </w:rPr>
        <w:t>ESP (English for Specific Purposes)</w:t>
      </w:r>
      <w:r>
        <w:t xml:space="preserve">. Oxford: </w:t>
      </w:r>
      <w:proofErr w:type="spellStart"/>
      <w:r>
        <w:t>Pergamon</w:t>
      </w:r>
      <w:proofErr w:type="spellEnd"/>
      <w:r>
        <w:t xml:space="preserve"> Press.</w:t>
      </w:r>
    </w:p>
    <w:p w:rsidR="00E26875" w:rsidRDefault="00E26875" w:rsidP="00E3548A">
      <w:pPr>
        <w:spacing w:line="240" w:lineRule="auto"/>
        <w:ind w:left="567" w:hanging="567"/>
        <w:jc w:val="both"/>
      </w:pPr>
      <w:proofErr w:type="gramStart"/>
      <w:r>
        <w:t>Schmitt, N. 2010.</w:t>
      </w:r>
      <w:proofErr w:type="gramEnd"/>
      <w:r>
        <w:t xml:space="preserve"> </w:t>
      </w:r>
      <w:proofErr w:type="gramStart"/>
      <w:r w:rsidRPr="008B7399">
        <w:rPr>
          <w:i/>
        </w:rPr>
        <w:t>Researching Vocabulary</w:t>
      </w:r>
      <w:r w:rsidR="008B7399">
        <w:t>.</w:t>
      </w:r>
      <w:proofErr w:type="gramEnd"/>
      <w:r w:rsidR="008B7399">
        <w:t xml:space="preserve"> London: Palgrave Macmillan</w:t>
      </w:r>
    </w:p>
    <w:p w:rsidR="00617D96" w:rsidRDefault="00617D96" w:rsidP="00E3548A">
      <w:pPr>
        <w:spacing w:line="240" w:lineRule="auto"/>
        <w:ind w:left="567" w:hanging="567"/>
        <w:jc w:val="both"/>
      </w:pPr>
      <w:r>
        <w:t xml:space="preserve">Sinclair, J. 1986. </w:t>
      </w:r>
      <w:proofErr w:type="gramStart"/>
      <w:r w:rsidRPr="002F5A0F">
        <w:rPr>
          <w:i/>
        </w:rPr>
        <w:t xml:space="preserve">Basic Computer Processing </w:t>
      </w:r>
      <w:r w:rsidR="002F5A0F" w:rsidRPr="002F5A0F">
        <w:rPr>
          <w:i/>
        </w:rPr>
        <w:t>of Long Texts</w:t>
      </w:r>
      <w:r w:rsidR="002F5A0F">
        <w:t xml:space="preserve"> in G. Leech and C.N. </w:t>
      </w:r>
      <w:proofErr w:type="spellStart"/>
      <w:r w:rsidR="002F5A0F">
        <w:t>Candlin</w:t>
      </w:r>
      <w:proofErr w:type="spellEnd"/>
      <w:r w:rsidR="002F5A0F">
        <w:t xml:space="preserve"> (Eds.).</w:t>
      </w:r>
      <w:proofErr w:type="gramEnd"/>
      <w:r w:rsidR="002F5A0F">
        <w:t xml:space="preserve"> </w:t>
      </w:r>
      <w:proofErr w:type="gramStart"/>
      <w:r w:rsidR="002F5A0F" w:rsidRPr="002F5A0F">
        <w:rPr>
          <w:i/>
        </w:rPr>
        <w:t>Computers in English Teaching and Research</w:t>
      </w:r>
      <w:r w:rsidR="002F5A0F">
        <w:t>.</w:t>
      </w:r>
      <w:proofErr w:type="gramEnd"/>
      <w:r w:rsidR="002F5A0F">
        <w:t xml:space="preserve"> London: Longman.</w:t>
      </w:r>
    </w:p>
    <w:p w:rsidR="00D473C5" w:rsidRDefault="002F5A0F" w:rsidP="00E3548A">
      <w:pPr>
        <w:spacing w:line="240" w:lineRule="auto"/>
        <w:ind w:left="567" w:hanging="567"/>
        <w:jc w:val="both"/>
      </w:pPr>
      <w:proofErr w:type="gramStart"/>
      <w:r>
        <w:t xml:space="preserve">Sinclair, J. and A. </w:t>
      </w:r>
      <w:proofErr w:type="spellStart"/>
      <w:r>
        <w:t>Renouf</w:t>
      </w:r>
      <w:proofErr w:type="spellEnd"/>
      <w:r>
        <w:t>.</w:t>
      </w:r>
      <w:proofErr w:type="gramEnd"/>
      <w:r>
        <w:t xml:space="preserve"> 1988. </w:t>
      </w:r>
      <w:r w:rsidR="00F30B48" w:rsidRPr="00F30B48">
        <w:rPr>
          <w:i/>
        </w:rPr>
        <w:t>A Lexical Syllabus for Language Learning</w:t>
      </w:r>
      <w:r w:rsidR="00F30B48">
        <w:t xml:space="preserve"> in R. Carter and M. McCarthy (Eds.). </w:t>
      </w:r>
      <w:proofErr w:type="gramStart"/>
      <w:r w:rsidR="00F30B48" w:rsidRPr="00D473C5">
        <w:rPr>
          <w:i/>
        </w:rPr>
        <w:t>Vocabulary and Language Teaching</w:t>
      </w:r>
      <w:r w:rsidR="00D473C5">
        <w:t>.</w:t>
      </w:r>
      <w:proofErr w:type="gramEnd"/>
      <w:r w:rsidR="00D473C5">
        <w:t xml:space="preserve"> London: Longman.</w:t>
      </w:r>
    </w:p>
    <w:p w:rsidR="002F5A0F" w:rsidRDefault="00D473C5" w:rsidP="00E3548A">
      <w:pPr>
        <w:spacing w:line="240" w:lineRule="auto"/>
        <w:ind w:left="567" w:hanging="567"/>
        <w:jc w:val="both"/>
      </w:pPr>
      <w:r>
        <w:lastRenderedPageBreak/>
        <w:t xml:space="preserve">Sinclair, J. 1991. </w:t>
      </w:r>
      <w:proofErr w:type="gramStart"/>
      <w:r w:rsidRPr="00D473C5">
        <w:rPr>
          <w:i/>
        </w:rPr>
        <w:t>Corpus, Concordance, Collocation</w:t>
      </w:r>
      <w:r>
        <w:t>.</w:t>
      </w:r>
      <w:proofErr w:type="gramEnd"/>
      <w:r>
        <w:t xml:space="preserve"> Oxford: Oxford University Press.</w:t>
      </w:r>
    </w:p>
    <w:p w:rsidR="00D473C5" w:rsidRDefault="00D473C5" w:rsidP="00E3548A">
      <w:pPr>
        <w:spacing w:line="240" w:lineRule="auto"/>
        <w:ind w:left="567" w:hanging="567"/>
        <w:jc w:val="both"/>
      </w:pPr>
      <w:proofErr w:type="gramStart"/>
      <w:r>
        <w:t xml:space="preserve">Stanley, E.G. and T.F. </w:t>
      </w:r>
      <w:proofErr w:type="spellStart"/>
      <w:r>
        <w:t>Hoad</w:t>
      </w:r>
      <w:proofErr w:type="spellEnd"/>
      <w:r>
        <w:t>.</w:t>
      </w:r>
      <w:proofErr w:type="gramEnd"/>
      <w:r>
        <w:t xml:space="preserve"> 1988. </w:t>
      </w:r>
      <w:r w:rsidRPr="00D473C5">
        <w:rPr>
          <w:i/>
        </w:rPr>
        <w:t>Words: For Robert Burchfield’s Sixty-Fifth Birthday</w:t>
      </w:r>
      <w:r>
        <w:t>. New Hampshire: D.S. Brewer.</w:t>
      </w:r>
    </w:p>
    <w:p w:rsidR="00D473C5" w:rsidRDefault="00D473C5" w:rsidP="00E3548A">
      <w:pPr>
        <w:spacing w:line="240" w:lineRule="auto"/>
        <w:ind w:left="567" w:hanging="567"/>
        <w:jc w:val="both"/>
      </w:pPr>
      <w:r>
        <w:t xml:space="preserve">Sternberg, R.J. 1987. </w:t>
      </w:r>
      <w:r w:rsidRPr="00D473C5">
        <w:rPr>
          <w:i/>
        </w:rPr>
        <w:t xml:space="preserve">Most Vocabulary is Learned </w:t>
      </w:r>
      <w:proofErr w:type="spellStart"/>
      <w:r w:rsidRPr="00D473C5">
        <w:rPr>
          <w:i/>
        </w:rPr>
        <w:t>form</w:t>
      </w:r>
      <w:proofErr w:type="spellEnd"/>
      <w:r w:rsidRPr="00D473C5">
        <w:rPr>
          <w:i/>
        </w:rPr>
        <w:t xml:space="preserve"> Context</w:t>
      </w:r>
      <w:r>
        <w:t xml:space="preserve"> in M.G. </w:t>
      </w:r>
      <w:proofErr w:type="spellStart"/>
      <w:r>
        <w:t>McKeown</w:t>
      </w:r>
      <w:proofErr w:type="spellEnd"/>
      <w:r>
        <w:t xml:space="preserve"> and M.E. Curtis (Eds.). </w:t>
      </w:r>
      <w:proofErr w:type="gramStart"/>
      <w:r w:rsidRPr="00D473C5">
        <w:rPr>
          <w:i/>
        </w:rPr>
        <w:t>The Nature of Vocabulary Acquisition</w:t>
      </w:r>
      <w:r>
        <w:t>.</w:t>
      </w:r>
      <w:proofErr w:type="gramEnd"/>
      <w:r>
        <w:t xml:space="preserve"> Hillsdale, N.J.: </w:t>
      </w:r>
      <w:proofErr w:type="spellStart"/>
      <w:r>
        <w:t>Earlbaum</w:t>
      </w:r>
      <w:proofErr w:type="spellEnd"/>
      <w:r>
        <w:t>.</w:t>
      </w:r>
    </w:p>
    <w:p w:rsidR="00460A4A" w:rsidRDefault="00460A4A" w:rsidP="00E3548A">
      <w:pPr>
        <w:spacing w:line="240" w:lineRule="auto"/>
        <w:ind w:left="567" w:hanging="567"/>
        <w:jc w:val="both"/>
      </w:pPr>
      <w:proofErr w:type="spellStart"/>
      <w:r>
        <w:t>Sutarsyah</w:t>
      </w:r>
      <w:proofErr w:type="spellEnd"/>
      <w:r>
        <w:t>, C., Nation, P. and Kennedy, G. 1994. How useful is EAP vocabulary for ESP?</w:t>
      </w:r>
      <w:r w:rsidR="00F95282">
        <w:t xml:space="preserve"> </w:t>
      </w:r>
      <w:r>
        <w:t>A</w:t>
      </w:r>
      <w:r w:rsidR="00F95282">
        <w:t xml:space="preserve"> </w:t>
      </w:r>
      <w:r>
        <w:t xml:space="preserve">Corpus based case study. </w:t>
      </w:r>
      <w:r w:rsidRPr="00F95282">
        <w:rPr>
          <w:i/>
        </w:rPr>
        <w:t>RELC</w:t>
      </w:r>
      <w:r w:rsidR="00F95282" w:rsidRPr="00F95282">
        <w:rPr>
          <w:i/>
        </w:rPr>
        <w:t xml:space="preserve"> Journal</w:t>
      </w:r>
      <w:r w:rsidR="00F95282">
        <w:t xml:space="preserve"> 25, 2: 34-50</w:t>
      </w:r>
    </w:p>
    <w:p w:rsidR="00E26875" w:rsidRDefault="00E26875" w:rsidP="00E3548A">
      <w:pPr>
        <w:spacing w:line="240" w:lineRule="auto"/>
        <w:ind w:left="567" w:hanging="567"/>
        <w:jc w:val="both"/>
      </w:pPr>
      <w:proofErr w:type="spellStart"/>
      <w:proofErr w:type="gramStart"/>
      <w:r>
        <w:t>Sutarsyah</w:t>
      </w:r>
      <w:proofErr w:type="spellEnd"/>
      <w:r>
        <w:t xml:space="preserve">, C. </w:t>
      </w:r>
      <w:proofErr w:type="spellStart"/>
      <w:r>
        <w:t>Yufrizal</w:t>
      </w:r>
      <w:proofErr w:type="spellEnd"/>
      <w:r>
        <w:t xml:space="preserve">, H. and </w:t>
      </w:r>
      <w:proofErr w:type="spellStart"/>
      <w:r>
        <w:t>Sudirman</w:t>
      </w:r>
      <w:proofErr w:type="spellEnd"/>
      <w:r>
        <w:t>, 2018.</w:t>
      </w:r>
      <w:proofErr w:type="gramEnd"/>
      <w:r>
        <w:t xml:space="preserve"> Vocabulary Constrains on Reading Materials. </w:t>
      </w:r>
      <w:r>
        <w:rPr>
          <w:i/>
        </w:rPr>
        <w:t xml:space="preserve">. </w:t>
      </w:r>
      <w:proofErr w:type="gramStart"/>
      <w:r w:rsidRPr="00E26875">
        <w:rPr>
          <w:i/>
        </w:rPr>
        <w:t>Asian Journal of Science and Technology</w:t>
      </w:r>
      <w:r>
        <w:t>.</w:t>
      </w:r>
      <w:proofErr w:type="gramEnd"/>
      <w:r>
        <w:t xml:space="preserve"> 9:01</w:t>
      </w:r>
    </w:p>
    <w:p w:rsidR="00D473C5" w:rsidRDefault="00D473C5" w:rsidP="00E3548A">
      <w:pPr>
        <w:spacing w:line="240" w:lineRule="auto"/>
        <w:ind w:left="567" w:hanging="567"/>
        <w:jc w:val="both"/>
      </w:pPr>
      <w:proofErr w:type="gramStart"/>
      <w:r>
        <w:t xml:space="preserve">Thorndike, E.L. and I. </w:t>
      </w:r>
      <w:proofErr w:type="spellStart"/>
      <w:r>
        <w:t>Lorge</w:t>
      </w:r>
      <w:proofErr w:type="spellEnd"/>
      <w:r>
        <w:t>.</w:t>
      </w:r>
      <w:proofErr w:type="gramEnd"/>
      <w:r>
        <w:t xml:space="preserve"> 1944. </w:t>
      </w:r>
      <w:r w:rsidRPr="00D473C5">
        <w:rPr>
          <w:i/>
        </w:rPr>
        <w:t>The Teacher’s Word Book of 30,000 Words</w:t>
      </w:r>
      <w:r>
        <w:t>. New York: Teachers College, Columbia University.</w:t>
      </w:r>
    </w:p>
    <w:p w:rsidR="00D473C5" w:rsidRDefault="00D473C5" w:rsidP="00E3548A">
      <w:pPr>
        <w:spacing w:line="240" w:lineRule="auto"/>
        <w:ind w:left="567" w:hanging="567"/>
        <w:jc w:val="both"/>
      </w:pPr>
      <w:r>
        <w:t xml:space="preserve">Trimble, L. 1985. </w:t>
      </w:r>
      <w:r w:rsidRPr="00D473C5">
        <w:rPr>
          <w:i/>
        </w:rPr>
        <w:t>English for Science and Technology: A Discourse Approach</w:t>
      </w:r>
      <w:r>
        <w:t>. Cambridge: Cambridge University Press.</w:t>
      </w:r>
    </w:p>
    <w:p w:rsidR="00D473C5" w:rsidRDefault="00D473C5" w:rsidP="00E3548A">
      <w:pPr>
        <w:spacing w:line="240" w:lineRule="auto"/>
        <w:ind w:left="567" w:hanging="567"/>
        <w:jc w:val="both"/>
      </w:pPr>
      <w:r>
        <w:t xml:space="preserve">Wallace, M. 1982. </w:t>
      </w:r>
      <w:proofErr w:type="gramStart"/>
      <w:r w:rsidRPr="00D473C5">
        <w:rPr>
          <w:i/>
        </w:rPr>
        <w:t>Teaching Vocabulary</w:t>
      </w:r>
      <w:r>
        <w:t>.</w:t>
      </w:r>
      <w:proofErr w:type="gramEnd"/>
      <w:r>
        <w:t xml:space="preserve"> London: Heinemann Educational Books.</w:t>
      </w:r>
    </w:p>
    <w:p w:rsidR="00D473C5" w:rsidRDefault="00047D77" w:rsidP="00E3548A">
      <w:pPr>
        <w:spacing w:line="240" w:lineRule="auto"/>
        <w:ind w:left="567" w:hanging="567"/>
        <w:jc w:val="both"/>
      </w:pPr>
      <w:proofErr w:type="spellStart"/>
      <w:r>
        <w:t>W</w:t>
      </w:r>
      <w:r w:rsidR="00D473C5">
        <w:t>allwork</w:t>
      </w:r>
      <w:proofErr w:type="spellEnd"/>
      <w:r>
        <w:t xml:space="preserve">, J.F. 1976. </w:t>
      </w:r>
      <w:proofErr w:type="gramStart"/>
      <w:r w:rsidRPr="00047D77">
        <w:rPr>
          <w:i/>
        </w:rPr>
        <w:t>Language and Linguistics</w:t>
      </w:r>
      <w:r>
        <w:t>.</w:t>
      </w:r>
      <w:proofErr w:type="gramEnd"/>
      <w:r>
        <w:t xml:space="preserve"> London: Heinemann Educational Books Ltd.</w:t>
      </w:r>
    </w:p>
    <w:p w:rsidR="00B51BDC" w:rsidRDefault="00B51BDC" w:rsidP="00E3548A">
      <w:pPr>
        <w:spacing w:line="240" w:lineRule="auto"/>
        <w:ind w:left="567" w:hanging="567"/>
        <w:jc w:val="both"/>
      </w:pPr>
      <w:r>
        <w:t xml:space="preserve">West, M. 1953. </w:t>
      </w:r>
      <w:proofErr w:type="gramStart"/>
      <w:r w:rsidRPr="00B51BDC">
        <w:rPr>
          <w:i/>
        </w:rPr>
        <w:t>A General Service List of English Words</w:t>
      </w:r>
      <w:r>
        <w:t>.</w:t>
      </w:r>
      <w:proofErr w:type="gramEnd"/>
      <w:r>
        <w:t xml:space="preserve"> London: Longman.</w:t>
      </w:r>
    </w:p>
    <w:p w:rsidR="00B51BDC" w:rsidRDefault="00B51BDC" w:rsidP="00E3548A">
      <w:pPr>
        <w:spacing w:line="240" w:lineRule="auto"/>
        <w:ind w:left="567" w:hanging="567"/>
        <w:jc w:val="both"/>
      </w:pPr>
      <w:proofErr w:type="spellStart"/>
      <w:r>
        <w:t>Widdowson</w:t>
      </w:r>
      <w:proofErr w:type="spellEnd"/>
      <w:r>
        <w:t xml:space="preserve">, H.G. 1981. </w:t>
      </w:r>
      <w:r w:rsidRPr="00B51BDC">
        <w:rPr>
          <w:i/>
        </w:rPr>
        <w:t>English for Specific Purposes: Criteria for Course Design</w:t>
      </w:r>
      <w:r>
        <w:t xml:space="preserve"> in L. </w:t>
      </w:r>
      <w:proofErr w:type="spellStart"/>
      <w:r>
        <w:t>Selinker</w:t>
      </w:r>
      <w:proofErr w:type="spellEnd"/>
      <w:r>
        <w:t xml:space="preserve">, E. </w:t>
      </w:r>
      <w:proofErr w:type="spellStart"/>
      <w:r>
        <w:t>Tarone</w:t>
      </w:r>
      <w:proofErr w:type="spellEnd"/>
      <w:r>
        <w:t xml:space="preserve">, and V. </w:t>
      </w:r>
      <w:proofErr w:type="spellStart"/>
      <w:r>
        <w:t>Hanzeli</w:t>
      </w:r>
      <w:proofErr w:type="spellEnd"/>
      <w:r>
        <w:t xml:space="preserve"> (Eds.). </w:t>
      </w:r>
      <w:r w:rsidRPr="00B51BDC">
        <w:rPr>
          <w:i/>
        </w:rPr>
        <w:t>English for Academic and Technical Purposes: Studies in Honor of Louis Trimble</w:t>
      </w:r>
      <w:r>
        <w:t>. Rowley, Mass.: Newbury House Publishers, Inc.</w:t>
      </w:r>
    </w:p>
    <w:p w:rsidR="00B51BDC" w:rsidRDefault="00B51BDC" w:rsidP="00E3548A">
      <w:pPr>
        <w:spacing w:line="240" w:lineRule="auto"/>
        <w:ind w:left="567" w:hanging="567"/>
        <w:jc w:val="both"/>
      </w:pPr>
      <w:r>
        <w:t xml:space="preserve">Wilkins, D. 1976. </w:t>
      </w:r>
      <w:proofErr w:type="gramStart"/>
      <w:r w:rsidRPr="00B51BDC">
        <w:rPr>
          <w:i/>
        </w:rPr>
        <w:t>Notional Syllabuses</w:t>
      </w:r>
      <w:r>
        <w:t>.</w:t>
      </w:r>
      <w:proofErr w:type="gramEnd"/>
      <w:r>
        <w:t xml:space="preserve"> Oxford: Oxford University Press.</w:t>
      </w:r>
    </w:p>
    <w:p w:rsidR="006B21BE" w:rsidRDefault="00B51BDC" w:rsidP="006B21BE">
      <w:pPr>
        <w:spacing w:line="240" w:lineRule="auto"/>
        <w:ind w:left="567" w:hanging="567"/>
        <w:jc w:val="both"/>
      </w:pPr>
      <w:proofErr w:type="spellStart"/>
      <w:proofErr w:type="gramStart"/>
      <w:r>
        <w:t>Xue</w:t>
      </w:r>
      <w:proofErr w:type="spellEnd"/>
      <w:r>
        <w:t>, G. and I.S.P. Nation.</w:t>
      </w:r>
      <w:proofErr w:type="gramEnd"/>
      <w:r>
        <w:t xml:space="preserve"> 1984. ‘A University Word List’, </w:t>
      </w:r>
      <w:r w:rsidRPr="00B51BDC">
        <w:rPr>
          <w:i/>
        </w:rPr>
        <w:t>Language Learning and Communication</w:t>
      </w:r>
      <w:r>
        <w:t>, 3</w:t>
      </w:r>
      <w:proofErr w:type="gramStart"/>
      <w:r>
        <w:t>,2</w:t>
      </w:r>
      <w:proofErr w:type="gramEnd"/>
      <w:r>
        <w:t>: 215</w:t>
      </w:r>
      <w:r w:rsidR="00E3548A">
        <w:t xml:space="preserve"> – </w:t>
      </w:r>
      <w:r>
        <w:t>229.</w:t>
      </w:r>
    </w:p>
    <w:p w:rsidR="006B21BE" w:rsidRDefault="006B21BE" w:rsidP="006B21BE">
      <w:pPr>
        <w:spacing w:line="240" w:lineRule="auto"/>
        <w:jc w:val="both"/>
        <w:sectPr w:rsidR="006B21BE" w:rsidSect="00847213">
          <w:pgSz w:w="11907" w:h="16840" w:code="9"/>
          <w:pgMar w:top="1418" w:right="1134" w:bottom="1418" w:left="1701" w:header="709" w:footer="709" w:gutter="0"/>
          <w:cols w:space="708"/>
          <w:docGrid w:linePitch="360"/>
        </w:sectPr>
      </w:pPr>
    </w:p>
    <w:p w:rsidR="001313E5" w:rsidRPr="001313E5" w:rsidRDefault="001313E5" w:rsidP="001313E5">
      <w:pPr>
        <w:pStyle w:val="1"/>
      </w:pPr>
      <w:bookmarkStart w:id="231" w:name="_Toc316557615"/>
      <w:r w:rsidRPr="001313E5">
        <w:lastRenderedPageBreak/>
        <w:t xml:space="preserve">Appendix </w:t>
      </w:r>
      <w:bookmarkEnd w:id="231"/>
      <w:r w:rsidR="00DF7B9F">
        <w:t>1</w:t>
      </w:r>
    </w:p>
    <w:p w:rsidR="00DA41A4" w:rsidRPr="00DA41A4" w:rsidRDefault="00D16F13" w:rsidP="00B56987">
      <w:pPr>
        <w:pStyle w:val="abnormal"/>
        <w:spacing w:after="240" w:line="240" w:lineRule="auto"/>
      </w:pPr>
      <w:proofErr w:type="gramStart"/>
      <w:r w:rsidRPr="00DA41A4">
        <w:t>The list of the most frequent 1,000 words from the economics text and general academic texts</w:t>
      </w:r>
      <w:r w:rsidR="001313E5" w:rsidRPr="00DA41A4">
        <w:t>.</w:t>
      </w:r>
      <w:proofErr w:type="gramEnd"/>
    </w:p>
    <w:tbl>
      <w:tblPr>
        <w:tblStyle w:val="LightList-Accent4"/>
        <w:tblW w:w="7578" w:type="dxa"/>
        <w:jc w:val="center"/>
        <w:tblLook w:val="00A0" w:firstRow="1" w:lastRow="0" w:firstColumn="1" w:lastColumn="0" w:noHBand="0" w:noVBand="0"/>
      </w:tblPr>
      <w:tblGrid>
        <w:gridCol w:w="1060"/>
        <w:gridCol w:w="2218"/>
        <w:gridCol w:w="1080"/>
        <w:gridCol w:w="2020"/>
        <w:gridCol w:w="1200"/>
      </w:tblGrid>
      <w:tr w:rsidR="00784BFD" w:rsidRPr="00EC2F13" w:rsidTr="00784BFD">
        <w:trPr>
          <w:cnfStyle w:val="100000000000" w:firstRow="1" w:lastRow="0" w:firstColumn="0" w:lastColumn="0" w:oddVBand="0" w:evenVBand="0" w:oddHBand="0" w:evenHBand="0" w:firstRowFirstColumn="0" w:firstRowLastColumn="0" w:lastRowFirstColumn="0" w:lastRowLastColumn="0"/>
          <w:trHeight w:val="285"/>
          <w:tblHeader/>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784BFD" w:rsidRPr="00EC2F13" w:rsidRDefault="00784BFD" w:rsidP="008A1EF2">
            <w:pPr>
              <w:jc w:val="center"/>
              <w:rPr>
                <w:rFonts w:ascii="Arial" w:eastAsia="Times New Roman" w:hAnsi="Arial" w:cs="Arial"/>
                <w:color w:val="FFFFFF"/>
                <w:sz w:val="18"/>
              </w:rPr>
            </w:pPr>
            <w:r w:rsidRPr="00EC2F13">
              <w:rPr>
                <w:rFonts w:ascii="Arial" w:eastAsia="Times New Roman" w:hAnsi="Arial" w:cs="Arial"/>
                <w:color w:val="FFFFFF"/>
                <w:sz w:val="18"/>
              </w:rPr>
              <w:t>Rank</w:t>
            </w:r>
          </w:p>
        </w:tc>
        <w:tc>
          <w:tcPr>
            <w:cnfStyle w:val="000010000000" w:firstRow="0" w:lastRow="0" w:firstColumn="0" w:lastColumn="0" w:oddVBand="1" w:evenVBand="0" w:oddHBand="0" w:evenHBand="0" w:firstRowFirstColumn="0" w:firstRowLastColumn="0" w:lastRowFirstColumn="0" w:lastRowLastColumn="0"/>
            <w:tcW w:w="3298" w:type="dxa"/>
            <w:gridSpan w:val="2"/>
            <w:noWrap/>
            <w:vAlign w:val="center"/>
            <w:hideMark/>
          </w:tcPr>
          <w:p w:rsidR="00784BFD" w:rsidRPr="00784BFD" w:rsidRDefault="00784BFD" w:rsidP="00784BFD">
            <w:pPr>
              <w:jc w:val="center"/>
              <w:rPr>
                <w:rFonts w:ascii="Arial" w:eastAsia="Times New Roman" w:hAnsi="Arial" w:cs="Arial"/>
                <w:b w:val="0"/>
                <w:bCs w:val="0"/>
                <w:color w:val="FFFFFF"/>
                <w:sz w:val="18"/>
              </w:rPr>
            </w:pPr>
            <w:proofErr w:type="spellStart"/>
            <w:r w:rsidRPr="00EC2F13">
              <w:rPr>
                <w:rFonts w:ascii="Arial" w:eastAsia="Times New Roman" w:hAnsi="Arial" w:cs="Arial"/>
                <w:color w:val="FFFFFF"/>
                <w:sz w:val="18"/>
              </w:rPr>
              <w:t>Ecocorp</w:t>
            </w:r>
            <w:proofErr w:type="spellEnd"/>
          </w:p>
        </w:tc>
        <w:tc>
          <w:tcPr>
            <w:tcW w:w="3220" w:type="dxa"/>
            <w:gridSpan w:val="2"/>
            <w:noWrap/>
            <w:vAlign w:val="center"/>
            <w:hideMark/>
          </w:tcPr>
          <w:p w:rsidR="00784BFD" w:rsidRPr="00784BFD" w:rsidRDefault="00784BFD" w:rsidP="00784BFD">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FFFFFF"/>
                <w:sz w:val="18"/>
              </w:rPr>
            </w:pPr>
            <w:proofErr w:type="spellStart"/>
            <w:r w:rsidRPr="00EC2F13">
              <w:rPr>
                <w:rFonts w:ascii="Arial" w:eastAsia="Times New Roman" w:hAnsi="Arial" w:cs="Arial"/>
                <w:color w:val="FFFFFF"/>
                <w:sz w:val="18"/>
              </w:rPr>
              <w:t>Acacorp</w:t>
            </w:r>
            <w:proofErr w:type="spellEnd"/>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1</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THE</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22905</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THE</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23890</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2</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OF</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12710</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OF</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14591</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3</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BE</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10686</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BE</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14021</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4</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A</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9952</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AND</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8455</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5</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AND</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8323</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IN</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8077</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6</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IN</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7010</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TO</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7867</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7</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TO</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6502</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A</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7857</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8</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THAT</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4392</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THAT</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3400</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9</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PRICE</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3080</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HAS</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3217</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10</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FOR</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2912</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THIS</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3143</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11</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IT</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2674</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IT</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3071</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12</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WE</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2534</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FOR</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3060</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13</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HAS</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2514</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AS</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2574</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14</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COST</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2251</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BY</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2351</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15</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BY</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2034</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WITH</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2110</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16</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THIS</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2003</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THEY</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2056</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17</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DEMAND</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1944</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ON</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1956</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18</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ON</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1882</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WHICH</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1631</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19</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AS</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1831</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HE</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1590</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20</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THEY</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1820</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NOT</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1544</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21</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CURVE</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1804</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OR</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1542</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22</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AT</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1797</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AT</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1535</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23</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FIRM</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1743</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FROM</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1518</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24</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SUPPLY</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1590</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CAN</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1242</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25</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QUANTITY</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1467</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WE</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1205</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26</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CAN</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1442</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BUT</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1103</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27</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MARGIN</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1427</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USE</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974</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28</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WILL</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1378</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ONE</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922</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29</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ECONOMY</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1353</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SOME</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894</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30</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FROM</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1337</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THERE</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894</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31</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PRODUCE</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1237</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DO</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793</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32</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IF</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1202</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MORE</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744</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33</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INCOME</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1183</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OTHER</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704</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34</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DO</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1165</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ALL</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694</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35</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WITH</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1135</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THAN</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666</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36</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MARKET</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1101</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IF</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662</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37</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BUT</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1090</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MAKE</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656</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38</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OR</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1058</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MAY</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636</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39</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EACH</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1038</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I</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615</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40</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LABOUR</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1004</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ONLY</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608</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lastRenderedPageBreak/>
              <w:t>41</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INCREASE</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1002</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NO</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595</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42</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CONSUME</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995</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WHEN</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581</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43</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THAN</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977</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YEAR</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577</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44</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NOT</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974</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SO</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571</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45</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MORE</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963</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SUCH</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558</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46</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OTHER</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957</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WOULD</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556</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47</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TOTAL</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946</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WHO</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550</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48</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CHANGE</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927</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TWO</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546</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49</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RATE</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915</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ALSO</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529</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50</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WHEN</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910</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ANY</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528</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51</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CAPITAL</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907</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GIVE</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525</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52</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WORK</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906</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WILL</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523</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53</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ONE</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904</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TIME</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514</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54</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MAKE</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893</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BETWEEN</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500</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55</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WHICH</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886</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DIFFERENCE</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496</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56</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WHAT</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870</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FORM</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491</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57</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YOU</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866</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MOST</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485</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58</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OUTPUT</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861</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WORK</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480</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59</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USE</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829</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ABOUT</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478</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60</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THERE</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823</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SHOW</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455</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61</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AVERAGE</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777</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OUT</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442</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62</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INDUSTRY</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777</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CASE</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435</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63</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PRODUCTION</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772</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FIRST</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419</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64</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TWO</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770</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FIND</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415</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65</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REVENUE</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763</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HIGH</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408</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66</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PRODUCT</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749</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SCHOOL</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402</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67</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PROFIT</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733</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WHERE</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399</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68</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SOME</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731</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NUMBER</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385</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69</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HIGH</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715</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EACH</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382</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70</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HOW</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710</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WHAT</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380</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71</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ALL</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707</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VALUE</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376</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72</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GOODS</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705</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INTO</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373</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73</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POINT</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702</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TAKE</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373</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74</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YEAR</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700</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PART</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372</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75</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BETWEEN</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694</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CHILD</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368</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76</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SHOW</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677</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NEWZEALAND</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367</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77</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PART</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667</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THEN</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367</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78</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GOOD</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659</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RESULT</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364</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79</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EQUAL</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628</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SEE</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360</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80</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TRADE</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621</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CONSIDER</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343</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81</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PAY</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618</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HOWEVER</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343</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82</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EXAMPLE</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599</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SHE</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343</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83</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SHE</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598</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PROBLEM</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341</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84</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DIFFERENCE</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562</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OVER</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340</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lastRenderedPageBreak/>
              <w:t>85</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SEE</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559</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GROUP</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339</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86</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PEOPLE</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555</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LARGE</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336</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87</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WAGE</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552</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MANY</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335</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88</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SUCH</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538</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SHOULD</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328</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89</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RISE</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534</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VERY</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326</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90</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BUY</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521</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BEING</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324</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91</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ALSO</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519</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NEW</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323</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92</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NO</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503</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CHANGE</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316</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93</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LOW</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497</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MEAN</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315</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94</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FALL</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492</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SAME</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314</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95</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SO</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492</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GENERAL</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313</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96</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GOVERN</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478</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POINT</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313</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97</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PER</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470</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AREA</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309</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98</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ONLY</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460</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TEST</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309</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99</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FIGURE</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455</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MUST</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306</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100</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MONOPOLY</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454</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MUCH</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299</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101</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VARY</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454</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KNOW</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298</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102</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PERCENT</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450</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PARTICULAR</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298</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103</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HOUR</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445</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DEVELOP</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296</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104</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MILLION</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445</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RATE</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293</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105</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INTEREST</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444</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METHOD</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288</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106</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MOVIE</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439</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BECAUSE</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285</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107</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SELL</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439</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POSSIBLE</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284</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108</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LINE</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437</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WELL</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284</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109</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SAME</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428</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GREAT</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281</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110</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TIME</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428</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UP</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280</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111</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FIG</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421</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BOTH</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279</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112</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VALUE</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417</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REQUIRE</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278</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113</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TAX</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413</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INCREASE</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277</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114</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UTILITY</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410</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SEEM</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273</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115</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TABLE</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408</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SYSTEM</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273</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116</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FACTOR</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406</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PRESENT</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265</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117</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LARGE</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403</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STATE</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264</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118</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GIVE</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398</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EXAMPLE</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263</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119</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NEW</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398</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APPLY</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260</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120</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POSSIBLE</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390</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LOW</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260</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121</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RESOURCE</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387</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AFTER</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258</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122</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HE</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385</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TERM</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257</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123</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NUMBER</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385</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PROVIDE</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256</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124</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DAY</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380</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THEORY</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256</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125</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AMOUNT</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376</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THREE</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255</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126</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SERVICE</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376</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SMALL</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254</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127</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WOULD</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376</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ART</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252</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128</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CAR</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374</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EFFECT</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250</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lastRenderedPageBreak/>
              <w:t>129</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OUT</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371</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NOW</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249</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130</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INPUT</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366</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FOLLOW</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248</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131</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MAXIMUM</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361</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EVEN</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247</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132</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HOUSEHOLD</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360</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LEVEL</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247</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133</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RESULT</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357</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WAY</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245</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134</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ABOUT</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355</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TABLE</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243</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135</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WHO</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348</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SAY</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242</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136</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UNIT</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345</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PEOPLE</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241</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137</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ELAPSED</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342</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MEASURE</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240</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138</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NOW</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342</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WORD</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239</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139</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EFFECT</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341</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SINCE</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238</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140</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CHOICE</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339</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OCCUR</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237</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141</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INDIVIDUAL</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338</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STUDY</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237</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142</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ELASTICITY</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333</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UNDER</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236</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143</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WAY</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335</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VARY</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236</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144</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LET</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332</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WHILE</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236</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145</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EQUILIBRIUM</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328</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LESS</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234</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146</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STOCK</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324</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LONG</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234</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147</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CASE</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323</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CERTAIN</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233</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148</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TAKE</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319</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ANALYSE</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232</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149</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THEORY</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312</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WOMAN</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228</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150</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STUDY</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311</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NATURE</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227</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151</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SLOPE</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309</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AGE</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223</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152</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LESS</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308</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ALTHOUGH</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217</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153</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WHY</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307</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BEFORE</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217</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154</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BENEFIT</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306</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SIGNIFY</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217</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155</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UP</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306</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ANOTHER</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216</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156</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OWN</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302</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INFORM</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216</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157</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TAPE</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298</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DATA</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215</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158</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FIRST</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295</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PER</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214</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159</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WEALTH</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295</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BECOME</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213</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160</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ANY</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292</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INTEREST</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213</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161</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DECREASE</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289</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MOVE</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212</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162</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DETERMINE</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285</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EARLY</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211</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163</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SWEATER</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285</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PLACE</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211</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164</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CHAPTER</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282</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FIELD</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210</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165</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SCALE</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280</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INCLUDE</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210</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166</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MODEL</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279</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INDIVIDUAL</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208</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167</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OPPORTUNITY</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278</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THROUGH</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208</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168</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SODA</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278</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REASON</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206</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169</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EXPECT</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275</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CONDITION</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203</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170</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SPEND</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275</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NEED</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203</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171</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MUCH</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272</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FUNCTION</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201</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172</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COUNTRY</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271</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IMPORTANT</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199</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lastRenderedPageBreak/>
              <w:t>173</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GO</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271</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OBTAIN</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199</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174</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BECAUSE</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270</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WRITE</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199</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175</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LISA</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270</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LEAD</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197</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176</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MEASURE</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269</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SET</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197</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177</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MANY</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268</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CONTROL</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196</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178</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CALCULATE</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266</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RELATION</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196</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179</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LEVEL</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266</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WITHOUT</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196</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180</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TECHNOLOGY</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266</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FACT</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194</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181</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COMPETITIVE</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264</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SIMILAR</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194</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182</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EMPLOY</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261</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COME</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193</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183</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MOST</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261</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COUNTRY</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193</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184</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DISTRIBUTE</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259</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SECOND</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192</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185</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PERFECT</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258</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OFTEN</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191</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186</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PLANT</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254</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TEACH</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191</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187</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JUST</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253</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STILL</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189</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188</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LOSS</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253</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ACT</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188</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189</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GET</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249</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WATER</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187</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190</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INTO</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248</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DURING</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186</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191</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BOTH</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245</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INDUSTRY</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186</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192</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CORN</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242</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DIFFICULT</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185</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193</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LONG-RUN</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241</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ABLE</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184</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194</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I</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240</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NECESSARY</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182</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195</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LOOK</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240</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WITHIN</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182</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196</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PERSON</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237</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DEFINE</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180</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197</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CALL</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236</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MODEL</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180</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198</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SMALL</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236</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TYPE</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180</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199</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GRAPH</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235</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EXPERIMENT</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179</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200</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THEN</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233</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PERIOD</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179</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201</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VOTE</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233</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APPEAR</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178</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202</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PLAN</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228</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MAN</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178</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203</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RENT</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227</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RELATIVE</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178</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204</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SITUATION</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225</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DAY</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177</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205</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SHORT-RUN</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224</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MAORI</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177</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206</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NATURE</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222</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REAL</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177</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207</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DOLLAR</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220</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REPORT</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177</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208</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RELATIONSHIP</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219</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FOUR</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176</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209</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OVER</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218</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HOW</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176</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210</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FIX</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214</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LATE</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176</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211</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EVERY</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213</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MIGHT</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176</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212</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MINIMUM</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213</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LANGUAGE</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175</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213</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PERCENTAGE</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211</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OWN</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175</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214</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FUTURE</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209</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RULE</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175</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215</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THREE</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209</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END</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174</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216</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COMPETITION</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207</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FIG</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174</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lastRenderedPageBreak/>
              <w:t>217</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EVEN</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206</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GROW</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174</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218</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REGULATION</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206</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THUS</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174</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219</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SUPPOSE</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206</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DETERMINE</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173</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220</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WEEK</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205</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LIKE</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173</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221</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GROW</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204</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STRUCTURE</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173</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222</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SHIFT</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203</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BASE</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172</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223</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GREAT</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202</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CLEAR</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172</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224</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ILLUSTRATE</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202</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ECONOMY</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172</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225</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ASSET</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201</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PERSON</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171</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226</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STATE</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201</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FORCE</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170</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227</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THING</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201</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USUAL</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170</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228</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AGENT</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200</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SUBJECT</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169</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229</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OCCUR</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198</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SUGGEST</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169</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230</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CONSTANT</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197</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WHOLE</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169</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231</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IMPORT</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196</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PROBABLE</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168</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232</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WORLD</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195</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RANGE</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168</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233</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AVAILABLE</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193</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FURTHER</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167</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234</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THUS</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193</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PRODUCE</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167</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235</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DEPEND</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192</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VIEW</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167</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236</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ANOTHER</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191</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GOVERN</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166</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237</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RUN</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191</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EXAM</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164</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238</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ACTIVE</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190</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COMPLETE</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162</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239</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GROUP</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188</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LITTLE</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161</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240</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SWANK</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188</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POWER</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161</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241</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QUESTION</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187</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ASSUME</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160</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242</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PROBLEM</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186</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MATERIAL</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160</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243</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RULE</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186</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ORDER</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160</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244</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ACHIEVE</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185</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GO</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160</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245</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LIKE</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185</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HOUSE</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159</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246</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PUBLIC</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185</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PUBLIC</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159</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247</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IMPORTANT</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184</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REMAIN</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159</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248</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PRESENT</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184</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AGAINST</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158</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249</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BEING</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183</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FEW</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158</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250</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REAL</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183</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PROCESS</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158</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251</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CLOTH</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181</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LINE</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157</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252</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PLAY</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181</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SIMPLE</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156</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253</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RIGHT</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181</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COURSE</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155</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254</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SUBSTITUTION</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180</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FEEL</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155</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255</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SET</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178</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RESPOND</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155</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256</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BUDGET</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177</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ABOVE</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154</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257</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EARN</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177</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THEREFORE</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154</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258</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TYPE</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177</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EDUCATE</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153</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259</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POLITICAL</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175</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EQUATION</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153</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260</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SYSTEM</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174</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RATHER</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153</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lastRenderedPageBreak/>
              <w:t>261</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BEST</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173</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SOCIAL</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152</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262</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WANT</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173</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LIMIT</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151</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263</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INTERNATIONAL</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172</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CARRY</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149</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264</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ENTER</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170</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CONCERN</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149</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265</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SURPLUS</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170</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MAIN</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149</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266</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MACHINE</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169</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TREAT</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149</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267</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RETURN</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168</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CONTAIN</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148</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268</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SINCE</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167</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FIGURE</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148</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269</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SHARE</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166</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QUESTION</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147</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270</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UNION</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166</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ACTIVE</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146</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271</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DESCRIBE</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165</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BEGIN</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146</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272</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MONTH</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165</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CLOSE</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146</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273</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ZERO</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164</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INDICATE</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146</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274</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BUSHEL</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162</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READ</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146</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275</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INFLUENCE</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162</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AVAILABLE</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145</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276</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MAY</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162</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INVOLVE</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145</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277</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UNITEDSTATES</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162</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OBSERVE</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145</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278</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INVEST</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161</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TOO</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145</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279</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MOVE</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160</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UPON</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145</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280</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RECEIVE</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160</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WORLD</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145</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281</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COMPENSATE</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158</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YOUNG</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145</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282</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FAMILY</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158</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DESCRIBE</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144</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283</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PROVIDE</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157</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COMMON</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143</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284</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DIVIDE</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156</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FACTOR</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143</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285</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EXPORT</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154</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LEAST</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143</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286</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FOLLOW</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154</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CAUSE</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142</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287</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ABLE</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153</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EXPECT</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142</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288</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ACTION</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152</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REDUCE</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142</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289</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GAIN</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152</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SOLUTION</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142</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290</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RESTRICT</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152</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CENTURY</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141</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291</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SECOND</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152</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PHYSIC</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141</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292</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SIMILAR</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152</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ARGUE</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140</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293</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WHERE</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152</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INFLUENCE</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140</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294</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AGREE</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152</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MAJOR</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140</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295</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COMPUTE</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151</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EVIDENT</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139</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296</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LAW</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150</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HERE</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139</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297</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LONG</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150</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SECTION</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139</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298</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FINANCE</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149</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SUPPORT</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139</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299</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PREDICT</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149</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BUILD</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138</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300</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BECOME</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148</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EMPLOY</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138</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301</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BELOW</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148</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FOREST</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138</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302</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GAME</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148</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EXPERIENCE</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138</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303</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BILLION</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147</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OLD</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137</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304</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THROUGH</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147</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FULL</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136</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lastRenderedPageBreak/>
              <w:t>305</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ELASTIC</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146</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OCCUPY</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135</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306</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JANE</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146</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POSITION</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135</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307</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NEXT</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146</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UNIT</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135</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308</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ORIGIN</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146</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FAR</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134</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309</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BEGIN</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145</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PRINCIPLE</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133</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310</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METHOD</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145</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DIRECT</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132</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311</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SKILL</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145</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CENTRE</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131</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312</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UNDER</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144</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GET</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131</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313</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ANSWER</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143</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LABOUR</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131</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314</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CHOOSE</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143</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AIR</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130</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315</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PARTY</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143</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APPROACH</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130</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316</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INDIFFERENCE</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141</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CONTINUE</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130</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317</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REMAIN</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141</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LIKELY</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130</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318</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LAND</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139</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LIVE</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130</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319</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OPERATE</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139</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NORMAL</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130</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320</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DECISION</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138</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PAY</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130</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321</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FORM</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138</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BEHAVIOR</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129</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322</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ORGANIZE</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138</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CENT</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129</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323</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PLACE</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138</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LOAD</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129</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324</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SUBSTITUTE</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138</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SEVERAL</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129</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325</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COMPARE</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137</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EVENT</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128</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326</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COMPANY</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136</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STANDARD</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128</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327</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EFFICIENT</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136</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DISTRIBUTE</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127</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328</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SPECIAL</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136</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REGARD</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127</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329</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BALANCE</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135</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SPECIAL</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127</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330</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CONSIDER</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135</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ENERGY</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126</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331</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FACT</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134</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ESTIMATE</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126</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332</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BIG</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133</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SEX</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126</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333</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HAIRCUT</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133</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WIDE</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126</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334</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MEAN</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133</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EITHER</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125</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335</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SAVE</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133</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EXPLAIN</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125</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336</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EXCEED</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132</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RECORD</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125</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337</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HAPPEN</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132</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STRESS</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124</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338</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MONEY</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132</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FIVE</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123</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339</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NET</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132</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NEAR</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123</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340</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FRONTIER</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131</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BODY</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122</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341</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HIRE</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130</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DUE</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122</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342</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ARISE</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130</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SERVICE</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122</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343</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EFFICIENCY</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130</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LAST</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121</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344</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EXCHANGE</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130</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COMPARE</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120</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345</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PROCESS</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130</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FREE</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120</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346</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EXPLAIN</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129</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PARENT</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120</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347</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FARM</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129</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SAMPLE</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120</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348</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FLUCTUATE</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129</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SURFACE</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120</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lastRenderedPageBreak/>
              <w:t>349</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HOLD</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129</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CONCEPT</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118</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350</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RAISE</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129</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SIDE</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118</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351</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ABOVE</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128</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WHETHER</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118</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352</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HOUSE</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128</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YOU</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118</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353</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OIL</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128</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STAGE</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117</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354</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SAY</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128</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HOLD</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116</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355</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WHETHER</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128</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CLASS</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115</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356</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WILLING</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128</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TEMPERATURE</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115</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357</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LEAD</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127</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ALLOW</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114</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358</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PRIVATE</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127</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JUST</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114</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359</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ACTUAL</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126</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SEPARATE</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114</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360</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EQUIPMENT</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126</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SPECIES</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114</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361</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KNOW</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126</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THOUGH</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114</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362</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NEED</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125</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TOTAL</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114</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363</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BASE</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124</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ALMOST</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113</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364</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EXTERNAL</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124</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SOIL</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113</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365</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GRAIN</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124</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DEGREE</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112</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366</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ALLOCATE</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123</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SUCCESS</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112</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367</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BUSINESS</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123</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TAX</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112</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368</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WHILE</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123</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EVERY</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111</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369</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TECHNIQUE</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122</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NAME</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111</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370</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AFTER</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121</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TECHNIQUE</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111</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371</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POWER</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121</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LENGTH</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110</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372</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INVENTORIES</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120</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MARKET</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110</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373</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POSITIVE</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120</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POPULATION</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110</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374</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CHEAT</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119</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PROPORTION</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110</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375</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CONDITION</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119</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AGREE</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109</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376</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DEVELOP</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119</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EQUAL</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109</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377</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RELATIVE</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119</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FALL</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109</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378</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TODAY</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119</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IDEA</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109</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379</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UNDERSTAND</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119</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PARTY</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109</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380</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BEHAVIOR</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117</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SCALE</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108</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381</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BETTER</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115</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SIZE</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108</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382</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JOB</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115</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TH</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108</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383</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FACE</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114</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ESTABLISH</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107</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384</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GENERATE</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114</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OPERATE</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107</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385</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ISOQUANT</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114</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YET</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107</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386</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PARTICULAR</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114</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ADDITION</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106</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387</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SINGLE</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114</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AMOUNT</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106</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388</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CLOSE</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113</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COAL</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106</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389</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BUILD</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112</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NATION</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106</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390</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COULD</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112</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PRODUCT</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106</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391</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CURRENT</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111</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QUITE</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106</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392</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REPRESENT</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111</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REFER</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106</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lastRenderedPageBreak/>
              <w:t>393</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DOWN</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110</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SOURCE</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106</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394</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ALTERNATIVE</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109</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UNDERSTAND</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106</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395</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ANALYSE</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109</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VARIOUS</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106</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396</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COMBINE</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109</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BLOOD</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105</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397</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BOND</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108</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DESIRE</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105</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398</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FIND</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108</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FAMILY</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105</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399</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PERIOD</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108</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HOME</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105</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400</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SHORT</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108</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KIND</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105</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401</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ADDITION</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107</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MEMBER</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105</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402</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CUT</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107</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SPECIFY</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105</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403</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GENERAL</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107</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APPROXIMATE</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103</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404</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OUTCOME</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107</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DESIGN</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103</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405</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REVIEW</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107</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LAW</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103</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406</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SOVIET</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107</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POLITICAL</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103</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407</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TARIFF</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107</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PRIMARY</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103</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408</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CONTROL</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106</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PROPERTY</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103</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409</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ISOCOST</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106</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RATIO</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103</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410</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EFFORT</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105</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ATTEMPT</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102</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411</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TURN</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105</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DEMAND</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102</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412</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EXACT</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104</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DETAIL</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102</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413</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LAST</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104</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FINAL</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102</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414</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STUDENT</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104</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GOOD</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102</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415</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ACCOUNT</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103</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LAKE</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102</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416</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LIMIT</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103</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LIFE</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102</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417</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NATION</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103</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MALE</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102</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418</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HUMAN</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102</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PASS</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102</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419</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PREFERENCE</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102</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SHORT</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102</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420</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WELL</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102</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THING</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102</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421</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IMPOSE</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101</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POLICY</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101</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422</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ADVANTAGE</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100</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PREVIOUS</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101</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423</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ALMOST</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100</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ACTUAL</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100</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424</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ALTHOUGH</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100</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ASSOCIATE</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100</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425</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EXAMINATION</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100</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KNOWLEDGE</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100</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426</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INFORM</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100</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SENSE</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100</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427</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SIX-PACK</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100</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TRADITION</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100</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428</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AREA</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99</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TRUST</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100</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429</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CORPORATE</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99</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TUNNEL</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100</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430</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TELL</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99</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UNTIL</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99</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431</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AMONG</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98</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ACCEPT</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98</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432</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CHARGE</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98</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ACCOUNT</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98</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433</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DISCOVER</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97</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CALL</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98</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434</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FEW</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97</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PRACTICE</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98</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435</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MUST</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96</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ALWAYS</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97</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436</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VERY</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96</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BACK</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97</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lastRenderedPageBreak/>
              <w:t>437</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BACK</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95</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IDENTIFY</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97</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438</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EMPIRE</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95</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INVESTIGATE</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97</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439</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MAGIC</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95</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RECENT</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97</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440</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PIONEERLAND</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95</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SELECT</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97</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441</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OBSERVE</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94</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FEMALE</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96</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442</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SIZE</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94</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INCOME</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96</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443</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MAIN</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93</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LAND</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96</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444</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UNEMPLOYMENT</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93</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LIGHT</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96</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445</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ENTIRE</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92</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CARE</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95</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446</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FOUR</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92</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CELL</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95</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447</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NEGATIVE</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92</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HAND</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95</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448</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ALLOCATIVE</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91</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PAPER</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95</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449</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ASSUME</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91</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SERIES</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95</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450</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OFF</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91</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SITE</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95</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451</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RATIO</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91</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ALREADY</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94</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452</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RESPOND</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91</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CONSIST</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94</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453</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TERM</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91</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COVER</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94</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454</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THEREFORE</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91</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LOCAL</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94</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455</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AGAIN</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90</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CATEGORY</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93</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456</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DISCRIMINATION</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90</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COMPUTE</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93</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457</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INCLUDE</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90</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CONCENTRATE</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93</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458</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SALE</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89</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DEPEND</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93</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459</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BANK</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88</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LEARN</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93</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460</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FEATURE</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88</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MATTER</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93</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461</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RANGE</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88</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PROCEED</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93</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462</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AFFECT</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87</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RIGHT</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93</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463</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FORCE</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87</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TECHNOLOGY</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93</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464</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BRING</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86</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THINK</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93</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465</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COMMON</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86</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TOGETHER</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93</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466</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KNIT</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86</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ACTION</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92</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467</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POOR</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86</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EXIST</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92</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468</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RICH</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86</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MAINTAIN</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92</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469</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FREE</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85</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PRESSURE</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92</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470</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LEFT</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85</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CONTRIBUTE</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91</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471</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MANAGE</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85</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COST</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91</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472</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REASON</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85</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DE</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91</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473</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SCHEDULE</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85</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STRONG</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91</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474</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DEGREE</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84</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SUFFICE</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91</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475</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FORECAST</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84</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AVERAGE</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90</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476</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BEFORE</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83</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CREATE</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90</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477</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HARD</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83</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HEAD</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90</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478</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SOCIAL</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83</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NUCLEAR</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90</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479</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SUM</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83</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PRICE</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90</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480</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THIRD</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83</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RESPONSIBLE</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90</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lastRenderedPageBreak/>
              <w:t>481</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VERTICAL</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83</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SECONDARY</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90</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482</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FIVE</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82</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SOCIETY</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90</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483</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POUND</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82</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ACCORD</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90</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484</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REQUIRE</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82</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DEAL</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89</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485</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ROW</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81</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MARK</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89</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486</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STRATEGY</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81</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PERHAPS</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89</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487</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AXIS</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80</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AMONG</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88</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488</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EAGER</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80</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APPARENT</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88</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489</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ELECTRIC</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80</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EASY</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88</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490</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LIFE</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80</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OFFICE</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88</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491</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SEEK</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80</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PATTERN</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88</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492</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ALONG</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79</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RESEARCH</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88</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493</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ALWAYS</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79</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SENTENCE</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88</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494</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DECIDE</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79</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SPECIMEN</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88</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495</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ORDER</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79</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AFFECT</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87</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496</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POLITICIAN</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79</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BRING</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87</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497</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QUOTA</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79</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ENTER</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87</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498</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THOUGH</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79</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EXPRESS</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87</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499</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APPEAR</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78</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LEFT</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87</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500</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COMPETE</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78</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RISE</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87</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501</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EXIST</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78</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SPEAK</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87</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502</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GALLON</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78</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WANT</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87</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503</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HOWEVER</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78</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CURRENT</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86</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504</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RATIONAL</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78</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EG</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86</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505</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TRY</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78</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ORIGIN</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86</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506</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WITHOUT</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78</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RELATIONSHIP</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86</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507</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EITHER</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77</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REPRESENT</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86</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508</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INELASTIC</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77</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RESIDE</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86</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509</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CREATE</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76</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SUPPLY</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86</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510</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EQUATION</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76</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CONCLUDE</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85</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511</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FINAL</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76</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DERIVE</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85</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512</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FLOW</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76</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ELEMENT</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85</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513</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LOSE</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76</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FRUIT</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85</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514</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MATTER</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76</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GIRL</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85</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515</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START</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76</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INVEST</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85</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516</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OFFER</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75</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OBJECT</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85</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517</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REDUCE</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75</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OBVIOUS</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85</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518</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APPLY</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74</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TRADE</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85</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519</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DEAL</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74</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WAR</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85</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520</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ENOUGH</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74</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ISSUE</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84</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521</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GASOLINE</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74</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OFFER</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84</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522</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HALF</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74</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PRODUCTION</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84</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523</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INITIAL</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74</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RAPID</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84</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524</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KEEP</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74</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AGAIN</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83</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lastRenderedPageBreak/>
              <w:t>525</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AGAINST</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73</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BASIS</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83</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526</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BUREAUCRACY</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73</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CURVE</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83</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527</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COME</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73</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DEPTH</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83</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528</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EARLY</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73</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DOWN</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83</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529</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REGULATE</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73</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FAILURE</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83</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530</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ADJUST</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72</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PLANT</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83</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531</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PRINCIPAL</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72</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PURPOSE</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83</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532</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PROFIT-MAXIMIZING</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72</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SIX</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83</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533</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PROPERTY</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72</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STATISTIC</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83</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534</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REDISTRIBUTION</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72</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CALCULATE</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82</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535</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DEFINE</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71</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CHOOSE</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82</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536</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DRAW</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71</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COMBINE</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82</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537</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ELSE</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71</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CORRESPOND</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82</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538</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OLIGOPOLY</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71</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GROUND</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82</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539</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PROVISION</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71</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REMOVE</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82</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540</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WORTH</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71</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SINGLE</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82</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541</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YARD</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71</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APPROPRIATE</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81</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542</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BLUE</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70</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CLAIM</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81</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543</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HORIZONTAL</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70</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CONSEQUENT</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81</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544</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SIMPLE</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70</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CONSTRUCT</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81</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545</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CONTINUE</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69</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EFFECTIVE</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81</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546</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DIMINISH</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69</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LAY</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81</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547</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EASY</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69</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PRIVATE</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81</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548</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FUNCTION</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69</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QUOTE</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81</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549</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LEGAL</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69</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REACH</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81</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550</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PUT</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69</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RECOGNITION</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81</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551</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UNSKILLED</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69</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STAFF</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81</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552</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ENABLE</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68</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BETTER</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80</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553</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YIELD</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68</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COMPLEX</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80</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554</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DEADWEIGHT</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67</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HELP</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80</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555</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KEY</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67</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IMPROVE</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80</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556</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PROPOSE</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67</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LIST</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80</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557</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VIEW</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67</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DISCUSS</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79</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558</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CALCULATION</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66</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HUMAN</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79</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559</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CONFESS</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66</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KEEP</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79</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560</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DECLINE</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66</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MAXIMUM</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79</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561</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END</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66</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MENTAL</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79</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562</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EXPAND</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66</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OPEN</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79</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563</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STILL</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66</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BOY</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78</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564</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ACT</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65</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LIE</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78</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565</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ATTAIN</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65</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PROGRAMME</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78</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566</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COOPERATE</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65</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ADD</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77</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567</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DIRECT</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65</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CONSTANT</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77</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568</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IDENTICAL</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65</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ESPECIAL</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77</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lastRenderedPageBreak/>
              <w:t>569</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SOURCE</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65</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HOUR</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77</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570</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TRANSPORT</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65</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INDEPENDENT</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77</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571</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ADD</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64</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POETRY</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77</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572</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ENORMOUS</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64</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ASSESS</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76</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573</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POPULATION</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64</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BILL</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76</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574</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REGARD</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64</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CLASSIFY</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76</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575</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SHOE</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64</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COURT</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76</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576</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SIDE</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64</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CRITIC</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76</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577</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ACQUIRE</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63</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FILM</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76</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578</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BARREL</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63</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LOOK</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76</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579</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COMPARATIVE</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63</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MENTION</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76</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580</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INTERSECT</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63</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PAINT</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76</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581</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LEARN</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63</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ASK</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75</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582</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MULTIPLY</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63</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DRAW</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75</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583</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RATHER</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63</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EXTENT</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75</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584</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SUMMARY</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63</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MONTH</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75</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585</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BARRIER</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63</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MOTHER</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75</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586</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COAL</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62</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NURSE</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75</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587</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INCENTIVE</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62</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RESTRICT</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75</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588</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MATERIAL</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62</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SITUATION</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75</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589</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PREFER</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62</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WAGE</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75</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590</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PRINCIPLE</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62</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ENGLISH</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74</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591</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SECTOR</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62</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NORTH</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74</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592</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CERTAIN</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61</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PROPOSE</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74</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593</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CUSTOM</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61</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RING</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74</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594</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EDUCATE</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61</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STREAM</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74</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595</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JOE</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61</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TRUE</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74</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596</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MIGHT</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61</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VOLUME</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74</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597</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VARIOUS</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61</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FEATURE</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73</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598</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BOBBIE</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60</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FORECAST</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73</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599</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CONCEPT</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60</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IMPORTANCE</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73</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600</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CONSEQUENT</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60</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INDEED</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73</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601</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ICE</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60</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INITIAL</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73</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602</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IDEA</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60</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ISLAND</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73</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603</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JAPAN</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60</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PARAMETER</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73</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604</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LEAVE</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60</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SHALL</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73</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605</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LIVE</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60</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SOUTH</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73</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606</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MEDIAN</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60</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COMMUNITY</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72</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607</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MONOPOLISTIC</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60</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EXCHANGE</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72</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608</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SOCIALISM</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60</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HARD</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72</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609</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TEMPERATURE</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60</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STOCK</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72</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610</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THOUSAND</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60</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THOUGHT</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72</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611</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BLACK</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59</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TOWARD</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72</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612</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CENTRE</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59</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UNION</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72</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lastRenderedPageBreak/>
              <w:t>613</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DISCRIMINATE</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59</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FAIR</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71</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614</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FURTHER</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59</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HALF</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71</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615</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LOCAL</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59</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HISTORY</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71</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616</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MANUFACTURE</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59</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IE</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71</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617</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PAYOFF</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59</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ILLUSTRATE</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71</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618</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REACH</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59</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PERFORMANCE</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71</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619</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RED</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59</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PUBLISH</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71</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620</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UNIVERSITY</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59</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REACT</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71</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621</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BOOK</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58</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AMERICAN</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70</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622</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DEFENSE</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58</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COMPARISON</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70</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623</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HERE</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58</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CONSUME</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70</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624</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LIABLE</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58</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CULTURE</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70</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625</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TRAVEL</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58</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MIDDLE</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70</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626</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VARIETY</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58</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STABLE</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70</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627</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CREAM</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57</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WEIGHT</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70</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628</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DEVOTE</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57</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BRITISH</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69</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629</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DOUBLE</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57</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COLOUR</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69</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630</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EXTRA</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57</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CONDUCT</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69</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631</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LABEL</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57</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EXTEND</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69</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632</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MAX</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57</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HOSPITAL</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69</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633</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STEEP</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57</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LONDON</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69</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634</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COMPLEMENT</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56</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RECEIVE</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69</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635</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HELP</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56</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REGION</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69</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636</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LIST</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56</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STUDENT</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69</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637</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NORMAL</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56</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TURN</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69</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638</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OBTAIN</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56</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WIFE</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69</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639</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POLICY</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56</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CRIME</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68</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640</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SCARCITY</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56</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DISTANCE</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68</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641</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WATER</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56</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ELECTRIC</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68</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642</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BORROW</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55</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LINEAR</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68</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643</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CLEAR</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55</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MERE</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68</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644</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EXTREME</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55</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RED</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68</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645</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LOWERING</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55</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REFLECT</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68</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646</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MEMBER</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55</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RISK</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68</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647</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TRANSFER</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55</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SPACE</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68</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648</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UNDERTAKE</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55</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WEEK</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68</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649</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AIRLINE</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54</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ACCURATE</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67</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650</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CITY</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54</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BEECH</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67</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651</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INFLATION</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54</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CAPACITY</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67</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652</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MECHANISM</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54</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MANUFACTURE</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67</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653</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NOTICE</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54</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OXYGEN</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67</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654</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PRISON</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54</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SEMANTIC</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67</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655</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TOGETHER</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54</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SOUND</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67</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656</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TOO</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54</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ALTERNATIVE</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66</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lastRenderedPageBreak/>
              <w:t>657</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CAPACITY</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53</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BEST</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66</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658</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CONCENTRATE</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53</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BOARD</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66</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659</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LEAST</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53</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HENCE</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66</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660</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TOOL</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53</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HUSBAND</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66</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661</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AMERICAN</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52</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MIGRATE</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66</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662</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CHINA</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52</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NOTE</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66</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663</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INCUR</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52</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OFF</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66</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664</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LEISURE</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52</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ANSWER</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65</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665</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RECENT</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52</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AUTHORISE</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65</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666</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SOCIALIST</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52</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COMMITTEE</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65</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667</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USUAL</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52</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FACE</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65</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668</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CAUSE</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51</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INSTANCE</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65</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669</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DURING</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51</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LET</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65</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670</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EXPERIENCE</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51</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PRESENCE</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65</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671</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FAIR</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51</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REFERENCE</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65</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672</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HISTORIC</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51</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SEEK</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65</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673</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INTERVENE</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51</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STEM</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65</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674</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PURCHASE</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51</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UPPER</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65</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675</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QUICK</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51</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ACHIEVE</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64</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676</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UPWARD</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51</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ACID</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64</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677</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AIR</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51</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BELOW</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64</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678</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LEAST-COST</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50</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FREQUENT</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64</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679</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READ</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50</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HEAT</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64</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680</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ROCKY</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50</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LACK</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64</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681</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SCIENCE</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50</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MEET</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64</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682</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SUBSIDIZE</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50</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ONCE</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64</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683</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MAJOR</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50</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SURVEY</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64</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684</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MONITOR</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49</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TEND</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64</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685</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PRODUCTIVE</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49</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THIRD</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64</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686</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RECORD</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49</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CHAPTER</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63</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687</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UNTIL</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49</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HYPOTHESIS</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63</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688</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WAR</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49</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RUN</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63</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689</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ASPECT</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48</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START</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63</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690</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DERIVE</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48</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ALONG</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62</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691</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DIFFERENTIAL</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48</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ANIMAL</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62</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692</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EXPENSIVE</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48</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CONVENE</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62</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693</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ITEM</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48</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DEMONSTRATE</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62</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694</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MAYOR</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48</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LOSS</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62</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695</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PRACTICE</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48</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UNIVERSE</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62</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696</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RIDE</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48</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WESTERN</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62</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697</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STAND</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48</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AWAY</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61</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698</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TRAIN</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48</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BOOK</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61</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699</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ARRANGE</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47</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CHARACTERISTIC</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61</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700</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DOMINATE</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47</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DIRECTION</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61</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lastRenderedPageBreak/>
              <w:t>701</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DUOPOLY</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47</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ESSENTIAL</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61</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702</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FISH</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47</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FLOW</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61</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703</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INDIFFERENT</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47</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INTERPRET</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61</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704</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MAN</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47</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NEXT</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61</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705</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OFTEN</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47</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RESPECT</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61</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706</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VOLUME</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47</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SODIUM</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61</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707</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WOMAN</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47</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CORRECT</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60</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708</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APPROACH</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46</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EXACT</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60</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709</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EXCESS</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46</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FOOD</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60</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710</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KIND</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46</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IMMEDIATE</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60</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711</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LATE</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46</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PUT</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60</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712</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LIE</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46</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SCIENCE</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60</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713</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MEET</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46</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TREE</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60</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714</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PLUS</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46</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ASPECT</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59</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715</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STRAIGHT</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46</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CONTEXT</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59</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716</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STRUCTURE</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46</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CRYSTAL</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59</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717</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TEST</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46</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DISCUSSION</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59</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718</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ADVANCE</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45</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FAIL</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59</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719</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COLUMN</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45</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FREQUENCIES</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59</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720</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CONSTRAINT</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45</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MOMENT</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59</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721</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ESTABLISH</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45</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MONEY</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59</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722</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INTERMEDIATE</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45</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NEVER</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59</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723</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LOAN</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45</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OCCASION</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59</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724</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PROGRAMME</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45</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PREPARE</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59</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725</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TRICK</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45</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RESISTANCE</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59</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726</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AGE</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44</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ADVANTAGE</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58</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727</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FORMULA</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44</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DEPARTMENT</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58</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728</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INSTEAD</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44</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ENSURE</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58</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729</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ISSUE</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44</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MIND</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58</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730</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PASS</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44</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OBJECTIVE</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58</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731</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PERFORMANCE</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44</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ORGANIZE</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58</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732</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AGRICULTURE</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43</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OXIDE</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58</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733</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ANTITRUST</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43</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SERIOUS</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58</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734</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DETAIL</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43</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WING</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58</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735</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DOMESTIC</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43</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ATTENTION</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57</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736</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EVENTUAL</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43</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BELIEVE</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57</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737</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EXPENDITURE</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43</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BENEFIT</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57</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738</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FEDERAL</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43</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CM</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57</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739</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FOREIGN</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43</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DECISION</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57</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740</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FUEL</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43</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ENOUGH</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57</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741</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PATTERN</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43</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EXTENSIVE</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57</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742</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SCORE</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43</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JUSTIFY</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57</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743</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SHOULD</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43</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LATTER</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57</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744</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THINK</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43</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MODERN</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57</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lastRenderedPageBreak/>
              <w:t>745</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ACCORD</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42</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PAST</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57</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746</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ATTEMPT</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42</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POTENT</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57</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747</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BREAK</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42</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QUALITY</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57</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748</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COMPLETE</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42</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SHIFT</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57</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749</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LITTLE</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42</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TELL</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57</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750</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WIN</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42</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ARRIVE</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56</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751</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ALREADY</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41</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COMPONENT</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56</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752</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APARTMENT</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41</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DOUBT</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56</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753</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BOB</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41</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ELSE</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56</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754</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DATA</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41</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EMPHASISE</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56</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755</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DIRECTION</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41</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EXPRESSION</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56</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756</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EXPRESS</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41</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MOTION</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56</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757</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FACTORY</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41</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READY</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56</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758</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GEAR</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41</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REST</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56</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759</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HAND</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41</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RETURN</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56</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760</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INSTITUTE</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41</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SEVEN</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56</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761</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PICK</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41</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SORT</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56</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762</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SERVE</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41</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STRENGTH</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56</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763</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STEEL</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41</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SUIT</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56</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764</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SUBSIDE</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41</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SUPPOSE</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56</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765</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WITHIN</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41</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TEN</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56</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766</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WRITE</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41</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TRANSFER</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56</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767</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CONCERN</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40</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ARISE</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55</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768</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COURSE</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40</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DECIDE</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55</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769</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EVENT</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40</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DISCOVER</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55</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770</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EXHAUST</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40</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EXCEPT</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55</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771</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EXIT</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40</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FOOT</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55</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772</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FOOD</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40</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POSITIVE</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55</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773</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IMPLICATION</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40</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REJECT</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55</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774</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MAP</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40</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SHAPE</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55</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775</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MINUS</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40</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SHARE</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55</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776</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ORANGE</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40</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THICK</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55</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777</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PREVIOUS</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40</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VALE</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55</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778</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WALKMAN</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40</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ZERO</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55</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779</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APPLE</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39</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ADULT</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54</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780</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AROUND</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39</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CITY</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54</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781</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ATTENTION</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39</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COMMISSION</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54</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782</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DEBT</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39</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DEBATE</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54</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783</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DESIGN</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39</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EVIL</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54</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784</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DRAMA</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39</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FORMAL</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54</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785</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DRINK</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39</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HEALTH</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54</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786</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FAILURE</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39</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JOHN</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54</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787</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FAVOUR</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39</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MATRIX</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54</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788</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INTERACT</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39</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PERFORM</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54</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lastRenderedPageBreak/>
              <w:t>789</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LASER</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39</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PHILOSOPHY</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54</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790</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PERHAPS</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39</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RELEVANCE</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54</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791</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PROPORTION</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39</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SETTLE</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54</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792</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SALESPERSON</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39</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DATE</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54</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793</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STAY</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39</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DISEASE</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53</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794</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SUPPORT</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39</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DISTINCT</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53</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795</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WORD</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39</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DIVIDE</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53</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796</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BAD</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38</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EMERGE</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53</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797</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COMMAND</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38</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ENGINEER</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53</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798</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DISTANCE</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38</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FINANCE</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53</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799</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FAR</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38</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FIT</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53</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800</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HEIGHT</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38</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GERMAN</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53</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801</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IMPROVE</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38</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JOB</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53</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802</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LUCK</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38</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MUSIC</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53</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803</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MISTER</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38</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NOTED</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53</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804</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MOMENTARY</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38</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POET</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53</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805</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SEVERAL</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38</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PRACTICAL</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53</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806</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CARE</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37</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PRECISE</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53</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807</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CONSIST</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37</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QUANTITY</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53</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808</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COORDINATE</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37</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SIGN</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53</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809</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CYCLE</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37</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VISIT</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53</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810</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GRADUAL</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37</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CIRCUMSTANCE</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52</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811</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PAST</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37</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COEFFICIENT</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52</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812</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PROPRIETORSHIP</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37</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CONFER</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52</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813</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RECALL</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37</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CORRELATE</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52</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814</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RESEARCH</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37</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DEEP</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52</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815</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SCHOOL</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37</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GARDEN</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52</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816</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STEADY</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37</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INTERNATIONAL</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52</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817</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TEAM</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37</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INTERVIEW</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52</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818</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TV</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37</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MINIMUM</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52</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819</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YOUNG</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37</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MINUTE</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52</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820</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ACROSS</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36</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AROUND</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51</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821</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ATC</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36</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AUCKLAND</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51</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822</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AWAY</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36</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BEAR</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51</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823</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COMMODITY</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36</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CHARACTER</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51</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824</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CONSTRUCT</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36</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CONSCIOUS</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51</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825</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CONTRIBUTE</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36</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CONSTITUTE</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51</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826</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CORRESPOND</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36</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CONTENT</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51</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827</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DILEMMA</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36</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CONTRAST</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51</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828</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ENFORCE</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36</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CUT</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51</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829</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INVOLVE</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36</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DISPUTE</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51</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830</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LOT</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36</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DUTY</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51</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831</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NEITHER</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36</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MASS</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51</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832</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OBJECTIVE</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36</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MECHANIC</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51</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lastRenderedPageBreak/>
              <w:t>833</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SINGLE-PRICE</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36</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PLAY</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51</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834</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TASK</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36</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PREDICT</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51</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835</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TEMPORARY</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36</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RAISE</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51</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836</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WATCH</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36</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RECOVER</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51</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837</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WHITE</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36</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SLAB</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51</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838</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CAPTURE</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35</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THROUGHOUT</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51</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839</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DEREGULATION</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35</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TRY</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51</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840</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DIAGRAM</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35</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ADMINISTER</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50</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841</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EQUITIES</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35</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BOUNDARY</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50</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842</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GAS</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35</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CAPITAL</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50</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843</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MILE</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35</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CHARGE</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50</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844</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MINER</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35</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COMMENT</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50</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845</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NECESSARY</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35</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CYCLE</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50</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846</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ONCE</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35</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EFFORT</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50</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847</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PERFORM</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35</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FAVOUR</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50</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848</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POPCORN</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35</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GRID</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50</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849</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SEARCH</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35</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INTRODUCTION</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50</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850</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CHECK</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34</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ION</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50</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851</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CONCLUDE</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34</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JUDGE</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50</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852</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JUSTICE</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34</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OUTPUT</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50</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853</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KENT</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34</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PROFESSION</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50</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854</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MICROWAVE</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34</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ROLE</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50</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855</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PHYSICAL</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34</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SPEND</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50</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856</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SATISFY</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34</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STAND</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50</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857</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SPECIFY</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34</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WEST</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50</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858</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TRANSACT</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34</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WHY</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50</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859</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WHOLE</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34</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ASSIGN</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49</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860</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ANNUAL</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33</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CODE</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49</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861</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COMPLY</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33</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ENCOURAGE</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49</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862</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DISTINGUISH</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33</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FUTURE</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49</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863</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HEALTH</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33</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INFORMANT</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49</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864</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IMAGINE</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33</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INTERNAL</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49</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865</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LEE</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33</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NEGATIVE</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49</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866</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MARK</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33</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OFFENCE</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49</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867</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OWNERSHIP</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33</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SLIGHT</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49</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868</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RELATION</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33</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SLOW</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49</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869</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SECTION</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33</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STEP</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49</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870</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TELEPHONE</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33</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SUBSTANTIAL</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49</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871</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TRILLION</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33</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UNIVERSITY</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49</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872</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WHEAT</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33</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ACROSS</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48</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873</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YET</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33</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ADOPT</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48</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874</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CHARACTERISTIC</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32</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ANNUAL</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48</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875</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CHEMICAL</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32</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ASSOCIATION</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48</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876</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CONTAIN</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32</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BASIC</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48</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lastRenderedPageBreak/>
              <w:t>877</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DEPARTMENT</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32</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DELETION</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48</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878</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DIVIDEND</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32</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DENSE</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48</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879</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ENSURE</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32</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DETECT</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48</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880</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INDICATE</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32</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DOMINATE</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48</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881</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INDUCE</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32</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ENGLAND</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48</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882</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INFERIOR</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32</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LOGIC</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48</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883</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INTENSE</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32</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POLICE</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48</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884</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INTERPRET</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32</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REFLUX</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48</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885</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NEPOOL</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32</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SEVERE</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48</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886</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OPEN</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32</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STIFF</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48</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887</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PETER</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32</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UNIFORM</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48</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888</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SCARCE</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32</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ATTITUDE</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47</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889</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SECURE</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32</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BANK</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47</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890</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SHUT</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32</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BREAK</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47</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891</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SPACE</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32</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CONTACT</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47</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892</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WIDE</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32</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DISPLACE</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47</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893</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ACCOUNTANT</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32</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MATHEMATICS</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47</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894</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AFFORDABLE</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32</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NOTICE</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47</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895</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COMMISSION</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32</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PICTURE</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47</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896</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CONTRACT</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32</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REDUCTION</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47</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897</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DROP</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32</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SAND</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47</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898</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ELECT</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32</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AFFIX</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46</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899</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ENCOURAGE</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31</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AWARE</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46</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900</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FRACTION</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31</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BIND</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46</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901</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GOAL</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31</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BLOCK</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46</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902</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KNOWLEDGE</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31</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BRITAIN</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46</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903</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LORENSTEVENS</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31</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EXHAUST</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46</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904</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MAINTAIN</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31</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FRAME</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46</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905</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MIDDLE</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31</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IMAGE</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46</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906</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NEWYORK</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31</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ISOLATE</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46</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907</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PROFESSOR</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31</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PRIMITIVE</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46</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908</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PROTECT</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31</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PUPIL</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46</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909</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STRONG</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31</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STYLE</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46</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910</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TOWARD</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31</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SUM</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46</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911</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WASTE</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31</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AIM</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45</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912</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ACCEPT</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30</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ALONE</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45</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913</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ASSOCIATE</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30</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AUTHOR</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45</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914</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BELIEVE</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30</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DEATH</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45</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915</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CINEMA</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30</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DIE</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45</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916</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DOWNWARD</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30</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EXTREME</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45</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917</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EUROPE</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30</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HOPE</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45</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918</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FOCUS</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30</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INSTITUTE</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45</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919</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HOME</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30</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ITEM</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45</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920</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INTRODUCE</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30</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LEAVE</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45</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lastRenderedPageBreak/>
              <w:t>921</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ISLAND</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30</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MACHINE</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45</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922</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JENNY</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30</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NERVE</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45</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923</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LIGHT</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30</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NOUN</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45</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924</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LOWS</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30</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PHOTOGRAPH</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45</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925</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NAME</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30</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REGULAR</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45</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926</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NEVER</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30</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RELY</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45</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927</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OBVIOUS</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30</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SCORE</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45</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928</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POTENTIAL</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30</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STEAD</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45</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929</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PURE</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30</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SUBSEQUENT</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45</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930</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RAW</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30</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TREND</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45</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931</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STOCKHOLDER</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30</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WHEREAS</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45</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932</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TENDENCIES</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30</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ADVANCE</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44</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933</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TRUE</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30</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ALUMINIUM</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44</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934</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BEAR</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29</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APART</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44</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935</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COMPONENT</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29</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ARM</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44</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936</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DISTINCT</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29</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COMPOSITION</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44</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937</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DIVERSE</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29</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COUNT</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44</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938</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ESTIMATE</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29</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DANGER</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44</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939</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IMPLY</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29</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ENVIRONMENT</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44</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940</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LOCATE</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29</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EQUIVALENT</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44</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941</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NONMARKET</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29</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EXPAND</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44</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942</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NOR</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29</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FERRITE</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44</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943</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PREVAIL</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29</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INCIDENT</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44</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944</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PROFESSION</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29</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PARTICLE</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44</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945</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REFLECT</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29</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PROVE</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44</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946</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SEEM</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29</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RARE</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44</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947</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SHAPE</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29</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REPEAT</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44</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948</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SLIGHT</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29</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SAVE</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44</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949</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UNEQUAL</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29</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TODAY</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44</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950</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WELFARE</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29</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TYPICAL</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44</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951</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CATEGORY</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28</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VERTICAL</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44</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952</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COLLUSIVE</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28</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AVOID</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43</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953</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CORRECT</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28</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BLACK</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43</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954</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ELEMENT</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28</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CLASSIC</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43</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955</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ENTERPRISE</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28</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DOCTOR</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43</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956</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POSITION</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28</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ERR</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43</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957</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PURSUE</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28</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EXCLUDE</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43</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958</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REDUCTION</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28</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GAIN</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43</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959</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RELEVANCE</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28</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HEAR</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43</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960</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REVEAL</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28</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IGNITION</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43</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961</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SCHEME</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28</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LINK</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43</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962</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SENSE</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28</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NOR</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43</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963</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SHIRK</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28</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PERMANENT</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43</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964</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TRIANGLE</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28</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REVEAL</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43</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lastRenderedPageBreak/>
              <w:t>965</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TRUCK</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28</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SPEED</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43</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966</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ARROW</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27</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SUFFER</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43</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967</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CENT</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27</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UNLESS</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43</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968</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CONNECTION</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27</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VIRGIN</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43</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969</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EARTHQUAKE</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27</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WAVE</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43</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970</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EUROPEAN</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27</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CHEMICAL</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42</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971</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FOOT</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27</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DEPENDENT</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42</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972</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IMPORTANCE</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27</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DEVICE</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42</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973</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INC</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27</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DISK</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42</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974</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OLD</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27</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DIVISION</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42</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975</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PARTNERSHIP</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27</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EXISTENCE</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42</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976</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PIECE</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27</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FORMER</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42</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977</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PRECISE</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27</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HAPPEN</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42</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978</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RECTANGLE</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27</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HEAVY</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42</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979</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REFER</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27</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INTRODUCE</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42</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980</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RETAIL</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27</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LEGISLATE</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42</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981</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RISK</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27</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MILLION</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42</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982</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ROLE</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27</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NEVERTHELESS</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42</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983</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SHOP</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27</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PARLIAMENT</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42</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984</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SLOW</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27</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PRIOR</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42</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985</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SMITH</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27</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PROGRESS</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42</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986</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STAGE</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27</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PROTECTION</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42</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987</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STEP</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27</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SERUM</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42</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988</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SWITCHGEAR</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27</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YIELD</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42</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989</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TAXI</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27</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BEHIND</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41</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990</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TREND</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27</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EIGHT</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41</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991</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CEILING</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26</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FIRM</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41</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992</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CONTRAST</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26</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GENERATE</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41</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993</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DEFICIT</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26</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GLASS</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41</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994</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DELIVER</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26</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HOUSEHOLD</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41</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995</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DIFFICULT</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26</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LOSE</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41</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996</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EMPHASIZE</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26</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MAP</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41</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997</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GREEN</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26</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PERCENT</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41</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998</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INSURANCE</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26</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PERMIT</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41</w:t>
            </w:r>
          </w:p>
        </w:tc>
      </w:tr>
      <w:tr w:rsidR="00243904" w:rsidRPr="00EC2F13" w:rsidTr="009930E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999</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LEND</w:t>
            </w:r>
          </w:p>
        </w:tc>
        <w:tc>
          <w:tcPr>
            <w:tcW w:w="1080" w:type="dxa"/>
            <w:noWrap/>
            <w:vAlign w:val="center"/>
            <w:hideMark/>
          </w:tcPr>
          <w:p w:rsidR="00243904" w:rsidRPr="00EC2F13" w:rsidRDefault="00243904" w:rsidP="008A1EF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26</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REFORM</w:t>
            </w:r>
          </w:p>
        </w:tc>
        <w:tc>
          <w:tcPr>
            <w:tcW w:w="1200" w:type="dxa"/>
            <w:noWrap/>
            <w:vAlign w:val="center"/>
            <w:hideMark/>
          </w:tcPr>
          <w:p w:rsidR="00243904" w:rsidRPr="00EC2F13" w:rsidRDefault="00243904" w:rsidP="009930E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41</w:t>
            </w:r>
          </w:p>
        </w:tc>
      </w:tr>
      <w:tr w:rsidR="00243904" w:rsidRPr="00EC2F13" w:rsidTr="009930EC">
        <w:trPr>
          <w:trHeight w:val="285"/>
          <w:jc w:val="center"/>
        </w:trPr>
        <w:tc>
          <w:tcPr>
            <w:cnfStyle w:val="001000000000" w:firstRow="0" w:lastRow="0" w:firstColumn="1" w:lastColumn="0" w:oddVBand="0" w:evenVBand="0" w:oddHBand="0" w:evenHBand="0" w:firstRowFirstColumn="0" w:firstRowLastColumn="0" w:lastRowFirstColumn="0" w:lastRowLastColumn="0"/>
            <w:tcW w:w="1060" w:type="dxa"/>
            <w:noWrap/>
            <w:vAlign w:val="center"/>
            <w:hideMark/>
          </w:tcPr>
          <w:p w:rsidR="00243904" w:rsidRPr="00EC2F13" w:rsidRDefault="00243904" w:rsidP="008A1EF2">
            <w:pPr>
              <w:jc w:val="center"/>
              <w:rPr>
                <w:rFonts w:ascii="Arial" w:eastAsia="Times New Roman" w:hAnsi="Arial" w:cs="Arial"/>
                <w:color w:val="000000"/>
                <w:sz w:val="18"/>
              </w:rPr>
            </w:pPr>
            <w:r w:rsidRPr="00EC2F13">
              <w:rPr>
                <w:rFonts w:ascii="Arial" w:eastAsia="Times New Roman" w:hAnsi="Arial" w:cs="Arial"/>
                <w:color w:val="000000"/>
                <w:sz w:val="18"/>
              </w:rPr>
              <w:t>1000</w:t>
            </w:r>
          </w:p>
        </w:tc>
        <w:tc>
          <w:tcPr>
            <w:cnfStyle w:val="000010000000" w:firstRow="0" w:lastRow="0" w:firstColumn="0" w:lastColumn="0" w:oddVBand="1" w:evenVBand="0" w:oddHBand="0" w:evenHBand="0" w:firstRowFirstColumn="0" w:firstRowLastColumn="0" w:lastRowFirstColumn="0" w:lastRowLastColumn="0"/>
            <w:tcW w:w="2218" w:type="dxa"/>
            <w:noWrap/>
            <w:vAlign w:val="center"/>
            <w:hideMark/>
          </w:tcPr>
          <w:p w:rsidR="00243904" w:rsidRPr="00EC2F13" w:rsidRDefault="00243904" w:rsidP="008A1EF2">
            <w:pPr>
              <w:rPr>
                <w:rFonts w:ascii="Arial" w:eastAsia="Times New Roman" w:hAnsi="Arial" w:cs="Arial"/>
                <w:color w:val="000000"/>
                <w:sz w:val="18"/>
              </w:rPr>
            </w:pPr>
            <w:r w:rsidRPr="00EC2F13">
              <w:rPr>
                <w:rFonts w:ascii="Arial" w:eastAsia="Times New Roman" w:hAnsi="Arial" w:cs="Arial"/>
                <w:color w:val="000000"/>
                <w:sz w:val="18"/>
              </w:rPr>
              <w:t>MAJORITY</w:t>
            </w:r>
          </w:p>
        </w:tc>
        <w:tc>
          <w:tcPr>
            <w:tcW w:w="1080" w:type="dxa"/>
            <w:noWrap/>
            <w:vAlign w:val="center"/>
            <w:hideMark/>
          </w:tcPr>
          <w:p w:rsidR="00243904" w:rsidRPr="00EC2F13" w:rsidRDefault="00243904" w:rsidP="008A1EF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26</w:t>
            </w:r>
          </w:p>
        </w:tc>
        <w:tc>
          <w:tcPr>
            <w:cnfStyle w:val="000010000000" w:firstRow="0" w:lastRow="0" w:firstColumn="0" w:lastColumn="0" w:oddVBand="1" w:evenVBand="0" w:oddHBand="0" w:evenHBand="0" w:firstRowFirstColumn="0" w:firstRowLastColumn="0" w:lastRowFirstColumn="0" w:lastRowLastColumn="0"/>
            <w:tcW w:w="2020" w:type="dxa"/>
            <w:noWrap/>
            <w:vAlign w:val="center"/>
            <w:hideMark/>
          </w:tcPr>
          <w:p w:rsidR="00243904" w:rsidRPr="00EC2F13" w:rsidRDefault="00243904" w:rsidP="009930EC">
            <w:pPr>
              <w:rPr>
                <w:rFonts w:ascii="Arial" w:eastAsia="Times New Roman" w:hAnsi="Arial" w:cs="Arial"/>
                <w:color w:val="000000"/>
                <w:sz w:val="18"/>
              </w:rPr>
            </w:pPr>
            <w:r w:rsidRPr="00EC2F13">
              <w:rPr>
                <w:rFonts w:ascii="Arial" w:eastAsia="Times New Roman" w:hAnsi="Arial" w:cs="Arial"/>
                <w:color w:val="000000"/>
                <w:sz w:val="18"/>
              </w:rPr>
              <w:t>SURE</w:t>
            </w:r>
          </w:p>
        </w:tc>
        <w:tc>
          <w:tcPr>
            <w:tcW w:w="1200" w:type="dxa"/>
            <w:noWrap/>
            <w:vAlign w:val="center"/>
            <w:hideMark/>
          </w:tcPr>
          <w:p w:rsidR="00243904" w:rsidRPr="00EC2F13" w:rsidRDefault="00243904" w:rsidP="009930E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EC2F13">
              <w:rPr>
                <w:rFonts w:ascii="Arial" w:eastAsia="Times New Roman" w:hAnsi="Arial" w:cs="Arial"/>
                <w:color w:val="000000"/>
                <w:sz w:val="18"/>
              </w:rPr>
              <w:t>41</w:t>
            </w:r>
          </w:p>
        </w:tc>
      </w:tr>
    </w:tbl>
    <w:p w:rsidR="00071A92" w:rsidRPr="00866A4D" w:rsidRDefault="00071A92" w:rsidP="00866A4D">
      <w:pPr>
        <w:pStyle w:val="abnormal"/>
        <w:sectPr w:rsidR="00071A92" w:rsidRPr="00866A4D" w:rsidSect="00847213">
          <w:pgSz w:w="11907" w:h="16840" w:code="9"/>
          <w:pgMar w:top="1418" w:right="1134" w:bottom="1418" w:left="1701" w:header="709" w:footer="709" w:gutter="0"/>
          <w:cols w:space="708"/>
          <w:docGrid w:linePitch="360"/>
        </w:sectPr>
      </w:pPr>
    </w:p>
    <w:p w:rsidR="009C4021" w:rsidRPr="001313E5" w:rsidRDefault="009C4021" w:rsidP="009C4021">
      <w:pPr>
        <w:pStyle w:val="1"/>
      </w:pPr>
      <w:bookmarkStart w:id="232" w:name="_Toc316557616"/>
      <w:r>
        <w:lastRenderedPageBreak/>
        <w:t>Appendix 3</w:t>
      </w:r>
      <w:bookmarkEnd w:id="232"/>
    </w:p>
    <w:p w:rsidR="00D16F13" w:rsidRDefault="00EC6998" w:rsidP="00B56987">
      <w:pPr>
        <w:pStyle w:val="abnormal"/>
        <w:spacing w:after="240" w:line="240" w:lineRule="auto"/>
      </w:pPr>
      <w:r>
        <w:t xml:space="preserve">The rank-order list of the most frequent 500 content words from economics text </w:t>
      </w:r>
      <w:r w:rsidR="00397C71">
        <w:t xml:space="preserve">compared with the most frequent 1,000 </w:t>
      </w:r>
      <w:r w:rsidR="00B56987">
        <w:t>of general academic text (</w:t>
      </w:r>
      <w:r w:rsidR="00B56987" w:rsidRPr="00340BE4">
        <w:rPr>
          <w:rFonts w:ascii="Arial" w:hAnsi="Arial" w:cs="Arial"/>
        </w:rPr>
        <w:t>*</w:t>
      </w:r>
      <w:r w:rsidR="00B56987">
        <w:t xml:space="preserve"> not in the first 1,000 words of </w:t>
      </w:r>
      <w:proofErr w:type="spellStart"/>
      <w:r w:rsidR="00B56987">
        <w:t>Acacorp</w:t>
      </w:r>
      <w:proofErr w:type="spellEnd"/>
      <w:r w:rsidR="00B56987">
        <w:t xml:space="preserve">; </w:t>
      </w:r>
      <w:r w:rsidR="00B56987" w:rsidRPr="00340BE4">
        <w:rPr>
          <w:rFonts w:ascii="Arial" w:hAnsi="Arial" w:cs="Arial"/>
        </w:rPr>
        <w:t>-</w:t>
      </w:r>
      <w:r w:rsidR="00B56987">
        <w:t xml:space="preserve"> not in </w:t>
      </w:r>
      <w:proofErr w:type="spellStart"/>
      <w:r w:rsidR="00B56987">
        <w:t>Acacorp</w:t>
      </w:r>
      <w:proofErr w:type="spellEnd"/>
      <w:r w:rsidR="00B56987">
        <w:t xml:space="preserve"> at all).</w:t>
      </w:r>
    </w:p>
    <w:tbl>
      <w:tblPr>
        <w:tblStyle w:val="LightGrid-Accent4"/>
        <w:tblW w:w="4866" w:type="pct"/>
        <w:jc w:val="center"/>
        <w:tblLook w:val="06A0" w:firstRow="1" w:lastRow="0" w:firstColumn="1" w:lastColumn="0" w:noHBand="1" w:noVBand="1"/>
      </w:tblPr>
      <w:tblGrid>
        <w:gridCol w:w="615"/>
        <w:gridCol w:w="2184"/>
        <w:gridCol w:w="1575"/>
        <w:gridCol w:w="1555"/>
        <w:gridCol w:w="1575"/>
        <w:gridCol w:w="1535"/>
      </w:tblGrid>
      <w:tr w:rsidR="00F71292" w:rsidRPr="00BA72AC" w:rsidTr="00BA72AC">
        <w:trPr>
          <w:cnfStyle w:val="100000000000" w:firstRow="1" w:lastRow="0" w:firstColumn="0" w:lastColumn="0" w:oddVBand="0" w:evenVBand="0" w:oddHBand="0" w:evenHBand="0" w:firstRowFirstColumn="0" w:firstRowLastColumn="0" w:lastRowFirstColumn="0" w:lastRowLastColumn="0"/>
          <w:trHeight w:val="285"/>
          <w:tblHeader/>
          <w:jc w:val="center"/>
        </w:trPr>
        <w:tc>
          <w:tcPr>
            <w:cnfStyle w:val="001000000000" w:firstRow="0" w:lastRow="0" w:firstColumn="1" w:lastColumn="0" w:oddVBand="0" w:evenVBand="0" w:oddHBand="0" w:evenHBand="0" w:firstRowFirstColumn="0" w:firstRowLastColumn="0" w:lastRowFirstColumn="0" w:lastRowLastColumn="0"/>
            <w:tcW w:w="341" w:type="pct"/>
            <w:vMerge w:val="restart"/>
            <w:noWrap/>
            <w:vAlign w:val="center"/>
          </w:tcPr>
          <w:p w:rsidR="00F71292" w:rsidRPr="00BA72AC" w:rsidRDefault="00F71292" w:rsidP="00BA72AC">
            <w:pPr>
              <w:jc w:val="center"/>
              <w:rPr>
                <w:rFonts w:ascii="Arial" w:eastAsia="Times New Roman" w:hAnsi="Arial" w:cs="Arial"/>
                <w:bCs w:val="0"/>
                <w:sz w:val="18"/>
              </w:rPr>
            </w:pPr>
            <w:r w:rsidRPr="00BA72AC">
              <w:rPr>
                <w:rFonts w:ascii="Arial" w:eastAsia="Times New Roman" w:hAnsi="Arial" w:cs="Arial"/>
                <w:sz w:val="18"/>
              </w:rPr>
              <w:t>No.</w:t>
            </w:r>
          </w:p>
        </w:tc>
        <w:tc>
          <w:tcPr>
            <w:tcW w:w="1208" w:type="pct"/>
            <w:vMerge w:val="restart"/>
            <w:noWrap/>
            <w:vAlign w:val="center"/>
          </w:tcPr>
          <w:p w:rsidR="00F71292" w:rsidRPr="00BA72AC" w:rsidRDefault="00F71292" w:rsidP="00BA72AC">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18"/>
              </w:rPr>
            </w:pPr>
            <w:r w:rsidRPr="00BA72AC">
              <w:rPr>
                <w:rFonts w:ascii="Arial" w:eastAsia="Times New Roman" w:hAnsi="Arial" w:cs="Arial"/>
                <w:sz w:val="18"/>
              </w:rPr>
              <w:t>Word</w:t>
            </w:r>
          </w:p>
        </w:tc>
        <w:tc>
          <w:tcPr>
            <w:tcW w:w="1731" w:type="pct"/>
            <w:gridSpan w:val="2"/>
            <w:noWrap/>
            <w:vAlign w:val="center"/>
          </w:tcPr>
          <w:p w:rsidR="00F71292" w:rsidRPr="00BA72AC" w:rsidRDefault="00F71292" w:rsidP="00BA72AC">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18"/>
              </w:rPr>
            </w:pPr>
            <w:r w:rsidRPr="00BA72AC">
              <w:rPr>
                <w:rFonts w:ascii="Arial" w:eastAsia="Times New Roman" w:hAnsi="Arial" w:cs="Arial"/>
                <w:bCs w:val="0"/>
                <w:sz w:val="18"/>
              </w:rPr>
              <w:t>Frequency</w:t>
            </w:r>
          </w:p>
        </w:tc>
        <w:tc>
          <w:tcPr>
            <w:tcW w:w="1720" w:type="pct"/>
            <w:gridSpan w:val="2"/>
            <w:noWrap/>
            <w:vAlign w:val="center"/>
          </w:tcPr>
          <w:p w:rsidR="00F71292" w:rsidRPr="00BA72AC" w:rsidRDefault="00F71292" w:rsidP="00BA72AC">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18"/>
              </w:rPr>
            </w:pPr>
            <w:r w:rsidRPr="00BA72AC">
              <w:rPr>
                <w:rFonts w:ascii="Arial" w:eastAsia="Times New Roman" w:hAnsi="Arial" w:cs="Arial"/>
                <w:bCs w:val="0"/>
                <w:sz w:val="18"/>
              </w:rPr>
              <w:t>Rank Order</w:t>
            </w:r>
          </w:p>
        </w:tc>
      </w:tr>
      <w:tr w:rsidR="00F71292" w:rsidRPr="00BA72AC" w:rsidTr="00BA72AC">
        <w:trPr>
          <w:cnfStyle w:val="100000000000" w:firstRow="1" w:lastRow="0" w:firstColumn="0" w:lastColumn="0" w:oddVBand="0" w:evenVBand="0" w:oddHBand="0" w:evenHBand="0" w:firstRowFirstColumn="0" w:firstRowLastColumn="0" w:lastRowFirstColumn="0" w:lastRowLastColumn="0"/>
          <w:trHeight w:val="285"/>
          <w:tblHeader/>
          <w:jc w:val="center"/>
        </w:trPr>
        <w:tc>
          <w:tcPr>
            <w:cnfStyle w:val="001000000000" w:firstRow="0" w:lastRow="0" w:firstColumn="1" w:lastColumn="0" w:oddVBand="0" w:evenVBand="0" w:oddHBand="0" w:evenHBand="0" w:firstRowFirstColumn="0" w:firstRowLastColumn="0" w:lastRowFirstColumn="0" w:lastRowLastColumn="0"/>
            <w:tcW w:w="341" w:type="pct"/>
            <w:vMerge/>
            <w:noWrap/>
            <w:vAlign w:val="center"/>
            <w:hideMark/>
          </w:tcPr>
          <w:p w:rsidR="00F71292" w:rsidRPr="00BA72AC" w:rsidRDefault="00F71292" w:rsidP="00BA72AC">
            <w:pPr>
              <w:jc w:val="center"/>
              <w:rPr>
                <w:rFonts w:ascii="Arial" w:eastAsia="Times New Roman" w:hAnsi="Arial" w:cs="Arial"/>
                <w:b w:val="0"/>
                <w:sz w:val="18"/>
              </w:rPr>
            </w:pPr>
          </w:p>
        </w:tc>
        <w:tc>
          <w:tcPr>
            <w:tcW w:w="1208" w:type="pct"/>
            <w:vMerge/>
            <w:noWrap/>
            <w:vAlign w:val="center"/>
            <w:hideMark/>
          </w:tcPr>
          <w:p w:rsidR="00F71292" w:rsidRPr="00BA72AC" w:rsidRDefault="00F71292" w:rsidP="00BA72AC">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8"/>
              </w:rPr>
            </w:pPr>
          </w:p>
        </w:tc>
        <w:tc>
          <w:tcPr>
            <w:tcW w:w="871" w:type="pct"/>
            <w:noWrap/>
            <w:vAlign w:val="center"/>
            <w:hideMark/>
          </w:tcPr>
          <w:p w:rsidR="00F71292" w:rsidRPr="00BA72AC" w:rsidRDefault="00F71292" w:rsidP="00BA72AC">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8"/>
              </w:rPr>
            </w:pPr>
            <w:proofErr w:type="spellStart"/>
            <w:r w:rsidRPr="00BA72AC">
              <w:rPr>
                <w:rFonts w:ascii="Arial" w:eastAsia="Times New Roman" w:hAnsi="Arial" w:cs="Arial"/>
                <w:b w:val="0"/>
                <w:bCs w:val="0"/>
                <w:sz w:val="18"/>
              </w:rPr>
              <w:t>Ecocorp</w:t>
            </w:r>
            <w:proofErr w:type="spellEnd"/>
          </w:p>
        </w:tc>
        <w:tc>
          <w:tcPr>
            <w:tcW w:w="860" w:type="pct"/>
            <w:noWrap/>
            <w:vAlign w:val="center"/>
            <w:hideMark/>
          </w:tcPr>
          <w:p w:rsidR="00F71292" w:rsidRPr="00BA72AC" w:rsidRDefault="00F71292" w:rsidP="00BA72AC">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8"/>
              </w:rPr>
            </w:pPr>
            <w:proofErr w:type="spellStart"/>
            <w:r w:rsidRPr="00BA72AC">
              <w:rPr>
                <w:rFonts w:ascii="Arial" w:eastAsia="Times New Roman" w:hAnsi="Arial" w:cs="Arial"/>
                <w:b w:val="0"/>
                <w:bCs w:val="0"/>
                <w:sz w:val="18"/>
              </w:rPr>
              <w:t>Acacorp</w:t>
            </w:r>
            <w:proofErr w:type="spellEnd"/>
          </w:p>
        </w:tc>
        <w:tc>
          <w:tcPr>
            <w:tcW w:w="871" w:type="pct"/>
            <w:noWrap/>
            <w:vAlign w:val="center"/>
            <w:hideMark/>
          </w:tcPr>
          <w:p w:rsidR="00F71292" w:rsidRPr="00BA72AC" w:rsidRDefault="00F71292" w:rsidP="00BA72AC">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8"/>
              </w:rPr>
            </w:pPr>
            <w:proofErr w:type="spellStart"/>
            <w:r w:rsidRPr="00BA72AC">
              <w:rPr>
                <w:rFonts w:ascii="Arial" w:eastAsia="Times New Roman" w:hAnsi="Arial" w:cs="Arial"/>
                <w:b w:val="0"/>
                <w:bCs w:val="0"/>
                <w:sz w:val="18"/>
              </w:rPr>
              <w:t>Ecocorp</w:t>
            </w:r>
            <w:proofErr w:type="spellEnd"/>
          </w:p>
        </w:tc>
        <w:tc>
          <w:tcPr>
            <w:tcW w:w="849" w:type="pct"/>
            <w:noWrap/>
            <w:vAlign w:val="center"/>
            <w:hideMark/>
          </w:tcPr>
          <w:p w:rsidR="00F71292" w:rsidRPr="00BA72AC" w:rsidRDefault="00F71292" w:rsidP="00BA72AC">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8"/>
              </w:rPr>
            </w:pPr>
            <w:proofErr w:type="spellStart"/>
            <w:r w:rsidRPr="00BA72AC">
              <w:rPr>
                <w:rFonts w:ascii="Arial" w:eastAsia="Times New Roman" w:hAnsi="Arial" w:cs="Arial"/>
                <w:b w:val="0"/>
                <w:bCs w:val="0"/>
                <w:sz w:val="18"/>
              </w:rPr>
              <w:t>Acacorp</w:t>
            </w:r>
            <w:proofErr w:type="spellEnd"/>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1</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PRICE</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3080</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90</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9</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479</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2</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COST</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2251</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91</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14</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471</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3</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DEMAND</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1944</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102</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17</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411</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4</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CURVE</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1804</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83</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21</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525</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5</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FIRM</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1743</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41</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23</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991</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6</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SUPPLY</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1590</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86</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24</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509</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7</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QUANTITY</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1467</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53</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25</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807</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8</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MARGIN</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1427</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24</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27</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9</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ECONOMY</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1353</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172</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29</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224</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10</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PRODUCE</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1237</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167</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31</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234</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11</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INCOME</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1183</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96</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33</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442</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12</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MARKET</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1104</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110</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36</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372</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13</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LABOUR</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1004</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131</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40</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313</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14</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INCREASE</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1002</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277</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41</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113</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15</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CONSUME</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995</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70</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42</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623</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16</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TOTAL</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946</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114</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47</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362</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17</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CHANGE</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927</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316</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48</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92</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18</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RATE</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915</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293</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49</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104</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19</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CAPITAL</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907</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50</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51</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842</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20</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WORK</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906</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480</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52</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58</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21</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MAKE</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893</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656</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54</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37</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22</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OUTPUT</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861</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50</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58</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852</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23</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USE</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829</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974</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59</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27</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24</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THERE</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823</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894</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60</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30</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25</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AVERAGE</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777</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90</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61</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475</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26</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INDUSTRY</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777</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186</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61</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191</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27</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PRODUCTION</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772</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84</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63</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552</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28</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REVENUE</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763</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10</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65</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29</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PRODUCT</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749</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106</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66</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390</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30</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PROFIT</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733</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27</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67</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31</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SOME</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731</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894</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68</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29</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32</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HIGH</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715</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408</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69</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65</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33</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GOODS</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705</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21</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72</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34</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POINT</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702</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313</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73</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96</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35</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YEAR</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700</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577</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74</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43</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36</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SHOW</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677</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455</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76</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60</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37</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PART</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667</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372</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77</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74</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lastRenderedPageBreak/>
              <w:t>38</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GOOD</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659</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102</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78</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414</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39</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EQUAL</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628</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109</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79</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376</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40</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TRADE</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621</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85</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80</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518</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41</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PAY</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618</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130</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81</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320</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42</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EXAMPLE</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599</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263</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82</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118</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43</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DIFFERENCE</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562</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496</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84</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55</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44</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SEE</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559</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360</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85</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79</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45</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PEOPLE</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555</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241</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86</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136</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46</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WAGE</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552</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75</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87</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589</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47</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SUCH</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538</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558</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88</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45</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48</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RISE</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534</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87</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89</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500</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49</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BUY</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521</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35</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90</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50</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ALSO</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519</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529</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91</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49</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51</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NO</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503</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595</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92</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41</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52</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LOW</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497</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260</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93</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120</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53</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FALL</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492</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109</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94</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377</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54</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GOVERN</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478</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166</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96</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236</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55</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PER</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470</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214</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97</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158</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56</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ONLY</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460</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608</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98</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40</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57</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FIGURE</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455</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148</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99</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268</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58</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MONOPOLY</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454</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13</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100</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8</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59</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VARY</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454</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236</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101</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143</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60</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PERCENT</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450</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41</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102</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997</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61</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HOUR</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445</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77</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103</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569</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62</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MILLION</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445</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42</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104</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981</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63</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INTEREST</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444</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213</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105</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160</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64</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MOVIE</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439</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106</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65</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SELL</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439</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32</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107</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66</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LINE</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437</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157</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108</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251</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67</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SAME</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428</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314</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109</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94</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68</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TIME</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428</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514</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110</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53</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69</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FIG</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421</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174</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111</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216</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70</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VALUE</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417</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376</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112</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71</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71</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TAX</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413</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112</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113</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367</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72</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UTILITY</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410</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114</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73</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TABLE</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408</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243</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115</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134</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74</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FACTOR</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406</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143</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116</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284</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75</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LARGE</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403</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336</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117</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86</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76</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GIVE</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398</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525</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118</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51</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77</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NEW</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398</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323</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119</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91</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78</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POSSIBLE</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390</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284</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120</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107</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79</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RESOURCE</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387</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31</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121</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80</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NUMBER</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385</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385</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123</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68</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lastRenderedPageBreak/>
              <w:t>81</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DAY</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380</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177</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124</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204</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82</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AMOUNT</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376</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106</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125</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387</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83</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SERVICE</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376</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122</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126</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342</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84</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CAR</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374</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10</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128</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85</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INPUT</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366</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34</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129</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86</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MAXIMUM</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361</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79</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130</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560</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87</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HOUSEHOLD</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360</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41</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131</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994</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88</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RESULT</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357</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364</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132</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78</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89</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UNIT</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345</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135</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136</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307</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90</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ELAPSED</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342</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7</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137</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91</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NOW</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342</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249</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138</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129</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92</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EFFECT</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341</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250</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139</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128</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93</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CHOICE</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339</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39</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140</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94</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INDIVIDUAL</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338</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208</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141</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166</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95</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WAY</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335</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245</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142</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133</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96</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LET</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332</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65</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143</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669</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97</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EQUILIBRIUM</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328</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21</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144</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98</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STOCK</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324</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72</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145</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609</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99</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CASE</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323</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435</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146</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62</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100</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TAKE</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319</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373</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147</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73</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101</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THEORY</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312</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256</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148</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124</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102</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STUDY</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311</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237</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149</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141</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103</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SLOPE</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309</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19</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150</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104</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LESS</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308</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234</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151</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145</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105</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BENEFIT</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306</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57</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153</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737</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106</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OWN</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302</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175</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155</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213</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107</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TAPE</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298</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6</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156</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108</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FIRST</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295</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419</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157</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63</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109</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WEALTH</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295</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12</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158</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110</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DECREASE</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289</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18</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160</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111</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DETERMINE</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285</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173</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161</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219</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112</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SWEATER</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285</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162</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113</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CHAPTER</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282</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63</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163</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686</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114</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SCALE</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280</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108</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164</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380</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115</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MODEL</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279</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180</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165</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197</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116</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OPPORTUNITY</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278</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31</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166</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117</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SODA</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278</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167</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118</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EXPECT</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275</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142</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168</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287</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119</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SPEND</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275</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50</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169</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855</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120</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COUNTRY</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271</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193</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171</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183</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121</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GO</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271</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159</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172</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244</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122</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BECAUSE</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270</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285</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174</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106</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123</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MEASURE</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269</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240</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175</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137</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lastRenderedPageBreak/>
              <w:t>124</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CALCULATE</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266</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82</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177</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534</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125</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LEVEL</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266</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247</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178</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132</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126</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TECHNOLOGY</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266</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93</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179</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463</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127</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COMPETITIVE</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264</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14</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180</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128</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EMPLOY</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261</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138</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181</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300</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129</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MOST</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261</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485</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182</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57</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130</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DISTRIBUTE</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259</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127</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183</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327</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131</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PERFECT</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258</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21</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184</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132</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PLANT</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254</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83</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185</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530</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133</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JUST</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253</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114</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186</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358</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134</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LOSS</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253</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62</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187</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694</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135</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GET</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249</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131</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188</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312</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136</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BOTH</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245</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279</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190</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111</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137</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CORN</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242</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191</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138</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LONG-RUN</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241</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192</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139</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LOOK</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240</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76</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194</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578</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140</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PERSON</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237</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171</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195</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225</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141</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CALL</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236</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98</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196</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433</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142</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SMALL</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236</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254</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197</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126</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143</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GRAPH</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235</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6</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198</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144</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THEN</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233</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367</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199</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77</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145</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VOTE</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233</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28</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200</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146</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PLAN</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228</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33</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201</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147</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RENT</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227</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38</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202</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148</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SITUATION</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225</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75</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203</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588</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149</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SHORT-RUN</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224</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204</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150</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NATURE</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222</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227</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205</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150</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151</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DOLLAR</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220</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14</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206</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152</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RELATIONSHIP</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219</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86</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207</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506</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153</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FIX</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214</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39</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209</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154</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EVERY</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213</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111</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210</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368</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155</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MINIMUM</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213</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52</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211</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818</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156</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PERCENTAGE</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211</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32</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212</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157</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FUTURE</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209</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49</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213</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862</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158</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COMPETITION</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207</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21</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215</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159</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EVEN</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206</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247</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216</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131</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160</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REGULATION</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206</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16</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217</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161</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SUPPOSE</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206</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56</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218</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764</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162</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WEEK</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205</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68</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219</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648</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163</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GROW</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204</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174</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220</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217</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164</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SHIFT</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203</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57</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221</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748</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165</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GREAT</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202</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281</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222</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109</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166</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ILLUSTRATE</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202</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71</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223</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617</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lastRenderedPageBreak/>
              <w:t>167</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ASSET</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201</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7</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224</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168</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STATE</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201</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264</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225</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117</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169</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THING</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201</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102</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226</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420</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170</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AGENT</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200</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30</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227</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171</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OCCUR</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198</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237</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228</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140</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172</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CONSTANT</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197</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77</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229</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567</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173</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IMPORT</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196</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25</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230</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174</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WORLD</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195</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145</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231</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280</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175</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AVAILABLE</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193</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145</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232</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275</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176</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THUS</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193</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174</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233</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218</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177</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DEPEND</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192</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93</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234</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458</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178</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RUN</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191</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63</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236</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688</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179</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ACTIVE</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190</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146</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237</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270</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180</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GROUP</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188</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339</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238</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85</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181</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SWANK</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188</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239</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182</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QUESTION</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187</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147</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240</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269</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183</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PROBLEM</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186</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341</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241</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83</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184</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RULE</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186</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175</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242</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214</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185</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ACHIEVE</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185</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64</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243</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675</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186</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LIKE</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185</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173</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244</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220</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187</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PUBLIC</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185</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159</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245</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246</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188</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IMPORTANT</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184</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199</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246</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172</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189</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PRESENT</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184</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265</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247</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116</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190</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REAL</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183</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177</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249</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206</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191</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CLOTH</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181</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7</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250</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192</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PLAY</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181</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51</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251</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833</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193</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RIGHT</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181</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93</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252</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462</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194</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SUBSTITUTION</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180</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12</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253</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195</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SET</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178</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197</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254</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176</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196</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BUDGET</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177</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8</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255</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197</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EARN</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177</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26</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256</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198</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TYPE</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177</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180</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257</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198</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199</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POLITICAL</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175</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103</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258</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406</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200</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SYSTEM</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174</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273</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259</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115</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201</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BEST</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173</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66</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260</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657</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202</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WANT</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173</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87</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261</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502</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203</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INTERNATIONAL</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172</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52</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262</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816</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204</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ENTER</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170</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87</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263</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497</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205</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SURPLUS</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170</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4</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264</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206</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MACHINE</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169</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45</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265</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921</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207</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RETURN</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168</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56</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266</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759</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208</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SINCE</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167</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238</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267</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139</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209</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SHARE</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166</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55</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268</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775</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lastRenderedPageBreak/>
              <w:t>210</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UNION</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166</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72</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269</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612</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211</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DESCRIBE</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165</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144</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270</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282</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212</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MONTH</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165</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75</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271</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584</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213</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ZERO</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164</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55</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272</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778</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214</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BUSHEL</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162</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273</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215</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INFLUENCE</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162</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140</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274</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293</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216</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UNITEDSTATES</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162</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276</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217</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VEST</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161</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85</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277</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515</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218</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MOVE</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160</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212</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278</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161</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219</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RECEIVE</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160</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69</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279</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634</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220</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COMPENSATE</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158</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17</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280</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221</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FAMILY</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158</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105</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281</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398</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222</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PROVIDE</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157</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256</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282</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123</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223</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DIVIDE</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156</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53</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283</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795</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224</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EXPORT</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154</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33</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284</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225</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FOLLOW</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154</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248</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285</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130</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226</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ABLE</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153</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184</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286</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193</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227</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ACTION</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152</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92</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287</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466</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228</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GAIN</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152</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43</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288</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958</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229</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RESTRICT</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152</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75</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289</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587</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230</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SECOND</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152</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192</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290</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184</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231</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SIMILAR</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152</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194</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291</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181</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232</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AGREE</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151</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109</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293</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375</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233</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COMPUTE</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151</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93</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294</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456</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234</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LAW</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150</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103</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295</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405</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235</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LONG</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150</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234</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296</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146</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236</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FINANCE</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149</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53</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297</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798</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237</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PREDICT</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149</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51</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298</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834</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238</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BECOME</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148</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213</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299</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159</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239</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GAME</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148</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11</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301</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240</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BILLION</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147</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11</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302</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241</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ELASTIC</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146</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34</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304</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242</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NEXT</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146</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61</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306</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704</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243</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ORIGIN</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146</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86</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307</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505</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244</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BEGIN</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145</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146</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308</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271</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245</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METHOD</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145</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288</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309</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105</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246</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SKILL</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145</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39</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310</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247</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ANSWER</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143</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65</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312</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664</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248</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CHOOSE</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143</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82</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313</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535</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249</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PARTY</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143</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109</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314</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379</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250</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INDIFFERENCE</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141</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315</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251</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REMAIN</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141</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159</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316</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247</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252</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LAND</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139</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96</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317</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443</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lastRenderedPageBreak/>
              <w:t>253</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OPERATE</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139</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107</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318</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384</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254</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DECISION</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138</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57</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319</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739</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255</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FORM</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138</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491</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320</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56</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256</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ORGANIZE</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138</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58</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321</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731</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257</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PLACE</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138</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211</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322</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163</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258</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SUBSTITUTE</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138</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12</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323</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259</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COMPARE</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137</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120</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324</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344</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260</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COMPANY</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136</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31</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325</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261</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EFFICIENT</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136</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21</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326</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262</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SPECIAL</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136</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127</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327</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329</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263</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BALANCE</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135</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32</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328</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264</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CONSIDER</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135</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343</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329</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80</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265</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FACT</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134</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194</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330</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180</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266</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BIG</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133</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27</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331</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267</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HAIRCUT</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133</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332</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268</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MEAN</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133</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315</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333</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93</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269</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SAVE</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133</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44</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334</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948</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270</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EXCEED</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132</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32</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335</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271</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HAPPEN</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132</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42</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336</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977</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272</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MONEY</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132</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59</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337</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721</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273</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NET</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132</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26</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338</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274</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FRONTIER</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131</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13</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339</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275</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HIRE</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131</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340</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276</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ARISE</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130</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55</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341</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767</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277</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EFFICIENCY</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130</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24</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342</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278</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EXCHANGE</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130</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72</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343</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607</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279</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PROCESS</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130</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158</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344</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250</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280</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EXPLAIN</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129</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125</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345</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335</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281</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FARM</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129</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38</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346</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282</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FLUCTUATE</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129</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20</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347</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8</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283</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HOLD</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129</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116</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348</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354</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284</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RAISE</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129</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51</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349</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835</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285</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HOUSE</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128</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159</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351</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245</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286</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OIL</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128</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27</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352</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287</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SAY</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128</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242</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353</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135</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288</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WHETHER</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128</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118</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354</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351</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289</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WILLING</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128</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8</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355</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290</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LEAD</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127</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197</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356</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175</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291</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PRIVATE</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127</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81</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357</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547</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292</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ACTUAL</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126</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100</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358</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423</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293</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EQUIPMENT</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126</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35</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359</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294</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KNOW</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126</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298</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360</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101</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295</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NEED</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125</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203</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361</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170</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lastRenderedPageBreak/>
              <w:t>296</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BASE</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124</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172</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362</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222</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297</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EXTERNAL</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124</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30</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363</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298</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GRAIN</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124</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12</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364</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299</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ALLOCATE</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123</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18</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365</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300</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BUSINESS</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123</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27</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366</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301</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TECHNIQUE</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122</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111</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368</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370</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302</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POWER</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121</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161</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370</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240</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303</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INVENTORIES</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120</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8</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371</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304</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POSITIVE</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120</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55</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372</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772</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305</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CHEAT</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119</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4</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373</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306</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CONDITION</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119</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203</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374</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169</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307</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DEVELOP</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119</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296</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375</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103</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308</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RELATIVE</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119</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178</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376</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203</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309</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TODAY</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119</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44</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377</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949</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310</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UNDERSTAND</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119</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106</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378</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394</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311</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BEHAVIOR</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117</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129</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379</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321</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312</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BETTER</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115</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80</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380</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552</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313</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JOB</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115</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53</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381</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801</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314</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FACE</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114</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65</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382</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667</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315</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GENERATE</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114</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41</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383</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992</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316</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ISOQUANT</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114</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384</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317</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PARTICULAR</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114</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298</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385</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102</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318</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SINGLE</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114</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82</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386</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540</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319</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CLOSE</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113</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146</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387</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272</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320</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BUILD</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112</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138</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388</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299</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321</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CURRENT</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111</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86</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390</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503</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322</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REPRESENT</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111</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86</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391</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507</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323</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DOWN</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110</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83</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392</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528</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324</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ALTERNATIVE</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109</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66</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393</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656</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325</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ANALYSE</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109</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232</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394</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148</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326</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COMBINE</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109</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82</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395</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536</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327</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BOND</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108</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5</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396</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328</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FIND</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108</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415</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397</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64</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329</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PERIOD</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108</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179</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398</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200</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330</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SHORT</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108</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102</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399</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419</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331</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ADDITION</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107</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106</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400</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386</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332</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CUT</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107</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51</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401</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828</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333</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GENERAL</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107</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313</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402</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95</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334</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OUTCOME</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107</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14</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403</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335</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REVIEW</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107</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37</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404</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336</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SOVIET</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107</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9</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405</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337</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TARIFF</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107</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3</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406</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338</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CONTROL</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106</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196</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407</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177</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lastRenderedPageBreak/>
              <w:t>339</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ISOCOST</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106</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3</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408</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340</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EFFORT</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105</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50</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409</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846</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341</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TURN</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105</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69</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410</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637</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342</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EXACT</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104</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60</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411</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708</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343</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LAST</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104</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121</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412</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343</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344</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STUDENT</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104</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69</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413</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636</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345</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ACCOUNT</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103</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98</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414</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432</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346</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LIMIT</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103</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151</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415</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262</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347</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NATION</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103</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106</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416</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389</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348</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HUMAN</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102</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79</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417</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558</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349</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PREFERENCE</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102</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25</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418</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350</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WELL</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102</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284</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419</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108</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351</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IMPOSE</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101</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37</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420</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352</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ADVANTAGE</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100</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58</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421</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726</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353</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ALMOST</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100</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113</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422</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363</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354</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EXAMINATION</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100</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424</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355</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INFORM</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100</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216</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425</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156</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356</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SIX-PACK</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100</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426</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357</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AREA</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99</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309</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427</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97</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358</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CORPORATE</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99</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428</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359</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TELL</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99</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57</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429</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749</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360</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AMONG</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98</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88</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430</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487</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361</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CHARGE</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98</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50</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431</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843</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362</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DISCOVER</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97</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55</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432</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769</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363</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FEW</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97</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158</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433</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249</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364</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VERY</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96</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326</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435</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89</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365</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BACK</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95</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97</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436</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436</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366</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EMPIRE</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95</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4</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437</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367</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MAGIC</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95</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5</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438</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368</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PIONEERLAND</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95</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439</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369</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OBSERVE</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94</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145</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440</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277</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370</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SIZE</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94</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108</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441</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381</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371</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MAIN</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93</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149</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442</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265</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372</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UNEMPLOYMENT</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93</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27</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443</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373</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ENTIRE</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92</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36</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444</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374</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NEGATIVE</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92</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49</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446</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865</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375</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ALLOCATIVE</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91</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447</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376</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ASSUME</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91</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160</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448</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241</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377</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RATIO</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91</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103</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450</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409</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378</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RESPOND</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91</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155</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451</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255</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379</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TERM</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91</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257</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452</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122</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380</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THEREFORE</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91</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154</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453</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257</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381</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AGAIN</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90</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83</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454</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524</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lastRenderedPageBreak/>
              <w:t>382</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DISCRIMINATION</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90</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15</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455</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383</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INCLUDE</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90</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210</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456</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165</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384</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SALE</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89</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32</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457</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385</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BANK</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88</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47</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458</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889</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386</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FEATURE</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88</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73</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459</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597</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387</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RANGE</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88</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168</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460</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232</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388</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AFFECT</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87</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87</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461</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495</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389</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FORCE</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87</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170</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462</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226</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390</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BRING</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86</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87</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463</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496</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391</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COMMON</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86</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143</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464</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283</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392</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KNIT</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86</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465</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393</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POOR</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86</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36</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466</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394</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RICH</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86</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19</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467</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395</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FREE</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86</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120</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468</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345</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396</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LEFT</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85</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87</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469</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499</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397</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MANAGE</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85</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31</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470</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398</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REASON</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85</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206</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471</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168</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399</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SCHEDULE</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85</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28</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472</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400</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DEGREE</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84</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112</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473</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365</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401</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FORECAST</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84</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73</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474</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598</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402</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HARD</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83</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72</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476</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608</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403</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SOCIAL</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83</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152</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477</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261</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404</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SUM</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83</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46</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478</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910</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405</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THIRD</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83</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64</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479</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685</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406</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VERTICAL</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83</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44</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480</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951</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407</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POUND</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82</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33</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482</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408</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REQUIRE</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82</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278</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483</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112</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409</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ROW</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81</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11</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484</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410</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STRATEGY</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81</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15</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485</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411</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AXIS</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80</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22</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486</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412</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EAGER</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80</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8</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487</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413</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ELECTRIC</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80</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68</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488</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641</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414</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LIFE</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80</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102</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489</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416</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415</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SEEK</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80</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65</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490</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672</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416</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ALONG</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79</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62</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491</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690</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417</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ALWAYS</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79</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97</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492</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435</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418</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DECIDE</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79</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55</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493</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768</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419</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ORDER</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79</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160</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494</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243</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420</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POLITICIAN</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79</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14</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495</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421</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QUOTA</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79</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496</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422</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APPEAR</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78</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178</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498</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201</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423</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COMPETE</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78</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13</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499</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424</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EXIST</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78</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92</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500</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467</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lastRenderedPageBreak/>
              <w:t>425</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GALLON</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78</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501</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426</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HOWEVER</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78</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343</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502</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81</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427</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RATIONAL</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78</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14</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503</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8</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428</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TRY</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78</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51</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504</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839</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429</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INELASTIC</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77</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3</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507</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430</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CREATE</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76</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90</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508</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476</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431</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EQUATION</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76</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153</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509</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259</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432</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FINAL</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76</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102</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510</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413</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433</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FLOW</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76</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61</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511</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702</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434</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LOSE</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76</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41</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512</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995</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435</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MATTER</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76</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93</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513</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460</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436</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START</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76</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63</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514</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689</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437</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OFFER</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75</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84</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515</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521</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438</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REDUCE</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75</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142</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516</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288</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439</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APPLY</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74</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260</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517</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119</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440</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DEAL</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74</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89</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518</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484</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441</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ENOUGH</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74</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57</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519</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740</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442</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GASOLINE</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74</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520</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443</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HALF</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74</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71</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521</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614</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444</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INITIAL</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74</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73</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522</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601</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445</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KEEP</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74</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79</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523</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559</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446</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BUREAUCRACY</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73</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525</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447</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COME</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73</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193</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526</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182</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448</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EARLY</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73</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211</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527</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162</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449</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REGULATE</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73</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11</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528</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450</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ADJUST</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72</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24</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529</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451</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PRINCIPAL</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72</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30</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530</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452</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PROFIT-MAXIMIZING</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72</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531</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453</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PROPERTY</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72</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103</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532</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408</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454</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REDISTRIBUTION</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72</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533</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455</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DEFINE</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71</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180</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534</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196</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456</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DRAW</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71</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75</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535</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585</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457</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ELSE</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71</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56</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536</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753</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458</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OLIGOPOLY</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71</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537</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459</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PROVISION</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71</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32</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538</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460</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WORTH</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71</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32</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539</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461</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YARD</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71</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9</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540</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462</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BLUE</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70</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9</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541</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463</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HORIZONTAL</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70</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23</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542</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464</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SIMPLE</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70</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156</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543</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252</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465</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CONTINUE</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69</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130</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544</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316</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466</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DIMINISH</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69</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6</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545</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467</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EASY</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69</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88</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546</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489</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lastRenderedPageBreak/>
              <w:t>468</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FUNCTION</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69</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201</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547</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171</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469</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LEGAL</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69</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37</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548</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470</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PUT</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69</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60</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549</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711</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471</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UNSKILLED</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69</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9</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550</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472</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ENABLE</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68</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33</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551</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473</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YIELD</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68</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42</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552</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988</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474</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DEADWEIGHT</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67</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553</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475</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KEY</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67</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17</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554</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476</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PROPOSE</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67</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74</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555</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592</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477</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VIEW</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67</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167</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556</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235</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478</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CALCULATION</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66</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28</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557</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479</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CONFESS</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66</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3</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558</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480</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DECLINE</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66</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38</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559</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481</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END</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66</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174</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560</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215</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482</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EXPAND</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66</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44</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561</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941</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483</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STILL</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66</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189</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562</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187</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484</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ACT</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65</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188</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563</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188</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485</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ATTAIN</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65</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29</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564</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486</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COOPERATE</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65</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565</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487</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DIRECT</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65</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132</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566</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310</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488</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IDENTICAL</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65</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18</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567</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489</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SOURCE</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65</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106</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568</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393</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490</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TRANSPORT</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65</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35</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569</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491</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ADD</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64</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77</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570</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566</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492</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ENORMOUS</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64</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12</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571</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493</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POPULATION</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64</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110</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572</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373</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494</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REGARD</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64</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127</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573</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328</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495</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SHOE</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64</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574</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496</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SIDE</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64</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118</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575</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350</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497</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ACQUIRE</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63</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39</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576</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498</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BARREL</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63</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577</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499</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COMPARATIVE</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63</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18</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578</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w:t>
            </w:r>
          </w:p>
        </w:tc>
      </w:tr>
      <w:tr w:rsidR="00EC6998" w:rsidRPr="00BA72AC" w:rsidTr="00203A72">
        <w:trPr>
          <w:trHeight w:val="285"/>
          <w:jc w:val="center"/>
        </w:trPr>
        <w:tc>
          <w:tcPr>
            <w:cnfStyle w:val="001000000000" w:firstRow="0" w:lastRow="0" w:firstColumn="1" w:lastColumn="0" w:oddVBand="0" w:evenVBand="0" w:oddHBand="0" w:evenHBand="0" w:firstRowFirstColumn="0" w:firstRowLastColumn="0" w:lastRowFirstColumn="0" w:lastRowLastColumn="0"/>
            <w:tcW w:w="341" w:type="pct"/>
            <w:noWrap/>
            <w:vAlign w:val="center"/>
            <w:hideMark/>
          </w:tcPr>
          <w:p w:rsidR="00EC6998" w:rsidRPr="00BA72AC" w:rsidRDefault="00EC6998" w:rsidP="00BA72AC">
            <w:pPr>
              <w:jc w:val="center"/>
              <w:rPr>
                <w:rFonts w:ascii="Arial" w:eastAsia="Times New Roman" w:hAnsi="Arial" w:cs="Arial"/>
                <w:color w:val="000000"/>
                <w:sz w:val="18"/>
              </w:rPr>
            </w:pPr>
            <w:r w:rsidRPr="00BA72AC">
              <w:rPr>
                <w:rFonts w:ascii="Arial" w:eastAsia="Times New Roman" w:hAnsi="Arial" w:cs="Arial"/>
                <w:color w:val="000000"/>
                <w:sz w:val="18"/>
              </w:rPr>
              <w:t>500</w:t>
            </w:r>
          </w:p>
        </w:tc>
        <w:tc>
          <w:tcPr>
            <w:tcW w:w="1208" w:type="pct"/>
            <w:noWrap/>
            <w:vAlign w:val="center"/>
            <w:hideMark/>
          </w:tcPr>
          <w:p w:rsidR="00EC6998" w:rsidRPr="00BA72AC" w:rsidRDefault="00EC6998" w:rsidP="00BA72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INTERSECT</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63</w:t>
            </w:r>
          </w:p>
        </w:tc>
        <w:tc>
          <w:tcPr>
            <w:tcW w:w="860"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2</w:t>
            </w:r>
          </w:p>
        </w:tc>
        <w:tc>
          <w:tcPr>
            <w:tcW w:w="871"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579</w:t>
            </w:r>
          </w:p>
        </w:tc>
        <w:tc>
          <w:tcPr>
            <w:tcW w:w="849" w:type="pct"/>
            <w:noWrap/>
            <w:vAlign w:val="center"/>
            <w:hideMark/>
          </w:tcPr>
          <w:p w:rsidR="00EC6998" w:rsidRPr="00BA72AC" w:rsidRDefault="00EC6998" w:rsidP="00203A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rPr>
            </w:pPr>
            <w:r w:rsidRPr="00BA72AC">
              <w:rPr>
                <w:rFonts w:ascii="Arial" w:eastAsia="Times New Roman" w:hAnsi="Arial" w:cs="Arial"/>
                <w:color w:val="000000"/>
                <w:sz w:val="18"/>
              </w:rPr>
              <w:t>*</w:t>
            </w:r>
          </w:p>
        </w:tc>
      </w:tr>
    </w:tbl>
    <w:p w:rsidR="008E4FD3" w:rsidRPr="008E4FD3" w:rsidRDefault="008E4FD3" w:rsidP="008E4FD3">
      <w:pPr>
        <w:pStyle w:val="abnormal"/>
        <w:sectPr w:rsidR="008E4FD3" w:rsidRPr="008E4FD3" w:rsidSect="00847213">
          <w:pgSz w:w="11907" w:h="16840" w:code="9"/>
          <w:pgMar w:top="1418" w:right="1134" w:bottom="1418" w:left="1701" w:header="709" w:footer="709" w:gutter="0"/>
          <w:cols w:space="708"/>
          <w:docGrid w:linePitch="360"/>
        </w:sectPr>
      </w:pPr>
    </w:p>
    <w:p w:rsidR="00574ACC" w:rsidRPr="00395FEC" w:rsidRDefault="00574ACC" w:rsidP="00DF7B9F">
      <w:pPr>
        <w:pStyle w:val="1"/>
      </w:pPr>
    </w:p>
    <w:sectPr w:rsidR="00574ACC" w:rsidRPr="00395FEC" w:rsidSect="00847213">
      <w:pgSz w:w="11907" w:h="16840" w:code="9"/>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EE0" w:rsidRDefault="00224EE0" w:rsidP="00C10130">
      <w:pPr>
        <w:spacing w:after="0" w:line="240" w:lineRule="auto"/>
      </w:pPr>
      <w:r>
        <w:separator/>
      </w:r>
    </w:p>
  </w:endnote>
  <w:endnote w:type="continuationSeparator" w:id="0">
    <w:p w:rsidR="00224EE0" w:rsidRDefault="00224EE0" w:rsidP="00C10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Futura LT Book">
    <w:altName w:val="Swis721 BT"/>
    <w:charset w:val="00"/>
    <w:family w:val="auto"/>
    <w:pitch w:val="variable"/>
    <w:sig w:usb0="00000003" w:usb1="00000000" w:usb2="00000000" w:usb3="00000000" w:csb0="00000001" w:csb1="00000000"/>
  </w:font>
  <w:font w:name="Apple Garamond">
    <w:altName w:val="Bodoni MT Condensed"/>
    <w:charset w:val="00"/>
    <w:family w:val="auto"/>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5540489"/>
      <w:docPartObj>
        <w:docPartGallery w:val="Page Numbers (Bottom of Page)"/>
        <w:docPartUnique/>
      </w:docPartObj>
    </w:sdtPr>
    <w:sdtEndPr/>
    <w:sdtContent>
      <w:p w:rsidR="00945ECE" w:rsidRPr="00684968" w:rsidRDefault="00945ECE" w:rsidP="00684968">
        <w:pPr>
          <w:pStyle w:val="Footer"/>
          <w:jc w:val="center"/>
        </w:pPr>
        <w:r>
          <w:rPr>
            <w:noProof/>
          </w:rPr>
          <mc:AlternateContent>
            <mc:Choice Requires="wpg">
              <w:drawing>
                <wp:inline distT="0" distB="0" distL="0" distR="0" wp14:anchorId="6B597628" wp14:editId="6216C5E1">
                  <wp:extent cx="418465" cy="221615"/>
                  <wp:effectExtent l="0" t="0" r="0" b="0"/>
                  <wp:docPr id="4"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5" name="Text Box 63"/>
                          <wps:cNvSpPr txBox="1">
                            <a:spLocks noChangeArrowheads="1"/>
                          </wps:cNvSpPr>
                          <wps:spPr bwMode="auto">
                            <a:xfrm>
                              <a:off x="5351" y="80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5ECE" w:rsidRDefault="00945ECE">
                                <w:pPr>
                                  <w:jc w:val="center"/>
                                </w:pPr>
                                <w:r>
                                  <w:rPr>
                                    <w:szCs w:val="22"/>
                                  </w:rPr>
                                  <w:fldChar w:fldCharType="begin"/>
                                </w:r>
                                <w:r>
                                  <w:instrText xml:space="preserve"> PAGE    \* MERGEFORMAT </w:instrText>
                                </w:r>
                                <w:r>
                                  <w:rPr>
                                    <w:szCs w:val="22"/>
                                  </w:rPr>
                                  <w:fldChar w:fldCharType="separate"/>
                                </w:r>
                                <w:r w:rsidR="00B46502" w:rsidRPr="00B46502">
                                  <w:rPr>
                                    <w:i/>
                                    <w:iCs/>
                                    <w:noProof/>
                                    <w:sz w:val="18"/>
                                  </w:rPr>
                                  <w:t>ii</w:t>
                                </w:r>
                                <w:r>
                                  <w:rPr>
                                    <w:i/>
                                    <w:iCs/>
                                    <w:noProof/>
                                    <w:sz w:val="18"/>
                                  </w:rPr>
                                  <w:fldChar w:fldCharType="end"/>
                                </w:r>
                              </w:p>
                            </w:txbxContent>
                          </wps:txbx>
                          <wps:bodyPr rot="0" vert="horz" wrap="square" lIns="0" tIns="0" rIns="0" bIns="0" anchor="ctr" anchorCtr="0" upright="1">
                            <a:noAutofit/>
                          </wps:bodyPr>
                        </wps:wsp>
                        <wpg:grpSp>
                          <wpg:cNvPr id="7" name="Group 64"/>
                          <wpg:cNvGrpSpPr>
                            <a:grpSpLocks/>
                          </wpg:cNvGrpSpPr>
                          <wpg:grpSpPr bwMode="auto">
                            <a:xfrm>
                              <a:off x="5494" y="739"/>
                              <a:ext cx="372" cy="72"/>
                              <a:chOff x="5486" y="739"/>
                              <a:chExt cx="372" cy="72"/>
                            </a:xfrm>
                          </wpg:grpSpPr>
                          <wps:wsp>
                            <wps:cNvPr id="8" name="Oval 65"/>
                            <wps:cNvSpPr>
                              <a:spLocks noChangeArrowheads="1"/>
                            </wps:cNvSpPr>
                            <wps:spPr bwMode="auto">
                              <a:xfrm>
                                <a:off x="54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Oval 66"/>
                            <wps:cNvSpPr>
                              <a:spLocks noChangeArrowheads="1"/>
                            </wps:cNvSpPr>
                            <wps:spPr bwMode="auto">
                              <a:xfrm>
                                <a:off x="563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Oval 67"/>
                            <wps:cNvSpPr>
                              <a:spLocks noChangeArrowheads="1"/>
                            </wps:cNvSpPr>
                            <wps:spPr bwMode="auto">
                              <a:xfrm>
                                <a:off x="57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62"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">
                  <v:shapetype id="_x0000_t202" coordsize="21600,21600" o:spt="202" path="m,l,21600r21600,l21600,xe">
                    <v:stroke joinstyle="miter"/>
                    <v:path gradientshapeok="t" o:connecttype="rect"/>
                  </v:shapetype>
                  <v:shape id="Text Box 63" o:spid="_x0000_s1027" type="#_x0000_t202" style="position:absolute;left:5351;top:800;width:659;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3mG8MA&#10;AADaAAAADwAAAGRycy9kb3ducmV2LnhtbESP3WrCQBSE7wu+w3KE3hSzUbBIzCr+oPamF1Ef4JA9&#10;JsHs2ZBdk7RP3y0IXg4z8w2TrgdTi45aV1lWMI1iEMS51RUXCq6Xw2QBwnlkjbVlUvBDDtar0VuK&#10;ibY9Z9SdfSEChF2CCkrvm0RKl5dk0EW2IQ7ezbYGfZBtIXWLfYCbWs7i+FMarDgslNjQrqT8fn4Y&#10;BbTJ7O/33R1Ntt3vjreK6UOelHofD5slCE+Df4Wf7S+tYA7/V8IN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3mG8MAAADaAAAADwAAAAAAAAAAAAAAAACYAgAAZHJzL2Rv&#10;d25yZXYueG1sUEsFBgAAAAAEAAQA9QAAAIgDAAAAAA==&#10;" filled="f" stroked="f">
                    <v:textbox inset="0,0,0,0">
                      <w:txbxContent>
                        <w:p w:rsidR="00945ECE" w:rsidRDefault="00945ECE">
                          <w:pPr>
                            <w:jc w:val="center"/>
                          </w:pPr>
                          <w:r>
                            <w:rPr>
                              <w:szCs w:val="22"/>
                            </w:rPr>
                            <w:fldChar w:fldCharType="begin"/>
                          </w:r>
                          <w:r>
                            <w:instrText xml:space="preserve"> PAGE    \* MERGEFORMAT </w:instrText>
                          </w:r>
                          <w:r>
                            <w:rPr>
                              <w:szCs w:val="22"/>
                            </w:rPr>
                            <w:fldChar w:fldCharType="separate"/>
                          </w:r>
                          <w:r w:rsidR="00B46502" w:rsidRPr="00B46502">
                            <w:rPr>
                              <w:i/>
                              <w:iCs/>
                              <w:noProof/>
                              <w:sz w:val="18"/>
                            </w:rPr>
                            <w:t>ii</w:t>
                          </w:r>
                          <w:r>
                            <w:rPr>
                              <w:i/>
                              <w:iCs/>
                              <w:noProof/>
                              <w:sz w:val="18"/>
                            </w:rPr>
                            <w:fldChar w:fldCharType="end"/>
                          </w:r>
                        </w:p>
                      </w:txbxContent>
                    </v:textbox>
                  </v:shape>
                  <v:group id="Group 64" o:spid="_x0000_s1028"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oval id="Oval 65" o:spid="_x0000_s1029"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x5VrsA&#10;AADaAAAADwAAAGRycy9kb3ducmV2LnhtbERPvQrCMBDeBd8hnOCmqQ4i1ViqoLhadXA7m7MtNpfS&#10;xFrf3gyC48f3v056U4uOWldZVjCbRiCIc6srLhRczvvJEoTzyBpry6TgQw6SzXCwxljbN5+oy3wh&#10;Qgi7GBWU3jexlC4vyaCb2oY4cA/bGvQBtoXULb5DuKnlPIoW0mDFoaHEhnYl5c/sZRRUBzu77rfZ&#10;yd26xU6m9X1rr3elxqM+XYHw1Pu/+Oc+agVha7gSboDcfA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OTMeVa7AAAA2gAAAA8AAAAAAAAAAAAAAAAAmAIAAGRycy9kb3ducmV2Lnht&#10;bFBLBQYAAAAABAAEAPUAAACAAwAAAAA=&#10;" fillcolor="#84a2c6" stroked="f"/>
                    <v:oval id="Oval 66" o:spid="_x0000_s1030"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Dczb4A&#10;AADaAAAADwAAAGRycy9kb3ducmV2LnhtbESPQQ/BQBSE7xL/YfMkbmw5CGUJEuKqOLg93adtdN82&#10;3VX1761E4jiZmW8yi1VrStFQ7QrLCkbDCARxanXBmYLzaTeYgnAeWWNpmRS8ycFq2e0sMNb2xUdq&#10;Ep+JAGEXo4Lc+yqW0qU5GXRDWxEH725rgz7IOpO6xleAm1KOo2giDRYcFnKsaJtT+kieRkGxt6PL&#10;bpMc3bWZbOW6vG3s5aZUv9eu5yA8tf4f/rUPWsEMvlfCDZ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uA3M2+AAAA2gAAAA8AAAAAAAAAAAAAAAAAmAIAAGRycy9kb3ducmV2&#10;LnhtbFBLBQYAAAAABAAEAPUAAACDAwAAAAA=&#10;" fillcolor="#84a2c6" stroked="f"/>
                    <v:oval id="Oval 67" o:spid="_x0000_s1031"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9u874A&#10;AADbAAAADwAAAGRycy9kb3ducmV2LnhtbESPwQrCMBBE74L/EFbwpqk9iFSjqKB4terB29qsbbHZ&#10;lCbW+vdGEDwOM/OGWaw6U4mWGldaVjAZRyCIM6tLzhWcT7vRDITzyBory6TgTQ5Wy35vgYm2Lz5S&#10;m/pcBAi7BBUU3teJlC4ryKAb25o4eHfbGPRBNrnUDb4C3FQyjqKpNFhyWCiwpm1B2SN9GgXl3k4u&#10;u016dNd2upXr6raxl5tSw0G3noPw1Pl/+Nc+aAVxDN8v4QfI5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c/bvO+AAAA2wAAAA8AAAAAAAAAAAAAAAAAmAIAAGRycy9kb3ducmV2&#10;LnhtbFBLBQYAAAAABAAEAPUAAACDAwAAAAA=&#10;" fillcolor="#84a2c6" stroked="f"/>
                  </v:group>
                  <w10:anchorlock/>
                </v:group>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4565891"/>
      <w:docPartObj>
        <w:docPartGallery w:val="Page Numbers (Bottom of Page)"/>
        <w:docPartUnique/>
      </w:docPartObj>
    </w:sdtPr>
    <w:sdtEndPr/>
    <w:sdtContent>
      <w:p w:rsidR="00945ECE" w:rsidRDefault="00945ECE" w:rsidP="00684968">
        <w:pPr>
          <w:pStyle w:val="Footer"/>
          <w:jc w:val="center"/>
        </w:pPr>
        <w:r>
          <w:rPr>
            <w:noProof/>
          </w:rPr>
          <mc:AlternateContent>
            <mc:Choice Requires="wpg">
              <w:drawing>
                <wp:inline distT="0" distB="0" distL="0" distR="0" wp14:anchorId="1EB2316A" wp14:editId="351E7FD5">
                  <wp:extent cx="418465" cy="221615"/>
                  <wp:effectExtent l="0" t="0" r="0" b="0"/>
                  <wp:docPr id="23"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24" name="Text Box 63"/>
                          <wps:cNvSpPr txBox="1">
                            <a:spLocks noChangeArrowheads="1"/>
                          </wps:cNvSpPr>
                          <wps:spPr bwMode="auto">
                            <a:xfrm>
                              <a:off x="5351" y="80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5ECE" w:rsidRDefault="00945ECE">
                                <w:pPr>
                                  <w:jc w:val="center"/>
                                </w:pPr>
                                <w:r w:rsidRPr="003700B8">
                                  <w:rPr>
                                    <w:szCs w:val="22"/>
                                  </w:rPr>
                                  <w:fldChar w:fldCharType="begin"/>
                                </w:r>
                                <w:r>
                                  <w:instrText xml:space="preserve"> PAGE    \* MERGEFORMAT </w:instrText>
                                </w:r>
                                <w:r w:rsidRPr="003700B8">
                                  <w:rPr>
                                    <w:szCs w:val="22"/>
                                  </w:rPr>
                                  <w:fldChar w:fldCharType="end"/>
                                </w:r>
                              </w:p>
                            </w:txbxContent>
                          </wps:txbx>
                          <wps:bodyPr rot="0" vert="horz" wrap="square" lIns="0" tIns="0" rIns="0" bIns="0" anchor="ctr" anchorCtr="0" upright="1">
                            <a:noAutofit/>
                          </wps:bodyPr>
                        </wps:wsp>
                        <wpg:grpSp>
                          <wpg:cNvPr id="25" name="Group 64"/>
                          <wpg:cNvGrpSpPr>
                            <a:grpSpLocks/>
                          </wpg:cNvGrpSpPr>
                          <wpg:grpSpPr bwMode="auto">
                            <a:xfrm>
                              <a:off x="5494" y="739"/>
                              <a:ext cx="372" cy="72"/>
                              <a:chOff x="5486" y="739"/>
                              <a:chExt cx="372" cy="72"/>
                            </a:xfrm>
                          </wpg:grpSpPr>
                          <wps:wsp>
                            <wps:cNvPr id="26" name="Oval 65"/>
                            <wps:cNvSpPr>
                              <a:spLocks noChangeArrowheads="1"/>
                            </wps:cNvSpPr>
                            <wps:spPr bwMode="auto">
                              <a:xfrm>
                                <a:off x="54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Oval 66"/>
                            <wps:cNvSpPr>
                              <a:spLocks noChangeArrowheads="1"/>
                            </wps:cNvSpPr>
                            <wps:spPr bwMode="auto">
                              <a:xfrm>
                                <a:off x="563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Oval 67"/>
                            <wps:cNvSpPr>
                              <a:spLocks noChangeArrowheads="1"/>
                            </wps:cNvSpPr>
                            <wps:spPr bwMode="auto">
                              <a:xfrm>
                                <a:off x="57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_x0000_s1032"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">
                  <v:shapetype id="_x0000_t202" coordsize="21600,21600" o:spt="202" path="m,l,21600r21600,l21600,xe">
                    <v:stroke joinstyle="miter"/>
                    <v:path gradientshapeok="t" o:connecttype="rect"/>
                  </v:shapetype>
                  <v:shape id="Text Box 63" o:spid="_x0000_s1033" type="#_x0000_t202" style="position:absolute;left:5351;top:800;width:659;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ExZ8MA&#10;AADbAAAADwAAAGRycy9kb3ducmV2LnhtbESPQWvCQBSE7wX/w/IEL8VslFJKzCoxou2lh6T+gEf2&#10;mQSzb0N21eivdwuFHoeZ+YZJN6PpxJUG11pWsIhiEMSV1S3XCo4/+/kHCOeRNXaWScGdHGzWk5cU&#10;E21vXNC19LUIEHYJKmi87xMpXdWQQRfZnjh4JzsY9EEOtdQD3gLcdHIZx+/SYMthocGe8oaqc3kx&#10;Cigr7OP77A6m2O7yw6llepWfSs2mY7YC4Wn0/+G/9pdWsHyD3y/hB8j1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YExZ8MAAADbAAAADwAAAAAAAAAAAAAAAACYAgAAZHJzL2Rv&#10;d25yZXYueG1sUEsFBgAAAAAEAAQA9QAAAIgDAAAAAA==&#10;" filled="f" stroked="f">
                    <v:textbox inset="0,0,0,0">
                      <w:txbxContent>
                        <w:p w:rsidR="00945ECE" w:rsidRDefault="00945ECE">
                          <w:pPr>
                            <w:jc w:val="center"/>
                          </w:pPr>
                          <w:r w:rsidRPr="003700B8">
                            <w:rPr>
                              <w:szCs w:val="22"/>
                            </w:rPr>
                            <w:fldChar w:fldCharType="begin"/>
                          </w:r>
                          <w:r>
                            <w:instrText xml:space="preserve"> PAGE    \* MERGEFORMAT </w:instrText>
                          </w:r>
                          <w:r w:rsidRPr="003700B8">
                            <w:rPr>
                              <w:szCs w:val="22"/>
                            </w:rPr>
                            <w:fldChar w:fldCharType="end"/>
                          </w:r>
                        </w:p>
                      </w:txbxContent>
                    </v:textbox>
                  </v:shape>
                  <v:group id="Group 64" o:spid="_x0000_s1034"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oval id="Oval 65" o:spid="_x0000_s1035"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Ro8L4A&#10;AADbAAAADwAAAGRycy9kb3ducmV2LnhtbESPwQrCMBBE74L/EFbwpqkeilSjqKB4terB29qsbbHZ&#10;lCbW+vdGEDwOM/OGWaw6U4mWGldaVjAZRyCIM6tLzhWcT7vRDITzyBory6TgTQ5Wy35vgYm2Lz5S&#10;m/pcBAi7BBUU3teJlC4ryKAb25o4eHfbGPRBNrnUDb4C3FRyGkWxNFhyWCiwpm1B2SN9GgXl3k4u&#10;u016dNc23sp1ddvYy02p4aBbz0F46vw//GsftIJpDN8v4QfI5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gEaPC+AAAA2wAAAA8AAAAAAAAAAAAAAAAAmAIAAGRycy9kb3ducmV2&#10;LnhtbFBLBQYAAAAABAAEAPUAAACDAwAAAAA=&#10;" fillcolor="#84a2c6" stroked="f"/>
                    <v:oval id="Oval 66" o:spid="_x0000_s1036"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jNa74A&#10;AADbAAAADwAAAGRycy9kb3ducmV2LnhtbESPQQ/BQBSE7xL/YfMkbmw5IGUJEuKqOLg93adtdN82&#10;3VX1761E4jiZmW8yi1VrStFQ7QrLCkbDCARxanXBmYLzaTeYgXAeWWNpmRS8ycFq2e0sMNb2xUdq&#10;Ep+JAGEXo4Lc+yqW0qU5GXRDWxEH725rgz7IOpO6xleAm1KOo2giDRYcFnKsaJtT+kieRkGxt6PL&#10;bpMc3bWZbOW6vG3s5aZUv9eu5yA8tf4f/rUPWsF4Ct8v4QfI5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dIzWu+AAAA2wAAAA8AAAAAAAAAAAAAAAAAmAIAAGRycy9kb3ducmV2&#10;LnhtbFBLBQYAAAAABAAEAPUAAACDAwAAAAA=&#10;" fillcolor="#84a2c6" stroked="f"/>
                    <v:oval id="Oval 67" o:spid="_x0000_s1037"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dZGbwA&#10;AADbAAAADwAAAGRycy9kb3ducmV2LnhtbERPvQrCMBDeBd8hnOCmqQ4i1ViqoLhadXA7m7MtNpfS&#10;xFrf3gyC48f3v056U4uOWldZVjCbRiCIc6srLhRczvvJEoTzyBpry6TgQw6SzXCwxljbN5+oy3wh&#10;Qgi7GBWU3jexlC4vyaCb2oY4cA/bGvQBtoXULb5DuKnlPIoW0mDFoaHEhnYl5c/sZRRUBzu77rfZ&#10;yd26xU6m9X1rr3elxqM+XYHw1Pu/+Oc+agXzMDZ8CT9Abr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G11kZvAAAANsAAAAPAAAAAAAAAAAAAAAAAJgCAABkcnMvZG93bnJldi54&#10;bWxQSwUGAAAAAAQABAD1AAAAgQMAAAAA&#10;" fillcolor="#84a2c6" stroked="f"/>
                  </v:group>
                  <w10:anchorlock/>
                </v:group>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6628666"/>
      <w:docPartObj>
        <w:docPartGallery w:val="Page Numbers (Bottom of Page)"/>
        <w:docPartUnique/>
      </w:docPartObj>
    </w:sdtPr>
    <w:sdtEndPr/>
    <w:sdtContent>
      <w:p w:rsidR="00945ECE" w:rsidRPr="00684968" w:rsidRDefault="00945ECE" w:rsidP="00684968">
        <w:pPr>
          <w:pStyle w:val="Footer"/>
          <w:jc w:val="center"/>
        </w:pPr>
        <w:r>
          <w:rPr>
            <w:noProof/>
          </w:rPr>
          <mc:AlternateContent>
            <mc:Choice Requires="wpg">
              <w:drawing>
                <wp:inline distT="0" distB="0" distL="0" distR="0" wp14:anchorId="6E1ADD6D" wp14:editId="17AD90A4">
                  <wp:extent cx="418465" cy="221615"/>
                  <wp:effectExtent l="0" t="0" r="0" b="0"/>
                  <wp:docPr id="29"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30" name="Text Box 63"/>
                          <wps:cNvSpPr txBox="1">
                            <a:spLocks noChangeArrowheads="1"/>
                          </wps:cNvSpPr>
                          <wps:spPr bwMode="auto">
                            <a:xfrm>
                              <a:off x="5351" y="80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5ECE" w:rsidRDefault="00945ECE">
                                <w:pPr>
                                  <w:jc w:val="center"/>
                                </w:pPr>
                                <w:r>
                                  <w:rPr>
                                    <w:szCs w:val="22"/>
                                  </w:rPr>
                                  <w:fldChar w:fldCharType="begin"/>
                                </w:r>
                                <w:r>
                                  <w:instrText xml:space="preserve"> PAGE    \* MERGEFORMAT </w:instrText>
                                </w:r>
                                <w:r>
                                  <w:rPr>
                                    <w:szCs w:val="22"/>
                                  </w:rPr>
                                  <w:fldChar w:fldCharType="separate"/>
                                </w:r>
                                <w:r w:rsidR="00B46502" w:rsidRPr="00B46502">
                                  <w:rPr>
                                    <w:i/>
                                    <w:iCs/>
                                    <w:noProof/>
                                    <w:sz w:val="18"/>
                                  </w:rPr>
                                  <w:t>iv</w:t>
                                </w:r>
                                <w:r>
                                  <w:rPr>
                                    <w:i/>
                                    <w:iCs/>
                                    <w:noProof/>
                                    <w:sz w:val="18"/>
                                  </w:rPr>
                                  <w:fldChar w:fldCharType="end"/>
                                </w:r>
                              </w:p>
                            </w:txbxContent>
                          </wps:txbx>
                          <wps:bodyPr rot="0" vert="horz" wrap="square" lIns="0" tIns="0" rIns="0" bIns="0" anchor="ctr" anchorCtr="0" upright="1">
                            <a:noAutofit/>
                          </wps:bodyPr>
                        </wps:wsp>
                        <wpg:grpSp>
                          <wpg:cNvPr id="31" name="Group 64"/>
                          <wpg:cNvGrpSpPr>
                            <a:grpSpLocks/>
                          </wpg:cNvGrpSpPr>
                          <wpg:grpSpPr bwMode="auto">
                            <a:xfrm>
                              <a:off x="5494" y="739"/>
                              <a:ext cx="372" cy="72"/>
                              <a:chOff x="5486" y="739"/>
                              <a:chExt cx="372" cy="72"/>
                            </a:xfrm>
                          </wpg:grpSpPr>
                          <wps:wsp>
                            <wps:cNvPr id="544" name="Oval 65"/>
                            <wps:cNvSpPr>
                              <a:spLocks noChangeArrowheads="1"/>
                            </wps:cNvSpPr>
                            <wps:spPr bwMode="auto">
                              <a:xfrm>
                                <a:off x="54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5" name="Oval 66"/>
                            <wps:cNvSpPr>
                              <a:spLocks noChangeArrowheads="1"/>
                            </wps:cNvSpPr>
                            <wps:spPr bwMode="auto">
                              <a:xfrm>
                                <a:off x="563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6" name="Oval 67"/>
                            <wps:cNvSpPr>
                              <a:spLocks noChangeArrowheads="1"/>
                            </wps:cNvSpPr>
                            <wps:spPr bwMode="auto">
                              <a:xfrm>
                                <a:off x="57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_x0000_s1038"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">
                  <v:shapetype id="_x0000_t202" coordsize="21600,21600" o:spt="202" path="m,l,21600r21600,l21600,xe">
                    <v:stroke joinstyle="miter"/>
                    <v:path gradientshapeok="t" o:connecttype="rect"/>
                  </v:shapetype>
                  <v:shape id="Text Box 63" o:spid="_x0000_s1039" type="#_x0000_t202" style="position:absolute;left:5351;top:800;width:659;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Ohub0A&#10;AADbAAAADwAAAGRycy9kb3ducmV2LnhtbERPSwrCMBDdC94hjOBGNFVBpBrFD342LqoeYGjGtthM&#10;ShO1enqzEFw+3n++bEwpnlS7wrKC4SACQZxaXXCm4HrZ9acgnEfWWFomBW9ysFy0W3OMtX1xQs+z&#10;z0QIYRejgtz7KpbSpTkZdANbEQfuZmuDPsA6k7rGVwg3pRxF0UQaLDg05FjRJqf0fn4YBbRK7Od0&#10;d3uTrLeb/a1g6smDUt1Os5qB8NT4v/jnPmoF47A+fAk/QC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2Ohub0AAADbAAAADwAAAAAAAAAAAAAAAACYAgAAZHJzL2Rvd25yZXYu&#10;eG1sUEsFBgAAAAAEAAQA9QAAAIIDAAAAAA==&#10;" filled="f" stroked="f">
                    <v:textbox inset="0,0,0,0">
                      <w:txbxContent>
                        <w:p w:rsidR="00945ECE" w:rsidRDefault="00945ECE">
                          <w:pPr>
                            <w:jc w:val="center"/>
                          </w:pPr>
                          <w:r>
                            <w:rPr>
                              <w:szCs w:val="22"/>
                            </w:rPr>
                            <w:fldChar w:fldCharType="begin"/>
                          </w:r>
                          <w:r>
                            <w:instrText xml:space="preserve"> PAGE    \* MERGEFORMAT </w:instrText>
                          </w:r>
                          <w:r>
                            <w:rPr>
                              <w:szCs w:val="22"/>
                            </w:rPr>
                            <w:fldChar w:fldCharType="separate"/>
                          </w:r>
                          <w:r w:rsidR="00B46502" w:rsidRPr="00B46502">
                            <w:rPr>
                              <w:i/>
                              <w:iCs/>
                              <w:noProof/>
                              <w:sz w:val="18"/>
                            </w:rPr>
                            <w:t>iv</w:t>
                          </w:r>
                          <w:r>
                            <w:rPr>
                              <w:i/>
                              <w:iCs/>
                              <w:noProof/>
                              <w:sz w:val="18"/>
                            </w:rPr>
                            <w:fldChar w:fldCharType="end"/>
                          </w:r>
                        </w:p>
                      </w:txbxContent>
                    </v:textbox>
                  </v:shape>
                  <v:group id="Group 64" o:spid="_x0000_s1040"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oval id="Oval 65" o:spid="_x0000_s1041"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5UDMIA&#10;AADcAAAADwAAAGRycy9kb3ducmV2LnhtbESPQYvCMBSE74L/ITzBm6aKinSNooLi1WoPe3s2b9uy&#10;zUtpYq3/3giCx2FmvmFWm85UoqXGlZYVTMYRCOLM6pJzBdfLYbQE4TyyxsoyKXiSg82631thrO2D&#10;z9QmPhcBwi5GBYX3dSylywoy6Ma2Jg7en20M+iCbXOoGHwFuKjmNooU0WHJYKLCmfUHZf3I3Csqj&#10;naSHXXJ2v+1iL7fVbWfTm1LDQbf9AeGp89/wp33SCuazGbzPhCMg1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jlQMwgAAANwAAAAPAAAAAAAAAAAAAAAAAJgCAABkcnMvZG93&#10;bnJldi54bWxQSwUGAAAAAAQABAD1AAAAhwMAAAAA&#10;" fillcolor="#84a2c6" stroked="f"/>
                    <v:oval id="Oval 66" o:spid="_x0000_s1042"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Lxl8MA&#10;AADcAAAADwAAAGRycy9kb3ducmV2LnhtbESPQWvCQBSE7wX/w/IEb3WjmFCiq6igeE1aD96e2dck&#10;NPs2ZNck/nu3UOhxmJlvmM1uNI3oqXO1ZQWLeQSCuLC65lLB1+fp/QOE88gaG8uk4EkOdtvJ2wZT&#10;bQfOqM99KQKEXYoKKu/bVEpXVGTQzW1LHLxv2xn0QXal1B0OAW4auYyiRBqsOSxU2NKxouInfxgF&#10;9dkurqdDnrlbnxzlvrkf7PWu1Gw67tcgPI3+P/zXvmgF8SqG3zPhCMj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sLxl8MAAADcAAAADwAAAAAAAAAAAAAAAACYAgAAZHJzL2Rv&#10;d25yZXYueG1sUEsFBgAAAAAEAAQA9QAAAIgDAAAAAA==&#10;" fillcolor="#84a2c6" stroked="f"/>
                    <v:oval id="Oval 67" o:spid="_x0000_s1043"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Bv4MIA&#10;AADcAAAADwAAAGRycy9kb3ducmV2LnhtbESPQYvCMBSE74L/ITzBm6aKFqlGUUHZq1UP3p7Nsy02&#10;L6WJtfvvzcKCx2FmvmFWm85UoqXGlZYVTMYRCOLM6pJzBZfzYbQA4TyyxsoyKfglB5t1v7fCRNs3&#10;n6hNfS4ChF2CCgrv60RKlxVk0I1tTRy8h20M+iCbXOoG3wFuKjmNolgaLDksFFjTvqDsmb6MgvJo&#10;J9fDLj25Wxvv5ba67+z1rtRw0G2XIDx1/hv+b/9oBfNZDH9nwhGQ6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EG/gwgAAANwAAAAPAAAAAAAAAAAAAAAAAJgCAABkcnMvZG93&#10;bnJldi54bWxQSwUGAAAAAAQABAD1AAAAhwMAAAAA&#10;" fillcolor="#84a2c6" stroked="f"/>
                  </v:group>
                  <w10:anchorlock/>
                </v:group>
              </w:pict>
            </mc:Fallback>
          </mc:AlternateConten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2473329"/>
      <w:docPartObj>
        <w:docPartGallery w:val="Page Numbers (Bottom of Page)"/>
        <w:docPartUnique/>
      </w:docPartObj>
    </w:sdtPr>
    <w:sdtEndPr/>
    <w:sdtContent>
      <w:p w:rsidR="00945ECE" w:rsidRDefault="00945ECE" w:rsidP="00684968">
        <w:pPr>
          <w:pStyle w:val="Footer"/>
          <w:jc w:val="center"/>
        </w:pPr>
        <w:r>
          <w:rPr>
            <w:noProof/>
          </w:rPr>
          <mc:AlternateContent>
            <mc:Choice Requires="wpg">
              <w:drawing>
                <wp:inline distT="0" distB="0" distL="0" distR="0" wp14:anchorId="7892A895" wp14:editId="2D5A677F">
                  <wp:extent cx="418465" cy="221615"/>
                  <wp:effectExtent l="0" t="0" r="0" b="0"/>
                  <wp:docPr id="547"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548" name="Text Box 63"/>
                          <wps:cNvSpPr txBox="1">
                            <a:spLocks noChangeArrowheads="1"/>
                          </wps:cNvSpPr>
                          <wps:spPr bwMode="auto">
                            <a:xfrm>
                              <a:off x="5351" y="80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5ECE" w:rsidRDefault="00945ECE">
                                <w:pPr>
                                  <w:jc w:val="center"/>
                                </w:pPr>
                                <w:r w:rsidRPr="003700B8">
                                  <w:rPr>
                                    <w:szCs w:val="22"/>
                                  </w:rPr>
                                  <w:fldChar w:fldCharType="begin"/>
                                </w:r>
                                <w:r>
                                  <w:instrText xml:space="preserve"> PAGE    \* MERGEFORMAT </w:instrText>
                                </w:r>
                                <w:r w:rsidRPr="003700B8">
                                  <w:rPr>
                                    <w:szCs w:val="22"/>
                                  </w:rPr>
                                  <w:fldChar w:fldCharType="end"/>
                                </w:r>
                              </w:p>
                            </w:txbxContent>
                          </wps:txbx>
                          <wps:bodyPr rot="0" vert="horz" wrap="square" lIns="0" tIns="0" rIns="0" bIns="0" anchor="ctr" anchorCtr="0" upright="1">
                            <a:noAutofit/>
                          </wps:bodyPr>
                        </wps:wsp>
                        <wpg:grpSp>
                          <wpg:cNvPr id="549" name="Group 64"/>
                          <wpg:cNvGrpSpPr>
                            <a:grpSpLocks/>
                          </wpg:cNvGrpSpPr>
                          <wpg:grpSpPr bwMode="auto">
                            <a:xfrm>
                              <a:off x="5494" y="739"/>
                              <a:ext cx="372" cy="72"/>
                              <a:chOff x="5486" y="739"/>
                              <a:chExt cx="372" cy="72"/>
                            </a:xfrm>
                          </wpg:grpSpPr>
                          <wps:wsp>
                            <wps:cNvPr id="554" name="Oval 65"/>
                            <wps:cNvSpPr>
                              <a:spLocks noChangeArrowheads="1"/>
                            </wps:cNvSpPr>
                            <wps:spPr bwMode="auto">
                              <a:xfrm>
                                <a:off x="54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5" name="Oval 66"/>
                            <wps:cNvSpPr>
                              <a:spLocks noChangeArrowheads="1"/>
                            </wps:cNvSpPr>
                            <wps:spPr bwMode="auto">
                              <a:xfrm>
                                <a:off x="563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6" name="Oval 67"/>
                            <wps:cNvSpPr>
                              <a:spLocks noChangeArrowheads="1"/>
                            </wps:cNvSpPr>
                            <wps:spPr bwMode="auto">
                              <a:xfrm>
                                <a:off x="57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_x0000_s1044"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">
                  <v:shapetype id="_x0000_t202" coordsize="21600,21600" o:spt="202" path="m,l,21600r21600,l21600,xe">
                    <v:stroke joinstyle="miter"/>
                    <v:path gradientshapeok="t" o:connecttype="rect"/>
                  </v:shapetype>
                  <v:shape id="Text Box 63" o:spid="_x0000_s1045" type="#_x0000_t202" style="position:absolute;left:5351;top:800;width:659;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5OaMEA&#10;AADcAAAADwAAAGRycy9kb3ducmV2LnhtbERPzYrCMBC+C75DGMGLrOmKLks1Srei68VDuz7A0Ixt&#10;sZmUJmr16TcHwePH97/a9KYRN+pcbVnB5zQCQVxYXXOp4PS3+/gG4TyyxsYyKXiQg816OFhhrO2d&#10;M7rlvhQhhF2MCirv21hKV1Rk0E1tSxy4s+0M+gC7UuoO7yHcNHIWRV/SYM2hocKW0oqKS341CijJ&#10;7PN4cXuT/WzT/blmmshfpcajPlmC8NT7t/jlPmgFi3lYG86EIyD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eTmjBAAAA3AAAAA8AAAAAAAAAAAAAAAAAmAIAAGRycy9kb3du&#10;cmV2LnhtbFBLBQYAAAAABAAEAPUAAACGAwAAAAA=&#10;" filled="f" stroked="f">
                    <v:textbox inset="0,0,0,0">
                      <w:txbxContent>
                        <w:p w:rsidR="00945ECE" w:rsidRDefault="00945ECE">
                          <w:pPr>
                            <w:jc w:val="center"/>
                          </w:pPr>
                          <w:r w:rsidRPr="003700B8">
                            <w:rPr>
                              <w:szCs w:val="22"/>
                            </w:rPr>
                            <w:fldChar w:fldCharType="begin"/>
                          </w:r>
                          <w:r>
                            <w:instrText xml:space="preserve"> PAGE    \* MERGEFORMAT </w:instrText>
                          </w:r>
                          <w:r w:rsidRPr="003700B8">
                            <w:rPr>
                              <w:szCs w:val="22"/>
                            </w:rPr>
                            <w:fldChar w:fldCharType="end"/>
                          </w:r>
                        </w:p>
                      </w:txbxContent>
                    </v:textbox>
                  </v:shape>
                  <v:group id="Group 64" o:spid="_x0000_s1046"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xsmGMYAAADcAAAADwAAAGRycy9kb3ducmV2LnhtbESPQWvCQBSE7wX/w/IE&#10;b3UTNWKjq4jY0kMoVAult0f2mQSzb0N2TeK/dwuFHoeZ+YbZ7AZTi45aV1lWEE8jEMS51RUXCr7O&#10;r88rEM4ja6wtk4I7OdhtR08bTLXt+ZO6ky9EgLBLUUHpfZNK6fKSDLqpbYiDd7GtQR9kW0jdYh/g&#10;ppazKFpKgxWHhRIbOpSUX083o+Ctx34/j49ddr0c7j/n5OM7i0mpyXjYr0F4Gvx/+K/9rhUkixf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GyYYxgAAANwA&#10;AAAPAAAAAAAAAAAAAAAAAKoCAABkcnMvZG93bnJldi54bWxQSwUGAAAAAAQABAD6AAAAnQMAAAAA&#10;">
                    <v:oval id="Oval 65" o:spid="_x0000_s1047"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fC0cMA&#10;AADcAAAADwAAAGRycy9kb3ducmV2LnhtbESPQWvCQBSE7wX/w/IEb3WjmFCiq6igeE1aD96e2dck&#10;NPs2ZNck/nu3UOhxmJlvmM1uNI3oqXO1ZQWLeQSCuLC65lLB1+fp/QOE88gaG8uk4EkOdtvJ2wZT&#10;bQfOqM99KQKEXYoKKu/bVEpXVGTQzW1LHLxv2xn0QXal1B0OAW4auYyiRBqsOSxU2NKxouInfxgF&#10;9dkurqdDnrlbnxzlvrkf7PWu1Gw67tcgPI3+P/zXvmgFcbyC3zPhCMj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FfC0cMAAADcAAAADwAAAAAAAAAAAAAAAACYAgAAZHJzL2Rv&#10;d25yZXYueG1sUEsFBgAAAAAEAAQA9QAAAIgDAAAAAA==&#10;" fillcolor="#84a2c6" stroked="f"/>
                    <v:oval id="Oval 66" o:spid="_x0000_s1048"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tnSsMA&#10;AADcAAAADwAAAGRycy9kb3ducmV2LnhtbESPQYvCMBSE78L+h/CEvWnqQkW6xlIFZa92twdvz+Zt&#10;W2xeShNr/fdGEDwOM/MNs05H04qBetdYVrCYRyCIS6sbrhT8/e5nKxDOI2tsLZOCOzlINx+TNSba&#10;3vhIQ+4rESDsElRQe98lUrqyJoNubjvi4P3b3qAPsq+k7vEW4KaVX1G0lAYbDgs1drSrqbzkV6Og&#10;OdhFsd/mR3caljuZteetLc5KfU7H7BuEp9G/w6/2j1YQxzE8z4QjID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xtnSsMAAADcAAAADwAAAAAAAAAAAAAAAACYAgAAZHJzL2Rv&#10;d25yZXYueG1sUEsFBgAAAAAEAAQA9QAAAIgDAAAAAA==&#10;" fillcolor="#84a2c6" stroked="f"/>
                    <v:oval id="Oval 67" o:spid="_x0000_s1049"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n5PcQA&#10;AADcAAAADwAAAGRycy9kb3ducmV2LnhtbESPQWvCQBSE74X+h+UJvdWNhYSSuooGIr0azcHbM/ua&#10;BLNvQ3ZN0n/fFYQeh5n5hllvZ9OJkQbXWlawWkYgiCurW64VnE/5+ycI55E1dpZJwS852G5eX9aY&#10;ajvxkcbC1yJA2KWooPG+T6V0VUMG3dL2xMH7sYNBH+RQSz3gFOCmkx9RlEiDLYeFBnvKGqpuxd0o&#10;aA92Veb74uguY5LJXXfd2/Kq1Nti3n2B8DT7//Cz/a0VxHECjzPhCM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T3EAAAA3AAAAA8AAAAAAAAAAAAAAAAAmAIAAGRycy9k&#10;b3ducmV2LnhtbFBLBQYAAAAABAAEAPUAAACJAwAAAAA=&#10;" fillcolor="#84a2c6" stroked="f"/>
                  </v:group>
                  <w10:anchorlock/>
                </v:group>
              </w:pict>
            </mc:Fallback>
          </mc:AlternateContent>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5486976"/>
      <w:docPartObj>
        <w:docPartGallery w:val="Page Numbers (Bottom of Page)"/>
        <w:docPartUnique/>
      </w:docPartObj>
    </w:sdtPr>
    <w:sdtEndPr/>
    <w:sdtContent>
      <w:p w:rsidR="00945ECE" w:rsidRPr="00684968" w:rsidRDefault="00945ECE" w:rsidP="00684968">
        <w:pPr>
          <w:pStyle w:val="Footer"/>
          <w:jc w:val="center"/>
        </w:pPr>
        <w:r>
          <w:rPr>
            <w:noProof/>
          </w:rPr>
          <mc:AlternateContent>
            <mc:Choice Requires="wpg">
              <w:drawing>
                <wp:inline distT="0" distB="0" distL="0" distR="0" wp14:anchorId="0CEB5814" wp14:editId="3B9EB90E">
                  <wp:extent cx="418465" cy="221615"/>
                  <wp:effectExtent l="0" t="0" r="0" b="0"/>
                  <wp:docPr id="16"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17" name="Text Box 63"/>
                          <wps:cNvSpPr txBox="1">
                            <a:spLocks noChangeArrowheads="1"/>
                          </wps:cNvSpPr>
                          <wps:spPr bwMode="auto">
                            <a:xfrm>
                              <a:off x="5351" y="80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5ECE" w:rsidRDefault="00945ECE">
                                <w:pPr>
                                  <w:jc w:val="center"/>
                                </w:pPr>
                                <w:r>
                                  <w:rPr>
                                    <w:szCs w:val="22"/>
                                  </w:rPr>
                                  <w:fldChar w:fldCharType="begin"/>
                                </w:r>
                                <w:r>
                                  <w:instrText xml:space="preserve"> PAGE    \* MERGEFORMAT </w:instrText>
                                </w:r>
                                <w:r>
                                  <w:rPr>
                                    <w:szCs w:val="22"/>
                                  </w:rPr>
                                  <w:fldChar w:fldCharType="separate"/>
                                </w:r>
                                <w:r w:rsidR="00B46502" w:rsidRPr="00B46502">
                                  <w:rPr>
                                    <w:i/>
                                    <w:iCs/>
                                    <w:noProof/>
                                    <w:sz w:val="18"/>
                                  </w:rPr>
                                  <w:t>v</w:t>
                                </w:r>
                                <w:r>
                                  <w:rPr>
                                    <w:i/>
                                    <w:iCs/>
                                    <w:noProof/>
                                    <w:sz w:val="18"/>
                                  </w:rPr>
                                  <w:fldChar w:fldCharType="end"/>
                                </w:r>
                              </w:p>
                            </w:txbxContent>
                          </wps:txbx>
                          <wps:bodyPr rot="0" vert="horz" wrap="square" lIns="0" tIns="0" rIns="0" bIns="0" anchor="ctr" anchorCtr="0" upright="1">
                            <a:noAutofit/>
                          </wps:bodyPr>
                        </wps:wsp>
                        <wpg:grpSp>
                          <wpg:cNvPr id="18" name="Group 64"/>
                          <wpg:cNvGrpSpPr>
                            <a:grpSpLocks/>
                          </wpg:cNvGrpSpPr>
                          <wpg:grpSpPr bwMode="auto">
                            <a:xfrm>
                              <a:off x="5494" y="739"/>
                              <a:ext cx="372" cy="72"/>
                              <a:chOff x="5486" y="739"/>
                              <a:chExt cx="372" cy="72"/>
                            </a:xfrm>
                          </wpg:grpSpPr>
                          <wps:wsp>
                            <wps:cNvPr id="19" name="Oval 65"/>
                            <wps:cNvSpPr>
                              <a:spLocks noChangeArrowheads="1"/>
                            </wps:cNvSpPr>
                            <wps:spPr bwMode="auto">
                              <a:xfrm>
                                <a:off x="54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Oval 66"/>
                            <wps:cNvSpPr>
                              <a:spLocks noChangeArrowheads="1"/>
                            </wps:cNvSpPr>
                            <wps:spPr bwMode="auto">
                              <a:xfrm>
                                <a:off x="563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Oval 67"/>
                            <wps:cNvSpPr>
                              <a:spLocks noChangeArrowheads="1"/>
                            </wps:cNvSpPr>
                            <wps:spPr bwMode="auto">
                              <a:xfrm>
                                <a:off x="57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_x0000_s1050"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">
                  <v:shapetype id="_x0000_t202" coordsize="21600,21600" o:spt="202" path="m,l,21600r21600,l21600,xe">
                    <v:stroke joinstyle="miter"/>
                    <v:path gradientshapeok="t" o:connecttype="rect"/>
                  </v:shapetype>
                  <v:shape id="Text Box 63" o:spid="_x0000_s1051" type="#_x0000_t202" style="position:absolute;left:5351;top:800;width:659;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9lrcAA&#10;AADbAAAADwAAAGRycy9kb3ducmV2LnhtbERPzYrCMBC+C/sOYRa8iKa7B5VqKq6y6sVDu/sAQzP9&#10;wWZSmqjVpzeC4G0+vt9ZrnrTiAt1rras4GsSgSDOra65VPD/9zueg3AeWWNjmRTcyMEq+RgsMdb2&#10;yildMl+KEMIuRgWV920spcsrMugmtiUOXGE7gz7ArpS6w2sIN438jqKpNFhzaKiwpU1F+Sk7GwW0&#10;Tu39eHI7k/5sN7uiZhrJvVLDz369AOGp92/xy33QYf4Mnr+EA2T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z9lrcAAAADbAAAADwAAAAAAAAAAAAAAAACYAgAAZHJzL2Rvd25y&#10;ZXYueG1sUEsFBgAAAAAEAAQA9QAAAIUDAAAAAA==&#10;" filled="f" stroked="f">
                    <v:textbox inset="0,0,0,0">
                      <w:txbxContent>
                        <w:p w:rsidR="00945ECE" w:rsidRDefault="00945ECE">
                          <w:pPr>
                            <w:jc w:val="center"/>
                          </w:pPr>
                          <w:r>
                            <w:rPr>
                              <w:szCs w:val="22"/>
                            </w:rPr>
                            <w:fldChar w:fldCharType="begin"/>
                          </w:r>
                          <w:r>
                            <w:instrText xml:space="preserve"> PAGE    \* MERGEFORMAT </w:instrText>
                          </w:r>
                          <w:r>
                            <w:rPr>
                              <w:szCs w:val="22"/>
                            </w:rPr>
                            <w:fldChar w:fldCharType="separate"/>
                          </w:r>
                          <w:r w:rsidR="00B46502" w:rsidRPr="00B46502">
                            <w:rPr>
                              <w:i/>
                              <w:iCs/>
                              <w:noProof/>
                              <w:sz w:val="18"/>
                            </w:rPr>
                            <w:t>v</w:t>
                          </w:r>
                          <w:r>
                            <w:rPr>
                              <w:i/>
                              <w:iCs/>
                              <w:noProof/>
                              <w:sz w:val="18"/>
                            </w:rPr>
                            <w:fldChar w:fldCharType="end"/>
                          </w:r>
                        </w:p>
                      </w:txbxContent>
                    </v:textbox>
                  </v:shape>
                  <v:group id="Group 64" o:spid="_x0000_s1052"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oval id="Oval 65" o:spid="_x0000_s1053"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2P7wA&#10;AADbAAAADwAAAGRycy9kb3ducmV2LnhtbERPzQ7BQBC+S7zDZiRubDkIZQkS4qo4uI3uaBvd2aa7&#10;qt7eSiRu8+X7ncWqNaVoqHaFZQWjYQSCOLW64EzB+bQbTEE4j6yxtEwK3uRgtex2Fhhr++IjNYnP&#10;RAhhF6OC3PsqltKlORl0Q1sRB+5ua4M+wDqTusZXCDelHEfRRBosODTkWNE2p/SRPI2CYm9Hl90m&#10;ObprM9nKdXnb2MtNqX6vXc9BeGr9X/xzH3SYP4PvL+EAufw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n9zY/vAAAANsAAAAPAAAAAAAAAAAAAAAAAJgCAABkcnMvZG93bnJldi54&#10;bWxQSwUGAAAAAAQABAD1AAAAgQMAAAAA&#10;" fillcolor="#84a2c6" stroked="f"/>
                    <v:oval id="Oval 66" o:spid="_x0000_s1054"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FVH7wA&#10;AADbAAAADwAAAGRycy9kb3ducmV2LnhtbERPvQrCMBDeBd8hnOCmqQ4i1ViqoLhadXA7m7MtNpfS&#10;xFrf3gyC48f3v056U4uOWldZVjCbRiCIc6srLhRczvvJEoTzyBpry6TgQw6SzXCwxljbN5+oy3wh&#10;Qgi7GBWU3jexlC4vyaCb2oY4cA/bGvQBtoXULb5DuKnlPIoW0mDFoaHEhnYl5c/sZRRUBzu77rfZ&#10;yd26xU6m9X1rr3elxqM+XYHw1Pu/+Oc+agXzsD58CT9Abr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4oVUfvAAAANsAAAAPAAAAAAAAAAAAAAAAAJgCAABkcnMvZG93bnJldi54&#10;bWxQSwUGAAAAAAQABAD1AAAAgQMAAAAA&#10;" fillcolor="#84a2c6" stroked="f"/>
                    <v:oval id="Oval 67" o:spid="_x0000_s1055"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whL4A&#10;AADbAAAADwAAAGRycy9kb3ducmV2LnhtbESPwQrCMBBE74L/EFbwpmk9iFSjqKB4terB29qsbbHZ&#10;lCbW+vdGEDwOM/OGWaw6U4mWGldaVhCPIxDEmdUl5wrOp91oBsJ5ZI2VZVLwJgerZb+3wETbFx+p&#10;TX0uAoRdggoK7+tESpcVZNCNbU0cvLttDPogm1zqBl8Bbio5iaKpNFhyWCiwpm1B2SN9GgXl3saX&#10;3SY9ums73cp1ddvYy02p4aBbz0F46vw//GsftIJJDN8v4QfI5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ft8IS+AAAA2wAAAA8AAAAAAAAAAAAAAAAAmAIAAGRycy9kb3ducmV2&#10;LnhtbFBLBQYAAAAABAAEAPUAAACDAwAAAAA=&#10;" fillcolor="#84a2c6" stroked="f"/>
                  </v:group>
                  <w10:anchorlock/>
                </v:group>
              </w:pict>
            </mc:Fallback>
          </mc:AlternateContent>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7804704"/>
      <w:docPartObj>
        <w:docPartGallery w:val="Page Numbers (Bottom of Page)"/>
        <w:docPartUnique/>
      </w:docPartObj>
    </w:sdtPr>
    <w:sdtEndPr/>
    <w:sdtContent>
      <w:p w:rsidR="00945ECE" w:rsidRDefault="00945ECE" w:rsidP="00684968">
        <w:pPr>
          <w:pStyle w:val="Footer"/>
          <w:jc w:val="center"/>
        </w:pPr>
        <w:r>
          <w:rPr>
            <w:noProof/>
          </w:rPr>
          <mc:AlternateContent>
            <mc:Choice Requires="wpg">
              <w:drawing>
                <wp:inline distT="0" distB="0" distL="0" distR="0" wp14:anchorId="532E13FE" wp14:editId="29C1E32C">
                  <wp:extent cx="418465" cy="221615"/>
                  <wp:effectExtent l="0" t="0" r="0" b="0"/>
                  <wp:docPr id="10"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11" name="Text Box 63"/>
                          <wps:cNvSpPr txBox="1">
                            <a:spLocks noChangeArrowheads="1"/>
                          </wps:cNvSpPr>
                          <wps:spPr bwMode="auto">
                            <a:xfrm>
                              <a:off x="5351" y="80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5ECE" w:rsidRDefault="00945ECE">
                                <w:pPr>
                                  <w:jc w:val="center"/>
                                </w:pPr>
                                <w:r w:rsidRPr="003700B8">
                                  <w:rPr>
                                    <w:szCs w:val="22"/>
                                  </w:rPr>
                                  <w:fldChar w:fldCharType="begin"/>
                                </w:r>
                                <w:r>
                                  <w:instrText xml:space="preserve"> PAGE    \* MERGEFORMAT </w:instrText>
                                </w:r>
                                <w:r w:rsidRPr="003700B8">
                                  <w:rPr>
                                    <w:szCs w:val="22"/>
                                  </w:rPr>
                                  <w:fldChar w:fldCharType="end"/>
                                </w:r>
                              </w:p>
                            </w:txbxContent>
                          </wps:txbx>
                          <wps:bodyPr rot="0" vert="horz" wrap="square" lIns="0" tIns="0" rIns="0" bIns="0" anchor="ctr" anchorCtr="0" upright="1">
                            <a:noAutofit/>
                          </wps:bodyPr>
                        </wps:wsp>
                        <wpg:grpSp>
                          <wpg:cNvPr id="12" name="Group 64"/>
                          <wpg:cNvGrpSpPr>
                            <a:grpSpLocks/>
                          </wpg:cNvGrpSpPr>
                          <wpg:grpSpPr bwMode="auto">
                            <a:xfrm>
                              <a:off x="5494" y="739"/>
                              <a:ext cx="372" cy="72"/>
                              <a:chOff x="5486" y="739"/>
                              <a:chExt cx="372" cy="72"/>
                            </a:xfrm>
                          </wpg:grpSpPr>
                          <wps:wsp>
                            <wps:cNvPr id="13" name="Oval 65"/>
                            <wps:cNvSpPr>
                              <a:spLocks noChangeArrowheads="1"/>
                            </wps:cNvSpPr>
                            <wps:spPr bwMode="auto">
                              <a:xfrm>
                                <a:off x="54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Oval 66"/>
                            <wps:cNvSpPr>
                              <a:spLocks noChangeArrowheads="1"/>
                            </wps:cNvSpPr>
                            <wps:spPr bwMode="auto">
                              <a:xfrm>
                                <a:off x="563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Oval 67"/>
                            <wps:cNvSpPr>
                              <a:spLocks noChangeArrowheads="1"/>
                            </wps:cNvSpPr>
                            <wps:spPr bwMode="auto">
                              <a:xfrm>
                                <a:off x="57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_x0000_s1032"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">
                  <v:shapetype id="_x0000_t202" coordsize="21600,21600" o:spt="202" path="m,l,21600r21600,l21600,xe">
                    <v:stroke joinstyle="miter"/>
                    <v:path gradientshapeok="t" o:connecttype="rect"/>
                  </v:shapetype>
                  <v:shape id="Text Box 63" o:spid="_x0000_s1033" type="#_x0000_t202" style="position:absolute;left:5351;top:800;width:659;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pYQr0A&#10;AADbAAAADwAAAGRycy9kb3ducmV2LnhtbERPSwrCMBDdC94hjOBGNNWFSDWKH/xsXFQ9wNCMbbGZ&#10;lCZq9fRGENzN431ntmhMKR5Uu8KyguEgAkGcWl1wpuBy3vYnIJxH1lhaJgUvcrCYt1szjLV9ckKP&#10;k89ECGEXo4Lc+yqW0qU5GXQDWxEH7mprgz7AOpO6xmcIN6UcRdFYGiw4NORY0Tqn9Ha6GwW0TOz7&#10;eHM7k6w26921YOrJvVLdTrOcgvDU+L/45z7oMH8I31/CAXL+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R5pYQr0AAADbAAAADwAAAAAAAAAAAAAAAACYAgAAZHJzL2Rvd25yZXYu&#10;eG1sUEsFBgAAAAAEAAQA9QAAAIIDAAAAAA==&#10;" filled="f" stroked="f">
                    <v:textbox inset="0,0,0,0">
                      <w:txbxContent>
                        <w:p w:rsidR="00961742" w:rsidRDefault="00961742">
                          <w:pPr>
                            <w:jc w:val="center"/>
                          </w:pPr>
                          <w:r w:rsidRPr="003700B8">
                            <w:rPr>
                              <w:szCs w:val="22"/>
                            </w:rPr>
                            <w:fldChar w:fldCharType="begin"/>
                          </w:r>
                          <w:r>
                            <w:instrText xml:space="preserve"> PAGE    \* MERGEFORMAT </w:instrText>
                          </w:r>
                          <w:r w:rsidRPr="003700B8">
                            <w:rPr>
                              <w:szCs w:val="22"/>
                            </w:rPr>
                            <w:fldChar w:fldCharType="end"/>
                          </w:r>
                        </w:p>
                      </w:txbxContent>
                    </v:textbox>
                  </v:shape>
                  <v:group id="Group 64" o:spid="_x0000_s1034"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oval id="Oval 65" o:spid="_x0000_s1035"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8B1bwA&#10;AADbAAAADwAAAGRycy9kb3ducmV2LnhtbERPzQ7BQBC+S7zDZiRubJGIlCVIiKvi4Da6o210Z5vu&#10;qnp7K5G4zZfvdxar1pSiodoVlhWMhhEI4tTqgjMF59NuMAPhPLLG0jIpeJOD1bLbWWCs7YuP1CQ+&#10;EyGEXYwKcu+rWEqX5mTQDW1FHLi7rQ36AOtM6hpfIdyUchxFU2mw4NCQY0XbnNJH8jQKir0dXXab&#10;5OiuzXQr1+VtYy83pfq9dj0H4an1f/HPfdBh/gS+v4QD5PI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GHwHVvAAAANsAAAAPAAAAAAAAAAAAAAAAAJgCAABkcnMvZG93bnJldi54&#10;bWxQSwUGAAAAAAQABAD1AAAAgQMAAAAA&#10;" fillcolor="#84a2c6" stroked="f"/>
                    <v:oval id="Oval 66" o:spid="_x0000_s1036"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aZobwA&#10;AADbAAAADwAAAGRycy9kb3ducmV2LnhtbERPzQ7BQBC+S7zDZiRubImIlCVIiKvi4Da6o210Z5vu&#10;qnp7K5G4zZfvdxar1pSiodoVlhWMhhEI4tTqgjMF59NuMAPhPLLG0jIpeJOD1bLbWWCs7YuP1CQ+&#10;EyGEXYwKcu+rWEqX5mTQDW1FHLi7rQ36AOtM6hpfIdyUchxFU2mw4NCQY0XbnNJH8jQKir0dXXab&#10;5OiuzXQr1+VtYy83pfq9dj0H4an1f/HPfdBh/gS+v4QD5PI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J9pmhvAAAANsAAAAPAAAAAAAAAAAAAAAAAJgCAABkcnMvZG93bnJldi54&#10;bWxQSwUGAAAAAAQABAD1AAAAgQMAAAAA&#10;" fillcolor="#84a2c6" stroked="f"/>
                    <v:oval id="Oval 67" o:spid="_x0000_s1037"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o8OrwA&#10;AADbAAAADwAAAGRycy9kb3ducmV2LnhtbERPzQ7BQBC+S7zDZiRubEmIlCVIiKvi4Da6o210Z5vu&#10;qnp7K5G4zZfvdxar1pSiodoVlhWMhhEI4tTqgjMF59NuMAPhPLLG0jIpeJOD1bLbWWCs7YuP1CQ+&#10;EyGEXYwKcu+rWEqX5mTQDW1FHLi7rQ36AOtM6hpfIdyUchxFU2mw4NCQY0XbnNJH8jQKir0dXXab&#10;5OiuzXQr1+VtYy83pfq9dj0H4an1f/HPfdBh/gS+v4QD5PI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mujw6vAAAANsAAAAPAAAAAAAAAAAAAAAAAJgCAABkcnMvZG93bnJldi54&#10;bWxQSwUGAAAAAAQABAD1AAAAgQMAAAAA&#10;" fillcolor="#84a2c6" stroked="f"/>
                  </v:group>
                  <w10:anchorlock/>
                </v:group>
              </w:pict>
            </mc:Fallback>
          </mc:AlternateContent>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4409883"/>
      <w:docPartObj>
        <w:docPartGallery w:val="Page Numbers (Bottom of Page)"/>
        <w:docPartUnique/>
      </w:docPartObj>
    </w:sdtPr>
    <w:sdtEndPr/>
    <w:sdtContent>
      <w:p w:rsidR="00945ECE" w:rsidRDefault="00945ECE" w:rsidP="00876146">
        <w:pPr>
          <w:pStyle w:val="Footer"/>
          <w:jc w:val="center"/>
        </w:pPr>
        <w:r>
          <w:rPr>
            <w:noProof/>
          </w:rPr>
          <mc:AlternateContent>
            <mc:Choice Requires="wpg">
              <w:drawing>
                <wp:anchor distT="0" distB="0" distL="114300" distR="114300" simplePos="0" relativeHeight="251659264" behindDoc="0" locked="0" layoutInCell="1" allowOverlap="1" wp14:anchorId="3CC477AB" wp14:editId="582FA3F3">
                  <wp:simplePos x="0" y="0"/>
                  <wp:positionH relativeFrom="rightMargin">
                    <wp:align>center</wp:align>
                  </wp:positionH>
                  <wp:positionV relativeFrom="bottomMargin">
                    <wp:align>center</wp:align>
                  </wp:positionV>
                  <wp:extent cx="418465" cy="438150"/>
                  <wp:effectExtent l="0" t="0" r="635" b="0"/>
                  <wp:wrapNone/>
                  <wp:docPr id="550"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438150"/>
                            <a:chOff x="726" y="14496"/>
                            <a:chExt cx="659" cy="690"/>
                          </a:xfrm>
                        </wpg:grpSpPr>
                        <wps:wsp>
                          <wps:cNvPr id="551" name="Rectangle 53"/>
                          <wps:cNvSpPr>
                            <a:spLocks noChangeArrowheads="1"/>
                          </wps:cNvSpPr>
                          <wps:spPr bwMode="auto">
                            <a:xfrm>
                              <a:off x="831" y="14552"/>
                              <a:ext cx="512" cy="526"/>
                            </a:xfrm>
                            <a:prstGeom prst="rect">
                              <a:avLst/>
                            </a:prstGeom>
                            <a:solidFill>
                              <a:srgbClr val="943634"/>
                            </a:solidFill>
                            <a:ln w="9525">
                              <a:solidFill>
                                <a:srgbClr val="943634"/>
                              </a:solidFill>
                              <a:miter lim="800000"/>
                              <a:headEnd/>
                              <a:tailEnd/>
                            </a:ln>
                          </wps:spPr>
                          <wps:bodyPr rot="0" vert="horz" wrap="square" lIns="91440" tIns="45720" rIns="91440" bIns="45720" anchor="t" anchorCtr="0" upright="1">
                            <a:noAutofit/>
                          </wps:bodyPr>
                        </wps:wsp>
                        <wps:wsp>
                          <wps:cNvPr id="552" name="Rectangle 54"/>
                          <wps:cNvSpPr>
                            <a:spLocks noChangeArrowheads="1"/>
                          </wps:cNvSpPr>
                          <wps:spPr bwMode="auto">
                            <a:xfrm>
                              <a:off x="831" y="15117"/>
                              <a:ext cx="512" cy="43"/>
                            </a:xfrm>
                            <a:prstGeom prst="rect">
                              <a:avLst/>
                            </a:prstGeom>
                            <a:solidFill>
                              <a:srgbClr val="943634"/>
                            </a:solidFill>
                            <a:ln w="9525">
                              <a:solidFill>
                                <a:srgbClr val="943634"/>
                              </a:solidFill>
                              <a:miter lim="800000"/>
                              <a:headEnd/>
                              <a:tailEnd/>
                            </a:ln>
                          </wps:spPr>
                          <wps:bodyPr rot="0" vert="horz" wrap="square" lIns="91440" tIns="45720" rIns="91440" bIns="45720" anchor="t" anchorCtr="0" upright="1">
                            <a:noAutofit/>
                          </wps:bodyPr>
                        </wps:wsp>
                        <wps:wsp>
                          <wps:cNvPr id="553" name="Text Box 55"/>
                          <wps:cNvSpPr txBox="1">
                            <a:spLocks noChangeArrowheads="1"/>
                          </wps:cNvSpPr>
                          <wps:spPr bwMode="auto">
                            <a:xfrm>
                              <a:off x="726" y="14496"/>
                              <a:ext cx="659" cy="69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5ECE" w:rsidRDefault="00945ECE">
                                <w:pPr>
                                  <w:pStyle w:val="Footer"/>
                                  <w:jc w:val="right"/>
                                  <w:rPr>
                                    <w:b/>
                                    <w:bCs/>
                                    <w:i/>
                                    <w:iCs/>
                                    <w:color w:val="FFFFFF" w:themeColor="background1"/>
                                    <w:sz w:val="36"/>
                                    <w:szCs w:val="36"/>
                                  </w:rPr>
                                </w:pPr>
                                <w:r>
                                  <w:rPr>
                                    <w:szCs w:val="22"/>
                                  </w:rPr>
                                  <w:fldChar w:fldCharType="begin"/>
                                </w:r>
                                <w:r>
                                  <w:instrText xml:space="preserve"> PAGE    \* MERGEFORMAT </w:instrText>
                                </w:r>
                                <w:r>
                                  <w:rPr>
                                    <w:szCs w:val="22"/>
                                  </w:rPr>
                                  <w:fldChar w:fldCharType="separate"/>
                                </w:r>
                                <w:r w:rsidR="00B46502" w:rsidRPr="00B46502">
                                  <w:rPr>
                                    <w:b/>
                                    <w:bCs/>
                                    <w:i/>
                                    <w:iCs/>
                                    <w:noProof/>
                                    <w:color w:val="FFFFFF" w:themeColor="background1"/>
                                    <w:sz w:val="36"/>
                                    <w:szCs w:val="36"/>
                                  </w:rPr>
                                  <w:t>117</w:t>
                                </w:r>
                                <w:r>
                                  <w:rPr>
                                    <w:b/>
                                    <w:bCs/>
                                    <w:i/>
                                    <w:iCs/>
                                    <w:noProof/>
                                    <w:color w:val="FFFFFF" w:themeColor="background1"/>
                                    <w:sz w:val="36"/>
                                    <w:szCs w:val="36"/>
                                  </w:rPr>
                                  <w:fldChar w:fldCharType="end"/>
                                </w:r>
                              </w:p>
                            </w:txbxContent>
                          </wps:txbx>
                          <wps:bodyPr rot="0" vert="horz" wrap="square" lIns="0" tIns="0" rIns="0" bIns="0" anchor="b" anchorCtr="0" upright="1">
                            <a:noAutofit/>
                          </wps:bodyPr>
                        </wps:wsp>
                      </wpg:wgp>
                    </a:graphicData>
                  </a:graphic>
                  <wp14:sizeRelH relativeFrom="page">
                    <wp14:pctWidth>0</wp14:pctWidth>
                  </wp14:sizeRelH>
                  <wp14:sizeRelV relativeFrom="page">
                    <wp14:pctHeight>0</wp14:pctHeight>
                  </wp14:sizeRelV>
                </wp:anchor>
              </w:drawing>
            </mc:Choice>
            <mc:Fallback>
              <w:pict>
                <v:group id="Group 52" o:spid="_x0000_s1062" style="position:absolute;left:0;text-align:left;margin-left:0;margin-top:0;width:32.95pt;height:34.5pt;z-index:251659264;mso-position-horizontal:center;mso-position-horizontal-relative:right-margin-area;mso-position-vertical:center;mso-position-vertical-relative:bottom-margin-area" coordorigin="726,14496" coordsize="659,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">
                  <v:rect id="Rectangle 53" o:spid="_x0000_s1063" style="position:absolute;left:831;top:14552;width:512;height: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rnsQA&#10;AADcAAAADwAAAGRycy9kb3ducmV2LnhtbESPQWvCQBSE7wX/w/KE3nQTS6REVxFBtAexVRG8PbLP&#10;JJh9G3ZXTf+9KxR6HGbmG2Y670wj7uR8bVlBOkxAEBdW11wqOB5Wg08QPiBrbCyTgl/yMJ/13qaY&#10;a/vgH7rvQykihH2OCqoQ2lxKX1Rk0A9tSxy9i3UGQ5SulNrhI8JNI0dJMpYGa44LFba0rKi47m9G&#10;wXJ9dmmyw3RkTtn3x2nbls3XWan3freYgAjUhf/wX3ujFWRZCq8z8QjI2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q57EAAAA3AAAAA8AAAAAAAAAAAAAAAAAmAIAAGRycy9k&#10;b3ducmV2LnhtbFBLBQYAAAAABAAEAPUAAACJAwAAAAA=&#10;" fillcolor="#943634" strokecolor="#943634"/>
                  <v:rect id="Rectangle 54" o:spid="_x0000_s1064" style="position:absolute;left:831;top:15117;width:512;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016cYA&#10;AADcAAAADwAAAGRycy9kb3ducmV2LnhtbESPQWvCQBSE7wX/w/KE3uomKSklzUaKIOqh2KoI3h7Z&#10;1yQ0+zbsrhr/fVco9DjMzDdMOR9NLy7kfGdZQTpLQBDXVnfcKDjsl0+vIHxA1thbJgU38jCvJg8l&#10;Ftpe+Ysuu9CICGFfoII2hKGQ0tctGfQzOxBH79s6gyFK10jt8BrhppdZkrxIgx3HhRYHWrRU/+zO&#10;RsFidXJpssU0M8f88/n4MTT95qTU43R8fwMRaAz/4b/2WivI8wzuZ+IRk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i016cYAAADcAAAADwAAAAAAAAAAAAAAAACYAgAAZHJz&#10;L2Rvd25yZXYueG1sUEsFBgAAAAAEAAQA9QAAAIsDAAAAAA==&#10;" fillcolor="#943634" strokecolor="#943634"/>
                  <v:shapetype id="_x0000_t202" coordsize="21600,21600" o:spt="202" path="m,l,21600r21600,l21600,xe">
                    <v:stroke joinstyle="miter"/>
                    <v:path gradientshapeok="t" o:connecttype="rect"/>
                  </v:shapetype>
                  <v:shape id="Text Box 55" o:spid="_x0000_s1065" type="#_x0000_t202" style="position:absolute;left:726;top:14496;width:659;height:690;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aQOcYA&#10;AADcAAAADwAAAGRycy9kb3ducmV2LnhtbESP3WrCQBSE7wt9h+UUvKsbE/xp6ipBEBRtS2Mf4JA9&#10;TYLZsyG7xvj2rlDo5TAz3zDL9WAa0VPnassKJuMIBHFhdc2lgp/T9nUBwnlkjY1lUnAjB+vV89MS&#10;U22v/E197ksRIOxSVFB536ZSuqIig25sW+Lg/drOoA+yK6Xu8BrgppFxFM2kwZrDQoUtbSoqzvnF&#10;KOg/TJzti883mR/jZD5PDl/Z5aDU6GXI3kF4Gvx/+K+90wqm0wQeZ8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TaQOcYAAADcAAAADwAAAAAAAAAAAAAAAACYAgAAZHJz&#10;L2Rvd25yZXYueG1sUEsFBgAAAAAEAAQA9QAAAIsDAAAAAA==&#10;" filled="f" stroked="f">
                    <v:textbox inset="0,0,0,0">
                      <w:txbxContent>
                        <w:p w:rsidR="00945ECE" w:rsidRDefault="00945ECE">
                          <w:pPr>
                            <w:pStyle w:val="Footer"/>
                            <w:jc w:val="right"/>
                            <w:rPr>
                              <w:b/>
                              <w:bCs/>
                              <w:i/>
                              <w:iCs/>
                              <w:color w:val="FFFFFF" w:themeColor="background1"/>
                              <w:sz w:val="36"/>
                              <w:szCs w:val="36"/>
                            </w:rPr>
                          </w:pPr>
                          <w:r>
                            <w:rPr>
                              <w:szCs w:val="22"/>
                            </w:rPr>
                            <w:fldChar w:fldCharType="begin"/>
                          </w:r>
                          <w:r>
                            <w:instrText xml:space="preserve"> PAGE    \* MERGEFORMAT </w:instrText>
                          </w:r>
                          <w:r>
                            <w:rPr>
                              <w:szCs w:val="22"/>
                            </w:rPr>
                            <w:fldChar w:fldCharType="separate"/>
                          </w:r>
                          <w:r w:rsidR="00B46502" w:rsidRPr="00B46502">
                            <w:rPr>
                              <w:b/>
                              <w:bCs/>
                              <w:i/>
                              <w:iCs/>
                              <w:noProof/>
                              <w:color w:val="FFFFFF" w:themeColor="background1"/>
                              <w:sz w:val="36"/>
                              <w:szCs w:val="36"/>
                            </w:rPr>
                            <w:t>117</w:t>
                          </w:r>
                          <w:r>
                            <w:rPr>
                              <w:b/>
                              <w:bCs/>
                              <w:i/>
                              <w:iCs/>
                              <w:noProof/>
                              <w:color w:val="FFFFFF" w:themeColor="background1"/>
                              <w:sz w:val="36"/>
                              <w:szCs w:val="36"/>
                            </w:rPr>
                            <w:fldChar w:fldCharType="end"/>
                          </w:r>
                        </w:p>
                      </w:txbxContent>
                    </v:textbox>
                  </v:shape>
                  <w10:wrap anchorx="margin"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EE0" w:rsidRDefault="00224EE0" w:rsidP="00C10130">
      <w:pPr>
        <w:spacing w:after="0" w:line="240" w:lineRule="auto"/>
      </w:pPr>
      <w:r>
        <w:separator/>
      </w:r>
    </w:p>
  </w:footnote>
  <w:footnote w:type="continuationSeparator" w:id="0">
    <w:p w:rsidR="00224EE0" w:rsidRDefault="00224EE0" w:rsidP="00C101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A1D60"/>
    <w:multiLevelType w:val="hybridMultilevel"/>
    <w:tmpl w:val="34889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1D44FB"/>
    <w:multiLevelType w:val="hybridMultilevel"/>
    <w:tmpl w:val="AB86CB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F11D93"/>
    <w:multiLevelType w:val="hybridMultilevel"/>
    <w:tmpl w:val="B6521C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762E03"/>
    <w:multiLevelType w:val="hybridMultilevel"/>
    <w:tmpl w:val="E6969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3C6214"/>
    <w:multiLevelType w:val="hybridMultilevel"/>
    <w:tmpl w:val="3320B3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5705DA"/>
    <w:multiLevelType w:val="hybridMultilevel"/>
    <w:tmpl w:val="6B76E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202103"/>
    <w:multiLevelType w:val="hybridMultilevel"/>
    <w:tmpl w:val="59B271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491A9C"/>
    <w:multiLevelType w:val="hybridMultilevel"/>
    <w:tmpl w:val="0FF6AD6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nsid w:val="1F0E1F46"/>
    <w:multiLevelType w:val="hybridMultilevel"/>
    <w:tmpl w:val="EC040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AD2FF6"/>
    <w:multiLevelType w:val="hybridMultilevel"/>
    <w:tmpl w:val="37564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2218A1"/>
    <w:multiLevelType w:val="hybridMultilevel"/>
    <w:tmpl w:val="3DF694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E315AE5"/>
    <w:multiLevelType w:val="multilevel"/>
    <w:tmpl w:val="4BAC5BBE"/>
    <w:lvl w:ilvl="0">
      <w:start w:val="1"/>
      <w:numFmt w:val="decimal"/>
      <w:lvlText w:val="%1"/>
      <w:lvlJc w:val="left"/>
      <w:pPr>
        <w:ind w:left="420" w:hanging="420"/>
      </w:pPr>
      <w:rPr>
        <w:rFonts w:hint="default"/>
      </w:rPr>
    </w:lvl>
    <w:lvl w:ilvl="1">
      <w:start w:val="1"/>
      <w:numFmt w:val="decimal"/>
      <w:pStyle w:val="2"/>
      <w:lvlText w:val="%1.%2"/>
      <w:lvlJc w:val="left"/>
      <w:pPr>
        <w:ind w:left="420" w:hanging="420"/>
      </w:pPr>
      <w:rPr>
        <w:rFonts w:hint="default"/>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65B0120"/>
    <w:multiLevelType w:val="hybridMultilevel"/>
    <w:tmpl w:val="A5CAC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851051"/>
    <w:multiLevelType w:val="hybridMultilevel"/>
    <w:tmpl w:val="FE8C07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E00B0A"/>
    <w:multiLevelType w:val="hybridMultilevel"/>
    <w:tmpl w:val="4558AD6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nsid w:val="41970C18"/>
    <w:multiLevelType w:val="hybridMultilevel"/>
    <w:tmpl w:val="8DCA1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46511C"/>
    <w:multiLevelType w:val="hybridMultilevel"/>
    <w:tmpl w:val="7430B3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0514AB"/>
    <w:multiLevelType w:val="multilevel"/>
    <w:tmpl w:val="2004C2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4905DCF"/>
    <w:multiLevelType w:val="hybridMultilevel"/>
    <w:tmpl w:val="22961F6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
    <w:nsid w:val="5DC10481"/>
    <w:multiLevelType w:val="hybridMultilevel"/>
    <w:tmpl w:val="E12CDD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DA2FF4"/>
    <w:multiLevelType w:val="hybridMultilevel"/>
    <w:tmpl w:val="CF22D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D7B2658"/>
    <w:multiLevelType w:val="hybridMultilevel"/>
    <w:tmpl w:val="6BA06F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E2475FA"/>
    <w:multiLevelType w:val="hybridMultilevel"/>
    <w:tmpl w:val="E9D8C2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7"/>
  </w:num>
  <w:num w:numId="3">
    <w:abstractNumId w:val="11"/>
  </w:num>
  <w:num w:numId="4">
    <w:abstractNumId w:val="19"/>
  </w:num>
  <w:num w:numId="5">
    <w:abstractNumId w:val="22"/>
  </w:num>
  <w:num w:numId="6">
    <w:abstractNumId w:val="6"/>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3"/>
    </w:lvlOverride>
    <w:lvlOverride w:ilvl="1">
      <w:startOverride w:val="1"/>
    </w:lvlOverride>
  </w:num>
  <w:num w:numId="9">
    <w:abstractNumId w:val="11"/>
    <w:lvlOverride w:ilvl="0">
      <w:startOverride w:val="3"/>
    </w:lvlOverride>
    <w:lvlOverride w:ilvl="1">
      <w:startOverride w:val="1"/>
    </w:lvlOverride>
  </w:num>
  <w:num w:numId="10">
    <w:abstractNumId w:val="11"/>
    <w:lvlOverride w:ilvl="0">
      <w:startOverride w:val="3"/>
    </w:lvlOverride>
    <w:lvlOverride w:ilvl="1">
      <w:startOverride w:val="1"/>
    </w:lvlOverride>
  </w:num>
  <w:num w:numId="11">
    <w:abstractNumId w:val="15"/>
  </w:num>
  <w:num w:numId="12">
    <w:abstractNumId w:val="18"/>
  </w:num>
  <w:num w:numId="13">
    <w:abstractNumId w:val="2"/>
  </w:num>
  <w:num w:numId="14">
    <w:abstractNumId w:val="13"/>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4"/>
    </w:lvlOverride>
    <w:lvlOverride w:ilvl="1">
      <w:startOverride w:val="1"/>
    </w:lvlOverride>
  </w:num>
  <w:num w:numId="17">
    <w:abstractNumId w:val="4"/>
  </w:num>
  <w:num w:numId="18">
    <w:abstractNumId w:val="16"/>
  </w:num>
  <w:num w:numId="19">
    <w:abstractNumId w:val="21"/>
  </w:num>
  <w:num w:numId="20">
    <w:abstractNumId w:val="10"/>
  </w:num>
  <w:num w:numId="21">
    <w:abstractNumId w:val="7"/>
  </w:num>
  <w:num w:numId="22">
    <w:abstractNumId w:val="0"/>
  </w:num>
  <w:num w:numId="23">
    <w:abstractNumId w:val="9"/>
  </w:num>
  <w:num w:numId="24">
    <w:abstractNumId w:val="14"/>
  </w:num>
  <w:num w:numId="25">
    <w:abstractNumId w:val="12"/>
  </w:num>
  <w:num w:numId="26">
    <w:abstractNumId w:val="20"/>
  </w:num>
  <w:num w:numId="27">
    <w:abstractNumId w:val="3"/>
  </w:num>
  <w:num w:numId="28">
    <w:abstractNumId w:val="8"/>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774"/>
    <w:rsid w:val="00001DB3"/>
    <w:rsid w:val="00003167"/>
    <w:rsid w:val="000035F9"/>
    <w:rsid w:val="0000365A"/>
    <w:rsid w:val="00003D76"/>
    <w:rsid w:val="00004382"/>
    <w:rsid w:val="00004AA7"/>
    <w:rsid w:val="00004E68"/>
    <w:rsid w:val="000103EF"/>
    <w:rsid w:val="00010B85"/>
    <w:rsid w:val="00011247"/>
    <w:rsid w:val="00011E1A"/>
    <w:rsid w:val="00013E50"/>
    <w:rsid w:val="00013FBA"/>
    <w:rsid w:val="000142FB"/>
    <w:rsid w:val="00014EEA"/>
    <w:rsid w:val="00017107"/>
    <w:rsid w:val="00020FA0"/>
    <w:rsid w:val="00021B45"/>
    <w:rsid w:val="00021D08"/>
    <w:rsid w:val="00025211"/>
    <w:rsid w:val="00026834"/>
    <w:rsid w:val="00026D3F"/>
    <w:rsid w:val="00027AC0"/>
    <w:rsid w:val="000323EA"/>
    <w:rsid w:val="000329C9"/>
    <w:rsid w:val="0003352E"/>
    <w:rsid w:val="00033D8D"/>
    <w:rsid w:val="00044416"/>
    <w:rsid w:val="00044841"/>
    <w:rsid w:val="00045156"/>
    <w:rsid w:val="00046A49"/>
    <w:rsid w:val="00047D77"/>
    <w:rsid w:val="00050823"/>
    <w:rsid w:val="00050C98"/>
    <w:rsid w:val="00051EFE"/>
    <w:rsid w:val="0005265D"/>
    <w:rsid w:val="00053710"/>
    <w:rsid w:val="000550BF"/>
    <w:rsid w:val="00055BF7"/>
    <w:rsid w:val="00055C72"/>
    <w:rsid w:val="00055DC4"/>
    <w:rsid w:val="0006139C"/>
    <w:rsid w:val="0006227D"/>
    <w:rsid w:val="00062377"/>
    <w:rsid w:val="000634D7"/>
    <w:rsid w:val="00063CB8"/>
    <w:rsid w:val="0006474E"/>
    <w:rsid w:val="0006513C"/>
    <w:rsid w:val="00065578"/>
    <w:rsid w:val="0006624F"/>
    <w:rsid w:val="0006732C"/>
    <w:rsid w:val="00067F66"/>
    <w:rsid w:val="00071A92"/>
    <w:rsid w:val="0007284C"/>
    <w:rsid w:val="00072AF6"/>
    <w:rsid w:val="00074D0A"/>
    <w:rsid w:val="00075E31"/>
    <w:rsid w:val="00077CC1"/>
    <w:rsid w:val="00084DF9"/>
    <w:rsid w:val="00086A3E"/>
    <w:rsid w:val="000877E2"/>
    <w:rsid w:val="00091A35"/>
    <w:rsid w:val="00092F01"/>
    <w:rsid w:val="00092FF9"/>
    <w:rsid w:val="0009362B"/>
    <w:rsid w:val="00094849"/>
    <w:rsid w:val="000952B1"/>
    <w:rsid w:val="0009569A"/>
    <w:rsid w:val="000A04D7"/>
    <w:rsid w:val="000A0543"/>
    <w:rsid w:val="000A0E13"/>
    <w:rsid w:val="000A1144"/>
    <w:rsid w:val="000A17F2"/>
    <w:rsid w:val="000A1A82"/>
    <w:rsid w:val="000A2A51"/>
    <w:rsid w:val="000A3064"/>
    <w:rsid w:val="000A4C5C"/>
    <w:rsid w:val="000A5598"/>
    <w:rsid w:val="000A6BB1"/>
    <w:rsid w:val="000B191D"/>
    <w:rsid w:val="000B1D61"/>
    <w:rsid w:val="000B2B85"/>
    <w:rsid w:val="000B50CF"/>
    <w:rsid w:val="000B581C"/>
    <w:rsid w:val="000B6DEE"/>
    <w:rsid w:val="000B7F41"/>
    <w:rsid w:val="000C14CE"/>
    <w:rsid w:val="000C15B3"/>
    <w:rsid w:val="000C19CB"/>
    <w:rsid w:val="000C1BE3"/>
    <w:rsid w:val="000C2D4C"/>
    <w:rsid w:val="000C3CB2"/>
    <w:rsid w:val="000C42BF"/>
    <w:rsid w:val="000C5AFA"/>
    <w:rsid w:val="000C5B27"/>
    <w:rsid w:val="000C5D77"/>
    <w:rsid w:val="000C6473"/>
    <w:rsid w:val="000C6B9C"/>
    <w:rsid w:val="000D06F7"/>
    <w:rsid w:val="000D07CA"/>
    <w:rsid w:val="000D0D70"/>
    <w:rsid w:val="000D0E4E"/>
    <w:rsid w:val="000D26D1"/>
    <w:rsid w:val="000D2B7A"/>
    <w:rsid w:val="000D3913"/>
    <w:rsid w:val="000D39E8"/>
    <w:rsid w:val="000D457A"/>
    <w:rsid w:val="000D4D0D"/>
    <w:rsid w:val="000D4DF0"/>
    <w:rsid w:val="000D5BCA"/>
    <w:rsid w:val="000D5F86"/>
    <w:rsid w:val="000D6271"/>
    <w:rsid w:val="000D69FD"/>
    <w:rsid w:val="000E134C"/>
    <w:rsid w:val="000E1CA4"/>
    <w:rsid w:val="000E1E9F"/>
    <w:rsid w:val="000E2A5E"/>
    <w:rsid w:val="000E3F95"/>
    <w:rsid w:val="000E45C0"/>
    <w:rsid w:val="000E517C"/>
    <w:rsid w:val="000E5345"/>
    <w:rsid w:val="000E5A88"/>
    <w:rsid w:val="000F0CED"/>
    <w:rsid w:val="000F19C3"/>
    <w:rsid w:val="000F38EF"/>
    <w:rsid w:val="000F46A9"/>
    <w:rsid w:val="000F643D"/>
    <w:rsid w:val="0010189E"/>
    <w:rsid w:val="001030A6"/>
    <w:rsid w:val="001052E5"/>
    <w:rsid w:val="001060F5"/>
    <w:rsid w:val="00106655"/>
    <w:rsid w:val="00107421"/>
    <w:rsid w:val="00107D2A"/>
    <w:rsid w:val="0011127C"/>
    <w:rsid w:val="00111288"/>
    <w:rsid w:val="001113C7"/>
    <w:rsid w:val="001121F1"/>
    <w:rsid w:val="00114383"/>
    <w:rsid w:val="0011470A"/>
    <w:rsid w:val="0011496E"/>
    <w:rsid w:val="00115E8F"/>
    <w:rsid w:val="00117045"/>
    <w:rsid w:val="00117967"/>
    <w:rsid w:val="00117E36"/>
    <w:rsid w:val="00117FF5"/>
    <w:rsid w:val="00120929"/>
    <w:rsid w:val="0012130B"/>
    <w:rsid w:val="00122629"/>
    <w:rsid w:val="00123076"/>
    <w:rsid w:val="00123A63"/>
    <w:rsid w:val="00123D2B"/>
    <w:rsid w:val="00125EF9"/>
    <w:rsid w:val="00126A47"/>
    <w:rsid w:val="00126CE4"/>
    <w:rsid w:val="001270DD"/>
    <w:rsid w:val="001271EF"/>
    <w:rsid w:val="001313E5"/>
    <w:rsid w:val="0013443A"/>
    <w:rsid w:val="0014215A"/>
    <w:rsid w:val="001451BD"/>
    <w:rsid w:val="001505BC"/>
    <w:rsid w:val="001511A4"/>
    <w:rsid w:val="00153437"/>
    <w:rsid w:val="00157689"/>
    <w:rsid w:val="001614A2"/>
    <w:rsid w:val="001620C4"/>
    <w:rsid w:val="001626E2"/>
    <w:rsid w:val="00164578"/>
    <w:rsid w:val="00165D2E"/>
    <w:rsid w:val="00165EA5"/>
    <w:rsid w:val="0016663F"/>
    <w:rsid w:val="001705BF"/>
    <w:rsid w:val="0017140F"/>
    <w:rsid w:val="0017163C"/>
    <w:rsid w:val="001719E8"/>
    <w:rsid w:val="001735F8"/>
    <w:rsid w:val="00173BE8"/>
    <w:rsid w:val="00174DCF"/>
    <w:rsid w:val="00177A50"/>
    <w:rsid w:val="00180295"/>
    <w:rsid w:val="00181795"/>
    <w:rsid w:val="00181824"/>
    <w:rsid w:val="001837C4"/>
    <w:rsid w:val="00183E4B"/>
    <w:rsid w:val="00183F2A"/>
    <w:rsid w:val="00184D19"/>
    <w:rsid w:val="00184E65"/>
    <w:rsid w:val="001855F3"/>
    <w:rsid w:val="00190F3D"/>
    <w:rsid w:val="001915FE"/>
    <w:rsid w:val="00192195"/>
    <w:rsid w:val="00193BCC"/>
    <w:rsid w:val="00194468"/>
    <w:rsid w:val="00196007"/>
    <w:rsid w:val="001960C3"/>
    <w:rsid w:val="0019642B"/>
    <w:rsid w:val="00196DC7"/>
    <w:rsid w:val="00197114"/>
    <w:rsid w:val="00197F0C"/>
    <w:rsid w:val="001A0D08"/>
    <w:rsid w:val="001A205E"/>
    <w:rsid w:val="001A290C"/>
    <w:rsid w:val="001A3D6E"/>
    <w:rsid w:val="001A500E"/>
    <w:rsid w:val="001A5C81"/>
    <w:rsid w:val="001A5E1D"/>
    <w:rsid w:val="001B09E0"/>
    <w:rsid w:val="001B10A5"/>
    <w:rsid w:val="001B3F4F"/>
    <w:rsid w:val="001B781E"/>
    <w:rsid w:val="001B7A16"/>
    <w:rsid w:val="001B7B6A"/>
    <w:rsid w:val="001C2F76"/>
    <w:rsid w:val="001C3303"/>
    <w:rsid w:val="001C4349"/>
    <w:rsid w:val="001C4801"/>
    <w:rsid w:val="001C6FF2"/>
    <w:rsid w:val="001C710C"/>
    <w:rsid w:val="001C7FFE"/>
    <w:rsid w:val="001D047C"/>
    <w:rsid w:val="001D0FEB"/>
    <w:rsid w:val="001D4999"/>
    <w:rsid w:val="001D4DB6"/>
    <w:rsid w:val="001D7D25"/>
    <w:rsid w:val="001E0443"/>
    <w:rsid w:val="001E25D2"/>
    <w:rsid w:val="001E488E"/>
    <w:rsid w:val="001E6062"/>
    <w:rsid w:val="001E6D2C"/>
    <w:rsid w:val="001E6FDE"/>
    <w:rsid w:val="001E7DC0"/>
    <w:rsid w:val="001F0966"/>
    <w:rsid w:val="001F0D4F"/>
    <w:rsid w:val="001F0D6E"/>
    <w:rsid w:val="001F2F9D"/>
    <w:rsid w:val="001F4542"/>
    <w:rsid w:val="001F58F6"/>
    <w:rsid w:val="001F62CA"/>
    <w:rsid w:val="001F6376"/>
    <w:rsid w:val="002004B5"/>
    <w:rsid w:val="00201609"/>
    <w:rsid w:val="002019EB"/>
    <w:rsid w:val="0020248B"/>
    <w:rsid w:val="00202A06"/>
    <w:rsid w:val="00202FCD"/>
    <w:rsid w:val="00203A72"/>
    <w:rsid w:val="00203E44"/>
    <w:rsid w:val="002073AB"/>
    <w:rsid w:val="0021042F"/>
    <w:rsid w:val="00211053"/>
    <w:rsid w:val="00211E00"/>
    <w:rsid w:val="0021240A"/>
    <w:rsid w:val="002132F7"/>
    <w:rsid w:val="0021381F"/>
    <w:rsid w:val="00215CB4"/>
    <w:rsid w:val="00216967"/>
    <w:rsid w:val="0022081A"/>
    <w:rsid w:val="0022244A"/>
    <w:rsid w:val="002237D9"/>
    <w:rsid w:val="00224B36"/>
    <w:rsid w:val="00224EE0"/>
    <w:rsid w:val="002251DD"/>
    <w:rsid w:val="00225924"/>
    <w:rsid w:val="00226F9A"/>
    <w:rsid w:val="00230C86"/>
    <w:rsid w:val="00233348"/>
    <w:rsid w:val="00235E16"/>
    <w:rsid w:val="00240C65"/>
    <w:rsid w:val="002413B3"/>
    <w:rsid w:val="00241F92"/>
    <w:rsid w:val="00243904"/>
    <w:rsid w:val="002439D0"/>
    <w:rsid w:val="00245180"/>
    <w:rsid w:val="00245EA6"/>
    <w:rsid w:val="00246801"/>
    <w:rsid w:val="002472C8"/>
    <w:rsid w:val="00247550"/>
    <w:rsid w:val="002501CF"/>
    <w:rsid w:val="0025022C"/>
    <w:rsid w:val="0025182E"/>
    <w:rsid w:val="00254066"/>
    <w:rsid w:val="00254275"/>
    <w:rsid w:val="0025479B"/>
    <w:rsid w:val="002562FE"/>
    <w:rsid w:val="0025722C"/>
    <w:rsid w:val="00257330"/>
    <w:rsid w:val="00261057"/>
    <w:rsid w:val="00261C81"/>
    <w:rsid w:val="002639AB"/>
    <w:rsid w:val="00264027"/>
    <w:rsid w:val="00265910"/>
    <w:rsid w:val="0026791B"/>
    <w:rsid w:val="0027238B"/>
    <w:rsid w:val="0027314E"/>
    <w:rsid w:val="00273819"/>
    <w:rsid w:val="00273E0E"/>
    <w:rsid w:val="002805AA"/>
    <w:rsid w:val="002812B4"/>
    <w:rsid w:val="00281898"/>
    <w:rsid w:val="00281A28"/>
    <w:rsid w:val="0028433E"/>
    <w:rsid w:val="002846AF"/>
    <w:rsid w:val="002853AB"/>
    <w:rsid w:val="002853ED"/>
    <w:rsid w:val="00285689"/>
    <w:rsid w:val="00285ABF"/>
    <w:rsid w:val="00285B71"/>
    <w:rsid w:val="0028653B"/>
    <w:rsid w:val="00290295"/>
    <w:rsid w:val="00290EB4"/>
    <w:rsid w:val="0029155A"/>
    <w:rsid w:val="00292598"/>
    <w:rsid w:val="00293646"/>
    <w:rsid w:val="002955C2"/>
    <w:rsid w:val="00295806"/>
    <w:rsid w:val="002A0F73"/>
    <w:rsid w:val="002A1C76"/>
    <w:rsid w:val="002A326D"/>
    <w:rsid w:val="002A3EDE"/>
    <w:rsid w:val="002A5760"/>
    <w:rsid w:val="002A6881"/>
    <w:rsid w:val="002A7047"/>
    <w:rsid w:val="002B11A7"/>
    <w:rsid w:val="002B45E1"/>
    <w:rsid w:val="002B4D0A"/>
    <w:rsid w:val="002B6ACF"/>
    <w:rsid w:val="002B79A4"/>
    <w:rsid w:val="002C160A"/>
    <w:rsid w:val="002C1BE9"/>
    <w:rsid w:val="002C4657"/>
    <w:rsid w:val="002C6FED"/>
    <w:rsid w:val="002C7B69"/>
    <w:rsid w:val="002D03D7"/>
    <w:rsid w:val="002D0CFE"/>
    <w:rsid w:val="002D0F14"/>
    <w:rsid w:val="002D1EB5"/>
    <w:rsid w:val="002D60AF"/>
    <w:rsid w:val="002D6711"/>
    <w:rsid w:val="002D79E6"/>
    <w:rsid w:val="002D7F74"/>
    <w:rsid w:val="002E0E0B"/>
    <w:rsid w:val="002E1173"/>
    <w:rsid w:val="002E1689"/>
    <w:rsid w:val="002E198C"/>
    <w:rsid w:val="002E2851"/>
    <w:rsid w:val="002E3535"/>
    <w:rsid w:val="002E6B7F"/>
    <w:rsid w:val="002E7489"/>
    <w:rsid w:val="002F020A"/>
    <w:rsid w:val="002F1044"/>
    <w:rsid w:val="002F2F84"/>
    <w:rsid w:val="002F37E0"/>
    <w:rsid w:val="002F55F3"/>
    <w:rsid w:val="002F5A0F"/>
    <w:rsid w:val="002F6F7B"/>
    <w:rsid w:val="0030063F"/>
    <w:rsid w:val="00300BD8"/>
    <w:rsid w:val="00300C7D"/>
    <w:rsid w:val="00300C7E"/>
    <w:rsid w:val="0030299C"/>
    <w:rsid w:val="00303B5E"/>
    <w:rsid w:val="00304CF0"/>
    <w:rsid w:val="003050DA"/>
    <w:rsid w:val="0030631E"/>
    <w:rsid w:val="0030655A"/>
    <w:rsid w:val="00314A64"/>
    <w:rsid w:val="0031766E"/>
    <w:rsid w:val="00317830"/>
    <w:rsid w:val="00317850"/>
    <w:rsid w:val="00317E5A"/>
    <w:rsid w:val="00320011"/>
    <w:rsid w:val="00321DD4"/>
    <w:rsid w:val="003224DA"/>
    <w:rsid w:val="003236D5"/>
    <w:rsid w:val="00324E54"/>
    <w:rsid w:val="00325D9B"/>
    <w:rsid w:val="00326237"/>
    <w:rsid w:val="00330255"/>
    <w:rsid w:val="003309E4"/>
    <w:rsid w:val="00331F3F"/>
    <w:rsid w:val="003341ED"/>
    <w:rsid w:val="0033520D"/>
    <w:rsid w:val="003359E5"/>
    <w:rsid w:val="00335F6F"/>
    <w:rsid w:val="00340758"/>
    <w:rsid w:val="00340BE4"/>
    <w:rsid w:val="00340D77"/>
    <w:rsid w:val="00342632"/>
    <w:rsid w:val="00343020"/>
    <w:rsid w:val="003440C2"/>
    <w:rsid w:val="00344585"/>
    <w:rsid w:val="00345220"/>
    <w:rsid w:val="0034563A"/>
    <w:rsid w:val="003462A8"/>
    <w:rsid w:val="003467B1"/>
    <w:rsid w:val="00352D16"/>
    <w:rsid w:val="003549D7"/>
    <w:rsid w:val="00355ADB"/>
    <w:rsid w:val="00356861"/>
    <w:rsid w:val="00356A18"/>
    <w:rsid w:val="00357BF4"/>
    <w:rsid w:val="00361DD3"/>
    <w:rsid w:val="0036280B"/>
    <w:rsid w:val="003645FD"/>
    <w:rsid w:val="003659C2"/>
    <w:rsid w:val="003661D5"/>
    <w:rsid w:val="003700B8"/>
    <w:rsid w:val="003725F3"/>
    <w:rsid w:val="00372BA3"/>
    <w:rsid w:val="00373186"/>
    <w:rsid w:val="00374079"/>
    <w:rsid w:val="003751DB"/>
    <w:rsid w:val="003767A2"/>
    <w:rsid w:val="003804B4"/>
    <w:rsid w:val="003806B5"/>
    <w:rsid w:val="00380B1D"/>
    <w:rsid w:val="00380BDF"/>
    <w:rsid w:val="00383C2F"/>
    <w:rsid w:val="003861DF"/>
    <w:rsid w:val="00390DA1"/>
    <w:rsid w:val="003915EA"/>
    <w:rsid w:val="0039215E"/>
    <w:rsid w:val="00392609"/>
    <w:rsid w:val="003946A3"/>
    <w:rsid w:val="003946CC"/>
    <w:rsid w:val="00395A6C"/>
    <w:rsid w:val="00395FEC"/>
    <w:rsid w:val="00396048"/>
    <w:rsid w:val="0039690F"/>
    <w:rsid w:val="00397C71"/>
    <w:rsid w:val="003A1022"/>
    <w:rsid w:val="003A14F8"/>
    <w:rsid w:val="003A22EE"/>
    <w:rsid w:val="003A2773"/>
    <w:rsid w:val="003A3626"/>
    <w:rsid w:val="003A39E8"/>
    <w:rsid w:val="003A3A29"/>
    <w:rsid w:val="003A5073"/>
    <w:rsid w:val="003A53DF"/>
    <w:rsid w:val="003A5936"/>
    <w:rsid w:val="003B0AFC"/>
    <w:rsid w:val="003B34E2"/>
    <w:rsid w:val="003B3A9B"/>
    <w:rsid w:val="003B47E6"/>
    <w:rsid w:val="003B696D"/>
    <w:rsid w:val="003B706A"/>
    <w:rsid w:val="003B7355"/>
    <w:rsid w:val="003C12AE"/>
    <w:rsid w:val="003C20E3"/>
    <w:rsid w:val="003C2E62"/>
    <w:rsid w:val="003D12C7"/>
    <w:rsid w:val="003D1328"/>
    <w:rsid w:val="003D21B2"/>
    <w:rsid w:val="003D3295"/>
    <w:rsid w:val="003D32F4"/>
    <w:rsid w:val="003D45FC"/>
    <w:rsid w:val="003D49F1"/>
    <w:rsid w:val="003D51A1"/>
    <w:rsid w:val="003D59C8"/>
    <w:rsid w:val="003D65E3"/>
    <w:rsid w:val="003D6CA4"/>
    <w:rsid w:val="003D6CF1"/>
    <w:rsid w:val="003D7188"/>
    <w:rsid w:val="003E2ACC"/>
    <w:rsid w:val="003E311A"/>
    <w:rsid w:val="003E3299"/>
    <w:rsid w:val="003E351B"/>
    <w:rsid w:val="003E3BDE"/>
    <w:rsid w:val="003E3C8B"/>
    <w:rsid w:val="003E4A62"/>
    <w:rsid w:val="003E4BAF"/>
    <w:rsid w:val="003E57EE"/>
    <w:rsid w:val="003E6723"/>
    <w:rsid w:val="003E6BA6"/>
    <w:rsid w:val="003E6D8E"/>
    <w:rsid w:val="003E7145"/>
    <w:rsid w:val="003F02C4"/>
    <w:rsid w:val="003F0BEE"/>
    <w:rsid w:val="003F0DAD"/>
    <w:rsid w:val="003F17FA"/>
    <w:rsid w:val="003F32AD"/>
    <w:rsid w:val="003F385F"/>
    <w:rsid w:val="00400DEC"/>
    <w:rsid w:val="0040127A"/>
    <w:rsid w:val="004021F3"/>
    <w:rsid w:val="00402C83"/>
    <w:rsid w:val="00405E92"/>
    <w:rsid w:val="004061E3"/>
    <w:rsid w:val="00406786"/>
    <w:rsid w:val="004073D1"/>
    <w:rsid w:val="0041229D"/>
    <w:rsid w:val="00412477"/>
    <w:rsid w:val="00413979"/>
    <w:rsid w:val="00413BC2"/>
    <w:rsid w:val="00416219"/>
    <w:rsid w:val="00417205"/>
    <w:rsid w:val="00417FCE"/>
    <w:rsid w:val="0042073E"/>
    <w:rsid w:val="00420B49"/>
    <w:rsid w:val="00423782"/>
    <w:rsid w:val="00425F14"/>
    <w:rsid w:val="00433AC8"/>
    <w:rsid w:val="00435EF5"/>
    <w:rsid w:val="00436ADF"/>
    <w:rsid w:val="00437338"/>
    <w:rsid w:val="004413A7"/>
    <w:rsid w:val="0044522F"/>
    <w:rsid w:val="004460AE"/>
    <w:rsid w:val="0044635B"/>
    <w:rsid w:val="0044727F"/>
    <w:rsid w:val="00447C53"/>
    <w:rsid w:val="00447D0C"/>
    <w:rsid w:val="004516BC"/>
    <w:rsid w:val="00452495"/>
    <w:rsid w:val="00453098"/>
    <w:rsid w:val="00453CBE"/>
    <w:rsid w:val="00455F20"/>
    <w:rsid w:val="004563A2"/>
    <w:rsid w:val="00457BFB"/>
    <w:rsid w:val="004604FE"/>
    <w:rsid w:val="00460A4A"/>
    <w:rsid w:val="00460B97"/>
    <w:rsid w:val="0046151E"/>
    <w:rsid w:val="004615EB"/>
    <w:rsid w:val="00461D76"/>
    <w:rsid w:val="004626A3"/>
    <w:rsid w:val="004628B2"/>
    <w:rsid w:val="004649E2"/>
    <w:rsid w:val="00465679"/>
    <w:rsid w:val="004659CC"/>
    <w:rsid w:val="004664D3"/>
    <w:rsid w:val="00467557"/>
    <w:rsid w:val="004705FD"/>
    <w:rsid w:val="00470B1A"/>
    <w:rsid w:val="004721CE"/>
    <w:rsid w:val="004726F9"/>
    <w:rsid w:val="00473BE8"/>
    <w:rsid w:val="00475D6F"/>
    <w:rsid w:val="004761C5"/>
    <w:rsid w:val="00481E37"/>
    <w:rsid w:val="00484E33"/>
    <w:rsid w:val="00485802"/>
    <w:rsid w:val="00486656"/>
    <w:rsid w:val="00487A71"/>
    <w:rsid w:val="00490856"/>
    <w:rsid w:val="004908A0"/>
    <w:rsid w:val="00491580"/>
    <w:rsid w:val="00492542"/>
    <w:rsid w:val="00492730"/>
    <w:rsid w:val="00492C2F"/>
    <w:rsid w:val="00493599"/>
    <w:rsid w:val="00493640"/>
    <w:rsid w:val="0049425F"/>
    <w:rsid w:val="0049429C"/>
    <w:rsid w:val="00494604"/>
    <w:rsid w:val="004970B1"/>
    <w:rsid w:val="004A074F"/>
    <w:rsid w:val="004A1AAF"/>
    <w:rsid w:val="004B0505"/>
    <w:rsid w:val="004B119A"/>
    <w:rsid w:val="004B1A08"/>
    <w:rsid w:val="004B1FF0"/>
    <w:rsid w:val="004B3757"/>
    <w:rsid w:val="004B37EF"/>
    <w:rsid w:val="004B46C6"/>
    <w:rsid w:val="004B59F9"/>
    <w:rsid w:val="004C0651"/>
    <w:rsid w:val="004C1F6A"/>
    <w:rsid w:val="004C23E3"/>
    <w:rsid w:val="004C638F"/>
    <w:rsid w:val="004C68FA"/>
    <w:rsid w:val="004C72E0"/>
    <w:rsid w:val="004C750F"/>
    <w:rsid w:val="004C751C"/>
    <w:rsid w:val="004C7D0A"/>
    <w:rsid w:val="004D1816"/>
    <w:rsid w:val="004D2B2F"/>
    <w:rsid w:val="004D41A0"/>
    <w:rsid w:val="004D5955"/>
    <w:rsid w:val="004D62FC"/>
    <w:rsid w:val="004D647C"/>
    <w:rsid w:val="004D7856"/>
    <w:rsid w:val="004E0178"/>
    <w:rsid w:val="004E2A2D"/>
    <w:rsid w:val="004E3BEB"/>
    <w:rsid w:val="004E42CB"/>
    <w:rsid w:val="004E4EE0"/>
    <w:rsid w:val="004E5252"/>
    <w:rsid w:val="004E7516"/>
    <w:rsid w:val="004E7519"/>
    <w:rsid w:val="004F0EAE"/>
    <w:rsid w:val="004F4F88"/>
    <w:rsid w:val="0050174A"/>
    <w:rsid w:val="0050331E"/>
    <w:rsid w:val="0050383A"/>
    <w:rsid w:val="00504778"/>
    <w:rsid w:val="005056D5"/>
    <w:rsid w:val="00506882"/>
    <w:rsid w:val="00507515"/>
    <w:rsid w:val="00510CEF"/>
    <w:rsid w:val="005116F8"/>
    <w:rsid w:val="00514134"/>
    <w:rsid w:val="00515533"/>
    <w:rsid w:val="00515B16"/>
    <w:rsid w:val="00517507"/>
    <w:rsid w:val="0051752F"/>
    <w:rsid w:val="0051787B"/>
    <w:rsid w:val="00520C5B"/>
    <w:rsid w:val="0052159A"/>
    <w:rsid w:val="00521F9D"/>
    <w:rsid w:val="00522478"/>
    <w:rsid w:val="00522F26"/>
    <w:rsid w:val="00525B73"/>
    <w:rsid w:val="005279AB"/>
    <w:rsid w:val="005312C6"/>
    <w:rsid w:val="00532A44"/>
    <w:rsid w:val="00533817"/>
    <w:rsid w:val="005340B9"/>
    <w:rsid w:val="00536409"/>
    <w:rsid w:val="0053717E"/>
    <w:rsid w:val="005371A3"/>
    <w:rsid w:val="0054009F"/>
    <w:rsid w:val="0054069C"/>
    <w:rsid w:val="00541C90"/>
    <w:rsid w:val="005424E8"/>
    <w:rsid w:val="00542798"/>
    <w:rsid w:val="00542865"/>
    <w:rsid w:val="0054414D"/>
    <w:rsid w:val="00544D21"/>
    <w:rsid w:val="00545A31"/>
    <w:rsid w:val="005475FF"/>
    <w:rsid w:val="005509BC"/>
    <w:rsid w:val="0055183F"/>
    <w:rsid w:val="00551B20"/>
    <w:rsid w:val="00551BC8"/>
    <w:rsid w:val="00552224"/>
    <w:rsid w:val="00552274"/>
    <w:rsid w:val="00552D30"/>
    <w:rsid w:val="005546FC"/>
    <w:rsid w:val="00554F41"/>
    <w:rsid w:val="00554FEA"/>
    <w:rsid w:val="005575CA"/>
    <w:rsid w:val="0056145C"/>
    <w:rsid w:val="005616F9"/>
    <w:rsid w:val="00562AFC"/>
    <w:rsid w:val="00563172"/>
    <w:rsid w:val="0056327C"/>
    <w:rsid w:val="00563455"/>
    <w:rsid w:val="00563E74"/>
    <w:rsid w:val="00565891"/>
    <w:rsid w:val="00565A93"/>
    <w:rsid w:val="0056651A"/>
    <w:rsid w:val="00566824"/>
    <w:rsid w:val="0056716B"/>
    <w:rsid w:val="005708F0"/>
    <w:rsid w:val="0057121B"/>
    <w:rsid w:val="00572684"/>
    <w:rsid w:val="00572F71"/>
    <w:rsid w:val="00573996"/>
    <w:rsid w:val="00574ACC"/>
    <w:rsid w:val="00575D16"/>
    <w:rsid w:val="00577318"/>
    <w:rsid w:val="005775C2"/>
    <w:rsid w:val="00577BF6"/>
    <w:rsid w:val="00580E5A"/>
    <w:rsid w:val="005814D1"/>
    <w:rsid w:val="005825A6"/>
    <w:rsid w:val="00582AD4"/>
    <w:rsid w:val="005847A4"/>
    <w:rsid w:val="00587531"/>
    <w:rsid w:val="00590160"/>
    <w:rsid w:val="005908AA"/>
    <w:rsid w:val="00592A3E"/>
    <w:rsid w:val="005934E8"/>
    <w:rsid w:val="00594FA6"/>
    <w:rsid w:val="00595008"/>
    <w:rsid w:val="005965B7"/>
    <w:rsid w:val="005A04CA"/>
    <w:rsid w:val="005A0860"/>
    <w:rsid w:val="005A2AD0"/>
    <w:rsid w:val="005A4D0B"/>
    <w:rsid w:val="005A5100"/>
    <w:rsid w:val="005A6E43"/>
    <w:rsid w:val="005A7C64"/>
    <w:rsid w:val="005B080D"/>
    <w:rsid w:val="005B10AC"/>
    <w:rsid w:val="005B3D8C"/>
    <w:rsid w:val="005B3E74"/>
    <w:rsid w:val="005B6773"/>
    <w:rsid w:val="005C0253"/>
    <w:rsid w:val="005C1389"/>
    <w:rsid w:val="005C17BB"/>
    <w:rsid w:val="005C1FEC"/>
    <w:rsid w:val="005C3578"/>
    <w:rsid w:val="005C3FAA"/>
    <w:rsid w:val="005C4AFC"/>
    <w:rsid w:val="005C5802"/>
    <w:rsid w:val="005C5BBF"/>
    <w:rsid w:val="005C6B5F"/>
    <w:rsid w:val="005D13EC"/>
    <w:rsid w:val="005D2511"/>
    <w:rsid w:val="005D3A82"/>
    <w:rsid w:val="005D49D8"/>
    <w:rsid w:val="005D58FF"/>
    <w:rsid w:val="005D72E1"/>
    <w:rsid w:val="005D7469"/>
    <w:rsid w:val="005D7902"/>
    <w:rsid w:val="005D7C15"/>
    <w:rsid w:val="005D7F98"/>
    <w:rsid w:val="005E2015"/>
    <w:rsid w:val="005E2AB8"/>
    <w:rsid w:val="005E32CE"/>
    <w:rsid w:val="005E3F15"/>
    <w:rsid w:val="005E4246"/>
    <w:rsid w:val="005E4759"/>
    <w:rsid w:val="005E63FF"/>
    <w:rsid w:val="005E7192"/>
    <w:rsid w:val="005E7883"/>
    <w:rsid w:val="005F064B"/>
    <w:rsid w:val="005F183B"/>
    <w:rsid w:val="005F1B94"/>
    <w:rsid w:val="005F24C4"/>
    <w:rsid w:val="005F2558"/>
    <w:rsid w:val="005F2CDF"/>
    <w:rsid w:val="005F3299"/>
    <w:rsid w:val="005F54EA"/>
    <w:rsid w:val="005F61D4"/>
    <w:rsid w:val="005F659E"/>
    <w:rsid w:val="005F70E9"/>
    <w:rsid w:val="00601E09"/>
    <w:rsid w:val="006031CB"/>
    <w:rsid w:val="006054A6"/>
    <w:rsid w:val="006059B1"/>
    <w:rsid w:val="00607348"/>
    <w:rsid w:val="0061028D"/>
    <w:rsid w:val="0061029C"/>
    <w:rsid w:val="006116A2"/>
    <w:rsid w:val="006121F1"/>
    <w:rsid w:val="0061477C"/>
    <w:rsid w:val="006159B8"/>
    <w:rsid w:val="00615D50"/>
    <w:rsid w:val="00617A54"/>
    <w:rsid w:val="00617D96"/>
    <w:rsid w:val="00620B4E"/>
    <w:rsid w:val="00620D1B"/>
    <w:rsid w:val="0062153C"/>
    <w:rsid w:val="006269EC"/>
    <w:rsid w:val="00630191"/>
    <w:rsid w:val="0063056A"/>
    <w:rsid w:val="006319B6"/>
    <w:rsid w:val="00633183"/>
    <w:rsid w:val="00634485"/>
    <w:rsid w:val="006349ED"/>
    <w:rsid w:val="00635AC0"/>
    <w:rsid w:val="00641A15"/>
    <w:rsid w:val="00641FA5"/>
    <w:rsid w:val="00643A8D"/>
    <w:rsid w:val="006441E2"/>
    <w:rsid w:val="00645098"/>
    <w:rsid w:val="0064656D"/>
    <w:rsid w:val="0064789D"/>
    <w:rsid w:val="00650F75"/>
    <w:rsid w:val="00651AC7"/>
    <w:rsid w:val="00652338"/>
    <w:rsid w:val="0065339E"/>
    <w:rsid w:val="006540E6"/>
    <w:rsid w:val="006542DF"/>
    <w:rsid w:val="00655A6A"/>
    <w:rsid w:val="0065650E"/>
    <w:rsid w:val="0066045D"/>
    <w:rsid w:val="00663316"/>
    <w:rsid w:val="0066478E"/>
    <w:rsid w:val="00664957"/>
    <w:rsid w:val="00664CCF"/>
    <w:rsid w:val="00664D17"/>
    <w:rsid w:val="00666C92"/>
    <w:rsid w:val="006717DB"/>
    <w:rsid w:val="006726D8"/>
    <w:rsid w:val="00672C9E"/>
    <w:rsid w:val="00674F62"/>
    <w:rsid w:val="00675FD2"/>
    <w:rsid w:val="006760A6"/>
    <w:rsid w:val="0067755E"/>
    <w:rsid w:val="00677DB2"/>
    <w:rsid w:val="00680EFE"/>
    <w:rsid w:val="00681752"/>
    <w:rsid w:val="0068247A"/>
    <w:rsid w:val="006827B4"/>
    <w:rsid w:val="00683AAD"/>
    <w:rsid w:val="00684968"/>
    <w:rsid w:val="00685B49"/>
    <w:rsid w:val="00690BFB"/>
    <w:rsid w:val="00691AEE"/>
    <w:rsid w:val="006936B3"/>
    <w:rsid w:val="00695779"/>
    <w:rsid w:val="006976A0"/>
    <w:rsid w:val="006A192A"/>
    <w:rsid w:val="006A227F"/>
    <w:rsid w:val="006A25C7"/>
    <w:rsid w:val="006A2F88"/>
    <w:rsid w:val="006A3AFB"/>
    <w:rsid w:val="006A44E8"/>
    <w:rsid w:val="006A550F"/>
    <w:rsid w:val="006A5706"/>
    <w:rsid w:val="006A5A9E"/>
    <w:rsid w:val="006A62A5"/>
    <w:rsid w:val="006A66F5"/>
    <w:rsid w:val="006A69D2"/>
    <w:rsid w:val="006A7114"/>
    <w:rsid w:val="006A7686"/>
    <w:rsid w:val="006B06A3"/>
    <w:rsid w:val="006B21BE"/>
    <w:rsid w:val="006B4724"/>
    <w:rsid w:val="006B5BCB"/>
    <w:rsid w:val="006B6378"/>
    <w:rsid w:val="006B6CA6"/>
    <w:rsid w:val="006B7A01"/>
    <w:rsid w:val="006C0C75"/>
    <w:rsid w:val="006C1189"/>
    <w:rsid w:val="006C2A82"/>
    <w:rsid w:val="006C3503"/>
    <w:rsid w:val="006C35C4"/>
    <w:rsid w:val="006C41A8"/>
    <w:rsid w:val="006C4B38"/>
    <w:rsid w:val="006C53F8"/>
    <w:rsid w:val="006C7B0A"/>
    <w:rsid w:val="006D0E48"/>
    <w:rsid w:val="006D2BC1"/>
    <w:rsid w:val="006D6E15"/>
    <w:rsid w:val="006D7917"/>
    <w:rsid w:val="006E0397"/>
    <w:rsid w:val="006E1A86"/>
    <w:rsid w:val="006E2FE9"/>
    <w:rsid w:val="006E3839"/>
    <w:rsid w:val="006E43D0"/>
    <w:rsid w:val="006E4508"/>
    <w:rsid w:val="006E4DFB"/>
    <w:rsid w:val="006E4F0E"/>
    <w:rsid w:val="006E63C7"/>
    <w:rsid w:val="006F0AD9"/>
    <w:rsid w:val="006F25AA"/>
    <w:rsid w:val="006F426B"/>
    <w:rsid w:val="006F6013"/>
    <w:rsid w:val="006F6587"/>
    <w:rsid w:val="006F7D64"/>
    <w:rsid w:val="00700FB9"/>
    <w:rsid w:val="00701306"/>
    <w:rsid w:val="00704058"/>
    <w:rsid w:val="00704C6C"/>
    <w:rsid w:val="007058AB"/>
    <w:rsid w:val="00705AC9"/>
    <w:rsid w:val="00710DF1"/>
    <w:rsid w:val="00712FC9"/>
    <w:rsid w:val="007218A2"/>
    <w:rsid w:val="007223B5"/>
    <w:rsid w:val="00723205"/>
    <w:rsid w:val="00723D19"/>
    <w:rsid w:val="007244F7"/>
    <w:rsid w:val="007246C2"/>
    <w:rsid w:val="007267CE"/>
    <w:rsid w:val="00726FF9"/>
    <w:rsid w:val="00731149"/>
    <w:rsid w:val="00731C16"/>
    <w:rsid w:val="007329B1"/>
    <w:rsid w:val="007341D0"/>
    <w:rsid w:val="00735064"/>
    <w:rsid w:val="007359D9"/>
    <w:rsid w:val="00735CB5"/>
    <w:rsid w:val="007360E6"/>
    <w:rsid w:val="00736C19"/>
    <w:rsid w:val="00736CA0"/>
    <w:rsid w:val="00742478"/>
    <w:rsid w:val="00743F5B"/>
    <w:rsid w:val="007445C8"/>
    <w:rsid w:val="00746CD1"/>
    <w:rsid w:val="00747E33"/>
    <w:rsid w:val="00750015"/>
    <w:rsid w:val="00750DF1"/>
    <w:rsid w:val="00751562"/>
    <w:rsid w:val="007519F5"/>
    <w:rsid w:val="007523E9"/>
    <w:rsid w:val="00752A2A"/>
    <w:rsid w:val="00752AE0"/>
    <w:rsid w:val="00753896"/>
    <w:rsid w:val="00757295"/>
    <w:rsid w:val="007600F7"/>
    <w:rsid w:val="0076154F"/>
    <w:rsid w:val="00761D33"/>
    <w:rsid w:val="00761EF7"/>
    <w:rsid w:val="0076291D"/>
    <w:rsid w:val="00762E7B"/>
    <w:rsid w:val="00762F57"/>
    <w:rsid w:val="00764B55"/>
    <w:rsid w:val="00765797"/>
    <w:rsid w:val="00765F0A"/>
    <w:rsid w:val="00771888"/>
    <w:rsid w:val="00772E6C"/>
    <w:rsid w:val="007744E9"/>
    <w:rsid w:val="007759E9"/>
    <w:rsid w:val="0078073B"/>
    <w:rsid w:val="00782381"/>
    <w:rsid w:val="00783301"/>
    <w:rsid w:val="00784BFD"/>
    <w:rsid w:val="0078560C"/>
    <w:rsid w:val="007866C7"/>
    <w:rsid w:val="007877AF"/>
    <w:rsid w:val="007879C7"/>
    <w:rsid w:val="007916E6"/>
    <w:rsid w:val="00793C9C"/>
    <w:rsid w:val="00794016"/>
    <w:rsid w:val="0079480E"/>
    <w:rsid w:val="007956A6"/>
    <w:rsid w:val="007A0245"/>
    <w:rsid w:val="007A079C"/>
    <w:rsid w:val="007A10C7"/>
    <w:rsid w:val="007A23B1"/>
    <w:rsid w:val="007A398F"/>
    <w:rsid w:val="007A4EC2"/>
    <w:rsid w:val="007A51A4"/>
    <w:rsid w:val="007A6490"/>
    <w:rsid w:val="007A66B4"/>
    <w:rsid w:val="007A7E22"/>
    <w:rsid w:val="007A7EEE"/>
    <w:rsid w:val="007B1F6D"/>
    <w:rsid w:val="007B41B9"/>
    <w:rsid w:val="007B6EDD"/>
    <w:rsid w:val="007B700C"/>
    <w:rsid w:val="007B73A1"/>
    <w:rsid w:val="007B73B0"/>
    <w:rsid w:val="007B7719"/>
    <w:rsid w:val="007B77F1"/>
    <w:rsid w:val="007C0F0B"/>
    <w:rsid w:val="007C18E2"/>
    <w:rsid w:val="007C2D45"/>
    <w:rsid w:val="007C68AB"/>
    <w:rsid w:val="007C7380"/>
    <w:rsid w:val="007D1149"/>
    <w:rsid w:val="007D1323"/>
    <w:rsid w:val="007D13F6"/>
    <w:rsid w:val="007D2219"/>
    <w:rsid w:val="007D2C53"/>
    <w:rsid w:val="007D4A68"/>
    <w:rsid w:val="007E0408"/>
    <w:rsid w:val="007E0C8F"/>
    <w:rsid w:val="007E1F3E"/>
    <w:rsid w:val="007E2600"/>
    <w:rsid w:val="007E3CA1"/>
    <w:rsid w:val="007E423A"/>
    <w:rsid w:val="007E4240"/>
    <w:rsid w:val="007E4477"/>
    <w:rsid w:val="007E5819"/>
    <w:rsid w:val="007E5A25"/>
    <w:rsid w:val="007E65C9"/>
    <w:rsid w:val="007E6EFF"/>
    <w:rsid w:val="007F0735"/>
    <w:rsid w:val="007F3CEF"/>
    <w:rsid w:val="007F4701"/>
    <w:rsid w:val="007F6333"/>
    <w:rsid w:val="007F683A"/>
    <w:rsid w:val="007F6878"/>
    <w:rsid w:val="008007B7"/>
    <w:rsid w:val="00800B0F"/>
    <w:rsid w:val="008011DA"/>
    <w:rsid w:val="008014D7"/>
    <w:rsid w:val="00803902"/>
    <w:rsid w:val="00804CF9"/>
    <w:rsid w:val="00804FDD"/>
    <w:rsid w:val="00805D7A"/>
    <w:rsid w:val="00806AA8"/>
    <w:rsid w:val="00807F42"/>
    <w:rsid w:val="00811397"/>
    <w:rsid w:val="008116E1"/>
    <w:rsid w:val="008118DA"/>
    <w:rsid w:val="00815CB3"/>
    <w:rsid w:val="00816AB7"/>
    <w:rsid w:val="00820A3B"/>
    <w:rsid w:val="00821194"/>
    <w:rsid w:val="00822640"/>
    <w:rsid w:val="00822B8C"/>
    <w:rsid w:val="00825C18"/>
    <w:rsid w:val="008276A6"/>
    <w:rsid w:val="00827BEF"/>
    <w:rsid w:val="008307BF"/>
    <w:rsid w:val="0083155B"/>
    <w:rsid w:val="008315D0"/>
    <w:rsid w:val="00832020"/>
    <w:rsid w:val="00832BB0"/>
    <w:rsid w:val="008332A6"/>
    <w:rsid w:val="00833395"/>
    <w:rsid w:val="008335B5"/>
    <w:rsid w:val="008337BD"/>
    <w:rsid w:val="00834260"/>
    <w:rsid w:val="00835509"/>
    <w:rsid w:val="00841BCD"/>
    <w:rsid w:val="0084229E"/>
    <w:rsid w:val="008433F1"/>
    <w:rsid w:val="00844A4B"/>
    <w:rsid w:val="00844B98"/>
    <w:rsid w:val="00844BD2"/>
    <w:rsid w:val="00845D8B"/>
    <w:rsid w:val="00847213"/>
    <w:rsid w:val="00850486"/>
    <w:rsid w:val="00850C56"/>
    <w:rsid w:val="0085180E"/>
    <w:rsid w:val="008524AE"/>
    <w:rsid w:val="00853244"/>
    <w:rsid w:val="00856B78"/>
    <w:rsid w:val="00857179"/>
    <w:rsid w:val="00861F9F"/>
    <w:rsid w:val="00862708"/>
    <w:rsid w:val="00862912"/>
    <w:rsid w:val="0086579B"/>
    <w:rsid w:val="00865959"/>
    <w:rsid w:val="00866A4D"/>
    <w:rsid w:val="0086727D"/>
    <w:rsid w:val="0087404B"/>
    <w:rsid w:val="0087437B"/>
    <w:rsid w:val="00874E4F"/>
    <w:rsid w:val="00875466"/>
    <w:rsid w:val="008756AA"/>
    <w:rsid w:val="00876146"/>
    <w:rsid w:val="00876E7E"/>
    <w:rsid w:val="0087734A"/>
    <w:rsid w:val="008813C0"/>
    <w:rsid w:val="00881955"/>
    <w:rsid w:val="00881999"/>
    <w:rsid w:val="00881CE2"/>
    <w:rsid w:val="00885211"/>
    <w:rsid w:val="00885DBA"/>
    <w:rsid w:val="008860AB"/>
    <w:rsid w:val="00886A56"/>
    <w:rsid w:val="00890D09"/>
    <w:rsid w:val="00890E64"/>
    <w:rsid w:val="00892BD2"/>
    <w:rsid w:val="00892CE7"/>
    <w:rsid w:val="00893D31"/>
    <w:rsid w:val="00895162"/>
    <w:rsid w:val="00897E04"/>
    <w:rsid w:val="008A09AE"/>
    <w:rsid w:val="008A1EF2"/>
    <w:rsid w:val="008A289C"/>
    <w:rsid w:val="008A295A"/>
    <w:rsid w:val="008A3156"/>
    <w:rsid w:val="008A631F"/>
    <w:rsid w:val="008A6AB4"/>
    <w:rsid w:val="008A6CBF"/>
    <w:rsid w:val="008A7462"/>
    <w:rsid w:val="008A77A1"/>
    <w:rsid w:val="008B06D3"/>
    <w:rsid w:val="008B0848"/>
    <w:rsid w:val="008B3BB7"/>
    <w:rsid w:val="008B3DEB"/>
    <w:rsid w:val="008B4B3F"/>
    <w:rsid w:val="008B524A"/>
    <w:rsid w:val="008B60F5"/>
    <w:rsid w:val="008B7399"/>
    <w:rsid w:val="008B73CD"/>
    <w:rsid w:val="008C2BC9"/>
    <w:rsid w:val="008C327D"/>
    <w:rsid w:val="008C5898"/>
    <w:rsid w:val="008C5F14"/>
    <w:rsid w:val="008C77FE"/>
    <w:rsid w:val="008C7E56"/>
    <w:rsid w:val="008D081C"/>
    <w:rsid w:val="008D49F3"/>
    <w:rsid w:val="008D7AC2"/>
    <w:rsid w:val="008D7E99"/>
    <w:rsid w:val="008E01B5"/>
    <w:rsid w:val="008E06E8"/>
    <w:rsid w:val="008E11A7"/>
    <w:rsid w:val="008E1A70"/>
    <w:rsid w:val="008E2895"/>
    <w:rsid w:val="008E2C62"/>
    <w:rsid w:val="008E3E64"/>
    <w:rsid w:val="008E49F5"/>
    <w:rsid w:val="008E4FD3"/>
    <w:rsid w:val="008E5357"/>
    <w:rsid w:val="008E5BD7"/>
    <w:rsid w:val="008E5CAC"/>
    <w:rsid w:val="008E62AC"/>
    <w:rsid w:val="008E71AA"/>
    <w:rsid w:val="008F07EC"/>
    <w:rsid w:val="008F18AA"/>
    <w:rsid w:val="008F2E39"/>
    <w:rsid w:val="008F4CEA"/>
    <w:rsid w:val="008F5439"/>
    <w:rsid w:val="008F650F"/>
    <w:rsid w:val="00902013"/>
    <w:rsid w:val="0090231D"/>
    <w:rsid w:val="00912E38"/>
    <w:rsid w:val="009141B1"/>
    <w:rsid w:val="0091449F"/>
    <w:rsid w:val="0091458F"/>
    <w:rsid w:val="009153CF"/>
    <w:rsid w:val="00916F3C"/>
    <w:rsid w:val="00917F9A"/>
    <w:rsid w:val="00921511"/>
    <w:rsid w:val="009236A5"/>
    <w:rsid w:val="009242AB"/>
    <w:rsid w:val="009249F5"/>
    <w:rsid w:val="00925AB9"/>
    <w:rsid w:val="00925EB0"/>
    <w:rsid w:val="00926447"/>
    <w:rsid w:val="00926983"/>
    <w:rsid w:val="009269A9"/>
    <w:rsid w:val="009278C1"/>
    <w:rsid w:val="00931829"/>
    <w:rsid w:val="0093235B"/>
    <w:rsid w:val="00932DC9"/>
    <w:rsid w:val="009341ED"/>
    <w:rsid w:val="0094181E"/>
    <w:rsid w:val="00942BE2"/>
    <w:rsid w:val="009442E1"/>
    <w:rsid w:val="00944A57"/>
    <w:rsid w:val="00945ECE"/>
    <w:rsid w:val="00947AC8"/>
    <w:rsid w:val="00947B6D"/>
    <w:rsid w:val="009518B6"/>
    <w:rsid w:val="00951BCC"/>
    <w:rsid w:val="00951C75"/>
    <w:rsid w:val="009533E8"/>
    <w:rsid w:val="0095353B"/>
    <w:rsid w:val="00953E7F"/>
    <w:rsid w:val="00955192"/>
    <w:rsid w:val="009555CF"/>
    <w:rsid w:val="00955954"/>
    <w:rsid w:val="00955E6A"/>
    <w:rsid w:val="00957035"/>
    <w:rsid w:val="00957983"/>
    <w:rsid w:val="00960053"/>
    <w:rsid w:val="00960AE1"/>
    <w:rsid w:val="009614A0"/>
    <w:rsid w:val="009615E0"/>
    <w:rsid w:val="00961742"/>
    <w:rsid w:val="00961B0D"/>
    <w:rsid w:val="00964EDB"/>
    <w:rsid w:val="00964F4A"/>
    <w:rsid w:val="009662F1"/>
    <w:rsid w:val="009666D4"/>
    <w:rsid w:val="00967F2D"/>
    <w:rsid w:val="009709E8"/>
    <w:rsid w:val="00971238"/>
    <w:rsid w:val="00971479"/>
    <w:rsid w:val="009717A1"/>
    <w:rsid w:val="00972374"/>
    <w:rsid w:val="0097315C"/>
    <w:rsid w:val="00974AF8"/>
    <w:rsid w:val="00975065"/>
    <w:rsid w:val="00975500"/>
    <w:rsid w:val="00976698"/>
    <w:rsid w:val="00976F57"/>
    <w:rsid w:val="009776AE"/>
    <w:rsid w:val="009827FC"/>
    <w:rsid w:val="00983454"/>
    <w:rsid w:val="00983F38"/>
    <w:rsid w:val="00985281"/>
    <w:rsid w:val="00985DB6"/>
    <w:rsid w:val="00985EF1"/>
    <w:rsid w:val="00986371"/>
    <w:rsid w:val="00986F39"/>
    <w:rsid w:val="0098715F"/>
    <w:rsid w:val="00987E57"/>
    <w:rsid w:val="009902C0"/>
    <w:rsid w:val="00990350"/>
    <w:rsid w:val="00991798"/>
    <w:rsid w:val="00991E17"/>
    <w:rsid w:val="009930EC"/>
    <w:rsid w:val="00993E55"/>
    <w:rsid w:val="00993F6F"/>
    <w:rsid w:val="00994441"/>
    <w:rsid w:val="00995577"/>
    <w:rsid w:val="00996557"/>
    <w:rsid w:val="009A15B1"/>
    <w:rsid w:val="009A1610"/>
    <w:rsid w:val="009A31AE"/>
    <w:rsid w:val="009A4045"/>
    <w:rsid w:val="009A6695"/>
    <w:rsid w:val="009A6ECE"/>
    <w:rsid w:val="009B004F"/>
    <w:rsid w:val="009B0B79"/>
    <w:rsid w:val="009B1C5F"/>
    <w:rsid w:val="009B1EB2"/>
    <w:rsid w:val="009B3A3D"/>
    <w:rsid w:val="009B4115"/>
    <w:rsid w:val="009B44F0"/>
    <w:rsid w:val="009B6ECE"/>
    <w:rsid w:val="009B70D5"/>
    <w:rsid w:val="009C1903"/>
    <w:rsid w:val="009C2EA3"/>
    <w:rsid w:val="009C3419"/>
    <w:rsid w:val="009C3692"/>
    <w:rsid w:val="009C393E"/>
    <w:rsid w:val="009C39CC"/>
    <w:rsid w:val="009C3A28"/>
    <w:rsid w:val="009C3EC4"/>
    <w:rsid w:val="009C4021"/>
    <w:rsid w:val="009C438C"/>
    <w:rsid w:val="009C523C"/>
    <w:rsid w:val="009D2073"/>
    <w:rsid w:val="009D427B"/>
    <w:rsid w:val="009D454C"/>
    <w:rsid w:val="009D4584"/>
    <w:rsid w:val="009D6187"/>
    <w:rsid w:val="009D69D7"/>
    <w:rsid w:val="009E001B"/>
    <w:rsid w:val="009E0824"/>
    <w:rsid w:val="009E2BCD"/>
    <w:rsid w:val="009E2C1A"/>
    <w:rsid w:val="009E501C"/>
    <w:rsid w:val="009E506F"/>
    <w:rsid w:val="009E5F3B"/>
    <w:rsid w:val="009E5F6D"/>
    <w:rsid w:val="009E7903"/>
    <w:rsid w:val="009F1A14"/>
    <w:rsid w:val="009F30C7"/>
    <w:rsid w:val="009F320F"/>
    <w:rsid w:val="009F41D2"/>
    <w:rsid w:val="009F57AA"/>
    <w:rsid w:val="009F5BDE"/>
    <w:rsid w:val="009F619F"/>
    <w:rsid w:val="009F6219"/>
    <w:rsid w:val="009F659D"/>
    <w:rsid w:val="009F6635"/>
    <w:rsid w:val="00A00394"/>
    <w:rsid w:val="00A0059C"/>
    <w:rsid w:val="00A01375"/>
    <w:rsid w:val="00A03738"/>
    <w:rsid w:val="00A05BFB"/>
    <w:rsid w:val="00A07110"/>
    <w:rsid w:val="00A10087"/>
    <w:rsid w:val="00A110D4"/>
    <w:rsid w:val="00A116D1"/>
    <w:rsid w:val="00A12BE3"/>
    <w:rsid w:val="00A139D3"/>
    <w:rsid w:val="00A15389"/>
    <w:rsid w:val="00A15ACE"/>
    <w:rsid w:val="00A162DC"/>
    <w:rsid w:val="00A20F08"/>
    <w:rsid w:val="00A21399"/>
    <w:rsid w:val="00A222E4"/>
    <w:rsid w:val="00A22B43"/>
    <w:rsid w:val="00A25148"/>
    <w:rsid w:val="00A251BE"/>
    <w:rsid w:val="00A2584F"/>
    <w:rsid w:val="00A26652"/>
    <w:rsid w:val="00A26D9F"/>
    <w:rsid w:val="00A2799D"/>
    <w:rsid w:val="00A27F81"/>
    <w:rsid w:val="00A32B45"/>
    <w:rsid w:val="00A3529F"/>
    <w:rsid w:val="00A36954"/>
    <w:rsid w:val="00A37AD3"/>
    <w:rsid w:val="00A40B24"/>
    <w:rsid w:val="00A420D9"/>
    <w:rsid w:val="00A4219B"/>
    <w:rsid w:val="00A421EE"/>
    <w:rsid w:val="00A477A6"/>
    <w:rsid w:val="00A50158"/>
    <w:rsid w:val="00A5242F"/>
    <w:rsid w:val="00A528BD"/>
    <w:rsid w:val="00A528DC"/>
    <w:rsid w:val="00A55D54"/>
    <w:rsid w:val="00A56094"/>
    <w:rsid w:val="00A60297"/>
    <w:rsid w:val="00A60714"/>
    <w:rsid w:val="00A6398F"/>
    <w:rsid w:val="00A63B6E"/>
    <w:rsid w:val="00A646B5"/>
    <w:rsid w:val="00A654E7"/>
    <w:rsid w:val="00A656A7"/>
    <w:rsid w:val="00A660AE"/>
    <w:rsid w:val="00A71102"/>
    <w:rsid w:val="00A714E4"/>
    <w:rsid w:val="00A75B72"/>
    <w:rsid w:val="00A75E42"/>
    <w:rsid w:val="00A7688F"/>
    <w:rsid w:val="00A77F43"/>
    <w:rsid w:val="00A800B6"/>
    <w:rsid w:val="00A81759"/>
    <w:rsid w:val="00A817F0"/>
    <w:rsid w:val="00A8361A"/>
    <w:rsid w:val="00A83D74"/>
    <w:rsid w:val="00A90D01"/>
    <w:rsid w:val="00A91015"/>
    <w:rsid w:val="00A9261A"/>
    <w:rsid w:val="00A94672"/>
    <w:rsid w:val="00A95D05"/>
    <w:rsid w:val="00A9602B"/>
    <w:rsid w:val="00A968F0"/>
    <w:rsid w:val="00A972D3"/>
    <w:rsid w:val="00AA0E9A"/>
    <w:rsid w:val="00AA180F"/>
    <w:rsid w:val="00AA2522"/>
    <w:rsid w:val="00AA3D28"/>
    <w:rsid w:val="00AA46E5"/>
    <w:rsid w:val="00AA48FA"/>
    <w:rsid w:val="00AA63B3"/>
    <w:rsid w:val="00AB5FED"/>
    <w:rsid w:val="00AB73EF"/>
    <w:rsid w:val="00AB783E"/>
    <w:rsid w:val="00AC2D57"/>
    <w:rsid w:val="00AC4FB6"/>
    <w:rsid w:val="00AC5D85"/>
    <w:rsid w:val="00AD0665"/>
    <w:rsid w:val="00AD0740"/>
    <w:rsid w:val="00AD1189"/>
    <w:rsid w:val="00AD1B1D"/>
    <w:rsid w:val="00AD28FB"/>
    <w:rsid w:val="00AD4670"/>
    <w:rsid w:val="00AD51F9"/>
    <w:rsid w:val="00AD55CA"/>
    <w:rsid w:val="00AE0BEE"/>
    <w:rsid w:val="00AE2384"/>
    <w:rsid w:val="00AE29B9"/>
    <w:rsid w:val="00AE3EC3"/>
    <w:rsid w:val="00AE4151"/>
    <w:rsid w:val="00AE4EA8"/>
    <w:rsid w:val="00AE519B"/>
    <w:rsid w:val="00AE6016"/>
    <w:rsid w:val="00AE628B"/>
    <w:rsid w:val="00AE7C12"/>
    <w:rsid w:val="00AF0495"/>
    <w:rsid w:val="00AF1441"/>
    <w:rsid w:val="00AF159E"/>
    <w:rsid w:val="00AF1A04"/>
    <w:rsid w:val="00AF1D0C"/>
    <w:rsid w:val="00AF2FF9"/>
    <w:rsid w:val="00AF31AF"/>
    <w:rsid w:val="00AF3BAD"/>
    <w:rsid w:val="00AF4174"/>
    <w:rsid w:val="00AF4447"/>
    <w:rsid w:val="00AF50F5"/>
    <w:rsid w:val="00AF6B4D"/>
    <w:rsid w:val="00AF7590"/>
    <w:rsid w:val="00B04B98"/>
    <w:rsid w:val="00B0759C"/>
    <w:rsid w:val="00B109AF"/>
    <w:rsid w:val="00B10D29"/>
    <w:rsid w:val="00B1506A"/>
    <w:rsid w:val="00B1516B"/>
    <w:rsid w:val="00B1733B"/>
    <w:rsid w:val="00B2303B"/>
    <w:rsid w:val="00B23408"/>
    <w:rsid w:val="00B23529"/>
    <w:rsid w:val="00B23D06"/>
    <w:rsid w:val="00B24021"/>
    <w:rsid w:val="00B24E0F"/>
    <w:rsid w:val="00B251B9"/>
    <w:rsid w:val="00B25E05"/>
    <w:rsid w:val="00B26866"/>
    <w:rsid w:val="00B30D2A"/>
    <w:rsid w:val="00B3148A"/>
    <w:rsid w:val="00B323C1"/>
    <w:rsid w:val="00B37078"/>
    <w:rsid w:val="00B37468"/>
    <w:rsid w:val="00B4127B"/>
    <w:rsid w:val="00B41AED"/>
    <w:rsid w:val="00B42868"/>
    <w:rsid w:val="00B42C24"/>
    <w:rsid w:val="00B43028"/>
    <w:rsid w:val="00B45EBA"/>
    <w:rsid w:val="00B46502"/>
    <w:rsid w:val="00B4765B"/>
    <w:rsid w:val="00B50F37"/>
    <w:rsid w:val="00B50F58"/>
    <w:rsid w:val="00B51611"/>
    <w:rsid w:val="00B51BDC"/>
    <w:rsid w:val="00B51E54"/>
    <w:rsid w:val="00B523F1"/>
    <w:rsid w:val="00B539F7"/>
    <w:rsid w:val="00B53E50"/>
    <w:rsid w:val="00B546BB"/>
    <w:rsid w:val="00B56103"/>
    <w:rsid w:val="00B56987"/>
    <w:rsid w:val="00B56DD2"/>
    <w:rsid w:val="00B56F75"/>
    <w:rsid w:val="00B5780E"/>
    <w:rsid w:val="00B578CB"/>
    <w:rsid w:val="00B60175"/>
    <w:rsid w:val="00B6075B"/>
    <w:rsid w:val="00B607A3"/>
    <w:rsid w:val="00B64413"/>
    <w:rsid w:val="00B64AA1"/>
    <w:rsid w:val="00B6640C"/>
    <w:rsid w:val="00B66FA0"/>
    <w:rsid w:val="00B6730F"/>
    <w:rsid w:val="00B67B5D"/>
    <w:rsid w:val="00B7099A"/>
    <w:rsid w:val="00B71AA8"/>
    <w:rsid w:val="00B722D9"/>
    <w:rsid w:val="00B728B9"/>
    <w:rsid w:val="00B756DE"/>
    <w:rsid w:val="00B76A23"/>
    <w:rsid w:val="00B76ED2"/>
    <w:rsid w:val="00B80144"/>
    <w:rsid w:val="00B80AED"/>
    <w:rsid w:val="00B80C8F"/>
    <w:rsid w:val="00B813D8"/>
    <w:rsid w:val="00B838E6"/>
    <w:rsid w:val="00B83F10"/>
    <w:rsid w:val="00B86B15"/>
    <w:rsid w:val="00B90774"/>
    <w:rsid w:val="00B909CE"/>
    <w:rsid w:val="00B9163A"/>
    <w:rsid w:val="00B919AF"/>
    <w:rsid w:val="00B9239A"/>
    <w:rsid w:val="00B94B1B"/>
    <w:rsid w:val="00B955CB"/>
    <w:rsid w:val="00B95BBF"/>
    <w:rsid w:val="00B96194"/>
    <w:rsid w:val="00B964FB"/>
    <w:rsid w:val="00B97773"/>
    <w:rsid w:val="00BA00A5"/>
    <w:rsid w:val="00BA133B"/>
    <w:rsid w:val="00BA1360"/>
    <w:rsid w:val="00BA1620"/>
    <w:rsid w:val="00BA199F"/>
    <w:rsid w:val="00BA2371"/>
    <w:rsid w:val="00BA2F37"/>
    <w:rsid w:val="00BA2F50"/>
    <w:rsid w:val="00BA31D4"/>
    <w:rsid w:val="00BA522F"/>
    <w:rsid w:val="00BA6F11"/>
    <w:rsid w:val="00BA72AC"/>
    <w:rsid w:val="00BA7787"/>
    <w:rsid w:val="00BA7898"/>
    <w:rsid w:val="00BB10E8"/>
    <w:rsid w:val="00BB1D90"/>
    <w:rsid w:val="00BB283A"/>
    <w:rsid w:val="00BB40A7"/>
    <w:rsid w:val="00BB4951"/>
    <w:rsid w:val="00BB4ED2"/>
    <w:rsid w:val="00BB5090"/>
    <w:rsid w:val="00BB5936"/>
    <w:rsid w:val="00BB7A51"/>
    <w:rsid w:val="00BC377D"/>
    <w:rsid w:val="00BC56E4"/>
    <w:rsid w:val="00BC639D"/>
    <w:rsid w:val="00BC79D0"/>
    <w:rsid w:val="00BC7CA1"/>
    <w:rsid w:val="00BD08E7"/>
    <w:rsid w:val="00BD1250"/>
    <w:rsid w:val="00BD16AC"/>
    <w:rsid w:val="00BD36CB"/>
    <w:rsid w:val="00BE01BA"/>
    <w:rsid w:val="00BE0758"/>
    <w:rsid w:val="00BE07C4"/>
    <w:rsid w:val="00BE1B38"/>
    <w:rsid w:val="00BE5E26"/>
    <w:rsid w:val="00BE5F0A"/>
    <w:rsid w:val="00BE6616"/>
    <w:rsid w:val="00BE6F85"/>
    <w:rsid w:val="00BE6FF5"/>
    <w:rsid w:val="00BF01C3"/>
    <w:rsid w:val="00BF0C35"/>
    <w:rsid w:val="00BF0C72"/>
    <w:rsid w:val="00BF16EC"/>
    <w:rsid w:val="00BF2F0A"/>
    <w:rsid w:val="00BF3112"/>
    <w:rsid w:val="00BF4B8E"/>
    <w:rsid w:val="00BF5A25"/>
    <w:rsid w:val="00C009A6"/>
    <w:rsid w:val="00C010D5"/>
    <w:rsid w:val="00C01F9E"/>
    <w:rsid w:val="00C0278F"/>
    <w:rsid w:val="00C04035"/>
    <w:rsid w:val="00C043CA"/>
    <w:rsid w:val="00C065B7"/>
    <w:rsid w:val="00C07823"/>
    <w:rsid w:val="00C07924"/>
    <w:rsid w:val="00C10130"/>
    <w:rsid w:val="00C1480F"/>
    <w:rsid w:val="00C148CE"/>
    <w:rsid w:val="00C15420"/>
    <w:rsid w:val="00C165AC"/>
    <w:rsid w:val="00C16E41"/>
    <w:rsid w:val="00C16FAE"/>
    <w:rsid w:val="00C2177D"/>
    <w:rsid w:val="00C21AFA"/>
    <w:rsid w:val="00C23B12"/>
    <w:rsid w:val="00C23DFF"/>
    <w:rsid w:val="00C24236"/>
    <w:rsid w:val="00C2477B"/>
    <w:rsid w:val="00C2565B"/>
    <w:rsid w:val="00C25B90"/>
    <w:rsid w:val="00C25EB4"/>
    <w:rsid w:val="00C26DFF"/>
    <w:rsid w:val="00C27B3F"/>
    <w:rsid w:val="00C3163D"/>
    <w:rsid w:val="00C32CCF"/>
    <w:rsid w:val="00C3356F"/>
    <w:rsid w:val="00C33F48"/>
    <w:rsid w:val="00C34725"/>
    <w:rsid w:val="00C347A6"/>
    <w:rsid w:val="00C348BD"/>
    <w:rsid w:val="00C36049"/>
    <w:rsid w:val="00C372F3"/>
    <w:rsid w:val="00C400E4"/>
    <w:rsid w:val="00C41955"/>
    <w:rsid w:val="00C44B09"/>
    <w:rsid w:val="00C45701"/>
    <w:rsid w:val="00C459AB"/>
    <w:rsid w:val="00C466DD"/>
    <w:rsid w:val="00C536CD"/>
    <w:rsid w:val="00C608A7"/>
    <w:rsid w:val="00C62FFC"/>
    <w:rsid w:val="00C6529B"/>
    <w:rsid w:val="00C65780"/>
    <w:rsid w:val="00C65C16"/>
    <w:rsid w:val="00C668B0"/>
    <w:rsid w:val="00C6710C"/>
    <w:rsid w:val="00C67860"/>
    <w:rsid w:val="00C7000C"/>
    <w:rsid w:val="00C70948"/>
    <w:rsid w:val="00C72457"/>
    <w:rsid w:val="00C72FA2"/>
    <w:rsid w:val="00C741B1"/>
    <w:rsid w:val="00C74227"/>
    <w:rsid w:val="00C742F7"/>
    <w:rsid w:val="00C7487C"/>
    <w:rsid w:val="00C75A5E"/>
    <w:rsid w:val="00C761E4"/>
    <w:rsid w:val="00C76BCE"/>
    <w:rsid w:val="00C76CF5"/>
    <w:rsid w:val="00C820BD"/>
    <w:rsid w:val="00C830C4"/>
    <w:rsid w:val="00C8340D"/>
    <w:rsid w:val="00C84228"/>
    <w:rsid w:val="00C844DF"/>
    <w:rsid w:val="00C856E0"/>
    <w:rsid w:val="00C87455"/>
    <w:rsid w:val="00C876DE"/>
    <w:rsid w:val="00C87D44"/>
    <w:rsid w:val="00C9289D"/>
    <w:rsid w:val="00C93131"/>
    <w:rsid w:val="00C95512"/>
    <w:rsid w:val="00C957E9"/>
    <w:rsid w:val="00CA1069"/>
    <w:rsid w:val="00CA1098"/>
    <w:rsid w:val="00CA28B0"/>
    <w:rsid w:val="00CA447D"/>
    <w:rsid w:val="00CA7118"/>
    <w:rsid w:val="00CA7719"/>
    <w:rsid w:val="00CB0415"/>
    <w:rsid w:val="00CB087F"/>
    <w:rsid w:val="00CB1425"/>
    <w:rsid w:val="00CB186B"/>
    <w:rsid w:val="00CB1A70"/>
    <w:rsid w:val="00CB1D63"/>
    <w:rsid w:val="00CB2C5B"/>
    <w:rsid w:val="00CB4602"/>
    <w:rsid w:val="00CB76DA"/>
    <w:rsid w:val="00CC10EA"/>
    <w:rsid w:val="00CC14B4"/>
    <w:rsid w:val="00CC31A8"/>
    <w:rsid w:val="00CC3604"/>
    <w:rsid w:val="00CC380A"/>
    <w:rsid w:val="00CC6D38"/>
    <w:rsid w:val="00CC7775"/>
    <w:rsid w:val="00CD1959"/>
    <w:rsid w:val="00CD279B"/>
    <w:rsid w:val="00CD3728"/>
    <w:rsid w:val="00CD3EF5"/>
    <w:rsid w:val="00CD5058"/>
    <w:rsid w:val="00CE0670"/>
    <w:rsid w:val="00CE0A9B"/>
    <w:rsid w:val="00CE0AB1"/>
    <w:rsid w:val="00CE2466"/>
    <w:rsid w:val="00CE2B0D"/>
    <w:rsid w:val="00CE4DF3"/>
    <w:rsid w:val="00CE68EF"/>
    <w:rsid w:val="00CE7D5C"/>
    <w:rsid w:val="00CE7EB9"/>
    <w:rsid w:val="00CF50FF"/>
    <w:rsid w:val="00D031B8"/>
    <w:rsid w:val="00D042B8"/>
    <w:rsid w:val="00D047F8"/>
    <w:rsid w:val="00D04FCC"/>
    <w:rsid w:val="00D05D1E"/>
    <w:rsid w:val="00D1148A"/>
    <w:rsid w:val="00D12204"/>
    <w:rsid w:val="00D131CC"/>
    <w:rsid w:val="00D133A5"/>
    <w:rsid w:val="00D13AF2"/>
    <w:rsid w:val="00D14C29"/>
    <w:rsid w:val="00D1544B"/>
    <w:rsid w:val="00D15548"/>
    <w:rsid w:val="00D16F13"/>
    <w:rsid w:val="00D1788B"/>
    <w:rsid w:val="00D215A7"/>
    <w:rsid w:val="00D2235B"/>
    <w:rsid w:val="00D22A85"/>
    <w:rsid w:val="00D23B9A"/>
    <w:rsid w:val="00D25673"/>
    <w:rsid w:val="00D34873"/>
    <w:rsid w:val="00D35945"/>
    <w:rsid w:val="00D35BFE"/>
    <w:rsid w:val="00D36118"/>
    <w:rsid w:val="00D3644F"/>
    <w:rsid w:val="00D36B86"/>
    <w:rsid w:val="00D413F3"/>
    <w:rsid w:val="00D425CD"/>
    <w:rsid w:val="00D42ADF"/>
    <w:rsid w:val="00D42D5E"/>
    <w:rsid w:val="00D43299"/>
    <w:rsid w:val="00D43339"/>
    <w:rsid w:val="00D43422"/>
    <w:rsid w:val="00D43CCC"/>
    <w:rsid w:val="00D44489"/>
    <w:rsid w:val="00D44C12"/>
    <w:rsid w:val="00D4509E"/>
    <w:rsid w:val="00D454CC"/>
    <w:rsid w:val="00D46EAA"/>
    <w:rsid w:val="00D46F74"/>
    <w:rsid w:val="00D472C7"/>
    <w:rsid w:val="00D473C5"/>
    <w:rsid w:val="00D47BBB"/>
    <w:rsid w:val="00D527D2"/>
    <w:rsid w:val="00D528B4"/>
    <w:rsid w:val="00D54AF4"/>
    <w:rsid w:val="00D56B4D"/>
    <w:rsid w:val="00D62BB1"/>
    <w:rsid w:val="00D65502"/>
    <w:rsid w:val="00D667A3"/>
    <w:rsid w:val="00D6706A"/>
    <w:rsid w:val="00D67C9C"/>
    <w:rsid w:val="00D70037"/>
    <w:rsid w:val="00D712E5"/>
    <w:rsid w:val="00D73E53"/>
    <w:rsid w:val="00D74523"/>
    <w:rsid w:val="00D753DF"/>
    <w:rsid w:val="00D7565D"/>
    <w:rsid w:val="00D76B6A"/>
    <w:rsid w:val="00D77430"/>
    <w:rsid w:val="00D779AA"/>
    <w:rsid w:val="00D77E65"/>
    <w:rsid w:val="00D81CB5"/>
    <w:rsid w:val="00D82B17"/>
    <w:rsid w:val="00D83D29"/>
    <w:rsid w:val="00D856AB"/>
    <w:rsid w:val="00D86809"/>
    <w:rsid w:val="00D91049"/>
    <w:rsid w:val="00D92653"/>
    <w:rsid w:val="00D9292A"/>
    <w:rsid w:val="00D92C15"/>
    <w:rsid w:val="00D93593"/>
    <w:rsid w:val="00D956A0"/>
    <w:rsid w:val="00D95771"/>
    <w:rsid w:val="00D9638A"/>
    <w:rsid w:val="00D97031"/>
    <w:rsid w:val="00DA01AD"/>
    <w:rsid w:val="00DA0EE7"/>
    <w:rsid w:val="00DA10C7"/>
    <w:rsid w:val="00DA41A4"/>
    <w:rsid w:val="00DA466C"/>
    <w:rsid w:val="00DA78D8"/>
    <w:rsid w:val="00DB0259"/>
    <w:rsid w:val="00DB0F98"/>
    <w:rsid w:val="00DB4BF9"/>
    <w:rsid w:val="00DB547C"/>
    <w:rsid w:val="00DB5A69"/>
    <w:rsid w:val="00DB5FC2"/>
    <w:rsid w:val="00DB6D45"/>
    <w:rsid w:val="00DC1450"/>
    <w:rsid w:val="00DC2C79"/>
    <w:rsid w:val="00DC2DBB"/>
    <w:rsid w:val="00DC4D6A"/>
    <w:rsid w:val="00DC6336"/>
    <w:rsid w:val="00DC705F"/>
    <w:rsid w:val="00DD1490"/>
    <w:rsid w:val="00DD1B54"/>
    <w:rsid w:val="00DD2BE9"/>
    <w:rsid w:val="00DD690E"/>
    <w:rsid w:val="00DD6CA6"/>
    <w:rsid w:val="00DE0344"/>
    <w:rsid w:val="00DE09E1"/>
    <w:rsid w:val="00DE0F2D"/>
    <w:rsid w:val="00DE1296"/>
    <w:rsid w:val="00DE1343"/>
    <w:rsid w:val="00DE205C"/>
    <w:rsid w:val="00DE3217"/>
    <w:rsid w:val="00DF02A9"/>
    <w:rsid w:val="00DF0940"/>
    <w:rsid w:val="00DF11A2"/>
    <w:rsid w:val="00DF3F1E"/>
    <w:rsid w:val="00DF4B16"/>
    <w:rsid w:val="00DF664C"/>
    <w:rsid w:val="00DF73E1"/>
    <w:rsid w:val="00DF7B9F"/>
    <w:rsid w:val="00E002E2"/>
    <w:rsid w:val="00E0141F"/>
    <w:rsid w:val="00E02C25"/>
    <w:rsid w:val="00E03D6B"/>
    <w:rsid w:val="00E05838"/>
    <w:rsid w:val="00E06C17"/>
    <w:rsid w:val="00E07C7C"/>
    <w:rsid w:val="00E10D08"/>
    <w:rsid w:val="00E10EFA"/>
    <w:rsid w:val="00E124FD"/>
    <w:rsid w:val="00E13610"/>
    <w:rsid w:val="00E20D59"/>
    <w:rsid w:val="00E2124A"/>
    <w:rsid w:val="00E21715"/>
    <w:rsid w:val="00E21D9E"/>
    <w:rsid w:val="00E2250D"/>
    <w:rsid w:val="00E22E17"/>
    <w:rsid w:val="00E24CA4"/>
    <w:rsid w:val="00E26875"/>
    <w:rsid w:val="00E2700B"/>
    <w:rsid w:val="00E273CA"/>
    <w:rsid w:val="00E276B1"/>
    <w:rsid w:val="00E31191"/>
    <w:rsid w:val="00E347DC"/>
    <w:rsid w:val="00E34907"/>
    <w:rsid w:val="00E3548A"/>
    <w:rsid w:val="00E35DA9"/>
    <w:rsid w:val="00E362BC"/>
    <w:rsid w:val="00E3738C"/>
    <w:rsid w:val="00E378A3"/>
    <w:rsid w:val="00E4084E"/>
    <w:rsid w:val="00E42857"/>
    <w:rsid w:val="00E43740"/>
    <w:rsid w:val="00E4620D"/>
    <w:rsid w:val="00E46F3C"/>
    <w:rsid w:val="00E52533"/>
    <w:rsid w:val="00E52FEF"/>
    <w:rsid w:val="00E55980"/>
    <w:rsid w:val="00E571B3"/>
    <w:rsid w:val="00E572A6"/>
    <w:rsid w:val="00E57D4A"/>
    <w:rsid w:val="00E633FC"/>
    <w:rsid w:val="00E638D2"/>
    <w:rsid w:val="00E66256"/>
    <w:rsid w:val="00E6723E"/>
    <w:rsid w:val="00E67BCD"/>
    <w:rsid w:val="00E70F69"/>
    <w:rsid w:val="00E73D75"/>
    <w:rsid w:val="00E76320"/>
    <w:rsid w:val="00E7679D"/>
    <w:rsid w:val="00E80A68"/>
    <w:rsid w:val="00E81FD9"/>
    <w:rsid w:val="00E82A5B"/>
    <w:rsid w:val="00E83217"/>
    <w:rsid w:val="00E83610"/>
    <w:rsid w:val="00E84A1E"/>
    <w:rsid w:val="00E851D4"/>
    <w:rsid w:val="00E85839"/>
    <w:rsid w:val="00E86099"/>
    <w:rsid w:val="00E875E5"/>
    <w:rsid w:val="00E87831"/>
    <w:rsid w:val="00E903D1"/>
    <w:rsid w:val="00E914F8"/>
    <w:rsid w:val="00E9223E"/>
    <w:rsid w:val="00E9283D"/>
    <w:rsid w:val="00E92D44"/>
    <w:rsid w:val="00E939CA"/>
    <w:rsid w:val="00E94787"/>
    <w:rsid w:val="00E97512"/>
    <w:rsid w:val="00EA0CFF"/>
    <w:rsid w:val="00EA22A9"/>
    <w:rsid w:val="00EA257C"/>
    <w:rsid w:val="00EA2A92"/>
    <w:rsid w:val="00EA2CCE"/>
    <w:rsid w:val="00EA2F31"/>
    <w:rsid w:val="00EA3097"/>
    <w:rsid w:val="00EA4AE9"/>
    <w:rsid w:val="00EB2C41"/>
    <w:rsid w:val="00EB3682"/>
    <w:rsid w:val="00EB4227"/>
    <w:rsid w:val="00EB43D6"/>
    <w:rsid w:val="00EB4C2A"/>
    <w:rsid w:val="00EB4CDA"/>
    <w:rsid w:val="00EB6E8E"/>
    <w:rsid w:val="00EB7197"/>
    <w:rsid w:val="00EB7818"/>
    <w:rsid w:val="00EB7BA8"/>
    <w:rsid w:val="00EC28CB"/>
    <w:rsid w:val="00EC2F13"/>
    <w:rsid w:val="00EC4AA7"/>
    <w:rsid w:val="00EC6998"/>
    <w:rsid w:val="00EC70DD"/>
    <w:rsid w:val="00ED10D8"/>
    <w:rsid w:val="00ED23BE"/>
    <w:rsid w:val="00ED25D9"/>
    <w:rsid w:val="00ED270A"/>
    <w:rsid w:val="00ED4B29"/>
    <w:rsid w:val="00ED6484"/>
    <w:rsid w:val="00ED672D"/>
    <w:rsid w:val="00ED7A81"/>
    <w:rsid w:val="00EE2CD3"/>
    <w:rsid w:val="00EE5D34"/>
    <w:rsid w:val="00EF0AFD"/>
    <w:rsid w:val="00EF3579"/>
    <w:rsid w:val="00EF400D"/>
    <w:rsid w:val="00EF5708"/>
    <w:rsid w:val="00EF5917"/>
    <w:rsid w:val="00EF6141"/>
    <w:rsid w:val="00EF63CC"/>
    <w:rsid w:val="00EF66F4"/>
    <w:rsid w:val="00EF68A9"/>
    <w:rsid w:val="00F0059E"/>
    <w:rsid w:val="00F0383F"/>
    <w:rsid w:val="00F043F7"/>
    <w:rsid w:val="00F061A4"/>
    <w:rsid w:val="00F10480"/>
    <w:rsid w:val="00F105E3"/>
    <w:rsid w:val="00F111E0"/>
    <w:rsid w:val="00F135E0"/>
    <w:rsid w:val="00F13DA1"/>
    <w:rsid w:val="00F1612E"/>
    <w:rsid w:val="00F16A94"/>
    <w:rsid w:val="00F20FB4"/>
    <w:rsid w:val="00F21151"/>
    <w:rsid w:val="00F21427"/>
    <w:rsid w:val="00F21DD2"/>
    <w:rsid w:val="00F2275C"/>
    <w:rsid w:val="00F23AA6"/>
    <w:rsid w:val="00F27BA3"/>
    <w:rsid w:val="00F307AF"/>
    <w:rsid w:val="00F30B48"/>
    <w:rsid w:val="00F317BA"/>
    <w:rsid w:val="00F32546"/>
    <w:rsid w:val="00F33DC3"/>
    <w:rsid w:val="00F36107"/>
    <w:rsid w:val="00F36B2A"/>
    <w:rsid w:val="00F36E94"/>
    <w:rsid w:val="00F41C93"/>
    <w:rsid w:val="00F42300"/>
    <w:rsid w:val="00F50932"/>
    <w:rsid w:val="00F51950"/>
    <w:rsid w:val="00F51B07"/>
    <w:rsid w:val="00F51CE6"/>
    <w:rsid w:val="00F521AF"/>
    <w:rsid w:val="00F54273"/>
    <w:rsid w:val="00F54C7A"/>
    <w:rsid w:val="00F568F8"/>
    <w:rsid w:val="00F60638"/>
    <w:rsid w:val="00F6070A"/>
    <w:rsid w:val="00F610CF"/>
    <w:rsid w:val="00F62C96"/>
    <w:rsid w:val="00F6419F"/>
    <w:rsid w:val="00F642D6"/>
    <w:rsid w:val="00F64E8D"/>
    <w:rsid w:val="00F66E85"/>
    <w:rsid w:val="00F71292"/>
    <w:rsid w:val="00F714DB"/>
    <w:rsid w:val="00F720C2"/>
    <w:rsid w:val="00F72F37"/>
    <w:rsid w:val="00F73DC7"/>
    <w:rsid w:val="00F74F9A"/>
    <w:rsid w:val="00F80742"/>
    <w:rsid w:val="00F81FDD"/>
    <w:rsid w:val="00F82586"/>
    <w:rsid w:val="00F82964"/>
    <w:rsid w:val="00F82EC7"/>
    <w:rsid w:val="00F84887"/>
    <w:rsid w:val="00F8569D"/>
    <w:rsid w:val="00F85E56"/>
    <w:rsid w:val="00F862CD"/>
    <w:rsid w:val="00F87330"/>
    <w:rsid w:val="00F90053"/>
    <w:rsid w:val="00F9337B"/>
    <w:rsid w:val="00F933EE"/>
    <w:rsid w:val="00F95282"/>
    <w:rsid w:val="00F95B79"/>
    <w:rsid w:val="00F96B26"/>
    <w:rsid w:val="00FA02A1"/>
    <w:rsid w:val="00FA0E47"/>
    <w:rsid w:val="00FA2C4C"/>
    <w:rsid w:val="00FA3A3C"/>
    <w:rsid w:val="00FA4B9F"/>
    <w:rsid w:val="00FA4C15"/>
    <w:rsid w:val="00FA6496"/>
    <w:rsid w:val="00FB1A5D"/>
    <w:rsid w:val="00FB1F17"/>
    <w:rsid w:val="00FB207E"/>
    <w:rsid w:val="00FB2F18"/>
    <w:rsid w:val="00FB6A8B"/>
    <w:rsid w:val="00FC2597"/>
    <w:rsid w:val="00FC2865"/>
    <w:rsid w:val="00FC3A6D"/>
    <w:rsid w:val="00FC3FB5"/>
    <w:rsid w:val="00FC7A12"/>
    <w:rsid w:val="00FD06DA"/>
    <w:rsid w:val="00FD10CE"/>
    <w:rsid w:val="00FD2DDF"/>
    <w:rsid w:val="00FD3B93"/>
    <w:rsid w:val="00FD433B"/>
    <w:rsid w:val="00FD4462"/>
    <w:rsid w:val="00FD512A"/>
    <w:rsid w:val="00FD5599"/>
    <w:rsid w:val="00FD710B"/>
    <w:rsid w:val="00FD7798"/>
    <w:rsid w:val="00FD79AC"/>
    <w:rsid w:val="00FE0236"/>
    <w:rsid w:val="00FE1990"/>
    <w:rsid w:val="00FE31F6"/>
    <w:rsid w:val="00FE4CF6"/>
    <w:rsid w:val="00FE543F"/>
    <w:rsid w:val="00FE5EF3"/>
    <w:rsid w:val="00FE5F4B"/>
    <w:rsid w:val="00FE65E6"/>
    <w:rsid w:val="00FE7741"/>
    <w:rsid w:val="00FF02F1"/>
    <w:rsid w:val="00FF0756"/>
    <w:rsid w:val="00FF093F"/>
    <w:rsid w:val="00FF7B7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sz w:val="22"/>
        <w:szCs w:val="1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754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22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83C2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8665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B3746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3A3C"/>
    <w:pPr>
      <w:ind w:left="720"/>
      <w:contextualSpacing/>
    </w:pPr>
  </w:style>
  <w:style w:type="paragraph" w:styleId="Header">
    <w:name w:val="header"/>
    <w:basedOn w:val="Normal"/>
    <w:link w:val="HeaderChar"/>
    <w:uiPriority w:val="99"/>
    <w:unhideWhenUsed/>
    <w:rsid w:val="00C101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0130"/>
  </w:style>
  <w:style w:type="paragraph" w:styleId="Footer">
    <w:name w:val="footer"/>
    <w:basedOn w:val="Normal"/>
    <w:link w:val="FooterChar"/>
    <w:uiPriority w:val="99"/>
    <w:unhideWhenUsed/>
    <w:rsid w:val="00C101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0130"/>
  </w:style>
  <w:style w:type="character" w:customStyle="1" w:styleId="Heading1Char">
    <w:name w:val="Heading 1 Char"/>
    <w:basedOn w:val="DefaultParagraphFont"/>
    <w:link w:val="Heading1"/>
    <w:uiPriority w:val="9"/>
    <w:rsid w:val="00875466"/>
    <w:rPr>
      <w:rFonts w:asciiTheme="majorHAnsi" w:eastAsiaTheme="majorEastAsia" w:hAnsiTheme="majorHAnsi" w:cstheme="majorBidi"/>
      <w:b/>
      <w:bCs/>
      <w:color w:val="365F91" w:themeColor="accent1" w:themeShade="BF"/>
      <w:sz w:val="28"/>
      <w:szCs w:val="28"/>
    </w:rPr>
  </w:style>
  <w:style w:type="paragraph" w:customStyle="1" w:styleId="1">
    <w:name w:val="1"/>
    <w:basedOn w:val="Heading1"/>
    <w:link w:val="1Char"/>
    <w:qFormat/>
    <w:rsid w:val="00E273CA"/>
    <w:pPr>
      <w:pBdr>
        <w:top w:val="single" w:sz="4" w:space="1" w:color="auto"/>
      </w:pBdr>
      <w:spacing w:before="0" w:line="360" w:lineRule="auto"/>
      <w:jc w:val="both"/>
    </w:pPr>
    <w:rPr>
      <w:rFonts w:asciiTheme="minorHAnsi" w:hAnsiTheme="minorHAnsi" w:cstheme="minorHAnsi"/>
      <w:sz w:val="40"/>
      <w:szCs w:val="40"/>
    </w:rPr>
  </w:style>
  <w:style w:type="character" w:customStyle="1" w:styleId="1Char">
    <w:name w:val="1 Char"/>
    <w:basedOn w:val="Heading1Char"/>
    <w:link w:val="1"/>
    <w:rsid w:val="00E273CA"/>
    <w:rPr>
      <w:rFonts w:asciiTheme="minorHAnsi" w:eastAsiaTheme="majorEastAsia" w:hAnsiTheme="minorHAnsi" w:cstheme="minorHAnsi"/>
      <w:b/>
      <w:bCs/>
      <w:color w:val="365F91" w:themeColor="accent1" w:themeShade="BF"/>
      <w:sz w:val="40"/>
      <w:szCs w:val="40"/>
    </w:rPr>
  </w:style>
  <w:style w:type="table" w:styleId="TableGrid">
    <w:name w:val="Table Grid"/>
    <w:basedOn w:val="TableNormal"/>
    <w:uiPriority w:val="59"/>
    <w:rsid w:val="006F0A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1C710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C710C"/>
    <w:rPr>
      <w:rFonts w:asciiTheme="majorHAnsi" w:eastAsiaTheme="majorEastAsia" w:hAnsiTheme="majorHAnsi" w:cstheme="majorBidi"/>
      <w:i/>
      <w:iCs/>
      <w:color w:val="4F81BD" w:themeColor="accent1"/>
      <w:spacing w:val="15"/>
      <w:sz w:val="24"/>
      <w:szCs w:val="24"/>
    </w:rPr>
  </w:style>
  <w:style w:type="paragraph" w:customStyle="1" w:styleId="abnormal">
    <w:name w:val="abnormal"/>
    <w:basedOn w:val="Normal"/>
    <w:link w:val="abnormalChar"/>
    <w:qFormat/>
    <w:rsid w:val="00EA2CCE"/>
    <w:pPr>
      <w:spacing w:after="0" w:line="360" w:lineRule="auto"/>
      <w:jc w:val="both"/>
    </w:pPr>
  </w:style>
  <w:style w:type="character" w:customStyle="1" w:styleId="Heading2Char">
    <w:name w:val="Heading 2 Char"/>
    <w:basedOn w:val="DefaultParagraphFont"/>
    <w:link w:val="Heading2"/>
    <w:uiPriority w:val="9"/>
    <w:rsid w:val="0084229E"/>
    <w:rPr>
      <w:rFonts w:asciiTheme="majorHAnsi" w:eastAsiaTheme="majorEastAsia" w:hAnsiTheme="majorHAnsi" w:cstheme="majorBidi"/>
      <w:b/>
      <w:bCs/>
      <w:color w:val="4F81BD" w:themeColor="accent1"/>
      <w:sz w:val="26"/>
      <w:szCs w:val="26"/>
    </w:rPr>
  </w:style>
  <w:style w:type="character" w:customStyle="1" w:styleId="abnormalChar">
    <w:name w:val="abnormal Char"/>
    <w:basedOn w:val="DefaultParagraphFont"/>
    <w:link w:val="abnormal"/>
    <w:rsid w:val="00EA2CCE"/>
  </w:style>
  <w:style w:type="paragraph" w:customStyle="1" w:styleId="2">
    <w:name w:val="2"/>
    <w:basedOn w:val="Heading2"/>
    <w:link w:val="2Char"/>
    <w:qFormat/>
    <w:rsid w:val="00A15ACE"/>
    <w:pPr>
      <w:numPr>
        <w:ilvl w:val="1"/>
        <w:numId w:val="3"/>
      </w:numPr>
      <w:spacing w:before="0" w:line="360" w:lineRule="auto"/>
      <w:ind w:left="567" w:hanging="567"/>
      <w:jc w:val="both"/>
    </w:pPr>
    <w:rPr>
      <w:rFonts w:asciiTheme="minorHAnsi" w:hAnsiTheme="minorHAnsi" w:cstheme="minorHAnsi"/>
      <w:smallCaps/>
    </w:rPr>
  </w:style>
  <w:style w:type="character" w:customStyle="1" w:styleId="2Char">
    <w:name w:val="2 Char"/>
    <w:basedOn w:val="Heading2Char"/>
    <w:link w:val="2"/>
    <w:rsid w:val="00A15ACE"/>
    <w:rPr>
      <w:rFonts w:asciiTheme="minorHAnsi" w:eastAsiaTheme="majorEastAsia" w:hAnsiTheme="minorHAnsi" w:cstheme="minorHAnsi"/>
      <w:b/>
      <w:bCs/>
      <w:smallCaps/>
      <w:color w:val="4F81BD" w:themeColor="accent1"/>
      <w:sz w:val="26"/>
      <w:szCs w:val="26"/>
    </w:rPr>
  </w:style>
  <w:style w:type="character" w:customStyle="1" w:styleId="Heading3Char">
    <w:name w:val="Heading 3 Char"/>
    <w:basedOn w:val="DefaultParagraphFont"/>
    <w:link w:val="Heading3"/>
    <w:uiPriority w:val="9"/>
    <w:rsid w:val="00383C2F"/>
    <w:rPr>
      <w:rFonts w:asciiTheme="majorHAnsi" w:eastAsiaTheme="majorEastAsia" w:hAnsiTheme="majorHAnsi" w:cstheme="majorBidi"/>
      <w:b/>
      <w:bCs/>
      <w:color w:val="4F81BD" w:themeColor="accent1"/>
    </w:rPr>
  </w:style>
  <w:style w:type="paragraph" w:customStyle="1" w:styleId="3">
    <w:name w:val="3"/>
    <w:basedOn w:val="Heading3"/>
    <w:link w:val="3Char"/>
    <w:qFormat/>
    <w:rsid w:val="00CA1069"/>
    <w:pPr>
      <w:numPr>
        <w:ilvl w:val="2"/>
        <w:numId w:val="3"/>
      </w:numPr>
      <w:spacing w:before="0" w:line="360" w:lineRule="auto"/>
      <w:ind w:left="709" w:hanging="709"/>
      <w:jc w:val="both"/>
    </w:pPr>
    <w:rPr>
      <w:rFonts w:asciiTheme="minorHAnsi" w:hAnsiTheme="minorHAnsi" w:cstheme="minorHAnsi"/>
      <w:sz w:val="24"/>
      <w:szCs w:val="24"/>
    </w:rPr>
  </w:style>
  <w:style w:type="character" w:customStyle="1" w:styleId="3Char">
    <w:name w:val="3 Char"/>
    <w:basedOn w:val="Heading3Char"/>
    <w:link w:val="3"/>
    <w:rsid w:val="00CA1069"/>
    <w:rPr>
      <w:rFonts w:asciiTheme="minorHAnsi" w:eastAsiaTheme="majorEastAsia" w:hAnsiTheme="minorHAnsi" w:cstheme="minorHAnsi"/>
      <w:b/>
      <w:bCs/>
      <w:color w:val="4F81BD" w:themeColor="accent1"/>
      <w:sz w:val="24"/>
      <w:szCs w:val="24"/>
    </w:rPr>
  </w:style>
  <w:style w:type="paragraph" w:styleId="Caption">
    <w:name w:val="caption"/>
    <w:basedOn w:val="Normal"/>
    <w:next w:val="Normal"/>
    <w:link w:val="CaptionChar"/>
    <w:uiPriority w:val="35"/>
    <w:unhideWhenUsed/>
    <w:qFormat/>
    <w:rsid w:val="008007B7"/>
    <w:pPr>
      <w:spacing w:line="240" w:lineRule="auto"/>
    </w:pPr>
    <w:rPr>
      <w:b/>
      <w:bCs/>
      <w:color w:val="4F81BD" w:themeColor="accent1"/>
      <w:sz w:val="18"/>
    </w:rPr>
  </w:style>
  <w:style w:type="paragraph" w:customStyle="1" w:styleId="caption1">
    <w:name w:val="caption_1"/>
    <w:basedOn w:val="Normal"/>
    <w:link w:val="caption1Char"/>
    <w:qFormat/>
    <w:rsid w:val="00491580"/>
    <w:pPr>
      <w:spacing w:line="240" w:lineRule="auto"/>
      <w:ind w:left="1418" w:hanging="1418"/>
      <w:jc w:val="both"/>
    </w:pPr>
    <w:rPr>
      <w:rFonts w:asciiTheme="majorHAnsi" w:hAnsiTheme="majorHAnsi" w:cstheme="minorHAnsi"/>
      <w:b/>
      <w:szCs w:val="22"/>
    </w:rPr>
  </w:style>
  <w:style w:type="character" w:styleId="Hyperlink">
    <w:name w:val="Hyperlink"/>
    <w:basedOn w:val="DefaultParagraphFont"/>
    <w:uiPriority w:val="99"/>
    <w:unhideWhenUsed/>
    <w:rsid w:val="00580E5A"/>
    <w:rPr>
      <w:color w:val="0000FF" w:themeColor="hyperlink"/>
      <w:u w:val="single"/>
    </w:rPr>
  </w:style>
  <w:style w:type="character" w:customStyle="1" w:styleId="CaptionChar">
    <w:name w:val="Caption Char"/>
    <w:basedOn w:val="DefaultParagraphFont"/>
    <w:link w:val="Caption"/>
    <w:uiPriority w:val="35"/>
    <w:rsid w:val="008007B7"/>
    <w:rPr>
      <w:b/>
      <w:bCs/>
      <w:color w:val="4F81BD" w:themeColor="accent1"/>
      <w:sz w:val="18"/>
    </w:rPr>
  </w:style>
  <w:style w:type="character" w:customStyle="1" w:styleId="caption1Char">
    <w:name w:val="caption_1 Char"/>
    <w:basedOn w:val="CaptionChar"/>
    <w:link w:val="caption1"/>
    <w:rsid w:val="00491580"/>
    <w:rPr>
      <w:rFonts w:asciiTheme="majorHAnsi" w:hAnsiTheme="majorHAnsi" w:cstheme="minorHAnsi"/>
      <w:b/>
      <w:bCs w:val="0"/>
      <w:color w:val="4F81BD" w:themeColor="accent1"/>
      <w:sz w:val="18"/>
      <w:szCs w:val="22"/>
    </w:rPr>
  </w:style>
  <w:style w:type="paragraph" w:styleId="TableofFigures">
    <w:name w:val="table of figures"/>
    <w:basedOn w:val="Normal"/>
    <w:next w:val="Normal"/>
    <w:uiPriority w:val="99"/>
    <w:unhideWhenUsed/>
    <w:rsid w:val="00BA1620"/>
    <w:pPr>
      <w:spacing w:after="0"/>
    </w:pPr>
    <w:rPr>
      <w:rFonts w:asciiTheme="minorHAnsi" w:hAnsiTheme="minorHAnsi" w:cstheme="minorHAnsi"/>
      <w:i/>
      <w:iCs/>
      <w:sz w:val="20"/>
      <w:szCs w:val="20"/>
    </w:rPr>
  </w:style>
  <w:style w:type="table" w:styleId="LightList-Accent1">
    <w:name w:val="Light List Accent 1"/>
    <w:basedOn w:val="TableNormal"/>
    <w:uiPriority w:val="61"/>
    <w:rsid w:val="004B37E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4B37EF"/>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4B37EF"/>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5">
    <w:name w:val="Light List Accent 5"/>
    <w:basedOn w:val="TableNormal"/>
    <w:uiPriority w:val="61"/>
    <w:rsid w:val="004B37EF"/>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Heading4Char">
    <w:name w:val="Heading 4 Char"/>
    <w:basedOn w:val="DefaultParagraphFont"/>
    <w:link w:val="Heading4"/>
    <w:uiPriority w:val="9"/>
    <w:rsid w:val="00486656"/>
    <w:rPr>
      <w:rFonts w:asciiTheme="majorHAnsi" w:eastAsiaTheme="majorEastAsia" w:hAnsiTheme="majorHAnsi" w:cstheme="majorBidi"/>
      <w:b/>
      <w:bCs/>
      <w:i/>
      <w:iCs/>
      <w:color w:val="4F81BD" w:themeColor="accent1"/>
    </w:rPr>
  </w:style>
  <w:style w:type="paragraph" w:customStyle="1" w:styleId="4">
    <w:name w:val="4"/>
    <w:basedOn w:val="Heading4"/>
    <w:link w:val="4Char"/>
    <w:qFormat/>
    <w:rsid w:val="005847A4"/>
    <w:pPr>
      <w:numPr>
        <w:ilvl w:val="3"/>
        <w:numId w:val="3"/>
      </w:numPr>
      <w:spacing w:before="0" w:line="360" w:lineRule="auto"/>
      <w:ind w:left="851" w:hanging="851"/>
      <w:jc w:val="both"/>
    </w:pPr>
    <w:rPr>
      <w:rFonts w:asciiTheme="minorHAnsi" w:hAnsiTheme="minorHAnsi" w:cstheme="minorHAnsi"/>
      <w:i w:val="0"/>
      <w:sz w:val="24"/>
      <w:szCs w:val="24"/>
    </w:rPr>
  </w:style>
  <w:style w:type="character" w:customStyle="1" w:styleId="4Char">
    <w:name w:val="4 Char"/>
    <w:basedOn w:val="Heading4Char"/>
    <w:link w:val="4"/>
    <w:rsid w:val="005847A4"/>
    <w:rPr>
      <w:rFonts w:asciiTheme="minorHAnsi" w:eastAsiaTheme="majorEastAsia" w:hAnsiTheme="minorHAnsi" w:cstheme="minorHAnsi"/>
      <w:b/>
      <w:bCs/>
      <w:i w:val="0"/>
      <w:iCs/>
      <w:color w:val="4F81BD" w:themeColor="accent1"/>
      <w:sz w:val="24"/>
      <w:szCs w:val="24"/>
    </w:rPr>
  </w:style>
  <w:style w:type="table" w:styleId="LightList">
    <w:name w:val="Light List"/>
    <w:basedOn w:val="TableNormal"/>
    <w:uiPriority w:val="61"/>
    <w:rsid w:val="00435EF5"/>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List1-Accent5">
    <w:name w:val="Medium List 1 Accent 5"/>
    <w:basedOn w:val="TableNormal"/>
    <w:uiPriority w:val="65"/>
    <w:rsid w:val="00435EF5"/>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LightShading-Accent5">
    <w:name w:val="Light Shading Accent 5"/>
    <w:basedOn w:val="TableNormal"/>
    <w:uiPriority w:val="60"/>
    <w:rsid w:val="00435EF5"/>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1">
    <w:name w:val="Light Shading Accent 1"/>
    <w:basedOn w:val="TableNormal"/>
    <w:uiPriority w:val="60"/>
    <w:rsid w:val="006B7A01"/>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3">
    <w:name w:val="Light Shading Accent 3"/>
    <w:basedOn w:val="TableNormal"/>
    <w:uiPriority w:val="60"/>
    <w:rsid w:val="006B7A01"/>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
    <w:name w:val="Light Shading"/>
    <w:basedOn w:val="TableNormal"/>
    <w:uiPriority w:val="60"/>
    <w:rsid w:val="006B7A0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1-Accent5">
    <w:name w:val="Medium Shading 1 Accent 5"/>
    <w:basedOn w:val="TableNormal"/>
    <w:uiPriority w:val="63"/>
    <w:rsid w:val="006B7A01"/>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Grid-Accent5">
    <w:name w:val="Light Grid Accent 5"/>
    <w:basedOn w:val="TableNormal"/>
    <w:uiPriority w:val="62"/>
    <w:rsid w:val="006B7A01"/>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styleId="FollowedHyperlink">
    <w:name w:val="FollowedHyperlink"/>
    <w:basedOn w:val="DefaultParagraphFont"/>
    <w:uiPriority w:val="99"/>
    <w:semiHidden/>
    <w:unhideWhenUsed/>
    <w:rsid w:val="00B323C1"/>
    <w:rPr>
      <w:color w:val="800080"/>
      <w:u w:val="single"/>
    </w:rPr>
  </w:style>
  <w:style w:type="paragraph" w:customStyle="1" w:styleId="xl66">
    <w:name w:val="xl66"/>
    <w:basedOn w:val="Normal"/>
    <w:rsid w:val="00B323C1"/>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7">
    <w:name w:val="xl67"/>
    <w:basedOn w:val="Normal"/>
    <w:rsid w:val="00B323C1"/>
    <w:pP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8">
    <w:name w:val="xl68"/>
    <w:basedOn w:val="Normal"/>
    <w:rsid w:val="00B323C1"/>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styleId="TOCHeading">
    <w:name w:val="TOC Heading"/>
    <w:basedOn w:val="Heading1"/>
    <w:next w:val="Normal"/>
    <w:uiPriority w:val="39"/>
    <w:semiHidden/>
    <w:unhideWhenUsed/>
    <w:qFormat/>
    <w:rsid w:val="00635AC0"/>
    <w:pPr>
      <w:outlineLvl w:val="9"/>
    </w:pPr>
    <w:rPr>
      <w:lang w:eastAsia="ja-JP"/>
    </w:rPr>
  </w:style>
  <w:style w:type="paragraph" w:styleId="TOC1">
    <w:name w:val="toc 1"/>
    <w:basedOn w:val="Normal"/>
    <w:next w:val="Normal"/>
    <w:autoRedefine/>
    <w:uiPriority w:val="39"/>
    <w:unhideWhenUsed/>
    <w:rsid w:val="00A660AE"/>
    <w:pPr>
      <w:tabs>
        <w:tab w:val="right" w:leader="underscore" w:pos="9072"/>
      </w:tabs>
      <w:spacing w:after="0"/>
      <w:ind w:right="1134"/>
    </w:pPr>
    <w:rPr>
      <w:rFonts w:ascii="Corbel" w:hAnsi="Corbel" w:cstheme="minorHAnsi"/>
      <w:b/>
      <w:bCs/>
      <w:i/>
      <w:iCs/>
      <w:noProof/>
      <w:szCs w:val="22"/>
    </w:rPr>
  </w:style>
  <w:style w:type="paragraph" w:styleId="TOC2">
    <w:name w:val="toc 2"/>
    <w:basedOn w:val="Normal"/>
    <w:next w:val="Normal"/>
    <w:autoRedefine/>
    <w:uiPriority w:val="39"/>
    <w:unhideWhenUsed/>
    <w:rsid w:val="002004B5"/>
    <w:pPr>
      <w:tabs>
        <w:tab w:val="left" w:pos="880"/>
        <w:tab w:val="right" w:leader="underscore" w:pos="9072"/>
      </w:tabs>
      <w:spacing w:after="0"/>
      <w:ind w:left="851" w:right="1134" w:hanging="631"/>
    </w:pPr>
    <w:rPr>
      <w:rFonts w:asciiTheme="minorHAnsi" w:hAnsiTheme="minorHAnsi" w:cstheme="minorHAnsi"/>
      <w:b/>
      <w:bCs/>
      <w:szCs w:val="22"/>
    </w:rPr>
  </w:style>
  <w:style w:type="paragraph" w:styleId="TOC3">
    <w:name w:val="toc 3"/>
    <w:basedOn w:val="Normal"/>
    <w:next w:val="Normal"/>
    <w:autoRedefine/>
    <w:uiPriority w:val="39"/>
    <w:unhideWhenUsed/>
    <w:rsid w:val="002004B5"/>
    <w:pPr>
      <w:tabs>
        <w:tab w:val="left" w:pos="1418"/>
        <w:tab w:val="right" w:leader="underscore" w:pos="9072"/>
      </w:tabs>
      <w:spacing w:after="0"/>
      <w:ind w:left="1418" w:right="1134" w:hanging="567"/>
    </w:pPr>
    <w:rPr>
      <w:rFonts w:asciiTheme="minorHAnsi" w:hAnsiTheme="minorHAnsi" w:cstheme="minorHAnsi"/>
      <w:sz w:val="20"/>
      <w:szCs w:val="20"/>
    </w:rPr>
  </w:style>
  <w:style w:type="paragraph" w:styleId="BalloonText">
    <w:name w:val="Balloon Text"/>
    <w:basedOn w:val="Normal"/>
    <w:link w:val="BalloonTextChar"/>
    <w:uiPriority w:val="99"/>
    <w:semiHidden/>
    <w:unhideWhenUsed/>
    <w:rsid w:val="00635A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AC0"/>
    <w:rPr>
      <w:rFonts w:ascii="Tahoma" w:hAnsi="Tahoma" w:cs="Tahoma"/>
      <w:sz w:val="16"/>
      <w:szCs w:val="16"/>
    </w:rPr>
  </w:style>
  <w:style w:type="paragraph" w:styleId="TOC4">
    <w:name w:val="toc 4"/>
    <w:basedOn w:val="Normal"/>
    <w:next w:val="Normal"/>
    <w:autoRedefine/>
    <w:uiPriority w:val="39"/>
    <w:unhideWhenUsed/>
    <w:rsid w:val="006E43D0"/>
    <w:pPr>
      <w:spacing w:after="0"/>
      <w:ind w:left="660"/>
    </w:pPr>
    <w:rPr>
      <w:rFonts w:asciiTheme="minorHAnsi" w:hAnsiTheme="minorHAnsi" w:cstheme="minorHAnsi"/>
      <w:sz w:val="20"/>
      <w:szCs w:val="20"/>
    </w:rPr>
  </w:style>
  <w:style w:type="paragraph" w:styleId="TOC5">
    <w:name w:val="toc 5"/>
    <w:basedOn w:val="Normal"/>
    <w:next w:val="Normal"/>
    <w:autoRedefine/>
    <w:uiPriority w:val="39"/>
    <w:unhideWhenUsed/>
    <w:rsid w:val="00A660AE"/>
    <w:pPr>
      <w:tabs>
        <w:tab w:val="right" w:leader="underscore" w:pos="9072"/>
      </w:tabs>
      <w:spacing w:after="0"/>
      <w:ind w:left="2268" w:right="1134"/>
    </w:pPr>
    <w:rPr>
      <w:rFonts w:asciiTheme="minorHAnsi" w:hAnsiTheme="minorHAnsi" w:cstheme="minorHAnsi"/>
      <w:sz w:val="20"/>
      <w:szCs w:val="20"/>
    </w:rPr>
  </w:style>
  <w:style w:type="paragraph" w:styleId="TOC6">
    <w:name w:val="toc 6"/>
    <w:basedOn w:val="Normal"/>
    <w:next w:val="Normal"/>
    <w:autoRedefine/>
    <w:uiPriority w:val="39"/>
    <w:unhideWhenUsed/>
    <w:rsid w:val="006E43D0"/>
    <w:pPr>
      <w:spacing w:after="0"/>
      <w:ind w:left="1100"/>
    </w:pPr>
    <w:rPr>
      <w:rFonts w:asciiTheme="minorHAnsi" w:hAnsiTheme="minorHAnsi" w:cstheme="minorHAnsi"/>
      <w:sz w:val="20"/>
      <w:szCs w:val="20"/>
    </w:rPr>
  </w:style>
  <w:style w:type="paragraph" w:styleId="TOC7">
    <w:name w:val="toc 7"/>
    <w:basedOn w:val="Normal"/>
    <w:next w:val="Normal"/>
    <w:autoRedefine/>
    <w:uiPriority w:val="39"/>
    <w:unhideWhenUsed/>
    <w:rsid w:val="006E43D0"/>
    <w:pPr>
      <w:spacing w:after="0"/>
      <w:ind w:left="1320"/>
    </w:pPr>
    <w:rPr>
      <w:rFonts w:asciiTheme="minorHAnsi" w:hAnsiTheme="minorHAnsi" w:cstheme="minorHAnsi"/>
      <w:sz w:val="20"/>
      <w:szCs w:val="20"/>
    </w:rPr>
  </w:style>
  <w:style w:type="paragraph" w:styleId="TOC8">
    <w:name w:val="toc 8"/>
    <w:basedOn w:val="Normal"/>
    <w:next w:val="Normal"/>
    <w:autoRedefine/>
    <w:uiPriority w:val="39"/>
    <w:unhideWhenUsed/>
    <w:rsid w:val="006E43D0"/>
    <w:pPr>
      <w:spacing w:after="0"/>
      <w:ind w:left="1540"/>
    </w:pPr>
    <w:rPr>
      <w:rFonts w:asciiTheme="minorHAnsi" w:hAnsiTheme="minorHAnsi" w:cstheme="minorHAnsi"/>
      <w:sz w:val="20"/>
      <w:szCs w:val="20"/>
    </w:rPr>
  </w:style>
  <w:style w:type="paragraph" w:styleId="TOC9">
    <w:name w:val="toc 9"/>
    <w:basedOn w:val="Normal"/>
    <w:next w:val="Normal"/>
    <w:autoRedefine/>
    <w:uiPriority w:val="39"/>
    <w:unhideWhenUsed/>
    <w:rsid w:val="006E43D0"/>
    <w:pPr>
      <w:spacing w:after="0"/>
      <w:ind w:left="1760"/>
    </w:pPr>
    <w:rPr>
      <w:rFonts w:asciiTheme="minorHAnsi" w:hAnsiTheme="minorHAnsi" w:cstheme="minorHAnsi"/>
      <w:sz w:val="20"/>
      <w:szCs w:val="20"/>
    </w:rPr>
  </w:style>
  <w:style w:type="table" w:styleId="MediumList2-Accent1">
    <w:name w:val="Medium List 2 Accent 1"/>
    <w:basedOn w:val="TableNormal"/>
    <w:uiPriority w:val="66"/>
    <w:rsid w:val="00710DF1"/>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Grid-Accent1">
    <w:name w:val="Light Grid Accent 1"/>
    <w:basedOn w:val="TableNormal"/>
    <w:uiPriority w:val="62"/>
    <w:rsid w:val="00710DF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1-Accent1">
    <w:name w:val="Medium Shading 1 Accent 1"/>
    <w:basedOn w:val="TableNormal"/>
    <w:uiPriority w:val="63"/>
    <w:rsid w:val="00710DF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List1-Accent1">
    <w:name w:val="Medium List 1 Accent 1"/>
    <w:basedOn w:val="TableNormal"/>
    <w:uiPriority w:val="65"/>
    <w:rsid w:val="00710DF1"/>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Grid2-Accent1">
    <w:name w:val="Medium Grid 2 Accent 1"/>
    <w:basedOn w:val="TableNormal"/>
    <w:uiPriority w:val="68"/>
    <w:rsid w:val="00091A35"/>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character" w:customStyle="1" w:styleId="Heading5Char">
    <w:name w:val="Heading 5 Char"/>
    <w:basedOn w:val="DefaultParagraphFont"/>
    <w:link w:val="Heading5"/>
    <w:uiPriority w:val="9"/>
    <w:rsid w:val="00B37468"/>
    <w:rPr>
      <w:rFonts w:asciiTheme="majorHAnsi" w:eastAsiaTheme="majorEastAsia" w:hAnsiTheme="majorHAnsi" w:cstheme="majorBidi"/>
      <w:color w:val="243F60" w:themeColor="accent1" w:themeShade="7F"/>
    </w:rPr>
  </w:style>
  <w:style w:type="paragraph" w:customStyle="1" w:styleId="5">
    <w:name w:val="5"/>
    <w:basedOn w:val="Heading5"/>
    <w:link w:val="5Char"/>
    <w:qFormat/>
    <w:rsid w:val="005847A4"/>
    <w:pPr>
      <w:spacing w:before="0" w:line="360" w:lineRule="auto"/>
      <w:jc w:val="both"/>
    </w:pPr>
    <w:rPr>
      <w:rFonts w:asciiTheme="minorHAnsi" w:hAnsiTheme="minorHAnsi" w:cstheme="minorHAnsi"/>
      <w:b/>
      <w:i/>
      <w:color w:val="4F81BD" w:themeColor="accent1"/>
      <w:sz w:val="24"/>
      <w:szCs w:val="24"/>
    </w:rPr>
  </w:style>
  <w:style w:type="character" w:customStyle="1" w:styleId="5Char">
    <w:name w:val="5 Char"/>
    <w:basedOn w:val="Heading5Char"/>
    <w:link w:val="5"/>
    <w:rsid w:val="005847A4"/>
    <w:rPr>
      <w:rFonts w:asciiTheme="minorHAnsi" w:eastAsiaTheme="majorEastAsia" w:hAnsiTheme="minorHAnsi" w:cstheme="minorHAnsi"/>
      <w:b/>
      <w:i/>
      <w:color w:val="4F81BD" w:themeColor="accent1"/>
      <w:sz w:val="24"/>
      <w:szCs w:val="24"/>
    </w:rPr>
  </w:style>
  <w:style w:type="paragraph" w:styleId="NoSpacing">
    <w:name w:val="No Spacing"/>
    <w:link w:val="NoSpacingChar"/>
    <w:uiPriority w:val="1"/>
    <w:qFormat/>
    <w:rsid w:val="0021240A"/>
    <w:pPr>
      <w:spacing w:after="0" w:line="240" w:lineRule="auto"/>
    </w:pPr>
    <w:rPr>
      <w:rFonts w:asciiTheme="minorHAnsi" w:eastAsiaTheme="minorEastAsia" w:hAnsiTheme="minorHAnsi"/>
      <w:szCs w:val="22"/>
      <w:lang w:eastAsia="ja-JP"/>
    </w:rPr>
  </w:style>
  <w:style w:type="character" w:customStyle="1" w:styleId="NoSpacingChar">
    <w:name w:val="No Spacing Char"/>
    <w:basedOn w:val="DefaultParagraphFont"/>
    <w:link w:val="NoSpacing"/>
    <w:uiPriority w:val="1"/>
    <w:rsid w:val="0021240A"/>
    <w:rPr>
      <w:rFonts w:asciiTheme="minorHAnsi" w:eastAsiaTheme="minorEastAsia" w:hAnsiTheme="minorHAnsi"/>
      <w:szCs w:val="22"/>
      <w:lang w:eastAsia="ja-JP"/>
    </w:rPr>
  </w:style>
  <w:style w:type="paragraph" w:customStyle="1" w:styleId="caption2">
    <w:name w:val="caption_2"/>
    <w:basedOn w:val="caption1"/>
    <w:link w:val="caption2Char"/>
    <w:qFormat/>
    <w:rsid w:val="00A95D05"/>
  </w:style>
  <w:style w:type="character" w:customStyle="1" w:styleId="caption2Char">
    <w:name w:val="caption_2 Char"/>
    <w:basedOn w:val="caption1Char"/>
    <w:link w:val="caption2"/>
    <w:rsid w:val="00A95D05"/>
    <w:rPr>
      <w:rFonts w:asciiTheme="majorHAnsi" w:hAnsiTheme="majorHAnsi" w:cstheme="minorHAnsi"/>
      <w:b/>
      <w:bCs w:val="0"/>
      <w:color w:val="4F81BD" w:themeColor="accent1"/>
      <w:sz w:val="18"/>
      <w:szCs w:val="22"/>
    </w:rPr>
  </w:style>
  <w:style w:type="table" w:styleId="LightGrid-Accent3">
    <w:name w:val="Light Grid Accent 3"/>
    <w:basedOn w:val="TableNormal"/>
    <w:uiPriority w:val="62"/>
    <w:rsid w:val="00F54C7A"/>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MediumShading1-Accent3">
    <w:name w:val="Medium Shading 1 Accent 3"/>
    <w:basedOn w:val="TableNormal"/>
    <w:uiPriority w:val="63"/>
    <w:rsid w:val="00565A93"/>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2-Accent3">
    <w:name w:val="Medium Shading 2 Accent 3"/>
    <w:basedOn w:val="TableNormal"/>
    <w:uiPriority w:val="64"/>
    <w:rsid w:val="0076291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AF3BAD"/>
    <w:rPr>
      <w:color w:val="808080"/>
    </w:rPr>
  </w:style>
  <w:style w:type="paragraph" w:customStyle="1" w:styleId="xl63">
    <w:name w:val="xl63"/>
    <w:basedOn w:val="Normal"/>
    <w:rsid w:val="00243904"/>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4">
    <w:name w:val="xl64"/>
    <w:basedOn w:val="Normal"/>
    <w:rsid w:val="00243904"/>
    <w:pPr>
      <w:spacing w:before="100" w:beforeAutospacing="1" w:after="100" w:afterAutospacing="1" w:line="240" w:lineRule="auto"/>
      <w:textAlignment w:val="center"/>
    </w:pPr>
    <w:rPr>
      <w:rFonts w:ascii="Times New Roman" w:eastAsia="Times New Roman" w:hAnsi="Times New Roman" w:cs="Times New Roman"/>
      <w:sz w:val="24"/>
      <w:szCs w:val="24"/>
    </w:rPr>
  </w:style>
  <w:style w:type="table" w:styleId="LightList-Accent4">
    <w:name w:val="Light List Accent 4"/>
    <w:basedOn w:val="TableNormal"/>
    <w:uiPriority w:val="61"/>
    <w:rsid w:val="0024390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Grid-Accent4">
    <w:name w:val="Light Grid Accent 4"/>
    <w:basedOn w:val="TableNormal"/>
    <w:uiPriority w:val="62"/>
    <w:rsid w:val="00F7129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sz w:val="22"/>
        <w:szCs w:val="1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754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22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83C2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8665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B3746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3A3C"/>
    <w:pPr>
      <w:ind w:left="720"/>
      <w:contextualSpacing/>
    </w:pPr>
  </w:style>
  <w:style w:type="paragraph" w:styleId="Header">
    <w:name w:val="header"/>
    <w:basedOn w:val="Normal"/>
    <w:link w:val="HeaderChar"/>
    <w:uiPriority w:val="99"/>
    <w:unhideWhenUsed/>
    <w:rsid w:val="00C101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0130"/>
  </w:style>
  <w:style w:type="paragraph" w:styleId="Footer">
    <w:name w:val="footer"/>
    <w:basedOn w:val="Normal"/>
    <w:link w:val="FooterChar"/>
    <w:uiPriority w:val="99"/>
    <w:unhideWhenUsed/>
    <w:rsid w:val="00C101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0130"/>
  </w:style>
  <w:style w:type="character" w:customStyle="1" w:styleId="Heading1Char">
    <w:name w:val="Heading 1 Char"/>
    <w:basedOn w:val="DefaultParagraphFont"/>
    <w:link w:val="Heading1"/>
    <w:uiPriority w:val="9"/>
    <w:rsid w:val="00875466"/>
    <w:rPr>
      <w:rFonts w:asciiTheme="majorHAnsi" w:eastAsiaTheme="majorEastAsia" w:hAnsiTheme="majorHAnsi" w:cstheme="majorBidi"/>
      <w:b/>
      <w:bCs/>
      <w:color w:val="365F91" w:themeColor="accent1" w:themeShade="BF"/>
      <w:sz w:val="28"/>
      <w:szCs w:val="28"/>
    </w:rPr>
  </w:style>
  <w:style w:type="paragraph" w:customStyle="1" w:styleId="1">
    <w:name w:val="1"/>
    <w:basedOn w:val="Heading1"/>
    <w:link w:val="1Char"/>
    <w:qFormat/>
    <w:rsid w:val="00E273CA"/>
    <w:pPr>
      <w:pBdr>
        <w:top w:val="single" w:sz="4" w:space="1" w:color="auto"/>
      </w:pBdr>
      <w:spacing w:before="0" w:line="360" w:lineRule="auto"/>
      <w:jc w:val="both"/>
    </w:pPr>
    <w:rPr>
      <w:rFonts w:asciiTheme="minorHAnsi" w:hAnsiTheme="minorHAnsi" w:cstheme="minorHAnsi"/>
      <w:sz w:val="40"/>
      <w:szCs w:val="40"/>
    </w:rPr>
  </w:style>
  <w:style w:type="character" w:customStyle="1" w:styleId="1Char">
    <w:name w:val="1 Char"/>
    <w:basedOn w:val="Heading1Char"/>
    <w:link w:val="1"/>
    <w:rsid w:val="00E273CA"/>
    <w:rPr>
      <w:rFonts w:asciiTheme="minorHAnsi" w:eastAsiaTheme="majorEastAsia" w:hAnsiTheme="minorHAnsi" w:cstheme="minorHAnsi"/>
      <w:b/>
      <w:bCs/>
      <w:color w:val="365F91" w:themeColor="accent1" w:themeShade="BF"/>
      <w:sz w:val="40"/>
      <w:szCs w:val="40"/>
    </w:rPr>
  </w:style>
  <w:style w:type="table" w:styleId="TableGrid">
    <w:name w:val="Table Grid"/>
    <w:basedOn w:val="TableNormal"/>
    <w:uiPriority w:val="59"/>
    <w:rsid w:val="006F0A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1C710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C710C"/>
    <w:rPr>
      <w:rFonts w:asciiTheme="majorHAnsi" w:eastAsiaTheme="majorEastAsia" w:hAnsiTheme="majorHAnsi" w:cstheme="majorBidi"/>
      <w:i/>
      <w:iCs/>
      <w:color w:val="4F81BD" w:themeColor="accent1"/>
      <w:spacing w:val="15"/>
      <w:sz w:val="24"/>
      <w:szCs w:val="24"/>
    </w:rPr>
  </w:style>
  <w:style w:type="paragraph" w:customStyle="1" w:styleId="abnormal">
    <w:name w:val="abnormal"/>
    <w:basedOn w:val="Normal"/>
    <w:link w:val="abnormalChar"/>
    <w:qFormat/>
    <w:rsid w:val="00EA2CCE"/>
    <w:pPr>
      <w:spacing w:after="0" w:line="360" w:lineRule="auto"/>
      <w:jc w:val="both"/>
    </w:pPr>
  </w:style>
  <w:style w:type="character" w:customStyle="1" w:styleId="Heading2Char">
    <w:name w:val="Heading 2 Char"/>
    <w:basedOn w:val="DefaultParagraphFont"/>
    <w:link w:val="Heading2"/>
    <w:uiPriority w:val="9"/>
    <w:rsid w:val="0084229E"/>
    <w:rPr>
      <w:rFonts w:asciiTheme="majorHAnsi" w:eastAsiaTheme="majorEastAsia" w:hAnsiTheme="majorHAnsi" w:cstheme="majorBidi"/>
      <w:b/>
      <w:bCs/>
      <w:color w:val="4F81BD" w:themeColor="accent1"/>
      <w:sz w:val="26"/>
      <w:szCs w:val="26"/>
    </w:rPr>
  </w:style>
  <w:style w:type="character" w:customStyle="1" w:styleId="abnormalChar">
    <w:name w:val="abnormal Char"/>
    <w:basedOn w:val="DefaultParagraphFont"/>
    <w:link w:val="abnormal"/>
    <w:rsid w:val="00EA2CCE"/>
  </w:style>
  <w:style w:type="paragraph" w:customStyle="1" w:styleId="2">
    <w:name w:val="2"/>
    <w:basedOn w:val="Heading2"/>
    <w:link w:val="2Char"/>
    <w:qFormat/>
    <w:rsid w:val="00A15ACE"/>
    <w:pPr>
      <w:numPr>
        <w:ilvl w:val="1"/>
        <w:numId w:val="3"/>
      </w:numPr>
      <w:spacing w:before="0" w:line="360" w:lineRule="auto"/>
      <w:ind w:left="567" w:hanging="567"/>
      <w:jc w:val="both"/>
    </w:pPr>
    <w:rPr>
      <w:rFonts w:asciiTheme="minorHAnsi" w:hAnsiTheme="minorHAnsi" w:cstheme="minorHAnsi"/>
      <w:smallCaps/>
    </w:rPr>
  </w:style>
  <w:style w:type="character" w:customStyle="1" w:styleId="2Char">
    <w:name w:val="2 Char"/>
    <w:basedOn w:val="Heading2Char"/>
    <w:link w:val="2"/>
    <w:rsid w:val="00A15ACE"/>
    <w:rPr>
      <w:rFonts w:asciiTheme="minorHAnsi" w:eastAsiaTheme="majorEastAsia" w:hAnsiTheme="minorHAnsi" w:cstheme="minorHAnsi"/>
      <w:b/>
      <w:bCs/>
      <w:smallCaps/>
      <w:color w:val="4F81BD" w:themeColor="accent1"/>
      <w:sz w:val="26"/>
      <w:szCs w:val="26"/>
    </w:rPr>
  </w:style>
  <w:style w:type="character" w:customStyle="1" w:styleId="Heading3Char">
    <w:name w:val="Heading 3 Char"/>
    <w:basedOn w:val="DefaultParagraphFont"/>
    <w:link w:val="Heading3"/>
    <w:uiPriority w:val="9"/>
    <w:rsid w:val="00383C2F"/>
    <w:rPr>
      <w:rFonts w:asciiTheme="majorHAnsi" w:eastAsiaTheme="majorEastAsia" w:hAnsiTheme="majorHAnsi" w:cstheme="majorBidi"/>
      <w:b/>
      <w:bCs/>
      <w:color w:val="4F81BD" w:themeColor="accent1"/>
    </w:rPr>
  </w:style>
  <w:style w:type="paragraph" w:customStyle="1" w:styleId="3">
    <w:name w:val="3"/>
    <w:basedOn w:val="Heading3"/>
    <w:link w:val="3Char"/>
    <w:qFormat/>
    <w:rsid w:val="00CA1069"/>
    <w:pPr>
      <w:numPr>
        <w:ilvl w:val="2"/>
        <w:numId w:val="3"/>
      </w:numPr>
      <w:spacing w:before="0" w:line="360" w:lineRule="auto"/>
      <w:ind w:left="709" w:hanging="709"/>
      <w:jc w:val="both"/>
    </w:pPr>
    <w:rPr>
      <w:rFonts w:asciiTheme="minorHAnsi" w:hAnsiTheme="minorHAnsi" w:cstheme="minorHAnsi"/>
      <w:sz w:val="24"/>
      <w:szCs w:val="24"/>
    </w:rPr>
  </w:style>
  <w:style w:type="character" w:customStyle="1" w:styleId="3Char">
    <w:name w:val="3 Char"/>
    <w:basedOn w:val="Heading3Char"/>
    <w:link w:val="3"/>
    <w:rsid w:val="00CA1069"/>
    <w:rPr>
      <w:rFonts w:asciiTheme="minorHAnsi" w:eastAsiaTheme="majorEastAsia" w:hAnsiTheme="minorHAnsi" w:cstheme="minorHAnsi"/>
      <w:b/>
      <w:bCs/>
      <w:color w:val="4F81BD" w:themeColor="accent1"/>
      <w:sz w:val="24"/>
      <w:szCs w:val="24"/>
    </w:rPr>
  </w:style>
  <w:style w:type="paragraph" w:styleId="Caption">
    <w:name w:val="caption"/>
    <w:basedOn w:val="Normal"/>
    <w:next w:val="Normal"/>
    <w:link w:val="CaptionChar"/>
    <w:uiPriority w:val="35"/>
    <w:unhideWhenUsed/>
    <w:qFormat/>
    <w:rsid w:val="008007B7"/>
    <w:pPr>
      <w:spacing w:line="240" w:lineRule="auto"/>
    </w:pPr>
    <w:rPr>
      <w:b/>
      <w:bCs/>
      <w:color w:val="4F81BD" w:themeColor="accent1"/>
      <w:sz w:val="18"/>
    </w:rPr>
  </w:style>
  <w:style w:type="paragraph" w:customStyle="1" w:styleId="caption1">
    <w:name w:val="caption_1"/>
    <w:basedOn w:val="Normal"/>
    <w:link w:val="caption1Char"/>
    <w:qFormat/>
    <w:rsid w:val="00491580"/>
    <w:pPr>
      <w:spacing w:line="240" w:lineRule="auto"/>
      <w:ind w:left="1418" w:hanging="1418"/>
      <w:jc w:val="both"/>
    </w:pPr>
    <w:rPr>
      <w:rFonts w:asciiTheme="majorHAnsi" w:hAnsiTheme="majorHAnsi" w:cstheme="minorHAnsi"/>
      <w:b/>
      <w:szCs w:val="22"/>
    </w:rPr>
  </w:style>
  <w:style w:type="character" w:styleId="Hyperlink">
    <w:name w:val="Hyperlink"/>
    <w:basedOn w:val="DefaultParagraphFont"/>
    <w:uiPriority w:val="99"/>
    <w:unhideWhenUsed/>
    <w:rsid w:val="00580E5A"/>
    <w:rPr>
      <w:color w:val="0000FF" w:themeColor="hyperlink"/>
      <w:u w:val="single"/>
    </w:rPr>
  </w:style>
  <w:style w:type="character" w:customStyle="1" w:styleId="CaptionChar">
    <w:name w:val="Caption Char"/>
    <w:basedOn w:val="DefaultParagraphFont"/>
    <w:link w:val="Caption"/>
    <w:uiPriority w:val="35"/>
    <w:rsid w:val="008007B7"/>
    <w:rPr>
      <w:b/>
      <w:bCs/>
      <w:color w:val="4F81BD" w:themeColor="accent1"/>
      <w:sz w:val="18"/>
    </w:rPr>
  </w:style>
  <w:style w:type="character" w:customStyle="1" w:styleId="caption1Char">
    <w:name w:val="caption_1 Char"/>
    <w:basedOn w:val="CaptionChar"/>
    <w:link w:val="caption1"/>
    <w:rsid w:val="00491580"/>
    <w:rPr>
      <w:rFonts w:asciiTheme="majorHAnsi" w:hAnsiTheme="majorHAnsi" w:cstheme="minorHAnsi"/>
      <w:b/>
      <w:bCs w:val="0"/>
      <w:color w:val="4F81BD" w:themeColor="accent1"/>
      <w:sz w:val="18"/>
      <w:szCs w:val="22"/>
    </w:rPr>
  </w:style>
  <w:style w:type="paragraph" w:styleId="TableofFigures">
    <w:name w:val="table of figures"/>
    <w:basedOn w:val="Normal"/>
    <w:next w:val="Normal"/>
    <w:uiPriority w:val="99"/>
    <w:unhideWhenUsed/>
    <w:rsid w:val="00BA1620"/>
    <w:pPr>
      <w:spacing w:after="0"/>
    </w:pPr>
    <w:rPr>
      <w:rFonts w:asciiTheme="minorHAnsi" w:hAnsiTheme="minorHAnsi" w:cstheme="minorHAnsi"/>
      <w:i/>
      <w:iCs/>
      <w:sz w:val="20"/>
      <w:szCs w:val="20"/>
    </w:rPr>
  </w:style>
  <w:style w:type="table" w:styleId="LightList-Accent1">
    <w:name w:val="Light List Accent 1"/>
    <w:basedOn w:val="TableNormal"/>
    <w:uiPriority w:val="61"/>
    <w:rsid w:val="004B37E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4B37EF"/>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4B37EF"/>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5">
    <w:name w:val="Light List Accent 5"/>
    <w:basedOn w:val="TableNormal"/>
    <w:uiPriority w:val="61"/>
    <w:rsid w:val="004B37EF"/>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Heading4Char">
    <w:name w:val="Heading 4 Char"/>
    <w:basedOn w:val="DefaultParagraphFont"/>
    <w:link w:val="Heading4"/>
    <w:uiPriority w:val="9"/>
    <w:rsid w:val="00486656"/>
    <w:rPr>
      <w:rFonts w:asciiTheme="majorHAnsi" w:eastAsiaTheme="majorEastAsia" w:hAnsiTheme="majorHAnsi" w:cstheme="majorBidi"/>
      <w:b/>
      <w:bCs/>
      <w:i/>
      <w:iCs/>
      <w:color w:val="4F81BD" w:themeColor="accent1"/>
    </w:rPr>
  </w:style>
  <w:style w:type="paragraph" w:customStyle="1" w:styleId="4">
    <w:name w:val="4"/>
    <w:basedOn w:val="Heading4"/>
    <w:link w:val="4Char"/>
    <w:qFormat/>
    <w:rsid w:val="005847A4"/>
    <w:pPr>
      <w:numPr>
        <w:ilvl w:val="3"/>
        <w:numId w:val="3"/>
      </w:numPr>
      <w:spacing w:before="0" w:line="360" w:lineRule="auto"/>
      <w:ind w:left="851" w:hanging="851"/>
      <w:jc w:val="both"/>
    </w:pPr>
    <w:rPr>
      <w:rFonts w:asciiTheme="minorHAnsi" w:hAnsiTheme="minorHAnsi" w:cstheme="minorHAnsi"/>
      <w:i w:val="0"/>
      <w:sz w:val="24"/>
      <w:szCs w:val="24"/>
    </w:rPr>
  </w:style>
  <w:style w:type="character" w:customStyle="1" w:styleId="4Char">
    <w:name w:val="4 Char"/>
    <w:basedOn w:val="Heading4Char"/>
    <w:link w:val="4"/>
    <w:rsid w:val="005847A4"/>
    <w:rPr>
      <w:rFonts w:asciiTheme="minorHAnsi" w:eastAsiaTheme="majorEastAsia" w:hAnsiTheme="minorHAnsi" w:cstheme="minorHAnsi"/>
      <w:b/>
      <w:bCs/>
      <w:i w:val="0"/>
      <w:iCs/>
      <w:color w:val="4F81BD" w:themeColor="accent1"/>
      <w:sz w:val="24"/>
      <w:szCs w:val="24"/>
    </w:rPr>
  </w:style>
  <w:style w:type="table" w:styleId="LightList">
    <w:name w:val="Light List"/>
    <w:basedOn w:val="TableNormal"/>
    <w:uiPriority w:val="61"/>
    <w:rsid w:val="00435EF5"/>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List1-Accent5">
    <w:name w:val="Medium List 1 Accent 5"/>
    <w:basedOn w:val="TableNormal"/>
    <w:uiPriority w:val="65"/>
    <w:rsid w:val="00435EF5"/>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LightShading-Accent5">
    <w:name w:val="Light Shading Accent 5"/>
    <w:basedOn w:val="TableNormal"/>
    <w:uiPriority w:val="60"/>
    <w:rsid w:val="00435EF5"/>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1">
    <w:name w:val="Light Shading Accent 1"/>
    <w:basedOn w:val="TableNormal"/>
    <w:uiPriority w:val="60"/>
    <w:rsid w:val="006B7A01"/>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3">
    <w:name w:val="Light Shading Accent 3"/>
    <w:basedOn w:val="TableNormal"/>
    <w:uiPriority w:val="60"/>
    <w:rsid w:val="006B7A01"/>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
    <w:name w:val="Light Shading"/>
    <w:basedOn w:val="TableNormal"/>
    <w:uiPriority w:val="60"/>
    <w:rsid w:val="006B7A0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1-Accent5">
    <w:name w:val="Medium Shading 1 Accent 5"/>
    <w:basedOn w:val="TableNormal"/>
    <w:uiPriority w:val="63"/>
    <w:rsid w:val="006B7A01"/>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Grid-Accent5">
    <w:name w:val="Light Grid Accent 5"/>
    <w:basedOn w:val="TableNormal"/>
    <w:uiPriority w:val="62"/>
    <w:rsid w:val="006B7A01"/>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styleId="FollowedHyperlink">
    <w:name w:val="FollowedHyperlink"/>
    <w:basedOn w:val="DefaultParagraphFont"/>
    <w:uiPriority w:val="99"/>
    <w:semiHidden/>
    <w:unhideWhenUsed/>
    <w:rsid w:val="00B323C1"/>
    <w:rPr>
      <w:color w:val="800080"/>
      <w:u w:val="single"/>
    </w:rPr>
  </w:style>
  <w:style w:type="paragraph" w:customStyle="1" w:styleId="xl66">
    <w:name w:val="xl66"/>
    <w:basedOn w:val="Normal"/>
    <w:rsid w:val="00B323C1"/>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7">
    <w:name w:val="xl67"/>
    <w:basedOn w:val="Normal"/>
    <w:rsid w:val="00B323C1"/>
    <w:pP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8">
    <w:name w:val="xl68"/>
    <w:basedOn w:val="Normal"/>
    <w:rsid w:val="00B323C1"/>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styleId="TOCHeading">
    <w:name w:val="TOC Heading"/>
    <w:basedOn w:val="Heading1"/>
    <w:next w:val="Normal"/>
    <w:uiPriority w:val="39"/>
    <w:semiHidden/>
    <w:unhideWhenUsed/>
    <w:qFormat/>
    <w:rsid w:val="00635AC0"/>
    <w:pPr>
      <w:outlineLvl w:val="9"/>
    </w:pPr>
    <w:rPr>
      <w:lang w:eastAsia="ja-JP"/>
    </w:rPr>
  </w:style>
  <w:style w:type="paragraph" w:styleId="TOC1">
    <w:name w:val="toc 1"/>
    <w:basedOn w:val="Normal"/>
    <w:next w:val="Normal"/>
    <w:autoRedefine/>
    <w:uiPriority w:val="39"/>
    <w:unhideWhenUsed/>
    <w:rsid w:val="00A660AE"/>
    <w:pPr>
      <w:tabs>
        <w:tab w:val="right" w:leader="underscore" w:pos="9072"/>
      </w:tabs>
      <w:spacing w:after="0"/>
      <w:ind w:right="1134"/>
    </w:pPr>
    <w:rPr>
      <w:rFonts w:ascii="Corbel" w:hAnsi="Corbel" w:cstheme="minorHAnsi"/>
      <w:b/>
      <w:bCs/>
      <w:i/>
      <w:iCs/>
      <w:noProof/>
      <w:szCs w:val="22"/>
    </w:rPr>
  </w:style>
  <w:style w:type="paragraph" w:styleId="TOC2">
    <w:name w:val="toc 2"/>
    <w:basedOn w:val="Normal"/>
    <w:next w:val="Normal"/>
    <w:autoRedefine/>
    <w:uiPriority w:val="39"/>
    <w:unhideWhenUsed/>
    <w:rsid w:val="002004B5"/>
    <w:pPr>
      <w:tabs>
        <w:tab w:val="left" w:pos="880"/>
        <w:tab w:val="right" w:leader="underscore" w:pos="9072"/>
      </w:tabs>
      <w:spacing w:after="0"/>
      <w:ind w:left="851" w:right="1134" w:hanging="631"/>
    </w:pPr>
    <w:rPr>
      <w:rFonts w:asciiTheme="minorHAnsi" w:hAnsiTheme="minorHAnsi" w:cstheme="minorHAnsi"/>
      <w:b/>
      <w:bCs/>
      <w:szCs w:val="22"/>
    </w:rPr>
  </w:style>
  <w:style w:type="paragraph" w:styleId="TOC3">
    <w:name w:val="toc 3"/>
    <w:basedOn w:val="Normal"/>
    <w:next w:val="Normal"/>
    <w:autoRedefine/>
    <w:uiPriority w:val="39"/>
    <w:unhideWhenUsed/>
    <w:rsid w:val="002004B5"/>
    <w:pPr>
      <w:tabs>
        <w:tab w:val="left" w:pos="1418"/>
        <w:tab w:val="right" w:leader="underscore" w:pos="9072"/>
      </w:tabs>
      <w:spacing w:after="0"/>
      <w:ind w:left="1418" w:right="1134" w:hanging="567"/>
    </w:pPr>
    <w:rPr>
      <w:rFonts w:asciiTheme="minorHAnsi" w:hAnsiTheme="minorHAnsi" w:cstheme="minorHAnsi"/>
      <w:sz w:val="20"/>
      <w:szCs w:val="20"/>
    </w:rPr>
  </w:style>
  <w:style w:type="paragraph" w:styleId="BalloonText">
    <w:name w:val="Balloon Text"/>
    <w:basedOn w:val="Normal"/>
    <w:link w:val="BalloonTextChar"/>
    <w:uiPriority w:val="99"/>
    <w:semiHidden/>
    <w:unhideWhenUsed/>
    <w:rsid w:val="00635A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AC0"/>
    <w:rPr>
      <w:rFonts w:ascii="Tahoma" w:hAnsi="Tahoma" w:cs="Tahoma"/>
      <w:sz w:val="16"/>
      <w:szCs w:val="16"/>
    </w:rPr>
  </w:style>
  <w:style w:type="paragraph" w:styleId="TOC4">
    <w:name w:val="toc 4"/>
    <w:basedOn w:val="Normal"/>
    <w:next w:val="Normal"/>
    <w:autoRedefine/>
    <w:uiPriority w:val="39"/>
    <w:unhideWhenUsed/>
    <w:rsid w:val="006E43D0"/>
    <w:pPr>
      <w:spacing w:after="0"/>
      <w:ind w:left="660"/>
    </w:pPr>
    <w:rPr>
      <w:rFonts w:asciiTheme="minorHAnsi" w:hAnsiTheme="minorHAnsi" w:cstheme="minorHAnsi"/>
      <w:sz w:val="20"/>
      <w:szCs w:val="20"/>
    </w:rPr>
  </w:style>
  <w:style w:type="paragraph" w:styleId="TOC5">
    <w:name w:val="toc 5"/>
    <w:basedOn w:val="Normal"/>
    <w:next w:val="Normal"/>
    <w:autoRedefine/>
    <w:uiPriority w:val="39"/>
    <w:unhideWhenUsed/>
    <w:rsid w:val="00A660AE"/>
    <w:pPr>
      <w:tabs>
        <w:tab w:val="right" w:leader="underscore" w:pos="9072"/>
      </w:tabs>
      <w:spacing w:after="0"/>
      <w:ind w:left="2268" w:right="1134"/>
    </w:pPr>
    <w:rPr>
      <w:rFonts w:asciiTheme="minorHAnsi" w:hAnsiTheme="minorHAnsi" w:cstheme="minorHAnsi"/>
      <w:sz w:val="20"/>
      <w:szCs w:val="20"/>
    </w:rPr>
  </w:style>
  <w:style w:type="paragraph" w:styleId="TOC6">
    <w:name w:val="toc 6"/>
    <w:basedOn w:val="Normal"/>
    <w:next w:val="Normal"/>
    <w:autoRedefine/>
    <w:uiPriority w:val="39"/>
    <w:unhideWhenUsed/>
    <w:rsid w:val="006E43D0"/>
    <w:pPr>
      <w:spacing w:after="0"/>
      <w:ind w:left="1100"/>
    </w:pPr>
    <w:rPr>
      <w:rFonts w:asciiTheme="minorHAnsi" w:hAnsiTheme="minorHAnsi" w:cstheme="minorHAnsi"/>
      <w:sz w:val="20"/>
      <w:szCs w:val="20"/>
    </w:rPr>
  </w:style>
  <w:style w:type="paragraph" w:styleId="TOC7">
    <w:name w:val="toc 7"/>
    <w:basedOn w:val="Normal"/>
    <w:next w:val="Normal"/>
    <w:autoRedefine/>
    <w:uiPriority w:val="39"/>
    <w:unhideWhenUsed/>
    <w:rsid w:val="006E43D0"/>
    <w:pPr>
      <w:spacing w:after="0"/>
      <w:ind w:left="1320"/>
    </w:pPr>
    <w:rPr>
      <w:rFonts w:asciiTheme="minorHAnsi" w:hAnsiTheme="minorHAnsi" w:cstheme="minorHAnsi"/>
      <w:sz w:val="20"/>
      <w:szCs w:val="20"/>
    </w:rPr>
  </w:style>
  <w:style w:type="paragraph" w:styleId="TOC8">
    <w:name w:val="toc 8"/>
    <w:basedOn w:val="Normal"/>
    <w:next w:val="Normal"/>
    <w:autoRedefine/>
    <w:uiPriority w:val="39"/>
    <w:unhideWhenUsed/>
    <w:rsid w:val="006E43D0"/>
    <w:pPr>
      <w:spacing w:after="0"/>
      <w:ind w:left="1540"/>
    </w:pPr>
    <w:rPr>
      <w:rFonts w:asciiTheme="minorHAnsi" w:hAnsiTheme="minorHAnsi" w:cstheme="minorHAnsi"/>
      <w:sz w:val="20"/>
      <w:szCs w:val="20"/>
    </w:rPr>
  </w:style>
  <w:style w:type="paragraph" w:styleId="TOC9">
    <w:name w:val="toc 9"/>
    <w:basedOn w:val="Normal"/>
    <w:next w:val="Normal"/>
    <w:autoRedefine/>
    <w:uiPriority w:val="39"/>
    <w:unhideWhenUsed/>
    <w:rsid w:val="006E43D0"/>
    <w:pPr>
      <w:spacing w:after="0"/>
      <w:ind w:left="1760"/>
    </w:pPr>
    <w:rPr>
      <w:rFonts w:asciiTheme="minorHAnsi" w:hAnsiTheme="minorHAnsi" w:cstheme="minorHAnsi"/>
      <w:sz w:val="20"/>
      <w:szCs w:val="20"/>
    </w:rPr>
  </w:style>
  <w:style w:type="table" w:styleId="MediumList2-Accent1">
    <w:name w:val="Medium List 2 Accent 1"/>
    <w:basedOn w:val="TableNormal"/>
    <w:uiPriority w:val="66"/>
    <w:rsid w:val="00710DF1"/>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Grid-Accent1">
    <w:name w:val="Light Grid Accent 1"/>
    <w:basedOn w:val="TableNormal"/>
    <w:uiPriority w:val="62"/>
    <w:rsid w:val="00710DF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1-Accent1">
    <w:name w:val="Medium Shading 1 Accent 1"/>
    <w:basedOn w:val="TableNormal"/>
    <w:uiPriority w:val="63"/>
    <w:rsid w:val="00710DF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List1-Accent1">
    <w:name w:val="Medium List 1 Accent 1"/>
    <w:basedOn w:val="TableNormal"/>
    <w:uiPriority w:val="65"/>
    <w:rsid w:val="00710DF1"/>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Grid2-Accent1">
    <w:name w:val="Medium Grid 2 Accent 1"/>
    <w:basedOn w:val="TableNormal"/>
    <w:uiPriority w:val="68"/>
    <w:rsid w:val="00091A35"/>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character" w:customStyle="1" w:styleId="Heading5Char">
    <w:name w:val="Heading 5 Char"/>
    <w:basedOn w:val="DefaultParagraphFont"/>
    <w:link w:val="Heading5"/>
    <w:uiPriority w:val="9"/>
    <w:rsid w:val="00B37468"/>
    <w:rPr>
      <w:rFonts w:asciiTheme="majorHAnsi" w:eastAsiaTheme="majorEastAsia" w:hAnsiTheme="majorHAnsi" w:cstheme="majorBidi"/>
      <w:color w:val="243F60" w:themeColor="accent1" w:themeShade="7F"/>
    </w:rPr>
  </w:style>
  <w:style w:type="paragraph" w:customStyle="1" w:styleId="5">
    <w:name w:val="5"/>
    <w:basedOn w:val="Heading5"/>
    <w:link w:val="5Char"/>
    <w:qFormat/>
    <w:rsid w:val="005847A4"/>
    <w:pPr>
      <w:spacing w:before="0" w:line="360" w:lineRule="auto"/>
      <w:jc w:val="both"/>
    </w:pPr>
    <w:rPr>
      <w:rFonts w:asciiTheme="minorHAnsi" w:hAnsiTheme="minorHAnsi" w:cstheme="minorHAnsi"/>
      <w:b/>
      <w:i/>
      <w:color w:val="4F81BD" w:themeColor="accent1"/>
      <w:sz w:val="24"/>
      <w:szCs w:val="24"/>
    </w:rPr>
  </w:style>
  <w:style w:type="character" w:customStyle="1" w:styleId="5Char">
    <w:name w:val="5 Char"/>
    <w:basedOn w:val="Heading5Char"/>
    <w:link w:val="5"/>
    <w:rsid w:val="005847A4"/>
    <w:rPr>
      <w:rFonts w:asciiTheme="minorHAnsi" w:eastAsiaTheme="majorEastAsia" w:hAnsiTheme="minorHAnsi" w:cstheme="minorHAnsi"/>
      <w:b/>
      <w:i/>
      <w:color w:val="4F81BD" w:themeColor="accent1"/>
      <w:sz w:val="24"/>
      <w:szCs w:val="24"/>
    </w:rPr>
  </w:style>
  <w:style w:type="paragraph" w:styleId="NoSpacing">
    <w:name w:val="No Spacing"/>
    <w:link w:val="NoSpacingChar"/>
    <w:uiPriority w:val="1"/>
    <w:qFormat/>
    <w:rsid w:val="0021240A"/>
    <w:pPr>
      <w:spacing w:after="0" w:line="240" w:lineRule="auto"/>
    </w:pPr>
    <w:rPr>
      <w:rFonts w:asciiTheme="minorHAnsi" w:eastAsiaTheme="minorEastAsia" w:hAnsiTheme="minorHAnsi"/>
      <w:szCs w:val="22"/>
      <w:lang w:eastAsia="ja-JP"/>
    </w:rPr>
  </w:style>
  <w:style w:type="character" w:customStyle="1" w:styleId="NoSpacingChar">
    <w:name w:val="No Spacing Char"/>
    <w:basedOn w:val="DefaultParagraphFont"/>
    <w:link w:val="NoSpacing"/>
    <w:uiPriority w:val="1"/>
    <w:rsid w:val="0021240A"/>
    <w:rPr>
      <w:rFonts w:asciiTheme="minorHAnsi" w:eastAsiaTheme="minorEastAsia" w:hAnsiTheme="minorHAnsi"/>
      <w:szCs w:val="22"/>
      <w:lang w:eastAsia="ja-JP"/>
    </w:rPr>
  </w:style>
  <w:style w:type="paragraph" w:customStyle="1" w:styleId="caption2">
    <w:name w:val="caption_2"/>
    <w:basedOn w:val="caption1"/>
    <w:link w:val="caption2Char"/>
    <w:qFormat/>
    <w:rsid w:val="00A95D05"/>
  </w:style>
  <w:style w:type="character" w:customStyle="1" w:styleId="caption2Char">
    <w:name w:val="caption_2 Char"/>
    <w:basedOn w:val="caption1Char"/>
    <w:link w:val="caption2"/>
    <w:rsid w:val="00A95D05"/>
    <w:rPr>
      <w:rFonts w:asciiTheme="majorHAnsi" w:hAnsiTheme="majorHAnsi" w:cstheme="minorHAnsi"/>
      <w:b/>
      <w:bCs w:val="0"/>
      <w:color w:val="4F81BD" w:themeColor="accent1"/>
      <w:sz w:val="18"/>
      <w:szCs w:val="22"/>
    </w:rPr>
  </w:style>
  <w:style w:type="table" w:styleId="LightGrid-Accent3">
    <w:name w:val="Light Grid Accent 3"/>
    <w:basedOn w:val="TableNormal"/>
    <w:uiPriority w:val="62"/>
    <w:rsid w:val="00F54C7A"/>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MediumShading1-Accent3">
    <w:name w:val="Medium Shading 1 Accent 3"/>
    <w:basedOn w:val="TableNormal"/>
    <w:uiPriority w:val="63"/>
    <w:rsid w:val="00565A93"/>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2-Accent3">
    <w:name w:val="Medium Shading 2 Accent 3"/>
    <w:basedOn w:val="TableNormal"/>
    <w:uiPriority w:val="64"/>
    <w:rsid w:val="0076291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AF3BAD"/>
    <w:rPr>
      <w:color w:val="808080"/>
    </w:rPr>
  </w:style>
  <w:style w:type="paragraph" w:customStyle="1" w:styleId="xl63">
    <w:name w:val="xl63"/>
    <w:basedOn w:val="Normal"/>
    <w:rsid w:val="00243904"/>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4">
    <w:name w:val="xl64"/>
    <w:basedOn w:val="Normal"/>
    <w:rsid w:val="00243904"/>
    <w:pPr>
      <w:spacing w:before="100" w:beforeAutospacing="1" w:after="100" w:afterAutospacing="1" w:line="240" w:lineRule="auto"/>
      <w:textAlignment w:val="center"/>
    </w:pPr>
    <w:rPr>
      <w:rFonts w:ascii="Times New Roman" w:eastAsia="Times New Roman" w:hAnsi="Times New Roman" w:cs="Times New Roman"/>
      <w:sz w:val="24"/>
      <w:szCs w:val="24"/>
    </w:rPr>
  </w:style>
  <w:style w:type="table" w:styleId="LightList-Accent4">
    <w:name w:val="Light List Accent 4"/>
    <w:basedOn w:val="TableNormal"/>
    <w:uiPriority w:val="61"/>
    <w:rsid w:val="0024390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Grid-Accent4">
    <w:name w:val="Light Grid Accent 4"/>
    <w:basedOn w:val="TableNormal"/>
    <w:uiPriority w:val="62"/>
    <w:rsid w:val="00F7129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34427">
      <w:bodyDiv w:val="1"/>
      <w:marLeft w:val="0"/>
      <w:marRight w:val="0"/>
      <w:marTop w:val="0"/>
      <w:marBottom w:val="0"/>
      <w:divBdr>
        <w:top w:val="none" w:sz="0" w:space="0" w:color="auto"/>
        <w:left w:val="none" w:sz="0" w:space="0" w:color="auto"/>
        <w:bottom w:val="none" w:sz="0" w:space="0" w:color="auto"/>
        <w:right w:val="none" w:sz="0" w:space="0" w:color="auto"/>
      </w:divBdr>
    </w:div>
    <w:div w:id="298271637">
      <w:bodyDiv w:val="1"/>
      <w:marLeft w:val="0"/>
      <w:marRight w:val="0"/>
      <w:marTop w:val="0"/>
      <w:marBottom w:val="0"/>
      <w:divBdr>
        <w:top w:val="none" w:sz="0" w:space="0" w:color="auto"/>
        <w:left w:val="none" w:sz="0" w:space="0" w:color="auto"/>
        <w:bottom w:val="none" w:sz="0" w:space="0" w:color="auto"/>
        <w:right w:val="none" w:sz="0" w:space="0" w:color="auto"/>
      </w:divBdr>
    </w:div>
    <w:div w:id="340619901">
      <w:bodyDiv w:val="1"/>
      <w:marLeft w:val="0"/>
      <w:marRight w:val="0"/>
      <w:marTop w:val="0"/>
      <w:marBottom w:val="0"/>
      <w:divBdr>
        <w:top w:val="none" w:sz="0" w:space="0" w:color="auto"/>
        <w:left w:val="none" w:sz="0" w:space="0" w:color="auto"/>
        <w:bottom w:val="none" w:sz="0" w:space="0" w:color="auto"/>
        <w:right w:val="none" w:sz="0" w:space="0" w:color="auto"/>
      </w:divBdr>
    </w:div>
    <w:div w:id="386799558">
      <w:bodyDiv w:val="1"/>
      <w:marLeft w:val="0"/>
      <w:marRight w:val="0"/>
      <w:marTop w:val="0"/>
      <w:marBottom w:val="0"/>
      <w:divBdr>
        <w:top w:val="none" w:sz="0" w:space="0" w:color="auto"/>
        <w:left w:val="none" w:sz="0" w:space="0" w:color="auto"/>
        <w:bottom w:val="none" w:sz="0" w:space="0" w:color="auto"/>
        <w:right w:val="none" w:sz="0" w:space="0" w:color="auto"/>
      </w:divBdr>
    </w:div>
    <w:div w:id="446000973">
      <w:bodyDiv w:val="1"/>
      <w:marLeft w:val="0"/>
      <w:marRight w:val="0"/>
      <w:marTop w:val="0"/>
      <w:marBottom w:val="0"/>
      <w:divBdr>
        <w:top w:val="none" w:sz="0" w:space="0" w:color="auto"/>
        <w:left w:val="none" w:sz="0" w:space="0" w:color="auto"/>
        <w:bottom w:val="none" w:sz="0" w:space="0" w:color="auto"/>
        <w:right w:val="none" w:sz="0" w:space="0" w:color="auto"/>
      </w:divBdr>
    </w:div>
    <w:div w:id="472599958">
      <w:bodyDiv w:val="1"/>
      <w:marLeft w:val="0"/>
      <w:marRight w:val="0"/>
      <w:marTop w:val="0"/>
      <w:marBottom w:val="0"/>
      <w:divBdr>
        <w:top w:val="none" w:sz="0" w:space="0" w:color="auto"/>
        <w:left w:val="none" w:sz="0" w:space="0" w:color="auto"/>
        <w:bottom w:val="none" w:sz="0" w:space="0" w:color="auto"/>
        <w:right w:val="none" w:sz="0" w:space="0" w:color="auto"/>
      </w:divBdr>
    </w:div>
    <w:div w:id="525561730">
      <w:bodyDiv w:val="1"/>
      <w:marLeft w:val="0"/>
      <w:marRight w:val="0"/>
      <w:marTop w:val="0"/>
      <w:marBottom w:val="0"/>
      <w:divBdr>
        <w:top w:val="none" w:sz="0" w:space="0" w:color="auto"/>
        <w:left w:val="none" w:sz="0" w:space="0" w:color="auto"/>
        <w:bottom w:val="none" w:sz="0" w:space="0" w:color="auto"/>
        <w:right w:val="none" w:sz="0" w:space="0" w:color="auto"/>
      </w:divBdr>
    </w:div>
    <w:div w:id="574702748">
      <w:bodyDiv w:val="1"/>
      <w:marLeft w:val="0"/>
      <w:marRight w:val="0"/>
      <w:marTop w:val="0"/>
      <w:marBottom w:val="0"/>
      <w:divBdr>
        <w:top w:val="none" w:sz="0" w:space="0" w:color="auto"/>
        <w:left w:val="none" w:sz="0" w:space="0" w:color="auto"/>
        <w:bottom w:val="none" w:sz="0" w:space="0" w:color="auto"/>
        <w:right w:val="none" w:sz="0" w:space="0" w:color="auto"/>
      </w:divBdr>
    </w:div>
    <w:div w:id="686713465">
      <w:bodyDiv w:val="1"/>
      <w:marLeft w:val="0"/>
      <w:marRight w:val="0"/>
      <w:marTop w:val="0"/>
      <w:marBottom w:val="0"/>
      <w:divBdr>
        <w:top w:val="none" w:sz="0" w:space="0" w:color="auto"/>
        <w:left w:val="none" w:sz="0" w:space="0" w:color="auto"/>
        <w:bottom w:val="none" w:sz="0" w:space="0" w:color="auto"/>
        <w:right w:val="none" w:sz="0" w:space="0" w:color="auto"/>
      </w:divBdr>
    </w:div>
    <w:div w:id="731386938">
      <w:bodyDiv w:val="1"/>
      <w:marLeft w:val="0"/>
      <w:marRight w:val="0"/>
      <w:marTop w:val="0"/>
      <w:marBottom w:val="0"/>
      <w:divBdr>
        <w:top w:val="none" w:sz="0" w:space="0" w:color="auto"/>
        <w:left w:val="none" w:sz="0" w:space="0" w:color="auto"/>
        <w:bottom w:val="none" w:sz="0" w:space="0" w:color="auto"/>
        <w:right w:val="none" w:sz="0" w:space="0" w:color="auto"/>
      </w:divBdr>
    </w:div>
    <w:div w:id="758402498">
      <w:bodyDiv w:val="1"/>
      <w:marLeft w:val="0"/>
      <w:marRight w:val="0"/>
      <w:marTop w:val="0"/>
      <w:marBottom w:val="0"/>
      <w:divBdr>
        <w:top w:val="none" w:sz="0" w:space="0" w:color="auto"/>
        <w:left w:val="none" w:sz="0" w:space="0" w:color="auto"/>
        <w:bottom w:val="none" w:sz="0" w:space="0" w:color="auto"/>
        <w:right w:val="none" w:sz="0" w:space="0" w:color="auto"/>
      </w:divBdr>
    </w:div>
    <w:div w:id="785735747">
      <w:bodyDiv w:val="1"/>
      <w:marLeft w:val="0"/>
      <w:marRight w:val="0"/>
      <w:marTop w:val="0"/>
      <w:marBottom w:val="0"/>
      <w:divBdr>
        <w:top w:val="none" w:sz="0" w:space="0" w:color="auto"/>
        <w:left w:val="none" w:sz="0" w:space="0" w:color="auto"/>
        <w:bottom w:val="none" w:sz="0" w:space="0" w:color="auto"/>
        <w:right w:val="none" w:sz="0" w:space="0" w:color="auto"/>
      </w:divBdr>
    </w:div>
    <w:div w:id="861551500">
      <w:bodyDiv w:val="1"/>
      <w:marLeft w:val="0"/>
      <w:marRight w:val="0"/>
      <w:marTop w:val="0"/>
      <w:marBottom w:val="0"/>
      <w:divBdr>
        <w:top w:val="none" w:sz="0" w:space="0" w:color="auto"/>
        <w:left w:val="none" w:sz="0" w:space="0" w:color="auto"/>
        <w:bottom w:val="none" w:sz="0" w:space="0" w:color="auto"/>
        <w:right w:val="none" w:sz="0" w:space="0" w:color="auto"/>
      </w:divBdr>
    </w:div>
    <w:div w:id="878974477">
      <w:bodyDiv w:val="1"/>
      <w:marLeft w:val="0"/>
      <w:marRight w:val="0"/>
      <w:marTop w:val="0"/>
      <w:marBottom w:val="0"/>
      <w:divBdr>
        <w:top w:val="none" w:sz="0" w:space="0" w:color="auto"/>
        <w:left w:val="none" w:sz="0" w:space="0" w:color="auto"/>
        <w:bottom w:val="none" w:sz="0" w:space="0" w:color="auto"/>
        <w:right w:val="none" w:sz="0" w:space="0" w:color="auto"/>
      </w:divBdr>
    </w:div>
    <w:div w:id="890073959">
      <w:bodyDiv w:val="1"/>
      <w:marLeft w:val="0"/>
      <w:marRight w:val="0"/>
      <w:marTop w:val="0"/>
      <w:marBottom w:val="0"/>
      <w:divBdr>
        <w:top w:val="none" w:sz="0" w:space="0" w:color="auto"/>
        <w:left w:val="none" w:sz="0" w:space="0" w:color="auto"/>
        <w:bottom w:val="none" w:sz="0" w:space="0" w:color="auto"/>
        <w:right w:val="none" w:sz="0" w:space="0" w:color="auto"/>
      </w:divBdr>
    </w:div>
    <w:div w:id="901061534">
      <w:bodyDiv w:val="1"/>
      <w:marLeft w:val="0"/>
      <w:marRight w:val="0"/>
      <w:marTop w:val="0"/>
      <w:marBottom w:val="0"/>
      <w:divBdr>
        <w:top w:val="none" w:sz="0" w:space="0" w:color="auto"/>
        <w:left w:val="none" w:sz="0" w:space="0" w:color="auto"/>
        <w:bottom w:val="none" w:sz="0" w:space="0" w:color="auto"/>
        <w:right w:val="none" w:sz="0" w:space="0" w:color="auto"/>
      </w:divBdr>
    </w:div>
    <w:div w:id="922881010">
      <w:bodyDiv w:val="1"/>
      <w:marLeft w:val="0"/>
      <w:marRight w:val="0"/>
      <w:marTop w:val="0"/>
      <w:marBottom w:val="0"/>
      <w:divBdr>
        <w:top w:val="none" w:sz="0" w:space="0" w:color="auto"/>
        <w:left w:val="none" w:sz="0" w:space="0" w:color="auto"/>
        <w:bottom w:val="none" w:sz="0" w:space="0" w:color="auto"/>
        <w:right w:val="none" w:sz="0" w:space="0" w:color="auto"/>
      </w:divBdr>
    </w:div>
    <w:div w:id="971404629">
      <w:bodyDiv w:val="1"/>
      <w:marLeft w:val="0"/>
      <w:marRight w:val="0"/>
      <w:marTop w:val="0"/>
      <w:marBottom w:val="0"/>
      <w:divBdr>
        <w:top w:val="none" w:sz="0" w:space="0" w:color="auto"/>
        <w:left w:val="none" w:sz="0" w:space="0" w:color="auto"/>
        <w:bottom w:val="none" w:sz="0" w:space="0" w:color="auto"/>
        <w:right w:val="none" w:sz="0" w:space="0" w:color="auto"/>
      </w:divBdr>
    </w:div>
    <w:div w:id="1081373975">
      <w:bodyDiv w:val="1"/>
      <w:marLeft w:val="0"/>
      <w:marRight w:val="0"/>
      <w:marTop w:val="0"/>
      <w:marBottom w:val="0"/>
      <w:divBdr>
        <w:top w:val="none" w:sz="0" w:space="0" w:color="auto"/>
        <w:left w:val="none" w:sz="0" w:space="0" w:color="auto"/>
        <w:bottom w:val="none" w:sz="0" w:space="0" w:color="auto"/>
        <w:right w:val="none" w:sz="0" w:space="0" w:color="auto"/>
      </w:divBdr>
    </w:div>
    <w:div w:id="1094941648">
      <w:bodyDiv w:val="1"/>
      <w:marLeft w:val="0"/>
      <w:marRight w:val="0"/>
      <w:marTop w:val="0"/>
      <w:marBottom w:val="0"/>
      <w:divBdr>
        <w:top w:val="none" w:sz="0" w:space="0" w:color="auto"/>
        <w:left w:val="none" w:sz="0" w:space="0" w:color="auto"/>
        <w:bottom w:val="none" w:sz="0" w:space="0" w:color="auto"/>
        <w:right w:val="none" w:sz="0" w:space="0" w:color="auto"/>
      </w:divBdr>
    </w:div>
    <w:div w:id="1111971835">
      <w:bodyDiv w:val="1"/>
      <w:marLeft w:val="0"/>
      <w:marRight w:val="0"/>
      <w:marTop w:val="0"/>
      <w:marBottom w:val="0"/>
      <w:divBdr>
        <w:top w:val="none" w:sz="0" w:space="0" w:color="auto"/>
        <w:left w:val="none" w:sz="0" w:space="0" w:color="auto"/>
        <w:bottom w:val="none" w:sz="0" w:space="0" w:color="auto"/>
        <w:right w:val="none" w:sz="0" w:space="0" w:color="auto"/>
      </w:divBdr>
    </w:div>
    <w:div w:id="1193572689">
      <w:bodyDiv w:val="1"/>
      <w:marLeft w:val="0"/>
      <w:marRight w:val="0"/>
      <w:marTop w:val="0"/>
      <w:marBottom w:val="0"/>
      <w:divBdr>
        <w:top w:val="none" w:sz="0" w:space="0" w:color="auto"/>
        <w:left w:val="none" w:sz="0" w:space="0" w:color="auto"/>
        <w:bottom w:val="none" w:sz="0" w:space="0" w:color="auto"/>
        <w:right w:val="none" w:sz="0" w:space="0" w:color="auto"/>
      </w:divBdr>
    </w:div>
    <w:div w:id="1254511524">
      <w:bodyDiv w:val="1"/>
      <w:marLeft w:val="0"/>
      <w:marRight w:val="0"/>
      <w:marTop w:val="0"/>
      <w:marBottom w:val="0"/>
      <w:divBdr>
        <w:top w:val="none" w:sz="0" w:space="0" w:color="auto"/>
        <w:left w:val="none" w:sz="0" w:space="0" w:color="auto"/>
        <w:bottom w:val="none" w:sz="0" w:space="0" w:color="auto"/>
        <w:right w:val="none" w:sz="0" w:space="0" w:color="auto"/>
      </w:divBdr>
    </w:div>
    <w:div w:id="1265844113">
      <w:bodyDiv w:val="1"/>
      <w:marLeft w:val="0"/>
      <w:marRight w:val="0"/>
      <w:marTop w:val="0"/>
      <w:marBottom w:val="0"/>
      <w:divBdr>
        <w:top w:val="none" w:sz="0" w:space="0" w:color="auto"/>
        <w:left w:val="none" w:sz="0" w:space="0" w:color="auto"/>
        <w:bottom w:val="none" w:sz="0" w:space="0" w:color="auto"/>
        <w:right w:val="none" w:sz="0" w:space="0" w:color="auto"/>
      </w:divBdr>
    </w:div>
    <w:div w:id="1321232447">
      <w:bodyDiv w:val="1"/>
      <w:marLeft w:val="0"/>
      <w:marRight w:val="0"/>
      <w:marTop w:val="0"/>
      <w:marBottom w:val="0"/>
      <w:divBdr>
        <w:top w:val="none" w:sz="0" w:space="0" w:color="auto"/>
        <w:left w:val="none" w:sz="0" w:space="0" w:color="auto"/>
        <w:bottom w:val="none" w:sz="0" w:space="0" w:color="auto"/>
        <w:right w:val="none" w:sz="0" w:space="0" w:color="auto"/>
      </w:divBdr>
    </w:div>
    <w:div w:id="1381049482">
      <w:bodyDiv w:val="1"/>
      <w:marLeft w:val="0"/>
      <w:marRight w:val="0"/>
      <w:marTop w:val="0"/>
      <w:marBottom w:val="0"/>
      <w:divBdr>
        <w:top w:val="none" w:sz="0" w:space="0" w:color="auto"/>
        <w:left w:val="none" w:sz="0" w:space="0" w:color="auto"/>
        <w:bottom w:val="none" w:sz="0" w:space="0" w:color="auto"/>
        <w:right w:val="none" w:sz="0" w:space="0" w:color="auto"/>
      </w:divBdr>
    </w:div>
    <w:div w:id="1386635467">
      <w:bodyDiv w:val="1"/>
      <w:marLeft w:val="0"/>
      <w:marRight w:val="0"/>
      <w:marTop w:val="0"/>
      <w:marBottom w:val="0"/>
      <w:divBdr>
        <w:top w:val="none" w:sz="0" w:space="0" w:color="auto"/>
        <w:left w:val="none" w:sz="0" w:space="0" w:color="auto"/>
        <w:bottom w:val="none" w:sz="0" w:space="0" w:color="auto"/>
        <w:right w:val="none" w:sz="0" w:space="0" w:color="auto"/>
      </w:divBdr>
    </w:div>
    <w:div w:id="1426340344">
      <w:bodyDiv w:val="1"/>
      <w:marLeft w:val="0"/>
      <w:marRight w:val="0"/>
      <w:marTop w:val="0"/>
      <w:marBottom w:val="0"/>
      <w:divBdr>
        <w:top w:val="none" w:sz="0" w:space="0" w:color="auto"/>
        <w:left w:val="none" w:sz="0" w:space="0" w:color="auto"/>
        <w:bottom w:val="none" w:sz="0" w:space="0" w:color="auto"/>
        <w:right w:val="none" w:sz="0" w:space="0" w:color="auto"/>
      </w:divBdr>
    </w:div>
    <w:div w:id="1436054929">
      <w:bodyDiv w:val="1"/>
      <w:marLeft w:val="0"/>
      <w:marRight w:val="0"/>
      <w:marTop w:val="0"/>
      <w:marBottom w:val="0"/>
      <w:divBdr>
        <w:top w:val="none" w:sz="0" w:space="0" w:color="auto"/>
        <w:left w:val="none" w:sz="0" w:space="0" w:color="auto"/>
        <w:bottom w:val="none" w:sz="0" w:space="0" w:color="auto"/>
        <w:right w:val="none" w:sz="0" w:space="0" w:color="auto"/>
      </w:divBdr>
    </w:div>
    <w:div w:id="1517111381">
      <w:bodyDiv w:val="1"/>
      <w:marLeft w:val="0"/>
      <w:marRight w:val="0"/>
      <w:marTop w:val="0"/>
      <w:marBottom w:val="0"/>
      <w:divBdr>
        <w:top w:val="none" w:sz="0" w:space="0" w:color="auto"/>
        <w:left w:val="none" w:sz="0" w:space="0" w:color="auto"/>
        <w:bottom w:val="none" w:sz="0" w:space="0" w:color="auto"/>
        <w:right w:val="none" w:sz="0" w:space="0" w:color="auto"/>
      </w:divBdr>
    </w:div>
    <w:div w:id="1566065231">
      <w:bodyDiv w:val="1"/>
      <w:marLeft w:val="0"/>
      <w:marRight w:val="0"/>
      <w:marTop w:val="0"/>
      <w:marBottom w:val="0"/>
      <w:divBdr>
        <w:top w:val="none" w:sz="0" w:space="0" w:color="auto"/>
        <w:left w:val="none" w:sz="0" w:space="0" w:color="auto"/>
        <w:bottom w:val="none" w:sz="0" w:space="0" w:color="auto"/>
        <w:right w:val="none" w:sz="0" w:space="0" w:color="auto"/>
      </w:divBdr>
    </w:div>
    <w:div w:id="1609848476">
      <w:bodyDiv w:val="1"/>
      <w:marLeft w:val="0"/>
      <w:marRight w:val="0"/>
      <w:marTop w:val="0"/>
      <w:marBottom w:val="0"/>
      <w:divBdr>
        <w:top w:val="none" w:sz="0" w:space="0" w:color="auto"/>
        <w:left w:val="none" w:sz="0" w:space="0" w:color="auto"/>
        <w:bottom w:val="none" w:sz="0" w:space="0" w:color="auto"/>
        <w:right w:val="none" w:sz="0" w:space="0" w:color="auto"/>
      </w:divBdr>
    </w:div>
    <w:div w:id="1621642237">
      <w:bodyDiv w:val="1"/>
      <w:marLeft w:val="0"/>
      <w:marRight w:val="0"/>
      <w:marTop w:val="0"/>
      <w:marBottom w:val="0"/>
      <w:divBdr>
        <w:top w:val="none" w:sz="0" w:space="0" w:color="auto"/>
        <w:left w:val="none" w:sz="0" w:space="0" w:color="auto"/>
        <w:bottom w:val="none" w:sz="0" w:space="0" w:color="auto"/>
        <w:right w:val="none" w:sz="0" w:space="0" w:color="auto"/>
      </w:divBdr>
    </w:div>
    <w:div w:id="1631472512">
      <w:bodyDiv w:val="1"/>
      <w:marLeft w:val="0"/>
      <w:marRight w:val="0"/>
      <w:marTop w:val="0"/>
      <w:marBottom w:val="0"/>
      <w:divBdr>
        <w:top w:val="none" w:sz="0" w:space="0" w:color="auto"/>
        <w:left w:val="none" w:sz="0" w:space="0" w:color="auto"/>
        <w:bottom w:val="none" w:sz="0" w:space="0" w:color="auto"/>
        <w:right w:val="none" w:sz="0" w:space="0" w:color="auto"/>
      </w:divBdr>
    </w:div>
    <w:div w:id="1657807638">
      <w:bodyDiv w:val="1"/>
      <w:marLeft w:val="0"/>
      <w:marRight w:val="0"/>
      <w:marTop w:val="0"/>
      <w:marBottom w:val="0"/>
      <w:divBdr>
        <w:top w:val="none" w:sz="0" w:space="0" w:color="auto"/>
        <w:left w:val="none" w:sz="0" w:space="0" w:color="auto"/>
        <w:bottom w:val="none" w:sz="0" w:space="0" w:color="auto"/>
        <w:right w:val="none" w:sz="0" w:space="0" w:color="auto"/>
      </w:divBdr>
    </w:div>
    <w:div w:id="1675766501">
      <w:bodyDiv w:val="1"/>
      <w:marLeft w:val="0"/>
      <w:marRight w:val="0"/>
      <w:marTop w:val="0"/>
      <w:marBottom w:val="0"/>
      <w:divBdr>
        <w:top w:val="none" w:sz="0" w:space="0" w:color="auto"/>
        <w:left w:val="none" w:sz="0" w:space="0" w:color="auto"/>
        <w:bottom w:val="none" w:sz="0" w:space="0" w:color="auto"/>
        <w:right w:val="none" w:sz="0" w:space="0" w:color="auto"/>
      </w:divBdr>
    </w:div>
    <w:div w:id="1680547756">
      <w:bodyDiv w:val="1"/>
      <w:marLeft w:val="0"/>
      <w:marRight w:val="0"/>
      <w:marTop w:val="0"/>
      <w:marBottom w:val="0"/>
      <w:divBdr>
        <w:top w:val="none" w:sz="0" w:space="0" w:color="auto"/>
        <w:left w:val="none" w:sz="0" w:space="0" w:color="auto"/>
        <w:bottom w:val="none" w:sz="0" w:space="0" w:color="auto"/>
        <w:right w:val="none" w:sz="0" w:space="0" w:color="auto"/>
      </w:divBdr>
    </w:div>
    <w:div w:id="1798720988">
      <w:bodyDiv w:val="1"/>
      <w:marLeft w:val="0"/>
      <w:marRight w:val="0"/>
      <w:marTop w:val="0"/>
      <w:marBottom w:val="0"/>
      <w:divBdr>
        <w:top w:val="none" w:sz="0" w:space="0" w:color="auto"/>
        <w:left w:val="none" w:sz="0" w:space="0" w:color="auto"/>
        <w:bottom w:val="none" w:sz="0" w:space="0" w:color="auto"/>
        <w:right w:val="none" w:sz="0" w:space="0" w:color="auto"/>
      </w:divBdr>
    </w:div>
    <w:div w:id="1933928090">
      <w:bodyDiv w:val="1"/>
      <w:marLeft w:val="0"/>
      <w:marRight w:val="0"/>
      <w:marTop w:val="0"/>
      <w:marBottom w:val="0"/>
      <w:divBdr>
        <w:top w:val="none" w:sz="0" w:space="0" w:color="auto"/>
        <w:left w:val="none" w:sz="0" w:space="0" w:color="auto"/>
        <w:bottom w:val="none" w:sz="0" w:space="0" w:color="auto"/>
        <w:right w:val="none" w:sz="0" w:space="0" w:color="auto"/>
      </w:divBdr>
    </w:div>
    <w:div w:id="2117676489">
      <w:bodyDiv w:val="1"/>
      <w:marLeft w:val="0"/>
      <w:marRight w:val="0"/>
      <w:marTop w:val="0"/>
      <w:marBottom w:val="0"/>
      <w:divBdr>
        <w:top w:val="none" w:sz="0" w:space="0" w:color="auto"/>
        <w:left w:val="none" w:sz="0" w:space="0" w:color="auto"/>
        <w:bottom w:val="none" w:sz="0" w:space="0" w:color="auto"/>
        <w:right w:val="none" w:sz="0" w:space="0" w:color="auto"/>
      </w:divBdr>
    </w:div>
    <w:div w:id="2123721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7.xml"/><Relationship Id="rId3" Type="http://schemas.openxmlformats.org/officeDocument/2006/relationships/numbering" Target="numbering.xml"/><Relationship Id="rId21" Type="http://schemas.openxmlformats.org/officeDocument/2006/relationships/chart" Target="charts/chart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chart" Target="charts/chart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 Id="rId22" Type="http://schemas.openxmlformats.org/officeDocument/2006/relationships/chart" Target="charts/chart4.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3"/>
    </mc:Choice>
    <mc:Fallback>
      <c:style val="23"/>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1"/>
          <c:order val="0"/>
          <c:invertIfNegative val="0"/>
          <c:dLbls>
            <c:numFmt formatCode="0.0%" sourceLinked="0"/>
            <c:spPr>
              <a:solidFill>
                <a:schemeClr val="bg1"/>
              </a:solidFill>
              <a:ln>
                <a:solidFill>
                  <a:schemeClr val="tx1">
                    <a:shade val="95000"/>
                    <a:satMod val="105000"/>
                  </a:schemeClr>
                </a:solidFill>
              </a:ln>
              <a:effectLst>
                <a:outerShdw blurRad="50800" dist="38100" dir="5400000" algn="t" rotWithShape="0">
                  <a:prstClr val="black">
                    <a:alpha val="40000"/>
                  </a:prstClr>
                </a:outerShdw>
              </a:effectLst>
            </c:spPr>
            <c:txPr>
              <a:bodyPr/>
              <a:lstStyle/>
              <a:p>
                <a:pPr>
                  <a:defRPr sz="900">
                    <a:latin typeface="Arial" pitchFamily="34" charset="0"/>
                    <a:cs typeface="Arial" pitchFamily="34" charset="0"/>
                  </a:defRPr>
                </a:pPr>
                <a:endParaRPr lang="en-US"/>
              </a:p>
            </c:txPr>
            <c:dLblPos val="outEnd"/>
            <c:showLegendKey val="0"/>
            <c:showVal val="1"/>
            <c:showCatName val="0"/>
            <c:showSerName val="0"/>
            <c:showPercent val="0"/>
            <c:showBubbleSize val="0"/>
            <c:showLeaderLines val="0"/>
          </c:dLbls>
          <c:trendline>
            <c:spPr>
              <a:ln w="25400" cmpd="sng">
                <a:prstDash val="lgDash"/>
              </a:ln>
            </c:spPr>
            <c:trendlineType val="exp"/>
            <c:dispRSqr val="0"/>
            <c:dispEq val="0"/>
          </c:trendline>
          <c:val>
            <c:numRef>
              <c:f>'4.6 (2)'!$A$2:$H$2</c:f>
              <c:numCache>
                <c:formatCode>#,#00%</c:formatCode>
                <c:ptCount val="8"/>
                <c:pt idx="0">
                  <c:v>0.57399999999999995</c:v>
                </c:pt>
                <c:pt idx="1">
                  <c:v>0.222</c:v>
                </c:pt>
                <c:pt idx="2">
                  <c:v>0.14800000000000005</c:v>
                </c:pt>
                <c:pt idx="3">
                  <c:v>0.112</c:v>
                </c:pt>
                <c:pt idx="4">
                  <c:v>5.1999999999999998E-2</c:v>
                </c:pt>
                <c:pt idx="5">
                  <c:v>6.4000000000000029E-2</c:v>
                </c:pt>
                <c:pt idx="6">
                  <c:v>2.4E-2</c:v>
                </c:pt>
                <c:pt idx="7">
                  <c:v>1.7999999999999999E-2</c:v>
                </c:pt>
              </c:numCache>
            </c:numRef>
          </c:val>
        </c:ser>
        <c:dLbls>
          <c:showLegendKey val="0"/>
          <c:showVal val="1"/>
          <c:showCatName val="0"/>
          <c:showSerName val="0"/>
          <c:showPercent val="0"/>
          <c:showBubbleSize val="0"/>
        </c:dLbls>
        <c:gapWidth val="150"/>
        <c:axId val="216718720"/>
        <c:axId val="219899392"/>
      </c:barChart>
      <c:catAx>
        <c:axId val="216718720"/>
        <c:scaling>
          <c:orientation val="minMax"/>
        </c:scaling>
        <c:delete val="0"/>
        <c:axPos val="b"/>
        <c:title>
          <c:tx>
            <c:rich>
              <a:bodyPr/>
              <a:lstStyle/>
              <a:p>
                <a:pPr>
                  <a:defRPr/>
                </a:pPr>
                <a:r>
                  <a:rPr lang="en-US" sz="900">
                    <a:latin typeface="Arial" pitchFamily="34" charset="0"/>
                    <a:cs typeface="Arial" pitchFamily="34" charset="0"/>
                  </a:rPr>
                  <a:t>500-Word Level</a:t>
                </a:r>
              </a:p>
            </c:rich>
          </c:tx>
          <c:overlay val="0"/>
        </c:title>
        <c:majorTickMark val="out"/>
        <c:minorTickMark val="none"/>
        <c:tickLblPos val="nextTo"/>
        <c:txPr>
          <a:bodyPr/>
          <a:lstStyle/>
          <a:p>
            <a:pPr>
              <a:defRPr sz="900">
                <a:latin typeface="Arial" pitchFamily="34" charset="0"/>
                <a:cs typeface="Arial" pitchFamily="34" charset="0"/>
              </a:defRPr>
            </a:pPr>
            <a:endParaRPr lang="en-US"/>
          </a:p>
        </c:txPr>
        <c:crossAx val="219899392"/>
        <c:crosses val="autoZero"/>
        <c:auto val="1"/>
        <c:lblAlgn val="ctr"/>
        <c:lblOffset val="100"/>
        <c:noMultiLvlLbl val="0"/>
      </c:catAx>
      <c:valAx>
        <c:axId val="219899392"/>
        <c:scaling>
          <c:orientation val="minMax"/>
          <c:max val="0.60000000000000031"/>
          <c:min val="0"/>
        </c:scaling>
        <c:delete val="0"/>
        <c:axPos val="l"/>
        <c:majorGridlines/>
        <c:minorGridlines/>
        <c:title>
          <c:tx>
            <c:rich>
              <a:bodyPr rot="-5400000" vert="horz"/>
              <a:lstStyle/>
              <a:p>
                <a:pPr>
                  <a:defRPr/>
                </a:pPr>
                <a:r>
                  <a:rPr lang="en-US" sz="900">
                    <a:latin typeface="Arial" pitchFamily="34" charset="0"/>
                    <a:cs typeface="Arial" pitchFamily="34" charset="0"/>
                  </a:rPr>
                  <a:t>Percentage overlapping at each level</a:t>
                </a:r>
              </a:p>
            </c:rich>
          </c:tx>
          <c:overlay val="0"/>
        </c:title>
        <c:numFmt formatCode="0%" sourceLinked="0"/>
        <c:majorTickMark val="out"/>
        <c:minorTickMark val="none"/>
        <c:tickLblPos val="nextTo"/>
        <c:txPr>
          <a:bodyPr/>
          <a:lstStyle/>
          <a:p>
            <a:pPr>
              <a:defRPr sz="900">
                <a:latin typeface="Arial" pitchFamily="34" charset="0"/>
                <a:cs typeface="Arial" pitchFamily="34" charset="0"/>
              </a:defRPr>
            </a:pPr>
            <a:endParaRPr lang="en-US"/>
          </a:p>
        </c:txPr>
        <c:crossAx val="216718720"/>
        <c:crosses val="autoZero"/>
        <c:crossBetween val="between"/>
      </c:valAx>
    </c:plotArea>
    <c:plotVisOnly val="1"/>
    <c:dispBlanksAs val="gap"/>
    <c:showDLblsOverMax val="0"/>
  </c:chart>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3"/>
    </mc:Choice>
    <mc:Fallback>
      <c:style val="23"/>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1"/>
          <c:order val="0"/>
          <c:invertIfNegative val="0"/>
          <c:dLbls>
            <c:numFmt formatCode="0.0%" sourceLinked="0"/>
            <c:spPr>
              <a:solidFill>
                <a:schemeClr val="bg1"/>
              </a:solidFill>
              <a:ln>
                <a:solidFill>
                  <a:schemeClr val="tx1">
                    <a:shade val="95000"/>
                    <a:satMod val="105000"/>
                  </a:schemeClr>
                </a:solidFill>
              </a:ln>
              <a:effectLst>
                <a:outerShdw blurRad="50800" dist="38100" dir="5400000" algn="t" rotWithShape="0">
                  <a:prstClr val="black">
                    <a:alpha val="40000"/>
                  </a:prstClr>
                </a:outerShdw>
              </a:effectLst>
            </c:spPr>
            <c:txPr>
              <a:bodyPr/>
              <a:lstStyle/>
              <a:p>
                <a:pPr>
                  <a:defRPr sz="900">
                    <a:latin typeface="Arial" pitchFamily="34" charset="0"/>
                    <a:cs typeface="Arial" pitchFamily="34" charset="0"/>
                  </a:defRPr>
                </a:pPr>
                <a:endParaRPr lang="en-US"/>
              </a:p>
            </c:txPr>
            <c:dLblPos val="outEnd"/>
            <c:showLegendKey val="0"/>
            <c:showVal val="1"/>
            <c:showCatName val="0"/>
            <c:showSerName val="0"/>
            <c:showPercent val="0"/>
            <c:showBubbleSize val="0"/>
            <c:showLeaderLines val="0"/>
          </c:dLbls>
          <c:trendline>
            <c:spPr>
              <a:ln w="25400">
                <a:prstDash val="lgDash"/>
              </a:ln>
            </c:spPr>
            <c:trendlineType val="linear"/>
            <c:dispRSqr val="0"/>
            <c:dispEq val="0"/>
          </c:trendline>
          <c:val>
            <c:numRef>
              <c:f>'4.7 (2)'!$A$2:$H$2</c:f>
              <c:numCache>
                <c:formatCode>#,#00%</c:formatCode>
                <c:ptCount val="8"/>
                <c:pt idx="0" formatCode="0%">
                  <c:v>3.0000000000000002E-2</c:v>
                </c:pt>
                <c:pt idx="1">
                  <c:v>9.4000000000000028E-2</c:v>
                </c:pt>
                <c:pt idx="2">
                  <c:v>0.16800000000000001</c:v>
                </c:pt>
                <c:pt idx="3">
                  <c:v>0.20400000000000001</c:v>
                </c:pt>
                <c:pt idx="4" formatCode="0%">
                  <c:v>0.29000000000000009</c:v>
                </c:pt>
                <c:pt idx="5">
                  <c:v>0.36800000000000016</c:v>
                </c:pt>
                <c:pt idx="6">
                  <c:v>0.49400000000000016</c:v>
                </c:pt>
                <c:pt idx="7">
                  <c:v>0.64400000000000024</c:v>
                </c:pt>
              </c:numCache>
            </c:numRef>
          </c:val>
        </c:ser>
        <c:dLbls>
          <c:showLegendKey val="0"/>
          <c:showVal val="1"/>
          <c:showCatName val="0"/>
          <c:showSerName val="0"/>
          <c:showPercent val="0"/>
          <c:showBubbleSize val="0"/>
        </c:dLbls>
        <c:gapWidth val="150"/>
        <c:axId val="219912832"/>
        <c:axId val="219935488"/>
      </c:barChart>
      <c:catAx>
        <c:axId val="219912832"/>
        <c:scaling>
          <c:orientation val="minMax"/>
        </c:scaling>
        <c:delete val="0"/>
        <c:axPos val="b"/>
        <c:title>
          <c:tx>
            <c:rich>
              <a:bodyPr/>
              <a:lstStyle/>
              <a:p>
                <a:pPr>
                  <a:defRPr sz="900">
                    <a:latin typeface="Arial" pitchFamily="34" charset="0"/>
                    <a:cs typeface="Arial" pitchFamily="34" charset="0"/>
                  </a:defRPr>
                </a:pPr>
                <a:r>
                  <a:rPr lang="en-US" sz="900">
                    <a:latin typeface="Arial" pitchFamily="34" charset="0"/>
                    <a:cs typeface="Arial" pitchFamily="34" charset="0"/>
                  </a:rPr>
                  <a:t>500-Word Level</a:t>
                </a:r>
              </a:p>
            </c:rich>
          </c:tx>
          <c:overlay val="0"/>
        </c:title>
        <c:majorTickMark val="out"/>
        <c:minorTickMark val="none"/>
        <c:tickLblPos val="nextTo"/>
        <c:txPr>
          <a:bodyPr/>
          <a:lstStyle/>
          <a:p>
            <a:pPr>
              <a:defRPr sz="900">
                <a:latin typeface="Arial" pitchFamily="34" charset="0"/>
                <a:cs typeface="Arial" pitchFamily="34" charset="0"/>
              </a:defRPr>
            </a:pPr>
            <a:endParaRPr lang="en-US"/>
          </a:p>
        </c:txPr>
        <c:crossAx val="219935488"/>
        <c:crosses val="autoZero"/>
        <c:auto val="1"/>
        <c:lblAlgn val="ctr"/>
        <c:lblOffset val="100"/>
        <c:noMultiLvlLbl val="0"/>
      </c:catAx>
      <c:valAx>
        <c:axId val="219935488"/>
        <c:scaling>
          <c:orientation val="minMax"/>
          <c:max val="0.70000000000000029"/>
          <c:min val="0"/>
        </c:scaling>
        <c:delete val="0"/>
        <c:axPos val="l"/>
        <c:majorGridlines/>
        <c:minorGridlines/>
        <c:title>
          <c:tx>
            <c:rich>
              <a:bodyPr rot="-5400000" vert="horz"/>
              <a:lstStyle/>
              <a:p>
                <a:pPr>
                  <a:defRPr sz="900">
                    <a:latin typeface="Arial" pitchFamily="34" charset="0"/>
                    <a:cs typeface="Arial" pitchFamily="34" charset="0"/>
                  </a:defRPr>
                </a:pPr>
                <a:r>
                  <a:rPr lang="en-US" sz="900">
                    <a:latin typeface="Arial" pitchFamily="34" charset="0"/>
                    <a:cs typeface="Arial" pitchFamily="34" charset="0"/>
                  </a:rPr>
                  <a:t>Percentage non-overlapping at each level</a:t>
                </a:r>
              </a:p>
            </c:rich>
          </c:tx>
          <c:overlay val="0"/>
        </c:title>
        <c:numFmt formatCode="0%" sourceLinked="1"/>
        <c:majorTickMark val="out"/>
        <c:minorTickMark val="none"/>
        <c:tickLblPos val="nextTo"/>
        <c:txPr>
          <a:bodyPr/>
          <a:lstStyle/>
          <a:p>
            <a:pPr>
              <a:defRPr sz="900">
                <a:latin typeface="Arial" pitchFamily="34" charset="0"/>
                <a:cs typeface="Arial" pitchFamily="34" charset="0"/>
              </a:defRPr>
            </a:pPr>
            <a:endParaRPr lang="en-US"/>
          </a:p>
        </c:txPr>
        <c:crossAx val="219912832"/>
        <c:crosses val="autoZero"/>
        <c:crossBetween val="between"/>
      </c:valAx>
    </c:plotArea>
    <c:plotVisOnly val="1"/>
    <c:dispBlanksAs val="gap"/>
    <c:showDLblsOverMax val="0"/>
  </c:chart>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3"/>
    </mc:Choice>
    <mc:Fallback>
      <c:style val="23"/>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1"/>
          <c:order val="0"/>
          <c:invertIfNegative val="0"/>
          <c:dLbls>
            <c:numFmt formatCode="0.00%" sourceLinked="0"/>
            <c:spPr>
              <a:solidFill>
                <a:schemeClr val="bg1"/>
              </a:solidFill>
              <a:ln>
                <a:solidFill>
                  <a:schemeClr val="tx1">
                    <a:shade val="95000"/>
                    <a:satMod val="105000"/>
                  </a:schemeClr>
                </a:solidFill>
              </a:ln>
              <a:effectLst>
                <a:outerShdw blurRad="50800" dist="38100" dir="5400000" algn="t" rotWithShape="0">
                  <a:prstClr val="black">
                    <a:alpha val="40000"/>
                  </a:prstClr>
                </a:outerShdw>
              </a:effectLst>
            </c:spPr>
            <c:txPr>
              <a:bodyPr/>
              <a:lstStyle/>
              <a:p>
                <a:pPr>
                  <a:defRPr sz="900">
                    <a:latin typeface="Arial" pitchFamily="34" charset="0"/>
                    <a:cs typeface="Arial" pitchFamily="34" charset="0"/>
                  </a:defRPr>
                </a:pPr>
                <a:endParaRPr lang="en-US"/>
              </a:p>
            </c:txPr>
            <c:dLblPos val="outEnd"/>
            <c:showLegendKey val="0"/>
            <c:showVal val="1"/>
            <c:showCatName val="0"/>
            <c:showSerName val="0"/>
            <c:showPercent val="0"/>
            <c:showBubbleSize val="0"/>
            <c:showLeaderLines val="0"/>
          </c:dLbls>
          <c:trendline>
            <c:spPr>
              <a:ln w="25400">
                <a:prstDash val="lgDash"/>
              </a:ln>
            </c:spPr>
            <c:trendlineType val="exp"/>
            <c:dispRSqr val="0"/>
            <c:dispEq val="0"/>
          </c:trendline>
          <c:cat>
            <c:numRef>
              <c:f>'4.8 (2)'!$A$1:$J$1</c:f>
              <c:numCache>
                <c:formatCode>General</c:formatCode>
                <c:ptCount val="10"/>
                <c:pt idx="0">
                  <c:v>500</c:v>
                </c:pt>
                <c:pt idx="1">
                  <c:v>1000</c:v>
                </c:pt>
                <c:pt idx="2">
                  <c:v>1500</c:v>
                </c:pt>
                <c:pt idx="3">
                  <c:v>2000</c:v>
                </c:pt>
                <c:pt idx="4">
                  <c:v>2500</c:v>
                </c:pt>
                <c:pt idx="5">
                  <c:v>3000</c:v>
                </c:pt>
                <c:pt idx="6">
                  <c:v>3500</c:v>
                </c:pt>
                <c:pt idx="7">
                  <c:v>4000</c:v>
                </c:pt>
                <c:pt idx="8">
                  <c:v>4500</c:v>
                </c:pt>
                <c:pt idx="9">
                  <c:v>5000</c:v>
                </c:pt>
              </c:numCache>
            </c:numRef>
          </c:cat>
          <c:val>
            <c:numRef>
              <c:f>'4.8 (2)'!$A$2:$J$2</c:f>
              <c:numCache>
                <c:formatCode>0.00%</c:formatCode>
                <c:ptCount val="10"/>
                <c:pt idx="0">
                  <c:v>0.4003000000000001</c:v>
                </c:pt>
                <c:pt idx="1">
                  <c:v>0.4663000000000001</c:v>
                </c:pt>
                <c:pt idx="2">
                  <c:v>0.47060000000000002</c:v>
                </c:pt>
                <c:pt idx="3">
                  <c:v>0.47280000000000011</c:v>
                </c:pt>
                <c:pt idx="4">
                  <c:v>0.45650000000000002</c:v>
                </c:pt>
                <c:pt idx="5">
                  <c:v>0.43510000000000015</c:v>
                </c:pt>
                <c:pt idx="6">
                  <c:v>0.41360000000000002</c:v>
                </c:pt>
                <c:pt idx="7">
                  <c:v>0.38860000000000011</c:v>
                </c:pt>
                <c:pt idx="8">
                  <c:v>0.36430000000000012</c:v>
                </c:pt>
                <c:pt idx="9">
                  <c:v>0.34700000000000009</c:v>
                </c:pt>
              </c:numCache>
            </c:numRef>
          </c:val>
        </c:ser>
        <c:dLbls>
          <c:showLegendKey val="0"/>
          <c:showVal val="1"/>
          <c:showCatName val="0"/>
          <c:showSerName val="0"/>
          <c:showPercent val="0"/>
          <c:showBubbleSize val="0"/>
        </c:dLbls>
        <c:gapWidth val="150"/>
        <c:axId val="227346304"/>
        <c:axId val="227356672"/>
      </c:barChart>
      <c:catAx>
        <c:axId val="227346304"/>
        <c:scaling>
          <c:orientation val="minMax"/>
        </c:scaling>
        <c:delete val="0"/>
        <c:axPos val="b"/>
        <c:title>
          <c:tx>
            <c:rich>
              <a:bodyPr/>
              <a:lstStyle/>
              <a:p>
                <a:pPr>
                  <a:defRPr sz="900">
                    <a:latin typeface="Arial" pitchFamily="34" charset="0"/>
                    <a:cs typeface="Arial" pitchFamily="34" charset="0"/>
                  </a:defRPr>
                </a:pPr>
                <a:r>
                  <a:rPr lang="en-US" sz="900">
                    <a:latin typeface="Arial" pitchFamily="34" charset="0"/>
                    <a:cs typeface="Arial" pitchFamily="34" charset="0"/>
                  </a:rPr>
                  <a:t>Cumulative 500-Word</a:t>
                </a:r>
                <a:r>
                  <a:rPr lang="en-US" sz="900" baseline="0">
                    <a:latin typeface="Arial" pitchFamily="34" charset="0"/>
                    <a:cs typeface="Arial" pitchFamily="34" charset="0"/>
                  </a:rPr>
                  <a:t> Level</a:t>
                </a:r>
                <a:endParaRPr lang="en-US" sz="900">
                  <a:latin typeface="Arial" pitchFamily="34" charset="0"/>
                  <a:cs typeface="Arial" pitchFamily="34" charset="0"/>
                </a:endParaRPr>
              </a:p>
            </c:rich>
          </c:tx>
          <c:overlay val="0"/>
        </c:title>
        <c:numFmt formatCode="General" sourceLinked="1"/>
        <c:majorTickMark val="out"/>
        <c:minorTickMark val="none"/>
        <c:tickLblPos val="nextTo"/>
        <c:txPr>
          <a:bodyPr/>
          <a:lstStyle/>
          <a:p>
            <a:pPr>
              <a:defRPr sz="900">
                <a:latin typeface="Arial" pitchFamily="34" charset="0"/>
                <a:cs typeface="Arial" pitchFamily="34" charset="0"/>
              </a:defRPr>
            </a:pPr>
            <a:endParaRPr lang="en-US"/>
          </a:p>
        </c:txPr>
        <c:crossAx val="227356672"/>
        <c:crosses val="autoZero"/>
        <c:auto val="1"/>
        <c:lblAlgn val="ctr"/>
        <c:lblOffset val="100"/>
        <c:noMultiLvlLbl val="0"/>
      </c:catAx>
      <c:valAx>
        <c:axId val="227356672"/>
        <c:scaling>
          <c:orientation val="minMax"/>
          <c:max val="0.5"/>
          <c:min val="0"/>
        </c:scaling>
        <c:delete val="0"/>
        <c:axPos val="l"/>
        <c:majorGridlines/>
        <c:minorGridlines/>
        <c:title>
          <c:tx>
            <c:rich>
              <a:bodyPr rot="-5400000" vert="horz"/>
              <a:lstStyle/>
              <a:p>
                <a:pPr>
                  <a:defRPr sz="900">
                    <a:latin typeface="Arial" pitchFamily="34" charset="0"/>
                    <a:cs typeface="Arial" pitchFamily="34" charset="0"/>
                  </a:defRPr>
                </a:pPr>
                <a:r>
                  <a:rPr lang="en-US" sz="900">
                    <a:latin typeface="Arial" pitchFamily="34" charset="0"/>
                    <a:cs typeface="Arial" pitchFamily="34" charset="0"/>
                  </a:rPr>
                  <a:t>Percentage overlapping at each level</a:t>
                </a:r>
              </a:p>
            </c:rich>
          </c:tx>
          <c:overlay val="0"/>
        </c:title>
        <c:numFmt formatCode="0%" sourceLinked="0"/>
        <c:majorTickMark val="out"/>
        <c:minorTickMark val="none"/>
        <c:tickLblPos val="nextTo"/>
        <c:txPr>
          <a:bodyPr/>
          <a:lstStyle/>
          <a:p>
            <a:pPr>
              <a:defRPr sz="900">
                <a:latin typeface="Arial" pitchFamily="34" charset="0"/>
                <a:cs typeface="Arial" pitchFamily="34" charset="0"/>
              </a:defRPr>
            </a:pPr>
            <a:endParaRPr lang="en-US"/>
          </a:p>
        </c:txPr>
        <c:crossAx val="227346304"/>
        <c:crosses val="autoZero"/>
        <c:crossBetween val="between"/>
        <c:majorUnit val="0.1"/>
      </c:valAx>
    </c:plotArea>
    <c:plotVisOnly val="1"/>
    <c:dispBlanksAs val="gap"/>
    <c:showDLblsOverMax val="0"/>
  </c:chart>
  <c:externalData r:id="rId2">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ofPieChart>
        <c:ofPieType val="pie"/>
        <c:varyColors val="1"/>
        <c:ser>
          <c:idx val="1"/>
          <c:order val="0"/>
          <c:spPr>
            <a:effectLst>
              <a:outerShdw blurRad="50800" dist="38100" dir="2700000" algn="tl" rotWithShape="0">
                <a:prstClr val="black">
                  <a:alpha val="40000"/>
                </a:prstClr>
              </a:outerShdw>
            </a:effectLst>
          </c:spPr>
          <c:dPt>
            <c:idx val="6"/>
            <c:bubble3D val="0"/>
            <c:explosion val="20"/>
            <c:spPr>
              <a:solidFill>
                <a:schemeClr val="tx1">
                  <a:lumMod val="65000"/>
                  <a:lumOff val="35000"/>
                </a:schemeClr>
              </a:solidFill>
              <a:effectLst>
                <a:outerShdw blurRad="50800" dist="38100" dir="2700000" algn="tl" rotWithShape="0">
                  <a:prstClr val="black">
                    <a:alpha val="40000"/>
                  </a:prstClr>
                </a:outerShdw>
              </a:effectLst>
            </c:spPr>
          </c:dPt>
          <c:dLbls>
            <c:dLbl>
              <c:idx val="0"/>
              <c:tx>
                <c:rich>
                  <a:bodyPr/>
                  <a:lstStyle/>
                  <a:p>
                    <a:r>
                      <a:rPr lang="en-US" sz="800" b="1">
                        <a:latin typeface="Arial" pitchFamily="34" charset="0"/>
                        <a:cs typeface="Arial" pitchFamily="34" charset="0"/>
                      </a:rPr>
                      <a:t>C</a:t>
                    </a:r>
                    <a:r>
                      <a:rPr lang="en-US" sz="800">
                        <a:latin typeface="Arial" pitchFamily="34" charset="0"/>
                        <a:cs typeface="Arial" pitchFamily="34" charset="0"/>
                      </a:rPr>
                      <a:t> 30%; 215</a:t>
                    </a:r>
                    <a:endParaRPr lang="en-US"/>
                  </a:p>
                </c:rich>
              </c:tx>
              <c:dLblPos val="outEnd"/>
              <c:showLegendKey val="0"/>
              <c:showVal val="1"/>
              <c:showCatName val="1"/>
              <c:showSerName val="0"/>
              <c:showPercent val="0"/>
              <c:showBubbleSize val="0"/>
            </c:dLbl>
            <c:dLbl>
              <c:idx val="1"/>
              <c:tx>
                <c:rich>
                  <a:bodyPr/>
                  <a:lstStyle/>
                  <a:p>
                    <a:r>
                      <a:rPr lang="en-US" sz="800" b="1">
                        <a:latin typeface="Arial" pitchFamily="34" charset="0"/>
                        <a:cs typeface="Arial" pitchFamily="34" charset="0"/>
                      </a:rPr>
                      <a:t>B</a:t>
                    </a:r>
                    <a:r>
                      <a:rPr lang="en-US" sz="800">
                        <a:latin typeface="Arial" pitchFamily="34" charset="0"/>
                        <a:cs typeface="Arial" pitchFamily="34" charset="0"/>
                      </a:rPr>
                      <a:t> 30%; 215</a:t>
                    </a:r>
                    <a:endParaRPr lang="en-US"/>
                  </a:p>
                </c:rich>
              </c:tx>
              <c:dLblPos val="outEnd"/>
              <c:showLegendKey val="0"/>
              <c:showVal val="1"/>
              <c:showCatName val="1"/>
              <c:showSerName val="0"/>
              <c:showPercent val="0"/>
              <c:showBubbleSize val="0"/>
            </c:dLbl>
            <c:dLbl>
              <c:idx val="2"/>
              <c:tx>
                <c:rich>
                  <a:bodyPr/>
                  <a:lstStyle/>
                  <a:p>
                    <a:r>
                      <a:rPr lang="en-US" sz="800" b="1">
                        <a:latin typeface="Arial" pitchFamily="34" charset="0"/>
                        <a:cs typeface="Arial" pitchFamily="34" charset="0"/>
                      </a:rPr>
                      <a:t>A1</a:t>
                    </a:r>
                    <a:r>
                      <a:rPr lang="en-US" sz="800">
                        <a:latin typeface="Arial" pitchFamily="34" charset="0"/>
                        <a:cs typeface="Arial" pitchFamily="34" charset="0"/>
                      </a:rPr>
                      <a:t> 87.1%; 250</a:t>
                    </a:r>
                    <a:endParaRPr lang="en-US"/>
                  </a:p>
                </c:rich>
              </c:tx>
              <c:dLblPos val="outEnd"/>
              <c:showLegendKey val="0"/>
              <c:showVal val="1"/>
              <c:showCatName val="1"/>
              <c:showSerName val="0"/>
              <c:showPercent val="0"/>
              <c:showBubbleSize val="0"/>
            </c:dLbl>
            <c:dLbl>
              <c:idx val="3"/>
              <c:tx>
                <c:rich>
                  <a:bodyPr/>
                  <a:lstStyle/>
                  <a:p>
                    <a:r>
                      <a:rPr lang="en-US" sz="800" b="1">
                        <a:latin typeface="Arial" pitchFamily="34" charset="0"/>
                        <a:cs typeface="Arial" pitchFamily="34" charset="0"/>
                      </a:rPr>
                      <a:t>A2</a:t>
                    </a:r>
                    <a:r>
                      <a:rPr lang="en-US" sz="800">
                        <a:latin typeface="Arial" pitchFamily="34" charset="0"/>
                        <a:cs typeface="Arial" pitchFamily="34" charset="0"/>
                      </a:rPr>
                      <a:t> 2.4%; 7</a:t>
                    </a:r>
                    <a:endParaRPr lang="en-US"/>
                  </a:p>
                </c:rich>
              </c:tx>
              <c:dLblPos val="outEnd"/>
              <c:showLegendKey val="0"/>
              <c:showVal val="1"/>
              <c:showCatName val="1"/>
              <c:showSerName val="0"/>
              <c:showPercent val="0"/>
              <c:showBubbleSize val="0"/>
            </c:dLbl>
            <c:dLbl>
              <c:idx val="4"/>
              <c:tx>
                <c:rich>
                  <a:bodyPr/>
                  <a:lstStyle/>
                  <a:p>
                    <a:r>
                      <a:rPr lang="en-US" sz="800" b="1">
                        <a:latin typeface="Arial" pitchFamily="34" charset="0"/>
                        <a:cs typeface="Arial" pitchFamily="34" charset="0"/>
                      </a:rPr>
                      <a:t>A3</a:t>
                    </a:r>
                    <a:r>
                      <a:rPr lang="en-US" sz="800">
                        <a:latin typeface="Arial" pitchFamily="34" charset="0"/>
                        <a:cs typeface="Arial" pitchFamily="34" charset="0"/>
                      </a:rPr>
                      <a:t> 8.7%; 25</a:t>
                    </a:r>
                    <a:endParaRPr lang="en-US"/>
                  </a:p>
                </c:rich>
              </c:tx>
              <c:dLblPos val="outEnd"/>
              <c:showLegendKey val="0"/>
              <c:showVal val="1"/>
              <c:showCatName val="1"/>
              <c:showSerName val="0"/>
              <c:showPercent val="0"/>
              <c:showBubbleSize val="0"/>
            </c:dLbl>
            <c:dLbl>
              <c:idx val="5"/>
              <c:layout>
                <c:manualLayout>
                  <c:x val="-4.452640940543591E-2"/>
                  <c:y val="2.4931954680042227E-2"/>
                </c:manualLayout>
              </c:layout>
              <c:tx>
                <c:rich>
                  <a:bodyPr/>
                  <a:lstStyle/>
                  <a:p>
                    <a:r>
                      <a:rPr lang="en-US" sz="800" b="1">
                        <a:latin typeface="Arial" pitchFamily="34" charset="0"/>
                        <a:cs typeface="Arial" pitchFamily="34" charset="0"/>
                      </a:rPr>
                      <a:t>A4</a:t>
                    </a:r>
                    <a:r>
                      <a:rPr lang="en-US" sz="800">
                        <a:latin typeface="Arial" pitchFamily="34" charset="0"/>
                        <a:cs typeface="Arial" pitchFamily="34" charset="0"/>
                      </a:rPr>
                      <a:t> 1.7%; 5</a:t>
                    </a:r>
                    <a:endParaRPr lang="en-US"/>
                  </a:p>
                </c:rich>
              </c:tx>
              <c:dLblPos val="bestFit"/>
              <c:showLegendKey val="0"/>
              <c:showVal val="1"/>
              <c:showCatName val="1"/>
              <c:showSerName val="0"/>
              <c:showPercent val="0"/>
              <c:showBubbleSize val="0"/>
            </c:dLbl>
            <c:dLbl>
              <c:idx val="6"/>
              <c:tx>
                <c:rich>
                  <a:bodyPr/>
                  <a:lstStyle/>
                  <a:p>
                    <a:r>
                      <a:rPr lang="en-US" sz="800" b="1">
                        <a:latin typeface="Arial" pitchFamily="34" charset="0"/>
                        <a:cs typeface="Arial" pitchFamily="34" charset="0"/>
                      </a:rPr>
                      <a:t>A</a:t>
                    </a:r>
                    <a:r>
                      <a:rPr lang="en-US" sz="800" baseline="0">
                        <a:latin typeface="Arial" pitchFamily="34" charset="0"/>
                        <a:cs typeface="Arial" pitchFamily="34" charset="0"/>
                      </a:rPr>
                      <a:t> 40%</a:t>
                    </a:r>
                    <a:r>
                      <a:rPr lang="en-US" sz="800">
                        <a:latin typeface="Arial" pitchFamily="34" charset="0"/>
                        <a:cs typeface="Arial" pitchFamily="34" charset="0"/>
                      </a:rPr>
                      <a:t>; 287</a:t>
                    </a:r>
                    <a:endParaRPr lang="en-US"/>
                  </a:p>
                </c:rich>
              </c:tx>
              <c:dLblPos val="outEnd"/>
              <c:showLegendKey val="0"/>
              <c:showVal val="1"/>
              <c:showCatName val="1"/>
              <c:showSerName val="0"/>
              <c:showPercent val="0"/>
              <c:showBubbleSize val="0"/>
            </c:dLbl>
            <c:numFmt formatCode="#,##0" sourceLinked="0"/>
            <c:spPr>
              <a:solidFill>
                <a:schemeClr val="bg1"/>
              </a:solidFill>
              <a:ln>
                <a:solidFill>
                  <a:schemeClr val="tx1"/>
                </a:solidFill>
              </a:ln>
              <a:effectLst>
                <a:outerShdw blurRad="50800" dist="38100" dir="5400000" algn="t" rotWithShape="0">
                  <a:prstClr val="black">
                    <a:alpha val="40000"/>
                  </a:prstClr>
                </a:outerShdw>
              </a:effectLst>
            </c:spPr>
            <c:txPr>
              <a:bodyPr/>
              <a:lstStyle/>
              <a:p>
                <a:pPr>
                  <a:defRPr sz="800">
                    <a:latin typeface="Arial" pitchFamily="34" charset="0"/>
                    <a:cs typeface="Arial" pitchFamily="34" charset="0"/>
                  </a:defRPr>
                </a:pPr>
                <a:endParaRPr lang="en-US"/>
              </a:p>
            </c:txPr>
            <c:dLblPos val="outEnd"/>
            <c:showLegendKey val="0"/>
            <c:showVal val="1"/>
            <c:showCatName val="1"/>
            <c:showSerName val="0"/>
            <c:showPercent val="0"/>
            <c:showBubbleSize val="0"/>
            <c:showLeaderLines val="1"/>
          </c:dLbls>
          <c:cat>
            <c:strRef>
              <c:f>fig.4.4!$A$1:$F$1</c:f>
              <c:strCache>
                <c:ptCount val="6"/>
                <c:pt idx="0">
                  <c:v>C 30%</c:v>
                </c:pt>
                <c:pt idx="1">
                  <c:v>B 30%</c:v>
                </c:pt>
                <c:pt idx="2">
                  <c:v>A1 87.1%</c:v>
                </c:pt>
                <c:pt idx="3">
                  <c:v>A2 2.4%</c:v>
                </c:pt>
                <c:pt idx="4">
                  <c:v>A3 8.7%</c:v>
                </c:pt>
                <c:pt idx="5">
                  <c:v>A4 1.7%</c:v>
                </c:pt>
              </c:strCache>
            </c:strRef>
          </c:cat>
          <c:val>
            <c:numRef>
              <c:f>fig.4.4!$A$2:$F$2</c:f>
              <c:numCache>
                <c:formatCode>0</c:formatCode>
                <c:ptCount val="6"/>
                <c:pt idx="0">
                  <c:v>215</c:v>
                </c:pt>
                <c:pt idx="1">
                  <c:v>215</c:v>
                </c:pt>
                <c:pt idx="2">
                  <c:v>250</c:v>
                </c:pt>
                <c:pt idx="3">
                  <c:v>7</c:v>
                </c:pt>
                <c:pt idx="4">
                  <c:v>25</c:v>
                </c:pt>
                <c:pt idx="5">
                  <c:v>5</c:v>
                </c:pt>
              </c:numCache>
            </c:numRef>
          </c:val>
        </c:ser>
        <c:dLbls>
          <c:showLegendKey val="0"/>
          <c:showVal val="1"/>
          <c:showCatName val="0"/>
          <c:showSerName val="0"/>
          <c:showPercent val="0"/>
          <c:showBubbleSize val="0"/>
          <c:showLeaderLines val="1"/>
        </c:dLbls>
        <c:gapWidth val="170"/>
        <c:splitType val="pos"/>
        <c:splitPos val="4"/>
        <c:secondPieSize val="65"/>
        <c:serLines/>
      </c:ofPieChart>
    </c:plotArea>
    <c:plotVisOnly val="1"/>
    <c:dispBlanksAs val="zero"/>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0.76719</cdr:x>
      <cdr:y>0.3885</cdr:y>
    </cdr:from>
    <cdr:to>
      <cdr:x>0.97883</cdr:x>
      <cdr:y>0.49596</cdr:y>
    </cdr:to>
    <cdr:sp macro="" textlink="">
      <cdr:nvSpPr>
        <cdr:cNvPr id="3" name="Text Box 2"/>
        <cdr:cNvSpPr txBox="1"/>
      </cdr:nvSpPr>
      <cdr:spPr>
        <a:xfrm xmlns:a="http://schemas.openxmlformats.org/drawingml/2006/main">
          <a:off x="4419587" y="1343023"/>
          <a:ext cx="1219198" cy="371483"/>
        </a:xfrm>
        <a:prstGeom xmlns:a="http://schemas.openxmlformats.org/drawingml/2006/main" prst="rect">
          <a:avLst/>
        </a:prstGeom>
        <a:solidFill xmlns:a="http://schemas.openxmlformats.org/drawingml/2006/main">
          <a:schemeClr val="bg1"/>
        </a:solidFill>
        <a:ln xmlns:a="http://schemas.openxmlformats.org/drawingml/2006/main">
          <a:solidFill>
            <a:schemeClr val="tx1"/>
          </a:solidFill>
        </a:ln>
        <a:effectLst xmlns:a="http://schemas.openxmlformats.org/drawingml/2006/main">
          <a:outerShdw blurRad="50800" dist="38100" dir="5400000" algn="t" rotWithShape="0">
            <a:prstClr val="black">
              <a:alpha val="40000"/>
            </a:prstClr>
          </a:outerShdw>
        </a:effectLst>
      </cdr:spPr>
      <cdr:txBody>
        <a:bodyPr xmlns:a="http://schemas.openxmlformats.org/drawingml/2006/main" vertOverflow="clip" wrap="square" rtlCol="0" anchor="ctr"/>
        <a:lstStyle xmlns:a="http://schemas.openxmlformats.org/drawingml/2006/main"/>
        <a:p xmlns:a="http://schemas.openxmlformats.org/drawingml/2006/main">
          <a:pPr algn="ctr"/>
          <a:r>
            <a:rPr lang="en-US" sz="900" b="1">
              <a:latin typeface="Arial" pitchFamily="34" charset="0"/>
              <a:cs typeface="Arial" pitchFamily="34" charset="0"/>
            </a:rPr>
            <a:t>Best-Fit Curve</a:t>
          </a:r>
        </a:p>
        <a:p xmlns:a="http://schemas.openxmlformats.org/drawingml/2006/main">
          <a:pPr algn="ctr"/>
          <a:r>
            <a:rPr lang="en-US" sz="900">
              <a:latin typeface="Arial" pitchFamily="34" charset="0"/>
              <a:cs typeface="Arial" pitchFamily="34" charset="0"/>
            </a:rPr>
            <a:t>― ―</a:t>
          </a:r>
          <a:r>
            <a:rPr lang="en-US" sz="900" baseline="0">
              <a:latin typeface="Arial" pitchFamily="34" charset="0"/>
              <a:cs typeface="Arial" pitchFamily="34" charset="0"/>
            </a:rPr>
            <a:t>     </a:t>
          </a:r>
          <a:r>
            <a:rPr lang="en-US" sz="900">
              <a:latin typeface="Arial" pitchFamily="34" charset="0"/>
              <a:cs typeface="Arial" pitchFamily="34" charset="0"/>
            </a:rPr>
            <a:t>Exponential</a:t>
          </a:r>
        </a:p>
      </cdr:txBody>
    </cdr:sp>
  </cdr:relSizeAnchor>
</c:userShapes>
</file>

<file path=word/drawings/drawing2.xml><?xml version="1.0" encoding="utf-8"?>
<c:userShapes xmlns:c="http://schemas.openxmlformats.org/drawingml/2006/chart">
  <cdr:relSizeAnchor xmlns:cdr="http://schemas.openxmlformats.org/drawingml/2006/chartDrawing">
    <cdr:from>
      <cdr:x>0.11243</cdr:x>
      <cdr:y>0.34166</cdr:y>
    </cdr:from>
    <cdr:to>
      <cdr:x>0.28439</cdr:x>
      <cdr:y>0.45463</cdr:y>
    </cdr:to>
    <cdr:sp macro="" textlink="">
      <cdr:nvSpPr>
        <cdr:cNvPr id="5" name="Text Box 4"/>
        <cdr:cNvSpPr txBox="1"/>
      </cdr:nvSpPr>
      <cdr:spPr>
        <a:xfrm xmlns:a="http://schemas.openxmlformats.org/drawingml/2006/main">
          <a:off x="647699" y="1181100"/>
          <a:ext cx="990601" cy="390525"/>
        </a:xfrm>
        <a:prstGeom xmlns:a="http://schemas.openxmlformats.org/drawingml/2006/main" prst="rect">
          <a:avLst/>
        </a:prstGeom>
        <a:solidFill xmlns:a="http://schemas.openxmlformats.org/drawingml/2006/main">
          <a:schemeClr val="bg1"/>
        </a:solidFill>
        <a:ln xmlns:a="http://schemas.openxmlformats.org/drawingml/2006/main">
          <a:solidFill>
            <a:schemeClr val="tx1"/>
          </a:solidFill>
        </a:ln>
        <a:effectLst xmlns:a="http://schemas.openxmlformats.org/drawingml/2006/main">
          <a:outerShdw blurRad="50800" dist="38100" dir="5400000" algn="t" rotWithShape="0">
            <a:prstClr val="black">
              <a:alpha val="40000"/>
            </a:prstClr>
          </a:outerShdw>
        </a:effectLst>
      </cdr:spPr>
      <cdr:txBody>
        <a:bodyPr xmlns:a="http://schemas.openxmlformats.org/drawingml/2006/main" vertOverflow="clip" wrap="square" rtlCol="0" anchor="ctr"/>
        <a:lstStyle xmlns:a="http://schemas.openxmlformats.org/drawingml/2006/main"/>
        <a:p xmlns:a="http://schemas.openxmlformats.org/drawingml/2006/main">
          <a:pPr algn="ctr"/>
          <a:r>
            <a:rPr lang="en-US" sz="900" b="1">
              <a:latin typeface="Arial" pitchFamily="34" charset="0"/>
              <a:cs typeface="Arial" pitchFamily="34" charset="0"/>
            </a:rPr>
            <a:t>Best-Fit Curve</a:t>
          </a:r>
        </a:p>
        <a:p xmlns:a="http://schemas.openxmlformats.org/drawingml/2006/main">
          <a:pPr algn="ctr"/>
          <a:r>
            <a:rPr lang="en-US" sz="900">
              <a:latin typeface="Arial" pitchFamily="34" charset="0"/>
              <a:cs typeface="Arial" pitchFamily="34" charset="0"/>
            </a:rPr>
            <a:t>― ―     Linear</a:t>
          </a:r>
        </a:p>
      </cdr:txBody>
    </cdr:sp>
  </cdr:relSizeAnchor>
</c:userShapes>
</file>

<file path=word/drawings/drawing3.xml><?xml version="1.0" encoding="utf-8"?>
<c:userShapes xmlns:c="http://schemas.openxmlformats.org/drawingml/2006/chart">
  <cdr:relSizeAnchor xmlns:cdr="http://schemas.openxmlformats.org/drawingml/2006/chartDrawing">
    <cdr:from>
      <cdr:x>0.43816</cdr:x>
      <cdr:y>0.41605</cdr:y>
    </cdr:from>
    <cdr:to>
      <cdr:x>0.64815</cdr:x>
      <cdr:y>0.52627</cdr:y>
    </cdr:to>
    <cdr:sp macro="" textlink="">
      <cdr:nvSpPr>
        <cdr:cNvPr id="2" name="Text Box 1"/>
        <cdr:cNvSpPr txBox="1"/>
      </cdr:nvSpPr>
      <cdr:spPr>
        <a:xfrm xmlns:a="http://schemas.openxmlformats.org/drawingml/2006/main">
          <a:off x="2524123" y="1438275"/>
          <a:ext cx="1209677" cy="381000"/>
        </a:xfrm>
        <a:prstGeom xmlns:a="http://schemas.openxmlformats.org/drawingml/2006/main" prst="rect">
          <a:avLst/>
        </a:prstGeom>
        <a:solidFill xmlns:a="http://schemas.openxmlformats.org/drawingml/2006/main">
          <a:schemeClr val="bg1"/>
        </a:solidFill>
        <a:ln xmlns:a="http://schemas.openxmlformats.org/drawingml/2006/main">
          <a:solidFill>
            <a:schemeClr val="tx1"/>
          </a:solidFill>
        </a:ln>
        <a:effectLst xmlns:a="http://schemas.openxmlformats.org/drawingml/2006/main">
          <a:outerShdw blurRad="50800" dist="38100" dir="5400000" algn="t" rotWithShape="0">
            <a:prstClr val="black">
              <a:alpha val="40000"/>
            </a:prstClr>
          </a:outerShdw>
        </a:effectLst>
      </cdr:spPr>
      <cdr:txBody>
        <a:bodyPr xmlns:a="http://schemas.openxmlformats.org/drawingml/2006/main" vertOverflow="clip" wrap="square" rtlCol="0" anchor="ctr"/>
        <a:lstStyle xmlns:a="http://schemas.openxmlformats.org/drawingml/2006/main"/>
        <a:p xmlns:a="http://schemas.openxmlformats.org/drawingml/2006/main">
          <a:pPr algn="ctr"/>
          <a:r>
            <a:rPr lang="en-US" sz="900" b="1">
              <a:latin typeface="Arial" pitchFamily="34" charset="0"/>
              <a:cs typeface="Arial" pitchFamily="34" charset="0"/>
            </a:rPr>
            <a:t>Best-Fit Curve</a:t>
          </a:r>
        </a:p>
        <a:p xmlns:a="http://schemas.openxmlformats.org/drawingml/2006/main">
          <a:pPr algn="ctr"/>
          <a:r>
            <a:rPr lang="en-US" sz="900">
              <a:latin typeface="Arial" pitchFamily="34" charset="0"/>
              <a:cs typeface="Arial" pitchFamily="34" charset="0"/>
            </a:rPr>
            <a:t>― ―</a:t>
          </a:r>
          <a:r>
            <a:rPr lang="en-US" sz="900" baseline="0">
              <a:latin typeface="Arial" pitchFamily="34" charset="0"/>
              <a:cs typeface="Arial" pitchFamily="34" charset="0"/>
            </a:rPr>
            <a:t>     </a:t>
          </a:r>
          <a:r>
            <a:rPr lang="en-US" sz="900">
              <a:latin typeface="Arial" pitchFamily="34" charset="0"/>
              <a:cs typeface="Arial" pitchFamily="34" charset="0"/>
            </a:rPr>
            <a:t>Exponential</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1993</PublishDate>
  <Abstract>A thesis presented to Victoria University of Wellington in fulfillment of the thesis requirement for the degree of Master of Arts in Applied Linguistics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D7541E6-DEC9-467E-BEC0-365347F9F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Pages>
  <Words>28341</Words>
  <Characters>161550</Characters>
  <Application>Microsoft Office Word</Application>
  <DocSecurity>0</DocSecurity>
  <Lines>1346</Lines>
  <Paragraphs>379</Paragraphs>
  <ScaleCrop>false</ScaleCrop>
  <HeadingPairs>
    <vt:vector size="2" baseType="variant">
      <vt:variant>
        <vt:lpstr>Title</vt:lpstr>
      </vt:variant>
      <vt:variant>
        <vt:i4>1</vt:i4>
      </vt:variant>
    </vt:vector>
  </HeadingPairs>
  <TitlesOfParts>
    <vt:vector size="1" baseType="lpstr">
      <vt:lpstr>THE VOCABULARY OF ECONOMICS AND ACADEMIC ENGLISH</vt:lpstr>
    </vt:vector>
  </TitlesOfParts>
  <Company>Wellington, New Zealand</Company>
  <LinksUpToDate>false</LinksUpToDate>
  <CharactersWithSpaces>189512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VOCABULARY OF ECONOMICS AND ACADEMIC ENGLISH</dc:title>
  <dc:creator>Cucu Sutarsyah</dc:creator>
  <dc:description>A thesis presented to Victoria University of Wellington in fulfillment of the thesis requirement for the degree of Master of Arts in Applied Linguistics</dc:description>
  <cp:lastModifiedBy>ACER</cp:lastModifiedBy>
  <cp:revision>20</cp:revision>
  <dcterms:created xsi:type="dcterms:W3CDTF">2021-09-11T04:58:00Z</dcterms:created>
  <dcterms:modified xsi:type="dcterms:W3CDTF">2022-01-20T13:39:00Z</dcterms:modified>
</cp:coreProperties>
</file>