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09C" w:rsidRDefault="003478EF" w:rsidP="00EA2508">
      <w:pPr>
        <w:spacing w:line="276" w:lineRule="auto"/>
        <w:jc w:val="center"/>
        <w:rPr>
          <w:rFonts w:ascii="Times New Roman" w:hAnsi="Times New Roman" w:cs="Times New Roman"/>
          <w:b/>
          <w:sz w:val="24"/>
          <w:szCs w:val="28"/>
        </w:rPr>
      </w:pPr>
      <w:r w:rsidRPr="0079190B">
        <w:rPr>
          <w:rFonts w:ascii="Times New Roman" w:hAnsi="Times New Roman" w:cs="Times New Roman"/>
          <w:b/>
          <w:sz w:val="24"/>
          <w:szCs w:val="28"/>
          <w:lang w:val="id-ID"/>
        </w:rPr>
        <w:t>P</w:t>
      </w:r>
      <w:r w:rsidRPr="0079190B">
        <w:rPr>
          <w:rFonts w:ascii="Times New Roman" w:hAnsi="Times New Roman" w:cs="Times New Roman"/>
          <w:b/>
          <w:sz w:val="24"/>
          <w:szCs w:val="28"/>
        </w:rPr>
        <w:t>upuk Organik Dari Limbah Dapur</w:t>
      </w:r>
      <w:r>
        <w:rPr>
          <w:rFonts w:ascii="Times New Roman" w:hAnsi="Times New Roman" w:cs="Times New Roman"/>
          <w:b/>
          <w:sz w:val="24"/>
          <w:szCs w:val="28"/>
        </w:rPr>
        <w:t xml:space="preserve"> </w:t>
      </w:r>
      <w:r w:rsidRPr="0079190B">
        <w:rPr>
          <w:rFonts w:ascii="Times New Roman" w:hAnsi="Times New Roman" w:cs="Times New Roman"/>
          <w:b/>
          <w:sz w:val="24"/>
          <w:szCs w:val="28"/>
        </w:rPr>
        <w:t xml:space="preserve">Untuk Mengatasi Keterbatasan Pupuk Subsidi </w:t>
      </w:r>
      <w:r>
        <w:rPr>
          <w:rFonts w:ascii="Times New Roman" w:hAnsi="Times New Roman" w:cs="Times New Roman"/>
          <w:b/>
          <w:sz w:val="24"/>
          <w:szCs w:val="28"/>
        </w:rPr>
        <w:t xml:space="preserve"> </w:t>
      </w:r>
      <w:r w:rsidRPr="0079190B">
        <w:rPr>
          <w:rFonts w:ascii="Times New Roman" w:hAnsi="Times New Roman" w:cs="Times New Roman"/>
          <w:b/>
          <w:sz w:val="24"/>
          <w:szCs w:val="28"/>
        </w:rPr>
        <w:t xml:space="preserve">Di </w:t>
      </w:r>
      <w:r w:rsidRPr="0079190B">
        <w:rPr>
          <w:rFonts w:ascii="Times New Roman" w:hAnsi="Times New Roman" w:cs="Times New Roman"/>
          <w:b/>
          <w:sz w:val="24"/>
          <w:szCs w:val="28"/>
          <w:lang w:val="id-ID"/>
        </w:rPr>
        <w:t xml:space="preserve">Desa </w:t>
      </w:r>
      <w:r w:rsidRPr="0079190B">
        <w:rPr>
          <w:rFonts w:ascii="Times New Roman" w:hAnsi="Times New Roman" w:cs="Times New Roman"/>
          <w:b/>
          <w:sz w:val="24"/>
          <w:szCs w:val="28"/>
        </w:rPr>
        <w:t>Rukt</w:t>
      </w:r>
      <w:r>
        <w:rPr>
          <w:rFonts w:ascii="Times New Roman" w:hAnsi="Times New Roman" w:cs="Times New Roman"/>
          <w:b/>
          <w:sz w:val="24"/>
          <w:szCs w:val="28"/>
        </w:rPr>
        <w:t xml:space="preserve">i Endah Kecamatan Seputih Raman </w:t>
      </w:r>
      <w:r w:rsidRPr="0079190B">
        <w:rPr>
          <w:rFonts w:ascii="Times New Roman" w:hAnsi="Times New Roman" w:cs="Times New Roman"/>
          <w:b/>
          <w:sz w:val="24"/>
          <w:szCs w:val="28"/>
        </w:rPr>
        <w:t>Kabupaten Lampung Tengah</w:t>
      </w:r>
    </w:p>
    <w:p w:rsidR="003478EF" w:rsidRDefault="003478EF" w:rsidP="00EA2508">
      <w:pPr>
        <w:jc w:val="center"/>
      </w:pPr>
    </w:p>
    <w:p w:rsidR="003478EF" w:rsidRPr="00173A08" w:rsidRDefault="003478EF" w:rsidP="00EA2508">
      <w:pPr>
        <w:jc w:val="center"/>
        <w:rPr>
          <w:rFonts w:ascii="Times New Roman" w:hAnsi="Times New Roman" w:cs="Times New Roman"/>
          <w:b/>
          <w:i/>
          <w:sz w:val="24"/>
        </w:rPr>
      </w:pPr>
      <w:r w:rsidRPr="00173A08">
        <w:rPr>
          <w:rFonts w:ascii="Times New Roman" w:hAnsi="Times New Roman" w:cs="Times New Roman"/>
          <w:b/>
          <w:i/>
          <w:sz w:val="24"/>
        </w:rPr>
        <w:t>Organic Fertilizer From Kitchen Waste To Overcome The Limitations Of Subsidized Fertilizer In Rukti Endah Village, Seputih</w:t>
      </w:r>
      <w:r w:rsidR="006D702B">
        <w:rPr>
          <w:rFonts w:ascii="Times New Roman" w:hAnsi="Times New Roman" w:cs="Times New Roman"/>
          <w:b/>
          <w:i/>
          <w:sz w:val="24"/>
        </w:rPr>
        <w:t xml:space="preserve"> Raman District, Central Lampung Regency</w:t>
      </w:r>
    </w:p>
    <w:p w:rsidR="003478EF" w:rsidRPr="00173A08" w:rsidRDefault="003478EF" w:rsidP="00EA2508">
      <w:pPr>
        <w:jc w:val="center"/>
        <w:rPr>
          <w:rFonts w:ascii="Times New Roman" w:hAnsi="Times New Roman" w:cs="Times New Roman"/>
          <w:i/>
          <w:sz w:val="24"/>
        </w:rPr>
      </w:pPr>
    </w:p>
    <w:p w:rsidR="003478EF" w:rsidRPr="005306BD" w:rsidRDefault="003478EF" w:rsidP="00EA2508">
      <w:pPr>
        <w:ind w:left="567"/>
        <w:rPr>
          <w:rFonts w:ascii="Times New Roman" w:hAnsi="Times New Roman" w:cs="Times New Roman"/>
          <w:b/>
          <w:bCs/>
          <w:sz w:val="20"/>
          <w:szCs w:val="20"/>
        </w:rPr>
      </w:pPr>
      <w:r>
        <w:rPr>
          <w:rFonts w:ascii="Times New Roman" w:hAnsi="Times New Roman" w:cs="Times New Roman"/>
          <w:b/>
          <w:bCs/>
          <w:sz w:val="20"/>
          <w:szCs w:val="20"/>
        </w:rPr>
        <w:t>Syaiful Bahri</w:t>
      </w:r>
    </w:p>
    <w:p w:rsidR="003478EF" w:rsidRPr="009A0726" w:rsidRDefault="003478EF" w:rsidP="00EA2508">
      <w:pPr>
        <w:ind w:left="567"/>
        <w:rPr>
          <w:rFonts w:ascii="Times New Roman" w:hAnsi="Times New Roman" w:cs="Times New Roman"/>
          <w:sz w:val="20"/>
          <w:szCs w:val="20"/>
        </w:rPr>
      </w:pPr>
      <w:r>
        <w:rPr>
          <w:rFonts w:ascii="Times New Roman" w:hAnsi="Times New Roman" w:cs="Times New Roman"/>
          <w:sz w:val="20"/>
          <w:szCs w:val="20"/>
        </w:rPr>
        <w:t>Jurusan Kimia, Fakultas Matematika dan Ilmu Pengetahuan Alam, Universitas Lampung</w:t>
      </w:r>
    </w:p>
    <w:p w:rsidR="003478EF" w:rsidRPr="00FD5203" w:rsidRDefault="003478EF" w:rsidP="00EA2508">
      <w:pPr>
        <w:ind w:left="567"/>
        <w:rPr>
          <w:rFonts w:ascii="Times New Roman" w:hAnsi="Times New Roman" w:cs="Times New Roman"/>
          <w:sz w:val="20"/>
          <w:szCs w:val="20"/>
        </w:rPr>
      </w:pPr>
      <w:r w:rsidRPr="005306BD">
        <w:rPr>
          <w:rFonts w:ascii="Times New Roman" w:hAnsi="Times New Roman" w:cs="Times New Roman"/>
          <w:sz w:val="20"/>
          <w:szCs w:val="20"/>
        </w:rPr>
        <w:t>Email</w:t>
      </w:r>
      <w:r>
        <w:rPr>
          <w:rFonts w:ascii="Times New Roman" w:hAnsi="Times New Roman" w:cs="Times New Roman"/>
          <w:sz w:val="20"/>
          <w:szCs w:val="20"/>
        </w:rPr>
        <w:t xml:space="preserve">: </w:t>
      </w:r>
      <w:hyperlink r:id="rId7" w:history="1">
        <w:r w:rsidRPr="00065F15">
          <w:rPr>
            <w:rStyle w:val="Hyperlink"/>
            <w:rFonts w:ascii="Times New Roman" w:hAnsi="Times New Roman" w:cs="Times New Roman"/>
            <w:sz w:val="20"/>
            <w:szCs w:val="20"/>
          </w:rPr>
          <w:t>syaiful.bahri@fmipa.unila.ac.id</w:t>
        </w:r>
      </w:hyperlink>
    </w:p>
    <w:p w:rsidR="003478EF" w:rsidRPr="005306BD" w:rsidRDefault="003478EF" w:rsidP="00EA2508">
      <w:pPr>
        <w:ind w:left="567"/>
        <w:rPr>
          <w:rFonts w:ascii="Times New Roman" w:hAnsi="Times New Roman" w:cs="Times New Roman"/>
          <w:sz w:val="20"/>
          <w:szCs w:val="20"/>
        </w:rPr>
      </w:pPr>
    </w:p>
    <w:p w:rsidR="003478EF" w:rsidRPr="005306BD" w:rsidRDefault="003478EF" w:rsidP="00EA2508">
      <w:pPr>
        <w:ind w:left="567"/>
        <w:rPr>
          <w:rFonts w:ascii="Times New Roman" w:hAnsi="Times New Roman" w:cs="Times New Roman"/>
          <w:b/>
          <w:bCs/>
          <w:sz w:val="20"/>
          <w:szCs w:val="20"/>
        </w:rPr>
      </w:pPr>
      <w:r>
        <w:rPr>
          <w:rFonts w:ascii="Times New Roman" w:hAnsi="Times New Roman" w:cs="Times New Roman"/>
          <w:b/>
          <w:bCs/>
          <w:sz w:val="20"/>
          <w:szCs w:val="20"/>
        </w:rPr>
        <w:t>Yul Martin</w:t>
      </w:r>
    </w:p>
    <w:p w:rsidR="003478EF" w:rsidRDefault="003478EF" w:rsidP="00EA2508">
      <w:pPr>
        <w:ind w:left="567"/>
        <w:rPr>
          <w:rFonts w:ascii="Times New Roman" w:hAnsi="Times New Roman" w:cs="Times New Roman"/>
          <w:sz w:val="20"/>
          <w:szCs w:val="20"/>
        </w:rPr>
      </w:pPr>
      <w:r>
        <w:rPr>
          <w:rFonts w:ascii="Times New Roman" w:hAnsi="Times New Roman" w:cs="Times New Roman"/>
          <w:sz w:val="20"/>
          <w:szCs w:val="20"/>
        </w:rPr>
        <w:t>Jurusan Teknik Elektro, Fakultas Teknik, Universitas Lampung</w:t>
      </w:r>
    </w:p>
    <w:p w:rsidR="003478EF" w:rsidRDefault="003478EF" w:rsidP="00EA2508">
      <w:pPr>
        <w:ind w:left="567"/>
        <w:rPr>
          <w:rFonts w:ascii="Times New Roman" w:hAnsi="Times New Roman" w:cs="Times New Roman"/>
          <w:sz w:val="20"/>
          <w:szCs w:val="20"/>
        </w:rPr>
      </w:pPr>
    </w:p>
    <w:p w:rsidR="003478EF" w:rsidRPr="003478EF" w:rsidRDefault="003478EF" w:rsidP="00EA2508">
      <w:pPr>
        <w:ind w:left="567"/>
        <w:rPr>
          <w:rFonts w:ascii="Times New Roman" w:hAnsi="Times New Roman" w:cs="Times New Roman"/>
          <w:sz w:val="16"/>
          <w:szCs w:val="20"/>
        </w:rPr>
      </w:pPr>
      <w:r w:rsidRPr="003478EF">
        <w:rPr>
          <w:rFonts w:ascii="Times New Roman" w:hAnsi="Times New Roman" w:cs="Times New Roman"/>
          <w:b/>
          <w:bCs/>
          <w:sz w:val="20"/>
          <w:szCs w:val="28"/>
        </w:rPr>
        <w:t>Notiragayu</w:t>
      </w:r>
    </w:p>
    <w:p w:rsidR="003478EF" w:rsidRDefault="003478EF" w:rsidP="00EA2508">
      <w:pPr>
        <w:ind w:left="567"/>
        <w:rPr>
          <w:rFonts w:ascii="Times New Roman" w:hAnsi="Times New Roman" w:cs="Times New Roman"/>
          <w:sz w:val="20"/>
          <w:szCs w:val="20"/>
        </w:rPr>
      </w:pPr>
      <w:r>
        <w:rPr>
          <w:rFonts w:ascii="Times New Roman" w:hAnsi="Times New Roman" w:cs="Times New Roman"/>
          <w:sz w:val="20"/>
          <w:szCs w:val="20"/>
        </w:rPr>
        <w:t>Jurusan Matematika, Fakultas Matematika dan Ilmu Pengetahuan Alam, Universitas Lampung</w:t>
      </w:r>
    </w:p>
    <w:p w:rsidR="003478EF" w:rsidRDefault="003478EF" w:rsidP="00EA2508">
      <w:pPr>
        <w:ind w:left="567"/>
        <w:rPr>
          <w:rFonts w:ascii="Times New Roman" w:hAnsi="Times New Roman" w:cs="Times New Roman"/>
          <w:sz w:val="20"/>
          <w:szCs w:val="20"/>
        </w:rPr>
      </w:pPr>
    </w:p>
    <w:p w:rsidR="003478EF" w:rsidRPr="004E7356" w:rsidRDefault="003478EF" w:rsidP="00EA2508">
      <w:pPr>
        <w:ind w:left="567"/>
        <w:rPr>
          <w:rFonts w:ascii="Times New Roman" w:hAnsi="Times New Roman" w:cs="Times New Roman"/>
          <w:b/>
          <w:bCs/>
          <w:sz w:val="20"/>
          <w:szCs w:val="20"/>
        </w:rPr>
      </w:pPr>
      <w:r w:rsidRPr="004E7356">
        <w:rPr>
          <w:rFonts w:ascii="Times New Roman" w:hAnsi="Times New Roman" w:cs="Times New Roman"/>
          <w:b/>
          <w:bCs/>
          <w:sz w:val="20"/>
          <w:szCs w:val="20"/>
        </w:rPr>
        <w:t>Lina Marlina</w:t>
      </w:r>
    </w:p>
    <w:p w:rsidR="003478EF" w:rsidRPr="009020BD" w:rsidRDefault="003478EF" w:rsidP="00EA2508">
      <w:pPr>
        <w:ind w:left="567"/>
        <w:rPr>
          <w:rFonts w:ascii="Times New Roman" w:hAnsi="Times New Roman" w:cs="Times New Roman"/>
          <w:sz w:val="20"/>
          <w:szCs w:val="20"/>
        </w:rPr>
      </w:pPr>
      <w:r>
        <w:rPr>
          <w:rFonts w:ascii="Times New Roman" w:hAnsi="Times New Roman" w:cs="Times New Roman"/>
          <w:sz w:val="20"/>
          <w:szCs w:val="20"/>
        </w:rPr>
        <w:t>Jurusan Agribisnis, Fakultas Pertanian, Universitas Lampung</w:t>
      </w:r>
    </w:p>
    <w:p w:rsidR="003478EF" w:rsidRDefault="003478EF" w:rsidP="00EA2508">
      <w:pPr>
        <w:rPr>
          <w:rFonts w:ascii="Times New Roman" w:hAnsi="Times New Roman" w:cs="Times New Roman"/>
          <w:sz w:val="20"/>
          <w:szCs w:val="20"/>
        </w:rPr>
      </w:pPr>
    </w:p>
    <w:p w:rsidR="003478EF" w:rsidRPr="00A01078" w:rsidRDefault="003478EF" w:rsidP="00EA2508">
      <w:pPr>
        <w:jc w:val="both"/>
        <w:rPr>
          <w:rFonts w:ascii="Times New Roman" w:eastAsiaTheme="minorHAnsi" w:hAnsi="Times New Roman" w:cs="Times New Roman"/>
          <w:szCs w:val="24"/>
        </w:rPr>
      </w:pPr>
      <w:r w:rsidRPr="00A01078">
        <w:rPr>
          <w:rFonts w:ascii="Times New Roman" w:eastAsiaTheme="minorHAnsi" w:hAnsi="Times New Roman" w:cs="Times New Roman"/>
          <w:b/>
          <w:szCs w:val="24"/>
        </w:rPr>
        <w:t>Abstrak</w:t>
      </w:r>
    </w:p>
    <w:p w:rsidR="00621B23" w:rsidRDefault="00621B23" w:rsidP="00EA2508">
      <w:pPr>
        <w:spacing w:line="276" w:lineRule="auto"/>
        <w:ind w:right="-23"/>
        <w:jc w:val="both"/>
        <w:rPr>
          <w:rFonts w:ascii="Times New Roman" w:hAnsi="Times New Roman" w:cs="Times New Roman"/>
          <w:szCs w:val="24"/>
        </w:rPr>
      </w:pPr>
    </w:p>
    <w:p w:rsidR="003478EF" w:rsidRDefault="00BA2114" w:rsidP="00EA2508">
      <w:pPr>
        <w:spacing w:line="276" w:lineRule="auto"/>
        <w:ind w:right="-23"/>
        <w:jc w:val="both"/>
        <w:rPr>
          <w:rFonts w:ascii="Times New Roman" w:hAnsi="Times New Roman" w:cs="Times New Roman"/>
          <w:szCs w:val="24"/>
        </w:rPr>
      </w:pPr>
      <w:r w:rsidRPr="00A01078">
        <w:rPr>
          <w:rFonts w:ascii="Times New Roman" w:hAnsi="Times New Roman" w:cs="Times New Roman"/>
          <w:szCs w:val="24"/>
        </w:rPr>
        <w:t xml:space="preserve">Keterbatasan pupuk subsidi </w:t>
      </w:r>
      <w:r w:rsidR="00173A08" w:rsidRPr="00A01078">
        <w:rPr>
          <w:rFonts w:ascii="Times New Roman" w:hAnsi="Times New Roman" w:cs="Times New Roman"/>
          <w:szCs w:val="24"/>
        </w:rPr>
        <w:t>di Desa Rukti Endah</w:t>
      </w:r>
      <w:r w:rsidR="003478EF" w:rsidRPr="00A01078">
        <w:rPr>
          <w:rFonts w:ascii="Times New Roman" w:hAnsi="Times New Roman" w:cs="Times New Roman"/>
          <w:szCs w:val="24"/>
        </w:rPr>
        <w:t xml:space="preserve"> Kecamatan Seputih Raman </w:t>
      </w:r>
      <w:proofErr w:type="gramStart"/>
      <w:r w:rsidRPr="00A01078">
        <w:rPr>
          <w:rFonts w:ascii="Times New Roman" w:hAnsi="Times New Roman" w:cs="Times New Roman"/>
          <w:szCs w:val="24"/>
        </w:rPr>
        <w:t>menjadi  permasalahan</w:t>
      </w:r>
      <w:proofErr w:type="gramEnd"/>
      <w:r w:rsidRPr="00A01078">
        <w:rPr>
          <w:rFonts w:ascii="Times New Roman" w:hAnsi="Times New Roman" w:cs="Times New Roman"/>
          <w:szCs w:val="24"/>
        </w:rPr>
        <w:t xml:space="preserve"> sebagian besar petani yang</w:t>
      </w:r>
      <w:r w:rsidR="003478EF" w:rsidRPr="00A01078">
        <w:rPr>
          <w:rFonts w:ascii="Times New Roman" w:hAnsi="Times New Roman" w:cs="Times New Roman"/>
          <w:szCs w:val="24"/>
        </w:rPr>
        <w:t xml:space="preserve"> berdampak kepada menurunnya hasil pertania</w:t>
      </w:r>
      <w:r w:rsidRPr="00A01078">
        <w:rPr>
          <w:rFonts w:ascii="Times New Roman" w:hAnsi="Times New Roman" w:cs="Times New Roman"/>
          <w:szCs w:val="24"/>
        </w:rPr>
        <w:t xml:space="preserve">n. Solusi permasalahan tersebut </w:t>
      </w:r>
      <w:r w:rsidR="00792C8F">
        <w:rPr>
          <w:rFonts w:ascii="Times New Roman" w:hAnsi="Times New Roman" w:cs="Times New Roman"/>
          <w:szCs w:val="24"/>
        </w:rPr>
        <w:t xml:space="preserve">dilakukan dalam kegiatan </w:t>
      </w:r>
      <w:r w:rsidRPr="00A01078">
        <w:rPr>
          <w:rFonts w:ascii="Times New Roman" w:hAnsi="Times New Roman" w:cs="Times New Roman"/>
          <w:szCs w:val="24"/>
        </w:rPr>
        <w:t>penyuluhan pembuatan pu</w:t>
      </w:r>
      <w:r w:rsidR="003478EF" w:rsidRPr="00A01078">
        <w:rPr>
          <w:rFonts w:ascii="Times New Roman" w:hAnsi="Times New Roman" w:cs="Times New Roman"/>
          <w:szCs w:val="24"/>
        </w:rPr>
        <w:t xml:space="preserve">puk organik </w:t>
      </w:r>
      <w:r w:rsidRPr="00A01078">
        <w:rPr>
          <w:rFonts w:ascii="Times New Roman" w:hAnsi="Times New Roman" w:cs="Times New Roman"/>
          <w:szCs w:val="24"/>
        </w:rPr>
        <w:t>yang dilakukan oleh</w:t>
      </w:r>
      <w:r w:rsidR="003478EF" w:rsidRPr="00A01078">
        <w:rPr>
          <w:rFonts w:ascii="Times New Roman" w:hAnsi="Times New Roman" w:cs="Times New Roman"/>
          <w:szCs w:val="24"/>
        </w:rPr>
        <w:t xml:space="preserve"> akademisi Universitas Lampung </w:t>
      </w:r>
      <w:r w:rsidRPr="00A01078">
        <w:rPr>
          <w:rFonts w:ascii="Times New Roman" w:hAnsi="Times New Roman" w:cs="Times New Roman"/>
          <w:szCs w:val="24"/>
        </w:rPr>
        <w:t>dalam</w:t>
      </w:r>
      <w:r w:rsidR="003478EF" w:rsidRPr="00A01078">
        <w:rPr>
          <w:rFonts w:ascii="Times New Roman" w:hAnsi="Times New Roman" w:cs="Times New Roman"/>
          <w:szCs w:val="24"/>
        </w:rPr>
        <w:t xml:space="preserve"> program pengabdian masyarakat dengan tema “Pupuk Organik dari sampah dapur untuk mengatas</w:t>
      </w:r>
      <w:r w:rsidRPr="00A01078">
        <w:rPr>
          <w:rFonts w:ascii="Times New Roman" w:hAnsi="Times New Roman" w:cs="Times New Roman"/>
          <w:szCs w:val="24"/>
        </w:rPr>
        <w:t xml:space="preserve">i keterbatasan pupuk subsidi”. </w:t>
      </w:r>
      <w:r w:rsidR="003478EF" w:rsidRPr="00A01078">
        <w:rPr>
          <w:rFonts w:ascii="Times New Roman" w:hAnsi="Times New Roman" w:cs="Times New Roman"/>
          <w:szCs w:val="24"/>
        </w:rPr>
        <w:t xml:space="preserve">Pengolahan sampah organik menjadi kompos dilakukan dengan menggunakan tabung </w:t>
      </w:r>
      <w:r w:rsidR="00A45CB5">
        <w:rPr>
          <w:rFonts w:ascii="Times New Roman" w:hAnsi="Times New Roman" w:cs="Times New Roman"/>
          <w:szCs w:val="24"/>
        </w:rPr>
        <w:t xml:space="preserve">biru </w:t>
      </w:r>
      <w:r w:rsidR="003478EF" w:rsidRPr="00A01078">
        <w:rPr>
          <w:rFonts w:ascii="Times New Roman" w:hAnsi="Times New Roman" w:cs="Times New Roman"/>
          <w:szCs w:val="24"/>
        </w:rPr>
        <w:t xml:space="preserve">sebagai </w:t>
      </w:r>
      <w:r w:rsidR="00792C8F">
        <w:rPr>
          <w:rFonts w:ascii="Times New Roman" w:hAnsi="Times New Roman" w:cs="Times New Roman"/>
          <w:szCs w:val="24"/>
        </w:rPr>
        <w:t xml:space="preserve">wadah </w:t>
      </w:r>
      <w:r w:rsidR="003478EF" w:rsidRPr="00A01078">
        <w:rPr>
          <w:rFonts w:ascii="Times New Roman" w:hAnsi="Times New Roman" w:cs="Times New Roman"/>
          <w:szCs w:val="24"/>
        </w:rPr>
        <w:t xml:space="preserve">pengomposan, </w:t>
      </w:r>
      <w:r w:rsidRPr="00A01078">
        <w:rPr>
          <w:rFonts w:ascii="Times New Roman" w:hAnsi="Times New Roman" w:cs="Times New Roman"/>
          <w:szCs w:val="24"/>
        </w:rPr>
        <w:t>dan b</w:t>
      </w:r>
      <w:r w:rsidR="003478EF" w:rsidRPr="00A01078">
        <w:rPr>
          <w:rFonts w:ascii="Times New Roman" w:hAnsi="Times New Roman" w:cs="Times New Roman"/>
          <w:szCs w:val="24"/>
        </w:rPr>
        <w:t xml:space="preserve">ioaktivator </w:t>
      </w:r>
      <w:r w:rsidRPr="00A01078">
        <w:rPr>
          <w:rFonts w:ascii="Times New Roman" w:hAnsi="Times New Roman" w:cs="Times New Roman"/>
          <w:szCs w:val="24"/>
        </w:rPr>
        <w:t>berupa</w:t>
      </w:r>
      <w:r w:rsidR="003478EF" w:rsidRPr="00A01078">
        <w:rPr>
          <w:rFonts w:ascii="Times New Roman" w:hAnsi="Times New Roman" w:cs="Times New Roman"/>
          <w:szCs w:val="24"/>
        </w:rPr>
        <w:t xml:space="preserve"> mikroorganisme lokal (MoL) untuk mengubah sampah organik </w:t>
      </w:r>
      <w:r w:rsidRPr="00A01078">
        <w:rPr>
          <w:rFonts w:ascii="Times New Roman" w:hAnsi="Times New Roman" w:cs="Times New Roman"/>
          <w:szCs w:val="24"/>
        </w:rPr>
        <w:t xml:space="preserve">berupa sayur, buah, dan daun menjadi </w:t>
      </w:r>
      <w:r w:rsidR="00A45CB5">
        <w:rPr>
          <w:rFonts w:ascii="Times New Roman" w:hAnsi="Times New Roman" w:cs="Times New Roman"/>
          <w:szCs w:val="24"/>
        </w:rPr>
        <w:t xml:space="preserve">pupuk organic cair (POC) dan </w:t>
      </w:r>
      <w:r w:rsidRPr="00A01078">
        <w:rPr>
          <w:rFonts w:ascii="Times New Roman" w:hAnsi="Times New Roman" w:cs="Times New Roman"/>
          <w:szCs w:val="24"/>
        </w:rPr>
        <w:t xml:space="preserve">kompos. </w:t>
      </w:r>
      <w:r w:rsidR="003478EF" w:rsidRPr="00A01078">
        <w:rPr>
          <w:rFonts w:ascii="Times New Roman" w:hAnsi="Times New Roman" w:cs="Times New Roman"/>
          <w:szCs w:val="24"/>
          <w:lang w:val="id-ID"/>
        </w:rPr>
        <w:t xml:space="preserve">Kegiatan </w:t>
      </w:r>
      <w:r w:rsidR="00A45CB5">
        <w:rPr>
          <w:rFonts w:ascii="Times New Roman" w:hAnsi="Times New Roman" w:cs="Times New Roman"/>
          <w:szCs w:val="24"/>
        </w:rPr>
        <w:t xml:space="preserve">pengabdian </w:t>
      </w:r>
      <w:r w:rsidRPr="00A01078">
        <w:rPr>
          <w:rFonts w:ascii="Times New Roman" w:hAnsi="Times New Roman" w:cs="Times New Roman"/>
          <w:szCs w:val="24"/>
        </w:rPr>
        <w:t>dilakukan</w:t>
      </w:r>
      <w:r w:rsidR="003478EF" w:rsidRPr="00A01078">
        <w:rPr>
          <w:rFonts w:ascii="Times New Roman" w:hAnsi="Times New Roman" w:cs="Times New Roman"/>
          <w:szCs w:val="24"/>
          <w:lang w:val="id-ID"/>
        </w:rPr>
        <w:t xml:space="preserve"> pada tanggal </w:t>
      </w:r>
      <w:r w:rsidR="003478EF" w:rsidRPr="00A01078">
        <w:rPr>
          <w:rFonts w:ascii="Times New Roman" w:hAnsi="Times New Roman" w:cs="Times New Roman"/>
          <w:szCs w:val="24"/>
        </w:rPr>
        <w:t>2</w:t>
      </w:r>
      <w:r w:rsidR="00A45CB5">
        <w:rPr>
          <w:rFonts w:ascii="Times New Roman" w:hAnsi="Times New Roman" w:cs="Times New Roman"/>
          <w:szCs w:val="24"/>
        </w:rPr>
        <w:t>9</w:t>
      </w:r>
      <w:r w:rsidR="003478EF" w:rsidRPr="00A01078">
        <w:rPr>
          <w:rFonts w:ascii="Times New Roman" w:hAnsi="Times New Roman" w:cs="Times New Roman"/>
          <w:szCs w:val="24"/>
          <w:lang w:val="id-ID"/>
        </w:rPr>
        <w:t xml:space="preserve"> </w:t>
      </w:r>
      <w:r w:rsidR="003478EF" w:rsidRPr="00A01078">
        <w:rPr>
          <w:rFonts w:ascii="Times New Roman" w:hAnsi="Times New Roman" w:cs="Times New Roman"/>
          <w:szCs w:val="24"/>
        </w:rPr>
        <w:t>Juni</w:t>
      </w:r>
      <w:r w:rsidR="003478EF" w:rsidRPr="00A01078">
        <w:rPr>
          <w:rFonts w:ascii="Times New Roman" w:hAnsi="Times New Roman" w:cs="Times New Roman"/>
          <w:szCs w:val="24"/>
          <w:lang w:val="id-ID"/>
        </w:rPr>
        <w:t xml:space="preserve"> 202</w:t>
      </w:r>
      <w:r w:rsidR="003478EF" w:rsidRPr="00A01078">
        <w:rPr>
          <w:rFonts w:ascii="Times New Roman" w:hAnsi="Times New Roman" w:cs="Times New Roman"/>
          <w:szCs w:val="24"/>
        </w:rPr>
        <w:t xml:space="preserve">1 </w:t>
      </w:r>
      <w:r w:rsidRPr="00A01078">
        <w:rPr>
          <w:rFonts w:ascii="Times New Roman" w:hAnsi="Times New Roman" w:cs="Times New Roman"/>
          <w:szCs w:val="24"/>
        </w:rPr>
        <w:t>berupa</w:t>
      </w:r>
      <w:r w:rsidR="003478EF" w:rsidRPr="00A01078">
        <w:rPr>
          <w:rFonts w:ascii="Times New Roman" w:hAnsi="Times New Roman" w:cs="Times New Roman"/>
          <w:szCs w:val="24"/>
          <w:lang w:val="id-ID"/>
        </w:rPr>
        <w:t xml:space="preserve"> demonstrasi</w:t>
      </w:r>
      <w:r w:rsidR="008C24C9">
        <w:rPr>
          <w:rFonts w:ascii="Times New Roman" w:hAnsi="Times New Roman" w:cs="Times New Roman"/>
          <w:szCs w:val="24"/>
          <w:lang w:val="id-ID"/>
        </w:rPr>
        <w:t xml:space="preserve"> pembuatan kompos di Balai </w:t>
      </w:r>
      <w:r w:rsidR="008C24C9">
        <w:rPr>
          <w:rFonts w:ascii="Times New Roman" w:hAnsi="Times New Roman" w:cs="Times New Roman"/>
          <w:szCs w:val="24"/>
        </w:rPr>
        <w:t>Desa</w:t>
      </w:r>
      <w:r w:rsidR="003478EF" w:rsidRPr="00A01078">
        <w:rPr>
          <w:rFonts w:ascii="Times New Roman" w:hAnsi="Times New Roman" w:cs="Times New Roman"/>
          <w:szCs w:val="24"/>
          <w:lang w:val="id-ID"/>
        </w:rPr>
        <w:t xml:space="preserve"> </w:t>
      </w:r>
      <w:r w:rsidR="003478EF" w:rsidRPr="00A01078">
        <w:rPr>
          <w:rFonts w:ascii="Times New Roman" w:hAnsi="Times New Roman" w:cs="Times New Roman"/>
          <w:szCs w:val="24"/>
        </w:rPr>
        <w:t>Rukti Endah yang</w:t>
      </w:r>
      <w:r w:rsidR="003478EF" w:rsidRPr="00A01078">
        <w:rPr>
          <w:rFonts w:ascii="Times New Roman" w:hAnsi="Times New Roman" w:cs="Times New Roman"/>
          <w:szCs w:val="24"/>
          <w:lang w:val="id-ID"/>
        </w:rPr>
        <w:t xml:space="preserve"> dihadiri oleh </w:t>
      </w:r>
      <w:r w:rsidR="003478EF" w:rsidRPr="00A01078">
        <w:rPr>
          <w:rFonts w:ascii="Times New Roman" w:hAnsi="Times New Roman" w:cs="Times New Roman"/>
          <w:szCs w:val="24"/>
        </w:rPr>
        <w:t>30</w:t>
      </w:r>
      <w:r w:rsidR="003478EF" w:rsidRPr="00A01078">
        <w:rPr>
          <w:rFonts w:ascii="Times New Roman" w:hAnsi="Times New Roman" w:cs="Times New Roman"/>
          <w:szCs w:val="24"/>
          <w:lang w:val="id-ID"/>
        </w:rPr>
        <w:t xml:space="preserve"> orang </w:t>
      </w:r>
      <w:r w:rsidRPr="00A01078">
        <w:rPr>
          <w:rFonts w:ascii="Times New Roman" w:hAnsi="Times New Roman" w:cs="Times New Roman"/>
          <w:szCs w:val="24"/>
        </w:rPr>
        <w:t xml:space="preserve">masyarakat </w:t>
      </w:r>
      <w:r w:rsidR="003478EF" w:rsidRPr="00A01078">
        <w:rPr>
          <w:rFonts w:ascii="Times New Roman" w:hAnsi="Times New Roman" w:cs="Times New Roman"/>
          <w:szCs w:val="24"/>
          <w:lang w:val="id-ID"/>
        </w:rPr>
        <w:t xml:space="preserve">serta </w:t>
      </w:r>
      <w:r w:rsidR="003478EF" w:rsidRPr="00A01078">
        <w:rPr>
          <w:rFonts w:ascii="Times New Roman" w:hAnsi="Times New Roman" w:cs="Times New Roman"/>
          <w:szCs w:val="24"/>
        </w:rPr>
        <w:t>a</w:t>
      </w:r>
      <w:r w:rsidR="003478EF" w:rsidRPr="00A01078">
        <w:rPr>
          <w:rFonts w:ascii="Times New Roman" w:hAnsi="Times New Roman" w:cs="Times New Roman"/>
          <w:szCs w:val="24"/>
          <w:lang w:val="id-ID"/>
        </w:rPr>
        <w:t xml:space="preserve">parat </w:t>
      </w:r>
      <w:r w:rsidR="00A45CB5">
        <w:rPr>
          <w:rFonts w:ascii="Times New Roman" w:hAnsi="Times New Roman" w:cs="Times New Roman"/>
          <w:szCs w:val="24"/>
        </w:rPr>
        <w:t>desa</w:t>
      </w:r>
      <w:r w:rsidR="00173A08" w:rsidRPr="00A01078">
        <w:rPr>
          <w:rFonts w:ascii="Times New Roman" w:hAnsi="Times New Roman" w:cs="Times New Roman"/>
          <w:szCs w:val="24"/>
        </w:rPr>
        <w:t xml:space="preserve">, dimulai </w:t>
      </w:r>
      <w:r w:rsidR="00173A08" w:rsidRPr="00A01078">
        <w:rPr>
          <w:rFonts w:ascii="Times New Roman" w:hAnsi="Times New Roman" w:cs="Times New Roman"/>
          <w:szCs w:val="24"/>
          <w:lang w:val="id-ID"/>
        </w:rPr>
        <w:t xml:space="preserve">dengan pembuatan mikroorganisme lokal (MoL) berbahan dasar </w:t>
      </w:r>
      <w:r w:rsidR="00A45CB5">
        <w:rPr>
          <w:rFonts w:ascii="Times New Roman" w:hAnsi="Times New Roman" w:cs="Times New Roman"/>
          <w:szCs w:val="24"/>
        </w:rPr>
        <w:t>air cucian beras</w:t>
      </w:r>
      <w:r w:rsidR="00173A08" w:rsidRPr="00A01078">
        <w:rPr>
          <w:rFonts w:ascii="Times New Roman" w:hAnsi="Times New Roman" w:cs="Times New Roman"/>
          <w:szCs w:val="24"/>
          <w:lang w:val="id-ID"/>
        </w:rPr>
        <w:t>, hasil fermentasi yang telah ditambahkan dengan larutan gula merah</w:t>
      </w:r>
      <w:r w:rsidR="00173A08" w:rsidRPr="00A01078">
        <w:rPr>
          <w:rFonts w:ascii="Times New Roman" w:hAnsi="Times New Roman" w:cs="Times New Roman"/>
          <w:szCs w:val="24"/>
        </w:rPr>
        <w:t xml:space="preserve"> </w:t>
      </w:r>
      <w:r w:rsidR="00173A08" w:rsidRPr="00A01078">
        <w:rPr>
          <w:rFonts w:ascii="Times New Roman" w:hAnsi="Times New Roman" w:cs="Times New Roman"/>
          <w:szCs w:val="24"/>
          <w:lang w:val="id-ID"/>
        </w:rPr>
        <w:t>menghasilkan Mol yang digunakan sebagai pengurai sampah organi</w:t>
      </w:r>
      <w:r w:rsidR="00173A08" w:rsidRPr="00A01078">
        <w:rPr>
          <w:rFonts w:ascii="Times New Roman" w:hAnsi="Times New Roman" w:cs="Times New Roman"/>
          <w:szCs w:val="24"/>
        </w:rPr>
        <w:t>k</w:t>
      </w:r>
      <w:r w:rsidR="003478EF" w:rsidRPr="00A01078">
        <w:rPr>
          <w:rFonts w:ascii="Times New Roman" w:hAnsi="Times New Roman" w:cs="Times New Roman"/>
          <w:szCs w:val="24"/>
          <w:lang w:val="id-ID"/>
        </w:rPr>
        <w:t xml:space="preserve">. </w:t>
      </w:r>
      <w:r w:rsidR="00A45CB5">
        <w:rPr>
          <w:rFonts w:ascii="Times New Roman" w:hAnsi="Times New Roman" w:cs="Times New Roman"/>
          <w:szCs w:val="24"/>
        </w:rPr>
        <w:t xml:space="preserve">Disamping penggunaan MoL juga dilakukan pembuatan larutan induk berbahan dasar minyak nabati, minyak hewani dan minyak bumi. Larutan induk dicampur dengan temu-temuan untuk selanjutnya digunakan sebagai bahan pembuat turunan dari pupuk organic cair.  Dengan penggunaan </w:t>
      </w:r>
      <w:r w:rsidR="00621B23">
        <w:rPr>
          <w:rFonts w:ascii="Times New Roman" w:hAnsi="Times New Roman" w:cs="Times New Roman"/>
          <w:szCs w:val="24"/>
        </w:rPr>
        <w:t xml:space="preserve">larutan induk, proses </w:t>
      </w:r>
      <w:r w:rsidR="003478EF" w:rsidRPr="00A01078">
        <w:rPr>
          <w:rFonts w:ascii="Times New Roman" w:hAnsi="Times New Roman" w:cs="Times New Roman"/>
          <w:szCs w:val="24"/>
          <w:lang w:val="id-ID"/>
        </w:rPr>
        <w:t xml:space="preserve">pengomposan </w:t>
      </w:r>
      <w:r w:rsidR="00621B23">
        <w:rPr>
          <w:rFonts w:ascii="Times New Roman" w:hAnsi="Times New Roman" w:cs="Times New Roman"/>
          <w:szCs w:val="24"/>
        </w:rPr>
        <w:t xml:space="preserve">berjalan lebih cepat sehingga </w:t>
      </w:r>
      <w:r w:rsidR="003478EF" w:rsidRPr="00A01078">
        <w:rPr>
          <w:rFonts w:ascii="Times New Roman" w:hAnsi="Times New Roman" w:cs="Times New Roman"/>
          <w:szCs w:val="24"/>
          <w:lang w:val="id-ID"/>
        </w:rPr>
        <w:t>pupuk organik cair (POC) dihasilkan pada hari ke-</w:t>
      </w:r>
      <w:r w:rsidR="00621B23">
        <w:rPr>
          <w:rFonts w:ascii="Times New Roman" w:hAnsi="Times New Roman" w:cs="Times New Roman"/>
          <w:szCs w:val="24"/>
        </w:rPr>
        <w:t>7</w:t>
      </w:r>
      <w:r w:rsidR="003478EF" w:rsidRPr="00A01078">
        <w:rPr>
          <w:rFonts w:ascii="Times New Roman" w:hAnsi="Times New Roman" w:cs="Times New Roman"/>
          <w:szCs w:val="24"/>
          <w:lang w:val="id-ID"/>
        </w:rPr>
        <w:t xml:space="preserve"> setelah pelaks</w:t>
      </w:r>
      <w:r w:rsidR="00621B23">
        <w:rPr>
          <w:rFonts w:ascii="Times New Roman" w:hAnsi="Times New Roman" w:cs="Times New Roman"/>
          <w:szCs w:val="24"/>
          <w:lang w:val="id-ID"/>
        </w:rPr>
        <w:t xml:space="preserve">anaan, dan kompos pada hari ke </w:t>
      </w:r>
      <w:r w:rsidR="00621B23">
        <w:rPr>
          <w:rFonts w:ascii="Times New Roman" w:hAnsi="Times New Roman" w:cs="Times New Roman"/>
          <w:szCs w:val="24"/>
        </w:rPr>
        <w:t>14</w:t>
      </w:r>
      <w:r w:rsidR="003478EF" w:rsidRPr="00A01078">
        <w:rPr>
          <w:rFonts w:ascii="Times New Roman" w:hAnsi="Times New Roman" w:cs="Times New Roman"/>
          <w:szCs w:val="24"/>
        </w:rPr>
        <w:t xml:space="preserve">. </w:t>
      </w:r>
      <w:r w:rsidR="003478EF" w:rsidRPr="00A01078">
        <w:rPr>
          <w:rFonts w:ascii="Times New Roman" w:hAnsi="Times New Roman" w:cs="Times New Roman"/>
          <w:szCs w:val="24"/>
          <w:lang w:val="id-ID"/>
        </w:rPr>
        <w:t xml:space="preserve">Kegiatan ini </w:t>
      </w:r>
      <w:r w:rsidR="00173A08" w:rsidRPr="00A01078">
        <w:rPr>
          <w:rFonts w:ascii="Times New Roman" w:hAnsi="Times New Roman" w:cs="Times New Roman"/>
          <w:szCs w:val="24"/>
        </w:rPr>
        <w:t>telah</w:t>
      </w:r>
      <w:r w:rsidR="003478EF" w:rsidRPr="00A01078">
        <w:rPr>
          <w:rFonts w:ascii="Times New Roman" w:hAnsi="Times New Roman" w:cs="Times New Roman"/>
          <w:szCs w:val="24"/>
        </w:rPr>
        <w:t xml:space="preserve"> </w:t>
      </w:r>
      <w:r w:rsidR="00173A08" w:rsidRPr="00A01078">
        <w:rPr>
          <w:rFonts w:ascii="Times New Roman" w:hAnsi="Times New Roman" w:cs="Times New Roman"/>
          <w:szCs w:val="24"/>
        </w:rPr>
        <w:t>mengubah pola p</w:t>
      </w:r>
      <w:r w:rsidR="003478EF" w:rsidRPr="00A01078">
        <w:rPr>
          <w:rFonts w:ascii="Times New Roman" w:hAnsi="Times New Roman" w:cs="Times New Roman"/>
          <w:szCs w:val="24"/>
        </w:rPr>
        <w:t xml:space="preserve">ikir masyarakat terhadap sampah </w:t>
      </w:r>
      <w:r w:rsidR="00792C8F">
        <w:rPr>
          <w:rFonts w:ascii="Times New Roman" w:hAnsi="Times New Roman" w:cs="Times New Roman"/>
          <w:szCs w:val="24"/>
        </w:rPr>
        <w:t xml:space="preserve">domestic, khususnya sampah </w:t>
      </w:r>
      <w:r w:rsidR="003478EF" w:rsidRPr="00A01078">
        <w:rPr>
          <w:rFonts w:ascii="Times New Roman" w:hAnsi="Times New Roman" w:cs="Times New Roman"/>
          <w:szCs w:val="24"/>
        </w:rPr>
        <w:t xml:space="preserve">organik. Pembinaan </w:t>
      </w:r>
      <w:r w:rsidR="00173A08" w:rsidRPr="00A01078">
        <w:rPr>
          <w:rFonts w:ascii="Times New Roman" w:hAnsi="Times New Roman" w:cs="Times New Roman"/>
          <w:szCs w:val="24"/>
        </w:rPr>
        <w:t xml:space="preserve">lanjutan </w:t>
      </w:r>
      <w:r w:rsidR="003478EF" w:rsidRPr="00A01078">
        <w:rPr>
          <w:rFonts w:ascii="Times New Roman" w:hAnsi="Times New Roman" w:cs="Times New Roman"/>
          <w:szCs w:val="24"/>
          <w:lang w:val="id-ID"/>
        </w:rPr>
        <w:t xml:space="preserve">oleh aparat </w:t>
      </w:r>
      <w:r w:rsidR="00621B23">
        <w:rPr>
          <w:rFonts w:ascii="Times New Roman" w:hAnsi="Times New Roman" w:cs="Times New Roman"/>
          <w:szCs w:val="24"/>
        </w:rPr>
        <w:t>Desa</w:t>
      </w:r>
      <w:r w:rsidR="003478EF" w:rsidRPr="00A01078">
        <w:rPr>
          <w:rFonts w:ascii="Times New Roman" w:hAnsi="Times New Roman" w:cs="Times New Roman"/>
          <w:szCs w:val="24"/>
          <w:lang w:val="id-ID"/>
        </w:rPr>
        <w:t xml:space="preserve"> </w:t>
      </w:r>
      <w:r w:rsidR="003478EF" w:rsidRPr="00A01078">
        <w:rPr>
          <w:rFonts w:ascii="Times New Roman" w:hAnsi="Times New Roman" w:cs="Times New Roman"/>
          <w:szCs w:val="24"/>
        </w:rPr>
        <w:t xml:space="preserve">diharapkan dapat menjaga kebiasaan baru ini sehingga </w:t>
      </w:r>
      <w:r w:rsidR="00173A08" w:rsidRPr="00A01078">
        <w:rPr>
          <w:rFonts w:ascii="Times New Roman" w:hAnsi="Times New Roman" w:cs="Times New Roman"/>
          <w:szCs w:val="24"/>
        </w:rPr>
        <w:t xml:space="preserve">tercipta </w:t>
      </w:r>
      <w:r w:rsidR="003478EF" w:rsidRPr="00A01078">
        <w:rPr>
          <w:rFonts w:ascii="Times New Roman" w:hAnsi="Times New Roman" w:cs="Times New Roman"/>
          <w:szCs w:val="24"/>
        </w:rPr>
        <w:t xml:space="preserve">lingkungan </w:t>
      </w:r>
      <w:r w:rsidR="00173A08" w:rsidRPr="00A01078">
        <w:rPr>
          <w:rFonts w:ascii="Times New Roman" w:hAnsi="Times New Roman" w:cs="Times New Roman"/>
          <w:szCs w:val="24"/>
        </w:rPr>
        <w:t xml:space="preserve">yang bersih, </w:t>
      </w:r>
      <w:r w:rsidR="003478EF" w:rsidRPr="00A01078">
        <w:rPr>
          <w:rFonts w:ascii="Times New Roman" w:hAnsi="Times New Roman" w:cs="Times New Roman"/>
          <w:szCs w:val="24"/>
        </w:rPr>
        <w:t>se</w:t>
      </w:r>
      <w:r w:rsidR="00173A08" w:rsidRPr="00A01078">
        <w:rPr>
          <w:rFonts w:ascii="Times New Roman" w:hAnsi="Times New Roman" w:cs="Times New Roman"/>
          <w:szCs w:val="24"/>
        </w:rPr>
        <w:t>hat</w:t>
      </w:r>
      <w:r w:rsidR="003478EF" w:rsidRPr="00A01078">
        <w:rPr>
          <w:rFonts w:ascii="Times New Roman" w:hAnsi="Times New Roman" w:cs="Times New Roman"/>
          <w:szCs w:val="24"/>
        </w:rPr>
        <w:t xml:space="preserve"> dan pertanian yang lebih subur.</w:t>
      </w:r>
    </w:p>
    <w:p w:rsidR="00621B23" w:rsidRPr="00A01078" w:rsidRDefault="00621B23" w:rsidP="00EA2508">
      <w:pPr>
        <w:spacing w:line="276" w:lineRule="auto"/>
        <w:ind w:right="-23"/>
        <w:jc w:val="both"/>
        <w:rPr>
          <w:rFonts w:ascii="Times New Roman" w:hAnsi="Times New Roman" w:cs="Times New Roman"/>
          <w:szCs w:val="24"/>
        </w:rPr>
      </w:pPr>
    </w:p>
    <w:p w:rsidR="00173A08" w:rsidRPr="00A01078" w:rsidRDefault="003478EF" w:rsidP="00EA2508">
      <w:pPr>
        <w:rPr>
          <w:rFonts w:ascii="Times New Roman" w:hAnsi="Times New Roman" w:cs="Times New Roman"/>
          <w:szCs w:val="24"/>
          <w:lang w:eastAsia="ja-JP"/>
        </w:rPr>
      </w:pPr>
      <w:r w:rsidRPr="00A01078">
        <w:rPr>
          <w:rFonts w:ascii="Times New Roman" w:hAnsi="Times New Roman" w:cs="Times New Roman"/>
          <w:b/>
          <w:szCs w:val="24"/>
          <w:lang w:val="id-ID" w:eastAsia="ja-JP"/>
        </w:rPr>
        <w:t>Kata kunci</w:t>
      </w:r>
      <w:r w:rsidRPr="00A01078">
        <w:rPr>
          <w:rFonts w:ascii="Times New Roman" w:hAnsi="Times New Roman" w:cs="Times New Roman"/>
          <w:szCs w:val="24"/>
          <w:lang w:val="id-ID" w:eastAsia="ja-JP"/>
        </w:rPr>
        <w:t xml:space="preserve"> : </w:t>
      </w:r>
      <w:r w:rsidR="00173A08" w:rsidRPr="00A01078">
        <w:rPr>
          <w:rFonts w:ascii="Times New Roman" w:eastAsiaTheme="minorHAnsi" w:hAnsi="Times New Roman" w:cs="Times New Roman"/>
          <w:szCs w:val="24"/>
        </w:rPr>
        <w:t xml:space="preserve">Kompos; pupuk organik cair (POC); </w:t>
      </w:r>
      <w:r w:rsidRPr="00A01078">
        <w:rPr>
          <w:rFonts w:ascii="Times New Roman" w:hAnsi="Times New Roman" w:cs="Times New Roman"/>
          <w:szCs w:val="24"/>
          <w:lang w:eastAsia="ja-JP"/>
        </w:rPr>
        <w:t xml:space="preserve">sampah </w:t>
      </w:r>
      <w:r w:rsidR="00173A08" w:rsidRPr="00A01078">
        <w:rPr>
          <w:rFonts w:ascii="Times New Roman" w:hAnsi="Times New Roman" w:cs="Times New Roman"/>
          <w:szCs w:val="24"/>
          <w:lang w:eastAsia="ja-JP"/>
        </w:rPr>
        <w:t>organik.</w:t>
      </w:r>
    </w:p>
    <w:p w:rsidR="00173A08" w:rsidRPr="00A01078" w:rsidRDefault="00173A08" w:rsidP="00EA2508">
      <w:pPr>
        <w:rPr>
          <w:rFonts w:ascii="Times New Roman" w:hAnsi="Times New Roman" w:cs="Times New Roman"/>
          <w:szCs w:val="24"/>
          <w:lang w:eastAsia="ja-JP"/>
        </w:rPr>
      </w:pPr>
    </w:p>
    <w:p w:rsidR="003478EF" w:rsidRPr="00A01078" w:rsidRDefault="00173A08" w:rsidP="00EA2508">
      <w:pPr>
        <w:rPr>
          <w:rFonts w:ascii="Times New Roman" w:hAnsi="Times New Roman" w:cs="Times New Roman"/>
          <w:b/>
          <w:i/>
          <w:szCs w:val="24"/>
        </w:rPr>
      </w:pPr>
      <w:r w:rsidRPr="00A01078">
        <w:rPr>
          <w:rFonts w:ascii="Times New Roman" w:hAnsi="Times New Roman" w:cs="Times New Roman"/>
          <w:b/>
          <w:i/>
          <w:szCs w:val="24"/>
        </w:rPr>
        <w:t>Abstract</w:t>
      </w:r>
    </w:p>
    <w:p w:rsidR="00792C8F" w:rsidRPr="00792C8F" w:rsidRDefault="00792C8F" w:rsidP="00792C8F">
      <w:pPr>
        <w:jc w:val="both"/>
        <w:rPr>
          <w:rFonts w:ascii="Times New Roman" w:hAnsi="Times New Roman" w:cs="Times New Roman"/>
          <w:i/>
          <w:sz w:val="24"/>
          <w:szCs w:val="24"/>
        </w:rPr>
      </w:pPr>
      <w:r w:rsidRPr="00792C8F">
        <w:rPr>
          <w:rFonts w:ascii="Times New Roman" w:hAnsi="Times New Roman" w:cs="Times New Roman"/>
          <w:i/>
          <w:sz w:val="24"/>
          <w:szCs w:val="24"/>
        </w:rPr>
        <w:t xml:space="preserve">The limitation of subsidized fertilizers in Rukti Endah Village, Seputih Raman District, is a problem for most farmers which has an impact on decreasing agricultural yields. The solution to these problems was carried out in counseling activities for making organic fertilizers carried out by academics at the University of Lampung in a community service program with the theme "Organic Fertilizer from kitchen waste to overcome the limitations of subsidized fertilizer". Processing of organic waste into compost is carried out using a blue tube as a composting container, and a bioactivator in the form of local microorganisms (MoL) to </w:t>
      </w:r>
      <w:r w:rsidRPr="00792C8F">
        <w:rPr>
          <w:rFonts w:ascii="Times New Roman" w:hAnsi="Times New Roman" w:cs="Times New Roman"/>
          <w:i/>
          <w:sz w:val="24"/>
          <w:szCs w:val="24"/>
        </w:rPr>
        <w:lastRenderedPageBreak/>
        <w:t xml:space="preserve">convert organic waste in the form of vegetables, fruit, and leaves into liquid organic fertilizer (POC) and compost. The service activity was carried out on June 29, 2021 in the form of a demonstration of making compost at the Rukti Endah Village Hall which was attended by 30 people and village officials, starting with the manufacture of local microorganisms (MoL) made from rice washing water, the result of fermentation which had been added with brown sugar solution. </w:t>
      </w:r>
      <w:proofErr w:type="gramStart"/>
      <w:r w:rsidRPr="00792C8F">
        <w:rPr>
          <w:rFonts w:ascii="Times New Roman" w:hAnsi="Times New Roman" w:cs="Times New Roman"/>
          <w:i/>
          <w:sz w:val="24"/>
          <w:szCs w:val="24"/>
        </w:rPr>
        <w:t>produce</w:t>
      </w:r>
      <w:proofErr w:type="gramEnd"/>
      <w:r w:rsidRPr="00792C8F">
        <w:rPr>
          <w:rFonts w:ascii="Times New Roman" w:hAnsi="Times New Roman" w:cs="Times New Roman"/>
          <w:i/>
          <w:sz w:val="24"/>
          <w:szCs w:val="24"/>
        </w:rPr>
        <w:t xml:space="preserve"> moles which are used as decomposers of organic waste. Besides the use of MoL, the preparation of prick liquor based on vegetable oil, animal oil and petroleum is also carried out. The prick liquor is mixed with the findings for further use as a derivative of liquid organic fertilizer. With the use of prick liquor, the composting process runs faster so that liquid organic fertilizer (POC) is produced on the 7th day after implementation, and compost on the 14th day. This activity has changed people's mindset towards domestic waste, especially organic waste. Further guidance by village officials is expected to be able to maintain this new habit so as to create a clean, healthy environment and more fertile agriculture.</w:t>
      </w:r>
    </w:p>
    <w:p w:rsidR="00173A08" w:rsidRPr="00A01078" w:rsidRDefault="00173A08" w:rsidP="00EA2508">
      <w:pPr>
        <w:jc w:val="both"/>
        <w:rPr>
          <w:rFonts w:ascii="Times New Roman" w:hAnsi="Times New Roman" w:cs="Times New Roman"/>
          <w:i/>
          <w:szCs w:val="24"/>
        </w:rPr>
      </w:pPr>
      <w:r w:rsidRPr="00A01078">
        <w:rPr>
          <w:rFonts w:ascii="Times New Roman" w:hAnsi="Times New Roman" w:cs="Times New Roman"/>
          <w:b/>
          <w:i/>
          <w:szCs w:val="24"/>
        </w:rPr>
        <w:t>Keywords</w:t>
      </w:r>
      <w:r w:rsidRPr="00A01078">
        <w:rPr>
          <w:rFonts w:ascii="Times New Roman" w:hAnsi="Times New Roman" w:cs="Times New Roman"/>
          <w:i/>
          <w:szCs w:val="24"/>
        </w:rPr>
        <w:t>: Compost; liquid organic fertilizer (POC); organic trash.</w:t>
      </w:r>
    </w:p>
    <w:p w:rsidR="00173A08" w:rsidRPr="00EA2508" w:rsidRDefault="00173A08" w:rsidP="00EA2508">
      <w:pPr>
        <w:jc w:val="both"/>
        <w:rPr>
          <w:rFonts w:ascii="Times New Roman" w:hAnsi="Times New Roman" w:cs="Times New Roman"/>
          <w:sz w:val="24"/>
          <w:szCs w:val="24"/>
        </w:rPr>
      </w:pPr>
    </w:p>
    <w:p w:rsidR="00173A08" w:rsidRPr="00A01078" w:rsidRDefault="00173A08" w:rsidP="00EA2508">
      <w:pPr>
        <w:jc w:val="both"/>
        <w:rPr>
          <w:rFonts w:ascii="Times New Roman" w:eastAsiaTheme="minorHAnsi" w:hAnsi="Times New Roman" w:cs="Times New Roman"/>
          <w:b/>
          <w:bCs/>
        </w:rPr>
      </w:pPr>
      <w:r w:rsidRPr="00A01078">
        <w:rPr>
          <w:rFonts w:ascii="Times New Roman" w:eastAsiaTheme="minorHAnsi" w:hAnsi="Times New Roman" w:cs="Times New Roman"/>
          <w:b/>
          <w:bCs/>
        </w:rPr>
        <w:t xml:space="preserve">Data Penulis Korespondensi / </w:t>
      </w:r>
      <w:r w:rsidRPr="00A01078">
        <w:rPr>
          <w:rFonts w:ascii="Times New Roman" w:eastAsiaTheme="minorHAnsi" w:hAnsi="Times New Roman" w:cs="Times New Roman"/>
          <w:i/>
          <w:iCs/>
        </w:rPr>
        <w:t>information of corresponding author</w:t>
      </w:r>
    </w:p>
    <w:tbl>
      <w:tblPr>
        <w:tblStyle w:val="TableGrid"/>
        <w:tblW w:w="0" w:type="auto"/>
        <w:tblInd w:w="108" w:type="dxa"/>
        <w:tblLook w:val="04A0" w:firstRow="1" w:lastRow="0" w:firstColumn="1" w:lastColumn="0" w:noHBand="0" w:noVBand="1"/>
      </w:tblPr>
      <w:tblGrid>
        <w:gridCol w:w="1843"/>
        <w:gridCol w:w="7229"/>
      </w:tblGrid>
      <w:tr w:rsidR="00173A08" w:rsidRPr="00A01078" w:rsidTr="00A01078">
        <w:trPr>
          <w:trHeight w:val="540"/>
        </w:trPr>
        <w:tc>
          <w:tcPr>
            <w:tcW w:w="1843" w:type="dxa"/>
          </w:tcPr>
          <w:p w:rsidR="00173A08" w:rsidRPr="00A01078" w:rsidRDefault="00173A08" w:rsidP="00A01078">
            <w:pPr>
              <w:rPr>
                <w:rFonts w:ascii="Times New Roman" w:hAnsi="Times New Roman" w:cs="Times New Roman"/>
                <w:lang w:val="en-US"/>
              </w:rPr>
            </w:pPr>
            <w:r w:rsidRPr="00A01078">
              <w:rPr>
                <w:rFonts w:ascii="Times New Roman" w:hAnsi="Times New Roman" w:cs="Times New Roman"/>
              </w:rPr>
              <w:t>Nama</w:t>
            </w:r>
            <w:r w:rsidRPr="00A01078">
              <w:rPr>
                <w:rFonts w:ascii="Times New Roman" w:hAnsi="Times New Roman" w:cs="Times New Roman"/>
                <w:lang w:val="en-US"/>
              </w:rPr>
              <w:t xml:space="preserve"> penulis</w:t>
            </w:r>
          </w:p>
          <w:p w:rsidR="00173A08" w:rsidRPr="00A01078" w:rsidRDefault="00173A08" w:rsidP="00A01078">
            <w:pPr>
              <w:rPr>
                <w:rFonts w:ascii="Times New Roman" w:hAnsi="Times New Roman" w:cs="Times New Roman"/>
                <w:lang w:val="en-US"/>
              </w:rPr>
            </w:pPr>
            <w:r w:rsidRPr="00A01078">
              <w:rPr>
                <w:rFonts w:ascii="Times New Roman" w:hAnsi="Times New Roman" w:cs="Times New Roman"/>
                <w:i/>
                <w:iCs/>
                <w:lang w:val="en-US"/>
              </w:rPr>
              <w:t>Author name</w:t>
            </w:r>
          </w:p>
        </w:tc>
        <w:tc>
          <w:tcPr>
            <w:tcW w:w="7229" w:type="dxa"/>
            <w:vAlign w:val="center"/>
          </w:tcPr>
          <w:p w:rsidR="00173A08" w:rsidRPr="00A01078" w:rsidRDefault="00173A08" w:rsidP="00A01078">
            <w:pPr>
              <w:rPr>
                <w:rFonts w:ascii="Times New Roman" w:hAnsi="Times New Roman" w:cs="Times New Roman"/>
              </w:rPr>
            </w:pPr>
            <w:r w:rsidRPr="00A01078">
              <w:rPr>
                <w:rFonts w:ascii="Times New Roman" w:hAnsi="Times New Roman" w:cs="Times New Roman"/>
                <w:color w:val="000000"/>
              </w:rPr>
              <w:t>Syaiful Bahri,M.Si</w:t>
            </w:r>
          </w:p>
        </w:tc>
      </w:tr>
      <w:tr w:rsidR="00173A08" w:rsidRPr="00A01078" w:rsidTr="00A01078">
        <w:trPr>
          <w:trHeight w:val="540"/>
        </w:trPr>
        <w:tc>
          <w:tcPr>
            <w:tcW w:w="1843" w:type="dxa"/>
          </w:tcPr>
          <w:p w:rsidR="00173A08" w:rsidRPr="00A01078" w:rsidRDefault="00173A08" w:rsidP="00A01078">
            <w:pPr>
              <w:rPr>
                <w:rFonts w:ascii="Times New Roman" w:hAnsi="Times New Roman" w:cs="Times New Roman"/>
                <w:lang w:val="en-US"/>
              </w:rPr>
            </w:pPr>
            <w:r w:rsidRPr="00A01078">
              <w:rPr>
                <w:rFonts w:ascii="Times New Roman" w:hAnsi="Times New Roman" w:cs="Times New Roman"/>
                <w:lang w:val="en-US"/>
              </w:rPr>
              <w:t>Surel</w:t>
            </w:r>
          </w:p>
          <w:p w:rsidR="00173A08" w:rsidRPr="00A01078" w:rsidRDefault="00173A08" w:rsidP="00A01078">
            <w:pPr>
              <w:rPr>
                <w:rFonts w:ascii="Times New Roman" w:hAnsi="Times New Roman" w:cs="Times New Roman"/>
                <w:i/>
                <w:iCs/>
                <w:lang w:val="en-US"/>
              </w:rPr>
            </w:pPr>
            <w:r w:rsidRPr="00A01078">
              <w:rPr>
                <w:rFonts w:ascii="Times New Roman" w:hAnsi="Times New Roman" w:cs="Times New Roman"/>
                <w:i/>
                <w:iCs/>
                <w:lang w:val="en-US"/>
              </w:rPr>
              <w:t>Email</w:t>
            </w:r>
          </w:p>
        </w:tc>
        <w:tc>
          <w:tcPr>
            <w:tcW w:w="7229" w:type="dxa"/>
            <w:vAlign w:val="center"/>
          </w:tcPr>
          <w:p w:rsidR="00173A08" w:rsidRPr="00A01078" w:rsidRDefault="00792C8F" w:rsidP="00A01078">
            <w:pPr>
              <w:rPr>
                <w:rFonts w:ascii="Times New Roman" w:hAnsi="Times New Roman" w:cs="Times New Roman"/>
              </w:rPr>
            </w:pPr>
            <w:hyperlink r:id="rId8" w:history="1">
              <w:r w:rsidR="00173A08" w:rsidRPr="00A01078">
                <w:rPr>
                  <w:rStyle w:val="Hyperlink"/>
                  <w:rFonts w:ascii="Times New Roman" w:hAnsi="Times New Roman" w:cs="Times New Roman"/>
                </w:rPr>
                <w:t>syaiful.bahri@fmipa.unila.ac.id</w:t>
              </w:r>
            </w:hyperlink>
          </w:p>
        </w:tc>
      </w:tr>
      <w:tr w:rsidR="00173A08" w:rsidRPr="00A01078" w:rsidTr="00A01078">
        <w:trPr>
          <w:trHeight w:val="540"/>
        </w:trPr>
        <w:tc>
          <w:tcPr>
            <w:tcW w:w="1843" w:type="dxa"/>
          </w:tcPr>
          <w:p w:rsidR="00173A08" w:rsidRPr="00A01078" w:rsidRDefault="00173A08" w:rsidP="00A01078">
            <w:pPr>
              <w:rPr>
                <w:rFonts w:ascii="Times New Roman" w:hAnsi="Times New Roman" w:cs="Times New Roman"/>
              </w:rPr>
            </w:pPr>
            <w:r w:rsidRPr="00A01078">
              <w:rPr>
                <w:rFonts w:ascii="Times New Roman" w:hAnsi="Times New Roman" w:cs="Times New Roman"/>
              </w:rPr>
              <w:t>Nomor HP</w:t>
            </w:r>
          </w:p>
          <w:p w:rsidR="00173A08" w:rsidRPr="00A01078" w:rsidRDefault="00173A08" w:rsidP="00A01078">
            <w:pPr>
              <w:rPr>
                <w:rFonts w:ascii="Times New Roman" w:hAnsi="Times New Roman" w:cs="Times New Roman"/>
                <w:i/>
                <w:iCs/>
                <w:lang w:val="en-US"/>
              </w:rPr>
            </w:pPr>
            <w:r w:rsidRPr="00A01078">
              <w:rPr>
                <w:rFonts w:ascii="Times New Roman" w:hAnsi="Times New Roman" w:cs="Times New Roman"/>
                <w:i/>
                <w:iCs/>
                <w:lang w:val="en-US"/>
              </w:rPr>
              <w:t>Contact No.</w:t>
            </w:r>
          </w:p>
        </w:tc>
        <w:tc>
          <w:tcPr>
            <w:tcW w:w="7229" w:type="dxa"/>
            <w:vAlign w:val="center"/>
          </w:tcPr>
          <w:p w:rsidR="00173A08" w:rsidRPr="00A01078" w:rsidRDefault="00173A08" w:rsidP="00A01078">
            <w:pPr>
              <w:rPr>
                <w:rFonts w:ascii="Times New Roman" w:hAnsi="Times New Roman" w:cs="Times New Roman"/>
              </w:rPr>
            </w:pPr>
            <w:r w:rsidRPr="00A01078">
              <w:rPr>
                <w:rFonts w:ascii="Times New Roman" w:hAnsi="Times New Roman" w:cs="Times New Roman"/>
                <w:color w:val="000000"/>
              </w:rPr>
              <w:t>085722985141</w:t>
            </w:r>
          </w:p>
        </w:tc>
      </w:tr>
      <w:tr w:rsidR="00173A08" w:rsidRPr="00A01078" w:rsidTr="00A01078">
        <w:trPr>
          <w:trHeight w:val="540"/>
        </w:trPr>
        <w:tc>
          <w:tcPr>
            <w:tcW w:w="1843" w:type="dxa"/>
          </w:tcPr>
          <w:p w:rsidR="00173A08" w:rsidRPr="00A01078" w:rsidRDefault="00173A08" w:rsidP="00A01078">
            <w:pPr>
              <w:rPr>
                <w:rFonts w:ascii="Times New Roman" w:hAnsi="Times New Roman" w:cs="Times New Roman"/>
              </w:rPr>
            </w:pPr>
            <w:r w:rsidRPr="00A01078">
              <w:rPr>
                <w:rFonts w:ascii="Times New Roman" w:hAnsi="Times New Roman" w:cs="Times New Roman"/>
              </w:rPr>
              <w:t>Alamat Surat</w:t>
            </w:r>
          </w:p>
          <w:p w:rsidR="00173A08" w:rsidRPr="00A01078" w:rsidRDefault="00173A08" w:rsidP="00A01078">
            <w:pPr>
              <w:rPr>
                <w:rFonts w:ascii="Times New Roman" w:hAnsi="Times New Roman" w:cs="Times New Roman"/>
                <w:i/>
                <w:iCs/>
                <w:lang w:val="en-US"/>
              </w:rPr>
            </w:pPr>
            <w:r w:rsidRPr="00A01078">
              <w:rPr>
                <w:rFonts w:ascii="Times New Roman" w:hAnsi="Times New Roman" w:cs="Times New Roman"/>
                <w:i/>
                <w:iCs/>
                <w:lang w:val="en-US"/>
              </w:rPr>
              <w:t>Mail Address</w:t>
            </w:r>
          </w:p>
        </w:tc>
        <w:tc>
          <w:tcPr>
            <w:tcW w:w="7229" w:type="dxa"/>
            <w:vAlign w:val="center"/>
          </w:tcPr>
          <w:p w:rsidR="00173A08" w:rsidRPr="00A01078" w:rsidRDefault="00173A08" w:rsidP="00A01078">
            <w:pPr>
              <w:rPr>
                <w:rFonts w:ascii="Times New Roman" w:hAnsi="Times New Roman" w:cs="Times New Roman"/>
              </w:rPr>
            </w:pPr>
          </w:p>
        </w:tc>
      </w:tr>
    </w:tbl>
    <w:p w:rsidR="00173A08" w:rsidRPr="00A01078" w:rsidRDefault="00173A08" w:rsidP="00A01078">
      <w:pPr>
        <w:rPr>
          <w:rFonts w:ascii="Times New Roman" w:eastAsiaTheme="minorHAnsi" w:hAnsi="Times New Roman" w:cs="Times New Roman"/>
        </w:rPr>
      </w:pPr>
    </w:p>
    <w:tbl>
      <w:tblPr>
        <w:tblStyle w:val="TableGrid"/>
        <w:tblW w:w="0" w:type="auto"/>
        <w:tblInd w:w="108" w:type="dxa"/>
        <w:tblLook w:val="04A0" w:firstRow="1" w:lastRow="0" w:firstColumn="1" w:lastColumn="0" w:noHBand="0" w:noVBand="1"/>
      </w:tblPr>
      <w:tblGrid>
        <w:gridCol w:w="1843"/>
        <w:gridCol w:w="7229"/>
      </w:tblGrid>
      <w:tr w:rsidR="00173A08" w:rsidRPr="00A01078" w:rsidTr="00A01078">
        <w:trPr>
          <w:trHeight w:val="540"/>
        </w:trPr>
        <w:tc>
          <w:tcPr>
            <w:tcW w:w="1843" w:type="dxa"/>
          </w:tcPr>
          <w:p w:rsidR="00173A08" w:rsidRPr="00A01078" w:rsidRDefault="00173A08" w:rsidP="00A01078">
            <w:pPr>
              <w:rPr>
                <w:rFonts w:ascii="Times New Roman" w:hAnsi="Times New Roman" w:cs="Times New Roman"/>
                <w:lang w:val="en-US"/>
              </w:rPr>
            </w:pPr>
            <w:r w:rsidRPr="00A01078">
              <w:rPr>
                <w:rFonts w:ascii="Times New Roman" w:hAnsi="Times New Roman" w:cs="Times New Roman"/>
              </w:rPr>
              <w:t>Nama</w:t>
            </w:r>
            <w:r w:rsidRPr="00A01078">
              <w:rPr>
                <w:rFonts w:ascii="Times New Roman" w:hAnsi="Times New Roman" w:cs="Times New Roman"/>
                <w:lang w:val="en-US"/>
              </w:rPr>
              <w:t xml:space="preserve"> penulis</w:t>
            </w:r>
          </w:p>
          <w:p w:rsidR="00173A08" w:rsidRPr="00A01078" w:rsidRDefault="00173A08" w:rsidP="00A01078">
            <w:pPr>
              <w:rPr>
                <w:rFonts w:ascii="Times New Roman" w:hAnsi="Times New Roman" w:cs="Times New Roman"/>
                <w:lang w:val="en-US"/>
              </w:rPr>
            </w:pPr>
            <w:r w:rsidRPr="00A01078">
              <w:rPr>
                <w:rFonts w:ascii="Times New Roman" w:hAnsi="Times New Roman" w:cs="Times New Roman"/>
                <w:i/>
                <w:iCs/>
                <w:lang w:val="en-US"/>
              </w:rPr>
              <w:t>Author name</w:t>
            </w:r>
          </w:p>
        </w:tc>
        <w:tc>
          <w:tcPr>
            <w:tcW w:w="7229" w:type="dxa"/>
            <w:vAlign w:val="center"/>
          </w:tcPr>
          <w:p w:rsidR="00173A08" w:rsidRPr="00A01078" w:rsidRDefault="00173A08" w:rsidP="00A01078">
            <w:pPr>
              <w:rPr>
                <w:rFonts w:ascii="Times New Roman" w:hAnsi="Times New Roman" w:cs="Times New Roman"/>
              </w:rPr>
            </w:pPr>
            <w:r w:rsidRPr="00A01078">
              <w:rPr>
                <w:rFonts w:ascii="Times New Roman" w:hAnsi="Times New Roman" w:cs="Times New Roman"/>
              </w:rPr>
              <w:t>Dr. Eng. Yul Martin., M.T.</w:t>
            </w:r>
          </w:p>
        </w:tc>
      </w:tr>
      <w:tr w:rsidR="00173A08" w:rsidRPr="00A01078" w:rsidTr="00A01078">
        <w:trPr>
          <w:trHeight w:val="540"/>
        </w:trPr>
        <w:tc>
          <w:tcPr>
            <w:tcW w:w="1843" w:type="dxa"/>
          </w:tcPr>
          <w:p w:rsidR="00173A08" w:rsidRPr="00A01078" w:rsidRDefault="00173A08" w:rsidP="00A01078">
            <w:pPr>
              <w:rPr>
                <w:rFonts w:ascii="Times New Roman" w:hAnsi="Times New Roman" w:cs="Times New Roman"/>
                <w:lang w:val="en-US"/>
              </w:rPr>
            </w:pPr>
            <w:r w:rsidRPr="00A01078">
              <w:rPr>
                <w:rFonts w:ascii="Times New Roman" w:hAnsi="Times New Roman" w:cs="Times New Roman"/>
                <w:lang w:val="en-US"/>
              </w:rPr>
              <w:t>Surel</w:t>
            </w:r>
          </w:p>
          <w:p w:rsidR="00173A08" w:rsidRPr="00A01078" w:rsidRDefault="00173A08" w:rsidP="00A01078">
            <w:pPr>
              <w:rPr>
                <w:rFonts w:ascii="Times New Roman" w:hAnsi="Times New Roman" w:cs="Times New Roman"/>
                <w:i/>
                <w:iCs/>
                <w:lang w:val="en-US"/>
              </w:rPr>
            </w:pPr>
            <w:r w:rsidRPr="00A01078">
              <w:rPr>
                <w:rFonts w:ascii="Times New Roman" w:hAnsi="Times New Roman" w:cs="Times New Roman"/>
                <w:i/>
                <w:iCs/>
                <w:lang w:val="en-US"/>
              </w:rPr>
              <w:t>Email</w:t>
            </w:r>
          </w:p>
        </w:tc>
        <w:tc>
          <w:tcPr>
            <w:tcW w:w="7229" w:type="dxa"/>
            <w:vAlign w:val="center"/>
          </w:tcPr>
          <w:p w:rsidR="00173A08" w:rsidRPr="00A01078" w:rsidRDefault="00173A08" w:rsidP="00A01078">
            <w:pPr>
              <w:rPr>
                <w:rFonts w:ascii="Times New Roman" w:hAnsi="Times New Roman" w:cs="Times New Roman"/>
              </w:rPr>
            </w:pPr>
          </w:p>
        </w:tc>
      </w:tr>
      <w:tr w:rsidR="00173A08" w:rsidRPr="00A01078" w:rsidTr="00A01078">
        <w:trPr>
          <w:trHeight w:val="540"/>
        </w:trPr>
        <w:tc>
          <w:tcPr>
            <w:tcW w:w="1843" w:type="dxa"/>
          </w:tcPr>
          <w:p w:rsidR="00173A08" w:rsidRPr="00A01078" w:rsidRDefault="00173A08" w:rsidP="00A01078">
            <w:pPr>
              <w:rPr>
                <w:rFonts w:ascii="Times New Roman" w:hAnsi="Times New Roman" w:cs="Times New Roman"/>
              </w:rPr>
            </w:pPr>
            <w:r w:rsidRPr="00A01078">
              <w:rPr>
                <w:rFonts w:ascii="Times New Roman" w:hAnsi="Times New Roman" w:cs="Times New Roman"/>
              </w:rPr>
              <w:t>Nomor HP</w:t>
            </w:r>
          </w:p>
          <w:p w:rsidR="00173A08" w:rsidRPr="00A01078" w:rsidRDefault="00173A08" w:rsidP="00A01078">
            <w:pPr>
              <w:rPr>
                <w:rFonts w:ascii="Times New Roman" w:hAnsi="Times New Roman" w:cs="Times New Roman"/>
                <w:i/>
                <w:iCs/>
                <w:lang w:val="en-US"/>
              </w:rPr>
            </w:pPr>
            <w:r w:rsidRPr="00A01078">
              <w:rPr>
                <w:rFonts w:ascii="Times New Roman" w:hAnsi="Times New Roman" w:cs="Times New Roman"/>
                <w:i/>
                <w:iCs/>
                <w:lang w:val="en-US"/>
              </w:rPr>
              <w:t>Contact No.</w:t>
            </w:r>
          </w:p>
        </w:tc>
        <w:tc>
          <w:tcPr>
            <w:tcW w:w="7229" w:type="dxa"/>
            <w:vAlign w:val="center"/>
          </w:tcPr>
          <w:p w:rsidR="00173A08" w:rsidRPr="00A01078" w:rsidRDefault="00173A08" w:rsidP="00A01078">
            <w:pPr>
              <w:rPr>
                <w:rFonts w:ascii="Times New Roman" w:hAnsi="Times New Roman" w:cs="Times New Roman"/>
              </w:rPr>
            </w:pPr>
          </w:p>
        </w:tc>
      </w:tr>
      <w:tr w:rsidR="00173A08" w:rsidRPr="00A01078" w:rsidTr="00A01078">
        <w:trPr>
          <w:trHeight w:val="540"/>
        </w:trPr>
        <w:tc>
          <w:tcPr>
            <w:tcW w:w="1843" w:type="dxa"/>
          </w:tcPr>
          <w:p w:rsidR="00173A08" w:rsidRPr="00A01078" w:rsidRDefault="00173A08" w:rsidP="00A01078">
            <w:pPr>
              <w:rPr>
                <w:rFonts w:ascii="Times New Roman" w:hAnsi="Times New Roman" w:cs="Times New Roman"/>
              </w:rPr>
            </w:pPr>
            <w:r w:rsidRPr="00A01078">
              <w:rPr>
                <w:rFonts w:ascii="Times New Roman" w:hAnsi="Times New Roman" w:cs="Times New Roman"/>
              </w:rPr>
              <w:t>Alamat Surat</w:t>
            </w:r>
          </w:p>
          <w:p w:rsidR="00173A08" w:rsidRPr="00A01078" w:rsidRDefault="00173A08" w:rsidP="00A01078">
            <w:pPr>
              <w:rPr>
                <w:rFonts w:ascii="Times New Roman" w:hAnsi="Times New Roman" w:cs="Times New Roman"/>
                <w:i/>
                <w:iCs/>
                <w:lang w:val="en-US"/>
              </w:rPr>
            </w:pPr>
            <w:r w:rsidRPr="00A01078">
              <w:rPr>
                <w:rFonts w:ascii="Times New Roman" w:hAnsi="Times New Roman" w:cs="Times New Roman"/>
                <w:i/>
                <w:iCs/>
                <w:lang w:val="en-US"/>
              </w:rPr>
              <w:t>Mail Address</w:t>
            </w:r>
          </w:p>
        </w:tc>
        <w:tc>
          <w:tcPr>
            <w:tcW w:w="7229" w:type="dxa"/>
            <w:vAlign w:val="center"/>
          </w:tcPr>
          <w:p w:rsidR="00173A08" w:rsidRPr="00A01078" w:rsidRDefault="00173A08" w:rsidP="00A01078">
            <w:pPr>
              <w:rPr>
                <w:rFonts w:ascii="Times New Roman" w:hAnsi="Times New Roman" w:cs="Times New Roman"/>
              </w:rPr>
            </w:pPr>
          </w:p>
        </w:tc>
      </w:tr>
    </w:tbl>
    <w:p w:rsidR="00173A08" w:rsidRPr="00A01078" w:rsidRDefault="00173A08" w:rsidP="00A01078">
      <w:pPr>
        <w:rPr>
          <w:rFonts w:ascii="Times New Roman" w:eastAsiaTheme="minorHAnsi" w:hAnsi="Times New Roman" w:cs="Times New Roman"/>
        </w:rPr>
      </w:pPr>
    </w:p>
    <w:tbl>
      <w:tblPr>
        <w:tblStyle w:val="TableGrid"/>
        <w:tblW w:w="0" w:type="auto"/>
        <w:tblInd w:w="108" w:type="dxa"/>
        <w:tblLook w:val="04A0" w:firstRow="1" w:lastRow="0" w:firstColumn="1" w:lastColumn="0" w:noHBand="0" w:noVBand="1"/>
      </w:tblPr>
      <w:tblGrid>
        <w:gridCol w:w="1843"/>
        <w:gridCol w:w="7229"/>
      </w:tblGrid>
      <w:tr w:rsidR="00173A08" w:rsidRPr="00A01078" w:rsidTr="00A01078">
        <w:trPr>
          <w:trHeight w:val="540"/>
        </w:trPr>
        <w:tc>
          <w:tcPr>
            <w:tcW w:w="1843" w:type="dxa"/>
          </w:tcPr>
          <w:p w:rsidR="00173A08" w:rsidRPr="00A01078" w:rsidRDefault="00173A08" w:rsidP="00A01078">
            <w:pPr>
              <w:rPr>
                <w:rFonts w:ascii="Times New Roman" w:hAnsi="Times New Roman" w:cs="Times New Roman"/>
                <w:lang w:val="en-US"/>
              </w:rPr>
            </w:pPr>
            <w:r w:rsidRPr="00A01078">
              <w:rPr>
                <w:rFonts w:ascii="Times New Roman" w:hAnsi="Times New Roman" w:cs="Times New Roman"/>
              </w:rPr>
              <w:t>Nama</w:t>
            </w:r>
            <w:r w:rsidRPr="00A01078">
              <w:rPr>
                <w:rFonts w:ascii="Times New Roman" w:hAnsi="Times New Roman" w:cs="Times New Roman"/>
                <w:lang w:val="en-US"/>
              </w:rPr>
              <w:t xml:space="preserve"> penulis</w:t>
            </w:r>
          </w:p>
          <w:p w:rsidR="00173A08" w:rsidRPr="00A01078" w:rsidRDefault="00173A08" w:rsidP="00A01078">
            <w:pPr>
              <w:rPr>
                <w:rFonts w:ascii="Times New Roman" w:hAnsi="Times New Roman" w:cs="Times New Roman"/>
                <w:lang w:val="en-US"/>
              </w:rPr>
            </w:pPr>
            <w:r w:rsidRPr="00A01078">
              <w:rPr>
                <w:rFonts w:ascii="Times New Roman" w:hAnsi="Times New Roman" w:cs="Times New Roman"/>
                <w:i/>
                <w:iCs/>
                <w:lang w:val="en-US"/>
              </w:rPr>
              <w:t>Author name</w:t>
            </w:r>
          </w:p>
        </w:tc>
        <w:tc>
          <w:tcPr>
            <w:tcW w:w="7229" w:type="dxa"/>
            <w:vAlign w:val="center"/>
          </w:tcPr>
          <w:p w:rsidR="00173A08" w:rsidRPr="00A01078" w:rsidRDefault="00173A08" w:rsidP="00A01078">
            <w:pPr>
              <w:rPr>
                <w:rFonts w:ascii="Times New Roman" w:hAnsi="Times New Roman" w:cs="Times New Roman"/>
              </w:rPr>
            </w:pPr>
            <w:r w:rsidRPr="00A01078">
              <w:rPr>
                <w:rFonts w:ascii="Times New Roman" w:hAnsi="Times New Roman" w:cs="Times New Roman"/>
              </w:rPr>
              <w:t>Dr. Notiragayu, M.Si.</w:t>
            </w:r>
          </w:p>
        </w:tc>
      </w:tr>
      <w:tr w:rsidR="00173A08" w:rsidRPr="00A01078" w:rsidTr="00A01078">
        <w:trPr>
          <w:trHeight w:val="540"/>
        </w:trPr>
        <w:tc>
          <w:tcPr>
            <w:tcW w:w="1843" w:type="dxa"/>
          </w:tcPr>
          <w:p w:rsidR="00173A08" w:rsidRPr="00A01078" w:rsidRDefault="00173A08" w:rsidP="00A01078">
            <w:pPr>
              <w:rPr>
                <w:rFonts w:ascii="Times New Roman" w:hAnsi="Times New Roman" w:cs="Times New Roman"/>
                <w:lang w:val="en-US"/>
              </w:rPr>
            </w:pPr>
            <w:r w:rsidRPr="00A01078">
              <w:rPr>
                <w:rFonts w:ascii="Times New Roman" w:hAnsi="Times New Roman" w:cs="Times New Roman"/>
                <w:lang w:val="en-US"/>
              </w:rPr>
              <w:t>Surel</w:t>
            </w:r>
          </w:p>
          <w:p w:rsidR="00173A08" w:rsidRPr="00A01078" w:rsidRDefault="00173A08" w:rsidP="00A01078">
            <w:pPr>
              <w:rPr>
                <w:rFonts w:ascii="Times New Roman" w:hAnsi="Times New Roman" w:cs="Times New Roman"/>
                <w:i/>
                <w:iCs/>
                <w:lang w:val="en-US"/>
              </w:rPr>
            </w:pPr>
            <w:r w:rsidRPr="00A01078">
              <w:rPr>
                <w:rFonts w:ascii="Times New Roman" w:hAnsi="Times New Roman" w:cs="Times New Roman"/>
                <w:i/>
                <w:iCs/>
                <w:lang w:val="en-US"/>
              </w:rPr>
              <w:t>Email</w:t>
            </w:r>
          </w:p>
        </w:tc>
        <w:tc>
          <w:tcPr>
            <w:tcW w:w="7229" w:type="dxa"/>
            <w:vAlign w:val="center"/>
          </w:tcPr>
          <w:p w:rsidR="00173A08" w:rsidRPr="00A01078" w:rsidRDefault="00173A08" w:rsidP="00A01078">
            <w:pPr>
              <w:rPr>
                <w:rFonts w:ascii="Times New Roman" w:hAnsi="Times New Roman" w:cs="Times New Roman"/>
              </w:rPr>
            </w:pPr>
          </w:p>
        </w:tc>
      </w:tr>
      <w:tr w:rsidR="00173A08" w:rsidRPr="00A01078" w:rsidTr="00A01078">
        <w:trPr>
          <w:trHeight w:val="540"/>
        </w:trPr>
        <w:tc>
          <w:tcPr>
            <w:tcW w:w="1843" w:type="dxa"/>
          </w:tcPr>
          <w:p w:rsidR="00173A08" w:rsidRPr="00A01078" w:rsidRDefault="00173A08" w:rsidP="00A01078">
            <w:pPr>
              <w:rPr>
                <w:rFonts w:ascii="Times New Roman" w:hAnsi="Times New Roman" w:cs="Times New Roman"/>
              </w:rPr>
            </w:pPr>
            <w:r w:rsidRPr="00A01078">
              <w:rPr>
                <w:rFonts w:ascii="Times New Roman" w:hAnsi="Times New Roman" w:cs="Times New Roman"/>
              </w:rPr>
              <w:t>Nomor HP</w:t>
            </w:r>
          </w:p>
          <w:p w:rsidR="00173A08" w:rsidRPr="00A01078" w:rsidRDefault="00173A08" w:rsidP="00A01078">
            <w:pPr>
              <w:rPr>
                <w:rFonts w:ascii="Times New Roman" w:hAnsi="Times New Roman" w:cs="Times New Roman"/>
                <w:i/>
                <w:iCs/>
                <w:lang w:val="en-US"/>
              </w:rPr>
            </w:pPr>
            <w:r w:rsidRPr="00A01078">
              <w:rPr>
                <w:rFonts w:ascii="Times New Roman" w:hAnsi="Times New Roman" w:cs="Times New Roman"/>
                <w:i/>
                <w:iCs/>
                <w:lang w:val="en-US"/>
              </w:rPr>
              <w:t>Contact No.</w:t>
            </w:r>
          </w:p>
        </w:tc>
        <w:tc>
          <w:tcPr>
            <w:tcW w:w="7229" w:type="dxa"/>
            <w:vAlign w:val="center"/>
          </w:tcPr>
          <w:p w:rsidR="00173A08" w:rsidRPr="00A01078" w:rsidRDefault="00173A08" w:rsidP="00A01078">
            <w:pPr>
              <w:rPr>
                <w:rFonts w:ascii="Times New Roman" w:hAnsi="Times New Roman" w:cs="Times New Roman"/>
              </w:rPr>
            </w:pPr>
          </w:p>
        </w:tc>
      </w:tr>
      <w:tr w:rsidR="00173A08" w:rsidRPr="00A01078" w:rsidTr="00A01078">
        <w:trPr>
          <w:trHeight w:val="540"/>
        </w:trPr>
        <w:tc>
          <w:tcPr>
            <w:tcW w:w="1843" w:type="dxa"/>
          </w:tcPr>
          <w:p w:rsidR="00173A08" w:rsidRPr="00A01078" w:rsidRDefault="00173A08" w:rsidP="00A01078">
            <w:pPr>
              <w:rPr>
                <w:rFonts w:ascii="Times New Roman" w:hAnsi="Times New Roman" w:cs="Times New Roman"/>
              </w:rPr>
            </w:pPr>
            <w:r w:rsidRPr="00A01078">
              <w:rPr>
                <w:rFonts w:ascii="Times New Roman" w:hAnsi="Times New Roman" w:cs="Times New Roman"/>
              </w:rPr>
              <w:t>Alamat Surat</w:t>
            </w:r>
          </w:p>
          <w:p w:rsidR="00173A08" w:rsidRPr="00A01078" w:rsidRDefault="00173A08" w:rsidP="00A01078">
            <w:pPr>
              <w:rPr>
                <w:rFonts w:ascii="Times New Roman" w:hAnsi="Times New Roman" w:cs="Times New Roman"/>
                <w:i/>
                <w:iCs/>
                <w:lang w:val="en-US"/>
              </w:rPr>
            </w:pPr>
            <w:r w:rsidRPr="00A01078">
              <w:rPr>
                <w:rFonts w:ascii="Times New Roman" w:hAnsi="Times New Roman" w:cs="Times New Roman"/>
                <w:i/>
                <w:iCs/>
                <w:lang w:val="en-US"/>
              </w:rPr>
              <w:t>Mail Address</w:t>
            </w:r>
          </w:p>
        </w:tc>
        <w:tc>
          <w:tcPr>
            <w:tcW w:w="7229" w:type="dxa"/>
            <w:vAlign w:val="center"/>
          </w:tcPr>
          <w:p w:rsidR="00173A08" w:rsidRPr="00A01078" w:rsidRDefault="00173A08" w:rsidP="00A01078">
            <w:pPr>
              <w:rPr>
                <w:rFonts w:ascii="Times New Roman" w:hAnsi="Times New Roman" w:cs="Times New Roman"/>
              </w:rPr>
            </w:pPr>
          </w:p>
        </w:tc>
      </w:tr>
    </w:tbl>
    <w:p w:rsidR="00173A08" w:rsidRPr="00A01078" w:rsidRDefault="00173A08" w:rsidP="00A01078">
      <w:pPr>
        <w:rPr>
          <w:rFonts w:ascii="Times New Roman" w:eastAsiaTheme="minorHAnsi" w:hAnsi="Times New Roman" w:cs="Times New Roman"/>
        </w:rPr>
      </w:pPr>
    </w:p>
    <w:tbl>
      <w:tblPr>
        <w:tblStyle w:val="TableGrid"/>
        <w:tblW w:w="0" w:type="auto"/>
        <w:tblInd w:w="108" w:type="dxa"/>
        <w:tblLook w:val="04A0" w:firstRow="1" w:lastRow="0" w:firstColumn="1" w:lastColumn="0" w:noHBand="0" w:noVBand="1"/>
      </w:tblPr>
      <w:tblGrid>
        <w:gridCol w:w="1843"/>
        <w:gridCol w:w="7229"/>
      </w:tblGrid>
      <w:tr w:rsidR="00173A08" w:rsidRPr="00A01078" w:rsidTr="00A01078">
        <w:trPr>
          <w:trHeight w:val="540"/>
        </w:trPr>
        <w:tc>
          <w:tcPr>
            <w:tcW w:w="1843" w:type="dxa"/>
          </w:tcPr>
          <w:p w:rsidR="00173A08" w:rsidRPr="00A01078" w:rsidRDefault="00173A08" w:rsidP="00A01078">
            <w:pPr>
              <w:rPr>
                <w:rFonts w:ascii="Times New Roman" w:hAnsi="Times New Roman" w:cs="Times New Roman"/>
                <w:lang w:val="en-US"/>
              </w:rPr>
            </w:pPr>
            <w:bookmarkStart w:id="0" w:name="_GoBack" w:colFirst="2" w:colLast="2"/>
            <w:r w:rsidRPr="00A01078">
              <w:rPr>
                <w:rFonts w:ascii="Times New Roman" w:hAnsi="Times New Roman" w:cs="Times New Roman"/>
              </w:rPr>
              <w:t>Nama</w:t>
            </w:r>
            <w:r w:rsidRPr="00A01078">
              <w:rPr>
                <w:rFonts w:ascii="Times New Roman" w:hAnsi="Times New Roman" w:cs="Times New Roman"/>
                <w:lang w:val="en-US"/>
              </w:rPr>
              <w:t xml:space="preserve"> penulis</w:t>
            </w:r>
          </w:p>
          <w:p w:rsidR="00173A08" w:rsidRPr="00A01078" w:rsidRDefault="00173A08" w:rsidP="00A01078">
            <w:pPr>
              <w:rPr>
                <w:rFonts w:ascii="Times New Roman" w:hAnsi="Times New Roman" w:cs="Times New Roman"/>
                <w:lang w:val="en-US"/>
              </w:rPr>
            </w:pPr>
            <w:r w:rsidRPr="00A01078">
              <w:rPr>
                <w:rFonts w:ascii="Times New Roman" w:hAnsi="Times New Roman" w:cs="Times New Roman"/>
                <w:i/>
                <w:iCs/>
                <w:lang w:val="en-US"/>
              </w:rPr>
              <w:t>Author name</w:t>
            </w:r>
          </w:p>
        </w:tc>
        <w:tc>
          <w:tcPr>
            <w:tcW w:w="7229" w:type="dxa"/>
            <w:vAlign w:val="center"/>
          </w:tcPr>
          <w:p w:rsidR="00173A08" w:rsidRPr="00A01078" w:rsidRDefault="00173A08" w:rsidP="00A01078">
            <w:pPr>
              <w:rPr>
                <w:rFonts w:ascii="Times New Roman" w:hAnsi="Times New Roman" w:cs="Times New Roman"/>
              </w:rPr>
            </w:pPr>
            <w:r w:rsidRPr="00A01078">
              <w:rPr>
                <w:rFonts w:ascii="Times New Roman" w:hAnsi="Times New Roman" w:cs="Times New Roman"/>
              </w:rPr>
              <w:t>Lina Marlina, S.P., M.Si.</w:t>
            </w:r>
          </w:p>
        </w:tc>
      </w:tr>
      <w:tr w:rsidR="00173A08" w:rsidRPr="00A01078" w:rsidTr="00A01078">
        <w:trPr>
          <w:trHeight w:val="540"/>
        </w:trPr>
        <w:tc>
          <w:tcPr>
            <w:tcW w:w="1843" w:type="dxa"/>
          </w:tcPr>
          <w:p w:rsidR="00173A08" w:rsidRPr="00A01078" w:rsidRDefault="00173A08" w:rsidP="00A01078">
            <w:pPr>
              <w:rPr>
                <w:rFonts w:ascii="Times New Roman" w:hAnsi="Times New Roman" w:cs="Times New Roman"/>
                <w:lang w:val="en-US"/>
              </w:rPr>
            </w:pPr>
            <w:r w:rsidRPr="00A01078">
              <w:rPr>
                <w:rFonts w:ascii="Times New Roman" w:hAnsi="Times New Roman" w:cs="Times New Roman"/>
                <w:lang w:val="en-US"/>
              </w:rPr>
              <w:t>Surel</w:t>
            </w:r>
          </w:p>
          <w:p w:rsidR="00173A08" w:rsidRPr="00A01078" w:rsidRDefault="00173A08" w:rsidP="00A01078">
            <w:pPr>
              <w:rPr>
                <w:rFonts w:ascii="Times New Roman" w:hAnsi="Times New Roman" w:cs="Times New Roman"/>
                <w:i/>
                <w:iCs/>
                <w:lang w:val="en-US"/>
              </w:rPr>
            </w:pPr>
            <w:r w:rsidRPr="00A01078">
              <w:rPr>
                <w:rFonts w:ascii="Times New Roman" w:hAnsi="Times New Roman" w:cs="Times New Roman"/>
                <w:i/>
                <w:iCs/>
                <w:lang w:val="en-US"/>
              </w:rPr>
              <w:t>Email</w:t>
            </w:r>
          </w:p>
        </w:tc>
        <w:tc>
          <w:tcPr>
            <w:tcW w:w="7229" w:type="dxa"/>
            <w:vAlign w:val="center"/>
          </w:tcPr>
          <w:p w:rsidR="00173A08" w:rsidRPr="00A01078" w:rsidRDefault="00173A08" w:rsidP="00A01078">
            <w:pPr>
              <w:rPr>
                <w:rFonts w:ascii="Times New Roman" w:hAnsi="Times New Roman" w:cs="Times New Roman"/>
              </w:rPr>
            </w:pPr>
          </w:p>
        </w:tc>
      </w:tr>
      <w:tr w:rsidR="00173A08" w:rsidRPr="00A01078" w:rsidTr="00A01078">
        <w:trPr>
          <w:trHeight w:val="540"/>
        </w:trPr>
        <w:tc>
          <w:tcPr>
            <w:tcW w:w="1843" w:type="dxa"/>
          </w:tcPr>
          <w:p w:rsidR="00173A08" w:rsidRPr="00A01078" w:rsidRDefault="00173A08" w:rsidP="00A01078">
            <w:pPr>
              <w:rPr>
                <w:rFonts w:ascii="Times New Roman" w:hAnsi="Times New Roman" w:cs="Times New Roman"/>
              </w:rPr>
            </w:pPr>
            <w:r w:rsidRPr="00A01078">
              <w:rPr>
                <w:rFonts w:ascii="Times New Roman" w:hAnsi="Times New Roman" w:cs="Times New Roman"/>
              </w:rPr>
              <w:t>Nomor HP</w:t>
            </w:r>
          </w:p>
          <w:p w:rsidR="00173A08" w:rsidRPr="00A01078" w:rsidRDefault="00173A08" w:rsidP="00A01078">
            <w:pPr>
              <w:rPr>
                <w:rFonts w:ascii="Times New Roman" w:hAnsi="Times New Roman" w:cs="Times New Roman"/>
                <w:i/>
                <w:iCs/>
                <w:lang w:val="en-US"/>
              </w:rPr>
            </w:pPr>
            <w:r w:rsidRPr="00A01078">
              <w:rPr>
                <w:rFonts w:ascii="Times New Roman" w:hAnsi="Times New Roman" w:cs="Times New Roman"/>
                <w:i/>
                <w:iCs/>
                <w:lang w:val="en-US"/>
              </w:rPr>
              <w:t>Contact No.</w:t>
            </w:r>
          </w:p>
        </w:tc>
        <w:tc>
          <w:tcPr>
            <w:tcW w:w="7229" w:type="dxa"/>
            <w:vAlign w:val="center"/>
          </w:tcPr>
          <w:p w:rsidR="00173A08" w:rsidRPr="00A01078" w:rsidRDefault="00173A08" w:rsidP="00A01078">
            <w:pPr>
              <w:rPr>
                <w:rFonts w:ascii="Times New Roman" w:hAnsi="Times New Roman" w:cs="Times New Roman"/>
              </w:rPr>
            </w:pPr>
          </w:p>
        </w:tc>
      </w:tr>
      <w:tr w:rsidR="00173A08" w:rsidRPr="00A01078" w:rsidTr="00A01078">
        <w:trPr>
          <w:trHeight w:val="540"/>
        </w:trPr>
        <w:tc>
          <w:tcPr>
            <w:tcW w:w="1843" w:type="dxa"/>
          </w:tcPr>
          <w:p w:rsidR="00173A08" w:rsidRPr="00A01078" w:rsidRDefault="00173A08" w:rsidP="00A01078">
            <w:pPr>
              <w:rPr>
                <w:rFonts w:ascii="Times New Roman" w:hAnsi="Times New Roman" w:cs="Times New Roman"/>
              </w:rPr>
            </w:pPr>
            <w:r w:rsidRPr="00A01078">
              <w:rPr>
                <w:rFonts w:ascii="Times New Roman" w:hAnsi="Times New Roman" w:cs="Times New Roman"/>
              </w:rPr>
              <w:lastRenderedPageBreak/>
              <w:t>Alamat Surat</w:t>
            </w:r>
          </w:p>
          <w:p w:rsidR="00173A08" w:rsidRPr="00A01078" w:rsidRDefault="00173A08" w:rsidP="00A01078">
            <w:pPr>
              <w:rPr>
                <w:rFonts w:ascii="Times New Roman" w:hAnsi="Times New Roman" w:cs="Times New Roman"/>
                <w:i/>
                <w:iCs/>
                <w:lang w:val="en-US"/>
              </w:rPr>
            </w:pPr>
            <w:r w:rsidRPr="00A01078">
              <w:rPr>
                <w:rFonts w:ascii="Times New Roman" w:hAnsi="Times New Roman" w:cs="Times New Roman"/>
                <w:i/>
                <w:iCs/>
                <w:lang w:val="en-US"/>
              </w:rPr>
              <w:t>Mail Address</w:t>
            </w:r>
          </w:p>
        </w:tc>
        <w:tc>
          <w:tcPr>
            <w:tcW w:w="7229" w:type="dxa"/>
            <w:vAlign w:val="center"/>
          </w:tcPr>
          <w:p w:rsidR="00173A08" w:rsidRPr="00A01078" w:rsidRDefault="00173A08" w:rsidP="00A01078">
            <w:pPr>
              <w:rPr>
                <w:rFonts w:ascii="Times New Roman" w:hAnsi="Times New Roman" w:cs="Times New Roman"/>
              </w:rPr>
            </w:pPr>
          </w:p>
        </w:tc>
      </w:tr>
      <w:bookmarkEnd w:id="0"/>
    </w:tbl>
    <w:p w:rsidR="00173A08" w:rsidRPr="00A01078" w:rsidRDefault="00173A08" w:rsidP="00A01078">
      <w:pPr>
        <w:spacing w:line="480" w:lineRule="auto"/>
        <w:ind w:right="62"/>
        <w:rPr>
          <w:rFonts w:ascii="Times New Roman" w:hAnsi="Times New Roman" w:cs="Times New Roman"/>
        </w:rPr>
      </w:pPr>
      <w:r w:rsidRPr="00A01078">
        <w:rPr>
          <w:rFonts w:ascii="Times New Roman" w:hAnsi="Times New Roman" w:cs="Times New Roman"/>
        </w:rPr>
        <w:br w:type="page"/>
      </w:r>
    </w:p>
    <w:p w:rsidR="00173A08" w:rsidRPr="00A01078" w:rsidRDefault="00173A08" w:rsidP="00EA2508">
      <w:pPr>
        <w:pStyle w:val="Heading2"/>
        <w:spacing w:before="0" w:after="0"/>
        <w:rPr>
          <w:lang w:val="en-US"/>
        </w:rPr>
      </w:pPr>
      <w:r w:rsidRPr="00A01078">
        <w:lastRenderedPageBreak/>
        <w:t>PENDAHULUAN</w:t>
      </w:r>
    </w:p>
    <w:p w:rsidR="00A01078" w:rsidRPr="00A01078" w:rsidRDefault="00A01078" w:rsidP="00A01078">
      <w:pPr>
        <w:rPr>
          <w:rFonts w:ascii="Times New Roman" w:hAnsi="Times New Roman" w:cs="Times New Roman"/>
          <w:lang w:eastAsia="id-ID"/>
        </w:rPr>
      </w:pPr>
    </w:p>
    <w:p w:rsidR="00A01078" w:rsidRPr="000D288A" w:rsidRDefault="00A01078" w:rsidP="00E87550">
      <w:pPr>
        <w:jc w:val="both"/>
        <w:rPr>
          <w:rFonts w:ascii="Times New Roman" w:hAnsi="Times New Roman" w:cs="Times New Roman"/>
          <w:shd w:val="clear" w:color="auto" w:fill="FFFFFF"/>
        </w:rPr>
      </w:pPr>
      <w:r w:rsidRPr="000D288A">
        <w:rPr>
          <w:rFonts w:ascii="Times New Roman" w:hAnsi="Times New Roman" w:cs="Times New Roman"/>
        </w:rPr>
        <w:t xml:space="preserve">Sampah </w:t>
      </w:r>
      <w:r w:rsidR="00E87550" w:rsidRPr="000D288A">
        <w:rPr>
          <w:rFonts w:ascii="Times New Roman" w:hAnsi="Times New Roman" w:cs="Times New Roman"/>
        </w:rPr>
        <w:t xml:space="preserve">menjadi permasalahan </w:t>
      </w:r>
      <w:r w:rsidR="000D288A" w:rsidRPr="000D288A">
        <w:rPr>
          <w:rFonts w:ascii="Times New Roman" w:hAnsi="Times New Roman" w:cs="Times New Roman"/>
          <w:shd w:val="clear" w:color="auto" w:fill="FFFFFF"/>
        </w:rPr>
        <w:t>lingkungan</w:t>
      </w:r>
      <w:r w:rsidR="000D288A" w:rsidRPr="000D288A">
        <w:rPr>
          <w:rFonts w:ascii="Times New Roman" w:hAnsi="Times New Roman" w:cs="Times New Roman"/>
        </w:rPr>
        <w:t xml:space="preserve"> </w:t>
      </w:r>
      <w:r w:rsidR="00E87550" w:rsidRPr="000D288A">
        <w:rPr>
          <w:rFonts w:ascii="Times New Roman" w:hAnsi="Times New Roman" w:cs="Times New Roman"/>
        </w:rPr>
        <w:t xml:space="preserve">yang </w:t>
      </w:r>
      <w:r w:rsidR="004B49F6">
        <w:rPr>
          <w:rFonts w:ascii="Times New Roman" w:hAnsi="Times New Roman" w:cs="Times New Roman"/>
        </w:rPr>
        <w:t>banyak</w:t>
      </w:r>
      <w:r w:rsidRPr="000D288A">
        <w:rPr>
          <w:rFonts w:ascii="Times New Roman" w:hAnsi="Times New Roman" w:cs="Times New Roman"/>
        </w:rPr>
        <w:t xml:space="preserve"> dihadapi oleh masyarakat </w:t>
      </w:r>
      <w:r w:rsidR="000D288A">
        <w:rPr>
          <w:rFonts w:ascii="Times New Roman" w:hAnsi="Times New Roman" w:cs="Times New Roman"/>
        </w:rPr>
        <w:t xml:space="preserve">dan </w:t>
      </w:r>
      <w:r w:rsidR="000D288A" w:rsidRPr="000D288A">
        <w:rPr>
          <w:rFonts w:ascii="Times New Roman" w:hAnsi="Times New Roman" w:cs="Times New Roman"/>
          <w:shd w:val="clear" w:color="auto" w:fill="FFFFFF"/>
        </w:rPr>
        <w:t>memerlukan penanganan serius</w:t>
      </w:r>
      <w:r w:rsidRPr="000D288A">
        <w:rPr>
          <w:rFonts w:ascii="Times New Roman" w:hAnsi="Times New Roman" w:cs="Times New Roman"/>
        </w:rPr>
        <w:t xml:space="preserve">. </w:t>
      </w:r>
      <w:r w:rsidR="000D288A" w:rsidRPr="000D288A">
        <w:rPr>
          <w:rFonts w:ascii="Times New Roman" w:hAnsi="Times New Roman" w:cs="Times New Roman"/>
        </w:rPr>
        <w:t xml:space="preserve">Permasalahan sampah timbul karena tidak seimbangnya produksi sampah dengan pengolahannya. Di satu </w:t>
      </w:r>
      <w:r w:rsidR="000D288A">
        <w:rPr>
          <w:rFonts w:ascii="Times New Roman" w:hAnsi="Times New Roman" w:cs="Times New Roman"/>
        </w:rPr>
        <w:t>sisi</w:t>
      </w:r>
      <w:r w:rsidR="000D288A" w:rsidRPr="000D288A">
        <w:rPr>
          <w:rFonts w:ascii="Times New Roman" w:hAnsi="Times New Roman" w:cs="Times New Roman"/>
        </w:rPr>
        <w:t xml:space="preserve">, </w:t>
      </w:r>
      <w:r w:rsidR="000D288A" w:rsidRPr="000D288A">
        <w:rPr>
          <w:rFonts w:ascii="Times New Roman" w:hAnsi="Times New Roman" w:cs="Times New Roman"/>
          <w:shd w:val="clear" w:color="auto" w:fill="FFFFFF"/>
        </w:rPr>
        <w:t xml:space="preserve">meningkatnya   jumlah   penduduk   di   suatu   wilayah,   </w:t>
      </w:r>
      <w:proofErr w:type="gramStart"/>
      <w:r w:rsidR="000D288A" w:rsidRPr="000D288A">
        <w:rPr>
          <w:rFonts w:ascii="Times New Roman" w:hAnsi="Times New Roman" w:cs="Times New Roman"/>
          <w:shd w:val="clear" w:color="auto" w:fill="FFFFFF"/>
        </w:rPr>
        <w:t>akan</w:t>
      </w:r>
      <w:proofErr w:type="gramEnd"/>
      <w:r w:rsidR="000D288A" w:rsidRPr="000D288A">
        <w:rPr>
          <w:rFonts w:ascii="Times New Roman" w:hAnsi="Times New Roman" w:cs="Times New Roman"/>
          <w:shd w:val="clear" w:color="auto" w:fill="FFFFFF"/>
        </w:rPr>
        <w:t xml:space="preserve"> mengakibatkan bertambahnya volume sampah</w:t>
      </w:r>
      <w:r w:rsidR="000D288A" w:rsidRPr="000D288A">
        <w:rPr>
          <w:rFonts w:ascii="Times New Roman" w:hAnsi="Times New Roman" w:cs="Times New Roman"/>
        </w:rPr>
        <w:t xml:space="preserve"> sedangkan </w:t>
      </w:r>
      <w:r w:rsidR="004B49F6">
        <w:rPr>
          <w:rFonts w:ascii="Times New Roman" w:hAnsi="Times New Roman" w:cs="Times New Roman"/>
        </w:rPr>
        <w:t>disisi lain</w:t>
      </w:r>
      <w:r w:rsidR="000D288A" w:rsidRPr="000D288A">
        <w:rPr>
          <w:rFonts w:ascii="Times New Roman" w:hAnsi="Times New Roman" w:cs="Times New Roman"/>
        </w:rPr>
        <w:t xml:space="preserve"> kemampuan pengolahan sampah masih belum memadai.</w:t>
      </w:r>
      <w:r w:rsidR="000D288A">
        <w:rPr>
          <w:rFonts w:ascii="Times New Roman" w:hAnsi="Times New Roman" w:cs="Times New Roman"/>
        </w:rPr>
        <w:t xml:space="preserve"> </w:t>
      </w:r>
      <w:r w:rsidR="004B49F6">
        <w:rPr>
          <w:rFonts w:ascii="Times New Roman" w:hAnsi="Times New Roman" w:cs="Times New Roman"/>
          <w:shd w:val="clear" w:color="auto" w:fill="FFFFFF"/>
        </w:rPr>
        <w:t>Seiring dengan p</w:t>
      </w:r>
      <w:r w:rsidR="000D288A" w:rsidRPr="000D288A">
        <w:rPr>
          <w:rFonts w:ascii="Times New Roman" w:hAnsi="Times New Roman" w:cs="Times New Roman"/>
          <w:shd w:val="clear" w:color="auto" w:fill="FFFFFF"/>
        </w:rPr>
        <w:t xml:space="preserve">ola </w:t>
      </w:r>
      <w:proofErr w:type="gramStart"/>
      <w:r w:rsidR="000D288A" w:rsidRPr="000D288A">
        <w:rPr>
          <w:rFonts w:ascii="Times New Roman" w:hAnsi="Times New Roman" w:cs="Times New Roman"/>
          <w:shd w:val="clear" w:color="auto" w:fill="FFFFFF"/>
        </w:rPr>
        <w:t>konsumsi  masyarakat</w:t>
      </w:r>
      <w:proofErr w:type="gramEnd"/>
      <w:r w:rsidR="000D288A" w:rsidRPr="000D288A">
        <w:rPr>
          <w:rFonts w:ascii="Times New Roman" w:hAnsi="Times New Roman" w:cs="Times New Roman"/>
          <w:shd w:val="clear" w:color="auto" w:fill="FFFFFF"/>
        </w:rPr>
        <w:t xml:space="preserve"> ikut memberi kontribusi dalam peningkatan volume sampah yang semakin beragam</w:t>
      </w:r>
      <w:r w:rsidR="000D288A">
        <w:rPr>
          <w:rFonts w:ascii="Times New Roman" w:hAnsi="Times New Roman" w:cs="Times New Roman"/>
          <w:shd w:val="clear" w:color="auto" w:fill="FFFFFF"/>
        </w:rPr>
        <w:t xml:space="preserve">. </w:t>
      </w:r>
      <w:r w:rsidR="00E87550" w:rsidRPr="000D288A">
        <w:rPr>
          <w:rFonts w:ascii="Times New Roman" w:hAnsi="Times New Roman" w:cs="Times New Roman"/>
        </w:rPr>
        <w:t xml:space="preserve">Indonesia sebagai negara </w:t>
      </w:r>
      <w:r w:rsidR="000D288A" w:rsidRPr="000D288A">
        <w:rPr>
          <w:rFonts w:ascii="Times New Roman" w:hAnsi="Times New Roman" w:cs="Times New Roman"/>
        </w:rPr>
        <w:t xml:space="preserve">berkembang </w:t>
      </w:r>
      <w:r w:rsidR="00E87550" w:rsidRPr="000D288A">
        <w:rPr>
          <w:rFonts w:ascii="Times New Roman" w:hAnsi="Times New Roman" w:cs="Times New Roman"/>
        </w:rPr>
        <w:t>dengan jumlah penduduk sekitar 270</w:t>
      </w:r>
      <w:proofErr w:type="gramStart"/>
      <w:r w:rsidR="00E87550" w:rsidRPr="000D288A">
        <w:rPr>
          <w:rFonts w:ascii="Times New Roman" w:hAnsi="Times New Roman" w:cs="Times New Roman"/>
        </w:rPr>
        <w:t>,6</w:t>
      </w:r>
      <w:proofErr w:type="gramEnd"/>
      <w:r w:rsidR="00E87550" w:rsidRPr="000D288A">
        <w:rPr>
          <w:rFonts w:ascii="Times New Roman" w:hAnsi="Times New Roman" w:cs="Times New Roman"/>
        </w:rPr>
        <w:t xml:space="preserve"> juta jiwa, terbesar keempat di dunia memiliki tantangan dan menghadapi masalah serius di sektor lingkungan</w:t>
      </w:r>
      <w:r w:rsidR="000D288A" w:rsidRPr="00426331">
        <w:rPr>
          <w:rFonts w:ascii="Times New Roman" w:hAnsi="Times New Roman" w:cs="Times New Roman"/>
          <w:color w:val="00B0F0"/>
        </w:rPr>
        <w:t>.</w:t>
      </w:r>
    </w:p>
    <w:p w:rsidR="000D288A" w:rsidRPr="000D288A" w:rsidRDefault="000D288A" w:rsidP="00E87550">
      <w:pPr>
        <w:jc w:val="both"/>
        <w:rPr>
          <w:rFonts w:ascii="Times New Roman" w:hAnsi="Times New Roman" w:cs="Times New Roman"/>
        </w:rPr>
      </w:pPr>
    </w:p>
    <w:p w:rsidR="000D288A" w:rsidRPr="000D288A" w:rsidRDefault="000D288A" w:rsidP="000D288A">
      <w:pPr>
        <w:jc w:val="both"/>
        <w:rPr>
          <w:rFonts w:ascii="Times New Roman" w:hAnsi="Times New Roman" w:cs="Times New Roman"/>
          <w:shd w:val="clear" w:color="auto" w:fill="FFFFFF"/>
        </w:rPr>
      </w:pPr>
      <w:r w:rsidRPr="000D288A">
        <w:rPr>
          <w:rFonts w:ascii="Times New Roman" w:hAnsi="Times New Roman" w:cs="Times New Roman"/>
        </w:rPr>
        <w:t>M</w:t>
      </w:r>
      <w:r w:rsidR="00DF2E56" w:rsidRPr="000D288A">
        <w:rPr>
          <w:rFonts w:ascii="Times New Roman" w:hAnsi="Times New Roman" w:cs="Times New Roman"/>
        </w:rPr>
        <w:t xml:space="preserve">enurut UU Nomor 18 </w:t>
      </w:r>
      <w:r>
        <w:rPr>
          <w:rFonts w:ascii="Times New Roman" w:hAnsi="Times New Roman" w:cs="Times New Roman"/>
        </w:rPr>
        <w:t xml:space="preserve">tahun </w:t>
      </w:r>
      <w:r w:rsidR="00DF2E56" w:rsidRPr="000D288A">
        <w:rPr>
          <w:rFonts w:ascii="Times New Roman" w:hAnsi="Times New Roman" w:cs="Times New Roman"/>
        </w:rPr>
        <w:t>2008 sampah merupakan permasalahan nasional sehingga pengelolaannya perlu dilakukan secara komprehensif dan terpadu dari hulu ke hilir agar memberikan manfaat secara ekonomi,</w:t>
      </w:r>
      <w:r w:rsidR="004B49F6">
        <w:rPr>
          <w:rFonts w:ascii="Times New Roman" w:hAnsi="Times New Roman" w:cs="Times New Roman"/>
        </w:rPr>
        <w:t xml:space="preserve"> sehat</w:t>
      </w:r>
      <w:r w:rsidR="004B49F6" w:rsidRPr="000D288A">
        <w:rPr>
          <w:rFonts w:ascii="Times New Roman" w:hAnsi="Times New Roman" w:cs="Times New Roman"/>
        </w:rPr>
        <w:t xml:space="preserve"> dan aman </w:t>
      </w:r>
      <w:r w:rsidR="00DF2E56" w:rsidRPr="000D288A">
        <w:rPr>
          <w:rFonts w:ascii="Times New Roman" w:hAnsi="Times New Roman" w:cs="Times New Roman"/>
        </w:rPr>
        <w:t>bagi masyarakat, serta dapat mengubah perilaku masyarakat</w:t>
      </w:r>
      <w:r>
        <w:rPr>
          <w:rFonts w:ascii="Times New Roman" w:hAnsi="Times New Roman" w:cs="Times New Roman"/>
        </w:rPr>
        <w:t xml:space="preserve">. </w:t>
      </w:r>
      <w:r w:rsidRPr="000D288A">
        <w:rPr>
          <w:rFonts w:ascii="Times New Roman" w:hAnsi="Times New Roman" w:cs="Times New Roman"/>
          <w:shd w:val="clear" w:color="auto" w:fill="FFFFFF"/>
        </w:rPr>
        <w:t xml:space="preserve">Sampah  </w:t>
      </w:r>
      <w:r>
        <w:rPr>
          <w:rFonts w:ascii="Times New Roman" w:hAnsi="Times New Roman" w:cs="Times New Roman"/>
          <w:shd w:val="clear" w:color="auto" w:fill="FFFFFF"/>
        </w:rPr>
        <w:t>rumah tangga</w:t>
      </w:r>
      <w:r w:rsidRPr="000D288A">
        <w:rPr>
          <w:rFonts w:ascii="Times New Roman" w:hAnsi="Times New Roman" w:cs="Times New Roman"/>
          <w:shd w:val="clear" w:color="auto" w:fill="FFFFFF"/>
        </w:rPr>
        <w:t xml:space="preserve">  merupakan  salah satu  sumber  sampah  yang  </w:t>
      </w:r>
      <w:r>
        <w:rPr>
          <w:rFonts w:ascii="Times New Roman" w:hAnsi="Times New Roman" w:cs="Times New Roman"/>
          <w:shd w:val="clear" w:color="auto" w:fill="FFFFFF"/>
        </w:rPr>
        <w:t>berperan cukup besar</w:t>
      </w:r>
      <w:r w:rsidRPr="000D288A">
        <w:rPr>
          <w:rFonts w:ascii="Times New Roman" w:hAnsi="Times New Roman" w:cs="Times New Roman"/>
          <w:shd w:val="clear" w:color="auto" w:fill="FFFFFF"/>
        </w:rPr>
        <w:t xml:space="preserve">  dalam  peningkatan  volume  sampah  di lingkungan. Sampah yang berasal dari pemukiman atau sampah rumah tangga </w:t>
      </w:r>
      <w:r>
        <w:rPr>
          <w:rFonts w:ascii="Times New Roman" w:hAnsi="Times New Roman" w:cs="Times New Roman"/>
          <w:shd w:val="clear" w:color="auto" w:fill="FFFFFF"/>
        </w:rPr>
        <w:t xml:space="preserve">menyumbang </w:t>
      </w:r>
      <w:r w:rsidRPr="000D288A">
        <w:rPr>
          <w:rFonts w:ascii="Times New Roman" w:hAnsi="Times New Roman" w:cs="Times New Roman"/>
          <w:shd w:val="clear" w:color="auto" w:fill="FFFFFF"/>
        </w:rPr>
        <w:t xml:space="preserve">sebanyak  75%  </w:t>
      </w:r>
      <w:r>
        <w:rPr>
          <w:rFonts w:ascii="Times New Roman" w:hAnsi="Times New Roman" w:cs="Times New Roman"/>
          <w:shd w:val="clear" w:color="auto" w:fill="FFFFFF"/>
        </w:rPr>
        <w:t xml:space="preserve">sampah di lingkungan yang </w:t>
      </w:r>
      <w:r w:rsidRPr="000D288A">
        <w:rPr>
          <w:rFonts w:ascii="Times New Roman" w:hAnsi="Times New Roman" w:cs="Times New Roman"/>
          <w:shd w:val="clear" w:color="auto" w:fill="FFFFFF"/>
        </w:rPr>
        <w:t>terdiri  dari  sampah  organik  dan  sisanya  anorganik</w:t>
      </w:r>
      <w:r w:rsidR="00914AC7">
        <w:rPr>
          <w:rFonts w:ascii="Times New Roman" w:hAnsi="Times New Roman" w:cs="Times New Roman"/>
          <w:shd w:val="clear" w:color="auto" w:fill="FFFFFF"/>
        </w:rPr>
        <w:fldChar w:fldCharType="begin"/>
      </w:r>
      <w:r w:rsidR="00426331">
        <w:rPr>
          <w:rFonts w:ascii="Times New Roman" w:hAnsi="Times New Roman" w:cs="Times New Roman"/>
          <w:shd w:val="clear" w:color="auto" w:fill="FFFFFF"/>
        </w:rPr>
        <w:instrText xml:space="preserve"> ADDIN EN.CITE &lt;EndNote&gt;&lt;Cite&gt;&lt;Author&gt;Sulistyani&lt;/Author&gt;&lt;Year&gt;2017&lt;/Year&gt;&lt;RecNum&gt;116&lt;/RecNum&gt;&lt;DisplayText&gt;(Sulistyani and Wulandari, 2017)&lt;/DisplayText&gt;&lt;record&gt;&lt;rec-number&gt;116&lt;/rec-number&gt;&lt;foreign-keys&gt;&lt;key app="EN" db-id="estttz0djpxdd8e95rdx9eflas2sz5zxvrrx"&gt;116&lt;/key&gt;&lt;/foreign-keys&gt;&lt;ref-type name="Journal Article"&gt;17&lt;/ref-type&gt;&lt;contributors&gt;&lt;authors&gt;&lt;author&gt;Sulistyani, Ambar Teguh&lt;/author&gt;&lt;author&gt;Wulandari, Yulia&lt;/author&gt;&lt;/authors&gt;&lt;/contributors&gt;&lt;titles&gt;&lt;title&gt;Proses pemberdayaan masyarakat Desa Sitimulyo Kecamatan Piyungan Kabupaten Bantul dalam pembentukan kelompok pengelola sampah mandiri (KPSM)&lt;/title&gt;&lt;secondary-title&gt;Jurnal Pengabdian Kepada Masyarakat (Indonesian Journal of Community Engagement)&lt;/secondary-title&gt;&lt;/titles&gt;&lt;periodical&gt;&lt;full-title&gt;Jurnal Pengabdian Kepada Masyarakat (Indonesian Journal of Community Engagement)&lt;/full-title&gt;&lt;/periodical&gt;&lt;pages&gt;146-162&lt;/pages&gt;&lt;volume&gt;2&lt;/volume&gt;&lt;number&gt;2&lt;/number&gt;&lt;dates&gt;&lt;year&gt;2017&lt;/year&gt;&lt;/dates&gt;&lt;isbn&gt;2541-5883&lt;/isbn&gt;&lt;urls&gt;&lt;/urls&gt;&lt;/record&gt;&lt;/Cite&gt;&lt;/EndNote&gt;</w:instrText>
      </w:r>
      <w:r w:rsidR="00914AC7">
        <w:rPr>
          <w:rFonts w:ascii="Times New Roman" w:hAnsi="Times New Roman" w:cs="Times New Roman"/>
          <w:shd w:val="clear" w:color="auto" w:fill="FFFFFF"/>
        </w:rPr>
        <w:fldChar w:fldCharType="separate"/>
      </w:r>
      <w:r w:rsidR="00426331" w:rsidRPr="00426331">
        <w:rPr>
          <w:rFonts w:ascii="Times New Roman" w:hAnsi="Times New Roman" w:cs="Times New Roman"/>
          <w:noProof/>
          <w:color w:val="00B0F0"/>
          <w:shd w:val="clear" w:color="auto" w:fill="FFFFFF"/>
        </w:rPr>
        <w:t>(</w:t>
      </w:r>
      <w:hyperlink w:anchor="_ENREF_10" w:tooltip="Sulistyani, 2017 #116" w:history="1">
        <w:r w:rsidR="00285BAD" w:rsidRPr="00426331">
          <w:rPr>
            <w:rFonts w:ascii="Times New Roman" w:hAnsi="Times New Roman" w:cs="Times New Roman"/>
            <w:noProof/>
            <w:color w:val="00B0F0"/>
            <w:shd w:val="clear" w:color="auto" w:fill="FFFFFF"/>
          </w:rPr>
          <w:t>Sulistyani and Wulandari, 2017</w:t>
        </w:r>
      </w:hyperlink>
      <w:r w:rsidR="00426331" w:rsidRPr="00426331">
        <w:rPr>
          <w:rFonts w:ascii="Times New Roman" w:hAnsi="Times New Roman" w:cs="Times New Roman"/>
          <w:noProof/>
          <w:color w:val="00B0F0"/>
          <w:shd w:val="clear" w:color="auto" w:fill="FFFFFF"/>
        </w:rPr>
        <w:t>)</w:t>
      </w:r>
      <w:r w:rsidR="00914AC7">
        <w:rPr>
          <w:rFonts w:ascii="Times New Roman" w:hAnsi="Times New Roman" w:cs="Times New Roman"/>
          <w:shd w:val="clear" w:color="auto" w:fill="FFFFFF"/>
        </w:rPr>
        <w:fldChar w:fldCharType="end"/>
      </w:r>
      <w:r w:rsidRPr="000D288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0D288A">
        <w:rPr>
          <w:rFonts w:ascii="Times New Roman" w:hAnsi="Times New Roman" w:cs="Times New Roman"/>
          <w:shd w:val="clear" w:color="auto" w:fill="FFFFFF"/>
        </w:rPr>
        <w:t xml:space="preserve">Pengelolaan sampah yang kurang baik </w:t>
      </w:r>
      <w:r>
        <w:rPr>
          <w:rFonts w:ascii="Times New Roman" w:hAnsi="Times New Roman" w:cs="Times New Roman"/>
          <w:shd w:val="clear" w:color="auto" w:fill="FFFFFF"/>
        </w:rPr>
        <w:t>akan</w:t>
      </w:r>
      <w:r w:rsidRPr="000D288A">
        <w:rPr>
          <w:rFonts w:ascii="Times New Roman" w:hAnsi="Times New Roman" w:cs="Times New Roman"/>
          <w:shd w:val="clear" w:color="auto" w:fill="FFFFFF"/>
        </w:rPr>
        <w:t xml:space="preserve">  memberikan  dampak  negatif  pada  lingkungan,  seperti  timbulnya  penyakit,  sanitasi </w:t>
      </w:r>
      <w:r>
        <w:rPr>
          <w:rFonts w:ascii="Times New Roman" w:hAnsi="Times New Roman" w:cs="Times New Roman"/>
          <w:shd w:val="clear" w:color="auto" w:fill="FFFFFF"/>
        </w:rPr>
        <w:t>yang</w:t>
      </w:r>
      <w:r w:rsidRPr="000D288A">
        <w:rPr>
          <w:rFonts w:ascii="Times New Roman" w:hAnsi="Times New Roman" w:cs="Times New Roman"/>
          <w:shd w:val="clear" w:color="auto" w:fill="FFFFFF"/>
        </w:rPr>
        <w:t xml:space="preserve">  buruk,  turunnya  kandungan  organik  lahan,  dan  mempercepat  terjadinya pemanasan global</w:t>
      </w:r>
      <w:r w:rsidRPr="00426331">
        <w:rPr>
          <w:rFonts w:ascii="Times New Roman" w:hAnsi="Times New Roman" w:cs="Times New Roman"/>
          <w:color w:val="00B0F0"/>
          <w:shd w:val="clear" w:color="auto" w:fill="FFFFFF"/>
        </w:rPr>
        <w:t xml:space="preserve"> </w:t>
      </w:r>
      <w:r w:rsidR="00914AC7" w:rsidRPr="00426331">
        <w:rPr>
          <w:rFonts w:ascii="Times New Roman" w:hAnsi="Times New Roman" w:cs="Times New Roman"/>
          <w:color w:val="00B0F0"/>
          <w:shd w:val="clear" w:color="auto" w:fill="FFFFFF"/>
        </w:rPr>
        <w:fldChar w:fldCharType="begin"/>
      </w:r>
      <w:r w:rsidR="00426331" w:rsidRPr="00426331">
        <w:rPr>
          <w:rFonts w:ascii="Times New Roman" w:hAnsi="Times New Roman" w:cs="Times New Roman"/>
          <w:color w:val="00B0F0"/>
          <w:shd w:val="clear" w:color="auto" w:fill="FFFFFF"/>
        </w:rPr>
        <w:instrText xml:space="preserve"> ADDIN EN.CITE &lt;EndNote&gt;&lt;Cite&gt;&lt;Author&gt;Ilhamdi&lt;/Author&gt;&lt;Year&gt;2019&lt;/Year&gt;&lt;RecNum&gt;109&lt;/RecNum&gt;&lt;DisplayText&gt;(Ilhamdi et al., 2019)&lt;/DisplayText&gt;&lt;record&gt;&lt;rec-number&gt;109&lt;/rec-number&gt;&lt;foreign-keys&gt;&lt;key app="EN" db-id="estttz0djpxdd8e95rdx9eflas2sz5zxvrrx"&gt;109&lt;/key&gt;&lt;/foreign-keys&gt;&lt;ref-type name="Journal Article"&gt;17&lt;/ref-type&gt;&lt;contributors&gt;&lt;authors&gt;&lt;author&gt;Ilhamdi, Mohammad Liwa&lt;/author&gt;&lt;author&gt;Handayani, Yuli&lt;/author&gt;&lt;author&gt;Saputri, Ayu&lt;/author&gt;&lt;author&gt;Anjani, Meri&lt;/author&gt;&lt;author&gt;Najjah, Siti Safinatun&lt;/author&gt;&lt;author&gt;Yulianingsih, Eva&lt;/author&gt;&lt;author&gt;Rahmatullah, Tri M&lt;/author&gt;&lt;author&gt;Marzia, Eni&lt;/author&gt;&lt;author&gt;Yogasworo, Astadwi&lt;/author&gt;&lt;author&gt;Mustakim, Mustakim&lt;/author&gt;&lt;/authors&gt;&lt;/contributors&gt;&lt;titles&gt;&lt;title&gt;Penyuluhan, Pelatihan dan Pendampingan Pengelolaan Limbah Rumah Tangga Menjadi Pupuk Organik di Desa Kerumut Kecamatan Pringgabaya&lt;/title&gt;&lt;secondary-title&gt;Jurnal Pengabdian Magister Pendidikan IPA&lt;/secondary-title&gt;&lt;/titles&gt;&lt;periodical&gt;&lt;full-title&gt;Jurnal Pengabdian Magister Pendidikan IPA&lt;/full-title&gt;&lt;/periodical&gt;&lt;volume&gt;2&lt;/volume&gt;&lt;number&gt;1&lt;/number&gt;&lt;dates&gt;&lt;year&gt;2019&lt;/year&gt;&lt;/dates&gt;&lt;isbn&gt;2655-5263&lt;/isbn&gt;&lt;urls&gt;&lt;/urls&gt;&lt;/record&gt;&lt;/Cite&gt;&lt;/EndNote&gt;</w:instrText>
      </w:r>
      <w:r w:rsidR="00914AC7" w:rsidRPr="00426331">
        <w:rPr>
          <w:rFonts w:ascii="Times New Roman" w:hAnsi="Times New Roman" w:cs="Times New Roman"/>
          <w:color w:val="00B0F0"/>
          <w:shd w:val="clear" w:color="auto" w:fill="FFFFFF"/>
        </w:rPr>
        <w:fldChar w:fldCharType="separate"/>
      </w:r>
      <w:r w:rsidR="00426331" w:rsidRPr="00426331">
        <w:rPr>
          <w:rFonts w:ascii="Times New Roman" w:hAnsi="Times New Roman" w:cs="Times New Roman"/>
          <w:noProof/>
          <w:color w:val="00B0F0"/>
          <w:shd w:val="clear" w:color="auto" w:fill="FFFFFF"/>
        </w:rPr>
        <w:t>(</w:t>
      </w:r>
      <w:hyperlink w:anchor="_ENREF_4" w:tooltip="Ilhamdi, 2019 #109" w:history="1">
        <w:r w:rsidR="00285BAD" w:rsidRPr="00426331">
          <w:rPr>
            <w:rFonts w:ascii="Times New Roman" w:hAnsi="Times New Roman" w:cs="Times New Roman"/>
            <w:noProof/>
            <w:color w:val="00B0F0"/>
            <w:shd w:val="clear" w:color="auto" w:fill="FFFFFF"/>
          </w:rPr>
          <w:t>Ilhamdi et al., 2019</w:t>
        </w:r>
      </w:hyperlink>
      <w:r w:rsidR="00426331" w:rsidRPr="00426331">
        <w:rPr>
          <w:rFonts w:ascii="Times New Roman" w:hAnsi="Times New Roman" w:cs="Times New Roman"/>
          <w:noProof/>
          <w:color w:val="00B0F0"/>
          <w:shd w:val="clear" w:color="auto" w:fill="FFFFFF"/>
        </w:rPr>
        <w:t>)</w:t>
      </w:r>
      <w:r w:rsidR="00914AC7" w:rsidRPr="00426331">
        <w:rPr>
          <w:rFonts w:ascii="Times New Roman" w:hAnsi="Times New Roman" w:cs="Times New Roman"/>
          <w:color w:val="00B0F0"/>
          <w:shd w:val="clear" w:color="auto" w:fill="FFFFFF"/>
        </w:rPr>
        <w:fldChar w:fldCharType="end"/>
      </w:r>
      <w:r w:rsidR="00426331" w:rsidRPr="00426331">
        <w:rPr>
          <w:rFonts w:ascii="Times New Roman" w:hAnsi="Times New Roman" w:cs="Times New Roman"/>
          <w:color w:val="00B0F0"/>
          <w:shd w:val="clear" w:color="auto" w:fill="FFFFFF"/>
        </w:rPr>
        <w:t>.</w:t>
      </w:r>
    </w:p>
    <w:p w:rsidR="00DF2E56" w:rsidRDefault="00DF2E56" w:rsidP="000D288A">
      <w:pPr>
        <w:jc w:val="both"/>
        <w:rPr>
          <w:rFonts w:ascii="Times New Roman" w:hAnsi="Times New Roman" w:cs="Times New Roman"/>
        </w:rPr>
      </w:pPr>
    </w:p>
    <w:p w:rsidR="000D288A" w:rsidRPr="000D288A" w:rsidRDefault="000D288A" w:rsidP="000D288A">
      <w:pPr>
        <w:jc w:val="both"/>
        <w:rPr>
          <w:rFonts w:ascii="Times New Roman" w:hAnsi="Times New Roman" w:cs="Times New Roman"/>
        </w:rPr>
      </w:pPr>
      <w:r w:rsidRPr="000D288A">
        <w:rPr>
          <w:rFonts w:ascii="Times New Roman" w:hAnsi="Times New Roman" w:cs="Times New Roman"/>
          <w:bCs/>
        </w:rPr>
        <w:t>Seputih Raman</w:t>
      </w:r>
      <w:r w:rsidRPr="000D288A">
        <w:rPr>
          <w:rFonts w:ascii="Times New Roman" w:hAnsi="Times New Roman" w:cs="Times New Roman"/>
        </w:rPr>
        <w:t xml:space="preserve"> adalah </w:t>
      </w:r>
      <w:r w:rsidR="004B49F6">
        <w:rPr>
          <w:rFonts w:ascii="Times New Roman" w:hAnsi="Times New Roman" w:cs="Times New Roman"/>
        </w:rPr>
        <w:t>salah satu</w:t>
      </w:r>
      <w:r w:rsidRPr="000D288A">
        <w:rPr>
          <w:rFonts w:ascii="Times New Roman" w:hAnsi="Times New Roman" w:cs="Times New Roman"/>
        </w:rPr>
        <w:t> </w:t>
      </w:r>
      <w:hyperlink r:id="rId9" w:tooltip="Kecamatan" w:history="1">
        <w:r w:rsidRPr="000D288A">
          <w:rPr>
            <w:rStyle w:val="Hyperlink"/>
            <w:rFonts w:ascii="Times New Roman" w:hAnsi="Times New Roman" w:cs="Times New Roman"/>
            <w:color w:val="auto"/>
            <w:u w:val="none"/>
          </w:rPr>
          <w:t>kecamatan</w:t>
        </w:r>
      </w:hyperlink>
      <w:r w:rsidRPr="000D288A">
        <w:rPr>
          <w:rFonts w:ascii="Times New Roman" w:hAnsi="Times New Roman" w:cs="Times New Roman"/>
        </w:rPr>
        <w:t> di </w:t>
      </w:r>
      <w:hyperlink r:id="rId10" w:tooltip="Kabupaten Lampung Tengah" w:history="1">
        <w:r w:rsidRPr="000D288A">
          <w:rPr>
            <w:rStyle w:val="Hyperlink"/>
            <w:rFonts w:ascii="Times New Roman" w:hAnsi="Times New Roman" w:cs="Times New Roman"/>
            <w:color w:val="auto"/>
            <w:u w:val="none"/>
          </w:rPr>
          <w:t>Kabupaten Lampung Tengah</w:t>
        </w:r>
      </w:hyperlink>
      <w:r w:rsidRPr="000D288A">
        <w:rPr>
          <w:rFonts w:ascii="Times New Roman" w:hAnsi="Times New Roman" w:cs="Times New Roman"/>
        </w:rPr>
        <w:t>, </w:t>
      </w:r>
      <w:hyperlink r:id="rId11" w:tooltip="Lampung" w:history="1">
        <w:r w:rsidRPr="000D288A">
          <w:rPr>
            <w:rStyle w:val="Hyperlink"/>
            <w:rFonts w:ascii="Times New Roman" w:hAnsi="Times New Roman" w:cs="Times New Roman"/>
            <w:color w:val="auto"/>
            <w:u w:val="none"/>
          </w:rPr>
          <w:t>Lampung</w:t>
        </w:r>
      </w:hyperlink>
      <w:r w:rsidRPr="000D288A">
        <w:rPr>
          <w:rFonts w:ascii="Times New Roman" w:hAnsi="Times New Roman" w:cs="Times New Roman"/>
        </w:rPr>
        <w:t>, </w:t>
      </w:r>
      <w:hyperlink r:id="rId12" w:tooltip="Indonesia" w:history="1">
        <w:r w:rsidRPr="000D288A">
          <w:rPr>
            <w:rStyle w:val="Hyperlink"/>
            <w:rFonts w:ascii="Times New Roman" w:hAnsi="Times New Roman" w:cs="Times New Roman"/>
            <w:color w:val="auto"/>
            <w:u w:val="none"/>
          </w:rPr>
          <w:t>Indonesia</w:t>
        </w:r>
      </w:hyperlink>
      <w:r w:rsidR="000635EC">
        <w:t xml:space="preserve"> yang merupakan </w:t>
      </w:r>
      <w:r w:rsidR="000635EC" w:rsidRPr="000D288A">
        <w:rPr>
          <w:rFonts w:ascii="Times New Roman" w:hAnsi="Times New Roman" w:cs="Times New Roman"/>
        </w:rPr>
        <w:t>kabupaten terluas ketiga di provinsi Lampung</w:t>
      </w:r>
      <w:r w:rsidRPr="000D288A">
        <w:rPr>
          <w:rFonts w:ascii="Times New Roman" w:hAnsi="Times New Roman" w:cs="Times New Roman"/>
        </w:rPr>
        <w:t xml:space="preserve">. Di kecamatan Seputih Raman terdapat 14 </w:t>
      </w:r>
      <w:r w:rsidR="00792C8F">
        <w:rPr>
          <w:rFonts w:ascii="Times New Roman" w:hAnsi="Times New Roman" w:cs="Times New Roman"/>
        </w:rPr>
        <w:t>desa</w:t>
      </w:r>
      <w:r w:rsidRPr="000D288A">
        <w:rPr>
          <w:rFonts w:ascii="Times New Roman" w:hAnsi="Times New Roman" w:cs="Times New Roman"/>
        </w:rPr>
        <w:t xml:space="preserve"> </w:t>
      </w:r>
      <w:r w:rsidR="000635EC">
        <w:rPr>
          <w:rFonts w:ascii="Times New Roman" w:hAnsi="Times New Roman" w:cs="Times New Roman"/>
        </w:rPr>
        <w:t xml:space="preserve">salah satunnya </w:t>
      </w:r>
      <w:r w:rsidR="00792C8F">
        <w:rPr>
          <w:rFonts w:ascii="Times New Roman" w:hAnsi="Times New Roman" w:cs="Times New Roman"/>
        </w:rPr>
        <w:t>desa</w:t>
      </w:r>
      <w:r w:rsidR="000635EC">
        <w:rPr>
          <w:rFonts w:ascii="Times New Roman" w:hAnsi="Times New Roman" w:cs="Times New Roman"/>
        </w:rPr>
        <w:t xml:space="preserve"> Rukti Endah</w:t>
      </w:r>
      <w:r w:rsidRPr="000D288A">
        <w:rPr>
          <w:rFonts w:ascii="Times New Roman" w:hAnsi="Times New Roman" w:cs="Times New Roman"/>
        </w:rPr>
        <w:t>.</w:t>
      </w:r>
      <w:r>
        <w:t xml:space="preserve"> </w:t>
      </w:r>
      <w:r w:rsidR="00DF2E56" w:rsidRPr="000D288A">
        <w:rPr>
          <w:rFonts w:ascii="Times New Roman" w:hAnsi="Times New Roman" w:cs="Times New Roman"/>
        </w:rPr>
        <w:t xml:space="preserve">TPA </w:t>
      </w:r>
      <w:r w:rsidR="004B49F6">
        <w:rPr>
          <w:rFonts w:ascii="Times New Roman" w:hAnsi="Times New Roman" w:cs="Times New Roman"/>
        </w:rPr>
        <w:t xml:space="preserve">sampah di </w:t>
      </w:r>
      <w:r w:rsidR="00DF2E56" w:rsidRPr="000D288A">
        <w:rPr>
          <w:rFonts w:ascii="Times New Roman" w:hAnsi="Times New Roman" w:cs="Times New Roman"/>
        </w:rPr>
        <w:t xml:space="preserve">Kabupaten Lampung Tengah merupakan TPA satu-satunya di Kabupaten </w:t>
      </w:r>
      <w:r w:rsidR="000635EC">
        <w:rPr>
          <w:rFonts w:ascii="Times New Roman" w:hAnsi="Times New Roman" w:cs="Times New Roman"/>
        </w:rPr>
        <w:t>tersebut</w:t>
      </w:r>
      <w:r w:rsidR="00DF2E56" w:rsidRPr="000D288A">
        <w:rPr>
          <w:rFonts w:ascii="Times New Roman" w:hAnsi="Times New Roman" w:cs="Times New Roman"/>
        </w:rPr>
        <w:t xml:space="preserve"> dengan lahan yang minim berada di wilayah yang memiliki seluas 454.550,04 Ha sebagai Pusat Kegiatan Lokal</w:t>
      </w:r>
      <w:r>
        <w:t xml:space="preserve">. </w:t>
      </w:r>
      <w:r w:rsidRPr="000D288A">
        <w:rPr>
          <w:rFonts w:ascii="Times New Roman" w:hAnsi="Times New Roman" w:cs="Times New Roman"/>
        </w:rPr>
        <w:t xml:space="preserve">Volume sampah </w:t>
      </w:r>
      <w:r w:rsidR="000635EC">
        <w:rPr>
          <w:rFonts w:ascii="Times New Roman" w:hAnsi="Times New Roman" w:cs="Times New Roman"/>
        </w:rPr>
        <w:t xml:space="preserve">masyarakat terutama rumah tangga </w:t>
      </w:r>
      <w:proofErr w:type="gramStart"/>
      <w:r w:rsidRPr="000D288A">
        <w:rPr>
          <w:rFonts w:ascii="Times New Roman" w:hAnsi="Times New Roman" w:cs="Times New Roman"/>
        </w:rPr>
        <w:t>akan</w:t>
      </w:r>
      <w:proofErr w:type="gramEnd"/>
      <w:r w:rsidRPr="000D288A">
        <w:rPr>
          <w:rFonts w:ascii="Times New Roman" w:hAnsi="Times New Roman" w:cs="Times New Roman"/>
        </w:rPr>
        <w:t xml:space="preserve"> terus meningkat baik sampah domestik maupun non domestik seiring dengan bertambahnya jumlah penduduk di Kabupaten Lampung Tengah</w:t>
      </w:r>
      <w:r w:rsidR="000635EC">
        <w:rPr>
          <w:rFonts w:ascii="Times New Roman" w:hAnsi="Times New Roman" w:cs="Times New Roman"/>
        </w:rPr>
        <w:t>, hal ini</w:t>
      </w:r>
      <w:r w:rsidRPr="000D288A">
        <w:rPr>
          <w:rFonts w:ascii="Times New Roman" w:hAnsi="Times New Roman" w:cs="Times New Roman"/>
        </w:rPr>
        <w:t xml:space="preserve"> sangat mendesak terhadap kondisi pembuangan akhir di </w:t>
      </w:r>
      <w:r w:rsidR="000635EC">
        <w:rPr>
          <w:rFonts w:ascii="Times New Roman" w:hAnsi="Times New Roman" w:cs="Times New Roman"/>
        </w:rPr>
        <w:t xml:space="preserve">Kabupaten </w:t>
      </w:r>
      <w:r w:rsidRPr="000D288A">
        <w:rPr>
          <w:rFonts w:ascii="Times New Roman" w:hAnsi="Times New Roman" w:cs="Times New Roman"/>
        </w:rPr>
        <w:t>Lampung Tengah</w:t>
      </w:r>
      <w:r>
        <w:rPr>
          <w:rFonts w:ascii="Times New Roman" w:hAnsi="Times New Roman" w:cs="Times New Roman"/>
        </w:rPr>
        <w:t xml:space="preserve">. </w:t>
      </w:r>
      <w:r w:rsidR="00DF2E56" w:rsidRPr="000D288A">
        <w:rPr>
          <w:rFonts w:ascii="Times New Roman" w:hAnsi="Times New Roman" w:cs="Times New Roman"/>
        </w:rPr>
        <w:t>Dengan kondisi TPA</w:t>
      </w:r>
      <w:r w:rsidR="000635EC">
        <w:rPr>
          <w:rFonts w:ascii="Times New Roman" w:hAnsi="Times New Roman" w:cs="Times New Roman"/>
        </w:rPr>
        <w:t xml:space="preserve"> tersebut terdapat</w:t>
      </w:r>
      <w:r w:rsidR="00DF2E56" w:rsidRPr="000D288A">
        <w:rPr>
          <w:rFonts w:ascii="Times New Roman" w:hAnsi="Times New Roman" w:cs="Times New Roman"/>
        </w:rPr>
        <w:t xml:space="preserve"> upaya yang dapat dilakukan diantaranya dengan melakukan pengelolaan sampah melalui konsep </w:t>
      </w:r>
      <w:proofErr w:type="gramStart"/>
      <w:r w:rsidR="00DF2E56" w:rsidRPr="000D288A">
        <w:rPr>
          <w:rFonts w:ascii="Times New Roman" w:hAnsi="Times New Roman" w:cs="Times New Roman"/>
        </w:rPr>
        <w:t>3R(</w:t>
      </w:r>
      <w:proofErr w:type="gramEnd"/>
      <w:r w:rsidR="00DF2E56" w:rsidRPr="000D288A">
        <w:rPr>
          <w:rFonts w:ascii="Times New Roman" w:hAnsi="Times New Roman" w:cs="Times New Roman"/>
        </w:rPr>
        <w:t>Reduce,Reuse,Recycle) sebagai demand management dan konsep WTE (Waste to Energy)</w:t>
      </w:r>
      <w:r>
        <w:t>.</w:t>
      </w:r>
    </w:p>
    <w:p w:rsidR="00A01078" w:rsidRPr="000D288A" w:rsidRDefault="000D288A" w:rsidP="000D288A">
      <w:pPr>
        <w:pStyle w:val="NormalWeb"/>
        <w:shd w:val="clear" w:color="auto" w:fill="FFFFFF"/>
        <w:spacing w:before="120" w:beforeAutospacing="0" w:after="120" w:afterAutospacing="0"/>
        <w:jc w:val="both"/>
        <w:rPr>
          <w:sz w:val="22"/>
          <w:szCs w:val="22"/>
        </w:rPr>
      </w:pPr>
      <w:r>
        <w:rPr>
          <w:sz w:val="22"/>
          <w:szCs w:val="22"/>
        </w:rPr>
        <w:t xml:space="preserve">Konsep pengelolaan sampah </w:t>
      </w:r>
      <w:r w:rsidR="000635EC">
        <w:rPr>
          <w:sz w:val="22"/>
          <w:szCs w:val="22"/>
        </w:rPr>
        <w:t xml:space="preserve">dengan metode </w:t>
      </w:r>
      <w:r w:rsidR="00E87550" w:rsidRPr="000D288A">
        <w:rPr>
          <w:sz w:val="22"/>
          <w:szCs w:val="22"/>
        </w:rPr>
        <w:t>Reduce, Reuse, Recycle (3R)</w:t>
      </w:r>
      <w:r>
        <w:rPr>
          <w:sz w:val="22"/>
          <w:szCs w:val="22"/>
        </w:rPr>
        <w:t xml:space="preserve"> </w:t>
      </w:r>
      <w:r w:rsidR="00E87550" w:rsidRPr="000D288A">
        <w:rPr>
          <w:sz w:val="22"/>
          <w:szCs w:val="22"/>
        </w:rPr>
        <w:t>sudah tidak asi</w:t>
      </w:r>
      <w:r w:rsidR="000635EC">
        <w:rPr>
          <w:sz w:val="22"/>
          <w:szCs w:val="22"/>
        </w:rPr>
        <w:t>ng lagi di telinga masyarakat, k</w:t>
      </w:r>
      <w:r w:rsidR="00E87550" w:rsidRPr="000D288A">
        <w:rPr>
          <w:sz w:val="22"/>
          <w:szCs w:val="22"/>
        </w:rPr>
        <w:t>onsep ini sangat cocok diter</w:t>
      </w:r>
      <w:r w:rsidR="000635EC">
        <w:rPr>
          <w:sz w:val="22"/>
          <w:szCs w:val="22"/>
        </w:rPr>
        <w:t xml:space="preserve">apkan di negara berkembang </w:t>
      </w:r>
      <w:r w:rsidR="00E87550" w:rsidRPr="000D288A">
        <w:rPr>
          <w:sz w:val="22"/>
          <w:szCs w:val="22"/>
        </w:rPr>
        <w:t xml:space="preserve">karena keterbatasan teknologi </w:t>
      </w:r>
      <w:r w:rsidR="000635EC">
        <w:rPr>
          <w:sz w:val="22"/>
          <w:szCs w:val="22"/>
        </w:rPr>
        <w:t>yang dimiliki, sehingga</w:t>
      </w:r>
      <w:r w:rsidR="00E87550" w:rsidRPr="000D288A">
        <w:rPr>
          <w:sz w:val="22"/>
          <w:szCs w:val="22"/>
        </w:rPr>
        <w:t xml:space="preserve"> harus memberdayakan masyarakat sebagai pelaku yang </w:t>
      </w:r>
      <w:r w:rsidR="000635EC">
        <w:rPr>
          <w:sz w:val="22"/>
          <w:szCs w:val="22"/>
        </w:rPr>
        <w:t>pengelolaa</w:t>
      </w:r>
      <w:r w:rsidR="00E87550" w:rsidRPr="000D288A">
        <w:rPr>
          <w:sz w:val="22"/>
          <w:szCs w:val="22"/>
        </w:rPr>
        <w:t xml:space="preserve">n sampah. Pengelolaan sampah rumah tangga dengan </w:t>
      </w:r>
      <w:proofErr w:type="gramStart"/>
      <w:r w:rsidR="00E87550" w:rsidRPr="000D288A">
        <w:rPr>
          <w:sz w:val="22"/>
          <w:szCs w:val="22"/>
        </w:rPr>
        <w:t>cara</w:t>
      </w:r>
      <w:proofErr w:type="gramEnd"/>
      <w:r w:rsidR="00E87550" w:rsidRPr="000D288A">
        <w:rPr>
          <w:sz w:val="22"/>
          <w:szCs w:val="22"/>
        </w:rPr>
        <w:t xml:space="preserve"> </w:t>
      </w:r>
      <w:r w:rsidR="000635EC">
        <w:rPr>
          <w:sz w:val="22"/>
          <w:szCs w:val="22"/>
        </w:rPr>
        <w:t xml:space="preserve">pembuatan pupuk organik atau </w:t>
      </w:r>
      <w:r w:rsidR="00E87550" w:rsidRPr="000D288A">
        <w:rPr>
          <w:sz w:val="22"/>
          <w:szCs w:val="22"/>
        </w:rPr>
        <w:t xml:space="preserve">pengomposan merupakan </w:t>
      </w:r>
      <w:r w:rsidR="000635EC">
        <w:rPr>
          <w:sz w:val="22"/>
          <w:szCs w:val="22"/>
        </w:rPr>
        <w:t>dasar pengelolaan sampah dengan cara</w:t>
      </w:r>
      <w:r w:rsidR="00E87550" w:rsidRPr="000D288A">
        <w:rPr>
          <w:sz w:val="22"/>
          <w:szCs w:val="22"/>
        </w:rPr>
        <w:t xml:space="preserve"> daur ulang </w:t>
      </w:r>
      <w:r w:rsidR="000635EC">
        <w:rPr>
          <w:sz w:val="22"/>
          <w:szCs w:val="22"/>
        </w:rPr>
        <w:t xml:space="preserve">sebagai </w:t>
      </w:r>
      <w:r w:rsidR="00E87550" w:rsidRPr="000D288A">
        <w:rPr>
          <w:sz w:val="22"/>
          <w:szCs w:val="22"/>
        </w:rPr>
        <w:t xml:space="preserve">upaya ikut menyelamatkan lingkungan. Manfaat </w:t>
      </w:r>
      <w:r w:rsidR="000635EC">
        <w:rPr>
          <w:sz w:val="22"/>
          <w:szCs w:val="22"/>
        </w:rPr>
        <w:t xml:space="preserve">pupuk organik atau </w:t>
      </w:r>
      <w:r w:rsidR="00E87550" w:rsidRPr="000D288A">
        <w:rPr>
          <w:sz w:val="22"/>
          <w:szCs w:val="22"/>
        </w:rPr>
        <w:t xml:space="preserve">kompos </w:t>
      </w:r>
      <w:r w:rsidR="000635EC">
        <w:rPr>
          <w:sz w:val="22"/>
          <w:szCs w:val="22"/>
        </w:rPr>
        <w:t xml:space="preserve">yang dihasilkan melalui tahap fermentasi ini </w:t>
      </w:r>
      <w:r w:rsidR="00E87550" w:rsidRPr="000D288A">
        <w:rPr>
          <w:sz w:val="22"/>
          <w:szCs w:val="22"/>
        </w:rPr>
        <w:t xml:space="preserve">sangat banyak, antara lain untuk </w:t>
      </w:r>
      <w:r w:rsidR="000635EC">
        <w:rPr>
          <w:sz w:val="22"/>
          <w:szCs w:val="22"/>
        </w:rPr>
        <w:t xml:space="preserve">kesuburan tanaman, </w:t>
      </w:r>
      <w:r w:rsidR="00E87550" w:rsidRPr="000D288A">
        <w:rPr>
          <w:sz w:val="22"/>
          <w:szCs w:val="22"/>
        </w:rPr>
        <w:t>kesehatan, kelestarian lingkungan dan tamba</w:t>
      </w:r>
      <w:r>
        <w:rPr>
          <w:sz w:val="22"/>
          <w:szCs w:val="22"/>
        </w:rPr>
        <w:t xml:space="preserve">han pendapatan. </w:t>
      </w:r>
      <w:r w:rsidR="00E87550" w:rsidRPr="000D288A">
        <w:rPr>
          <w:sz w:val="22"/>
          <w:szCs w:val="22"/>
        </w:rPr>
        <w:t xml:space="preserve">Kesadaran </w:t>
      </w:r>
      <w:r w:rsidR="000635EC" w:rsidRPr="000D288A">
        <w:rPr>
          <w:sz w:val="22"/>
          <w:szCs w:val="22"/>
        </w:rPr>
        <w:t>dan peran aktif masyarakat</w:t>
      </w:r>
      <w:r w:rsidR="000635EC">
        <w:rPr>
          <w:sz w:val="22"/>
          <w:szCs w:val="22"/>
        </w:rPr>
        <w:t xml:space="preserve"> </w:t>
      </w:r>
      <w:proofErr w:type="gramStart"/>
      <w:r w:rsidR="000635EC">
        <w:rPr>
          <w:sz w:val="22"/>
          <w:szCs w:val="22"/>
        </w:rPr>
        <w:t>akan</w:t>
      </w:r>
      <w:proofErr w:type="gramEnd"/>
      <w:r w:rsidR="000635EC">
        <w:rPr>
          <w:sz w:val="22"/>
          <w:szCs w:val="22"/>
        </w:rPr>
        <w:t xml:space="preserve"> kelestarian </w:t>
      </w:r>
      <w:r w:rsidR="00E87550" w:rsidRPr="000D288A">
        <w:rPr>
          <w:sz w:val="22"/>
          <w:szCs w:val="22"/>
        </w:rPr>
        <w:t xml:space="preserve">lingkungan ini dapat muncul karena pemahaman baru yang positif mengenai </w:t>
      </w:r>
      <w:r w:rsidR="000635EC">
        <w:rPr>
          <w:sz w:val="22"/>
          <w:szCs w:val="22"/>
        </w:rPr>
        <w:t xml:space="preserve">pengelolaan </w:t>
      </w:r>
      <w:r w:rsidR="00E87550" w:rsidRPr="000D288A">
        <w:rPr>
          <w:sz w:val="22"/>
          <w:szCs w:val="22"/>
        </w:rPr>
        <w:t>sampah</w:t>
      </w:r>
      <w:r w:rsidR="000635EC">
        <w:rPr>
          <w:sz w:val="22"/>
          <w:szCs w:val="22"/>
        </w:rPr>
        <w:t xml:space="preserve"> dan bahaya yang dapat ditimbulkan dari kurangnya pengelolaan yang baik</w:t>
      </w:r>
      <w:r w:rsidR="00E87550" w:rsidRPr="000D288A">
        <w:rPr>
          <w:sz w:val="22"/>
          <w:szCs w:val="22"/>
        </w:rPr>
        <w:t xml:space="preserve">. Pemahaman baru tersebut </w:t>
      </w:r>
      <w:r w:rsidR="000635EC">
        <w:rPr>
          <w:sz w:val="22"/>
          <w:szCs w:val="22"/>
        </w:rPr>
        <w:t>dapat</w:t>
      </w:r>
      <w:r w:rsidR="00E87550" w:rsidRPr="000D288A">
        <w:rPr>
          <w:sz w:val="22"/>
          <w:szCs w:val="22"/>
        </w:rPr>
        <w:t xml:space="preserve"> memiliki manfaat lain secara ekonomi melalui pemilahan dan proses daur ulang.</w:t>
      </w:r>
    </w:p>
    <w:p w:rsidR="000D288A" w:rsidRDefault="000D288A" w:rsidP="000D288A">
      <w:pPr>
        <w:spacing w:after="120"/>
        <w:jc w:val="both"/>
        <w:rPr>
          <w:rFonts w:ascii="Times New Roman" w:hAnsi="Times New Roman" w:cs="Times New Roman"/>
        </w:rPr>
      </w:pPr>
      <w:r>
        <w:rPr>
          <w:rFonts w:ascii="Times New Roman" w:hAnsi="Times New Roman" w:cs="Times New Roman"/>
        </w:rPr>
        <w:t xml:space="preserve">Pengelolaan </w:t>
      </w:r>
      <w:r w:rsidR="00522268">
        <w:rPr>
          <w:rFonts w:ascii="Times New Roman" w:hAnsi="Times New Roman" w:cs="Times New Roman"/>
        </w:rPr>
        <w:t>sampah organik</w:t>
      </w:r>
      <w:r>
        <w:rPr>
          <w:rFonts w:ascii="Times New Roman" w:hAnsi="Times New Roman" w:cs="Times New Roman"/>
        </w:rPr>
        <w:t xml:space="preserve"> menggunakan</w:t>
      </w:r>
      <w:r w:rsidR="00522268">
        <w:rPr>
          <w:rFonts w:ascii="Times New Roman" w:hAnsi="Times New Roman" w:cs="Times New Roman"/>
        </w:rPr>
        <w:t xml:space="preserve"> </w:t>
      </w:r>
      <w:r>
        <w:rPr>
          <w:rFonts w:ascii="Times New Roman" w:hAnsi="Times New Roman" w:cs="Times New Roman"/>
        </w:rPr>
        <w:t>metode pengomposan (</w:t>
      </w:r>
      <w:r w:rsidRPr="00DC1C15">
        <w:rPr>
          <w:rFonts w:ascii="Times New Roman" w:hAnsi="Times New Roman" w:cs="Times New Roman"/>
          <w:i/>
        </w:rPr>
        <w:t>composting</w:t>
      </w:r>
      <w:r>
        <w:rPr>
          <w:rFonts w:ascii="Times New Roman" w:hAnsi="Times New Roman" w:cs="Times New Roman"/>
        </w:rPr>
        <w:t>)</w:t>
      </w:r>
      <w:r w:rsidR="006B2CC3">
        <w:rPr>
          <w:rFonts w:ascii="Times New Roman" w:hAnsi="Times New Roman" w:cs="Times New Roman"/>
        </w:rPr>
        <w:t xml:space="preserve"> </w:t>
      </w:r>
      <w:r>
        <w:rPr>
          <w:rFonts w:ascii="Times New Roman" w:hAnsi="Times New Roman" w:cs="Times New Roman"/>
        </w:rPr>
        <w:t xml:space="preserve">adalah metode mikrobiologi </w:t>
      </w:r>
      <w:r w:rsidR="006B2CC3">
        <w:rPr>
          <w:rFonts w:ascii="Times New Roman" w:hAnsi="Times New Roman" w:cs="Times New Roman"/>
        </w:rPr>
        <w:t>dalam</w:t>
      </w:r>
      <w:r>
        <w:rPr>
          <w:rFonts w:ascii="Times New Roman" w:hAnsi="Times New Roman" w:cs="Times New Roman"/>
        </w:rPr>
        <w:t xml:space="preserve"> proses dekomposisi sampah organik</w:t>
      </w:r>
      <w:r w:rsidR="00914AC7" w:rsidRPr="00426331">
        <w:rPr>
          <w:rFonts w:ascii="Times New Roman" w:hAnsi="Times New Roman" w:cs="Times New Roman"/>
          <w:color w:val="00B0F0"/>
        </w:rPr>
        <w:fldChar w:fldCharType="begin"/>
      </w:r>
      <w:r w:rsidR="00426331" w:rsidRPr="00426331">
        <w:rPr>
          <w:rFonts w:ascii="Times New Roman" w:hAnsi="Times New Roman" w:cs="Times New Roman"/>
          <w:color w:val="00B0F0"/>
        </w:rPr>
        <w:instrText xml:space="preserve"> ADDIN EN.CITE &lt;EndNote&gt;&lt;Cite&gt;&lt;Author&gt;Argun&lt;/Author&gt;&lt;Year&gt;2017&lt;/Year&gt;&lt;RecNum&gt;106&lt;/RecNum&gt;&lt;DisplayText&gt;(Argun et al., 2017)&lt;/DisplayText&gt;&lt;record&gt;&lt;rec-number&gt;106&lt;/rec-number&gt;&lt;foreign-keys&gt;&lt;key app="EN" db-id="estttz0djpxdd8e95rdx9eflas2sz5zxvrrx"&gt;106&lt;/key&gt;&lt;/foreign-keys&gt;&lt;ref-type name="Journal Article"&gt;17&lt;/ref-type&gt;&lt;contributors&gt;&lt;authors&gt;&lt;author&gt;Argun, Yusuf Alparslan&lt;/author&gt;&lt;author&gt;Karacali, Ayse&lt;/author&gt;&lt;author&gt;Calisir, Ulas&lt;/author&gt;&lt;author&gt;Kilinc, Namik&lt;/author&gt;&lt;/authors&gt;&lt;/contributors&gt;&lt;titles&gt;&lt;title&gt;Composting as a waste management method&lt;/title&gt;&lt;secondary-title&gt;Journal of International Environmental Application and Science&lt;/secondary-title&gt;&lt;/titles&gt;&lt;periodical&gt;&lt;full-title&gt;Journal of International Environmental Application and Science&lt;/full-title&gt;&lt;/periodical&gt;&lt;pages&gt;244-255&lt;/pages&gt;&lt;volume&gt;12&lt;/volume&gt;&lt;number&gt;3&lt;/number&gt;&lt;dates&gt;&lt;year&gt;2017&lt;/year&gt;&lt;/dates&gt;&lt;isbn&gt;1307-0428&lt;/isbn&gt;&lt;urls&gt;&lt;/urls&gt;&lt;/record&gt;&lt;/Cite&gt;&lt;/EndNote&gt;</w:instrText>
      </w:r>
      <w:r w:rsidR="00914AC7" w:rsidRPr="00426331">
        <w:rPr>
          <w:rFonts w:ascii="Times New Roman" w:hAnsi="Times New Roman" w:cs="Times New Roman"/>
          <w:color w:val="00B0F0"/>
        </w:rPr>
        <w:fldChar w:fldCharType="separate"/>
      </w:r>
      <w:r w:rsidR="00426331" w:rsidRPr="00426331">
        <w:rPr>
          <w:rFonts w:ascii="Times New Roman" w:hAnsi="Times New Roman" w:cs="Times New Roman"/>
          <w:noProof/>
          <w:color w:val="00B0F0"/>
        </w:rPr>
        <w:t>(</w:t>
      </w:r>
      <w:hyperlink w:anchor="_ENREF_2" w:tooltip="Argun, 2017 #106" w:history="1">
        <w:r w:rsidR="00285BAD" w:rsidRPr="00426331">
          <w:rPr>
            <w:rFonts w:ascii="Times New Roman" w:hAnsi="Times New Roman" w:cs="Times New Roman"/>
            <w:noProof/>
            <w:color w:val="00B0F0"/>
          </w:rPr>
          <w:t>Argun et al., 2017</w:t>
        </w:r>
      </w:hyperlink>
      <w:r w:rsidR="00426331" w:rsidRPr="00426331">
        <w:rPr>
          <w:rFonts w:ascii="Times New Roman" w:hAnsi="Times New Roman" w:cs="Times New Roman"/>
          <w:noProof/>
          <w:color w:val="00B0F0"/>
        </w:rPr>
        <w:t>)</w:t>
      </w:r>
      <w:r w:rsidR="00914AC7" w:rsidRPr="00426331">
        <w:rPr>
          <w:rFonts w:ascii="Times New Roman" w:hAnsi="Times New Roman" w:cs="Times New Roman"/>
          <w:color w:val="00B0F0"/>
        </w:rPr>
        <w:fldChar w:fldCharType="end"/>
      </w:r>
      <w:r>
        <w:rPr>
          <w:rFonts w:ascii="Times New Roman" w:hAnsi="Times New Roman" w:cs="Times New Roman"/>
        </w:rPr>
        <w:t>.</w:t>
      </w:r>
      <w:r w:rsidR="000635EC">
        <w:rPr>
          <w:rFonts w:ascii="Times New Roman" w:hAnsi="Times New Roman" w:cs="Times New Roman"/>
        </w:rPr>
        <w:t xml:space="preserve"> </w:t>
      </w:r>
      <w:r w:rsidR="00776A92">
        <w:rPr>
          <w:rFonts w:ascii="Times New Roman" w:hAnsi="Times New Roman" w:cs="Times New Roman"/>
        </w:rPr>
        <w:t>Organisme aerobik maupun anaerobik dapat mendekomposisi sampah yang biodegradasi seperti sampah makanan, sampah dapur, sampah kota, sampah pertanian</w:t>
      </w:r>
      <w:r w:rsidR="00914AC7" w:rsidRPr="00426331">
        <w:rPr>
          <w:rFonts w:ascii="Times New Roman" w:hAnsi="Times New Roman" w:cs="Times New Roman"/>
          <w:color w:val="00B0F0"/>
        </w:rPr>
        <w:fldChar w:fldCharType="begin"/>
      </w:r>
      <w:r w:rsidR="00426331" w:rsidRPr="00426331">
        <w:rPr>
          <w:rFonts w:ascii="Times New Roman" w:hAnsi="Times New Roman" w:cs="Times New Roman"/>
          <w:color w:val="00B0F0"/>
        </w:rPr>
        <w:instrText xml:space="preserve"> ADDIN EN.CITE &lt;EndNote&gt;&lt;Cite&gt;&lt;Author&gt;Kadir&lt;/Author&gt;&lt;Year&gt;2016&lt;/Year&gt;&lt;RecNum&gt;110&lt;/RecNum&gt;&lt;DisplayText&gt;(Kadir et al., 2016)&lt;/DisplayText&gt;&lt;record&gt;&lt;rec-number&gt;110&lt;/rec-number&gt;&lt;foreign-keys&gt;&lt;key app="EN" db-id="estttz0djpxdd8e95rdx9eflas2sz5zxvrrx"&gt;110&lt;/key&gt;&lt;/foreign-keys&gt;&lt;ref-type name="Conference Proceedings"&gt;10&lt;/ref-type&gt;&lt;contributors&gt;&lt;authors&gt;&lt;author&gt;Kadir, Aeslina Abdul&lt;/author&gt;&lt;author&gt;Azhari, Nur Wahidah&lt;/author&gt;&lt;author&gt;Jamaludin, Siti Noratifah&lt;/author&gt;&lt;/authors&gt;&lt;/contributors&gt;&lt;titles&gt;&lt;title&gt;An overview of organic waste in composting&lt;/title&gt;&lt;secondary-title&gt;MATEC Web of Conferences&lt;/secondary-title&gt;&lt;/titles&gt;&lt;pages&gt;05025&lt;/pages&gt;&lt;volume&gt;47&lt;/volume&gt;&lt;dates&gt;&lt;year&gt;2016&lt;/year&gt;&lt;/dates&gt;&lt;publisher&gt;EDP Sciences&lt;/publisher&gt;&lt;isbn&gt;2261-236X&lt;/isbn&gt;&lt;urls&gt;&lt;/urls&gt;&lt;/record&gt;&lt;/Cite&gt;&lt;/EndNote&gt;</w:instrText>
      </w:r>
      <w:r w:rsidR="00914AC7" w:rsidRPr="00426331">
        <w:rPr>
          <w:rFonts w:ascii="Times New Roman" w:hAnsi="Times New Roman" w:cs="Times New Roman"/>
          <w:color w:val="00B0F0"/>
        </w:rPr>
        <w:fldChar w:fldCharType="separate"/>
      </w:r>
      <w:r w:rsidR="00426331" w:rsidRPr="00426331">
        <w:rPr>
          <w:rFonts w:ascii="Times New Roman" w:hAnsi="Times New Roman" w:cs="Times New Roman"/>
          <w:noProof/>
          <w:color w:val="00B0F0"/>
        </w:rPr>
        <w:t>(</w:t>
      </w:r>
      <w:hyperlink w:anchor="_ENREF_5" w:tooltip="Kadir, 2016 #110" w:history="1">
        <w:r w:rsidR="00285BAD" w:rsidRPr="00426331">
          <w:rPr>
            <w:rFonts w:ascii="Times New Roman" w:hAnsi="Times New Roman" w:cs="Times New Roman"/>
            <w:noProof/>
            <w:color w:val="00B0F0"/>
          </w:rPr>
          <w:t>Kadir et al., 2016</w:t>
        </w:r>
      </w:hyperlink>
      <w:r w:rsidR="00426331" w:rsidRPr="00426331">
        <w:rPr>
          <w:rFonts w:ascii="Times New Roman" w:hAnsi="Times New Roman" w:cs="Times New Roman"/>
          <w:noProof/>
          <w:color w:val="00B0F0"/>
        </w:rPr>
        <w:t>)</w:t>
      </w:r>
      <w:r w:rsidR="00914AC7" w:rsidRPr="00426331">
        <w:rPr>
          <w:rFonts w:ascii="Times New Roman" w:hAnsi="Times New Roman" w:cs="Times New Roman"/>
          <w:color w:val="00B0F0"/>
        </w:rPr>
        <w:fldChar w:fldCharType="end"/>
      </w:r>
      <w:r w:rsidR="00776A92">
        <w:rPr>
          <w:rFonts w:ascii="Times New Roman" w:hAnsi="Times New Roman" w:cs="Times New Roman"/>
        </w:rPr>
        <w:t>, sampah pasar tradisional seperti sayuran busuk, buah-buahan busuk, dan lainnya</w:t>
      </w:r>
      <w:r w:rsidR="00914AC7" w:rsidRPr="00426331">
        <w:rPr>
          <w:rFonts w:ascii="Times New Roman" w:hAnsi="Times New Roman" w:cs="Times New Roman"/>
          <w:color w:val="00B0F0"/>
        </w:rPr>
        <w:fldChar w:fldCharType="begin"/>
      </w:r>
      <w:r w:rsidR="00426331" w:rsidRPr="00426331">
        <w:rPr>
          <w:rFonts w:ascii="Times New Roman" w:hAnsi="Times New Roman" w:cs="Times New Roman"/>
          <w:color w:val="00B0F0"/>
        </w:rPr>
        <w:instrText xml:space="preserve"> ADDIN EN.CITE &lt;EndNote&gt;&lt;Cite&gt;&lt;Author&gt;Al Rasyid&lt;/Author&gt;&lt;Year&gt;2015&lt;/Year&gt;&lt;RecNum&gt;115&lt;/RecNum&gt;&lt;DisplayText&gt;(Al Rasyid, 2015)&lt;/DisplayText&gt;&lt;record&gt;&lt;rec-number&gt;115&lt;/rec-number&gt;&lt;foreign-keys&gt;&lt;key app="EN" db-id="estttz0djpxdd8e95rdx9eflas2sz5zxvrrx"&gt;115&lt;/key&gt;&lt;/foreign-keys&gt;&lt;ref-type name="Journal Article"&gt;17&lt;/ref-type&gt;&lt;contributors&gt;&lt;authors&gt;&lt;author&gt;Al Rasyid, Harun&lt;/author&gt;&lt;/authors&gt;&lt;/contributors&gt;&lt;titles&gt;&lt;title&gt;Potensi Pemanfaatan Limbah Organik dari Pasar Tradisional di Bandar Lampung Sebagai Bahan Baku Pembuatan Kompos Dan Biogas&lt;/title&gt;&lt;secondary-title&gt;Inovasi Pembangunan: Jurnal Kelitbangan&lt;/secondary-title&gt;&lt;/titles&gt;&lt;periodical&gt;&lt;full-title&gt;Inovasi Pembangunan: Jurnal Kelitbangan&lt;/full-title&gt;&lt;/periodical&gt;&lt;pages&gt;191-202&lt;/pages&gt;&lt;volume&gt;3&lt;/volume&gt;&lt;number&gt;02&lt;/number&gt;&lt;dates&gt;&lt;year&gt;2015&lt;/year&gt;&lt;/dates&gt;&lt;isbn&gt;2622-190X&lt;/isbn&gt;&lt;urls&gt;&lt;/urls&gt;&lt;/record&gt;&lt;/Cite&gt;&lt;/EndNote&gt;</w:instrText>
      </w:r>
      <w:r w:rsidR="00914AC7" w:rsidRPr="00426331">
        <w:rPr>
          <w:rFonts w:ascii="Times New Roman" w:hAnsi="Times New Roman" w:cs="Times New Roman"/>
          <w:color w:val="00B0F0"/>
        </w:rPr>
        <w:fldChar w:fldCharType="separate"/>
      </w:r>
      <w:r w:rsidR="00426331" w:rsidRPr="00426331">
        <w:rPr>
          <w:rFonts w:ascii="Times New Roman" w:hAnsi="Times New Roman" w:cs="Times New Roman"/>
          <w:noProof/>
          <w:color w:val="00B0F0"/>
        </w:rPr>
        <w:t>(</w:t>
      </w:r>
      <w:hyperlink w:anchor="_ENREF_1" w:tooltip="Al Rasyid, 2015 #115" w:history="1">
        <w:r w:rsidR="00285BAD" w:rsidRPr="00426331">
          <w:rPr>
            <w:rFonts w:ascii="Times New Roman" w:hAnsi="Times New Roman" w:cs="Times New Roman"/>
            <w:noProof/>
            <w:color w:val="00B0F0"/>
          </w:rPr>
          <w:t>Al Rasyid, 2015</w:t>
        </w:r>
      </w:hyperlink>
      <w:r w:rsidR="00426331" w:rsidRPr="00426331">
        <w:rPr>
          <w:rFonts w:ascii="Times New Roman" w:hAnsi="Times New Roman" w:cs="Times New Roman"/>
          <w:noProof/>
          <w:color w:val="00B0F0"/>
        </w:rPr>
        <w:t>)</w:t>
      </w:r>
      <w:r w:rsidR="00914AC7" w:rsidRPr="00426331">
        <w:rPr>
          <w:rFonts w:ascii="Times New Roman" w:hAnsi="Times New Roman" w:cs="Times New Roman"/>
          <w:color w:val="00B0F0"/>
        </w:rPr>
        <w:fldChar w:fldCharType="end"/>
      </w:r>
      <w:r w:rsidR="00776A92">
        <w:rPr>
          <w:rFonts w:ascii="Times New Roman" w:hAnsi="Times New Roman" w:cs="Times New Roman"/>
        </w:rPr>
        <w:t>, dan sampah organik campuran untuk memproduksi kompos</w:t>
      </w:r>
      <w:r w:rsidR="00914AC7" w:rsidRPr="00426331">
        <w:rPr>
          <w:rFonts w:ascii="Times New Roman" w:hAnsi="Times New Roman" w:cs="Times New Roman"/>
          <w:color w:val="00B0F0"/>
        </w:rPr>
        <w:fldChar w:fldCharType="begin"/>
      </w:r>
      <w:r w:rsidR="00426331" w:rsidRPr="00426331">
        <w:rPr>
          <w:rFonts w:ascii="Times New Roman" w:hAnsi="Times New Roman" w:cs="Times New Roman"/>
          <w:color w:val="00B0F0"/>
        </w:rPr>
        <w:instrText xml:space="preserve"> ADDIN EN.CITE &lt;EndNote&gt;&lt;Cite&gt;&lt;Author&gt;Yusuf&lt;/Author&gt;&lt;Year&gt;2016&lt;/Year&gt;&lt;RecNum&gt;108&lt;/RecNum&gt;&lt;DisplayText&gt;(Yusuf, 2016)&lt;/DisplayText&gt;&lt;record&gt;&lt;rec-number&gt;108&lt;/rec-number&gt;&lt;foreign-keys&gt;&lt;key app="EN" db-id="estttz0djpxdd8e95rdx9eflas2sz5zxvrrx"&gt;108&lt;/key&gt;&lt;/foreign-keys&gt;&lt;ref-type name="Journal Article"&gt;17&lt;/ref-type&gt;&lt;contributors&gt;&lt;authors&gt;&lt;author&gt;Yusuf, Muhammad&lt;/author&gt;&lt;/authors&gt;&lt;/contributors&gt;&lt;titles&gt;&lt;title&gt;Effect various combination of organic waste on compost quality&lt;/title&gt;&lt;secondary-title&gt;Journal of Tropical Soils&lt;/secondary-title&gt;&lt;/titles&gt;&lt;periodical&gt;&lt;full-title&gt;Journal of Tropical Soils&lt;/full-title&gt;&lt;/periodical&gt;&lt;pages&gt;59-65&lt;/pages&gt;&lt;volume&gt;20&lt;/volume&gt;&lt;number&gt;1&lt;/number&gt;&lt;dates&gt;&lt;year&gt;2016&lt;/year&gt;&lt;/dates&gt;&lt;isbn&gt;2086-6682&lt;/isbn&gt;&lt;urls&gt;&lt;/urls&gt;&lt;/record&gt;&lt;/Cite&gt;&lt;/EndNote&gt;</w:instrText>
      </w:r>
      <w:r w:rsidR="00914AC7" w:rsidRPr="00426331">
        <w:rPr>
          <w:rFonts w:ascii="Times New Roman" w:hAnsi="Times New Roman" w:cs="Times New Roman"/>
          <w:color w:val="00B0F0"/>
        </w:rPr>
        <w:fldChar w:fldCharType="separate"/>
      </w:r>
      <w:r w:rsidR="00426331" w:rsidRPr="00426331">
        <w:rPr>
          <w:rFonts w:ascii="Times New Roman" w:hAnsi="Times New Roman" w:cs="Times New Roman"/>
          <w:noProof/>
          <w:color w:val="00B0F0"/>
        </w:rPr>
        <w:t>(</w:t>
      </w:r>
      <w:hyperlink w:anchor="_ENREF_12" w:tooltip="Yusuf, 2016 #108" w:history="1">
        <w:r w:rsidR="00285BAD" w:rsidRPr="00426331">
          <w:rPr>
            <w:rFonts w:ascii="Times New Roman" w:hAnsi="Times New Roman" w:cs="Times New Roman"/>
            <w:noProof/>
            <w:color w:val="00B0F0"/>
          </w:rPr>
          <w:t>Yusuf, 2016</w:t>
        </w:r>
      </w:hyperlink>
      <w:r w:rsidR="00426331" w:rsidRPr="00426331">
        <w:rPr>
          <w:rFonts w:ascii="Times New Roman" w:hAnsi="Times New Roman" w:cs="Times New Roman"/>
          <w:noProof/>
          <w:color w:val="00B0F0"/>
        </w:rPr>
        <w:t>)</w:t>
      </w:r>
      <w:r w:rsidR="00914AC7" w:rsidRPr="00426331">
        <w:rPr>
          <w:rFonts w:ascii="Times New Roman" w:hAnsi="Times New Roman" w:cs="Times New Roman"/>
          <w:color w:val="00B0F0"/>
        </w:rPr>
        <w:fldChar w:fldCharType="end"/>
      </w:r>
      <w:r w:rsidR="00776A92">
        <w:rPr>
          <w:rFonts w:ascii="Times New Roman" w:hAnsi="Times New Roman" w:cs="Times New Roman"/>
        </w:rPr>
        <w:t xml:space="preserve">.  </w:t>
      </w:r>
      <w:r>
        <w:rPr>
          <w:rFonts w:ascii="Times New Roman" w:hAnsi="Times New Roman" w:cs="Times New Roman"/>
        </w:rPr>
        <w:t xml:space="preserve">Apabila pengomposan terjadi pada kondisi aerobik maka </w:t>
      </w:r>
      <w:r w:rsidR="006B2CC3">
        <w:rPr>
          <w:rFonts w:ascii="Times New Roman" w:hAnsi="Times New Roman" w:cs="Times New Roman"/>
        </w:rPr>
        <w:t xml:space="preserve">pupuk </w:t>
      </w:r>
      <w:r>
        <w:rPr>
          <w:rFonts w:ascii="Times New Roman" w:hAnsi="Times New Roman" w:cs="Times New Roman"/>
        </w:rPr>
        <w:t>kompos akan terbentuk</w:t>
      </w:r>
      <w:r w:rsidR="00914AC7" w:rsidRPr="00426331">
        <w:rPr>
          <w:rFonts w:ascii="Times New Roman" w:hAnsi="Times New Roman" w:cs="Times New Roman"/>
          <w:color w:val="00B0F0"/>
        </w:rPr>
        <w:fldChar w:fldCharType="begin"/>
      </w:r>
      <w:r w:rsidR="00426331" w:rsidRPr="00426331">
        <w:rPr>
          <w:rFonts w:ascii="Times New Roman" w:hAnsi="Times New Roman" w:cs="Times New Roman"/>
          <w:color w:val="00B0F0"/>
        </w:rPr>
        <w:instrText xml:space="preserve"> ADDIN EN.CITE &lt;EndNote&gt;&lt;Cite&gt;&lt;Author&gt;Lasaridi&lt;/Author&gt;&lt;Year&gt;2018&lt;/Year&gt;&lt;RecNum&gt;112&lt;/RecNum&gt;&lt;DisplayText&gt;(Lasaridi et al., 2018)&lt;/DisplayText&gt;&lt;record&gt;&lt;rec-number&gt;112&lt;/rec-number&gt;&lt;foreign-keys&gt;&lt;key app="EN" db-id="estttz0djpxdd8e95rdx9eflas2sz5zxvrrx"&gt;112&lt;/key&gt;&lt;/foreign-keys&gt;&lt;ref-type name="Journal Article"&gt;17&lt;/ref-type&gt;&lt;contributors&gt;&lt;authors&gt;&lt;author&gt;Lasaridi, Konstantia-Ekaterini&lt;/author&gt;&lt;author&gt;Manios, Thrassyvoulos&lt;/author&gt;&lt;author&gt;Stamatiadis, Stamatis&lt;/author&gt;&lt;author&gt;Chroni, Christina&lt;/author&gt;&lt;author&gt;Kyriacou, Adamantini&lt;/author&gt;&lt;/authors&gt;&lt;/contributors&gt;&lt;titles&gt;&lt;title&gt;The evaluation of hazards to man and the environment during the composting of sewage sludge&lt;/title&gt;&lt;secondary-title&gt;Sustainability&lt;/secondary-title&gt;&lt;/titles&gt;&lt;periodical&gt;&lt;full-title&gt;Sustainability&lt;/full-title&gt;&lt;/periodical&gt;&lt;pages&gt;2618&lt;/pages&gt;&lt;volume&gt;10&lt;/volume&gt;&lt;number&gt;8&lt;/number&gt;&lt;dates&gt;&lt;year&gt;2018&lt;/year&gt;&lt;/dates&gt;&lt;urls&gt;&lt;/urls&gt;&lt;/record&gt;&lt;/Cite&gt;&lt;/EndNote&gt;</w:instrText>
      </w:r>
      <w:r w:rsidR="00914AC7" w:rsidRPr="00426331">
        <w:rPr>
          <w:rFonts w:ascii="Times New Roman" w:hAnsi="Times New Roman" w:cs="Times New Roman"/>
          <w:color w:val="00B0F0"/>
        </w:rPr>
        <w:fldChar w:fldCharType="separate"/>
      </w:r>
      <w:r w:rsidR="00426331" w:rsidRPr="00426331">
        <w:rPr>
          <w:rFonts w:ascii="Times New Roman" w:hAnsi="Times New Roman" w:cs="Times New Roman"/>
          <w:noProof/>
          <w:color w:val="00B0F0"/>
        </w:rPr>
        <w:t>(</w:t>
      </w:r>
      <w:hyperlink w:anchor="_ENREF_7" w:tooltip="Lasaridi, 2018 #112" w:history="1">
        <w:r w:rsidR="00285BAD" w:rsidRPr="00426331">
          <w:rPr>
            <w:rFonts w:ascii="Times New Roman" w:hAnsi="Times New Roman" w:cs="Times New Roman"/>
            <w:noProof/>
            <w:color w:val="00B0F0"/>
          </w:rPr>
          <w:t>Lasaridi et al., 2018</w:t>
        </w:r>
      </w:hyperlink>
      <w:r w:rsidR="00426331" w:rsidRPr="00426331">
        <w:rPr>
          <w:rFonts w:ascii="Times New Roman" w:hAnsi="Times New Roman" w:cs="Times New Roman"/>
          <w:noProof/>
          <w:color w:val="00B0F0"/>
        </w:rPr>
        <w:t>)</w:t>
      </w:r>
      <w:r w:rsidR="00914AC7" w:rsidRPr="00426331">
        <w:rPr>
          <w:rFonts w:ascii="Times New Roman" w:hAnsi="Times New Roman" w:cs="Times New Roman"/>
          <w:color w:val="00B0F0"/>
        </w:rPr>
        <w:fldChar w:fldCharType="end"/>
      </w:r>
      <w:r>
        <w:rPr>
          <w:rFonts w:ascii="Times New Roman" w:hAnsi="Times New Roman" w:cs="Times New Roman"/>
        </w:rPr>
        <w:t xml:space="preserve">, sedangkan pengomposan pada kondisi anaerobik, maka </w:t>
      </w:r>
      <w:r w:rsidR="006B2CC3">
        <w:rPr>
          <w:rFonts w:ascii="Times New Roman" w:hAnsi="Times New Roman" w:cs="Times New Roman"/>
        </w:rPr>
        <w:t xml:space="preserve">yang akan terbentuk adalah </w:t>
      </w:r>
      <w:r>
        <w:rPr>
          <w:rFonts w:ascii="Times New Roman" w:hAnsi="Times New Roman" w:cs="Times New Roman"/>
        </w:rPr>
        <w:t xml:space="preserve">biogas serta limbah cair yang dapat bermanfaat sebagai </w:t>
      </w:r>
      <w:r w:rsidRPr="00B3109D">
        <w:rPr>
          <w:rFonts w:ascii="Times New Roman" w:hAnsi="Times New Roman" w:cs="Times New Roman"/>
          <w:i/>
        </w:rPr>
        <w:t>biofertilizer</w:t>
      </w:r>
      <w:r w:rsidR="00914AC7" w:rsidRPr="00426331">
        <w:rPr>
          <w:rFonts w:ascii="Times New Roman" w:hAnsi="Times New Roman" w:cs="Times New Roman"/>
          <w:i/>
          <w:color w:val="00B0F0"/>
        </w:rPr>
        <w:fldChar w:fldCharType="begin"/>
      </w:r>
      <w:r w:rsidR="00426331" w:rsidRPr="00426331">
        <w:rPr>
          <w:rFonts w:ascii="Times New Roman" w:hAnsi="Times New Roman" w:cs="Times New Roman"/>
          <w:i/>
          <w:color w:val="00B0F0"/>
        </w:rPr>
        <w:instrText xml:space="preserve"> ADDIN EN.CITE &lt;EndNote&gt;&lt;Cite&gt;&lt;Author&gt;Khan&lt;/Author&gt;&lt;Year&gt;2018&lt;/Year&gt;&lt;RecNum&gt;111&lt;/RecNum&gt;&lt;DisplayText&gt;(Khan et al., 2018)&lt;/DisplayText&gt;&lt;record&gt;&lt;rec-number&gt;111&lt;/rec-number&gt;&lt;foreign-keys&gt;&lt;key app="EN" db-id="estttz0djpxdd8e95rdx9eflas2sz5zxvrrx"&gt;111&lt;/key&gt;&lt;/foreign-keys&gt;&lt;ref-type name="Journal Article"&gt;17&lt;/ref-type&gt;&lt;contributors&gt;&lt;authors&gt;&lt;author&gt;Khan, Muhammad Usman&lt;/author&gt;&lt;author&gt;Chniti, S&lt;/author&gt;&lt;author&gt;Owaid, MN&lt;/author&gt;&lt;author&gt;Hussain, MB&lt;/author&gt;&lt;author&gt;Shariati, MA&lt;/author&gt;&lt;/authors&gt;&lt;/contributors&gt;&lt;titles&gt;&lt;title&gt;An overview on properties and internal characteristics of anaerobic bioreactors of food waste&lt;/title&gt;&lt;secondary-title&gt;J Nutr Health Food Eng&lt;/secondary-title&gt;&lt;/titles&gt;&lt;periodical&gt;&lt;full-title&gt;J Nutr Health Food Eng&lt;/full-title&gt;&lt;/periodical&gt;&lt;pages&gt;319-322&lt;/pages&gt;&lt;volume&gt;8&lt;/volume&gt;&lt;number&gt;4&lt;/number&gt;&lt;dates&gt;&lt;year&gt;2018&lt;/year&gt;&lt;/dates&gt;&lt;urls&gt;&lt;/urls&gt;&lt;/record&gt;&lt;/Cite&gt;&lt;/EndNote&gt;</w:instrText>
      </w:r>
      <w:r w:rsidR="00914AC7" w:rsidRPr="00426331">
        <w:rPr>
          <w:rFonts w:ascii="Times New Roman" w:hAnsi="Times New Roman" w:cs="Times New Roman"/>
          <w:i/>
          <w:color w:val="00B0F0"/>
        </w:rPr>
        <w:fldChar w:fldCharType="separate"/>
      </w:r>
      <w:r w:rsidR="00426331" w:rsidRPr="00426331">
        <w:rPr>
          <w:rFonts w:ascii="Times New Roman" w:hAnsi="Times New Roman" w:cs="Times New Roman"/>
          <w:i/>
          <w:noProof/>
          <w:color w:val="00B0F0"/>
        </w:rPr>
        <w:t>(</w:t>
      </w:r>
      <w:hyperlink w:anchor="_ENREF_6" w:tooltip="Khan, 2018 #111" w:history="1">
        <w:r w:rsidR="00285BAD" w:rsidRPr="00426331">
          <w:rPr>
            <w:rFonts w:ascii="Times New Roman" w:hAnsi="Times New Roman" w:cs="Times New Roman"/>
            <w:i/>
            <w:noProof/>
            <w:color w:val="00B0F0"/>
          </w:rPr>
          <w:t>Khan et al., 2018</w:t>
        </w:r>
      </w:hyperlink>
      <w:r w:rsidR="00426331" w:rsidRPr="00426331">
        <w:rPr>
          <w:rFonts w:ascii="Times New Roman" w:hAnsi="Times New Roman" w:cs="Times New Roman"/>
          <w:i/>
          <w:noProof/>
          <w:color w:val="00B0F0"/>
        </w:rPr>
        <w:t>)</w:t>
      </w:r>
      <w:r w:rsidR="00914AC7" w:rsidRPr="00426331">
        <w:rPr>
          <w:rFonts w:ascii="Times New Roman" w:hAnsi="Times New Roman" w:cs="Times New Roman"/>
          <w:i/>
          <w:color w:val="00B0F0"/>
        </w:rPr>
        <w:fldChar w:fldCharType="end"/>
      </w:r>
      <w:r>
        <w:rPr>
          <w:rFonts w:ascii="Times New Roman" w:hAnsi="Times New Roman" w:cs="Times New Roman"/>
        </w:rPr>
        <w:t xml:space="preserve">.Metode </w:t>
      </w:r>
      <w:r w:rsidR="00522268">
        <w:rPr>
          <w:rFonts w:ascii="Times New Roman" w:hAnsi="Times New Roman" w:cs="Times New Roman"/>
        </w:rPr>
        <w:t xml:space="preserve">pengomposan </w:t>
      </w:r>
      <w:r>
        <w:rPr>
          <w:rFonts w:ascii="Times New Roman" w:hAnsi="Times New Roman" w:cs="Times New Roman"/>
        </w:rPr>
        <w:t xml:space="preserve">memiliki beberapa kelebihan </w:t>
      </w:r>
      <w:r w:rsidR="006B2CC3">
        <w:rPr>
          <w:rFonts w:ascii="Times New Roman" w:hAnsi="Times New Roman" w:cs="Times New Roman"/>
        </w:rPr>
        <w:t xml:space="preserve">diantaranya </w:t>
      </w:r>
      <w:r>
        <w:rPr>
          <w:rFonts w:ascii="Times New Roman" w:hAnsi="Times New Roman" w:cs="Times New Roman"/>
        </w:rPr>
        <w:t>yaitu</w:t>
      </w:r>
      <w:r w:rsidR="006B2CC3">
        <w:rPr>
          <w:rFonts w:ascii="Times New Roman" w:hAnsi="Times New Roman" w:cs="Times New Roman"/>
        </w:rPr>
        <w:t xml:space="preserve"> proses pengolahannya yang</w:t>
      </w:r>
      <w:r>
        <w:rPr>
          <w:rFonts w:ascii="Times New Roman" w:hAnsi="Times New Roman" w:cs="Times New Roman"/>
        </w:rPr>
        <w:t xml:space="preserve"> aman dan mudah</w:t>
      </w:r>
      <w:r w:rsidR="006B2CC3">
        <w:rPr>
          <w:rFonts w:ascii="Times New Roman" w:hAnsi="Times New Roman" w:cs="Times New Roman"/>
        </w:rPr>
        <w:t xml:space="preserve"> diterapkan, efisien, serta</w:t>
      </w:r>
      <w:r>
        <w:rPr>
          <w:rFonts w:ascii="Times New Roman" w:hAnsi="Times New Roman" w:cs="Times New Roman"/>
        </w:rPr>
        <w:t xml:space="preserve"> hemat secara agronomi</w:t>
      </w:r>
      <w:r w:rsidR="00914AC7" w:rsidRPr="00426331">
        <w:rPr>
          <w:rFonts w:ascii="Times New Roman" w:hAnsi="Times New Roman" w:cs="Times New Roman"/>
          <w:color w:val="00B0F0"/>
        </w:rPr>
        <w:fldChar w:fldCharType="begin"/>
      </w:r>
      <w:r w:rsidR="00426331" w:rsidRPr="00426331">
        <w:rPr>
          <w:rFonts w:ascii="Times New Roman" w:hAnsi="Times New Roman" w:cs="Times New Roman"/>
          <w:color w:val="00B0F0"/>
        </w:rPr>
        <w:instrText xml:space="preserve"> ADDIN EN.CITE &lt;EndNote&gt;&lt;Cite&gt;&lt;Author&gt;Rama&lt;/Author&gt;&lt;Year&gt;2014&lt;/Year&gt;&lt;RecNum&gt;114&lt;/RecNum&gt;&lt;DisplayText&gt;(Rama and Vasanthy, 2014)&lt;/DisplayText&gt;&lt;record&gt;&lt;rec-number&gt;114&lt;/rec-number&gt;&lt;foreign-keys&gt;&lt;key app="EN" db-id="estttz0djpxdd8e95rdx9eflas2sz5zxvrrx"&gt;114&lt;/key&gt;&lt;/foreign-keys&gt;&lt;ref-type name="Journal Article"&gt;17&lt;/ref-type&gt;&lt;contributors&gt;&lt;authors&gt;&lt;author&gt;Rama, L&lt;/author&gt;&lt;author&gt;Vasanthy, M&lt;/author&gt;&lt;/authors&gt;&lt;/contributors&gt;&lt;titles&gt;&lt;title&gt;Market waste management using compost technology&lt;/title&gt;&lt;secondary-title&gt;International Journal of Plant, Animal and Environmental Sciences,(IJPAES)&lt;/secondary-title&gt;&lt;/titles&gt;&lt;periodical&gt;&lt;full-title&gt;International Journal of Plant, Animal and Environmental Sciences,(IJPAES)&lt;/full-title&gt;&lt;/periodical&gt;&lt;pages&gt;57-61&lt;/pages&gt;&lt;volume&gt;4&lt;/volume&gt;&lt;number&gt;4&lt;/number&gt;&lt;dates&gt;&lt;year&gt;2014&lt;/year&gt;&lt;/dates&gt;&lt;urls&gt;&lt;/urls&gt;&lt;/record&gt;&lt;/Cite&gt;&lt;/EndNote&gt;</w:instrText>
      </w:r>
      <w:r w:rsidR="00914AC7" w:rsidRPr="00426331">
        <w:rPr>
          <w:rFonts w:ascii="Times New Roman" w:hAnsi="Times New Roman" w:cs="Times New Roman"/>
          <w:color w:val="00B0F0"/>
        </w:rPr>
        <w:fldChar w:fldCharType="separate"/>
      </w:r>
      <w:r w:rsidR="00426331" w:rsidRPr="00426331">
        <w:rPr>
          <w:rFonts w:ascii="Times New Roman" w:hAnsi="Times New Roman" w:cs="Times New Roman"/>
          <w:noProof/>
          <w:color w:val="00B0F0"/>
        </w:rPr>
        <w:t>(</w:t>
      </w:r>
      <w:hyperlink w:anchor="_ENREF_9" w:tooltip="Rama, 2014 #114" w:history="1">
        <w:r w:rsidR="00285BAD" w:rsidRPr="00426331">
          <w:rPr>
            <w:rFonts w:ascii="Times New Roman" w:hAnsi="Times New Roman" w:cs="Times New Roman"/>
            <w:noProof/>
            <w:color w:val="00B0F0"/>
          </w:rPr>
          <w:t>Rama and Vasanthy, 2014</w:t>
        </w:r>
      </w:hyperlink>
      <w:r w:rsidR="00426331" w:rsidRPr="00426331">
        <w:rPr>
          <w:rFonts w:ascii="Times New Roman" w:hAnsi="Times New Roman" w:cs="Times New Roman"/>
          <w:noProof/>
          <w:color w:val="00B0F0"/>
        </w:rPr>
        <w:t>)</w:t>
      </w:r>
      <w:r w:rsidR="00914AC7" w:rsidRPr="00426331">
        <w:rPr>
          <w:rFonts w:ascii="Times New Roman" w:hAnsi="Times New Roman" w:cs="Times New Roman"/>
          <w:color w:val="00B0F0"/>
        </w:rPr>
        <w:fldChar w:fldCharType="end"/>
      </w:r>
      <w:r>
        <w:rPr>
          <w:rFonts w:ascii="Times New Roman" w:hAnsi="Times New Roman" w:cs="Times New Roman"/>
        </w:rPr>
        <w:t xml:space="preserve">, </w:t>
      </w:r>
      <w:r w:rsidR="006B2CC3">
        <w:rPr>
          <w:rFonts w:ascii="Times New Roman" w:hAnsi="Times New Roman" w:cs="Times New Roman"/>
        </w:rPr>
        <w:t>s</w:t>
      </w:r>
      <w:r>
        <w:rPr>
          <w:rFonts w:ascii="Times New Roman" w:hAnsi="Times New Roman" w:cs="Times New Roman"/>
        </w:rPr>
        <w:t xml:space="preserve">ehingga pupuk kompos dan </w:t>
      </w:r>
      <w:r>
        <w:rPr>
          <w:rFonts w:ascii="Times New Roman" w:hAnsi="Times New Roman" w:cs="Times New Roman"/>
          <w:lang w:eastAsia="ja-JP"/>
        </w:rPr>
        <w:t>pupuk organik</w:t>
      </w:r>
      <w:r w:rsidRPr="007F31CA">
        <w:rPr>
          <w:rFonts w:ascii="Times New Roman" w:hAnsi="Times New Roman" w:cs="Times New Roman"/>
          <w:lang w:eastAsia="ja-JP"/>
        </w:rPr>
        <w:t xml:space="preserve"> cair</w:t>
      </w:r>
      <w:r>
        <w:rPr>
          <w:rFonts w:ascii="Times New Roman" w:hAnsi="Times New Roman" w:cs="Times New Roman"/>
          <w:lang w:eastAsia="ja-JP"/>
        </w:rPr>
        <w:t xml:space="preserve"> (POC)</w:t>
      </w:r>
      <w:r>
        <w:rPr>
          <w:rFonts w:ascii="Times New Roman" w:hAnsi="Times New Roman" w:cs="Times New Roman"/>
        </w:rPr>
        <w:t xml:space="preserve"> yang diperoleh dapat </w:t>
      </w:r>
      <w:r>
        <w:rPr>
          <w:rFonts w:ascii="Times New Roman" w:hAnsi="Times New Roman" w:cs="Times New Roman"/>
        </w:rPr>
        <w:lastRenderedPageBreak/>
        <w:t xml:space="preserve">langsung digunakan </w:t>
      </w:r>
      <w:r w:rsidR="006B2CC3">
        <w:rPr>
          <w:rFonts w:ascii="Times New Roman" w:hAnsi="Times New Roman" w:cs="Times New Roman"/>
        </w:rPr>
        <w:t xml:space="preserve">oleh masyarakat </w:t>
      </w:r>
      <w:r>
        <w:rPr>
          <w:rFonts w:ascii="Times New Roman" w:hAnsi="Times New Roman" w:cs="Times New Roman"/>
        </w:rPr>
        <w:t xml:space="preserve">dalam rangka meningkatkan kesuburan tanah, </w:t>
      </w:r>
      <w:r w:rsidR="00522268">
        <w:rPr>
          <w:rFonts w:ascii="Times New Roman" w:hAnsi="Times New Roman" w:cs="Times New Roman"/>
        </w:rPr>
        <w:t>dan meningkatkan hasil panen</w:t>
      </w:r>
      <w:r w:rsidR="00914AC7" w:rsidRPr="00426331">
        <w:rPr>
          <w:rFonts w:ascii="Times New Roman" w:hAnsi="Times New Roman" w:cs="Times New Roman"/>
          <w:color w:val="00B0F0"/>
        </w:rPr>
        <w:fldChar w:fldCharType="begin"/>
      </w:r>
      <w:r w:rsidR="00426331" w:rsidRPr="00426331">
        <w:rPr>
          <w:rFonts w:ascii="Times New Roman" w:hAnsi="Times New Roman" w:cs="Times New Roman"/>
          <w:color w:val="00B0F0"/>
        </w:rPr>
        <w:instrText xml:space="preserve"> ADDIN EN.CITE &lt;EndNote&gt;&lt;Cite&gt;&lt;Author&gt;Ayilara&lt;/Author&gt;&lt;Year&gt;2020&lt;/Year&gt;&lt;RecNum&gt;107&lt;/RecNum&gt;&lt;DisplayText&gt;(Ayilara et al., 2020)&lt;/DisplayText&gt;&lt;record&gt;&lt;rec-number&gt;107&lt;/rec-number&gt;&lt;foreign-keys&gt;&lt;key app="EN" db-id="estttz0djpxdd8e95rdx9eflas2sz5zxvrrx"&gt;107&lt;/key&gt;&lt;/foreign-keys&gt;&lt;ref-type name="Journal Article"&gt;17&lt;/ref-type&gt;&lt;contributors&gt;&lt;authors&gt;&lt;author&gt;Ayilara, Modupe Stella&lt;/author&gt;&lt;author&gt;Olanrewaju, Oluwaseyi Samuel&lt;/author&gt;&lt;author&gt;Babalola, Olubukola Oluranti&lt;/author&gt;&lt;author&gt;Odeyemi, Olu&lt;/author&gt;&lt;/authors&gt;&lt;/contributors&gt;&lt;titles&gt;&lt;title&gt;Waste management through composting: Challenges and potentials&lt;/title&gt;&lt;secondary-title&gt;Sustainability&lt;/secondary-title&gt;&lt;/titles&gt;&lt;periodical&gt;&lt;full-title&gt;Sustainability&lt;/full-title&gt;&lt;/periodical&gt;&lt;pages&gt;4456&lt;/pages&gt;&lt;volume&gt;12&lt;/volume&gt;&lt;number&gt;11&lt;/number&gt;&lt;dates&gt;&lt;year&gt;2020&lt;/year&gt;&lt;/dates&gt;&lt;urls&gt;&lt;/urls&gt;&lt;/record&gt;&lt;/Cite&gt;&lt;/EndNote&gt;</w:instrText>
      </w:r>
      <w:r w:rsidR="00914AC7" w:rsidRPr="00426331">
        <w:rPr>
          <w:rFonts w:ascii="Times New Roman" w:hAnsi="Times New Roman" w:cs="Times New Roman"/>
          <w:color w:val="00B0F0"/>
        </w:rPr>
        <w:fldChar w:fldCharType="separate"/>
      </w:r>
      <w:r w:rsidR="00426331" w:rsidRPr="00426331">
        <w:rPr>
          <w:rFonts w:ascii="Times New Roman" w:hAnsi="Times New Roman" w:cs="Times New Roman"/>
          <w:noProof/>
          <w:color w:val="00B0F0"/>
        </w:rPr>
        <w:t>(</w:t>
      </w:r>
      <w:hyperlink w:anchor="_ENREF_3" w:tooltip="Ayilara, 2020 #107" w:history="1">
        <w:r w:rsidR="00285BAD" w:rsidRPr="00426331">
          <w:rPr>
            <w:rFonts w:ascii="Times New Roman" w:hAnsi="Times New Roman" w:cs="Times New Roman"/>
            <w:noProof/>
            <w:color w:val="00B0F0"/>
          </w:rPr>
          <w:t>Ayilara et al., 2020</w:t>
        </w:r>
      </w:hyperlink>
      <w:r w:rsidR="00426331" w:rsidRPr="00426331">
        <w:rPr>
          <w:rFonts w:ascii="Times New Roman" w:hAnsi="Times New Roman" w:cs="Times New Roman"/>
          <w:noProof/>
          <w:color w:val="00B0F0"/>
        </w:rPr>
        <w:t>)</w:t>
      </w:r>
      <w:r w:rsidR="00914AC7" w:rsidRPr="00426331">
        <w:rPr>
          <w:rFonts w:ascii="Times New Roman" w:hAnsi="Times New Roman" w:cs="Times New Roman"/>
          <w:color w:val="00B0F0"/>
        </w:rPr>
        <w:fldChar w:fldCharType="end"/>
      </w:r>
      <w:r>
        <w:rPr>
          <w:rFonts w:ascii="Times New Roman" w:hAnsi="Times New Roman" w:cs="Times New Roman"/>
        </w:rPr>
        <w:t>.</w:t>
      </w:r>
    </w:p>
    <w:p w:rsidR="009A4FC2" w:rsidRPr="000D288A" w:rsidRDefault="009A4FC2" w:rsidP="009A4FC2">
      <w:pPr>
        <w:spacing w:after="120"/>
        <w:jc w:val="both"/>
        <w:rPr>
          <w:rFonts w:ascii="Times New Roman" w:hAnsi="Times New Roman" w:cs="Times New Roman"/>
        </w:rPr>
      </w:pPr>
      <w:r w:rsidRPr="000D288A">
        <w:rPr>
          <w:rFonts w:ascii="Times New Roman" w:hAnsi="Times New Roman" w:cs="Times New Roman"/>
        </w:rPr>
        <w:t xml:space="preserve">Oleh karena itu, </w:t>
      </w:r>
      <w:r w:rsidR="006B2CC3">
        <w:rPr>
          <w:rFonts w:ascii="Times New Roman" w:hAnsi="Times New Roman" w:cs="Times New Roman"/>
        </w:rPr>
        <w:t xml:space="preserve">kegiatan pengabdian pengelolaan sampah melalui metode pengomposan menjjadi </w:t>
      </w:r>
      <w:r w:rsidR="000D288A">
        <w:rPr>
          <w:rFonts w:ascii="Times New Roman" w:hAnsi="Times New Roman" w:cs="Times New Roman"/>
        </w:rPr>
        <w:t>s</w:t>
      </w:r>
      <w:r w:rsidR="00E87550" w:rsidRPr="000D288A">
        <w:rPr>
          <w:rFonts w:ascii="Times New Roman" w:hAnsi="Times New Roman" w:cs="Times New Roman"/>
        </w:rPr>
        <w:t xml:space="preserve">olusi </w:t>
      </w:r>
      <w:r w:rsidR="006B2CC3">
        <w:rPr>
          <w:rFonts w:ascii="Times New Roman" w:hAnsi="Times New Roman" w:cs="Times New Roman"/>
        </w:rPr>
        <w:t xml:space="preserve">yang tepat </w:t>
      </w:r>
      <w:r w:rsidR="00E87550" w:rsidRPr="000D288A">
        <w:rPr>
          <w:rFonts w:ascii="Times New Roman" w:hAnsi="Times New Roman" w:cs="Times New Roman"/>
        </w:rPr>
        <w:t xml:space="preserve">untuk mengatasi masalah ini </w:t>
      </w:r>
      <w:r w:rsidR="006B2CC3">
        <w:rPr>
          <w:rFonts w:ascii="Times New Roman" w:hAnsi="Times New Roman" w:cs="Times New Roman"/>
        </w:rPr>
        <w:t>sebagai p</w:t>
      </w:r>
      <w:r w:rsidR="00E87550" w:rsidRPr="000D288A">
        <w:rPr>
          <w:rFonts w:ascii="Times New Roman" w:hAnsi="Times New Roman" w:cs="Times New Roman"/>
        </w:rPr>
        <w:t>engelolaan sampah skala rumah tangga dengan konsep zero waste</w:t>
      </w:r>
      <w:r w:rsidR="006B2CC3">
        <w:rPr>
          <w:rFonts w:ascii="Times New Roman" w:hAnsi="Times New Roman" w:cs="Times New Roman"/>
        </w:rPr>
        <w:t xml:space="preserve">. </w:t>
      </w:r>
      <w:r w:rsidR="000D288A">
        <w:rPr>
          <w:rFonts w:ascii="Times New Roman" w:hAnsi="Times New Roman" w:cs="Times New Roman"/>
        </w:rPr>
        <w:t xml:space="preserve"> </w:t>
      </w:r>
      <w:r w:rsidR="006B2CC3">
        <w:rPr>
          <w:rFonts w:ascii="Times New Roman" w:hAnsi="Times New Roman" w:cs="Times New Roman"/>
        </w:rPr>
        <w:t>Kegiatan ini diinisiasi oleh</w:t>
      </w:r>
      <w:r w:rsidRPr="000D288A">
        <w:rPr>
          <w:rFonts w:ascii="Times New Roman" w:hAnsi="Times New Roman" w:cs="Times New Roman"/>
        </w:rPr>
        <w:t xml:space="preserve"> akademisi Universitas Lampung sebagai bentuk kepedulian terhadap pengelolaan sampah organik di desa Rukti Endah menjadi </w:t>
      </w:r>
      <w:r w:rsidRPr="000D288A">
        <w:rPr>
          <w:rFonts w:ascii="Times New Roman" w:hAnsi="Times New Roman" w:cs="Times New Roman"/>
          <w:lang w:eastAsia="ja-JP"/>
        </w:rPr>
        <w:t>pupuk organik kompos dan pupuk organik cair (POC)</w:t>
      </w:r>
      <w:r w:rsidR="00FE37FE">
        <w:rPr>
          <w:rFonts w:ascii="Times New Roman" w:hAnsi="Times New Roman" w:cs="Times New Roman"/>
          <w:lang w:eastAsia="ja-JP"/>
        </w:rPr>
        <w:t xml:space="preserve"> </w:t>
      </w:r>
      <w:r w:rsidRPr="000D288A">
        <w:rPr>
          <w:rFonts w:ascii="Times New Roman" w:hAnsi="Times New Roman" w:cs="Times New Roman"/>
          <w:lang w:eastAsia="ja-JP"/>
        </w:rPr>
        <w:t>yang diharapkan dapat menjadi solusi alternatif pupuk organik bagi petani</w:t>
      </w:r>
      <w:r w:rsidRPr="000D288A">
        <w:rPr>
          <w:rFonts w:ascii="Times New Roman" w:hAnsi="Times New Roman" w:cs="Times New Roman"/>
        </w:rPr>
        <w:t xml:space="preserve"> melalui program pengabdian masyarakat dengan tema “Pupuk Organik dari sampah dapur untuk mengatasi keterbatasan pupuk subsidi”.  Selain itu, program ini menjadi sarana edukasi masyarakat dalam rangka </w:t>
      </w:r>
      <w:r w:rsidRPr="000D288A">
        <w:rPr>
          <w:rFonts w:ascii="Times New Roman" w:hAnsi="Times New Roman" w:cs="Times New Roman"/>
          <w:lang w:eastAsia="ja-JP"/>
        </w:rPr>
        <w:t>meningkatkan pengetahuan, kesadaran, keterampilan, serta membangun kerjasama dengan perguruan tinggi, perangkat desa, dan masyarakat yang diwakili oleh BUMDES untuk menerapkan pengelolaan sampah yang mandiri.</w:t>
      </w:r>
    </w:p>
    <w:p w:rsidR="00EA2508" w:rsidRPr="000D288A" w:rsidRDefault="00EA2508" w:rsidP="00EA2508">
      <w:pPr>
        <w:rPr>
          <w:rFonts w:ascii="Times New Roman" w:hAnsi="Times New Roman" w:cs="Times New Roman"/>
          <w:lang w:eastAsia="id-ID"/>
        </w:rPr>
      </w:pPr>
    </w:p>
    <w:p w:rsidR="00EA2508" w:rsidRDefault="00EA2508" w:rsidP="00EA2508">
      <w:pPr>
        <w:pStyle w:val="Heading2"/>
        <w:spacing w:before="0" w:after="0"/>
        <w:rPr>
          <w:lang w:val="en-US"/>
        </w:rPr>
      </w:pPr>
      <w:r w:rsidRPr="00A01078">
        <w:t>METODE PENGABDIAN</w:t>
      </w:r>
    </w:p>
    <w:p w:rsidR="00EA2508" w:rsidRDefault="00EA2508" w:rsidP="00EA2508">
      <w:pPr>
        <w:rPr>
          <w:rFonts w:ascii="Times New Roman" w:hAnsi="Times New Roman" w:cs="Times New Roman"/>
          <w:b/>
        </w:rPr>
      </w:pPr>
      <w:r w:rsidRPr="00A01078">
        <w:rPr>
          <w:rFonts w:ascii="Times New Roman" w:hAnsi="Times New Roman" w:cs="Times New Roman"/>
          <w:b/>
        </w:rPr>
        <w:t>MetodePengabdian</w:t>
      </w:r>
    </w:p>
    <w:p w:rsidR="00A01078" w:rsidRDefault="00522268" w:rsidP="00522268">
      <w:pPr>
        <w:jc w:val="both"/>
        <w:rPr>
          <w:rFonts w:ascii="Times New Roman" w:hAnsi="Times New Roman" w:cs="Times New Roman"/>
          <w:szCs w:val="30"/>
          <w:shd w:val="clear" w:color="auto" w:fill="FFFFFF"/>
        </w:rPr>
      </w:pPr>
      <w:r>
        <w:rPr>
          <w:rFonts w:ascii="Times New Roman" w:hAnsi="Times New Roman" w:cs="Times New Roman"/>
          <w:szCs w:val="30"/>
          <w:shd w:val="clear" w:color="auto" w:fill="FFFFFF"/>
        </w:rPr>
        <w:t xml:space="preserve">Langkah-langkah yang </w:t>
      </w:r>
      <w:proofErr w:type="gramStart"/>
      <w:r>
        <w:rPr>
          <w:rFonts w:ascii="Times New Roman" w:hAnsi="Times New Roman" w:cs="Times New Roman"/>
          <w:szCs w:val="30"/>
          <w:shd w:val="clear" w:color="auto" w:fill="FFFFFF"/>
        </w:rPr>
        <w:t>di</w:t>
      </w:r>
      <w:r w:rsidR="00A01078" w:rsidRPr="009A4FC2">
        <w:rPr>
          <w:rFonts w:ascii="Times New Roman" w:hAnsi="Times New Roman" w:cs="Times New Roman"/>
          <w:szCs w:val="30"/>
          <w:shd w:val="clear" w:color="auto" w:fill="FFFFFF"/>
        </w:rPr>
        <w:t xml:space="preserve">terapkan  </w:t>
      </w:r>
      <w:r>
        <w:rPr>
          <w:rFonts w:ascii="Times New Roman" w:hAnsi="Times New Roman" w:cs="Times New Roman"/>
          <w:szCs w:val="30"/>
          <w:shd w:val="clear" w:color="auto" w:fill="FFFFFF"/>
        </w:rPr>
        <w:t>dalam</w:t>
      </w:r>
      <w:proofErr w:type="gramEnd"/>
      <w:r>
        <w:rPr>
          <w:rFonts w:ascii="Times New Roman" w:hAnsi="Times New Roman" w:cs="Times New Roman"/>
          <w:szCs w:val="30"/>
          <w:shd w:val="clear" w:color="auto" w:fill="FFFFFF"/>
        </w:rPr>
        <w:t xml:space="preserve"> program pengabdian ini dilakukan </w:t>
      </w:r>
      <w:r w:rsidR="00A01078" w:rsidRPr="009A4FC2">
        <w:rPr>
          <w:rFonts w:ascii="Times New Roman" w:hAnsi="Times New Roman" w:cs="Times New Roman"/>
          <w:szCs w:val="30"/>
          <w:shd w:val="clear" w:color="auto" w:fill="FFFFFF"/>
        </w:rPr>
        <w:t>melalui</w:t>
      </w:r>
      <w:r>
        <w:rPr>
          <w:rFonts w:ascii="Times New Roman" w:hAnsi="Times New Roman" w:cs="Times New Roman"/>
          <w:szCs w:val="30"/>
          <w:shd w:val="clear" w:color="auto" w:fill="FFFFFF"/>
        </w:rPr>
        <w:t xml:space="preserve">: </w:t>
      </w:r>
    </w:p>
    <w:p w:rsidR="00522268" w:rsidRPr="009A4FC2" w:rsidRDefault="00522268" w:rsidP="00522268">
      <w:pPr>
        <w:jc w:val="both"/>
        <w:rPr>
          <w:rFonts w:ascii="Times New Roman" w:hAnsi="Times New Roman" w:cs="Times New Roman"/>
          <w:b/>
          <w:sz w:val="16"/>
          <w:lang w:eastAsia="ja-JP"/>
        </w:rPr>
      </w:pPr>
    </w:p>
    <w:p w:rsidR="00EA2508" w:rsidRPr="00A01078" w:rsidRDefault="00EA2508" w:rsidP="00EA2508">
      <w:pPr>
        <w:pStyle w:val="Heading2"/>
        <w:keepNext/>
        <w:keepLines/>
        <w:numPr>
          <w:ilvl w:val="0"/>
          <w:numId w:val="2"/>
        </w:numPr>
        <w:spacing w:before="0" w:after="0"/>
        <w:ind w:left="426" w:hanging="426"/>
        <w:jc w:val="left"/>
        <w:rPr>
          <w:lang w:eastAsia="ja-JP"/>
        </w:rPr>
      </w:pPr>
      <w:bookmarkStart w:id="1" w:name="_Toc83028535"/>
      <w:bookmarkStart w:id="2" w:name="_Toc84793232"/>
      <w:r w:rsidRPr="00A01078">
        <w:t>Tahap Persiapan</w:t>
      </w:r>
      <w:bookmarkEnd w:id="1"/>
      <w:bookmarkEnd w:id="2"/>
    </w:p>
    <w:p w:rsidR="00EA2508" w:rsidRPr="00A01078" w:rsidRDefault="00522268" w:rsidP="00EA2508">
      <w:pPr>
        <w:jc w:val="both"/>
        <w:rPr>
          <w:rFonts w:ascii="Times New Roman" w:hAnsi="Times New Roman" w:cs="Times New Roman"/>
          <w:lang w:val="id-ID" w:eastAsia="ja-JP"/>
        </w:rPr>
      </w:pPr>
      <w:r>
        <w:rPr>
          <w:rFonts w:ascii="Times New Roman" w:hAnsi="Times New Roman" w:cs="Times New Roman"/>
          <w:lang w:eastAsia="ja-JP"/>
        </w:rPr>
        <w:t>Tahap persiapan sosialisasi program pengabdian ini diawali dengan</w:t>
      </w:r>
      <w:r w:rsidR="006B2CC3">
        <w:rPr>
          <w:rFonts w:ascii="Times New Roman" w:hAnsi="Times New Roman" w:cs="Times New Roman"/>
          <w:lang w:eastAsia="ja-JP"/>
        </w:rPr>
        <w:t xml:space="preserve"> </w:t>
      </w:r>
      <w:r w:rsidR="00EA2508" w:rsidRPr="00A01078">
        <w:rPr>
          <w:rFonts w:ascii="Times New Roman" w:hAnsi="Times New Roman" w:cs="Times New Roman"/>
          <w:lang w:val="id-ID" w:eastAsia="ja-JP"/>
        </w:rPr>
        <w:t xml:space="preserve">melakukan survei </w:t>
      </w:r>
      <w:r>
        <w:rPr>
          <w:rFonts w:ascii="Times New Roman" w:hAnsi="Times New Roman" w:cs="Times New Roman"/>
          <w:lang w:eastAsia="ja-JP"/>
        </w:rPr>
        <w:t>lokasi</w:t>
      </w:r>
      <w:r w:rsidR="006B2CC3">
        <w:rPr>
          <w:rFonts w:ascii="Times New Roman" w:hAnsi="Times New Roman" w:cs="Times New Roman"/>
          <w:lang w:eastAsia="ja-JP"/>
        </w:rPr>
        <w:t xml:space="preserve"> pelaksanaan kegiatan</w:t>
      </w:r>
      <w:r>
        <w:rPr>
          <w:rFonts w:ascii="Times New Roman" w:hAnsi="Times New Roman" w:cs="Times New Roman"/>
          <w:lang w:eastAsia="ja-JP"/>
        </w:rPr>
        <w:t xml:space="preserve"> dan</w:t>
      </w:r>
      <w:r>
        <w:rPr>
          <w:rFonts w:ascii="Times New Roman" w:hAnsi="Times New Roman" w:cs="Times New Roman"/>
          <w:lang w:val="id-ID" w:eastAsia="ja-JP"/>
        </w:rPr>
        <w:t xml:space="preserve"> komunikasi </w:t>
      </w:r>
      <w:r>
        <w:rPr>
          <w:rFonts w:ascii="Times New Roman" w:hAnsi="Times New Roman" w:cs="Times New Roman"/>
          <w:lang w:eastAsia="ja-JP"/>
        </w:rPr>
        <w:t>dengan</w:t>
      </w:r>
      <w:r w:rsidR="00EA2508" w:rsidRPr="00A01078">
        <w:rPr>
          <w:rFonts w:ascii="Times New Roman" w:hAnsi="Times New Roman" w:cs="Times New Roman"/>
          <w:lang w:val="id-ID" w:eastAsia="ja-JP"/>
        </w:rPr>
        <w:t xml:space="preserve"> pamong desa dan tokoh</w:t>
      </w:r>
      <w:r w:rsidR="00EA2508" w:rsidRPr="00A01078">
        <w:rPr>
          <w:rFonts w:ascii="Times New Roman" w:hAnsi="Times New Roman" w:cs="Times New Roman"/>
          <w:lang w:eastAsia="ja-JP"/>
        </w:rPr>
        <w:t xml:space="preserve"> </w:t>
      </w:r>
      <w:r w:rsidR="00EA2508" w:rsidRPr="00A01078">
        <w:rPr>
          <w:rFonts w:ascii="Times New Roman" w:hAnsi="Times New Roman" w:cs="Times New Roman"/>
          <w:lang w:val="id-ID" w:eastAsia="ja-JP"/>
        </w:rPr>
        <w:t xml:space="preserve">masyarakat di Desa </w:t>
      </w:r>
      <w:r w:rsidR="00EA2508" w:rsidRPr="00A01078">
        <w:rPr>
          <w:rFonts w:ascii="Times New Roman" w:hAnsi="Times New Roman" w:cs="Times New Roman"/>
          <w:lang w:eastAsia="ja-JP"/>
        </w:rPr>
        <w:t>Rukti Endah</w:t>
      </w:r>
      <w:r w:rsidR="00EA2508" w:rsidRPr="00A01078">
        <w:rPr>
          <w:rFonts w:ascii="Times New Roman" w:hAnsi="Times New Roman" w:cs="Times New Roman"/>
          <w:lang w:val="id-ID" w:eastAsia="ja-JP"/>
        </w:rPr>
        <w:t>.  Persiapan dilanjutkan dengan mengurus surat tugas dari LPPM</w:t>
      </w:r>
      <w:r>
        <w:rPr>
          <w:rFonts w:ascii="Times New Roman" w:hAnsi="Times New Roman" w:cs="Times New Roman"/>
          <w:lang w:eastAsia="ja-JP"/>
        </w:rPr>
        <w:t xml:space="preserve"> Universitas Lampung</w:t>
      </w:r>
      <w:r w:rsidR="00EA2508" w:rsidRPr="00A01078">
        <w:rPr>
          <w:rFonts w:ascii="Times New Roman" w:hAnsi="Times New Roman" w:cs="Times New Roman"/>
          <w:lang w:val="id-ID" w:eastAsia="ja-JP"/>
        </w:rPr>
        <w:t xml:space="preserve">, merencanakan materi yang akan </w:t>
      </w:r>
      <w:r>
        <w:rPr>
          <w:rFonts w:ascii="Times New Roman" w:hAnsi="Times New Roman" w:cs="Times New Roman"/>
          <w:lang w:eastAsia="ja-JP"/>
        </w:rPr>
        <w:t>disampaikan</w:t>
      </w:r>
      <w:r w:rsidR="00EA2508" w:rsidRPr="00A01078">
        <w:rPr>
          <w:rFonts w:ascii="Times New Roman" w:hAnsi="Times New Roman" w:cs="Times New Roman"/>
          <w:lang w:val="id-ID" w:eastAsia="ja-JP"/>
        </w:rPr>
        <w:t xml:space="preserve">, pembagian </w:t>
      </w:r>
      <w:r>
        <w:rPr>
          <w:rFonts w:ascii="Times New Roman" w:hAnsi="Times New Roman" w:cs="Times New Roman"/>
          <w:lang w:eastAsia="ja-JP"/>
        </w:rPr>
        <w:t xml:space="preserve">tugas </w:t>
      </w:r>
      <w:r w:rsidR="00EA2508" w:rsidRPr="00A01078">
        <w:rPr>
          <w:rFonts w:ascii="Times New Roman" w:hAnsi="Times New Roman" w:cs="Times New Roman"/>
          <w:lang w:val="id-ID" w:eastAsia="ja-JP"/>
        </w:rPr>
        <w:t xml:space="preserve">kerja </w:t>
      </w:r>
      <w:r>
        <w:rPr>
          <w:rFonts w:ascii="Times New Roman" w:hAnsi="Times New Roman" w:cs="Times New Roman"/>
          <w:lang w:eastAsia="ja-JP"/>
        </w:rPr>
        <w:t>setiap anggota</w:t>
      </w:r>
      <w:r w:rsidR="00EA2508" w:rsidRPr="00A01078">
        <w:rPr>
          <w:rFonts w:ascii="Times New Roman" w:hAnsi="Times New Roman" w:cs="Times New Roman"/>
          <w:lang w:val="id-ID" w:eastAsia="ja-JP"/>
        </w:rPr>
        <w:t xml:space="preserve"> tim pelaksana, dan mengadakan kesepakatan waktu kegiatan dengan kelompok mitra yakni BUMDES di desa </w:t>
      </w:r>
      <w:r>
        <w:rPr>
          <w:rFonts w:ascii="Times New Roman" w:hAnsi="Times New Roman" w:cs="Times New Roman"/>
          <w:lang w:eastAsia="ja-JP"/>
        </w:rPr>
        <w:t>Rukti Endah</w:t>
      </w:r>
      <w:r w:rsidR="00EA2508" w:rsidRPr="00A01078">
        <w:rPr>
          <w:rFonts w:ascii="Times New Roman" w:hAnsi="Times New Roman" w:cs="Times New Roman"/>
          <w:lang w:val="id-ID" w:eastAsia="ja-JP"/>
        </w:rPr>
        <w:t>.</w:t>
      </w:r>
    </w:p>
    <w:p w:rsidR="00EA2508" w:rsidRPr="00A01078" w:rsidRDefault="00EA2508" w:rsidP="00EA2508">
      <w:pPr>
        <w:jc w:val="both"/>
        <w:rPr>
          <w:rFonts w:ascii="Times New Roman" w:hAnsi="Times New Roman" w:cs="Times New Roman"/>
          <w:lang w:val="id-ID" w:eastAsia="ja-JP"/>
        </w:rPr>
      </w:pPr>
    </w:p>
    <w:p w:rsidR="00EA2508" w:rsidRPr="00A01078" w:rsidRDefault="00EA2508" w:rsidP="00EA2508">
      <w:pPr>
        <w:pStyle w:val="Heading2"/>
        <w:keepNext/>
        <w:keepLines/>
        <w:numPr>
          <w:ilvl w:val="0"/>
          <w:numId w:val="2"/>
        </w:numPr>
        <w:spacing w:before="0" w:after="0"/>
        <w:ind w:left="426" w:hanging="426"/>
        <w:jc w:val="left"/>
        <w:rPr>
          <w:lang w:eastAsia="ja-JP"/>
        </w:rPr>
      </w:pPr>
      <w:bookmarkStart w:id="3" w:name="_Toc83028536"/>
      <w:bookmarkStart w:id="4" w:name="_Toc84793233"/>
      <w:r w:rsidRPr="00A01078">
        <w:t>Tahap Pelaksanaan</w:t>
      </w:r>
      <w:bookmarkEnd w:id="3"/>
      <w:bookmarkEnd w:id="4"/>
    </w:p>
    <w:p w:rsidR="00EA2508" w:rsidRPr="00A01078" w:rsidRDefault="00EA2508" w:rsidP="00EA2508">
      <w:pPr>
        <w:jc w:val="both"/>
        <w:rPr>
          <w:rFonts w:ascii="Times New Roman" w:hAnsi="Times New Roman" w:cs="Times New Roman"/>
          <w:lang w:val="id-ID" w:eastAsia="ja-JP"/>
        </w:rPr>
      </w:pPr>
      <w:r w:rsidRPr="00A01078">
        <w:rPr>
          <w:rFonts w:ascii="Times New Roman" w:hAnsi="Times New Roman" w:cs="Times New Roman"/>
          <w:lang w:val="id-ID" w:eastAsia="ja-JP"/>
        </w:rPr>
        <w:t>Pelaksanaan kegiatan pengabdian kep</w:t>
      </w:r>
      <w:r w:rsidR="00522268">
        <w:rPr>
          <w:rFonts w:ascii="Times New Roman" w:hAnsi="Times New Roman" w:cs="Times New Roman"/>
          <w:lang w:val="id-ID" w:eastAsia="ja-JP"/>
        </w:rPr>
        <w:t xml:space="preserve">ada masyarakat dilakukan dalam </w:t>
      </w:r>
      <w:r w:rsidRPr="00A01078">
        <w:rPr>
          <w:rFonts w:ascii="Times New Roman" w:hAnsi="Times New Roman" w:cs="Times New Roman"/>
          <w:lang w:val="id-ID" w:eastAsia="ja-JP"/>
        </w:rPr>
        <w:t>bentuk kegiatan yaitu :</w:t>
      </w:r>
    </w:p>
    <w:p w:rsidR="00EA2508" w:rsidRPr="00A01078" w:rsidRDefault="00EA2508" w:rsidP="00EA2508">
      <w:pPr>
        <w:jc w:val="both"/>
        <w:rPr>
          <w:rFonts w:ascii="Times New Roman" w:hAnsi="Times New Roman" w:cs="Times New Roman"/>
          <w:lang w:val="id-ID" w:eastAsia="ja-JP"/>
        </w:rPr>
      </w:pPr>
      <w:r w:rsidRPr="00A01078">
        <w:rPr>
          <w:rFonts w:ascii="Times New Roman" w:hAnsi="Times New Roman" w:cs="Times New Roman"/>
          <w:lang w:val="id-ID" w:eastAsia="ja-JP"/>
        </w:rPr>
        <w:t>1.  Ceramah</w:t>
      </w:r>
    </w:p>
    <w:p w:rsidR="00EA2508" w:rsidRPr="00A01078" w:rsidRDefault="00EA2508" w:rsidP="00EA2508">
      <w:pPr>
        <w:jc w:val="both"/>
        <w:rPr>
          <w:rFonts w:ascii="Times New Roman" w:hAnsi="Times New Roman" w:cs="Times New Roman"/>
          <w:lang w:val="id-ID" w:eastAsia="ja-JP"/>
        </w:rPr>
      </w:pPr>
      <w:r w:rsidRPr="00A01078">
        <w:rPr>
          <w:rFonts w:ascii="Times New Roman" w:hAnsi="Times New Roman" w:cs="Times New Roman"/>
          <w:lang w:val="id-ID" w:eastAsia="ja-JP"/>
        </w:rPr>
        <w:t xml:space="preserve">Metode ceramah </w:t>
      </w:r>
      <w:r w:rsidR="00522268">
        <w:rPr>
          <w:rFonts w:ascii="Times New Roman" w:hAnsi="Times New Roman" w:cs="Times New Roman"/>
          <w:lang w:eastAsia="ja-JP"/>
        </w:rPr>
        <w:t>dilakukan</w:t>
      </w:r>
      <w:r w:rsidRPr="00A01078">
        <w:rPr>
          <w:rFonts w:ascii="Times New Roman" w:hAnsi="Times New Roman" w:cs="Times New Roman"/>
          <w:lang w:val="id-ID" w:eastAsia="ja-JP"/>
        </w:rPr>
        <w:t xml:space="preserve"> untuk menyampaikan mat</w:t>
      </w:r>
      <w:r w:rsidR="00522268">
        <w:rPr>
          <w:rFonts w:ascii="Times New Roman" w:hAnsi="Times New Roman" w:cs="Times New Roman"/>
          <w:lang w:val="id-ID" w:eastAsia="ja-JP"/>
        </w:rPr>
        <w:t>eri secara l</w:t>
      </w:r>
      <w:r w:rsidR="00522268">
        <w:rPr>
          <w:rFonts w:ascii="Times New Roman" w:hAnsi="Times New Roman" w:cs="Times New Roman"/>
          <w:lang w:eastAsia="ja-JP"/>
        </w:rPr>
        <w:t>angsung</w:t>
      </w:r>
      <w:r w:rsidRPr="00A01078">
        <w:rPr>
          <w:rFonts w:ascii="Times New Roman" w:hAnsi="Times New Roman" w:cs="Times New Roman"/>
          <w:lang w:val="id-ID" w:eastAsia="ja-JP"/>
        </w:rPr>
        <w:t xml:space="preserve"> </w:t>
      </w:r>
      <w:r w:rsidR="006B2CC3">
        <w:rPr>
          <w:rFonts w:ascii="Times New Roman" w:hAnsi="Times New Roman" w:cs="Times New Roman"/>
          <w:lang w:eastAsia="ja-JP"/>
        </w:rPr>
        <w:t xml:space="preserve">kepada masyarakat desa </w:t>
      </w:r>
      <w:r w:rsidRPr="00A01078">
        <w:rPr>
          <w:rFonts w:ascii="Times New Roman" w:hAnsi="Times New Roman" w:cs="Times New Roman"/>
          <w:lang w:val="id-ID" w:eastAsia="ja-JP"/>
        </w:rPr>
        <w:t xml:space="preserve">tentang pengelolaan sampah </w:t>
      </w:r>
      <w:r w:rsidR="006B2CC3">
        <w:rPr>
          <w:rFonts w:ascii="Times New Roman" w:hAnsi="Times New Roman" w:cs="Times New Roman"/>
          <w:lang w:eastAsia="ja-JP"/>
        </w:rPr>
        <w:t xml:space="preserve">rumah tangga </w:t>
      </w:r>
      <w:r w:rsidRPr="00A01078">
        <w:rPr>
          <w:rFonts w:ascii="Times New Roman" w:hAnsi="Times New Roman" w:cs="Times New Roman"/>
          <w:lang w:val="id-ID" w:eastAsia="ja-JP"/>
        </w:rPr>
        <w:t>yang dimulai dari penyuluhan tentang pemilahan sampah organik dan anorganik, dilanjutkan dengan materi tentang konsep 3R untuk mengunggah kesadaran masyarakat untuk berpartisipasi dalam pengelolaan sampah secara mandiri. Materi pokok adalah tentang teknik komposter tabung biru yakni teknologi untuk mengolah sampah organik rumah tangga menjadi kompos dan POC.</w:t>
      </w:r>
    </w:p>
    <w:p w:rsidR="00EA2508" w:rsidRPr="00A01078" w:rsidRDefault="00EA2508" w:rsidP="00EA2508">
      <w:pPr>
        <w:jc w:val="both"/>
        <w:rPr>
          <w:rFonts w:ascii="Times New Roman" w:hAnsi="Times New Roman" w:cs="Times New Roman"/>
          <w:lang w:val="id-ID" w:eastAsia="ja-JP"/>
        </w:rPr>
      </w:pPr>
      <w:r w:rsidRPr="00A01078">
        <w:rPr>
          <w:rFonts w:ascii="Times New Roman" w:hAnsi="Times New Roman" w:cs="Times New Roman"/>
          <w:lang w:val="id-ID" w:eastAsia="ja-JP"/>
        </w:rPr>
        <w:t>2.  Demonstrasi</w:t>
      </w:r>
    </w:p>
    <w:p w:rsidR="00EA2508" w:rsidRPr="00A01078" w:rsidRDefault="00EA2508" w:rsidP="00EA2508">
      <w:pPr>
        <w:jc w:val="both"/>
        <w:rPr>
          <w:rFonts w:ascii="Times New Roman" w:hAnsi="Times New Roman" w:cs="Times New Roman"/>
          <w:lang w:val="id-ID" w:eastAsia="ja-JP"/>
        </w:rPr>
      </w:pPr>
      <w:r w:rsidRPr="00A01078">
        <w:rPr>
          <w:rFonts w:ascii="Times New Roman" w:hAnsi="Times New Roman" w:cs="Times New Roman"/>
          <w:lang w:val="id-ID" w:eastAsia="ja-JP"/>
        </w:rPr>
        <w:t>Metode demonstrasi digunakan untuk mempraktekan</w:t>
      </w:r>
      <w:r w:rsidR="00522268">
        <w:rPr>
          <w:rFonts w:ascii="Times New Roman" w:hAnsi="Times New Roman" w:cs="Times New Roman"/>
          <w:lang w:eastAsia="ja-JP"/>
        </w:rPr>
        <w:t xml:space="preserve"> secara langsung kepada masyarakat Pekon Rukti Endah tentang</w:t>
      </w:r>
      <w:r w:rsidRPr="00A01078">
        <w:rPr>
          <w:rFonts w:ascii="Times New Roman" w:hAnsi="Times New Roman" w:cs="Times New Roman"/>
          <w:lang w:val="id-ID" w:eastAsia="ja-JP"/>
        </w:rPr>
        <w:t xml:space="preserve"> cara mengolah sampah organik rumah tangga menjadi kompos dan POC menggunakan alat komposter tabung biru.  Dalam tahap pelaksanaan ini juga diberikan contoh </w:t>
      </w:r>
      <w:r w:rsidR="00F45115">
        <w:rPr>
          <w:rFonts w:ascii="Times New Roman" w:hAnsi="Times New Roman" w:cs="Times New Roman"/>
          <w:lang w:eastAsia="ja-JP"/>
        </w:rPr>
        <w:t xml:space="preserve">alat </w:t>
      </w:r>
      <w:r w:rsidRPr="00A01078">
        <w:rPr>
          <w:rFonts w:ascii="Times New Roman" w:hAnsi="Times New Roman" w:cs="Times New Roman"/>
          <w:lang w:val="id-ID" w:eastAsia="ja-JP"/>
        </w:rPr>
        <w:t xml:space="preserve">komposter tabung biru sehingga dapat  memotivasi ibu-ibu </w:t>
      </w:r>
      <w:r w:rsidR="00F45115">
        <w:rPr>
          <w:rFonts w:ascii="Times New Roman" w:hAnsi="Times New Roman" w:cs="Times New Roman"/>
          <w:lang w:eastAsia="ja-JP"/>
        </w:rPr>
        <w:t xml:space="preserve">untuk </w:t>
      </w:r>
      <w:r w:rsidRPr="00A01078">
        <w:rPr>
          <w:rFonts w:ascii="Times New Roman" w:hAnsi="Times New Roman" w:cs="Times New Roman"/>
          <w:lang w:val="id-ID" w:eastAsia="ja-JP"/>
        </w:rPr>
        <w:t>tidak membuang sampah ke lingkungan atau membakar sampah.</w:t>
      </w:r>
    </w:p>
    <w:p w:rsidR="00EA2508" w:rsidRPr="00A01078" w:rsidRDefault="00EA2508" w:rsidP="00EA2508">
      <w:pPr>
        <w:jc w:val="both"/>
        <w:rPr>
          <w:rFonts w:ascii="Times New Roman" w:hAnsi="Times New Roman" w:cs="Times New Roman"/>
          <w:lang w:val="id-ID" w:eastAsia="ja-JP"/>
        </w:rPr>
      </w:pPr>
      <w:r w:rsidRPr="00A01078">
        <w:rPr>
          <w:rFonts w:ascii="Times New Roman" w:hAnsi="Times New Roman" w:cs="Times New Roman"/>
          <w:lang w:val="id-ID" w:eastAsia="ja-JP"/>
        </w:rPr>
        <w:t>3.  Diskusi Kelompok</w:t>
      </w:r>
    </w:p>
    <w:p w:rsidR="00EA2508" w:rsidRPr="00522268" w:rsidRDefault="00EA2508" w:rsidP="00EA2508">
      <w:pPr>
        <w:jc w:val="both"/>
        <w:rPr>
          <w:rFonts w:ascii="Times New Roman" w:hAnsi="Times New Roman" w:cs="Times New Roman"/>
          <w:lang w:eastAsia="ja-JP"/>
        </w:rPr>
      </w:pPr>
      <w:r w:rsidRPr="00A01078">
        <w:rPr>
          <w:rFonts w:ascii="Times New Roman" w:hAnsi="Times New Roman" w:cs="Times New Roman"/>
          <w:lang w:val="id-ID" w:eastAsia="ja-JP"/>
        </w:rPr>
        <w:t xml:space="preserve">Diskusi kelompok dilakukan agar </w:t>
      </w:r>
      <w:r w:rsidR="00522268">
        <w:rPr>
          <w:rFonts w:ascii="Times New Roman" w:hAnsi="Times New Roman" w:cs="Times New Roman"/>
          <w:lang w:eastAsia="ja-JP"/>
        </w:rPr>
        <w:t>masyarakat</w:t>
      </w:r>
      <w:r w:rsidRPr="00A01078">
        <w:rPr>
          <w:rFonts w:ascii="Times New Roman" w:hAnsi="Times New Roman" w:cs="Times New Roman"/>
          <w:lang w:val="id-ID" w:eastAsia="ja-JP"/>
        </w:rPr>
        <w:t xml:space="preserve"> lebih memahami materi yang diberikan </w:t>
      </w:r>
      <w:r w:rsidR="00522268">
        <w:rPr>
          <w:rFonts w:ascii="Times New Roman" w:hAnsi="Times New Roman" w:cs="Times New Roman"/>
          <w:lang w:eastAsia="ja-JP"/>
        </w:rPr>
        <w:t>dengan melakukan diskusi dan tanya jawab, serta</w:t>
      </w:r>
      <w:r w:rsidRPr="00A01078">
        <w:rPr>
          <w:rFonts w:ascii="Times New Roman" w:hAnsi="Times New Roman" w:cs="Times New Roman"/>
          <w:lang w:val="id-ID" w:eastAsia="ja-JP"/>
        </w:rPr>
        <w:t xml:space="preserve"> memberikan </w:t>
      </w:r>
      <w:r w:rsidRPr="00A01078">
        <w:rPr>
          <w:rFonts w:ascii="Times New Roman" w:hAnsi="Times New Roman" w:cs="Times New Roman"/>
          <w:lang w:eastAsia="ja-JP"/>
        </w:rPr>
        <w:t xml:space="preserve"> </w:t>
      </w:r>
      <w:r w:rsidRPr="00A01078">
        <w:rPr>
          <w:rFonts w:ascii="Times New Roman" w:hAnsi="Times New Roman" w:cs="Times New Roman"/>
          <w:lang w:val="id-ID" w:eastAsia="ja-JP"/>
        </w:rPr>
        <w:t xml:space="preserve">kesempatan </w:t>
      </w:r>
      <w:r w:rsidRPr="00A01078">
        <w:rPr>
          <w:rFonts w:ascii="Times New Roman" w:hAnsi="Times New Roman" w:cs="Times New Roman"/>
          <w:lang w:eastAsia="ja-JP"/>
        </w:rPr>
        <w:t xml:space="preserve"> </w:t>
      </w:r>
      <w:r w:rsidRPr="00A01078">
        <w:rPr>
          <w:rFonts w:ascii="Times New Roman" w:hAnsi="Times New Roman" w:cs="Times New Roman"/>
          <w:lang w:val="id-ID" w:eastAsia="ja-JP"/>
        </w:rPr>
        <w:t xml:space="preserve">kepada </w:t>
      </w:r>
      <w:r w:rsidRPr="00A01078">
        <w:rPr>
          <w:rFonts w:ascii="Times New Roman" w:hAnsi="Times New Roman" w:cs="Times New Roman"/>
          <w:lang w:eastAsia="ja-JP"/>
        </w:rPr>
        <w:t xml:space="preserve"> </w:t>
      </w:r>
      <w:r w:rsidRPr="00A01078">
        <w:rPr>
          <w:rFonts w:ascii="Times New Roman" w:hAnsi="Times New Roman" w:cs="Times New Roman"/>
          <w:lang w:val="id-ID" w:eastAsia="ja-JP"/>
        </w:rPr>
        <w:t xml:space="preserve">peserta </w:t>
      </w:r>
      <w:r w:rsidRPr="00A01078">
        <w:rPr>
          <w:rFonts w:ascii="Times New Roman" w:hAnsi="Times New Roman" w:cs="Times New Roman"/>
          <w:lang w:eastAsia="ja-JP"/>
        </w:rPr>
        <w:t xml:space="preserve"> </w:t>
      </w:r>
      <w:r w:rsidRPr="00A01078">
        <w:rPr>
          <w:rFonts w:ascii="Times New Roman" w:hAnsi="Times New Roman" w:cs="Times New Roman"/>
          <w:lang w:val="id-ID" w:eastAsia="ja-JP"/>
        </w:rPr>
        <w:t>untuk</w:t>
      </w:r>
      <w:r w:rsidRPr="00A01078">
        <w:rPr>
          <w:rFonts w:ascii="Times New Roman" w:hAnsi="Times New Roman" w:cs="Times New Roman"/>
          <w:lang w:eastAsia="ja-JP"/>
        </w:rPr>
        <w:t xml:space="preserve"> </w:t>
      </w:r>
      <w:r w:rsidRPr="00A01078">
        <w:rPr>
          <w:rFonts w:ascii="Times New Roman" w:hAnsi="Times New Roman" w:cs="Times New Roman"/>
          <w:lang w:val="id-ID" w:eastAsia="ja-JP"/>
        </w:rPr>
        <w:t xml:space="preserve"> lebih </w:t>
      </w:r>
      <w:r w:rsidRPr="00A01078">
        <w:rPr>
          <w:rFonts w:ascii="Times New Roman" w:hAnsi="Times New Roman" w:cs="Times New Roman"/>
          <w:lang w:eastAsia="ja-JP"/>
        </w:rPr>
        <w:t xml:space="preserve"> </w:t>
      </w:r>
      <w:r w:rsidR="00522268">
        <w:rPr>
          <w:rFonts w:ascii="Times New Roman" w:hAnsi="Times New Roman" w:cs="Times New Roman"/>
          <w:lang w:val="id-ID" w:eastAsia="ja-JP"/>
        </w:rPr>
        <w:t>aktif</w:t>
      </w:r>
      <w:r w:rsidR="00522268">
        <w:rPr>
          <w:rFonts w:ascii="Times New Roman" w:hAnsi="Times New Roman" w:cs="Times New Roman"/>
          <w:lang w:eastAsia="ja-JP"/>
        </w:rPr>
        <w:t xml:space="preserve"> agar terbentuknya </w:t>
      </w:r>
      <w:r w:rsidRPr="00A01078">
        <w:rPr>
          <w:rFonts w:ascii="Times New Roman" w:hAnsi="Times New Roman" w:cs="Times New Roman"/>
          <w:lang w:val="id-ID" w:eastAsia="ja-JP"/>
        </w:rPr>
        <w:t xml:space="preserve">komunikasi </w:t>
      </w:r>
      <w:r w:rsidR="00522268">
        <w:rPr>
          <w:rFonts w:ascii="Times New Roman" w:hAnsi="Times New Roman" w:cs="Times New Roman"/>
          <w:lang w:eastAsia="ja-JP"/>
        </w:rPr>
        <w:t>dua</w:t>
      </w:r>
      <w:r w:rsidRPr="00A01078">
        <w:rPr>
          <w:rFonts w:ascii="Times New Roman" w:hAnsi="Times New Roman" w:cs="Times New Roman"/>
          <w:lang w:val="id-ID" w:eastAsia="ja-JP"/>
        </w:rPr>
        <w:t xml:space="preserve"> arah sehingga tanggapan dan aspirasi setiap anggota kelompok </w:t>
      </w:r>
      <w:r w:rsidR="00522268">
        <w:rPr>
          <w:rFonts w:ascii="Times New Roman" w:hAnsi="Times New Roman" w:cs="Times New Roman"/>
          <w:lang w:val="id-ID" w:eastAsia="ja-JP"/>
        </w:rPr>
        <w:t>dapat tertampung dengan baik.</w:t>
      </w:r>
      <w:r w:rsidR="00522268">
        <w:rPr>
          <w:rFonts w:ascii="Times New Roman" w:hAnsi="Times New Roman" w:cs="Times New Roman"/>
          <w:lang w:eastAsia="ja-JP"/>
        </w:rPr>
        <w:t xml:space="preserve"> Kegiatan ini dapat menambah pengetahuan masyarakat dan memberikan solusi d</w:t>
      </w:r>
      <w:r w:rsidR="00F45115">
        <w:rPr>
          <w:rFonts w:ascii="Times New Roman" w:hAnsi="Times New Roman" w:cs="Times New Roman"/>
          <w:lang w:eastAsia="ja-JP"/>
        </w:rPr>
        <w:t>an jawaban dari masalah yang sebelumnya dihadapi, serta materi yang kurang dipahami.</w:t>
      </w:r>
    </w:p>
    <w:p w:rsidR="00EA2508" w:rsidRPr="00A01078" w:rsidRDefault="00EA2508" w:rsidP="00EA2508">
      <w:pPr>
        <w:jc w:val="both"/>
        <w:rPr>
          <w:rFonts w:ascii="Times New Roman" w:hAnsi="Times New Roman" w:cs="Times New Roman"/>
        </w:rPr>
      </w:pPr>
    </w:p>
    <w:p w:rsidR="00EA2508" w:rsidRPr="00A01078" w:rsidRDefault="00EA2508" w:rsidP="00EA2508">
      <w:pPr>
        <w:spacing w:line="360" w:lineRule="auto"/>
        <w:jc w:val="both"/>
        <w:rPr>
          <w:rFonts w:ascii="Times New Roman" w:hAnsi="Times New Roman" w:cs="Times New Roman"/>
          <w:b/>
          <w:lang w:eastAsia="ja-JP"/>
        </w:rPr>
      </w:pPr>
      <w:r w:rsidRPr="00A01078">
        <w:rPr>
          <w:rFonts w:ascii="Times New Roman" w:hAnsi="Times New Roman" w:cs="Times New Roman"/>
          <w:b/>
          <w:lang w:eastAsia="ja-JP"/>
        </w:rPr>
        <w:t xml:space="preserve">c. </w:t>
      </w:r>
      <w:r w:rsidRPr="00A01078">
        <w:rPr>
          <w:rStyle w:val="Heading2Char"/>
        </w:rPr>
        <w:t>Evaluasi</w:t>
      </w:r>
    </w:p>
    <w:p w:rsidR="00EA2508" w:rsidRDefault="00F45115" w:rsidP="00F45115">
      <w:pPr>
        <w:jc w:val="both"/>
        <w:rPr>
          <w:rFonts w:ascii="Times New Roman" w:hAnsi="Times New Roman" w:cs="Times New Roman"/>
          <w:lang w:eastAsia="ja-JP"/>
        </w:rPr>
      </w:pPr>
      <w:r>
        <w:rPr>
          <w:rFonts w:ascii="Times New Roman" w:hAnsi="Times New Roman" w:cs="Times New Roman"/>
          <w:lang w:eastAsia="ja-JP"/>
        </w:rPr>
        <w:t>Kegiatan evaluasi</w:t>
      </w:r>
      <w:r w:rsidR="00EA2508" w:rsidRPr="00A01078">
        <w:rPr>
          <w:rFonts w:ascii="Times New Roman" w:hAnsi="Times New Roman" w:cs="Times New Roman"/>
          <w:lang w:eastAsia="ja-JP"/>
        </w:rPr>
        <w:t xml:space="preserve"> dilakukan untuk mengetahui </w:t>
      </w:r>
      <w:r>
        <w:rPr>
          <w:rFonts w:ascii="Times New Roman" w:hAnsi="Times New Roman" w:cs="Times New Roman"/>
          <w:lang w:eastAsia="ja-JP"/>
        </w:rPr>
        <w:t xml:space="preserve">pengaruh atau </w:t>
      </w:r>
      <w:r w:rsidR="00EA2508" w:rsidRPr="00A01078">
        <w:rPr>
          <w:rFonts w:ascii="Times New Roman" w:hAnsi="Times New Roman" w:cs="Times New Roman"/>
          <w:lang w:eastAsia="ja-JP"/>
        </w:rPr>
        <w:t>efektivitas kegiatan pengabdian</w:t>
      </w:r>
      <w:r>
        <w:rPr>
          <w:rFonts w:ascii="Times New Roman" w:hAnsi="Times New Roman" w:cs="Times New Roman"/>
          <w:lang w:eastAsia="ja-JP"/>
        </w:rPr>
        <w:t xml:space="preserve"> yang telah dilaksanakan</w:t>
      </w:r>
      <w:r w:rsidR="006B2CC3">
        <w:rPr>
          <w:rFonts w:ascii="Times New Roman" w:hAnsi="Times New Roman" w:cs="Times New Roman"/>
          <w:lang w:eastAsia="ja-JP"/>
        </w:rPr>
        <w:t xml:space="preserve"> terhadap perkembangan pola pengolahan sampah yang dilakukan masyarakat</w:t>
      </w:r>
      <w:r>
        <w:rPr>
          <w:rFonts w:ascii="Times New Roman" w:hAnsi="Times New Roman" w:cs="Times New Roman"/>
          <w:lang w:eastAsia="ja-JP"/>
        </w:rPr>
        <w:t>.</w:t>
      </w:r>
      <w:r w:rsidR="00EA2508" w:rsidRPr="00A01078">
        <w:rPr>
          <w:rFonts w:ascii="Times New Roman" w:hAnsi="Times New Roman" w:cs="Times New Roman"/>
          <w:lang w:eastAsia="ja-JP"/>
        </w:rPr>
        <w:t xml:space="preserve"> Hasil evaluasi ini </w:t>
      </w:r>
      <w:r w:rsidR="006B2CC3">
        <w:rPr>
          <w:rFonts w:ascii="Times New Roman" w:hAnsi="Times New Roman" w:cs="Times New Roman"/>
          <w:lang w:eastAsia="ja-JP"/>
        </w:rPr>
        <w:t xml:space="preserve">diharapkan dapat </w:t>
      </w:r>
      <w:r w:rsidR="00EA2508" w:rsidRPr="00A01078">
        <w:rPr>
          <w:rFonts w:ascii="Times New Roman" w:hAnsi="Times New Roman" w:cs="Times New Roman"/>
          <w:lang w:eastAsia="ja-JP"/>
        </w:rPr>
        <w:t xml:space="preserve">memberikan masukan untuk perbaikan pada kegiatan </w:t>
      </w:r>
      <w:r>
        <w:rPr>
          <w:rFonts w:ascii="Times New Roman" w:hAnsi="Times New Roman" w:cs="Times New Roman"/>
          <w:lang w:eastAsia="ja-JP"/>
        </w:rPr>
        <w:t xml:space="preserve">pengabdian </w:t>
      </w:r>
      <w:r w:rsidR="00EA2508" w:rsidRPr="00A01078">
        <w:rPr>
          <w:rFonts w:ascii="Times New Roman" w:hAnsi="Times New Roman" w:cs="Times New Roman"/>
          <w:lang w:eastAsia="ja-JP"/>
        </w:rPr>
        <w:t>berikutnya. Evaluasi kegiatan dilakukan dengan mengadakan pre-test dan post-test</w:t>
      </w:r>
      <w:r>
        <w:rPr>
          <w:rFonts w:ascii="Times New Roman" w:hAnsi="Times New Roman" w:cs="Times New Roman"/>
          <w:lang w:eastAsia="ja-JP"/>
        </w:rPr>
        <w:t xml:space="preserve"> kepada peserta dengan membandingkan </w:t>
      </w:r>
      <w:r w:rsidR="00EA2508" w:rsidRPr="00A01078">
        <w:rPr>
          <w:rFonts w:ascii="Times New Roman" w:hAnsi="Times New Roman" w:cs="Times New Roman"/>
          <w:lang w:eastAsia="ja-JP"/>
        </w:rPr>
        <w:t xml:space="preserve">beberapa parameter ukur meliputi peningkatan minat, pengetahuan, </w:t>
      </w:r>
      <w:r w:rsidR="00EA2508" w:rsidRPr="00A01078">
        <w:rPr>
          <w:rFonts w:ascii="Times New Roman" w:hAnsi="Times New Roman" w:cs="Times New Roman"/>
          <w:lang w:eastAsia="ja-JP"/>
        </w:rPr>
        <w:lastRenderedPageBreak/>
        <w:t xml:space="preserve">kemampuan, kesadaran, dan ketrampilan peserta </w:t>
      </w:r>
      <w:r>
        <w:rPr>
          <w:rFonts w:ascii="Times New Roman" w:hAnsi="Times New Roman" w:cs="Times New Roman"/>
          <w:lang w:eastAsia="ja-JP"/>
        </w:rPr>
        <w:t>dalam</w:t>
      </w:r>
      <w:r w:rsidR="00EA2508" w:rsidRPr="00A01078">
        <w:rPr>
          <w:rFonts w:ascii="Times New Roman" w:hAnsi="Times New Roman" w:cs="Times New Roman"/>
          <w:lang w:eastAsia="ja-JP"/>
        </w:rPr>
        <w:t xml:space="preserve"> mengolah sampah </w:t>
      </w:r>
      <w:r>
        <w:rPr>
          <w:rFonts w:ascii="Times New Roman" w:hAnsi="Times New Roman" w:cs="Times New Roman"/>
          <w:lang w:eastAsia="ja-JP"/>
        </w:rPr>
        <w:t xml:space="preserve">menggunakan metode </w:t>
      </w:r>
      <w:r w:rsidR="00EA2508" w:rsidRPr="00A01078">
        <w:rPr>
          <w:rFonts w:ascii="Times New Roman" w:hAnsi="Times New Roman" w:cs="Times New Roman"/>
          <w:lang w:eastAsia="ja-JP"/>
        </w:rPr>
        <w:t>3R</w:t>
      </w:r>
      <w:r>
        <w:rPr>
          <w:rFonts w:ascii="Times New Roman" w:hAnsi="Times New Roman" w:cs="Times New Roman"/>
          <w:lang w:eastAsia="ja-JP"/>
        </w:rPr>
        <w:t>,</w:t>
      </w:r>
      <w:r w:rsidR="00EA2508" w:rsidRPr="00A01078">
        <w:rPr>
          <w:rFonts w:ascii="Times New Roman" w:hAnsi="Times New Roman" w:cs="Times New Roman"/>
          <w:lang w:eastAsia="ja-JP"/>
        </w:rPr>
        <w:t xml:space="preserve"> dan pengolahan sampah organik dapur rumah tangga menjadi kompos dan POC dengan teknologi komposting sederhana yaitu metode </w:t>
      </w:r>
      <w:r w:rsidR="00EA2508" w:rsidRPr="00A01078">
        <w:rPr>
          <w:rFonts w:ascii="Times New Roman" w:hAnsi="Times New Roman" w:cs="Times New Roman"/>
          <w:i/>
          <w:lang w:eastAsia="ja-JP"/>
        </w:rPr>
        <w:t>drum composting</w:t>
      </w:r>
      <w:r w:rsidR="00EA2508" w:rsidRPr="00A01078">
        <w:rPr>
          <w:rFonts w:ascii="Times New Roman" w:hAnsi="Times New Roman" w:cs="Times New Roman"/>
          <w:lang w:eastAsia="ja-JP"/>
        </w:rPr>
        <w:t xml:space="preserve"> mengadopsi dari </w:t>
      </w:r>
      <w:r w:rsidR="00914AC7" w:rsidRPr="00426331">
        <w:rPr>
          <w:rFonts w:ascii="Times New Roman" w:hAnsi="Times New Roman" w:cs="Times New Roman"/>
          <w:color w:val="00B0F0"/>
          <w:lang w:eastAsia="ja-JP"/>
        </w:rPr>
        <w:fldChar w:fldCharType="begin"/>
      </w:r>
      <w:r w:rsidR="00426331" w:rsidRPr="00426331">
        <w:rPr>
          <w:rFonts w:ascii="Times New Roman" w:hAnsi="Times New Roman" w:cs="Times New Roman"/>
          <w:color w:val="00B0F0"/>
          <w:lang w:eastAsia="ja-JP"/>
        </w:rPr>
        <w:instrText xml:space="preserve"> ADDIN EN.CITE &lt;EndNote&gt;&lt;Cite&gt;&lt;Author&gt;Manu&lt;/Author&gt;&lt;Year&gt;2016&lt;/Year&gt;&lt;RecNum&gt;119&lt;/RecNum&gt;&lt;DisplayText&gt;(Manu et al., 2016)&lt;/DisplayText&gt;&lt;record&gt;&lt;rec-number&gt;119&lt;/rec-number&gt;&lt;foreign-keys&gt;&lt;key app="EN" db-id="estttz0djpxdd8e95rdx9eflas2sz5zxvrrx"&gt;119&lt;/key&gt;&lt;/foreign-keys&gt;&lt;ref-type name="Journal Article"&gt;17&lt;/ref-type&gt;&lt;contributors&gt;&lt;authors&gt;&lt;author&gt;Manu, MK&lt;/author&gt;&lt;author&gt;Kumar, R&lt;/author&gt;&lt;author&gt;Garg, A&lt;/author&gt;&lt;/authors&gt;&lt;/contributors&gt;&lt;titles&gt;&lt;title&gt;Drum composting of food waste: a kinetic study&lt;/title&gt;&lt;secondary-title&gt;Procedia Environmental Sciences&lt;/secondary-title&gt;&lt;/titles&gt;&lt;periodical&gt;&lt;full-title&gt;Procedia Environmental Sciences&lt;/full-title&gt;&lt;/periodical&gt;&lt;pages&gt;456-463&lt;/pages&gt;&lt;volume&gt;35&lt;/volume&gt;&lt;dates&gt;&lt;year&gt;2016&lt;/year&gt;&lt;/dates&gt;&lt;isbn&gt;1878-0296&lt;/isbn&gt;&lt;urls&gt;&lt;/urls&gt;&lt;/record&gt;&lt;/Cite&gt;&lt;/EndNote&gt;</w:instrText>
      </w:r>
      <w:r w:rsidR="00914AC7" w:rsidRPr="00426331">
        <w:rPr>
          <w:rFonts w:ascii="Times New Roman" w:hAnsi="Times New Roman" w:cs="Times New Roman"/>
          <w:color w:val="00B0F0"/>
          <w:lang w:eastAsia="ja-JP"/>
        </w:rPr>
        <w:fldChar w:fldCharType="separate"/>
      </w:r>
      <w:r w:rsidR="00426331" w:rsidRPr="00426331">
        <w:rPr>
          <w:rFonts w:ascii="Times New Roman" w:hAnsi="Times New Roman" w:cs="Times New Roman"/>
          <w:noProof/>
          <w:color w:val="00B0F0"/>
          <w:lang w:eastAsia="ja-JP"/>
        </w:rPr>
        <w:t>(</w:t>
      </w:r>
      <w:hyperlink w:anchor="_ENREF_8" w:tooltip="Manu, 2016 #119" w:history="1">
        <w:r w:rsidR="00285BAD" w:rsidRPr="00426331">
          <w:rPr>
            <w:rFonts w:ascii="Times New Roman" w:hAnsi="Times New Roman" w:cs="Times New Roman"/>
            <w:noProof/>
            <w:color w:val="00B0F0"/>
            <w:lang w:eastAsia="ja-JP"/>
          </w:rPr>
          <w:t>Manu et al., 2016</w:t>
        </w:r>
      </w:hyperlink>
      <w:r w:rsidR="00426331" w:rsidRPr="00426331">
        <w:rPr>
          <w:rFonts w:ascii="Times New Roman" w:hAnsi="Times New Roman" w:cs="Times New Roman"/>
          <w:noProof/>
          <w:color w:val="00B0F0"/>
          <w:lang w:eastAsia="ja-JP"/>
        </w:rPr>
        <w:t>)</w:t>
      </w:r>
      <w:r w:rsidR="00914AC7" w:rsidRPr="00426331">
        <w:rPr>
          <w:rFonts w:ascii="Times New Roman" w:hAnsi="Times New Roman" w:cs="Times New Roman"/>
          <w:color w:val="00B0F0"/>
          <w:lang w:eastAsia="ja-JP"/>
        </w:rPr>
        <w:fldChar w:fldCharType="end"/>
      </w:r>
      <w:r w:rsidR="00EA2508" w:rsidRPr="00A01078">
        <w:rPr>
          <w:rFonts w:ascii="Times New Roman" w:hAnsi="Times New Roman" w:cs="Times New Roman"/>
          <w:lang w:eastAsia="ja-JP"/>
        </w:rPr>
        <w:t>.  Bahan baku yang digunakan untuk memproduksi kompos dan POC adalah sampah organik seperti sampah dapur, sampah sayuran, buah-buahan, dan sebagainya dengan seperti yang dilakukan oleh</w:t>
      </w:r>
      <w:r w:rsidR="00EA2508" w:rsidRPr="00426331">
        <w:rPr>
          <w:rFonts w:ascii="Times New Roman" w:hAnsi="Times New Roman" w:cs="Times New Roman"/>
          <w:color w:val="00B0F0"/>
          <w:lang w:eastAsia="ja-JP"/>
        </w:rPr>
        <w:t xml:space="preserve"> </w:t>
      </w:r>
      <w:r w:rsidR="00914AC7" w:rsidRPr="00426331">
        <w:rPr>
          <w:rFonts w:ascii="Times New Roman" w:hAnsi="Times New Roman" w:cs="Times New Roman"/>
          <w:color w:val="00B0F0"/>
          <w:lang w:eastAsia="ja-JP"/>
        </w:rPr>
        <w:fldChar w:fldCharType="begin"/>
      </w:r>
      <w:r w:rsidR="00426331" w:rsidRPr="00426331">
        <w:rPr>
          <w:rFonts w:ascii="Times New Roman" w:hAnsi="Times New Roman" w:cs="Times New Roman"/>
          <w:color w:val="00B0F0"/>
          <w:lang w:eastAsia="ja-JP"/>
        </w:rPr>
        <w:instrText xml:space="preserve"> ADDIN EN.CITE &lt;EndNote&gt;&lt;Cite&gt;&lt;Author&gt;Kadir&lt;/Author&gt;&lt;Year&gt;2016&lt;/Year&gt;&lt;RecNum&gt;110&lt;/RecNum&gt;&lt;DisplayText&gt;(Kadir et al., 2016)&lt;/DisplayText&gt;&lt;record&gt;&lt;rec-number&gt;110&lt;/rec-number&gt;&lt;foreign-keys&gt;&lt;key app="EN" db-id="estttz0djpxdd8e95rdx9eflas2sz5zxvrrx"&gt;110&lt;/key&gt;&lt;/foreign-keys&gt;&lt;ref-type name="Conference Proceedings"&gt;10&lt;/ref-type&gt;&lt;contributors&gt;&lt;authors&gt;&lt;author&gt;Kadir, Aeslina Abdul&lt;/author&gt;&lt;author&gt;Azhari, Nur Wahidah&lt;/author&gt;&lt;author&gt;Jamaludin, Siti Noratifah&lt;/author&gt;&lt;/authors&gt;&lt;/contributors&gt;&lt;titles&gt;&lt;title&gt;An overview of organic waste in composting&lt;/title&gt;&lt;secondary-title&gt;MATEC Web of Conferences&lt;/secondary-title&gt;&lt;/titles&gt;&lt;pages&gt;05025&lt;/pages&gt;&lt;volume&gt;47&lt;/volume&gt;&lt;dates&gt;&lt;year&gt;2016&lt;/year&gt;&lt;/dates&gt;&lt;publisher&gt;EDP Sciences&lt;/publisher&gt;&lt;isbn&gt;2261-236X&lt;/isbn&gt;&lt;urls&gt;&lt;/urls&gt;&lt;/record&gt;&lt;/Cite&gt;&lt;/EndNote&gt;</w:instrText>
      </w:r>
      <w:r w:rsidR="00914AC7" w:rsidRPr="00426331">
        <w:rPr>
          <w:rFonts w:ascii="Times New Roman" w:hAnsi="Times New Roman" w:cs="Times New Roman"/>
          <w:color w:val="00B0F0"/>
          <w:lang w:eastAsia="ja-JP"/>
        </w:rPr>
        <w:fldChar w:fldCharType="separate"/>
      </w:r>
      <w:r w:rsidR="00426331" w:rsidRPr="00426331">
        <w:rPr>
          <w:rFonts w:ascii="Times New Roman" w:hAnsi="Times New Roman" w:cs="Times New Roman"/>
          <w:noProof/>
          <w:color w:val="00B0F0"/>
          <w:lang w:eastAsia="ja-JP"/>
        </w:rPr>
        <w:t>(</w:t>
      </w:r>
      <w:hyperlink w:anchor="_ENREF_5" w:tooltip="Kadir, 2016 #110" w:history="1">
        <w:r w:rsidR="00285BAD" w:rsidRPr="00426331">
          <w:rPr>
            <w:rFonts w:ascii="Times New Roman" w:hAnsi="Times New Roman" w:cs="Times New Roman"/>
            <w:noProof/>
            <w:color w:val="00B0F0"/>
            <w:lang w:eastAsia="ja-JP"/>
          </w:rPr>
          <w:t>Kadir et al., 2016</w:t>
        </w:r>
      </w:hyperlink>
      <w:r w:rsidR="00426331" w:rsidRPr="00426331">
        <w:rPr>
          <w:rFonts w:ascii="Times New Roman" w:hAnsi="Times New Roman" w:cs="Times New Roman"/>
          <w:noProof/>
          <w:color w:val="00B0F0"/>
          <w:lang w:eastAsia="ja-JP"/>
        </w:rPr>
        <w:t>)</w:t>
      </w:r>
      <w:r w:rsidR="00914AC7" w:rsidRPr="00426331">
        <w:rPr>
          <w:rFonts w:ascii="Times New Roman" w:hAnsi="Times New Roman" w:cs="Times New Roman"/>
          <w:color w:val="00B0F0"/>
          <w:lang w:eastAsia="ja-JP"/>
        </w:rPr>
        <w:fldChar w:fldCharType="end"/>
      </w:r>
      <w:r w:rsidR="00091167" w:rsidRPr="00426331">
        <w:rPr>
          <w:rFonts w:ascii="Times New Roman" w:hAnsi="Times New Roman" w:cs="Times New Roman"/>
          <w:color w:val="00B0F0"/>
          <w:lang w:eastAsia="ja-JP"/>
        </w:rPr>
        <w:t>;</w:t>
      </w:r>
      <w:r w:rsidR="00914AC7" w:rsidRPr="00426331">
        <w:rPr>
          <w:rFonts w:ascii="Times New Roman" w:hAnsi="Times New Roman" w:cs="Times New Roman"/>
          <w:color w:val="00B0F0"/>
          <w:lang w:eastAsia="ja-JP"/>
        </w:rPr>
        <w:fldChar w:fldCharType="begin"/>
      </w:r>
      <w:r w:rsidR="00426331" w:rsidRPr="00426331">
        <w:rPr>
          <w:rFonts w:ascii="Times New Roman" w:hAnsi="Times New Roman" w:cs="Times New Roman"/>
          <w:color w:val="00B0F0"/>
          <w:lang w:eastAsia="ja-JP"/>
        </w:rPr>
        <w:instrText xml:space="preserve"> ADDIN EN.CITE &lt;EndNote&gt;&lt;Cite&gt;&lt;Author&gt;Al Rasyid&lt;/Author&gt;&lt;Year&gt;2015&lt;/Year&gt;&lt;RecNum&gt;115&lt;/RecNum&gt;&lt;DisplayText&gt;(Al Rasyid, 2015)&lt;/DisplayText&gt;&lt;record&gt;&lt;rec-number&gt;115&lt;/rec-number&gt;&lt;foreign-keys&gt;&lt;key app="EN" db-id="estttz0djpxdd8e95rdx9eflas2sz5zxvrrx"&gt;115&lt;/key&gt;&lt;/foreign-keys&gt;&lt;ref-type name="Journal Article"&gt;17&lt;/ref-type&gt;&lt;contributors&gt;&lt;authors&gt;&lt;author&gt;Al Rasyid, Harun&lt;/author&gt;&lt;/authors&gt;&lt;/contributors&gt;&lt;titles&gt;&lt;title&gt;Potensi Pemanfaatan Limbah Organik dari Pasar Tradisional di Bandar Lampung Sebagai Bahan Baku Pembuatan Kompos Dan Biogas&lt;/title&gt;&lt;secondary-title&gt;Inovasi Pembangunan: Jurnal Kelitbangan&lt;/secondary-title&gt;&lt;/titles&gt;&lt;periodical&gt;&lt;full-title&gt;Inovasi Pembangunan: Jurnal Kelitbangan&lt;/full-title&gt;&lt;/periodical&gt;&lt;pages&gt;191-202&lt;/pages&gt;&lt;volume&gt;3&lt;/volume&gt;&lt;number&gt;02&lt;/number&gt;&lt;dates&gt;&lt;year&gt;2015&lt;/year&gt;&lt;/dates&gt;&lt;isbn&gt;2622-190X&lt;/isbn&gt;&lt;urls&gt;&lt;/urls&gt;&lt;/record&gt;&lt;/Cite&gt;&lt;/EndNote&gt;</w:instrText>
      </w:r>
      <w:r w:rsidR="00914AC7" w:rsidRPr="00426331">
        <w:rPr>
          <w:rFonts w:ascii="Times New Roman" w:hAnsi="Times New Roman" w:cs="Times New Roman"/>
          <w:color w:val="00B0F0"/>
          <w:lang w:eastAsia="ja-JP"/>
        </w:rPr>
        <w:fldChar w:fldCharType="separate"/>
      </w:r>
      <w:r w:rsidR="00426331" w:rsidRPr="00426331">
        <w:rPr>
          <w:rFonts w:ascii="Times New Roman" w:hAnsi="Times New Roman" w:cs="Times New Roman"/>
          <w:noProof/>
          <w:color w:val="00B0F0"/>
          <w:lang w:eastAsia="ja-JP"/>
        </w:rPr>
        <w:t>(</w:t>
      </w:r>
      <w:hyperlink w:anchor="_ENREF_1" w:tooltip="Al Rasyid, 2015 #115" w:history="1">
        <w:r w:rsidR="00285BAD" w:rsidRPr="00426331">
          <w:rPr>
            <w:rFonts w:ascii="Times New Roman" w:hAnsi="Times New Roman" w:cs="Times New Roman"/>
            <w:noProof/>
            <w:color w:val="00B0F0"/>
            <w:lang w:eastAsia="ja-JP"/>
          </w:rPr>
          <w:t>Al Rasyid, 2015</w:t>
        </w:r>
      </w:hyperlink>
      <w:r w:rsidR="00426331" w:rsidRPr="00426331">
        <w:rPr>
          <w:rFonts w:ascii="Times New Roman" w:hAnsi="Times New Roman" w:cs="Times New Roman"/>
          <w:noProof/>
          <w:color w:val="00B0F0"/>
          <w:lang w:eastAsia="ja-JP"/>
        </w:rPr>
        <w:t>)</w:t>
      </w:r>
      <w:r w:rsidR="00914AC7" w:rsidRPr="00426331">
        <w:rPr>
          <w:rFonts w:ascii="Times New Roman" w:hAnsi="Times New Roman" w:cs="Times New Roman"/>
          <w:color w:val="00B0F0"/>
          <w:lang w:eastAsia="ja-JP"/>
        </w:rPr>
        <w:fldChar w:fldCharType="end"/>
      </w:r>
      <w:r w:rsidR="00091167" w:rsidRPr="00426331">
        <w:rPr>
          <w:rFonts w:ascii="Times New Roman" w:hAnsi="Times New Roman" w:cs="Times New Roman"/>
          <w:color w:val="00B0F0"/>
          <w:lang w:eastAsia="ja-JP"/>
        </w:rPr>
        <w:t xml:space="preserve">; </w:t>
      </w:r>
      <w:r w:rsidR="00914AC7" w:rsidRPr="00426331">
        <w:rPr>
          <w:rFonts w:ascii="Times New Roman" w:hAnsi="Times New Roman" w:cs="Times New Roman"/>
          <w:color w:val="00B0F0"/>
          <w:lang w:eastAsia="ja-JP"/>
        </w:rPr>
        <w:fldChar w:fldCharType="begin"/>
      </w:r>
      <w:r w:rsidR="00426331" w:rsidRPr="00426331">
        <w:rPr>
          <w:rFonts w:ascii="Times New Roman" w:hAnsi="Times New Roman" w:cs="Times New Roman"/>
          <w:color w:val="00B0F0"/>
          <w:lang w:eastAsia="ja-JP"/>
        </w:rPr>
        <w:instrText xml:space="preserve"> ADDIN EN.CITE &lt;EndNote&gt;&lt;Cite&gt;&lt;Author&gt;Voběrková&lt;/Author&gt;&lt;Year&gt;2020&lt;/Year&gt;&lt;RecNum&gt;118&lt;/RecNum&gt;&lt;DisplayText&gt;(Voběrková et al., 2020)&lt;/DisplayText&gt;&lt;record&gt;&lt;rec-number&gt;118&lt;/rec-number&gt;&lt;foreign-keys&gt;&lt;key app="EN" db-id="estttz0djpxdd8e95rdx9eflas2sz5zxvrrx"&gt;118&lt;/key&gt;&lt;/foreign-keys&gt;&lt;ref-type name="Journal Article"&gt;17&lt;/ref-type&gt;&lt;contributors&gt;&lt;authors&gt;&lt;author&gt;Voběrková, Stanislava&lt;/author&gt;&lt;author&gt;Maxianová, Alžbeta&lt;/author&gt;&lt;author&gt;Schlosserová, Nikola&lt;/author&gt;&lt;author&gt;Adamcová, Dana&lt;/author&gt;&lt;author&gt;Vršanská, Martina&lt;/author&gt;&lt;author&gt;Richtera, Lukáš&lt;/author&gt;&lt;author&gt;Gagić, Milica&lt;/author&gt;&lt;author&gt;Zloch, Jan&lt;/author&gt;&lt;author&gt;Vaverková, Magdalena Daria&lt;/author&gt;&lt;/authors&gt;&lt;/contributors&gt;&lt;titles&gt;&lt;title&gt;Food waste composting-Is it really so simple as stated in scientific literature?–A case study&lt;/title&gt;&lt;secondary-title&gt;Science of the Total Environment&lt;/secondary-title&gt;&lt;/titles&gt;&lt;periodical&gt;&lt;full-title&gt;Science of the Total Environment&lt;/full-title&gt;&lt;/periodical&gt;&lt;pages&gt;138202&lt;/pages&gt;&lt;volume&gt;723&lt;/volume&gt;&lt;dates&gt;&lt;year&gt;2020&lt;/year&gt;&lt;/dates&gt;&lt;isbn&gt;0048-9697&lt;/isbn&gt;&lt;urls&gt;&lt;/urls&gt;&lt;/record&gt;&lt;/Cite&gt;&lt;/EndNote&gt;</w:instrText>
      </w:r>
      <w:r w:rsidR="00914AC7" w:rsidRPr="00426331">
        <w:rPr>
          <w:rFonts w:ascii="Times New Roman" w:hAnsi="Times New Roman" w:cs="Times New Roman"/>
          <w:color w:val="00B0F0"/>
          <w:lang w:eastAsia="ja-JP"/>
        </w:rPr>
        <w:fldChar w:fldCharType="separate"/>
      </w:r>
      <w:r w:rsidR="00426331" w:rsidRPr="00426331">
        <w:rPr>
          <w:rFonts w:ascii="Times New Roman" w:hAnsi="Times New Roman" w:cs="Times New Roman"/>
          <w:noProof/>
          <w:color w:val="00B0F0"/>
          <w:lang w:eastAsia="ja-JP"/>
        </w:rPr>
        <w:t>(</w:t>
      </w:r>
      <w:hyperlink w:anchor="_ENREF_11" w:tooltip="Voběrková, 2020 #118" w:history="1">
        <w:r w:rsidR="00285BAD" w:rsidRPr="00426331">
          <w:rPr>
            <w:rFonts w:ascii="Times New Roman" w:hAnsi="Times New Roman" w:cs="Times New Roman"/>
            <w:noProof/>
            <w:color w:val="00B0F0"/>
            <w:lang w:eastAsia="ja-JP"/>
          </w:rPr>
          <w:t>Voběrková et al., 2020</w:t>
        </w:r>
      </w:hyperlink>
      <w:r w:rsidR="00426331" w:rsidRPr="00426331">
        <w:rPr>
          <w:rFonts w:ascii="Times New Roman" w:hAnsi="Times New Roman" w:cs="Times New Roman"/>
          <w:noProof/>
          <w:color w:val="00B0F0"/>
          <w:lang w:eastAsia="ja-JP"/>
        </w:rPr>
        <w:t>)</w:t>
      </w:r>
      <w:r w:rsidR="00914AC7" w:rsidRPr="00426331">
        <w:rPr>
          <w:rFonts w:ascii="Times New Roman" w:hAnsi="Times New Roman" w:cs="Times New Roman"/>
          <w:color w:val="00B0F0"/>
          <w:lang w:eastAsia="ja-JP"/>
        </w:rPr>
        <w:fldChar w:fldCharType="end"/>
      </w:r>
      <w:r w:rsidR="00EA2508" w:rsidRPr="00A01078">
        <w:rPr>
          <w:rFonts w:ascii="Times New Roman" w:hAnsi="Times New Roman" w:cs="Times New Roman"/>
          <w:lang w:eastAsia="ja-JP"/>
        </w:rPr>
        <w:t>.  Pengolahan sampah berbasis partisipasi masyarakat membutu</w:t>
      </w:r>
      <w:r>
        <w:rPr>
          <w:rFonts w:ascii="Times New Roman" w:hAnsi="Times New Roman" w:cs="Times New Roman"/>
          <w:lang w:eastAsia="ja-JP"/>
        </w:rPr>
        <w:t>hkan usaha yang berkelanjutan, k</w:t>
      </w:r>
      <w:r w:rsidRPr="00A01078">
        <w:rPr>
          <w:rFonts w:ascii="Times New Roman" w:hAnsi="Times New Roman" w:cs="Times New Roman"/>
          <w:lang w:val="id-ID" w:eastAsia="ja-JP"/>
        </w:rPr>
        <w:t>arena itu diperlukan pendampingan agar proses pengolahan sampah dengan konsep 3R dan teknologi komposting</w:t>
      </w:r>
      <w:r w:rsidRPr="00A01078">
        <w:rPr>
          <w:rFonts w:ascii="Times New Roman" w:hAnsi="Times New Roman" w:cs="Times New Roman"/>
          <w:lang w:eastAsia="ja-JP"/>
        </w:rPr>
        <w:t xml:space="preserve"> </w:t>
      </w:r>
      <w:r w:rsidRPr="00A01078">
        <w:rPr>
          <w:rFonts w:ascii="Times New Roman" w:hAnsi="Times New Roman" w:cs="Times New Roman"/>
          <w:lang w:val="id-ID" w:eastAsia="ja-JP"/>
        </w:rPr>
        <w:t>ini tidak berhenti setelah kegiatan penyuluhan atau pun demonstrasi</w:t>
      </w:r>
      <w:r>
        <w:rPr>
          <w:rFonts w:ascii="Times New Roman" w:hAnsi="Times New Roman" w:cs="Times New Roman"/>
          <w:lang w:eastAsia="ja-JP"/>
        </w:rPr>
        <w:t xml:space="preserve"> ini selesai diadakan</w:t>
      </w:r>
      <w:r w:rsidRPr="00A01078">
        <w:rPr>
          <w:rFonts w:ascii="Times New Roman" w:hAnsi="Times New Roman" w:cs="Times New Roman"/>
          <w:lang w:val="id-ID" w:eastAsia="ja-JP"/>
        </w:rPr>
        <w:t>, t</w:t>
      </w:r>
      <w:r>
        <w:rPr>
          <w:rFonts w:ascii="Times New Roman" w:hAnsi="Times New Roman" w:cs="Times New Roman"/>
          <w:lang w:eastAsia="ja-JP"/>
        </w:rPr>
        <w:t>et</w:t>
      </w:r>
      <w:r w:rsidRPr="00A01078">
        <w:rPr>
          <w:rFonts w:ascii="Times New Roman" w:hAnsi="Times New Roman" w:cs="Times New Roman"/>
          <w:lang w:val="id-ID" w:eastAsia="ja-JP"/>
        </w:rPr>
        <w:t xml:space="preserve">api terus berlangsung dan diharapkan akan terjalin kerjasama membentuk wirausahaan yang produktif untuk meningkatkan kesejahteraan warga sehingga pengelolaan sampah di </w:t>
      </w:r>
      <w:r>
        <w:rPr>
          <w:rFonts w:ascii="Times New Roman" w:hAnsi="Times New Roman" w:cs="Times New Roman"/>
          <w:lang w:eastAsia="ja-JP"/>
        </w:rPr>
        <w:t xml:space="preserve">Kabupaten </w:t>
      </w:r>
      <w:r w:rsidRPr="00A01078">
        <w:rPr>
          <w:rFonts w:ascii="Times New Roman" w:hAnsi="Times New Roman" w:cs="Times New Roman"/>
          <w:lang w:eastAsia="ja-JP"/>
        </w:rPr>
        <w:t>Lampung Tengah</w:t>
      </w:r>
      <w:r w:rsidRPr="00A01078">
        <w:rPr>
          <w:rFonts w:ascii="Times New Roman" w:hAnsi="Times New Roman" w:cs="Times New Roman"/>
          <w:lang w:val="id-ID" w:eastAsia="ja-JP"/>
        </w:rPr>
        <w:t xml:space="preserve"> dan juga Kabupaten dan kota yang lain, termasuk Kota Bandar Lampung.  Kegiatan pendampingan dan survei lapangan dilakukan pada minggu pertama dan  dan minggu ke tiga setelah kegiatan dilaksanakan.</w:t>
      </w:r>
    </w:p>
    <w:p w:rsidR="00F45115" w:rsidRPr="00A01078" w:rsidRDefault="00F45115" w:rsidP="00EA2508">
      <w:pPr>
        <w:jc w:val="both"/>
        <w:rPr>
          <w:rFonts w:ascii="Times New Roman" w:hAnsi="Times New Roman" w:cs="Times New Roman"/>
          <w:lang w:eastAsia="ja-JP"/>
        </w:rPr>
      </w:pPr>
    </w:p>
    <w:p w:rsidR="00EA2508" w:rsidRPr="00A01078" w:rsidRDefault="00EA2508" w:rsidP="00EA2508">
      <w:pPr>
        <w:tabs>
          <w:tab w:val="left" w:pos="360"/>
        </w:tabs>
        <w:jc w:val="both"/>
        <w:rPr>
          <w:rFonts w:ascii="Times New Roman" w:hAnsi="Times New Roman" w:cs="Times New Roman"/>
          <w:lang w:eastAsia="ja-JP"/>
        </w:rPr>
      </w:pPr>
      <w:r w:rsidRPr="00A01078">
        <w:rPr>
          <w:rFonts w:ascii="Times New Roman" w:hAnsi="Times New Roman" w:cs="Times New Roman"/>
          <w:lang w:eastAsia="ja-JP"/>
        </w:rPr>
        <w:t>Tabel 1. Materi Sosialisasi dan Pelatihan</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75"/>
        <w:gridCol w:w="3968"/>
        <w:gridCol w:w="4644"/>
      </w:tblGrid>
      <w:tr w:rsidR="00EA2508" w:rsidRPr="00A01078" w:rsidTr="00EA2508">
        <w:tc>
          <w:tcPr>
            <w:tcW w:w="675" w:type="dxa"/>
            <w:tcBorders>
              <w:bottom w:val="single" w:sz="4" w:space="0" w:color="auto"/>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No</w:t>
            </w:r>
          </w:p>
        </w:tc>
        <w:tc>
          <w:tcPr>
            <w:tcW w:w="3968" w:type="dxa"/>
            <w:tcBorders>
              <w:bottom w:val="single" w:sz="4" w:space="0" w:color="auto"/>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Modul</w:t>
            </w:r>
          </w:p>
        </w:tc>
        <w:tc>
          <w:tcPr>
            <w:tcW w:w="4644" w:type="dxa"/>
            <w:tcBorders>
              <w:bottom w:val="single" w:sz="4" w:space="0" w:color="auto"/>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Topik</w:t>
            </w:r>
          </w:p>
        </w:tc>
      </w:tr>
      <w:tr w:rsidR="00EA2508" w:rsidRPr="00A01078" w:rsidTr="00EA2508">
        <w:tc>
          <w:tcPr>
            <w:tcW w:w="675" w:type="dxa"/>
            <w:tcBorders>
              <w:bottom w:val="nil"/>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1.</w:t>
            </w:r>
          </w:p>
        </w:tc>
        <w:tc>
          <w:tcPr>
            <w:tcW w:w="3968" w:type="dxa"/>
            <w:tcBorders>
              <w:bottom w:val="nil"/>
            </w:tcBorders>
          </w:tcPr>
          <w:p w:rsidR="00EA2508" w:rsidRPr="00A01078" w:rsidRDefault="00EA2508" w:rsidP="00EA2508">
            <w:pPr>
              <w:pStyle w:val="Style1"/>
              <w:kinsoku w:val="0"/>
              <w:rPr>
                <w:rStyle w:val="CharacterStyle1"/>
                <w:sz w:val="22"/>
                <w:szCs w:val="22"/>
              </w:rPr>
            </w:pPr>
            <w:r w:rsidRPr="00A01078">
              <w:rPr>
                <w:sz w:val="22"/>
                <w:szCs w:val="22"/>
              </w:rPr>
              <w:t>Pengenalan alat</w:t>
            </w:r>
            <w:r w:rsidR="006B2CC3">
              <w:rPr>
                <w:sz w:val="22"/>
                <w:szCs w:val="22"/>
                <w:lang w:val="en-US"/>
              </w:rPr>
              <w:t xml:space="preserve"> </w:t>
            </w:r>
            <w:r w:rsidR="006B2CC3" w:rsidRPr="00A01078">
              <w:rPr>
                <w:i/>
                <w:lang w:eastAsia="ja-JP"/>
              </w:rPr>
              <w:t>drum composting</w:t>
            </w:r>
            <w:r w:rsidRPr="00A01078">
              <w:rPr>
                <w:sz w:val="22"/>
                <w:szCs w:val="22"/>
              </w:rPr>
              <w:t xml:space="preserve"> pengolah sampah organik dapur rumah tangga menjadi kompos dan POC</w:t>
            </w:r>
          </w:p>
        </w:tc>
        <w:tc>
          <w:tcPr>
            <w:tcW w:w="4644" w:type="dxa"/>
            <w:tcBorders>
              <w:bottom w:val="nil"/>
            </w:tcBorders>
          </w:tcPr>
          <w:p w:rsidR="00EA2508" w:rsidRPr="00A01078" w:rsidRDefault="00EA2508" w:rsidP="00EA2508">
            <w:pPr>
              <w:pStyle w:val="Style1"/>
              <w:kinsoku w:val="0"/>
              <w:rPr>
                <w:rStyle w:val="CharacterStyle1"/>
                <w:sz w:val="22"/>
                <w:szCs w:val="22"/>
              </w:rPr>
            </w:pPr>
            <w:r w:rsidRPr="00A01078">
              <w:rPr>
                <w:sz w:val="22"/>
                <w:szCs w:val="22"/>
              </w:rPr>
              <w:t>Berisi pengenalan alat, termasuk komponen-komponen penyusun alat skala rumah tangga</w:t>
            </w:r>
          </w:p>
        </w:tc>
      </w:tr>
      <w:tr w:rsidR="00EA2508" w:rsidRPr="00A01078" w:rsidTr="00EA2508">
        <w:tc>
          <w:tcPr>
            <w:tcW w:w="675" w:type="dxa"/>
            <w:tcBorders>
              <w:top w:val="nil"/>
              <w:bottom w:val="nil"/>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2.</w:t>
            </w:r>
          </w:p>
        </w:tc>
        <w:tc>
          <w:tcPr>
            <w:tcW w:w="3968" w:type="dxa"/>
            <w:tcBorders>
              <w:top w:val="nil"/>
              <w:bottom w:val="nil"/>
            </w:tcBorders>
          </w:tcPr>
          <w:p w:rsidR="00EA2508" w:rsidRPr="00A01078" w:rsidRDefault="00EA2508" w:rsidP="00EA2508">
            <w:pPr>
              <w:pStyle w:val="Style1"/>
              <w:kinsoku w:val="0"/>
              <w:rPr>
                <w:rStyle w:val="CharacterStyle1"/>
                <w:sz w:val="22"/>
                <w:szCs w:val="22"/>
              </w:rPr>
            </w:pPr>
            <w:r w:rsidRPr="00A01078">
              <w:rPr>
                <w:sz w:val="22"/>
                <w:szCs w:val="22"/>
              </w:rPr>
              <w:t xml:space="preserve">Proses Kerja alat </w:t>
            </w:r>
            <w:r w:rsidR="006B2CC3" w:rsidRPr="00A01078">
              <w:rPr>
                <w:i/>
                <w:lang w:eastAsia="ja-JP"/>
              </w:rPr>
              <w:t>drum composting</w:t>
            </w:r>
            <w:r w:rsidR="006B2CC3" w:rsidRPr="00A01078">
              <w:rPr>
                <w:lang w:eastAsia="ja-JP"/>
              </w:rPr>
              <w:t xml:space="preserve"> </w:t>
            </w:r>
            <w:r w:rsidRPr="00A01078">
              <w:rPr>
                <w:sz w:val="22"/>
                <w:szCs w:val="22"/>
              </w:rPr>
              <w:t>pengolah sampah organik dapur rumah tangga menjadi kompos dan POC</w:t>
            </w:r>
          </w:p>
        </w:tc>
        <w:tc>
          <w:tcPr>
            <w:tcW w:w="4644" w:type="dxa"/>
            <w:tcBorders>
              <w:top w:val="nil"/>
              <w:bottom w:val="nil"/>
            </w:tcBorders>
          </w:tcPr>
          <w:p w:rsidR="00EA2508" w:rsidRPr="00A01078" w:rsidRDefault="00EA2508" w:rsidP="00EA2508">
            <w:pPr>
              <w:pStyle w:val="Style1"/>
              <w:kinsoku w:val="0"/>
              <w:rPr>
                <w:rStyle w:val="CharacterStyle1"/>
                <w:sz w:val="22"/>
                <w:szCs w:val="22"/>
              </w:rPr>
            </w:pPr>
            <w:r w:rsidRPr="00A01078">
              <w:rPr>
                <w:sz w:val="22"/>
                <w:szCs w:val="22"/>
              </w:rPr>
              <w:t>Berisi langkah-langkah penggunaan alat pembuat produk kompos dan POC</w:t>
            </w:r>
          </w:p>
        </w:tc>
      </w:tr>
      <w:tr w:rsidR="00EA2508" w:rsidRPr="00A01078" w:rsidTr="00EA2508">
        <w:tc>
          <w:tcPr>
            <w:tcW w:w="675" w:type="dxa"/>
            <w:tcBorders>
              <w:top w:val="nil"/>
              <w:bottom w:val="nil"/>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3.</w:t>
            </w:r>
          </w:p>
        </w:tc>
        <w:tc>
          <w:tcPr>
            <w:tcW w:w="3968" w:type="dxa"/>
            <w:tcBorders>
              <w:top w:val="nil"/>
              <w:bottom w:val="nil"/>
            </w:tcBorders>
          </w:tcPr>
          <w:p w:rsidR="00EA2508" w:rsidRPr="00A01078" w:rsidRDefault="00EA2508" w:rsidP="00EA2508">
            <w:pPr>
              <w:pStyle w:val="Style1"/>
              <w:kinsoku w:val="0"/>
              <w:rPr>
                <w:rStyle w:val="CharacterStyle1"/>
                <w:sz w:val="22"/>
                <w:szCs w:val="22"/>
              </w:rPr>
            </w:pPr>
            <w:r w:rsidRPr="00A01078">
              <w:rPr>
                <w:sz w:val="22"/>
                <w:szCs w:val="22"/>
              </w:rPr>
              <w:t>Demo penggunaan alat pengolah sampah organik dapur rumah tangga menjadi kompos dan POC</w:t>
            </w:r>
          </w:p>
        </w:tc>
        <w:tc>
          <w:tcPr>
            <w:tcW w:w="4644" w:type="dxa"/>
            <w:tcBorders>
              <w:top w:val="nil"/>
              <w:bottom w:val="nil"/>
            </w:tcBorders>
          </w:tcPr>
          <w:p w:rsidR="00EA2508" w:rsidRPr="00A01078" w:rsidRDefault="00EA2508" w:rsidP="00EA2508">
            <w:pPr>
              <w:pStyle w:val="Style1"/>
              <w:kinsoku w:val="0"/>
              <w:rPr>
                <w:rStyle w:val="CharacterStyle1"/>
                <w:sz w:val="22"/>
                <w:szCs w:val="22"/>
              </w:rPr>
            </w:pPr>
            <w:r w:rsidRPr="00A01078">
              <w:rPr>
                <w:sz w:val="22"/>
                <w:szCs w:val="22"/>
              </w:rPr>
              <w:t>Berisi cara penggunaan alat pengolah sampah organik dapur rumah tangga menjadi kompos dan POC</w:t>
            </w:r>
          </w:p>
        </w:tc>
      </w:tr>
      <w:tr w:rsidR="00EA2508" w:rsidRPr="00A01078" w:rsidTr="00EA2508">
        <w:tc>
          <w:tcPr>
            <w:tcW w:w="675" w:type="dxa"/>
            <w:tcBorders>
              <w:top w:val="nil"/>
              <w:bottom w:val="nil"/>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4.</w:t>
            </w:r>
          </w:p>
        </w:tc>
        <w:tc>
          <w:tcPr>
            <w:tcW w:w="3968" w:type="dxa"/>
            <w:tcBorders>
              <w:top w:val="nil"/>
              <w:bottom w:val="nil"/>
            </w:tcBorders>
          </w:tcPr>
          <w:p w:rsidR="00EA2508" w:rsidRPr="00A01078" w:rsidRDefault="00EA2508" w:rsidP="00EA2508">
            <w:pPr>
              <w:rPr>
                <w:rStyle w:val="CharacterStyle1"/>
                <w:rFonts w:ascii="Times New Roman" w:hAnsi="Times New Roman" w:cs="Times New Roman"/>
                <w:sz w:val="22"/>
                <w:szCs w:val="22"/>
              </w:rPr>
            </w:pPr>
            <w:r w:rsidRPr="00A01078">
              <w:rPr>
                <w:rFonts w:ascii="Times New Roman" w:hAnsi="Times New Roman" w:cs="Times New Roman"/>
              </w:rPr>
              <w:t>Kajian bisnis pembuatan kompos dan POC dari sampah organik dapur rumah tangga</w:t>
            </w:r>
          </w:p>
        </w:tc>
        <w:tc>
          <w:tcPr>
            <w:tcW w:w="4644" w:type="dxa"/>
            <w:tcBorders>
              <w:top w:val="nil"/>
              <w:bottom w:val="nil"/>
            </w:tcBorders>
          </w:tcPr>
          <w:p w:rsidR="00EA2508" w:rsidRPr="00A01078" w:rsidRDefault="00EA2508" w:rsidP="00EA2508">
            <w:pPr>
              <w:pStyle w:val="Style1"/>
              <w:kinsoku w:val="0"/>
              <w:rPr>
                <w:rStyle w:val="CharacterStyle1"/>
                <w:sz w:val="22"/>
                <w:szCs w:val="22"/>
              </w:rPr>
            </w:pPr>
            <w:r w:rsidRPr="00A01078">
              <w:rPr>
                <w:sz w:val="22"/>
                <w:szCs w:val="22"/>
              </w:rPr>
              <w:t>Berisi cara manajemen dan strategi pemasaran, pembukuan dan manajemen resiko</w:t>
            </w:r>
          </w:p>
        </w:tc>
      </w:tr>
      <w:tr w:rsidR="00EA2508" w:rsidRPr="00A01078" w:rsidTr="00EA2508">
        <w:tc>
          <w:tcPr>
            <w:tcW w:w="675" w:type="dxa"/>
            <w:tcBorders>
              <w:top w:val="nil"/>
              <w:bottom w:val="nil"/>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5.</w:t>
            </w:r>
          </w:p>
        </w:tc>
        <w:tc>
          <w:tcPr>
            <w:tcW w:w="3968" w:type="dxa"/>
            <w:tcBorders>
              <w:top w:val="nil"/>
              <w:bottom w:val="nil"/>
            </w:tcBorders>
          </w:tcPr>
          <w:p w:rsidR="00EA2508" w:rsidRPr="00A01078" w:rsidRDefault="00EA2508" w:rsidP="00EA2508">
            <w:pPr>
              <w:pStyle w:val="Style1"/>
              <w:kinsoku w:val="0"/>
              <w:rPr>
                <w:rStyle w:val="CharacterStyle1"/>
                <w:sz w:val="22"/>
                <w:szCs w:val="22"/>
              </w:rPr>
            </w:pPr>
            <w:r w:rsidRPr="00A01078">
              <w:rPr>
                <w:sz w:val="22"/>
                <w:szCs w:val="22"/>
              </w:rPr>
              <w:t>Kewirausahaan</w:t>
            </w:r>
          </w:p>
        </w:tc>
        <w:tc>
          <w:tcPr>
            <w:tcW w:w="4644" w:type="dxa"/>
            <w:tcBorders>
              <w:top w:val="nil"/>
              <w:bottom w:val="nil"/>
            </w:tcBorders>
          </w:tcPr>
          <w:p w:rsidR="00EA2508" w:rsidRPr="00A01078" w:rsidRDefault="00EA2508" w:rsidP="006B2CC3">
            <w:pPr>
              <w:rPr>
                <w:rStyle w:val="CharacterStyle1"/>
                <w:rFonts w:ascii="Times New Roman" w:hAnsi="Times New Roman" w:cs="Times New Roman"/>
                <w:sz w:val="22"/>
                <w:szCs w:val="22"/>
              </w:rPr>
            </w:pPr>
            <w:r w:rsidRPr="00A01078">
              <w:rPr>
                <w:rFonts w:ascii="Times New Roman" w:hAnsi="Times New Roman" w:cs="Times New Roman"/>
              </w:rPr>
              <w:t xml:space="preserve">Berisi tentang motivasi kewirausahaan, </w:t>
            </w:r>
            <w:r w:rsidR="006B2CC3">
              <w:rPr>
                <w:rFonts w:ascii="Times New Roman" w:hAnsi="Times New Roman" w:cs="Times New Roman"/>
                <w:lang w:val="en-US"/>
              </w:rPr>
              <w:t xml:space="preserve">dan </w:t>
            </w:r>
            <w:r w:rsidRPr="00A01078">
              <w:rPr>
                <w:rFonts w:ascii="Times New Roman" w:hAnsi="Times New Roman" w:cs="Times New Roman"/>
              </w:rPr>
              <w:t>kemandirian dalam memanfaatkan moda</w:t>
            </w:r>
            <w:r w:rsidR="006B2CC3">
              <w:rPr>
                <w:rFonts w:ascii="Times New Roman" w:hAnsi="Times New Roman" w:cs="Times New Roman"/>
              </w:rPr>
              <w:t xml:space="preserve">l yang ada serta cara pandang </w:t>
            </w:r>
            <w:r w:rsidRPr="00A01078">
              <w:rPr>
                <w:rFonts w:ascii="Times New Roman" w:hAnsi="Times New Roman" w:cs="Times New Roman"/>
              </w:rPr>
              <w:t xml:space="preserve">bisnis </w:t>
            </w:r>
            <w:r w:rsidR="006B2CC3">
              <w:rPr>
                <w:rFonts w:ascii="Times New Roman" w:hAnsi="Times New Roman" w:cs="Times New Roman"/>
                <w:lang w:val="en-US"/>
              </w:rPr>
              <w:t>berwira</w:t>
            </w:r>
            <w:r w:rsidRPr="00A01078">
              <w:rPr>
                <w:rFonts w:ascii="Times New Roman" w:hAnsi="Times New Roman" w:cs="Times New Roman"/>
              </w:rPr>
              <w:t xml:space="preserve">usaha </w:t>
            </w:r>
          </w:p>
        </w:tc>
      </w:tr>
      <w:tr w:rsidR="00EA2508" w:rsidRPr="00A01078" w:rsidTr="00EA2508">
        <w:tc>
          <w:tcPr>
            <w:tcW w:w="675" w:type="dxa"/>
            <w:tcBorders>
              <w:top w:val="nil"/>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6.</w:t>
            </w:r>
          </w:p>
        </w:tc>
        <w:tc>
          <w:tcPr>
            <w:tcW w:w="3968" w:type="dxa"/>
            <w:tcBorders>
              <w:top w:val="nil"/>
            </w:tcBorders>
          </w:tcPr>
          <w:p w:rsidR="00EA2508" w:rsidRPr="00A01078" w:rsidRDefault="00EA2508" w:rsidP="00EA2508">
            <w:pPr>
              <w:pStyle w:val="Style1"/>
              <w:kinsoku w:val="0"/>
              <w:rPr>
                <w:rStyle w:val="CharacterStyle1"/>
                <w:sz w:val="22"/>
                <w:szCs w:val="22"/>
              </w:rPr>
            </w:pPr>
            <w:r w:rsidRPr="00A01078">
              <w:rPr>
                <w:sz w:val="22"/>
                <w:szCs w:val="22"/>
              </w:rPr>
              <w:t>Planing dan Evaluasi</w:t>
            </w:r>
          </w:p>
        </w:tc>
        <w:tc>
          <w:tcPr>
            <w:tcW w:w="4644" w:type="dxa"/>
            <w:tcBorders>
              <w:top w:val="nil"/>
            </w:tcBorders>
            <w:vAlign w:val="center"/>
          </w:tcPr>
          <w:p w:rsidR="00EA2508" w:rsidRPr="006B2CC3" w:rsidRDefault="00EA2508" w:rsidP="006B2CC3">
            <w:pPr>
              <w:pStyle w:val="Style1"/>
              <w:kinsoku w:val="0"/>
              <w:rPr>
                <w:rStyle w:val="CharacterStyle1"/>
                <w:sz w:val="22"/>
                <w:szCs w:val="22"/>
                <w:lang w:val="en-US"/>
              </w:rPr>
            </w:pPr>
            <w:r w:rsidRPr="00A01078">
              <w:rPr>
                <w:sz w:val="22"/>
                <w:szCs w:val="22"/>
              </w:rPr>
              <w:t>Berisi tentang rencana pembuatan, pengembangan dan evaluasi usaha yang telah dan akan berkembang</w:t>
            </w:r>
            <w:r w:rsidR="006B2CC3">
              <w:rPr>
                <w:sz w:val="22"/>
                <w:szCs w:val="22"/>
                <w:lang w:val="en-US"/>
              </w:rPr>
              <w:t>.</w:t>
            </w:r>
          </w:p>
        </w:tc>
      </w:tr>
    </w:tbl>
    <w:p w:rsidR="00EA2508" w:rsidRPr="00A01078" w:rsidRDefault="00EA2508" w:rsidP="00EA2508">
      <w:pPr>
        <w:tabs>
          <w:tab w:val="left" w:pos="360"/>
        </w:tabs>
        <w:jc w:val="both"/>
        <w:rPr>
          <w:rFonts w:ascii="Times New Roman" w:hAnsi="Times New Roman" w:cs="Times New Roman"/>
          <w:lang w:eastAsia="ja-JP"/>
        </w:rPr>
      </w:pPr>
    </w:p>
    <w:p w:rsidR="00EA2508" w:rsidRPr="00A01078" w:rsidRDefault="00EA2508" w:rsidP="00EA2508">
      <w:pPr>
        <w:tabs>
          <w:tab w:val="left" w:pos="360"/>
        </w:tabs>
        <w:jc w:val="both"/>
        <w:rPr>
          <w:rFonts w:ascii="Times New Roman" w:eastAsia="Calibri" w:hAnsi="Times New Roman" w:cs="Times New Roman"/>
        </w:rPr>
      </w:pPr>
      <w:r w:rsidRPr="00A01078">
        <w:rPr>
          <w:rFonts w:ascii="Times New Roman" w:hAnsi="Times New Roman" w:cs="Times New Roman"/>
          <w:lang w:eastAsia="ja-JP"/>
        </w:rPr>
        <w:t xml:space="preserve">Tabel 2. </w:t>
      </w:r>
      <w:r w:rsidR="00FD5738">
        <w:rPr>
          <w:rFonts w:ascii="Times New Roman" w:eastAsia="Calibri" w:hAnsi="Times New Roman" w:cs="Times New Roman"/>
          <w:lang w:val="es-MX"/>
        </w:rPr>
        <w:t>Komposisi materi evaluasi</w:t>
      </w:r>
      <w:r w:rsidRPr="00A01078">
        <w:rPr>
          <w:rFonts w:ascii="Times New Roman" w:eastAsia="Calibri" w:hAnsi="Times New Roman" w:cs="Times New Roman"/>
          <w:lang w:val="es-MX"/>
        </w:rPr>
        <w:t xml:space="preserve"> pre test dan post test</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48"/>
        <w:gridCol w:w="3471"/>
        <w:gridCol w:w="1701"/>
        <w:gridCol w:w="1701"/>
        <w:gridCol w:w="1666"/>
      </w:tblGrid>
      <w:tr w:rsidR="00EA2508" w:rsidRPr="00A01078" w:rsidTr="00EA2508">
        <w:tc>
          <w:tcPr>
            <w:tcW w:w="748" w:type="dxa"/>
            <w:tcBorders>
              <w:bottom w:val="single" w:sz="4" w:space="0" w:color="auto"/>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No</w:t>
            </w:r>
          </w:p>
        </w:tc>
        <w:tc>
          <w:tcPr>
            <w:tcW w:w="3471" w:type="dxa"/>
            <w:tcBorders>
              <w:bottom w:val="single" w:sz="4" w:space="0" w:color="auto"/>
            </w:tcBorders>
          </w:tcPr>
          <w:p w:rsidR="00EA2508" w:rsidRPr="00A01078" w:rsidRDefault="00EA2508" w:rsidP="00EA2508">
            <w:pPr>
              <w:pStyle w:val="Style1"/>
              <w:kinsoku w:val="0"/>
              <w:jc w:val="center"/>
              <w:rPr>
                <w:rStyle w:val="CharacterStyle1"/>
                <w:sz w:val="22"/>
                <w:szCs w:val="22"/>
                <w:lang w:val="en-US"/>
              </w:rPr>
            </w:pPr>
            <w:r w:rsidRPr="00A01078">
              <w:rPr>
                <w:rFonts w:eastAsia="Calibri"/>
                <w:sz w:val="22"/>
                <w:szCs w:val="22"/>
                <w:lang w:val="es-MX"/>
              </w:rPr>
              <w:t>Tujuan Instruksional Khusus (TIK)</w:t>
            </w:r>
          </w:p>
        </w:tc>
        <w:tc>
          <w:tcPr>
            <w:tcW w:w="1701" w:type="dxa"/>
            <w:tcBorders>
              <w:bottom w:val="single" w:sz="4" w:space="0" w:color="auto"/>
            </w:tcBorders>
          </w:tcPr>
          <w:p w:rsidR="00EA2508" w:rsidRPr="00A01078" w:rsidRDefault="00EA2508" w:rsidP="00EA2508">
            <w:pPr>
              <w:pStyle w:val="Style1"/>
              <w:kinsoku w:val="0"/>
              <w:jc w:val="center"/>
              <w:rPr>
                <w:rStyle w:val="CharacterStyle1"/>
                <w:sz w:val="22"/>
                <w:szCs w:val="22"/>
                <w:lang w:val="en-US"/>
              </w:rPr>
            </w:pPr>
            <w:r w:rsidRPr="00A01078">
              <w:rPr>
                <w:rStyle w:val="CharacterStyle1"/>
                <w:sz w:val="22"/>
                <w:szCs w:val="22"/>
                <w:lang w:val="en-US"/>
              </w:rPr>
              <w:t>Butir soal</w:t>
            </w:r>
          </w:p>
        </w:tc>
        <w:tc>
          <w:tcPr>
            <w:tcW w:w="1701" w:type="dxa"/>
            <w:tcBorders>
              <w:bottom w:val="single" w:sz="4" w:space="0" w:color="auto"/>
            </w:tcBorders>
          </w:tcPr>
          <w:p w:rsidR="00EA2508" w:rsidRPr="00A01078" w:rsidRDefault="00EA2508" w:rsidP="00EA2508">
            <w:pPr>
              <w:pStyle w:val="Style1"/>
              <w:kinsoku w:val="0"/>
              <w:jc w:val="center"/>
              <w:rPr>
                <w:rStyle w:val="CharacterStyle1"/>
                <w:sz w:val="22"/>
                <w:szCs w:val="22"/>
                <w:lang w:val="en-US"/>
              </w:rPr>
            </w:pPr>
            <w:r w:rsidRPr="00A01078">
              <w:rPr>
                <w:rStyle w:val="CharacterStyle1"/>
                <w:sz w:val="22"/>
                <w:szCs w:val="22"/>
                <w:lang w:val="en-US"/>
              </w:rPr>
              <w:t>Jumlah soal</w:t>
            </w:r>
          </w:p>
        </w:tc>
        <w:tc>
          <w:tcPr>
            <w:tcW w:w="1666" w:type="dxa"/>
            <w:tcBorders>
              <w:bottom w:val="single" w:sz="4" w:space="0" w:color="auto"/>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Persentase</w:t>
            </w:r>
          </w:p>
        </w:tc>
      </w:tr>
      <w:tr w:rsidR="00EA2508" w:rsidRPr="00A01078" w:rsidTr="00EA2508">
        <w:tc>
          <w:tcPr>
            <w:tcW w:w="748" w:type="dxa"/>
            <w:tcBorders>
              <w:bottom w:val="nil"/>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1.</w:t>
            </w:r>
          </w:p>
        </w:tc>
        <w:tc>
          <w:tcPr>
            <w:tcW w:w="3471" w:type="dxa"/>
            <w:tcBorders>
              <w:bottom w:val="nil"/>
            </w:tcBorders>
          </w:tcPr>
          <w:p w:rsidR="00EA2508" w:rsidRPr="00A01078" w:rsidRDefault="00FD5738" w:rsidP="00FD5738">
            <w:pPr>
              <w:pStyle w:val="Style1"/>
              <w:kinsoku w:val="0"/>
              <w:rPr>
                <w:rStyle w:val="CharacterStyle1"/>
                <w:sz w:val="22"/>
                <w:szCs w:val="22"/>
              </w:rPr>
            </w:pPr>
            <w:r>
              <w:rPr>
                <w:rFonts w:eastAsia="Calibri"/>
                <w:sz w:val="22"/>
                <w:szCs w:val="22"/>
                <w:lang w:val="es-MX"/>
              </w:rPr>
              <w:t>Peserta memahami</w:t>
            </w:r>
            <w:r w:rsidR="00EA2508" w:rsidRPr="00A01078">
              <w:rPr>
                <w:rFonts w:eastAsia="Calibri"/>
                <w:sz w:val="22"/>
                <w:szCs w:val="22"/>
                <w:lang w:val="es-MX"/>
              </w:rPr>
              <w:t xml:space="preserve"> tentang bahan baku untuk pembuatan </w:t>
            </w:r>
            <w:r w:rsidR="00EA2508" w:rsidRPr="00A01078">
              <w:rPr>
                <w:rFonts w:eastAsia="Calibri"/>
                <w:sz w:val="22"/>
                <w:szCs w:val="22"/>
              </w:rPr>
              <w:t>kompos dan POC dari sampah organik rumah tangga</w:t>
            </w:r>
          </w:p>
        </w:tc>
        <w:tc>
          <w:tcPr>
            <w:tcW w:w="1701" w:type="dxa"/>
            <w:tcBorders>
              <w:bottom w:val="nil"/>
            </w:tcBorders>
          </w:tcPr>
          <w:p w:rsidR="00EA2508" w:rsidRPr="00A01078" w:rsidRDefault="00FD5738" w:rsidP="00EA2508">
            <w:pPr>
              <w:pStyle w:val="Style1"/>
              <w:kinsoku w:val="0"/>
              <w:jc w:val="center"/>
              <w:rPr>
                <w:rStyle w:val="CharacterStyle1"/>
                <w:sz w:val="22"/>
                <w:szCs w:val="22"/>
              </w:rPr>
            </w:pPr>
            <w:r>
              <w:rPr>
                <w:rFonts w:eastAsia="Calibri"/>
                <w:sz w:val="22"/>
                <w:szCs w:val="22"/>
                <w:lang w:val="es-MX"/>
              </w:rPr>
              <w:t>1,</w:t>
            </w:r>
            <w:r w:rsidR="00EA2508" w:rsidRPr="00A01078">
              <w:rPr>
                <w:rFonts w:eastAsia="Calibri"/>
                <w:sz w:val="22"/>
                <w:szCs w:val="22"/>
                <w:lang w:val="es-MX"/>
              </w:rPr>
              <w:t>2</w:t>
            </w:r>
          </w:p>
        </w:tc>
        <w:tc>
          <w:tcPr>
            <w:tcW w:w="1701" w:type="dxa"/>
            <w:tcBorders>
              <w:bottom w:val="nil"/>
            </w:tcBorders>
          </w:tcPr>
          <w:p w:rsidR="00EA2508" w:rsidRPr="00A01078" w:rsidRDefault="00EA2508" w:rsidP="00EA2508">
            <w:pPr>
              <w:pStyle w:val="Style1"/>
              <w:kinsoku w:val="0"/>
              <w:jc w:val="center"/>
              <w:rPr>
                <w:rStyle w:val="CharacterStyle1"/>
                <w:sz w:val="22"/>
                <w:szCs w:val="22"/>
              </w:rPr>
            </w:pPr>
            <w:r w:rsidRPr="00A01078">
              <w:rPr>
                <w:rFonts w:eastAsia="Calibri"/>
                <w:sz w:val="22"/>
                <w:szCs w:val="22"/>
                <w:lang w:val="es-MX"/>
              </w:rPr>
              <w:t>2</w:t>
            </w:r>
          </w:p>
        </w:tc>
        <w:tc>
          <w:tcPr>
            <w:tcW w:w="1666" w:type="dxa"/>
            <w:tcBorders>
              <w:bottom w:val="nil"/>
            </w:tcBorders>
          </w:tcPr>
          <w:p w:rsidR="00EA2508" w:rsidRPr="00A01078" w:rsidRDefault="00EA2508" w:rsidP="00EA2508">
            <w:pPr>
              <w:pStyle w:val="Style1"/>
              <w:kinsoku w:val="0"/>
              <w:jc w:val="center"/>
              <w:rPr>
                <w:rStyle w:val="CharacterStyle1"/>
                <w:sz w:val="22"/>
                <w:szCs w:val="22"/>
              </w:rPr>
            </w:pPr>
            <w:r w:rsidRPr="00A01078">
              <w:rPr>
                <w:rFonts w:eastAsia="Calibri"/>
                <w:sz w:val="22"/>
                <w:szCs w:val="22"/>
                <w:lang w:val="es-MX"/>
              </w:rPr>
              <w:t>20</w:t>
            </w:r>
          </w:p>
        </w:tc>
      </w:tr>
      <w:tr w:rsidR="00EA2508" w:rsidRPr="00A01078" w:rsidTr="00EA2508">
        <w:tc>
          <w:tcPr>
            <w:tcW w:w="748" w:type="dxa"/>
            <w:tcBorders>
              <w:top w:val="nil"/>
              <w:bottom w:val="nil"/>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2.</w:t>
            </w:r>
          </w:p>
        </w:tc>
        <w:tc>
          <w:tcPr>
            <w:tcW w:w="3471" w:type="dxa"/>
            <w:tcBorders>
              <w:top w:val="nil"/>
              <w:bottom w:val="nil"/>
            </w:tcBorders>
          </w:tcPr>
          <w:p w:rsidR="00EA2508" w:rsidRPr="00A01078" w:rsidRDefault="00EA2508" w:rsidP="00EA2508">
            <w:pPr>
              <w:pStyle w:val="Style1"/>
              <w:kinsoku w:val="0"/>
              <w:rPr>
                <w:rStyle w:val="CharacterStyle1"/>
                <w:sz w:val="22"/>
                <w:szCs w:val="22"/>
              </w:rPr>
            </w:pPr>
            <w:r w:rsidRPr="00A01078">
              <w:rPr>
                <w:rFonts w:eastAsia="Calibri"/>
                <w:sz w:val="22"/>
                <w:szCs w:val="22"/>
                <w:lang w:val="es-MX"/>
              </w:rPr>
              <w:t xml:space="preserve">Meningkatkan pengetahuan peserta mengenai produksi </w:t>
            </w:r>
            <w:r w:rsidRPr="00A01078">
              <w:rPr>
                <w:rFonts w:eastAsia="Calibri"/>
                <w:sz w:val="22"/>
                <w:szCs w:val="22"/>
              </w:rPr>
              <w:t>kompos dan POC dari sampah organik dapur</w:t>
            </w:r>
            <w:r w:rsidR="00FD5738">
              <w:rPr>
                <w:rFonts w:eastAsia="Calibri"/>
                <w:sz w:val="22"/>
                <w:szCs w:val="22"/>
                <w:lang w:val="en-US"/>
              </w:rPr>
              <w:t xml:space="preserve"> </w:t>
            </w:r>
            <w:r w:rsidRPr="00A01078">
              <w:rPr>
                <w:rFonts w:eastAsia="Calibri"/>
                <w:sz w:val="22"/>
                <w:szCs w:val="22"/>
              </w:rPr>
              <w:t>rumah tangga</w:t>
            </w:r>
          </w:p>
        </w:tc>
        <w:tc>
          <w:tcPr>
            <w:tcW w:w="1701" w:type="dxa"/>
            <w:tcBorders>
              <w:top w:val="nil"/>
              <w:bottom w:val="nil"/>
            </w:tcBorders>
          </w:tcPr>
          <w:p w:rsidR="00EA2508" w:rsidRPr="00A01078" w:rsidRDefault="00EA2508" w:rsidP="00EA2508">
            <w:pPr>
              <w:pStyle w:val="Style1"/>
              <w:kinsoku w:val="0"/>
              <w:jc w:val="center"/>
              <w:rPr>
                <w:rStyle w:val="CharacterStyle1"/>
                <w:sz w:val="22"/>
                <w:szCs w:val="22"/>
              </w:rPr>
            </w:pPr>
            <w:r w:rsidRPr="00A01078">
              <w:rPr>
                <w:rFonts w:eastAsia="Calibri"/>
                <w:sz w:val="22"/>
                <w:szCs w:val="22"/>
                <w:lang w:val="es-MX"/>
              </w:rPr>
              <w:t>3,4</w:t>
            </w:r>
          </w:p>
        </w:tc>
        <w:tc>
          <w:tcPr>
            <w:tcW w:w="1701" w:type="dxa"/>
            <w:tcBorders>
              <w:top w:val="nil"/>
              <w:bottom w:val="nil"/>
            </w:tcBorders>
          </w:tcPr>
          <w:p w:rsidR="00EA2508" w:rsidRPr="00A01078" w:rsidRDefault="00EA2508" w:rsidP="00EA2508">
            <w:pPr>
              <w:pStyle w:val="Style1"/>
              <w:kinsoku w:val="0"/>
              <w:jc w:val="center"/>
              <w:rPr>
                <w:rStyle w:val="CharacterStyle1"/>
                <w:sz w:val="22"/>
                <w:szCs w:val="22"/>
              </w:rPr>
            </w:pPr>
            <w:r w:rsidRPr="00A01078">
              <w:rPr>
                <w:rFonts w:eastAsia="Calibri"/>
                <w:sz w:val="22"/>
                <w:szCs w:val="22"/>
                <w:lang w:val="es-MX"/>
              </w:rPr>
              <w:t>2</w:t>
            </w:r>
          </w:p>
        </w:tc>
        <w:tc>
          <w:tcPr>
            <w:tcW w:w="1666" w:type="dxa"/>
            <w:tcBorders>
              <w:top w:val="nil"/>
              <w:bottom w:val="nil"/>
            </w:tcBorders>
          </w:tcPr>
          <w:p w:rsidR="00EA2508" w:rsidRPr="00A01078" w:rsidRDefault="00EA2508" w:rsidP="00EA2508">
            <w:pPr>
              <w:pStyle w:val="Style1"/>
              <w:kinsoku w:val="0"/>
              <w:jc w:val="center"/>
              <w:rPr>
                <w:rStyle w:val="CharacterStyle1"/>
                <w:sz w:val="22"/>
                <w:szCs w:val="22"/>
              </w:rPr>
            </w:pPr>
            <w:r w:rsidRPr="00A01078">
              <w:rPr>
                <w:rFonts w:eastAsia="Calibri"/>
                <w:sz w:val="22"/>
                <w:szCs w:val="22"/>
                <w:lang w:val="es-MX"/>
              </w:rPr>
              <w:t>20</w:t>
            </w:r>
          </w:p>
        </w:tc>
      </w:tr>
      <w:tr w:rsidR="00EA2508" w:rsidRPr="00A01078" w:rsidTr="00EA2508">
        <w:tc>
          <w:tcPr>
            <w:tcW w:w="748" w:type="dxa"/>
            <w:tcBorders>
              <w:top w:val="nil"/>
              <w:bottom w:val="nil"/>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3.</w:t>
            </w:r>
          </w:p>
        </w:tc>
        <w:tc>
          <w:tcPr>
            <w:tcW w:w="3471" w:type="dxa"/>
            <w:tcBorders>
              <w:top w:val="nil"/>
              <w:bottom w:val="nil"/>
            </w:tcBorders>
          </w:tcPr>
          <w:p w:rsidR="00EA2508" w:rsidRPr="00A01078" w:rsidRDefault="00EA2508" w:rsidP="00EA2508">
            <w:pPr>
              <w:rPr>
                <w:rFonts w:ascii="Times New Roman" w:eastAsia="Calibri" w:hAnsi="Times New Roman" w:cs="Times New Roman"/>
              </w:rPr>
            </w:pPr>
            <w:r w:rsidRPr="00A01078">
              <w:rPr>
                <w:rFonts w:ascii="Times New Roman" w:eastAsia="Calibri" w:hAnsi="Times New Roman" w:cs="Times New Roman"/>
                <w:lang w:val="es-MX"/>
              </w:rPr>
              <w:t>Meningkatkan pengetahuan peserta tentang manajemen pemasaran</w:t>
            </w:r>
          </w:p>
          <w:p w:rsidR="00EA2508" w:rsidRPr="00A01078" w:rsidRDefault="00EA2508" w:rsidP="00EA2508">
            <w:pPr>
              <w:pStyle w:val="Style1"/>
              <w:kinsoku w:val="0"/>
              <w:rPr>
                <w:rStyle w:val="CharacterStyle1"/>
                <w:sz w:val="22"/>
                <w:szCs w:val="22"/>
              </w:rPr>
            </w:pPr>
          </w:p>
        </w:tc>
        <w:tc>
          <w:tcPr>
            <w:tcW w:w="1701" w:type="dxa"/>
            <w:tcBorders>
              <w:top w:val="nil"/>
              <w:bottom w:val="nil"/>
            </w:tcBorders>
          </w:tcPr>
          <w:p w:rsidR="00EA2508" w:rsidRPr="00A01078" w:rsidRDefault="00EA2508" w:rsidP="00EA2508">
            <w:pPr>
              <w:pStyle w:val="Style1"/>
              <w:kinsoku w:val="0"/>
              <w:jc w:val="center"/>
              <w:rPr>
                <w:rStyle w:val="CharacterStyle1"/>
                <w:sz w:val="22"/>
                <w:szCs w:val="22"/>
              </w:rPr>
            </w:pPr>
            <w:r w:rsidRPr="00A01078">
              <w:rPr>
                <w:rFonts w:eastAsia="Calibri"/>
                <w:sz w:val="22"/>
                <w:szCs w:val="22"/>
                <w:lang w:val="es-MX"/>
              </w:rPr>
              <w:t>5,6</w:t>
            </w:r>
          </w:p>
        </w:tc>
        <w:tc>
          <w:tcPr>
            <w:tcW w:w="1701" w:type="dxa"/>
            <w:tcBorders>
              <w:top w:val="nil"/>
              <w:bottom w:val="nil"/>
            </w:tcBorders>
          </w:tcPr>
          <w:p w:rsidR="00EA2508" w:rsidRPr="00A01078" w:rsidRDefault="00EA2508" w:rsidP="00EA2508">
            <w:pPr>
              <w:pStyle w:val="Style1"/>
              <w:kinsoku w:val="0"/>
              <w:jc w:val="center"/>
              <w:rPr>
                <w:rStyle w:val="CharacterStyle1"/>
                <w:sz w:val="22"/>
                <w:szCs w:val="22"/>
              </w:rPr>
            </w:pPr>
            <w:r w:rsidRPr="00A01078">
              <w:rPr>
                <w:rFonts w:eastAsia="Calibri"/>
                <w:sz w:val="22"/>
                <w:szCs w:val="22"/>
                <w:lang w:val="es-MX"/>
              </w:rPr>
              <w:t>2</w:t>
            </w:r>
          </w:p>
        </w:tc>
        <w:tc>
          <w:tcPr>
            <w:tcW w:w="1666" w:type="dxa"/>
            <w:tcBorders>
              <w:top w:val="nil"/>
              <w:bottom w:val="nil"/>
            </w:tcBorders>
          </w:tcPr>
          <w:p w:rsidR="00EA2508" w:rsidRPr="00A01078" w:rsidRDefault="00EA2508" w:rsidP="00EA2508">
            <w:pPr>
              <w:pStyle w:val="Style1"/>
              <w:kinsoku w:val="0"/>
              <w:jc w:val="center"/>
              <w:rPr>
                <w:rStyle w:val="CharacterStyle1"/>
                <w:sz w:val="22"/>
                <w:szCs w:val="22"/>
              </w:rPr>
            </w:pPr>
            <w:r w:rsidRPr="00A01078">
              <w:rPr>
                <w:rFonts w:eastAsia="Calibri"/>
                <w:sz w:val="22"/>
                <w:szCs w:val="22"/>
                <w:lang w:val="es-MX"/>
              </w:rPr>
              <w:t>20</w:t>
            </w:r>
          </w:p>
        </w:tc>
      </w:tr>
      <w:tr w:rsidR="00EA2508" w:rsidRPr="00A01078" w:rsidTr="00EA2508">
        <w:tc>
          <w:tcPr>
            <w:tcW w:w="748" w:type="dxa"/>
            <w:tcBorders>
              <w:top w:val="nil"/>
              <w:bottom w:val="nil"/>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4.</w:t>
            </w:r>
          </w:p>
        </w:tc>
        <w:tc>
          <w:tcPr>
            <w:tcW w:w="3471" w:type="dxa"/>
            <w:tcBorders>
              <w:top w:val="nil"/>
              <w:bottom w:val="nil"/>
            </w:tcBorders>
          </w:tcPr>
          <w:p w:rsidR="00EA2508" w:rsidRPr="00A01078" w:rsidRDefault="00EA2508" w:rsidP="00EA2508">
            <w:pPr>
              <w:rPr>
                <w:rFonts w:ascii="Times New Roman" w:eastAsia="Calibri" w:hAnsi="Times New Roman" w:cs="Times New Roman"/>
              </w:rPr>
            </w:pPr>
            <w:r w:rsidRPr="00A01078">
              <w:rPr>
                <w:rFonts w:ascii="Times New Roman" w:eastAsia="Calibri" w:hAnsi="Times New Roman" w:cs="Times New Roman"/>
                <w:lang w:val="es-MX"/>
              </w:rPr>
              <w:t>Meningkatkan pengetahuan peserta tentang pembukuan</w:t>
            </w:r>
          </w:p>
          <w:p w:rsidR="00EA2508" w:rsidRPr="00A01078" w:rsidRDefault="00EA2508" w:rsidP="00EA2508">
            <w:pPr>
              <w:ind w:left="567"/>
              <w:rPr>
                <w:rFonts w:ascii="Times New Roman" w:eastAsia="Calibri" w:hAnsi="Times New Roman" w:cs="Times New Roman"/>
              </w:rPr>
            </w:pPr>
          </w:p>
        </w:tc>
        <w:tc>
          <w:tcPr>
            <w:tcW w:w="1701" w:type="dxa"/>
            <w:tcBorders>
              <w:top w:val="nil"/>
              <w:bottom w:val="nil"/>
            </w:tcBorders>
          </w:tcPr>
          <w:p w:rsidR="00EA2508" w:rsidRPr="00A01078" w:rsidRDefault="00EA2508" w:rsidP="00EA2508">
            <w:pPr>
              <w:spacing w:line="360" w:lineRule="auto"/>
              <w:ind w:left="567"/>
              <w:rPr>
                <w:rFonts w:ascii="Times New Roman" w:eastAsia="Calibri" w:hAnsi="Times New Roman" w:cs="Times New Roman"/>
                <w:lang w:val="es-MX"/>
              </w:rPr>
            </w:pPr>
            <w:r w:rsidRPr="00A01078">
              <w:rPr>
                <w:rFonts w:ascii="Times New Roman" w:eastAsia="Calibri" w:hAnsi="Times New Roman" w:cs="Times New Roman"/>
                <w:lang w:val="es-MX"/>
              </w:rPr>
              <w:t>7,8</w:t>
            </w:r>
          </w:p>
        </w:tc>
        <w:tc>
          <w:tcPr>
            <w:tcW w:w="1701" w:type="dxa"/>
            <w:tcBorders>
              <w:top w:val="nil"/>
              <w:bottom w:val="nil"/>
            </w:tcBorders>
          </w:tcPr>
          <w:p w:rsidR="00EA2508" w:rsidRPr="00A01078" w:rsidRDefault="00EA2508" w:rsidP="00EA2508">
            <w:pPr>
              <w:spacing w:line="360" w:lineRule="auto"/>
              <w:jc w:val="center"/>
              <w:rPr>
                <w:rFonts w:ascii="Times New Roman" w:eastAsia="Calibri" w:hAnsi="Times New Roman" w:cs="Times New Roman"/>
                <w:lang w:val="es-MX"/>
              </w:rPr>
            </w:pPr>
            <w:r w:rsidRPr="00A01078">
              <w:rPr>
                <w:rFonts w:ascii="Times New Roman" w:eastAsia="Calibri" w:hAnsi="Times New Roman" w:cs="Times New Roman"/>
                <w:lang w:val="es-MX"/>
              </w:rPr>
              <w:t>2</w:t>
            </w:r>
          </w:p>
        </w:tc>
        <w:tc>
          <w:tcPr>
            <w:tcW w:w="1666" w:type="dxa"/>
            <w:tcBorders>
              <w:top w:val="nil"/>
              <w:bottom w:val="nil"/>
            </w:tcBorders>
          </w:tcPr>
          <w:p w:rsidR="00EA2508" w:rsidRPr="00A01078" w:rsidRDefault="00EA2508" w:rsidP="00EA2508">
            <w:pPr>
              <w:spacing w:line="360" w:lineRule="auto"/>
              <w:jc w:val="center"/>
              <w:rPr>
                <w:rFonts w:ascii="Times New Roman" w:eastAsia="Calibri" w:hAnsi="Times New Roman" w:cs="Times New Roman"/>
                <w:lang w:val="es-MX"/>
              </w:rPr>
            </w:pPr>
            <w:r w:rsidRPr="00A01078">
              <w:rPr>
                <w:rFonts w:ascii="Times New Roman" w:eastAsia="Calibri" w:hAnsi="Times New Roman" w:cs="Times New Roman"/>
                <w:lang w:val="es-MX"/>
              </w:rPr>
              <w:t>20</w:t>
            </w:r>
          </w:p>
        </w:tc>
      </w:tr>
      <w:tr w:rsidR="00EA2508" w:rsidRPr="00A01078" w:rsidTr="00EA2508">
        <w:tc>
          <w:tcPr>
            <w:tcW w:w="748" w:type="dxa"/>
            <w:tcBorders>
              <w:top w:val="nil"/>
            </w:tcBorders>
          </w:tcPr>
          <w:p w:rsidR="00EA2508" w:rsidRPr="00A01078" w:rsidRDefault="00EA2508" w:rsidP="00EA2508">
            <w:pPr>
              <w:pStyle w:val="Style1"/>
              <w:kinsoku w:val="0"/>
              <w:jc w:val="center"/>
              <w:rPr>
                <w:rStyle w:val="CharacterStyle1"/>
                <w:sz w:val="22"/>
                <w:szCs w:val="22"/>
              </w:rPr>
            </w:pPr>
            <w:r w:rsidRPr="00A01078">
              <w:rPr>
                <w:rStyle w:val="CharacterStyle1"/>
                <w:sz w:val="22"/>
                <w:szCs w:val="22"/>
              </w:rPr>
              <w:t>5.</w:t>
            </w:r>
          </w:p>
        </w:tc>
        <w:tc>
          <w:tcPr>
            <w:tcW w:w="3471" w:type="dxa"/>
            <w:tcBorders>
              <w:top w:val="nil"/>
            </w:tcBorders>
          </w:tcPr>
          <w:p w:rsidR="00EA2508" w:rsidRPr="00A01078" w:rsidRDefault="00EA2508" w:rsidP="00EA2508">
            <w:pPr>
              <w:rPr>
                <w:rFonts w:ascii="Times New Roman" w:eastAsia="Calibri" w:hAnsi="Times New Roman" w:cs="Times New Roman"/>
              </w:rPr>
            </w:pPr>
            <w:r w:rsidRPr="00A01078">
              <w:rPr>
                <w:rFonts w:ascii="Times New Roman" w:eastAsia="Calibri" w:hAnsi="Times New Roman" w:cs="Times New Roman"/>
                <w:lang w:val="es-MX"/>
              </w:rPr>
              <w:t>Meningkatkan pengetahuan peserta tentang kewirausahaan dan bisnis</w:t>
            </w:r>
          </w:p>
        </w:tc>
        <w:tc>
          <w:tcPr>
            <w:tcW w:w="1701" w:type="dxa"/>
            <w:tcBorders>
              <w:top w:val="nil"/>
            </w:tcBorders>
          </w:tcPr>
          <w:p w:rsidR="00EA2508" w:rsidRPr="00A01078" w:rsidRDefault="00EA2508" w:rsidP="00EA2508">
            <w:pPr>
              <w:spacing w:line="360" w:lineRule="auto"/>
              <w:ind w:left="567"/>
              <w:rPr>
                <w:rFonts w:ascii="Times New Roman" w:eastAsia="Calibri" w:hAnsi="Times New Roman" w:cs="Times New Roman"/>
                <w:lang w:val="es-MX"/>
              </w:rPr>
            </w:pPr>
            <w:r w:rsidRPr="00A01078">
              <w:rPr>
                <w:rFonts w:ascii="Times New Roman" w:eastAsia="Calibri" w:hAnsi="Times New Roman" w:cs="Times New Roman"/>
                <w:lang w:val="es-MX"/>
              </w:rPr>
              <w:t>9,10</w:t>
            </w:r>
          </w:p>
        </w:tc>
        <w:tc>
          <w:tcPr>
            <w:tcW w:w="1701" w:type="dxa"/>
            <w:tcBorders>
              <w:top w:val="nil"/>
            </w:tcBorders>
          </w:tcPr>
          <w:p w:rsidR="00EA2508" w:rsidRPr="00A01078" w:rsidRDefault="00EA2508" w:rsidP="00EA2508">
            <w:pPr>
              <w:spacing w:line="360" w:lineRule="auto"/>
              <w:jc w:val="center"/>
              <w:rPr>
                <w:rFonts w:ascii="Times New Roman" w:eastAsia="Calibri" w:hAnsi="Times New Roman" w:cs="Times New Roman"/>
                <w:lang w:val="es-MX"/>
              </w:rPr>
            </w:pPr>
            <w:r w:rsidRPr="00A01078">
              <w:rPr>
                <w:rFonts w:ascii="Times New Roman" w:eastAsia="Calibri" w:hAnsi="Times New Roman" w:cs="Times New Roman"/>
                <w:lang w:val="es-MX"/>
              </w:rPr>
              <w:t>2</w:t>
            </w:r>
          </w:p>
        </w:tc>
        <w:tc>
          <w:tcPr>
            <w:tcW w:w="1666" w:type="dxa"/>
            <w:tcBorders>
              <w:top w:val="nil"/>
            </w:tcBorders>
          </w:tcPr>
          <w:p w:rsidR="00EA2508" w:rsidRPr="00A01078" w:rsidRDefault="00EA2508" w:rsidP="00EA2508">
            <w:pPr>
              <w:spacing w:line="360" w:lineRule="auto"/>
              <w:jc w:val="center"/>
              <w:rPr>
                <w:rFonts w:ascii="Times New Roman" w:eastAsia="Calibri" w:hAnsi="Times New Roman" w:cs="Times New Roman"/>
                <w:lang w:val="es-MX"/>
              </w:rPr>
            </w:pPr>
            <w:r w:rsidRPr="00A01078">
              <w:rPr>
                <w:rFonts w:ascii="Times New Roman" w:eastAsia="Calibri" w:hAnsi="Times New Roman" w:cs="Times New Roman"/>
                <w:lang w:val="es-MX"/>
              </w:rPr>
              <w:t>20</w:t>
            </w:r>
          </w:p>
        </w:tc>
      </w:tr>
    </w:tbl>
    <w:p w:rsidR="00EA2508" w:rsidRDefault="00EA2508" w:rsidP="00EA2508">
      <w:pPr>
        <w:pStyle w:val="Heading2"/>
        <w:spacing w:before="0" w:after="0"/>
        <w:rPr>
          <w:lang w:val="en-US"/>
        </w:rPr>
      </w:pPr>
      <w:r w:rsidRPr="00A01078">
        <w:t>HASIL DAN KETERCAPAIAN SASARAN</w:t>
      </w:r>
    </w:p>
    <w:p w:rsidR="00F45115" w:rsidRPr="00F45115" w:rsidRDefault="00F45115" w:rsidP="00F45115">
      <w:pPr>
        <w:rPr>
          <w:lang w:eastAsia="id-ID"/>
        </w:rPr>
      </w:pPr>
    </w:p>
    <w:p w:rsidR="00EA2508" w:rsidRPr="00A01078" w:rsidRDefault="00EA2508" w:rsidP="00EA2508">
      <w:pPr>
        <w:jc w:val="both"/>
        <w:rPr>
          <w:rFonts w:ascii="Times New Roman" w:hAnsi="Times New Roman" w:cs="Times New Roman"/>
          <w:b/>
        </w:rPr>
      </w:pPr>
      <w:bookmarkStart w:id="5" w:name="_Hlk525071112"/>
      <w:r w:rsidRPr="00A01078">
        <w:rPr>
          <w:rFonts w:ascii="Times New Roman" w:hAnsi="Times New Roman" w:cs="Times New Roman"/>
          <w:b/>
        </w:rPr>
        <w:t>Hasil Kegiatan</w:t>
      </w:r>
    </w:p>
    <w:bookmarkEnd w:id="5"/>
    <w:p w:rsidR="00EA2508" w:rsidRPr="00A01078" w:rsidRDefault="00FD5738" w:rsidP="00EA2508">
      <w:pPr>
        <w:jc w:val="both"/>
        <w:rPr>
          <w:rFonts w:ascii="Times New Roman" w:eastAsiaTheme="minorHAnsi" w:hAnsi="Times New Roman" w:cs="Times New Roman"/>
          <w:bCs/>
        </w:rPr>
      </w:pPr>
      <w:r>
        <w:rPr>
          <w:rFonts w:ascii="Times New Roman" w:eastAsiaTheme="minorHAnsi" w:hAnsi="Times New Roman" w:cs="Times New Roman"/>
          <w:bCs/>
        </w:rPr>
        <w:t>H</w:t>
      </w:r>
      <w:r w:rsidR="00EA2508" w:rsidRPr="00A01078">
        <w:rPr>
          <w:rFonts w:ascii="Times New Roman" w:eastAsiaTheme="minorHAnsi" w:hAnsi="Times New Roman" w:cs="Times New Roman"/>
          <w:bCs/>
        </w:rPr>
        <w:t>asil pelaksanaan kegiatan Pengabdian Kepada Masyarakat (PKM)</w:t>
      </w:r>
      <w:r w:rsidR="00F45115">
        <w:rPr>
          <w:rFonts w:ascii="Times New Roman" w:eastAsiaTheme="minorHAnsi" w:hAnsi="Times New Roman" w:cs="Times New Roman"/>
          <w:bCs/>
        </w:rPr>
        <w:t xml:space="preserve"> </w:t>
      </w:r>
      <w:r>
        <w:rPr>
          <w:rFonts w:ascii="Times New Roman" w:eastAsiaTheme="minorHAnsi" w:hAnsi="Times New Roman" w:cs="Times New Roman"/>
          <w:bCs/>
        </w:rPr>
        <w:t xml:space="preserve">di Desa Rukti Endah </w:t>
      </w:r>
      <w:r w:rsidR="00F45115">
        <w:rPr>
          <w:rFonts w:ascii="Times New Roman" w:eastAsiaTheme="minorHAnsi" w:hAnsi="Times New Roman" w:cs="Times New Roman"/>
          <w:bCs/>
        </w:rPr>
        <w:t xml:space="preserve">ini </w:t>
      </w:r>
      <w:r>
        <w:rPr>
          <w:rFonts w:ascii="Times New Roman" w:eastAsiaTheme="minorHAnsi" w:hAnsi="Times New Roman" w:cs="Times New Roman"/>
          <w:bCs/>
        </w:rPr>
        <w:t xml:space="preserve">terbagi menjadi dua yaitu </w:t>
      </w:r>
      <w:r w:rsidR="00EA2508" w:rsidRPr="00A01078">
        <w:rPr>
          <w:rFonts w:ascii="Times New Roman" w:eastAsiaTheme="minorHAnsi" w:hAnsi="Times New Roman" w:cs="Times New Roman"/>
          <w:bCs/>
        </w:rPr>
        <w:t>sebagai berikut:</w:t>
      </w:r>
    </w:p>
    <w:p w:rsidR="00EA2508" w:rsidRPr="00A01078" w:rsidRDefault="00EA2508" w:rsidP="00EA2508">
      <w:pPr>
        <w:jc w:val="both"/>
        <w:rPr>
          <w:rFonts w:ascii="Times New Roman" w:eastAsiaTheme="minorHAnsi" w:hAnsi="Times New Roman" w:cs="Times New Roman"/>
          <w:bCs/>
        </w:rPr>
      </w:pPr>
      <w:r w:rsidRPr="00A01078">
        <w:rPr>
          <w:rFonts w:ascii="Times New Roman" w:eastAsiaTheme="minorHAnsi" w:hAnsi="Times New Roman" w:cs="Times New Roman"/>
          <w:bCs/>
        </w:rPr>
        <w:t xml:space="preserve">1. </w:t>
      </w:r>
      <w:r w:rsidR="00F45115">
        <w:rPr>
          <w:rFonts w:ascii="Times New Roman" w:eastAsiaTheme="minorHAnsi" w:hAnsi="Times New Roman" w:cs="Times New Roman"/>
          <w:bCs/>
        </w:rPr>
        <w:t xml:space="preserve">Hasil kegiatan survei awal program </w:t>
      </w:r>
      <w:r w:rsidR="00F45115" w:rsidRPr="00A01078">
        <w:rPr>
          <w:rFonts w:ascii="Times New Roman" w:eastAsiaTheme="minorHAnsi" w:hAnsi="Times New Roman" w:cs="Times New Roman"/>
          <w:bCs/>
        </w:rPr>
        <w:t>Pengabdian Kepada Masyarakat (PKM)</w:t>
      </w:r>
      <w:r w:rsidRPr="00A01078">
        <w:rPr>
          <w:rFonts w:ascii="Times New Roman" w:eastAsiaTheme="minorHAnsi" w:hAnsi="Times New Roman" w:cs="Times New Roman"/>
          <w:bCs/>
        </w:rPr>
        <w:t xml:space="preserve">, yaitu penyampaian gagasan </w:t>
      </w:r>
      <w:r w:rsidR="00F45115">
        <w:rPr>
          <w:rFonts w:ascii="Times New Roman" w:eastAsiaTheme="minorHAnsi" w:hAnsi="Times New Roman" w:cs="Times New Roman"/>
          <w:bCs/>
        </w:rPr>
        <w:t>pelaksanaan pengabdian kepada</w:t>
      </w:r>
      <w:r w:rsidRPr="00A01078">
        <w:rPr>
          <w:rFonts w:ascii="Times New Roman" w:eastAsiaTheme="minorHAnsi" w:hAnsi="Times New Roman" w:cs="Times New Roman"/>
          <w:bCs/>
        </w:rPr>
        <w:t xml:space="preserve"> Kepala Pekon </w:t>
      </w:r>
      <w:r w:rsidR="00F45115">
        <w:rPr>
          <w:rFonts w:ascii="Times New Roman" w:eastAsiaTheme="minorHAnsi" w:hAnsi="Times New Roman" w:cs="Times New Roman"/>
          <w:bCs/>
        </w:rPr>
        <w:t>Rukti Endah</w:t>
      </w:r>
      <w:r w:rsidRPr="00A01078">
        <w:rPr>
          <w:rFonts w:ascii="Times New Roman" w:eastAsiaTheme="minorHAnsi" w:hAnsi="Times New Roman" w:cs="Times New Roman"/>
          <w:bCs/>
        </w:rPr>
        <w:t xml:space="preserve">, Sekretaris Desa dan Ketua BUMDES </w:t>
      </w:r>
      <w:r w:rsidR="00F45115">
        <w:rPr>
          <w:rFonts w:ascii="Times New Roman" w:eastAsiaTheme="minorHAnsi" w:hAnsi="Times New Roman" w:cs="Times New Roman"/>
          <w:bCs/>
        </w:rPr>
        <w:t>Rukti Endah</w:t>
      </w:r>
      <w:r w:rsidRPr="00A01078">
        <w:rPr>
          <w:rFonts w:ascii="Times New Roman" w:eastAsiaTheme="minorHAnsi" w:hAnsi="Times New Roman" w:cs="Times New Roman"/>
          <w:bCs/>
        </w:rPr>
        <w:t xml:space="preserve"> berjalan lancar. Pamong desa, Ibu-ibu PKK, p</w:t>
      </w:r>
      <w:r w:rsidR="00FD5738">
        <w:rPr>
          <w:rFonts w:ascii="Times New Roman" w:eastAsiaTheme="minorHAnsi" w:hAnsi="Times New Roman" w:cs="Times New Roman"/>
          <w:bCs/>
        </w:rPr>
        <w:t xml:space="preserve">engurus BUMDES dan remaja desa pengabdian menerima dengan baik </w:t>
      </w:r>
      <w:r w:rsidRPr="00A01078">
        <w:rPr>
          <w:rFonts w:ascii="Times New Roman" w:eastAsiaTheme="minorHAnsi" w:hAnsi="Times New Roman" w:cs="Times New Roman"/>
          <w:bCs/>
        </w:rPr>
        <w:t xml:space="preserve">kedatangan </w:t>
      </w:r>
      <w:proofErr w:type="gramStart"/>
      <w:r w:rsidRPr="00A01078">
        <w:rPr>
          <w:rFonts w:ascii="Times New Roman" w:eastAsiaTheme="minorHAnsi" w:hAnsi="Times New Roman" w:cs="Times New Roman"/>
          <w:bCs/>
        </w:rPr>
        <w:t>tim</w:t>
      </w:r>
      <w:proofErr w:type="gramEnd"/>
      <w:r w:rsidRPr="00A01078">
        <w:rPr>
          <w:rFonts w:ascii="Times New Roman" w:eastAsiaTheme="minorHAnsi" w:hAnsi="Times New Roman" w:cs="Times New Roman"/>
          <w:bCs/>
        </w:rPr>
        <w:t xml:space="preserve"> PKM Jurusan Kimia FMIPA Unila.</w:t>
      </w:r>
    </w:p>
    <w:p w:rsidR="00EA2508" w:rsidRPr="00A01078" w:rsidRDefault="00EA2508" w:rsidP="00EA2508">
      <w:pPr>
        <w:jc w:val="both"/>
        <w:rPr>
          <w:rFonts w:ascii="Times New Roman" w:eastAsiaTheme="minorHAnsi" w:hAnsi="Times New Roman" w:cs="Times New Roman"/>
          <w:bCs/>
        </w:rPr>
      </w:pPr>
      <w:r w:rsidRPr="00A01078">
        <w:rPr>
          <w:rFonts w:ascii="Times New Roman" w:eastAsiaTheme="minorHAnsi" w:hAnsi="Times New Roman" w:cs="Times New Roman"/>
          <w:bCs/>
        </w:rPr>
        <w:t>2. Hasil pelaksanaan kegiatan p</w:t>
      </w:r>
      <w:r w:rsidR="00FD5738">
        <w:rPr>
          <w:rFonts w:ascii="Times New Roman" w:eastAsiaTheme="minorHAnsi" w:hAnsi="Times New Roman" w:cs="Times New Roman"/>
          <w:bCs/>
        </w:rPr>
        <w:t>elatihan pengolahan sampah rumah tangga</w:t>
      </w:r>
      <w:r w:rsidRPr="00A01078">
        <w:rPr>
          <w:rFonts w:ascii="Times New Roman" w:eastAsiaTheme="minorHAnsi" w:hAnsi="Times New Roman" w:cs="Times New Roman"/>
          <w:bCs/>
        </w:rPr>
        <w:t xml:space="preserve"> menjadi kompos dan pupuk organik cair (POC) adalah sebagai berikut:</w:t>
      </w:r>
    </w:p>
    <w:p w:rsidR="00EA2508" w:rsidRPr="00A01078" w:rsidRDefault="00EA2508" w:rsidP="00EA2508">
      <w:pPr>
        <w:jc w:val="both"/>
        <w:rPr>
          <w:rFonts w:ascii="Times New Roman" w:eastAsiaTheme="minorHAnsi" w:hAnsi="Times New Roman" w:cs="Times New Roman"/>
          <w:bCs/>
        </w:rPr>
      </w:pPr>
      <w:r w:rsidRPr="00A01078">
        <w:rPr>
          <w:rFonts w:ascii="Times New Roman" w:eastAsiaTheme="minorHAnsi" w:hAnsi="Times New Roman" w:cs="Times New Roman"/>
          <w:bCs/>
        </w:rPr>
        <w:t xml:space="preserve">a. Kegiatan pengabdian dilaksanakan pada hari </w:t>
      </w:r>
      <w:r w:rsidR="00F45115">
        <w:rPr>
          <w:rFonts w:ascii="Times New Roman" w:eastAsiaTheme="minorHAnsi" w:hAnsi="Times New Roman" w:cs="Times New Roman"/>
          <w:bCs/>
        </w:rPr>
        <w:t>Selasa, tanggal 22 Juni 2021</w:t>
      </w:r>
      <w:r w:rsidRPr="00A01078">
        <w:rPr>
          <w:rFonts w:ascii="Times New Roman" w:eastAsiaTheme="minorHAnsi" w:hAnsi="Times New Roman" w:cs="Times New Roman"/>
          <w:bCs/>
        </w:rPr>
        <w:t>. Keg</w:t>
      </w:r>
      <w:r w:rsidR="00F45115">
        <w:rPr>
          <w:rFonts w:ascii="Times New Roman" w:eastAsiaTheme="minorHAnsi" w:hAnsi="Times New Roman" w:cs="Times New Roman"/>
          <w:bCs/>
        </w:rPr>
        <w:t>iatan pengabdian dihadiri oleh 30</w:t>
      </w:r>
      <w:r w:rsidRPr="00A01078">
        <w:rPr>
          <w:rFonts w:ascii="Times New Roman" w:eastAsiaTheme="minorHAnsi" w:hAnsi="Times New Roman" w:cs="Times New Roman"/>
          <w:bCs/>
        </w:rPr>
        <w:t xml:space="preserve"> orang peserta </w:t>
      </w:r>
      <w:r w:rsidR="00F45115">
        <w:rPr>
          <w:rFonts w:ascii="Times New Roman" w:eastAsiaTheme="minorHAnsi" w:hAnsi="Times New Roman" w:cs="Times New Roman"/>
          <w:bCs/>
        </w:rPr>
        <w:t xml:space="preserve">dan </w:t>
      </w:r>
      <w:r w:rsidRPr="00A01078">
        <w:rPr>
          <w:rFonts w:ascii="Times New Roman" w:eastAsiaTheme="minorHAnsi" w:hAnsi="Times New Roman" w:cs="Times New Roman"/>
          <w:bCs/>
        </w:rPr>
        <w:t xml:space="preserve">menunjukkan antusiasme </w:t>
      </w:r>
      <w:r w:rsidR="00F45115">
        <w:rPr>
          <w:rFonts w:ascii="Times New Roman" w:eastAsiaTheme="minorHAnsi" w:hAnsi="Times New Roman" w:cs="Times New Roman"/>
          <w:bCs/>
        </w:rPr>
        <w:t xml:space="preserve">yang </w:t>
      </w:r>
      <w:r w:rsidRPr="00A01078">
        <w:rPr>
          <w:rFonts w:ascii="Times New Roman" w:eastAsiaTheme="minorHAnsi" w:hAnsi="Times New Roman" w:cs="Times New Roman"/>
          <w:bCs/>
        </w:rPr>
        <w:t xml:space="preserve">cukup besar terhadap program pengabdian dari </w:t>
      </w:r>
      <w:proofErr w:type="gramStart"/>
      <w:r w:rsidRPr="00A01078">
        <w:rPr>
          <w:rFonts w:ascii="Times New Roman" w:eastAsiaTheme="minorHAnsi" w:hAnsi="Times New Roman" w:cs="Times New Roman"/>
          <w:bCs/>
        </w:rPr>
        <w:t>tim</w:t>
      </w:r>
      <w:proofErr w:type="gramEnd"/>
      <w:r w:rsidRPr="00A01078">
        <w:rPr>
          <w:rFonts w:ascii="Times New Roman" w:eastAsiaTheme="minorHAnsi" w:hAnsi="Times New Roman" w:cs="Times New Roman"/>
          <w:bCs/>
        </w:rPr>
        <w:t xml:space="preserve"> PKM Jurusan Kimia FMIPA Unila.</w:t>
      </w:r>
    </w:p>
    <w:p w:rsidR="00EA2508" w:rsidRPr="00A01078" w:rsidRDefault="00FD5738" w:rsidP="00EA2508">
      <w:pPr>
        <w:jc w:val="both"/>
        <w:rPr>
          <w:rFonts w:ascii="Times New Roman" w:eastAsiaTheme="minorHAnsi" w:hAnsi="Times New Roman" w:cs="Times New Roman"/>
          <w:bCs/>
        </w:rPr>
      </w:pPr>
      <w:r>
        <w:rPr>
          <w:rFonts w:ascii="Times New Roman" w:eastAsiaTheme="minorHAnsi" w:hAnsi="Times New Roman" w:cs="Times New Roman"/>
          <w:bCs/>
        </w:rPr>
        <w:t xml:space="preserve">b. </w:t>
      </w:r>
      <w:r w:rsidR="00EA2508" w:rsidRPr="00A01078">
        <w:rPr>
          <w:rFonts w:ascii="Times New Roman" w:eastAsiaTheme="minorHAnsi" w:hAnsi="Times New Roman" w:cs="Times New Roman"/>
          <w:bCs/>
        </w:rPr>
        <w:t xml:space="preserve">Materi pelatihan dapat disampaikan </w:t>
      </w:r>
      <w:r w:rsidR="00F45115">
        <w:rPr>
          <w:rFonts w:ascii="Times New Roman" w:eastAsiaTheme="minorHAnsi" w:hAnsi="Times New Roman" w:cs="Times New Roman"/>
          <w:bCs/>
        </w:rPr>
        <w:t xml:space="preserve">dengan baik </w:t>
      </w:r>
      <w:r w:rsidR="00EA2508" w:rsidRPr="00A01078">
        <w:rPr>
          <w:rFonts w:ascii="Times New Roman" w:eastAsiaTheme="minorHAnsi" w:hAnsi="Times New Roman" w:cs="Times New Roman"/>
          <w:bCs/>
        </w:rPr>
        <w:t xml:space="preserve">oleh </w:t>
      </w:r>
      <w:proofErr w:type="gramStart"/>
      <w:r w:rsidR="00EA2508" w:rsidRPr="00A01078">
        <w:rPr>
          <w:rFonts w:ascii="Times New Roman" w:eastAsiaTheme="minorHAnsi" w:hAnsi="Times New Roman" w:cs="Times New Roman"/>
          <w:bCs/>
        </w:rPr>
        <w:t>tim</w:t>
      </w:r>
      <w:proofErr w:type="gramEnd"/>
      <w:r w:rsidR="00EA2508" w:rsidRPr="00A01078">
        <w:rPr>
          <w:rFonts w:ascii="Times New Roman" w:eastAsiaTheme="minorHAnsi" w:hAnsi="Times New Roman" w:cs="Times New Roman"/>
          <w:bCs/>
        </w:rPr>
        <w:t xml:space="preserve"> PKM Jurusan Kimia FMIPA Unila, meskipun </w:t>
      </w:r>
      <w:r w:rsidR="00F45115">
        <w:rPr>
          <w:rFonts w:ascii="Times New Roman" w:eastAsiaTheme="minorHAnsi" w:hAnsi="Times New Roman" w:cs="Times New Roman"/>
          <w:bCs/>
        </w:rPr>
        <w:t>waktu yang terbatas</w:t>
      </w:r>
      <w:r w:rsidR="00EA2508" w:rsidRPr="00A01078">
        <w:rPr>
          <w:rFonts w:ascii="Times New Roman" w:eastAsiaTheme="minorHAnsi" w:hAnsi="Times New Roman" w:cs="Times New Roman"/>
          <w:bCs/>
        </w:rPr>
        <w:t>.</w:t>
      </w:r>
    </w:p>
    <w:p w:rsidR="00EA2508" w:rsidRDefault="00EA2508" w:rsidP="00EA2508">
      <w:pPr>
        <w:jc w:val="both"/>
        <w:rPr>
          <w:rFonts w:ascii="Times New Roman" w:eastAsiaTheme="minorHAnsi" w:hAnsi="Times New Roman" w:cs="Times New Roman"/>
          <w:bCs/>
        </w:rPr>
      </w:pPr>
      <w:r w:rsidRPr="00A01078">
        <w:rPr>
          <w:rFonts w:ascii="Times New Roman" w:eastAsiaTheme="minorHAnsi" w:hAnsi="Times New Roman" w:cs="Times New Roman"/>
          <w:bCs/>
        </w:rPr>
        <w:t xml:space="preserve">c. Kemampuan peserta pelatihan dalam </w:t>
      </w:r>
      <w:r w:rsidR="00F45115">
        <w:rPr>
          <w:rFonts w:ascii="Times New Roman" w:eastAsiaTheme="minorHAnsi" w:hAnsi="Times New Roman" w:cs="Times New Roman"/>
          <w:bCs/>
        </w:rPr>
        <w:t>menguasai</w:t>
      </w:r>
      <w:r w:rsidRPr="00A01078">
        <w:rPr>
          <w:rFonts w:ascii="Times New Roman" w:eastAsiaTheme="minorHAnsi" w:hAnsi="Times New Roman" w:cs="Times New Roman"/>
          <w:bCs/>
        </w:rPr>
        <w:t xml:space="preserve"> materi pembuatan kompos dan pupuk organik cair menggunakan komposter tabung biru </w:t>
      </w:r>
      <w:r w:rsidR="00F45115">
        <w:rPr>
          <w:rFonts w:ascii="Times New Roman" w:eastAsiaTheme="minorHAnsi" w:hAnsi="Times New Roman" w:cs="Times New Roman"/>
          <w:bCs/>
        </w:rPr>
        <w:t xml:space="preserve">yang telah diberikan dengan </w:t>
      </w:r>
      <w:r w:rsidRPr="00A01078">
        <w:rPr>
          <w:rFonts w:ascii="Times New Roman" w:eastAsiaTheme="minorHAnsi" w:hAnsi="Times New Roman" w:cs="Times New Roman"/>
          <w:bCs/>
        </w:rPr>
        <w:t>cukup baik.</w:t>
      </w:r>
    </w:p>
    <w:p w:rsidR="00FD5738" w:rsidRPr="00A01078" w:rsidRDefault="00FD5738" w:rsidP="00EA2508">
      <w:pPr>
        <w:jc w:val="both"/>
        <w:rPr>
          <w:rFonts w:ascii="Times New Roman" w:eastAsiaTheme="minorHAnsi" w:hAnsi="Times New Roman" w:cs="Times New Roman"/>
          <w:bCs/>
        </w:rPr>
      </w:pPr>
      <w:r>
        <w:rPr>
          <w:rFonts w:ascii="Times New Roman" w:eastAsiaTheme="minorHAnsi" w:hAnsi="Times New Roman" w:cs="Times New Roman"/>
          <w:bCs/>
        </w:rPr>
        <w:t xml:space="preserve">d. Antusias masyarakat sangat baik dalam menerima materi dan arahan yang diberikan. </w:t>
      </w:r>
    </w:p>
    <w:p w:rsidR="00EA2508" w:rsidRPr="00A01078" w:rsidRDefault="00EA2508" w:rsidP="00EA2508">
      <w:pPr>
        <w:jc w:val="both"/>
        <w:rPr>
          <w:rFonts w:ascii="Times New Roman" w:eastAsiaTheme="minorHAnsi" w:hAnsi="Times New Roman" w:cs="Times New Roman"/>
          <w:bCs/>
        </w:rPr>
      </w:pPr>
    </w:p>
    <w:p w:rsidR="00FD5738" w:rsidRDefault="00FD5738" w:rsidP="00EA2508">
      <w:pPr>
        <w:jc w:val="both"/>
        <w:rPr>
          <w:rFonts w:ascii="Times New Roman" w:eastAsiaTheme="minorHAnsi" w:hAnsi="Times New Roman" w:cs="Times New Roman"/>
          <w:bCs/>
        </w:rPr>
      </w:pPr>
      <w:r>
        <w:rPr>
          <w:rFonts w:ascii="Times New Roman" w:eastAsiaTheme="minorHAnsi" w:hAnsi="Times New Roman" w:cs="Times New Roman"/>
          <w:bCs/>
        </w:rPr>
        <w:t>Pada kegiatan PKM ini,</w:t>
      </w:r>
      <w:r w:rsidR="00EA2508" w:rsidRPr="00A01078">
        <w:rPr>
          <w:rFonts w:ascii="Times New Roman" w:eastAsiaTheme="minorHAnsi" w:hAnsi="Times New Roman" w:cs="Times New Roman"/>
          <w:bCs/>
        </w:rPr>
        <w:t xml:space="preserve"> </w:t>
      </w:r>
      <w:r w:rsidR="003F20B1">
        <w:rPr>
          <w:rFonts w:ascii="Times New Roman" w:eastAsiaTheme="minorHAnsi" w:hAnsi="Times New Roman" w:cs="Times New Roman"/>
          <w:bCs/>
        </w:rPr>
        <w:t>dilakukan</w:t>
      </w:r>
      <w:r w:rsidR="00EA2508" w:rsidRPr="00A01078">
        <w:rPr>
          <w:rFonts w:ascii="Times New Roman" w:eastAsiaTheme="minorHAnsi" w:hAnsi="Times New Roman" w:cs="Times New Roman"/>
          <w:bCs/>
        </w:rPr>
        <w:t xml:space="preserve"> praktik secara langsung </w:t>
      </w:r>
      <w:r>
        <w:rPr>
          <w:rFonts w:ascii="Times New Roman" w:eastAsiaTheme="minorHAnsi" w:hAnsi="Times New Roman" w:cs="Times New Roman"/>
          <w:bCs/>
        </w:rPr>
        <w:t xml:space="preserve">berama masyarakat </w:t>
      </w:r>
      <w:r w:rsidR="00EA2508" w:rsidRPr="00A01078">
        <w:rPr>
          <w:rFonts w:ascii="Times New Roman" w:eastAsiaTheme="minorHAnsi" w:hAnsi="Times New Roman" w:cs="Times New Roman"/>
          <w:bCs/>
        </w:rPr>
        <w:t xml:space="preserve">dalam </w:t>
      </w:r>
      <w:r w:rsidR="003F20B1">
        <w:rPr>
          <w:rFonts w:ascii="Times New Roman" w:eastAsiaTheme="minorHAnsi" w:hAnsi="Times New Roman" w:cs="Times New Roman"/>
          <w:bCs/>
        </w:rPr>
        <w:t>pe</w:t>
      </w:r>
      <w:r w:rsidR="00EA2508" w:rsidRPr="00A01078">
        <w:rPr>
          <w:rFonts w:ascii="Times New Roman" w:eastAsiaTheme="minorHAnsi" w:hAnsi="Times New Roman" w:cs="Times New Roman"/>
          <w:bCs/>
        </w:rPr>
        <w:t>ngolah</w:t>
      </w:r>
      <w:r w:rsidR="003F20B1">
        <w:rPr>
          <w:rFonts w:ascii="Times New Roman" w:eastAsiaTheme="minorHAnsi" w:hAnsi="Times New Roman" w:cs="Times New Roman"/>
          <w:bCs/>
        </w:rPr>
        <w:t>an</w:t>
      </w:r>
      <w:r w:rsidR="00EA2508" w:rsidRPr="00A01078">
        <w:rPr>
          <w:rFonts w:ascii="Times New Roman" w:eastAsiaTheme="minorHAnsi" w:hAnsi="Times New Roman" w:cs="Times New Roman"/>
          <w:bCs/>
        </w:rPr>
        <w:t xml:space="preserve"> sampah dapur menjadi kompos dan pupuk organik cair (POC) menggunakan komposter tabung biru seperti yang ditunjukkan pada maka dilakukan </w:t>
      </w:r>
      <w:r w:rsidR="003F20B1">
        <w:rPr>
          <w:rFonts w:ascii="Times New Roman" w:eastAsiaTheme="minorHAnsi" w:hAnsi="Times New Roman" w:cs="Times New Roman"/>
          <w:bCs/>
        </w:rPr>
        <w:t xml:space="preserve">kegiatan </w:t>
      </w:r>
      <w:r w:rsidR="00EA2508" w:rsidRPr="00A01078">
        <w:rPr>
          <w:rFonts w:ascii="Times New Roman" w:eastAsiaTheme="minorHAnsi" w:hAnsi="Times New Roman" w:cs="Times New Roman"/>
          <w:bCs/>
        </w:rPr>
        <w:t xml:space="preserve">evaluasi </w:t>
      </w:r>
      <w:r>
        <w:rPr>
          <w:rFonts w:ascii="Times New Roman" w:eastAsiaTheme="minorHAnsi" w:hAnsi="Times New Roman" w:cs="Times New Roman"/>
          <w:bCs/>
        </w:rPr>
        <w:t xml:space="preserve">kegiatan berupa analisis. Kegiatan </w:t>
      </w:r>
      <w:r w:rsidR="00926849">
        <w:rPr>
          <w:rFonts w:ascii="Times New Roman" w:eastAsiaTheme="minorHAnsi" w:hAnsi="Times New Roman" w:cs="Times New Roman"/>
          <w:bCs/>
        </w:rPr>
        <w:t xml:space="preserve">ini dimulai dengan pengumpulan sampah-sampah organik dari sisa sampah sektor pertanian, yang kemudian dilakukan penggilingan menggunakan alat penggiling, kemudian sampah di press menggunakan alat khusus untuk memperoleh ekstrak sari atau yang biasa disebut lindi. Hasil lindi </w:t>
      </w:r>
      <w:r w:rsidR="00926849" w:rsidRPr="00D306B9">
        <w:rPr>
          <w:rFonts w:ascii="Times New Roman" w:eastAsiaTheme="minorHAnsi" w:hAnsi="Times New Roman" w:cs="Times New Roman"/>
          <w:bCs/>
        </w:rPr>
        <w:t xml:space="preserve">tersebut ditambahkan dengan larutan induk yang sebelumnya telah disiapkan. </w:t>
      </w:r>
      <w:r w:rsidR="00D306B9" w:rsidRPr="00D306B9">
        <w:rPr>
          <w:rFonts w:ascii="Times New Roman" w:eastAsiaTheme="minorHAnsi" w:hAnsi="Times New Roman" w:cs="Times New Roman"/>
          <w:bCs/>
        </w:rPr>
        <w:t xml:space="preserve">Larutan induk </w:t>
      </w:r>
      <w:r w:rsidR="00D306B9" w:rsidRPr="00D306B9">
        <w:rPr>
          <w:rFonts w:ascii="Times New Roman" w:hAnsi="Times New Roman" w:cs="Times New Roman"/>
        </w:rPr>
        <w:t xml:space="preserve">atau </w:t>
      </w:r>
      <w:r w:rsidR="00D306B9" w:rsidRPr="00D306B9">
        <w:rPr>
          <w:rFonts w:ascii="Times New Roman" w:hAnsi="Times New Roman" w:cs="Times New Roman"/>
          <w:lang w:val="id-ID"/>
        </w:rPr>
        <w:t xml:space="preserve">mikroorganisme lokal (MoL) </w:t>
      </w:r>
      <w:r w:rsidR="00D306B9" w:rsidRPr="00D306B9">
        <w:rPr>
          <w:rFonts w:ascii="Times New Roman" w:hAnsi="Times New Roman" w:cs="Times New Roman"/>
        </w:rPr>
        <w:t xml:space="preserve">dibuat dengan </w:t>
      </w:r>
      <w:r w:rsidR="00D306B9" w:rsidRPr="00D306B9">
        <w:rPr>
          <w:rFonts w:ascii="Times New Roman" w:hAnsi="Times New Roman" w:cs="Times New Roman"/>
          <w:lang w:val="id-ID"/>
        </w:rPr>
        <w:t>bahan dasar nasi basi, hasil fermentasi nasi basi yang telah ditambahkan dengan larutan gula merah</w:t>
      </w:r>
      <w:r w:rsidR="00D306B9" w:rsidRPr="00D306B9">
        <w:rPr>
          <w:rFonts w:ascii="Times New Roman" w:eastAsiaTheme="minorHAnsi" w:hAnsi="Times New Roman" w:cs="Times New Roman"/>
          <w:bCs/>
        </w:rPr>
        <w:t xml:space="preserve"> </w:t>
      </w:r>
      <w:r w:rsidR="00926849" w:rsidRPr="00D306B9">
        <w:rPr>
          <w:rFonts w:ascii="Times New Roman" w:eastAsiaTheme="minorHAnsi" w:hAnsi="Times New Roman" w:cs="Times New Roman"/>
          <w:bCs/>
        </w:rPr>
        <w:t>Selanjutnya tahap fermentasi untuk menghasilkan</w:t>
      </w:r>
      <w:r w:rsidR="00926849">
        <w:rPr>
          <w:rFonts w:ascii="Times New Roman" w:eastAsiaTheme="minorHAnsi" w:hAnsi="Times New Roman" w:cs="Times New Roman"/>
          <w:bCs/>
        </w:rPr>
        <w:t xml:space="preserve"> kompos dan larutan Solid Liquid (SL) yang dapat digunakan oleh masyarakat sebagai pupuk organik.</w:t>
      </w:r>
    </w:p>
    <w:p w:rsidR="00FD5738" w:rsidRDefault="00FD5738" w:rsidP="00EA2508">
      <w:pPr>
        <w:jc w:val="both"/>
        <w:rPr>
          <w:rFonts w:ascii="Times New Roman" w:eastAsiaTheme="minorHAnsi" w:hAnsi="Times New Roman" w:cs="Times New Roman"/>
          <w:bCs/>
        </w:rPr>
      </w:pPr>
    </w:p>
    <w:p w:rsidR="00EA2508" w:rsidRPr="00A01078" w:rsidRDefault="00926849" w:rsidP="00EA2508">
      <w:pPr>
        <w:jc w:val="both"/>
        <w:rPr>
          <w:rFonts w:ascii="Times New Roman" w:eastAsiaTheme="minorHAnsi" w:hAnsi="Times New Roman" w:cs="Times New Roman"/>
          <w:bCs/>
        </w:rPr>
      </w:pPr>
      <w:r>
        <w:rPr>
          <w:rFonts w:ascii="Times New Roman" w:eastAsiaTheme="minorHAnsi" w:hAnsi="Times New Roman" w:cs="Times New Roman"/>
          <w:bCs/>
        </w:rPr>
        <w:t xml:space="preserve">Kegiatan evaluasi dilakukan dengan </w:t>
      </w:r>
      <w:r w:rsidR="00EA2508" w:rsidRPr="00A01078">
        <w:rPr>
          <w:rFonts w:ascii="Times New Roman" w:eastAsiaTheme="minorHAnsi" w:hAnsi="Times New Roman" w:cs="Times New Roman"/>
          <w:bCs/>
        </w:rPr>
        <w:t xml:space="preserve">memberikan pre-test dan post-test untuk meningkatkan pemahaman tentang pembuatan kompos dan POC berbahan </w:t>
      </w:r>
      <w:proofErr w:type="gramStart"/>
      <w:r w:rsidR="00EA2508" w:rsidRPr="00A01078">
        <w:rPr>
          <w:rFonts w:ascii="Times New Roman" w:eastAsiaTheme="minorHAnsi" w:hAnsi="Times New Roman" w:cs="Times New Roman"/>
          <w:bCs/>
        </w:rPr>
        <w:t>baku</w:t>
      </w:r>
      <w:proofErr w:type="gramEnd"/>
      <w:r w:rsidR="00EA2508" w:rsidRPr="00A01078">
        <w:rPr>
          <w:rFonts w:ascii="Times New Roman" w:eastAsiaTheme="minorHAnsi" w:hAnsi="Times New Roman" w:cs="Times New Roman"/>
          <w:bCs/>
        </w:rPr>
        <w:t xml:space="preserve"> sampah organik dapur serta menumbuhkan pengetahuan tentang kewirausahaan maupun bisnis kepada masyarakat. Hasil pre-test TIK peserta</w:t>
      </w:r>
      <w:r w:rsidR="003F20B1">
        <w:rPr>
          <w:rFonts w:ascii="Times New Roman" w:eastAsiaTheme="minorHAnsi" w:hAnsi="Times New Roman" w:cs="Times New Roman"/>
          <w:bCs/>
        </w:rPr>
        <w:t xml:space="preserve"> </w:t>
      </w:r>
      <w:r w:rsidR="00EA2508" w:rsidRPr="00A01078">
        <w:rPr>
          <w:rFonts w:ascii="Times New Roman" w:eastAsiaTheme="minorHAnsi" w:hAnsi="Times New Roman" w:cs="Times New Roman"/>
          <w:bCs/>
        </w:rPr>
        <w:t>menunjukkan nilai rata-rata secara keseluruhan adalah 25</w:t>
      </w:r>
      <w:proofErr w:type="gramStart"/>
      <w:r w:rsidR="00EA2508" w:rsidRPr="00A01078">
        <w:rPr>
          <w:rFonts w:ascii="Times New Roman" w:eastAsiaTheme="minorHAnsi" w:hAnsi="Times New Roman" w:cs="Times New Roman"/>
          <w:bCs/>
        </w:rPr>
        <w:t>,20</w:t>
      </w:r>
      <w:proofErr w:type="gramEnd"/>
      <w:r w:rsidR="00EA2508" w:rsidRPr="00A01078">
        <w:rPr>
          <w:rFonts w:ascii="Times New Roman" w:eastAsiaTheme="minorHAnsi" w:hAnsi="Times New Roman" w:cs="Times New Roman"/>
          <w:bCs/>
        </w:rPr>
        <w:t xml:space="preserve"> % yang terangkum dalam Tabel 3, sedangkan hasil post-test TIK terhadap peserta memberikan nilai rata-rata secara keseluruhan yaitu 85,80 % yang terangkum dalam Tabel 4.  </w:t>
      </w:r>
      <w:r w:rsidR="003F20B1">
        <w:rPr>
          <w:rFonts w:ascii="Times New Roman" w:eastAsiaTheme="minorHAnsi" w:hAnsi="Times New Roman" w:cs="Times New Roman"/>
          <w:bCs/>
        </w:rPr>
        <w:t>Oleh karena itu,</w:t>
      </w:r>
      <w:r w:rsidR="00EA2508" w:rsidRPr="00A01078">
        <w:rPr>
          <w:rFonts w:ascii="Times New Roman" w:eastAsiaTheme="minorHAnsi" w:hAnsi="Times New Roman" w:cs="Times New Roman"/>
          <w:bCs/>
        </w:rPr>
        <w:t xml:space="preserve"> dapat disimpulkan bahwa pemahaman dan pengetahuan masyarakat tentang mengolah sampah organik menjadi kompos dan POC </w:t>
      </w:r>
      <w:r w:rsidR="003F20B1">
        <w:rPr>
          <w:rFonts w:ascii="Times New Roman" w:eastAsiaTheme="minorHAnsi" w:hAnsi="Times New Roman" w:cs="Times New Roman"/>
          <w:bCs/>
        </w:rPr>
        <w:t xml:space="preserve">mengalami peningkatan </w:t>
      </w:r>
      <w:r w:rsidR="00EA2508" w:rsidRPr="00A01078">
        <w:rPr>
          <w:rFonts w:ascii="Times New Roman" w:eastAsiaTheme="minorHAnsi" w:hAnsi="Times New Roman" w:cs="Times New Roman"/>
          <w:bCs/>
        </w:rPr>
        <w:t>secara signifikan</w:t>
      </w:r>
      <w:r w:rsidR="003F20B1">
        <w:rPr>
          <w:rFonts w:ascii="Times New Roman" w:eastAsiaTheme="minorHAnsi" w:hAnsi="Times New Roman" w:cs="Times New Roman"/>
          <w:bCs/>
        </w:rPr>
        <w:t xml:space="preserve"> </w:t>
      </w:r>
      <w:r w:rsidR="00EA2508" w:rsidRPr="00A01078">
        <w:rPr>
          <w:rFonts w:ascii="Times New Roman" w:eastAsiaTheme="minorHAnsi" w:hAnsi="Times New Roman" w:cs="Times New Roman"/>
          <w:bCs/>
        </w:rPr>
        <w:t xml:space="preserve">sebelum dan setelah diberikan materi. </w:t>
      </w:r>
    </w:p>
    <w:p w:rsidR="00EA2508" w:rsidRPr="00A01078" w:rsidRDefault="00EA2508" w:rsidP="00EA2508">
      <w:pPr>
        <w:pStyle w:val="Style1"/>
        <w:kinsoku w:val="0"/>
        <w:autoSpaceDE/>
        <w:autoSpaceDN/>
        <w:adjustRightInd/>
        <w:jc w:val="both"/>
        <w:rPr>
          <w:rStyle w:val="CharacterStyle1"/>
          <w:sz w:val="22"/>
          <w:szCs w:val="22"/>
        </w:rPr>
      </w:pPr>
      <w:bookmarkStart w:id="6" w:name="_Hlk20657750"/>
    </w:p>
    <w:p w:rsidR="00EA2508" w:rsidRPr="00A01078" w:rsidRDefault="00EA2508" w:rsidP="00EA2508">
      <w:pPr>
        <w:pStyle w:val="Caption"/>
        <w:spacing w:after="0"/>
        <w:jc w:val="center"/>
        <w:rPr>
          <w:rFonts w:cs="Times New Roman"/>
          <w:i/>
          <w:color w:val="000000" w:themeColor="text1"/>
          <w:sz w:val="22"/>
          <w:szCs w:val="22"/>
          <w:lang w:eastAsia="id-ID"/>
        </w:rPr>
      </w:pPr>
      <w:r w:rsidRPr="00A01078">
        <w:rPr>
          <w:rFonts w:cs="Times New Roman"/>
          <w:color w:val="000000" w:themeColor="text1"/>
          <w:sz w:val="22"/>
          <w:szCs w:val="22"/>
        </w:rPr>
        <w:t xml:space="preserve">Tabel </w:t>
      </w:r>
      <w:r w:rsidR="003F20B1">
        <w:rPr>
          <w:rFonts w:cs="Times New Roman"/>
          <w:color w:val="000000" w:themeColor="text1"/>
          <w:sz w:val="22"/>
          <w:szCs w:val="22"/>
          <w:lang w:val="en-US"/>
        </w:rPr>
        <w:t>3</w:t>
      </w:r>
      <w:r w:rsidRPr="00A01078">
        <w:rPr>
          <w:rFonts w:cs="Times New Roman"/>
          <w:color w:val="000000" w:themeColor="text1"/>
          <w:sz w:val="22"/>
          <w:szCs w:val="22"/>
          <w:lang w:val="en-US"/>
        </w:rPr>
        <w:t xml:space="preserve">. </w:t>
      </w:r>
      <w:r w:rsidRPr="00A01078">
        <w:rPr>
          <w:rFonts w:cs="Times New Roman"/>
          <w:color w:val="000000" w:themeColor="text1"/>
          <w:sz w:val="22"/>
          <w:szCs w:val="22"/>
          <w:lang w:eastAsia="id-ID"/>
        </w:rPr>
        <w:t>Hasil Pencapaian TIK sebelum kegiatan dilaksanakan</w:t>
      </w:r>
    </w:p>
    <w:tbl>
      <w:tblPr>
        <w:tblW w:w="897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623"/>
        <w:gridCol w:w="993"/>
        <w:gridCol w:w="1134"/>
        <w:gridCol w:w="992"/>
        <w:gridCol w:w="1134"/>
        <w:gridCol w:w="1134"/>
        <w:gridCol w:w="1300"/>
      </w:tblGrid>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No</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Peserta</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TIK 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TIK 2</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TIK 3</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TIK 4</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TIK 5</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Nilai</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40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2</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30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3</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3</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4</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4</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40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5</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5</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30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6</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6</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7</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7</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8</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8</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9</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9</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10</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10</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40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11</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11</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lastRenderedPageBreak/>
              <w:t>12</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12</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13</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13</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30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14</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14</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30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15</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15</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16</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16</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30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17</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17</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50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18</w:t>
            </w:r>
          </w:p>
        </w:tc>
        <w:tc>
          <w:tcPr>
            <w:tcW w:w="162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18</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40</w:t>
            </w:r>
          </w:p>
        </w:tc>
      </w:tr>
      <w:tr w:rsidR="00EA2508" w:rsidRPr="00A01078" w:rsidTr="00EA2508">
        <w:trPr>
          <w:trHeight w:val="300"/>
          <w:jc w:val="center"/>
        </w:trPr>
        <w:tc>
          <w:tcPr>
            <w:tcW w:w="2283" w:type="dxa"/>
            <w:gridSpan w:val="2"/>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Total</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rPr>
              <w:t>1</w:t>
            </w:r>
            <w:r w:rsidRPr="00A01078">
              <w:rPr>
                <w:rFonts w:ascii="Times New Roman" w:eastAsia="Times New Roman" w:hAnsi="Times New Roman" w:cs="Times New Roman"/>
                <w:color w:val="000000"/>
                <w:lang w:val="id-ID"/>
              </w:rPr>
              <w:t>3</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rPr>
              <w:t>1</w:t>
            </w:r>
            <w:r w:rsidRPr="00A01078">
              <w:rPr>
                <w:rFonts w:ascii="Times New Roman" w:eastAsia="Times New Roman" w:hAnsi="Times New Roman" w:cs="Times New Roman"/>
                <w:color w:val="000000"/>
                <w:lang w:val="id-ID"/>
              </w:rPr>
              <w:t>0</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rPr>
              <w:t>1</w:t>
            </w:r>
            <w:r w:rsidRPr="00A01078">
              <w:rPr>
                <w:rFonts w:ascii="Times New Roman" w:eastAsia="Times New Roman" w:hAnsi="Times New Roman" w:cs="Times New Roman"/>
                <w:color w:val="000000"/>
                <w:lang w:val="id-ID"/>
              </w:rPr>
              <w:t>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lang w:val="id-ID"/>
              </w:rPr>
              <w:t>8</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lang w:val="id-ID"/>
              </w:rPr>
              <w:t>8</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lang w:val="id-ID"/>
              </w:rPr>
              <w:t>49</w:t>
            </w:r>
            <w:r w:rsidRPr="00A01078">
              <w:rPr>
                <w:rFonts w:ascii="Times New Roman" w:eastAsia="Times New Roman" w:hAnsi="Times New Roman" w:cs="Times New Roman"/>
                <w:color w:val="000000"/>
              </w:rPr>
              <w:t>0</w:t>
            </w:r>
          </w:p>
        </w:tc>
      </w:tr>
      <w:tr w:rsidR="00EA2508" w:rsidRPr="00A01078" w:rsidTr="00EA2508">
        <w:trPr>
          <w:trHeight w:val="300"/>
          <w:jc w:val="center"/>
        </w:trPr>
        <w:tc>
          <w:tcPr>
            <w:tcW w:w="2283" w:type="dxa"/>
            <w:gridSpan w:val="2"/>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Rata2 Soal</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0.76</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0.48</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0.52</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0.40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0.36</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2.52</w:t>
            </w:r>
          </w:p>
        </w:tc>
      </w:tr>
      <w:tr w:rsidR="00EA2508" w:rsidRPr="00A01078" w:rsidTr="00EA2508">
        <w:trPr>
          <w:trHeight w:val="300"/>
          <w:jc w:val="center"/>
        </w:trPr>
        <w:tc>
          <w:tcPr>
            <w:tcW w:w="2283" w:type="dxa"/>
            <w:gridSpan w:val="2"/>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Jumlah Soal</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10</w:t>
            </w:r>
          </w:p>
        </w:tc>
      </w:tr>
      <w:tr w:rsidR="00EA2508" w:rsidRPr="00A01078" w:rsidTr="00EA2508">
        <w:trPr>
          <w:trHeight w:val="300"/>
          <w:jc w:val="center"/>
        </w:trPr>
        <w:tc>
          <w:tcPr>
            <w:tcW w:w="2283" w:type="dxa"/>
            <w:gridSpan w:val="2"/>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Pencapaian TIK (%)</w:t>
            </w:r>
          </w:p>
        </w:tc>
        <w:tc>
          <w:tcPr>
            <w:tcW w:w="993"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38.00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24.00</w:t>
            </w:r>
          </w:p>
        </w:tc>
        <w:tc>
          <w:tcPr>
            <w:tcW w:w="992"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26.00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20.00</w:t>
            </w:r>
          </w:p>
        </w:tc>
        <w:tc>
          <w:tcPr>
            <w:tcW w:w="1134"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18.00</w:t>
            </w:r>
          </w:p>
        </w:tc>
        <w:tc>
          <w:tcPr>
            <w:tcW w:w="13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25.20</w:t>
            </w:r>
          </w:p>
        </w:tc>
      </w:tr>
    </w:tbl>
    <w:p w:rsidR="00EA2508" w:rsidRPr="00A01078" w:rsidRDefault="00EA2508" w:rsidP="008A4FB7">
      <w:pPr>
        <w:spacing w:line="360" w:lineRule="auto"/>
        <w:jc w:val="both"/>
        <w:rPr>
          <w:rFonts w:ascii="Times New Roman" w:hAnsi="Times New Roman" w:cs="Times New Roman"/>
          <w:b/>
        </w:rPr>
      </w:pPr>
    </w:p>
    <w:p w:rsidR="00EA2508" w:rsidRPr="00A01078" w:rsidRDefault="00EA2508" w:rsidP="00EA2508">
      <w:pPr>
        <w:pStyle w:val="Caption"/>
        <w:spacing w:after="0"/>
        <w:jc w:val="center"/>
        <w:rPr>
          <w:rFonts w:cs="Times New Roman"/>
          <w:i/>
          <w:color w:val="000000" w:themeColor="text1"/>
          <w:sz w:val="22"/>
          <w:szCs w:val="22"/>
          <w:lang w:eastAsia="id-ID"/>
        </w:rPr>
      </w:pPr>
      <w:bookmarkStart w:id="7" w:name="_Toc23346910"/>
      <w:r w:rsidRPr="00A01078">
        <w:rPr>
          <w:rFonts w:cs="Times New Roman"/>
          <w:color w:val="000000" w:themeColor="text1"/>
          <w:sz w:val="22"/>
          <w:szCs w:val="22"/>
        </w:rPr>
        <w:t>Tabel 6</w:t>
      </w:r>
      <w:r w:rsidRPr="00A01078">
        <w:rPr>
          <w:rFonts w:cs="Times New Roman"/>
          <w:color w:val="000000" w:themeColor="text1"/>
          <w:sz w:val="22"/>
          <w:szCs w:val="22"/>
          <w:lang w:val="en-US"/>
        </w:rPr>
        <w:t xml:space="preserve">. </w:t>
      </w:r>
      <w:r w:rsidRPr="00A01078">
        <w:rPr>
          <w:rFonts w:cs="Times New Roman"/>
          <w:color w:val="000000" w:themeColor="text1"/>
          <w:sz w:val="22"/>
          <w:szCs w:val="22"/>
          <w:lang w:eastAsia="id-ID"/>
        </w:rPr>
        <w:t>Hasil Pencapaian TIK setelah kegiatan dilaksanakan</w:t>
      </w:r>
      <w:bookmarkEnd w:id="7"/>
    </w:p>
    <w:tbl>
      <w:tblPr>
        <w:tblW w:w="8500" w:type="dxa"/>
        <w:jc w:val="center"/>
        <w:tblBorders>
          <w:insideH w:val="single" w:sz="4" w:space="0" w:color="auto"/>
          <w:insideV w:val="single" w:sz="4" w:space="0" w:color="auto"/>
        </w:tblBorders>
        <w:tblLook w:val="04A0" w:firstRow="1" w:lastRow="0" w:firstColumn="1" w:lastColumn="0" w:noHBand="0" w:noVBand="1"/>
      </w:tblPr>
      <w:tblGrid>
        <w:gridCol w:w="660"/>
        <w:gridCol w:w="1820"/>
        <w:gridCol w:w="1040"/>
        <w:gridCol w:w="1020"/>
        <w:gridCol w:w="900"/>
        <w:gridCol w:w="980"/>
        <w:gridCol w:w="1040"/>
        <w:gridCol w:w="1040"/>
      </w:tblGrid>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No</w:t>
            </w:r>
          </w:p>
        </w:tc>
        <w:tc>
          <w:tcPr>
            <w:tcW w:w="18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Peserta</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TIK 1</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TIK 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TIK 3</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TIK 4</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TIK 5</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Nilai</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90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lang w:val="id-ID"/>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90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3</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3</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80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4</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4</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80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5</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5</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lang w:val="id-ID"/>
              </w:rPr>
              <w:t>1</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70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6</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6</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80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7</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7</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80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8</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8</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lang w:val="id-ID"/>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80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9</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9</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90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10</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10</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100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11</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11</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90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12</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80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13</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13</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80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14</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14</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90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15</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15</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100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16</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16</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80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17</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17</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lang w:val="id-ID"/>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70</w:t>
            </w:r>
          </w:p>
        </w:tc>
      </w:tr>
      <w:tr w:rsidR="00EA2508" w:rsidRPr="00A01078" w:rsidTr="00EA2508">
        <w:trPr>
          <w:trHeight w:val="300"/>
          <w:jc w:val="center"/>
        </w:trPr>
        <w:tc>
          <w:tcPr>
            <w:tcW w:w="660" w:type="dxa"/>
            <w:shd w:val="clear" w:color="auto" w:fill="auto"/>
            <w:noWrap/>
            <w:vAlign w:val="bottom"/>
            <w:hideMark/>
          </w:tcPr>
          <w:p w:rsidR="00EA2508" w:rsidRPr="00A01078" w:rsidRDefault="00EA2508" w:rsidP="00EA2508">
            <w:pPr>
              <w:jc w:val="right"/>
              <w:rPr>
                <w:rFonts w:ascii="Times New Roman" w:eastAsia="Times New Roman" w:hAnsi="Times New Roman" w:cs="Times New Roman"/>
                <w:color w:val="000000"/>
              </w:rPr>
            </w:pPr>
            <w:r w:rsidRPr="00A01078">
              <w:rPr>
                <w:rFonts w:ascii="Times New Roman" w:eastAsia="Times New Roman" w:hAnsi="Times New Roman" w:cs="Times New Roman"/>
                <w:color w:val="000000"/>
              </w:rPr>
              <w:t>18</w:t>
            </w:r>
          </w:p>
        </w:tc>
        <w:tc>
          <w:tcPr>
            <w:tcW w:w="1820" w:type="dxa"/>
            <w:shd w:val="clear" w:color="auto" w:fill="auto"/>
            <w:noWrap/>
            <w:vAlign w:val="bottom"/>
            <w:hideMark/>
          </w:tcPr>
          <w:p w:rsidR="00EA2508" w:rsidRPr="00A01078" w:rsidRDefault="00EA2508" w:rsidP="00EA2508">
            <w:pPr>
              <w:rPr>
                <w:rFonts w:ascii="Times New Roman" w:eastAsia="Times New Roman" w:hAnsi="Times New Roman" w:cs="Times New Roman"/>
                <w:color w:val="000000"/>
              </w:rPr>
            </w:pPr>
            <w:r w:rsidRPr="00A01078">
              <w:rPr>
                <w:rFonts w:ascii="Times New Roman" w:eastAsia="Times New Roman" w:hAnsi="Times New Roman" w:cs="Times New Roman"/>
                <w:color w:val="000000"/>
              </w:rPr>
              <w:t>Peserta 18</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lang w:val="id-ID"/>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80</w:t>
            </w:r>
          </w:p>
        </w:tc>
      </w:tr>
      <w:tr w:rsidR="00EA2508" w:rsidRPr="00A01078" w:rsidTr="00EA2508">
        <w:trPr>
          <w:trHeight w:val="300"/>
          <w:jc w:val="center"/>
        </w:trPr>
        <w:tc>
          <w:tcPr>
            <w:tcW w:w="2480" w:type="dxa"/>
            <w:gridSpan w:val="2"/>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Total</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lang w:val="id-ID"/>
              </w:rPr>
              <w:t>32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rPr>
              <w:t>2</w:t>
            </w:r>
            <w:r w:rsidRPr="00A01078">
              <w:rPr>
                <w:rFonts w:ascii="Times New Roman" w:eastAsia="Times New Roman" w:hAnsi="Times New Roman" w:cs="Times New Roman"/>
                <w:color w:val="000000"/>
                <w:lang w:val="id-ID"/>
              </w:rPr>
              <w:t>9</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rPr>
              <w:t>2</w:t>
            </w:r>
            <w:r w:rsidRPr="00A01078">
              <w:rPr>
                <w:rFonts w:ascii="Times New Roman" w:eastAsia="Times New Roman" w:hAnsi="Times New Roman" w:cs="Times New Roman"/>
                <w:color w:val="000000"/>
                <w:lang w:val="id-ID"/>
              </w:rPr>
              <w:t>8</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lang w:val="id-ID"/>
              </w:rPr>
              <w:t>3</w:t>
            </w:r>
            <w:r w:rsidRPr="00A01078">
              <w:rPr>
                <w:rFonts w:ascii="Times New Roman" w:eastAsia="Times New Roman" w:hAnsi="Times New Roman" w:cs="Times New Roman"/>
                <w:color w:val="000000"/>
              </w:rPr>
              <w:t>4</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lang w:val="id-ID"/>
              </w:rPr>
              <w:t>28</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r w:rsidRPr="00A01078">
              <w:rPr>
                <w:rFonts w:ascii="Times New Roman" w:eastAsia="Times New Roman" w:hAnsi="Times New Roman" w:cs="Times New Roman"/>
                <w:color w:val="000000"/>
                <w:lang w:val="id-ID"/>
              </w:rPr>
              <w:t>21</w:t>
            </w:r>
            <w:r w:rsidRPr="00A01078">
              <w:rPr>
                <w:rFonts w:ascii="Times New Roman" w:eastAsia="Times New Roman" w:hAnsi="Times New Roman" w:cs="Times New Roman"/>
                <w:color w:val="000000"/>
              </w:rPr>
              <w:t>0</w:t>
            </w:r>
          </w:p>
        </w:tc>
      </w:tr>
      <w:tr w:rsidR="00EA2508" w:rsidRPr="00A01078" w:rsidTr="00EA2508">
        <w:trPr>
          <w:trHeight w:val="300"/>
          <w:jc w:val="center"/>
        </w:trPr>
        <w:tc>
          <w:tcPr>
            <w:tcW w:w="2480" w:type="dxa"/>
            <w:gridSpan w:val="2"/>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Rata2 Soal</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w:t>
            </w:r>
            <w:r w:rsidRPr="00A01078">
              <w:rPr>
                <w:rFonts w:ascii="Times New Roman" w:eastAsia="Times New Roman" w:hAnsi="Times New Roman" w:cs="Times New Roman"/>
                <w:color w:val="000000"/>
                <w:lang w:val="id-ID"/>
              </w:rPr>
              <w:t>7</w:t>
            </w:r>
            <w:r w:rsidRPr="00A01078">
              <w:rPr>
                <w:rFonts w:ascii="Times New Roman" w:eastAsia="Times New Roman" w:hAnsi="Times New Roman" w:cs="Times New Roman"/>
                <w:color w:val="000000"/>
              </w:rPr>
              <w:t>0</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rPr>
              <w:t>1.6</w:t>
            </w:r>
            <w:r w:rsidRPr="00A01078">
              <w:rPr>
                <w:rFonts w:ascii="Times New Roman" w:eastAsia="Times New Roman" w:hAnsi="Times New Roman" w:cs="Times New Roman"/>
                <w:color w:val="000000"/>
                <w:lang w:val="id-ID"/>
              </w:rPr>
              <w:t>8</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1.68</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rPr>
              <w:t>1.</w:t>
            </w:r>
            <w:r w:rsidRPr="00A01078">
              <w:rPr>
                <w:rFonts w:ascii="Times New Roman" w:eastAsia="Times New Roman" w:hAnsi="Times New Roman" w:cs="Times New Roman"/>
                <w:color w:val="000000"/>
                <w:lang w:val="id-ID"/>
              </w:rPr>
              <w:t>83</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rPr>
              <w:t>1.6</w:t>
            </w:r>
            <w:r w:rsidRPr="00A01078">
              <w:rPr>
                <w:rFonts w:ascii="Times New Roman" w:eastAsia="Times New Roman" w:hAnsi="Times New Roman" w:cs="Times New Roman"/>
                <w:color w:val="000000"/>
                <w:lang w:val="id-ID"/>
              </w:rPr>
              <w:t>8</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lang w:val="id-ID"/>
              </w:rPr>
            </w:pPr>
            <w:r w:rsidRPr="00A01078">
              <w:rPr>
                <w:rFonts w:ascii="Times New Roman" w:eastAsia="Times New Roman" w:hAnsi="Times New Roman" w:cs="Times New Roman"/>
                <w:color w:val="000000"/>
              </w:rPr>
              <w:t>8.</w:t>
            </w:r>
            <w:r w:rsidRPr="00A01078">
              <w:rPr>
                <w:rFonts w:ascii="Times New Roman" w:eastAsia="Times New Roman" w:hAnsi="Times New Roman" w:cs="Times New Roman"/>
                <w:color w:val="000000"/>
                <w:lang w:val="id-ID"/>
              </w:rPr>
              <w:t>57</w:t>
            </w:r>
          </w:p>
        </w:tc>
      </w:tr>
      <w:tr w:rsidR="00EA2508" w:rsidRPr="00A01078" w:rsidTr="00EA2508">
        <w:trPr>
          <w:trHeight w:val="300"/>
          <w:jc w:val="center"/>
        </w:trPr>
        <w:tc>
          <w:tcPr>
            <w:tcW w:w="2480" w:type="dxa"/>
            <w:gridSpan w:val="2"/>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Jumlah Soal</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2</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10</w:t>
            </w:r>
          </w:p>
        </w:tc>
      </w:tr>
      <w:tr w:rsidR="00EA2508" w:rsidRPr="00A01078" w:rsidTr="00EA2508">
        <w:trPr>
          <w:trHeight w:val="300"/>
          <w:jc w:val="center"/>
        </w:trPr>
        <w:tc>
          <w:tcPr>
            <w:tcW w:w="2480" w:type="dxa"/>
            <w:gridSpan w:val="2"/>
            <w:shd w:val="clear" w:color="auto" w:fill="auto"/>
            <w:noWrap/>
            <w:vAlign w:val="bottom"/>
            <w:hideMark/>
          </w:tcPr>
          <w:p w:rsidR="00EA2508" w:rsidRPr="00A01078" w:rsidRDefault="00EA2508" w:rsidP="00EA2508">
            <w:pPr>
              <w:jc w:val="center"/>
              <w:rPr>
                <w:rFonts w:ascii="Times New Roman" w:eastAsia="Times New Roman" w:hAnsi="Times New Roman" w:cs="Times New Roman"/>
                <w:color w:val="000000"/>
              </w:rPr>
            </w:pPr>
            <w:r w:rsidRPr="00A01078">
              <w:rPr>
                <w:rFonts w:ascii="Times New Roman" w:eastAsia="Times New Roman" w:hAnsi="Times New Roman" w:cs="Times New Roman"/>
                <w:color w:val="000000"/>
              </w:rPr>
              <w:t>Pencapaian TIK (%)</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lang w:val="id-ID"/>
              </w:rPr>
              <w:t>87</w:t>
            </w:r>
            <w:r w:rsidRPr="00A01078">
              <w:rPr>
                <w:rFonts w:ascii="Times New Roman" w:eastAsia="Times New Roman" w:hAnsi="Times New Roman" w:cs="Times New Roman"/>
                <w:b/>
                <w:bCs/>
                <w:color w:val="000000"/>
              </w:rPr>
              <w:t>.00</w:t>
            </w:r>
          </w:p>
        </w:tc>
        <w:tc>
          <w:tcPr>
            <w:tcW w:w="102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84.00</w:t>
            </w:r>
          </w:p>
        </w:tc>
        <w:tc>
          <w:tcPr>
            <w:tcW w:w="90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84.00</w:t>
            </w:r>
          </w:p>
        </w:tc>
        <w:tc>
          <w:tcPr>
            <w:tcW w:w="98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lang w:val="id-ID"/>
              </w:rPr>
              <w:t>90</w:t>
            </w:r>
            <w:r w:rsidRPr="00A01078">
              <w:rPr>
                <w:rFonts w:ascii="Times New Roman" w:eastAsia="Times New Roman" w:hAnsi="Times New Roman" w:cs="Times New Roman"/>
                <w:b/>
                <w:bCs/>
                <w:color w:val="000000"/>
              </w:rPr>
              <w:t>.00</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8</w:t>
            </w:r>
            <w:r w:rsidRPr="00A01078">
              <w:rPr>
                <w:rFonts w:ascii="Times New Roman" w:eastAsia="Times New Roman" w:hAnsi="Times New Roman" w:cs="Times New Roman"/>
                <w:b/>
                <w:bCs/>
                <w:color w:val="000000"/>
                <w:lang w:val="id-ID"/>
              </w:rPr>
              <w:t>4</w:t>
            </w:r>
            <w:r w:rsidRPr="00A01078">
              <w:rPr>
                <w:rFonts w:ascii="Times New Roman" w:eastAsia="Times New Roman" w:hAnsi="Times New Roman" w:cs="Times New Roman"/>
                <w:b/>
                <w:bCs/>
                <w:color w:val="000000"/>
              </w:rPr>
              <w:t>.00</w:t>
            </w:r>
          </w:p>
        </w:tc>
        <w:tc>
          <w:tcPr>
            <w:tcW w:w="1040" w:type="dxa"/>
            <w:shd w:val="clear" w:color="auto" w:fill="auto"/>
            <w:noWrap/>
            <w:vAlign w:val="bottom"/>
            <w:hideMark/>
          </w:tcPr>
          <w:p w:rsidR="00EA2508" w:rsidRPr="00A01078" w:rsidRDefault="00EA2508" w:rsidP="00EA2508">
            <w:pPr>
              <w:jc w:val="center"/>
              <w:rPr>
                <w:rFonts w:ascii="Times New Roman" w:eastAsia="Times New Roman" w:hAnsi="Times New Roman" w:cs="Times New Roman"/>
                <w:b/>
                <w:bCs/>
                <w:color w:val="000000"/>
              </w:rPr>
            </w:pPr>
            <w:r w:rsidRPr="00A01078">
              <w:rPr>
                <w:rFonts w:ascii="Times New Roman" w:eastAsia="Times New Roman" w:hAnsi="Times New Roman" w:cs="Times New Roman"/>
                <w:b/>
                <w:bCs/>
                <w:color w:val="000000"/>
              </w:rPr>
              <w:t>8</w:t>
            </w:r>
            <w:r w:rsidRPr="00A01078">
              <w:rPr>
                <w:rFonts w:ascii="Times New Roman" w:eastAsia="Times New Roman" w:hAnsi="Times New Roman" w:cs="Times New Roman"/>
                <w:b/>
                <w:bCs/>
                <w:color w:val="000000"/>
                <w:lang w:val="id-ID"/>
              </w:rPr>
              <w:t>5</w:t>
            </w:r>
            <w:r w:rsidRPr="00A01078">
              <w:rPr>
                <w:rFonts w:ascii="Times New Roman" w:eastAsia="Times New Roman" w:hAnsi="Times New Roman" w:cs="Times New Roman"/>
                <w:b/>
                <w:bCs/>
                <w:color w:val="000000"/>
              </w:rPr>
              <w:t>.80</w:t>
            </w:r>
          </w:p>
        </w:tc>
      </w:tr>
    </w:tbl>
    <w:p w:rsidR="00EA2508" w:rsidRPr="00A01078" w:rsidRDefault="00EA2508" w:rsidP="00EA2508">
      <w:pPr>
        <w:autoSpaceDE w:val="0"/>
        <w:autoSpaceDN w:val="0"/>
        <w:adjustRightInd w:val="0"/>
        <w:spacing w:line="360" w:lineRule="auto"/>
        <w:jc w:val="both"/>
        <w:rPr>
          <w:rFonts w:ascii="Times New Roman" w:hAnsi="Times New Roman" w:cs="Times New Roman"/>
          <w:color w:val="000000"/>
          <w:lang w:val="id-ID" w:eastAsia="id-ID"/>
        </w:rPr>
      </w:pPr>
    </w:p>
    <w:p w:rsidR="00EA2508" w:rsidRPr="00A01078" w:rsidRDefault="00EA2508" w:rsidP="00EA2508">
      <w:pPr>
        <w:pStyle w:val="Style1"/>
        <w:kinsoku w:val="0"/>
        <w:jc w:val="both"/>
        <w:rPr>
          <w:rStyle w:val="CharacterStyle1"/>
          <w:b/>
          <w:sz w:val="22"/>
          <w:szCs w:val="22"/>
        </w:rPr>
      </w:pPr>
      <w:r w:rsidRPr="00A01078">
        <w:rPr>
          <w:rStyle w:val="CharacterStyle1"/>
          <w:b/>
          <w:sz w:val="22"/>
          <w:szCs w:val="22"/>
        </w:rPr>
        <w:t>Analisis Evaluasi Hasil Pengabdian</w:t>
      </w:r>
    </w:p>
    <w:p w:rsidR="00EA2508" w:rsidRDefault="00EA2508" w:rsidP="00EA2508">
      <w:pPr>
        <w:pStyle w:val="Style1"/>
        <w:kinsoku w:val="0"/>
        <w:jc w:val="both"/>
        <w:rPr>
          <w:rStyle w:val="CharacterStyle1"/>
          <w:sz w:val="22"/>
          <w:szCs w:val="22"/>
          <w:lang w:val="en-US"/>
        </w:rPr>
      </w:pPr>
      <w:r w:rsidRPr="00A01078">
        <w:rPr>
          <w:rStyle w:val="CharacterStyle1"/>
          <w:sz w:val="22"/>
          <w:szCs w:val="22"/>
        </w:rPr>
        <w:t xml:space="preserve">Hasil perbandingan yang tercantum dalam Tabel 5 </w:t>
      </w:r>
      <w:r w:rsidR="003F20B1">
        <w:rPr>
          <w:rStyle w:val="CharacterStyle1"/>
          <w:sz w:val="22"/>
          <w:szCs w:val="22"/>
          <w:lang w:val="en-US"/>
        </w:rPr>
        <w:t xml:space="preserve">di bawah ini </w:t>
      </w:r>
      <w:r w:rsidRPr="00A01078">
        <w:rPr>
          <w:rStyle w:val="CharacterStyle1"/>
          <w:sz w:val="22"/>
          <w:szCs w:val="22"/>
        </w:rPr>
        <w:t xml:space="preserve">menunjukkan terjadi peningkatan pemahaman dan pengetahuan peserta setelah dilakukan kegiatan </w:t>
      </w:r>
      <w:r w:rsidR="003F20B1">
        <w:rPr>
          <w:rStyle w:val="CharacterStyle1"/>
          <w:sz w:val="22"/>
          <w:szCs w:val="22"/>
          <w:lang w:val="en-US"/>
        </w:rPr>
        <w:t xml:space="preserve">program </w:t>
      </w:r>
      <w:r w:rsidRPr="00A01078">
        <w:rPr>
          <w:rStyle w:val="CharacterStyle1"/>
          <w:sz w:val="22"/>
          <w:szCs w:val="22"/>
        </w:rPr>
        <w:t>pengabdian ini.</w:t>
      </w:r>
      <w:r w:rsidR="003F20B1">
        <w:rPr>
          <w:rStyle w:val="CharacterStyle1"/>
          <w:sz w:val="22"/>
          <w:szCs w:val="22"/>
          <w:lang w:val="en-US"/>
        </w:rPr>
        <w:t xml:space="preserve"> </w:t>
      </w:r>
      <w:r w:rsidRPr="00A01078">
        <w:rPr>
          <w:rStyle w:val="CharacterStyle1"/>
          <w:sz w:val="22"/>
          <w:szCs w:val="22"/>
        </w:rPr>
        <w:t xml:space="preserve">Berdasarkan data tersebut dapat </w:t>
      </w:r>
      <w:r w:rsidR="003F20B1">
        <w:rPr>
          <w:rStyle w:val="CharacterStyle1"/>
          <w:sz w:val="22"/>
          <w:szCs w:val="22"/>
          <w:lang w:val="en-US"/>
        </w:rPr>
        <w:t>disimpulkan</w:t>
      </w:r>
      <w:r w:rsidRPr="00A01078">
        <w:rPr>
          <w:rStyle w:val="CharacterStyle1"/>
          <w:sz w:val="22"/>
          <w:szCs w:val="22"/>
        </w:rPr>
        <w:t xml:space="preserve"> bahwa pencapaian TIK telah mengalam</w:t>
      </w:r>
      <w:r w:rsidR="00926849">
        <w:rPr>
          <w:rStyle w:val="CharacterStyle1"/>
          <w:sz w:val="22"/>
          <w:szCs w:val="22"/>
        </w:rPr>
        <w:t>i kenaikan rata-rata sekitar 60</w:t>
      </w:r>
      <w:r w:rsidR="00926849">
        <w:rPr>
          <w:rStyle w:val="CharacterStyle1"/>
          <w:sz w:val="22"/>
          <w:szCs w:val="22"/>
          <w:lang w:val="en-US"/>
        </w:rPr>
        <w:t>.6</w:t>
      </w:r>
      <w:r w:rsidRPr="00A01078">
        <w:rPr>
          <w:rStyle w:val="CharacterStyle1"/>
          <w:sz w:val="22"/>
          <w:szCs w:val="22"/>
        </w:rPr>
        <w:t xml:space="preserve">%.  Hal ini menunjukkan pengetahuan masyarakat tentang pengolahan sampah dapur rumah tangga menjadi kompos dan pupuk organik cair (POC) </w:t>
      </w:r>
      <w:r w:rsidR="00926849">
        <w:rPr>
          <w:rStyle w:val="CharacterStyle1"/>
          <w:sz w:val="22"/>
          <w:szCs w:val="22"/>
          <w:lang w:val="en-US"/>
        </w:rPr>
        <w:t xml:space="preserve">dapat dikatakan </w:t>
      </w:r>
      <w:r w:rsidRPr="00A01078">
        <w:rPr>
          <w:rStyle w:val="CharacterStyle1"/>
          <w:sz w:val="22"/>
          <w:szCs w:val="22"/>
        </w:rPr>
        <w:t>meningkat secara signifikan.  Dengan peningkatan pengetahuan ini maka kesadaran masyarakat juga akan tumbuh bahwa pengolahan sampah dapur rumah tangga memerlukan partisipasi dari setiap warga.</w:t>
      </w:r>
    </w:p>
    <w:p w:rsidR="00426331" w:rsidRPr="00426331" w:rsidRDefault="00426331" w:rsidP="00EA2508">
      <w:pPr>
        <w:pStyle w:val="Style1"/>
        <w:kinsoku w:val="0"/>
        <w:jc w:val="both"/>
        <w:rPr>
          <w:rStyle w:val="CharacterStyle1"/>
          <w:sz w:val="22"/>
          <w:szCs w:val="22"/>
          <w:lang w:val="en-US"/>
        </w:rPr>
      </w:pPr>
    </w:p>
    <w:p w:rsidR="00EA2508" w:rsidRPr="00A01078" w:rsidRDefault="00EA2508" w:rsidP="00EA2508">
      <w:pPr>
        <w:pStyle w:val="Style1"/>
        <w:kinsoku w:val="0"/>
        <w:jc w:val="both"/>
        <w:rPr>
          <w:rStyle w:val="CharacterStyle1"/>
          <w:b/>
          <w:sz w:val="22"/>
          <w:szCs w:val="22"/>
        </w:rPr>
      </w:pPr>
      <w:r w:rsidRPr="00A01078">
        <w:rPr>
          <w:rStyle w:val="CharacterStyle1"/>
          <w:sz w:val="22"/>
          <w:szCs w:val="22"/>
        </w:rPr>
        <w:lastRenderedPageBreak/>
        <w:t>Tabel 5. Perbandingan hasil pencapaian Tujuan Instruksional Khusus (TIK) pada pre test dan post test</w:t>
      </w:r>
    </w:p>
    <w:tbl>
      <w:tblPr>
        <w:tblW w:w="906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08"/>
        <w:gridCol w:w="3936"/>
        <w:gridCol w:w="1418"/>
        <w:gridCol w:w="1559"/>
        <w:gridCol w:w="1448"/>
      </w:tblGrid>
      <w:tr w:rsidR="00EA2508" w:rsidRPr="00A01078" w:rsidTr="00EA2508">
        <w:trPr>
          <w:jc w:val="center"/>
        </w:trPr>
        <w:tc>
          <w:tcPr>
            <w:tcW w:w="708" w:type="dxa"/>
            <w:vMerge w:val="restart"/>
            <w:shd w:val="clear" w:color="auto" w:fill="auto"/>
            <w:vAlign w:val="center"/>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No</w:t>
            </w:r>
          </w:p>
        </w:tc>
        <w:tc>
          <w:tcPr>
            <w:tcW w:w="3936" w:type="dxa"/>
            <w:vMerge w:val="restart"/>
            <w:shd w:val="clear" w:color="auto" w:fill="auto"/>
            <w:vAlign w:val="center"/>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Tujuan Instruksional Khusus</w:t>
            </w:r>
          </w:p>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(TIK)</w:t>
            </w:r>
          </w:p>
        </w:tc>
        <w:tc>
          <w:tcPr>
            <w:tcW w:w="4425" w:type="dxa"/>
            <w:gridSpan w:val="3"/>
            <w:shd w:val="clear" w:color="auto" w:fill="auto"/>
            <w:vAlign w:val="center"/>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Pencapaian TIK (%)</w:t>
            </w:r>
          </w:p>
        </w:tc>
      </w:tr>
      <w:tr w:rsidR="00EA2508" w:rsidRPr="00A01078" w:rsidTr="00EA2508">
        <w:trPr>
          <w:jc w:val="center"/>
        </w:trPr>
        <w:tc>
          <w:tcPr>
            <w:tcW w:w="708" w:type="dxa"/>
            <w:vMerge/>
            <w:tcBorders>
              <w:bottom w:val="single" w:sz="4" w:space="0" w:color="auto"/>
            </w:tcBorders>
            <w:shd w:val="clear" w:color="auto" w:fill="auto"/>
            <w:vAlign w:val="center"/>
          </w:tcPr>
          <w:p w:rsidR="00EA2508" w:rsidRPr="00A01078" w:rsidRDefault="00EA2508" w:rsidP="00EA2508">
            <w:pPr>
              <w:autoSpaceDE w:val="0"/>
              <w:autoSpaceDN w:val="0"/>
              <w:adjustRightInd w:val="0"/>
              <w:jc w:val="center"/>
              <w:rPr>
                <w:rFonts w:ascii="Times New Roman" w:hAnsi="Times New Roman" w:cs="Times New Roman"/>
                <w:color w:val="000000"/>
              </w:rPr>
            </w:pPr>
          </w:p>
        </w:tc>
        <w:tc>
          <w:tcPr>
            <w:tcW w:w="3936" w:type="dxa"/>
            <w:vMerge/>
            <w:tcBorders>
              <w:bottom w:val="single" w:sz="4" w:space="0" w:color="auto"/>
            </w:tcBorders>
            <w:shd w:val="clear" w:color="auto" w:fill="auto"/>
            <w:vAlign w:val="center"/>
          </w:tcPr>
          <w:p w:rsidR="00EA2508" w:rsidRPr="00A01078" w:rsidRDefault="00EA2508" w:rsidP="00EA2508">
            <w:pPr>
              <w:autoSpaceDE w:val="0"/>
              <w:autoSpaceDN w:val="0"/>
              <w:adjustRightInd w:val="0"/>
              <w:jc w:val="center"/>
              <w:rPr>
                <w:rFonts w:ascii="Times New Roman" w:hAnsi="Times New Roman" w:cs="Times New Roman"/>
                <w:color w:val="000000"/>
              </w:rPr>
            </w:pPr>
          </w:p>
        </w:tc>
        <w:tc>
          <w:tcPr>
            <w:tcW w:w="1418" w:type="dxa"/>
            <w:tcBorders>
              <w:bottom w:val="single" w:sz="4" w:space="0" w:color="auto"/>
            </w:tcBorders>
            <w:shd w:val="clear" w:color="auto" w:fill="auto"/>
            <w:vAlign w:val="center"/>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Pre test</w:t>
            </w:r>
          </w:p>
        </w:tc>
        <w:tc>
          <w:tcPr>
            <w:tcW w:w="1559" w:type="dxa"/>
            <w:tcBorders>
              <w:bottom w:val="single" w:sz="4" w:space="0" w:color="auto"/>
            </w:tcBorders>
            <w:shd w:val="clear" w:color="auto" w:fill="auto"/>
            <w:vAlign w:val="center"/>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Post test</w:t>
            </w:r>
          </w:p>
        </w:tc>
        <w:tc>
          <w:tcPr>
            <w:tcW w:w="1448" w:type="dxa"/>
            <w:tcBorders>
              <w:bottom w:val="single" w:sz="4" w:space="0" w:color="auto"/>
            </w:tcBorders>
            <w:shd w:val="clear" w:color="auto" w:fill="auto"/>
            <w:vAlign w:val="center"/>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Peningkatan</w:t>
            </w:r>
          </w:p>
        </w:tc>
      </w:tr>
      <w:tr w:rsidR="00EA2508" w:rsidRPr="00A01078" w:rsidTr="00EA2508">
        <w:trPr>
          <w:jc w:val="center"/>
        </w:trPr>
        <w:tc>
          <w:tcPr>
            <w:tcW w:w="708" w:type="dxa"/>
            <w:tcBorders>
              <w:bottom w:val="nil"/>
            </w:tcBorders>
            <w:shd w:val="clear" w:color="auto" w:fill="auto"/>
            <w:vAlign w:val="center"/>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1.</w:t>
            </w:r>
          </w:p>
        </w:tc>
        <w:tc>
          <w:tcPr>
            <w:tcW w:w="3936" w:type="dxa"/>
            <w:tcBorders>
              <w:bottom w:val="nil"/>
            </w:tcBorders>
            <w:shd w:val="clear" w:color="auto" w:fill="auto"/>
          </w:tcPr>
          <w:p w:rsidR="00EA2508" w:rsidRPr="00A01078" w:rsidRDefault="00EA2508" w:rsidP="00EA2508">
            <w:pPr>
              <w:jc w:val="both"/>
              <w:rPr>
                <w:rFonts w:ascii="Times New Roman" w:eastAsia="Calibri" w:hAnsi="Times New Roman" w:cs="Times New Roman"/>
              </w:rPr>
            </w:pPr>
            <w:r w:rsidRPr="00A01078">
              <w:rPr>
                <w:rFonts w:ascii="Times New Roman" w:eastAsia="Calibri" w:hAnsi="Times New Roman" w:cs="Times New Roman"/>
                <w:lang w:val="es-MX"/>
              </w:rPr>
              <w:t xml:space="preserve">Mengetahui pemahaman peserta tentang bahan baku untuk pembuatan </w:t>
            </w:r>
            <w:r w:rsidRPr="00A01078">
              <w:rPr>
                <w:rFonts w:ascii="Times New Roman" w:eastAsia="Calibri" w:hAnsi="Times New Roman" w:cs="Times New Roman"/>
              </w:rPr>
              <w:t>kompos dan POC dari sampah organik rumah tangga</w:t>
            </w:r>
          </w:p>
        </w:tc>
        <w:tc>
          <w:tcPr>
            <w:tcW w:w="1418" w:type="dxa"/>
            <w:tcBorders>
              <w:bottom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eastAsia="Times New Roman" w:hAnsi="Times New Roman" w:cs="Times New Roman"/>
                <w:color w:val="000000"/>
              </w:rPr>
              <w:t>38</w:t>
            </w:r>
          </w:p>
        </w:tc>
        <w:tc>
          <w:tcPr>
            <w:tcW w:w="1559" w:type="dxa"/>
            <w:tcBorders>
              <w:bottom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87</w:t>
            </w:r>
          </w:p>
        </w:tc>
        <w:tc>
          <w:tcPr>
            <w:tcW w:w="1448" w:type="dxa"/>
            <w:tcBorders>
              <w:bottom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49</w:t>
            </w:r>
          </w:p>
        </w:tc>
      </w:tr>
      <w:tr w:rsidR="00EA2508" w:rsidRPr="00A01078" w:rsidTr="00EA2508">
        <w:trPr>
          <w:jc w:val="center"/>
        </w:trPr>
        <w:tc>
          <w:tcPr>
            <w:tcW w:w="708" w:type="dxa"/>
            <w:tcBorders>
              <w:top w:val="nil"/>
              <w:bottom w:val="nil"/>
            </w:tcBorders>
            <w:shd w:val="clear" w:color="auto" w:fill="auto"/>
            <w:vAlign w:val="center"/>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2.</w:t>
            </w:r>
          </w:p>
        </w:tc>
        <w:tc>
          <w:tcPr>
            <w:tcW w:w="3936" w:type="dxa"/>
            <w:tcBorders>
              <w:top w:val="nil"/>
              <w:bottom w:val="nil"/>
            </w:tcBorders>
            <w:shd w:val="clear" w:color="auto" w:fill="auto"/>
          </w:tcPr>
          <w:p w:rsidR="00EA2508" w:rsidRPr="00A01078" w:rsidRDefault="00EA2508" w:rsidP="00EA2508">
            <w:pPr>
              <w:jc w:val="both"/>
              <w:rPr>
                <w:rFonts w:ascii="Times New Roman" w:eastAsia="Calibri" w:hAnsi="Times New Roman" w:cs="Times New Roman"/>
                <w:lang w:val="es-MX"/>
              </w:rPr>
            </w:pPr>
            <w:r w:rsidRPr="00A01078">
              <w:rPr>
                <w:rFonts w:ascii="Times New Roman" w:eastAsia="Calibri" w:hAnsi="Times New Roman" w:cs="Times New Roman"/>
                <w:lang w:val="es-MX"/>
              </w:rPr>
              <w:t xml:space="preserve">Meningkatkan pengetahuan peserta mengenai produksi </w:t>
            </w:r>
            <w:r w:rsidRPr="00A01078">
              <w:rPr>
                <w:rFonts w:ascii="Times New Roman" w:eastAsia="Calibri" w:hAnsi="Times New Roman" w:cs="Times New Roman"/>
              </w:rPr>
              <w:t>kompos dan POC dari sampah organik dapurrumah tangga</w:t>
            </w:r>
          </w:p>
        </w:tc>
        <w:tc>
          <w:tcPr>
            <w:tcW w:w="1418" w:type="dxa"/>
            <w:tcBorders>
              <w:top w:val="nil"/>
              <w:bottom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eastAsia="Times New Roman" w:hAnsi="Times New Roman" w:cs="Times New Roman"/>
                <w:color w:val="000000"/>
              </w:rPr>
              <w:t>24</w:t>
            </w:r>
          </w:p>
        </w:tc>
        <w:tc>
          <w:tcPr>
            <w:tcW w:w="1559" w:type="dxa"/>
            <w:tcBorders>
              <w:top w:val="nil"/>
              <w:bottom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eastAsia="Times New Roman" w:hAnsi="Times New Roman" w:cs="Times New Roman"/>
                <w:color w:val="000000"/>
              </w:rPr>
              <w:t>84</w:t>
            </w:r>
          </w:p>
        </w:tc>
        <w:tc>
          <w:tcPr>
            <w:tcW w:w="1448" w:type="dxa"/>
            <w:tcBorders>
              <w:top w:val="nil"/>
              <w:bottom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eastAsia="Times New Roman" w:hAnsi="Times New Roman" w:cs="Times New Roman"/>
                <w:color w:val="000000"/>
              </w:rPr>
              <w:t>60</w:t>
            </w:r>
          </w:p>
        </w:tc>
      </w:tr>
      <w:tr w:rsidR="00EA2508" w:rsidRPr="00A01078" w:rsidTr="00EA2508">
        <w:trPr>
          <w:jc w:val="center"/>
        </w:trPr>
        <w:tc>
          <w:tcPr>
            <w:tcW w:w="708" w:type="dxa"/>
            <w:tcBorders>
              <w:top w:val="nil"/>
              <w:bottom w:val="nil"/>
            </w:tcBorders>
            <w:shd w:val="clear" w:color="auto" w:fill="auto"/>
            <w:vAlign w:val="center"/>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3.</w:t>
            </w:r>
          </w:p>
        </w:tc>
        <w:tc>
          <w:tcPr>
            <w:tcW w:w="3936" w:type="dxa"/>
            <w:tcBorders>
              <w:top w:val="nil"/>
              <w:bottom w:val="nil"/>
            </w:tcBorders>
            <w:shd w:val="clear" w:color="auto" w:fill="auto"/>
          </w:tcPr>
          <w:p w:rsidR="00EA2508" w:rsidRPr="00A01078" w:rsidRDefault="00EA2508" w:rsidP="00EA2508">
            <w:pPr>
              <w:jc w:val="both"/>
              <w:rPr>
                <w:rFonts w:ascii="Times New Roman" w:eastAsia="Calibri" w:hAnsi="Times New Roman" w:cs="Times New Roman"/>
              </w:rPr>
            </w:pPr>
            <w:r w:rsidRPr="00A01078">
              <w:rPr>
                <w:rFonts w:ascii="Times New Roman" w:eastAsia="Calibri" w:hAnsi="Times New Roman" w:cs="Times New Roman"/>
                <w:lang w:val="es-MX"/>
              </w:rPr>
              <w:t>Meningkatkan pengetahuan peserta tentang manajemen pemasaran</w:t>
            </w:r>
          </w:p>
        </w:tc>
        <w:tc>
          <w:tcPr>
            <w:tcW w:w="1418" w:type="dxa"/>
            <w:tcBorders>
              <w:top w:val="nil"/>
              <w:bottom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eastAsia="Times New Roman" w:hAnsi="Times New Roman" w:cs="Times New Roman"/>
                <w:color w:val="000000"/>
              </w:rPr>
              <w:t>26</w:t>
            </w:r>
          </w:p>
        </w:tc>
        <w:tc>
          <w:tcPr>
            <w:tcW w:w="1559" w:type="dxa"/>
            <w:tcBorders>
              <w:top w:val="nil"/>
              <w:bottom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eastAsia="Times New Roman" w:hAnsi="Times New Roman" w:cs="Times New Roman"/>
                <w:color w:val="000000"/>
              </w:rPr>
              <w:t>84</w:t>
            </w:r>
          </w:p>
        </w:tc>
        <w:tc>
          <w:tcPr>
            <w:tcW w:w="1448" w:type="dxa"/>
            <w:tcBorders>
              <w:top w:val="nil"/>
              <w:bottom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eastAsia="Times New Roman" w:hAnsi="Times New Roman" w:cs="Times New Roman"/>
                <w:color w:val="000000"/>
              </w:rPr>
              <w:t>58</w:t>
            </w:r>
          </w:p>
        </w:tc>
      </w:tr>
      <w:tr w:rsidR="00EA2508" w:rsidRPr="00A01078" w:rsidTr="00EA2508">
        <w:trPr>
          <w:jc w:val="center"/>
        </w:trPr>
        <w:tc>
          <w:tcPr>
            <w:tcW w:w="708" w:type="dxa"/>
            <w:tcBorders>
              <w:top w:val="nil"/>
              <w:bottom w:val="nil"/>
            </w:tcBorders>
            <w:shd w:val="clear" w:color="auto" w:fill="auto"/>
            <w:vAlign w:val="center"/>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4.</w:t>
            </w:r>
          </w:p>
        </w:tc>
        <w:tc>
          <w:tcPr>
            <w:tcW w:w="3936" w:type="dxa"/>
            <w:tcBorders>
              <w:top w:val="nil"/>
              <w:bottom w:val="nil"/>
            </w:tcBorders>
            <w:shd w:val="clear" w:color="auto" w:fill="auto"/>
          </w:tcPr>
          <w:p w:rsidR="00EA2508" w:rsidRPr="00A01078" w:rsidRDefault="00EA2508" w:rsidP="00EA2508">
            <w:pPr>
              <w:jc w:val="both"/>
              <w:rPr>
                <w:rFonts w:ascii="Times New Roman" w:eastAsia="Calibri" w:hAnsi="Times New Roman" w:cs="Times New Roman"/>
              </w:rPr>
            </w:pPr>
            <w:r w:rsidRPr="00A01078">
              <w:rPr>
                <w:rFonts w:ascii="Times New Roman" w:eastAsia="Calibri" w:hAnsi="Times New Roman" w:cs="Times New Roman"/>
                <w:lang w:val="es-MX"/>
              </w:rPr>
              <w:t>Meningkatkan pengetahuan peserta tentang pembukuan</w:t>
            </w:r>
          </w:p>
        </w:tc>
        <w:tc>
          <w:tcPr>
            <w:tcW w:w="1418" w:type="dxa"/>
            <w:tcBorders>
              <w:top w:val="nil"/>
              <w:bottom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eastAsia="Times New Roman" w:hAnsi="Times New Roman" w:cs="Times New Roman"/>
                <w:color w:val="000000"/>
              </w:rPr>
              <w:t>20</w:t>
            </w:r>
          </w:p>
        </w:tc>
        <w:tc>
          <w:tcPr>
            <w:tcW w:w="1559" w:type="dxa"/>
            <w:tcBorders>
              <w:top w:val="nil"/>
              <w:bottom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90</w:t>
            </w:r>
          </w:p>
        </w:tc>
        <w:tc>
          <w:tcPr>
            <w:tcW w:w="1448" w:type="dxa"/>
            <w:tcBorders>
              <w:top w:val="nil"/>
              <w:bottom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70</w:t>
            </w:r>
          </w:p>
        </w:tc>
      </w:tr>
      <w:tr w:rsidR="00EA2508" w:rsidRPr="00A01078" w:rsidTr="00EA2508">
        <w:trPr>
          <w:jc w:val="center"/>
        </w:trPr>
        <w:tc>
          <w:tcPr>
            <w:tcW w:w="708" w:type="dxa"/>
            <w:tcBorders>
              <w:top w:val="nil"/>
            </w:tcBorders>
            <w:shd w:val="clear" w:color="auto" w:fill="auto"/>
            <w:vAlign w:val="center"/>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5.</w:t>
            </w:r>
          </w:p>
        </w:tc>
        <w:tc>
          <w:tcPr>
            <w:tcW w:w="3936" w:type="dxa"/>
            <w:tcBorders>
              <w:top w:val="nil"/>
            </w:tcBorders>
            <w:shd w:val="clear" w:color="auto" w:fill="auto"/>
          </w:tcPr>
          <w:p w:rsidR="00EA2508" w:rsidRPr="00A01078" w:rsidRDefault="00EA2508" w:rsidP="00EA2508">
            <w:pPr>
              <w:jc w:val="both"/>
              <w:rPr>
                <w:rFonts w:ascii="Times New Roman" w:eastAsia="Calibri" w:hAnsi="Times New Roman" w:cs="Times New Roman"/>
                <w:lang w:val="es-MX"/>
              </w:rPr>
            </w:pPr>
            <w:r w:rsidRPr="00A01078">
              <w:rPr>
                <w:rFonts w:ascii="Times New Roman" w:eastAsia="Calibri" w:hAnsi="Times New Roman" w:cs="Times New Roman"/>
                <w:lang w:val="es-MX"/>
              </w:rPr>
              <w:t>Meningkatatkan pengetahuan peserta tentang kewirausahaan dan bisnis</w:t>
            </w:r>
          </w:p>
        </w:tc>
        <w:tc>
          <w:tcPr>
            <w:tcW w:w="1418" w:type="dxa"/>
            <w:tcBorders>
              <w:top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eastAsia="Times New Roman" w:hAnsi="Times New Roman" w:cs="Times New Roman"/>
                <w:color w:val="000000"/>
              </w:rPr>
              <w:t>18</w:t>
            </w:r>
          </w:p>
        </w:tc>
        <w:tc>
          <w:tcPr>
            <w:tcW w:w="1559" w:type="dxa"/>
            <w:tcBorders>
              <w:top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eastAsia="Times New Roman" w:hAnsi="Times New Roman" w:cs="Times New Roman"/>
                <w:color w:val="000000"/>
              </w:rPr>
              <w:t>84</w:t>
            </w:r>
          </w:p>
        </w:tc>
        <w:tc>
          <w:tcPr>
            <w:tcW w:w="1448" w:type="dxa"/>
            <w:tcBorders>
              <w:top w:val="nil"/>
            </w:tcBorders>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eastAsia="Times New Roman" w:hAnsi="Times New Roman" w:cs="Times New Roman"/>
                <w:color w:val="000000"/>
              </w:rPr>
              <w:t>66</w:t>
            </w:r>
          </w:p>
        </w:tc>
      </w:tr>
      <w:tr w:rsidR="00EA2508" w:rsidRPr="00A01078" w:rsidTr="00EA2508">
        <w:trPr>
          <w:jc w:val="center"/>
        </w:trPr>
        <w:tc>
          <w:tcPr>
            <w:tcW w:w="4644" w:type="dxa"/>
            <w:gridSpan w:val="2"/>
            <w:shd w:val="clear" w:color="auto" w:fill="auto"/>
          </w:tcPr>
          <w:p w:rsidR="00EA2508" w:rsidRPr="00A01078" w:rsidRDefault="00EA2508" w:rsidP="00EA2508">
            <w:pPr>
              <w:autoSpaceDE w:val="0"/>
              <w:autoSpaceDN w:val="0"/>
              <w:adjustRightInd w:val="0"/>
              <w:jc w:val="center"/>
              <w:rPr>
                <w:rFonts w:ascii="Times New Roman" w:hAnsi="Times New Roman" w:cs="Times New Roman"/>
                <w:color w:val="000000"/>
              </w:rPr>
            </w:pPr>
            <w:r w:rsidRPr="00A01078">
              <w:rPr>
                <w:rFonts w:ascii="Times New Roman" w:hAnsi="Times New Roman" w:cs="Times New Roman"/>
                <w:color w:val="000000"/>
              </w:rPr>
              <w:t>Rata-Rata</w:t>
            </w:r>
          </w:p>
        </w:tc>
        <w:tc>
          <w:tcPr>
            <w:tcW w:w="1418" w:type="dxa"/>
            <w:shd w:val="clear" w:color="auto" w:fill="auto"/>
          </w:tcPr>
          <w:p w:rsidR="00EA2508" w:rsidRPr="00A01078" w:rsidRDefault="00EA2508" w:rsidP="00EA2508">
            <w:pPr>
              <w:autoSpaceDE w:val="0"/>
              <w:autoSpaceDN w:val="0"/>
              <w:adjustRightInd w:val="0"/>
              <w:jc w:val="center"/>
              <w:rPr>
                <w:rFonts w:ascii="Times New Roman" w:hAnsi="Times New Roman" w:cs="Times New Roman"/>
                <w:b/>
              </w:rPr>
            </w:pPr>
            <w:r w:rsidRPr="00A01078">
              <w:rPr>
                <w:rFonts w:ascii="Times New Roman" w:eastAsia="Times New Roman" w:hAnsi="Times New Roman" w:cs="Times New Roman"/>
                <w:b/>
              </w:rPr>
              <w:t>25</w:t>
            </w:r>
          </w:p>
        </w:tc>
        <w:tc>
          <w:tcPr>
            <w:tcW w:w="1559" w:type="dxa"/>
            <w:shd w:val="clear" w:color="auto" w:fill="auto"/>
          </w:tcPr>
          <w:p w:rsidR="00EA2508" w:rsidRPr="00A01078" w:rsidRDefault="00EA2508" w:rsidP="00EA2508">
            <w:pPr>
              <w:autoSpaceDE w:val="0"/>
              <w:autoSpaceDN w:val="0"/>
              <w:adjustRightInd w:val="0"/>
              <w:jc w:val="center"/>
              <w:rPr>
                <w:rFonts w:ascii="Times New Roman" w:hAnsi="Times New Roman" w:cs="Times New Roman"/>
                <w:b/>
              </w:rPr>
            </w:pPr>
            <w:r w:rsidRPr="00A01078">
              <w:rPr>
                <w:rFonts w:ascii="Times New Roman" w:eastAsia="Times New Roman" w:hAnsi="Times New Roman" w:cs="Times New Roman"/>
                <w:b/>
              </w:rPr>
              <w:t>86</w:t>
            </w:r>
          </w:p>
        </w:tc>
        <w:tc>
          <w:tcPr>
            <w:tcW w:w="1448" w:type="dxa"/>
            <w:shd w:val="clear" w:color="auto" w:fill="auto"/>
          </w:tcPr>
          <w:p w:rsidR="00EA2508" w:rsidRPr="00A01078" w:rsidRDefault="00EA2508" w:rsidP="00EA2508">
            <w:pPr>
              <w:autoSpaceDE w:val="0"/>
              <w:autoSpaceDN w:val="0"/>
              <w:adjustRightInd w:val="0"/>
              <w:jc w:val="center"/>
              <w:rPr>
                <w:rFonts w:ascii="Times New Roman" w:hAnsi="Times New Roman" w:cs="Times New Roman"/>
                <w:b/>
              </w:rPr>
            </w:pPr>
            <w:r w:rsidRPr="00A01078">
              <w:rPr>
                <w:rFonts w:ascii="Times New Roman" w:hAnsi="Times New Roman" w:cs="Times New Roman"/>
                <w:b/>
              </w:rPr>
              <w:t>60,6</w:t>
            </w:r>
          </w:p>
        </w:tc>
      </w:tr>
    </w:tbl>
    <w:p w:rsidR="00EA2508" w:rsidRPr="00A01078" w:rsidRDefault="00EA2508" w:rsidP="00EA2508">
      <w:pPr>
        <w:pStyle w:val="Style1"/>
        <w:kinsoku w:val="0"/>
        <w:jc w:val="both"/>
        <w:rPr>
          <w:rStyle w:val="CharacterStyle1"/>
          <w:sz w:val="22"/>
          <w:szCs w:val="22"/>
        </w:rPr>
      </w:pPr>
    </w:p>
    <w:p w:rsidR="00EA2508" w:rsidRPr="00A01078" w:rsidRDefault="00EA2508" w:rsidP="00EA2508">
      <w:pPr>
        <w:pStyle w:val="Figure"/>
        <w:spacing w:before="0" w:after="0"/>
        <w:rPr>
          <w:rStyle w:val="CharacterStyle1"/>
          <w:sz w:val="22"/>
          <w:szCs w:val="22"/>
        </w:rPr>
      </w:pPr>
      <w:r w:rsidRPr="00A01078">
        <w:rPr>
          <w:b/>
          <w:bCs w:val="0"/>
          <w:sz w:val="22"/>
          <w:szCs w:val="22"/>
        </w:rPr>
        <w:drawing>
          <wp:inline distT="0" distB="0" distL="0" distR="0">
            <wp:extent cx="1307167" cy="2520000"/>
            <wp:effectExtent l="19050" t="0" r="728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ur kompas darat.jpg"/>
                    <pic:cNvPicPr/>
                  </pic:nvPicPr>
                  <pic:blipFill>
                    <a:blip r:embed="rId13">
                      <a:extLst>
                        <a:ext uri="{28A0092B-C50C-407E-A947-70E740481C1C}">
                          <a14:useLocalDpi xmlns:a14="http://schemas.microsoft.com/office/drawing/2010/main" val="0"/>
                        </a:ext>
                      </a:extLst>
                    </a:blip>
                    <a:stretch>
                      <a:fillRect/>
                    </a:stretch>
                  </pic:blipFill>
                  <pic:spPr>
                    <a:xfrm>
                      <a:off x="0" y="0"/>
                      <a:ext cx="1307167" cy="2520000"/>
                    </a:xfrm>
                    <a:prstGeom prst="rect">
                      <a:avLst/>
                    </a:prstGeom>
                  </pic:spPr>
                </pic:pic>
              </a:graphicData>
            </a:graphic>
          </wp:inline>
        </w:drawing>
      </w:r>
    </w:p>
    <w:p w:rsidR="00EA2508" w:rsidRDefault="00EA2508" w:rsidP="00EA2508">
      <w:pPr>
        <w:pStyle w:val="FigureName"/>
        <w:spacing w:before="0" w:after="0"/>
        <w:rPr>
          <w:rStyle w:val="CharacterStyle1"/>
          <w:iCs/>
          <w:sz w:val="22"/>
          <w:szCs w:val="22"/>
        </w:rPr>
      </w:pPr>
      <w:r w:rsidRPr="00A01078">
        <w:rPr>
          <w:rStyle w:val="CharacterStyle1"/>
          <w:sz w:val="22"/>
          <w:szCs w:val="22"/>
        </w:rPr>
        <w:t>Gambar1</w:t>
      </w:r>
      <w:r w:rsidRPr="00A01078">
        <w:rPr>
          <w:rStyle w:val="CharacterStyle1"/>
          <w:sz w:val="22"/>
          <w:szCs w:val="22"/>
          <w:lang w:val="id-ID"/>
        </w:rPr>
        <w:t>.</w:t>
      </w:r>
      <w:r w:rsidR="00926849">
        <w:rPr>
          <w:rStyle w:val="CharacterStyle1"/>
          <w:sz w:val="22"/>
          <w:szCs w:val="22"/>
        </w:rPr>
        <w:t xml:space="preserve"> </w:t>
      </w:r>
      <w:r w:rsidRPr="00A01078">
        <w:rPr>
          <w:rStyle w:val="CharacterStyle1"/>
          <w:iCs/>
          <w:sz w:val="22"/>
          <w:szCs w:val="22"/>
          <w:lang w:val="id-ID"/>
        </w:rPr>
        <w:t>Komposter tabung biru sebagai alat PKM</w:t>
      </w:r>
    </w:p>
    <w:p w:rsidR="00926849" w:rsidRDefault="00926849" w:rsidP="00EA2508">
      <w:pPr>
        <w:pStyle w:val="Figure"/>
        <w:spacing w:before="0" w:after="0"/>
        <w:jc w:val="both"/>
        <w:rPr>
          <w:rStyle w:val="CharacterStyle1"/>
          <w:bCs w:val="0"/>
          <w:noProof w:val="0"/>
          <w:sz w:val="22"/>
          <w:szCs w:val="22"/>
        </w:rPr>
      </w:pPr>
    </w:p>
    <w:p w:rsidR="00EA2508" w:rsidRPr="00EC3614" w:rsidRDefault="00926849" w:rsidP="00EA2508">
      <w:pPr>
        <w:pStyle w:val="Figure"/>
        <w:spacing w:before="0" w:after="0"/>
        <w:jc w:val="both"/>
        <w:rPr>
          <w:sz w:val="22"/>
          <w:szCs w:val="22"/>
        </w:rPr>
      </w:pPr>
      <w:r w:rsidRPr="00EC3614">
        <w:rPr>
          <w:rStyle w:val="CharacterStyle1"/>
          <w:bCs w:val="0"/>
          <w:noProof w:val="0"/>
          <w:sz w:val="22"/>
          <w:szCs w:val="22"/>
        </w:rPr>
        <w:t>K</w:t>
      </w:r>
      <w:r w:rsidRPr="00EC3614">
        <w:rPr>
          <w:sz w:val="22"/>
          <w:szCs w:val="22"/>
        </w:rPr>
        <w:t>egiatan e</w:t>
      </w:r>
      <w:r w:rsidR="00EA2508" w:rsidRPr="00EC3614">
        <w:rPr>
          <w:sz w:val="22"/>
          <w:szCs w:val="22"/>
          <w:lang w:val="id-ID"/>
        </w:rPr>
        <w:t>valuasi juga dil</w:t>
      </w:r>
      <w:r w:rsidRPr="00EC3614">
        <w:rPr>
          <w:sz w:val="22"/>
          <w:szCs w:val="22"/>
          <w:lang w:val="id-ID"/>
        </w:rPr>
        <w:t xml:space="preserve">akukan dengan melakukan survei </w:t>
      </w:r>
      <w:r w:rsidRPr="00EC3614">
        <w:rPr>
          <w:sz w:val="22"/>
          <w:szCs w:val="22"/>
        </w:rPr>
        <w:t>ke</w:t>
      </w:r>
      <w:r w:rsidR="00EA2508" w:rsidRPr="00EC3614">
        <w:rPr>
          <w:sz w:val="22"/>
          <w:szCs w:val="22"/>
          <w:lang w:val="id-ID"/>
        </w:rPr>
        <w:t xml:space="preserve"> lokasi </w:t>
      </w:r>
      <w:r w:rsidRPr="00EC3614">
        <w:rPr>
          <w:sz w:val="22"/>
          <w:szCs w:val="22"/>
        </w:rPr>
        <w:t>pengabdian pada</w:t>
      </w:r>
      <w:r w:rsidR="00EA2508" w:rsidRPr="00EC3614">
        <w:rPr>
          <w:sz w:val="22"/>
          <w:szCs w:val="22"/>
          <w:lang w:val="id-ID"/>
        </w:rPr>
        <w:t xml:space="preserve"> pada minggu ke-1 dan minggu ke-3 setelah sosialisasi</w:t>
      </w:r>
      <w:r w:rsidRPr="00EC3614">
        <w:rPr>
          <w:sz w:val="22"/>
          <w:szCs w:val="22"/>
        </w:rPr>
        <w:t>, hasil menunjukan te</w:t>
      </w:r>
      <w:r w:rsidR="00EA2508" w:rsidRPr="00EC3614">
        <w:rPr>
          <w:sz w:val="22"/>
          <w:szCs w:val="22"/>
          <w:lang w:val="id-ID"/>
        </w:rPr>
        <w:t xml:space="preserve">rlihat beberapa warga sudah mulai melakukan pemilahan sampah </w:t>
      </w:r>
      <w:r w:rsidRPr="00EC3614">
        <w:rPr>
          <w:sz w:val="22"/>
          <w:szCs w:val="22"/>
        </w:rPr>
        <w:t xml:space="preserve">rumah tangga yang dihasilkan ke dalam </w:t>
      </w:r>
      <w:r w:rsidR="00EA2508" w:rsidRPr="00EC3614">
        <w:rPr>
          <w:sz w:val="22"/>
          <w:szCs w:val="22"/>
          <w:lang w:val="id-ID"/>
        </w:rPr>
        <w:t xml:space="preserve">dua golongan </w:t>
      </w:r>
      <w:r w:rsidRPr="00EC3614">
        <w:rPr>
          <w:sz w:val="22"/>
          <w:szCs w:val="22"/>
        </w:rPr>
        <w:t xml:space="preserve">berupa sampah </w:t>
      </w:r>
      <w:r w:rsidR="00EA2508" w:rsidRPr="00EC3614">
        <w:rPr>
          <w:sz w:val="22"/>
          <w:szCs w:val="22"/>
          <w:lang w:val="id-ID"/>
        </w:rPr>
        <w:t xml:space="preserve"> organik dan anorganik.  Masyarakat juga mulai mengolah sampah dapur rumah tangga menjadi kompos dan pupuk organik cair (POC) menggunakan alat komposter tabung biru (lihat Gambar 1).  Alat komposter tabung biru adalah </w:t>
      </w:r>
      <w:r w:rsidRPr="00EC3614">
        <w:rPr>
          <w:sz w:val="22"/>
          <w:szCs w:val="22"/>
        </w:rPr>
        <w:t xml:space="preserve">sebuah alat menggunakan </w:t>
      </w:r>
      <w:r w:rsidR="00EA2508" w:rsidRPr="00EC3614">
        <w:rPr>
          <w:sz w:val="22"/>
          <w:szCs w:val="22"/>
          <w:lang w:val="id-ID"/>
        </w:rPr>
        <w:t xml:space="preserve">metode </w:t>
      </w:r>
      <w:r w:rsidR="00EA2508" w:rsidRPr="00EC3614">
        <w:rPr>
          <w:i/>
          <w:sz w:val="22"/>
          <w:szCs w:val="22"/>
          <w:lang w:val="id-ID"/>
        </w:rPr>
        <w:t>drum composting</w:t>
      </w:r>
      <w:r w:rsidR="00EA2508" w:rsidRPr="00EC3614">
        <w:rPr>
          <w:sz w:val="22"/>
          <w:szCs w:val="22"/>
          <w:lang w:val="id-ID"/>
        </w:rPr>
        <w:t xml:space="preserve"> yang dapat digunakan dalam mengolah dan mendekomposisi sampah organik menjadi kompos dan POC seperti yang dilaporkan oleh  </w:t>
      </w:r>
      <w:r w:rsidR="00EA2508" w:rsidRPr="00EC3614">
        <w:rPr>
          <w:sz w:val="22"/>
          <w:szCs w:val="22"/>
        </w:rPr>
        <w:t xml:space="preserve">Manu </w:t>
      </w:r>
      <w:r w:rsidR="00EA2508" w:rsidRPr="00EC3614">
        <w:rPr>
          <w:i/>
          <w:sz w:val="22"/>
          <w:szCs w:val="22"/>
        </w:rPr>
        <w:t>et al</w:t>
      </w:r>
      <w:r w:rsidR="00EA2508" w:rsidRPr="00EC3614">
        <w:rPr>
          <w:sz w:val="22"/>
          <w:szCs w:val="22"/>
        </w:rPr>
        <w:t xml:space="preserve">., </w:t>
      </w:r>
      <w:r w:rsidR="00EA2508" w:rsidRPr="00EC3614">
        <w:rPr>
          <w:sz w:val="22"/>
          <w:szCs w:val="22"/>
          <w:lang w:val="id-ID"/>
        </w:rPr>
        <w:t>(</w:t>
      </w:r>
      <w:r w:rsidR="00EA2508" w:rsidRPr="00EC3614">
        <w:rPr>
          <w:sz w:val="22"/>
          <w:szCs w:val="22"/>
        </w:rPr>
        <w:t>2016</w:t>
      </w:r>
      <w:r w:rsidR="00EA2508" w:rsidRPr="00EC3614">
        <w:rPr>
          <w:sz w:val="22"/>
          <w:szCs w:val="22"/>
          <w:lang w:val="id-ID"/>
        </w:rPr>
        <w:t>).</w:t>
      </w:r>
      <w:r w:rsidRPr="00EC3614">
        <w:rPr>
          <w:sz w:val="22"/>
          <w:szCs w:val="22"/>
        </w:rPr>
        <w:t xml:space="preserve"> </w:t>
      </w:r>
      <w:r w:rsidR="00EA2508" w:rsidRPr="00EC3614">
        <w:rPr>
          <w:sz w:val="22"/>
          <w:szCs w:val="22"/>
          <w:lang w:val="id-ID"/>
        </w:rPr>
        <w:t xml:space="preserve">Tabung ini didisain </w:t>
      </w:r>
      <w:r w:rsidRPr="00EC3614">
        <w:rPr>
          <w:sz w:val="22"/>
          <w:szCs w:val="22"/>
        </w:rPr>
        <w:t xml:space="preserve">khusus </w:t>
      </w:r>
      <w:r w:rsidR="00EA2508" w:rsidRPr="00EC3614">
        <w:rPr>
          <w:sz w:val="22"/>
          <w:szCs w:val="22"/>
          <w:lang w:val="id-ID"/>
        </w:rPr>
        <w:t xml:space="preserve">untuk mengolah sampah dapur rumah tangga berupa sayur, buah, dan daun </w:t>
      </w:r>
      <w:r w:rsidRPr="00EC3614">
        <w:rPr>
          <w:sz w:val="22"/>
          <w:szCs w:val="22"/>
        </w:rPr>
        <w:t xml:space="preserve">maupun sampah organik lainnya </w:t>
      </w:r>
      <w:r w:rsidR="00EA2508" w:rsidRPr="00EC3614">
        <w:rPr>
          <w:sz w:val="22"/>
          <w:szCs w:val="22"/>
          <w:lang w:val="id-ID"/>
        </w:rPr>
        <w:t xml:space="preserve">menjadi kompos dengan bantuan bioaktivator yang </w:t>
      </w:r>
      <w:r w:rsidRPr="00EC3614">
        <w:rPr>
          <w:sz w:val="22"/>
          <w:szCs w:val="22"/>
        </w:rPr>
        <w:t>ditambahkan</w:t>
      </w:r>
      <w:r w:rsidR="00EA2508" w:rsidRPr="00EC3614">
        <w:rPr>
          <w:sz w:val="22"/>
          <w:szCs w:val="22"/>
          <w:lang w:val="id-ID"/>
        </w:rPr>
        <w:t xml:space="preserve"> pada sampah tersebut setiap dimasukkan ke dalam tabung komposter.  Bioaktivator atau starter dalam kegiatan </w:t>
      </w:r>
      <w:r w:rsidRPr="00EC3614">
        <w:rPr>
          <w:sz w:val="22"/>
          <w:szCs w:val="22"/>
        </w:rPr>
        <w:t xml:space="preserve">pengabdian </w:t>
      </w:r>
      <w:r w:rsidR="00EA2508" w:rsidRPr="00EC3614">
        <w:rPr>
          <w:sz w:val="22"/>
          <w:szCs w:val="22"/>
          <w:lang w:val="id-ID"/>
        </w:rPr>
        <w:t xml:space="preserve">ini akan dibuat menggunakan mikroorganisme lokal (MoL).  Kegiatan demonstrasi pembuatan kompos sampah dapur rumah tangga </w:t>
      </w:r>
      <w:r w:rsidR="00EC3614" w:rsidRPr="00EC3614">
        <w:rPr>
          <w:sz w:val="22"/>
          <w:szCs w:val="22"/>
        </w:rPr>
        <w:t xml:space="preserve">dilakukan </w:t>
      </w:r>
      <w:r w:rsidR="00EC3614" w:rsidRPr="00EC3614">
        <w:rPr>
          <w:sz w:val="22"/>
          <w:szCs w:val="22"/>
          <w:lang w:val="id-ID"/>
        </w:rPr>
        <w:t xml:space="preserve">pada tanggal </w:t>
      </w:r>
      <w:r w:rsidR="00EC3614" w:rsidRPr="00EC3614">
        <w:rPr>
          <w:sz w:val="22"/>
          <w:szCs w:val="22"/>
        </w:rPr>
        <w:t>22</w:t>
      </w:r>
      <w:r w:rsidR="00EC3614" w:rsidRPr="00EC3614">
        <w:rPr>
          <w:sz w:val="22"/>
          <w:szCs w:val="22"/>
          <w:lang w:val="id-ID"/>
        </w:rPr>
        <w:t xml:space="preserve"> </w:t>
      </w:r>
      <w:r w:rsidR="00EC3614" w:rsidRPr="00EC3614">
        <w:rPr>
          <w:sz w:val="22"/>
          <w:szCs w:val="22"/>
        </w:rPr>
        <w:t>Juni</w:t>
      </w:r>
      <w:r w:rsidR="00EC3614" w:rsidRPr="00EC3614">
        <w:rPr>
          <w:sz w:val="22"/>
          <w:szCs w:val="22"/>
          <w:lang w:val="id-ID"/>
        </w:rPr>
        <w:t xml:space="preserve"> 202</w:t>
      </w:r>
      <w:r w:rsidR="00EC3614" w:rsidRPr="00EC3614">
        <w:rPr>
          <w:sz w:val="22"/>
          <w:szCs w:val="22"/>
        </w:rPr>
        <w:t>1</w:t>
      </w:r>
      <w:r w:rsidR="00EA2508" w:rsidRPr="00EC3614">
        <w:rPr>
          <w:sz w:val="22"/>
          <w:szCs w:val="22"/>
          <w:lang w:val="id-ID"/>
        </w:rPr>
        <w:t xml:space="preserve"> bertempat di Balai Pekon </w:t>
      </w:r>
      <w:r w:rsidR="00EC3614" w:rsidRPr="00EC3614">
        <w:rPr>
          <w:sz w:val="22"/>
          <w:szCs w:val="22"/>
        </w:rPr>
        <w:t>Rukti Endah</w:t>
      </w:r>
      <w:r w:rsidR="00EC3614" w:rsidRPr="00EC3614">
        <w:rPr>
          <w:sz w:val="22"/>
          <w:szCs w:val="22"/>
          <w:lang w:val="id-ID"/>
        </w:rPr>
        <w:t xml:space="preserve">, dihadiri oleh </w:t>
      </w:r>
      <w:r w:rsidR="00EC3614" w:rsidRPr="00EC3614">
        <w:rPr>
          <w:sz w:val="22"/>
          <w:szCs w:val="22"/>
        </w:rPr>
        <w:t>30</w:t>
      </w:r>
      <w:r w:rsidR="00EA2508" w:rsidRPr="00EC3614">
        <w:rPr>
          <w:sz w:val="22"/>
          <w:szCs w:val="22"/>
          <w:lang w:val="id-ID"/>
        </w:rPr>
        <w:t xml:space="preserve"> orang masyarakat, serta staf aparat pekon.  Hasil pengomposan berupa pupuk organik cair (POC) telah dihasilkan pada hari ke-14 setelah pelaksanaan, dan kompos juga telah dihasilkan pada hari ke 30</w:t>
      </w:r>
      <w:r w:rsidR="00EC3614" w:rsidRPr="00EC3614">
        <w:rPr>
          <w:sz w:val="22"/>
          <w:szCs w:val="22"/>
        </w:rPr>
        <w:t xml:space="preserve">. </w:t>
      </w:r>
      <w:r w:rsidR="00EA2508" w:rsidRPr="00EC3614">
        <w:rPr>
          <w:sz w:val="22"/>
          <w:szCs w:val="22"/>
          <w:lang w:val="id-ID"/>
        </w:rPr>
        <w:t>Kegiatan ini telah mengubah pola fikir dan perilaku masyarakat terhadap sampah dapur rumah tangga, yang selama ini hanya dibuang begitu saja, dengan pola pembinaan yang terus menerus oleh aparat Pekon maka diharapkan perilaku masyarakat perlahan mulai berubah dan pada akhirnya lingkungan menjadi bersih, kegiatan pertanian akan lebih subur dan kesehatan masyarakat akan meningkat.</w:t>
      </w:r>
    </w:p>
    <w:bookmarkEnd w:id="6"/>
    <w:p w:rsidR="00EA2508" w:rsidRPr="00A01078" w:rsidRDefault="00EA2508" w:rsidP="00EA2508">
      <w:pPr>
        <w:pStyle w:val="Heading2"/>
        <w:spacing w:before="0" w:after="0"/>
      </w:pPr>
      <w:r w:rsidRPr="00A01078">
        <w:t>KESIMPULAN</w:t>
      </w:r>
    </w:p>
    <w:p w:rsidR="00EA2508" w:rsidRDefault="00EA2508" w:rsidP="00EA2508">
      <w:pPr>
        <w:jc w:val="both"/>
        <w:rPr>
          <w:rFonts w:ascii="Times New Roman" w:hAnsi="Times New Roman" w:cs="Times New Roman"/>
        </w:rPr>
      </w:pPr>
      <w:r w:rsidRPr="00A01078">
        <w:rPr>
          <w:rFonts w:ascii="Times New Roman" w:hAnsi="Times New Roman" w:cs="Times New Roman"/>
        </w:rPr>
        <w:lastRenderedPageBreak/>
        <w:t xml:space="preserve">Masyarakat Desa </w:t>
      </w:r>
      <w:r w:rsidR="003F20B1">
        <w:rPr>
          <w:rFonts w:ascii="Times New Roman" w:hAnsi="Times New Roman" w:cs="Times New Roman"/>
        </w:rPr>
        <w:t>Rukti Endah</w:t>
      </w:r>
      <w:r w:rsidRPr="00A01078">
        <w:rPr>
          <w:rFonts w:ascii="Times New Roman" w:hAnsi="Times New Roman" w:cs="Times New Roman"/>
        </w:rPr>
        <w:t xml:space="preserve">, Kecamatan </w:t>
      </w:r>
      <w:r w:rsidR="003F20B1">
        <w:rPr>
          <w:rFonts w:ascii="Times New Roman" w:hAnsi="Times New Roman" w:cs="Times New Roman"/>
        </w:rPr>
        <w:t>Seputih Raman</w:t>
      </w:r>
      <w:r w:rsidRPr="00A01078">
        <w:rPr>
          <w:rFonts w:ascii="Times New Roman" w:hAnsi="Times New Roman" w:cs="Times New Roman"/>
        </w:rPr>
        <w:t xml:space="preserve">, Kabupaten </w:t>
      </w:r>
      <w:r w:rsidR="003F20B1">
        <w:rPr>
          <w:rFonts w:ascii="Times New Roman" w:hAnsi="Times New Roman" w:cs="Times New Roman"/>
        </w:rPr>
        <w:t>Lampung Tengah</w:t>
      </w:r>
      <w:r w:rsidRPr="00A01078">
        <w:rPr>
          <w:rFonts w:ascii="Times New Roman" w:hAnsi="Times New Roman" w:cs="Times New Roman"/>
        </w:rPr>
        <w:t xml:space="preserve"> sangat antusias dalam menerima pelatihan yang diberikan tentang pengolahan sampah dapur rumah tangga menjadi kompos dan pupuk organik cair (POC) menggunakan komposter tabung biru.  Hasil kegiatan menun</w:t>
      </w:r>
      <w:r w:rsidR="003F20B1">
        <w:rPr>
          <w:rFonts w:ascii="Times New Roman" w:hAnsi="Times New Roman" w:cs="Times New Roman"/>
        </w:rPr>
        <w:t>jukkan terjadi peningkatan 60</w:t>
      </w:r>
      <w:r w:rsidR="00926849">
        <w:rPr>
          <w:rFonts w:ascii="Times New Roman" w:hAnsi="Times New Roman" w:cs="Times New Roman"/>
        </w:rPr>
        <w:t>.6</w:t>
      </w:r>
      <w:r w:rsidRPr="00A01078">
        <w:rPr>
          <w:rFonts w:ascii="Times New Roman" w:hAnsi="Times New Roman" w:cs="Times New Roman"/>
        </w:rPr>
        <w:t xml:space="preserve">% </w:t>
      </w:r>
      <w:r w:rsidR="00EC3614">
        <w:rPr>
          <w:rFonts w:ascii="Times New Roman" w:hAnsi="Times New Roman" w:cs="Times New Roman"/>
        </w:rPr>
        <w:t xml:space="preserve">peningkatann </w:t>
      </w:r>
      <w:r w:rsidRPr="00A01078">
        <w:rPr>
          <w:rFonts w:ascii="Times New Roman" w:hAnsi="Times New Roman" w:cs="Times New Roman"/>
        </w:rPr>
        <w:t>pengetahuan warga tentang pengolahan sampa</w:t>
      </w:r>
      <w:r w:rsidR="003F20B1">
        <w:rPr>
          <w:rFonts w:ascii="Times New Roman" w:hAnsi="Times New Roman" w:cs="Times New Roman"/>
        </w:rPr>
        <w:t xml:space="preserve">h </w:t>
      </w:r>
      <w:r w:rsidR="00EC3614">
        <w:rPr>
          <w:rFonts w:ascii="Times New Roman" w:hAnsi="Times New Roman" w:cs="Times New Roman"/>
        </w:rPr>
        <w:t>rumah tangga</w:t>
      </w:r>
      <w:r w:rsidR="003F20B1">
        <w:rPr>
          <w:rFonts w:ascii="Times New Roman" w:hAnsi="Times New Roman" w:cs="Times New Roman"/>
        </w:rPr>
        <w:t xml:space="preserve"> menjadi pupuk organik</w:t>
      </w:r>
      <w:r w:rsidRPr="00A01078">
        <w:rPr>
          <w:rFonts w:ascii="Times New Roman" w:hAnsi="Times New Roman" w:cs="Times New Roman"/>
        </w:rPr>
        <w:t xml:space="preserve"> cair dan kompos.  Produk yang dihasilkan telah dimanfaatkan untuk mendukung produksi pertanian di Desa </w:t>
      </w:r>
      <w:r w:rsidR="003F20B1">
        <w:rPr>
          <w:rFonts w:ascii="Times New Roman" w:hAnsi="Times New Roman" w:cs="Times New Roman"/>
        </w:rPr>
        <w:t>Rukti Endah</w:t>
      </w:r>
      <w:r w:rsidRPr="00A01078">
        <w:rPr>
          <w:rFonts w:ascii="Times New Roman" w:hAnsi="Times New Roman" w:cs="Times New Roman"/>
        </w:rPr>
        <w:t xml:space="preserve"> dan sekitarnya.</w:t>
      </w:r>
      <w:r w:rsidR="00EC3614">
        <w:rPr>
          <w:rFonts w:ascii="Times New Roman" w:hAnsi="Times New Roman" w:cs="Times New Roman"/>
        </w:rPr>
        <w:t xml:space="preserve"> </w:t>
      </w:r>
      <w:r w:rsidRPr="00A01078">
        <w:rPr>
          <w:rFonts w:ascii="Times New Roman" w:hAnsi="Times New Roman" w:cs="Times New Roman"/>
        </w:rPr>
        <w:t xml:space="preserve">Dengan </w:t>
      </w:r>
      <w:r w:rsidR="00EC3614">
        <w:rPr>
          <w:rFonts w:ascii="Times New Roman" w:hAnsi="Times New Roman" w:cs="Times New Roman"/>
        </w:rPr>
        <w:t xml:space="preserve">bertambahnya </w:t>
      </w:r>
      <w:r w:rsidRPr="00A01078">
        <w:rPr>
          <w:rFonts w:ascii="Times New Roman" w:hAnsi="Times New Roman" w:cs="Times New Roman"/>
        </w:rPr>
        <w:t xml:space="preserve">pengetahuan yang telah diperoleh dari pelatihan tersebut diharapkan </w:t>
      </w:r>
      <w:proofErr w:type="gramStart"/>
      <w:r w:rsidR="00EC3614">
        <w:rPr>
          <w:rFonts w:ascii="Times New Roman" w:hAnsi="Times New Roman" w:cs="Times New Roman"/>
        </w:rPr>
        <w:t>akan</w:t>
      </w:r>
      <w:proofErr w:type="gramEnd"/>
      <w:r w:rsidR="00EC3614">
        <w:rPr>
          <w:rFonts w:ascii="Times New Roman" w:hAnsi="Times New Roman" w:cs="Times New Roman"/>
        </w:rPr>
        <w:t xml:space="preserve"> terus berlanjut dan dapat meningkatkan hasil pertanian masyarakat Desa Rukti Endah.</w:t>
      </w:r>
    </w:p>
    <w:p w:rsidR="00A01078" w:rsidRPr="00A01078" w:rsidRDefault="00A01078" w:rsidP="00EA2508">
      <w:pPr>
        <w:jc w:val="both"/>
        <w:rPr>
          <w:rFonts w:ascii="Times New Roman" w:hAnsi="Times New Roman" w:cs="Times New Roman"/>
          <w:b/>
          <w:bCs/>
        </w:rPr>
      </w:pPr>
    </w:p>
    <w:p w:rsidR="00EA2508" w:rsidRPr="00A01078" w:rsidRDefault="00EA2508" w:rsidP="00EA2508">
      <w:pPr>
        <w:rPr>
          <w:rFonts w:ascii="Times New Roman" w:hAnsi="Times New Roman" w:cs="Times New Roman"/>
          <w:b/>
        </w:rPr>
      </w:pPr>
      <w:r w:rsidRPr="00A01078">
        <w:rPr>
          <w:rFonts w:ascii="Times New Roman" w:hAnsi="Times New Roman" w:cs="Times New Roman"/>
          <w:b/>
        </w:rPr>
        <w:t>SARAN</w:t>
      </w:r>
    </w:p>
    <w:p w:rsidR="00EA2508" w:rsidRPr="00A01078" w:rsidRDefault="00EA2508" w:rsidP="00EA2508">
      <w:pPr>
        <w:jc w:val="both"/>
        <w:rPr>
          <w:rFonts w:ascii="Times New Roman" w:hAnsi="Times New Roman" w:cs="Times New Roman"/>
          <w:color w:val="000000"/>
          <w:lang w:val="id-ID" w:eastAsia="id-ID"/>
        </w:rPr>
      </w:pPr>
      <w:r w:rsidRPr="00A01078">
        <w:rPr>
          <w:rFonts w:ascii="Times New Roman" w:hAnsi="Times New Roman" w:cs="Times New Roman"/>
          <w:bCs/>
          <w:lang w:val="sv-SE"/>
        </w:rPr>
        <w:t xml:space="preserve">Kegiatan pengabdian masyarakat seperti ini perlu dilakukan secara berkala ke berbagai </w:t>
      </w:r>
      <w:r w:rsidRPr="00A01078">
        <w:rPr>
          <w:rFonts w:ascii="Times New Roman" w:hAnsi="Times New Roman" w:cs="Times New Roman"/>
          <w:bCs/>
          <w:lang w:val="id-ID"/>
        </w:rPr>
        <w:t xml:space="preserve">Desa dan </w:t>
      </w:r>
      <w:r w:rsidRPr="00A01078">
        <w:rPr>
          <w:rFonts w:ascii="Times New Roman" w:hAnsi="Times New Roman" w:cs="Times New Roman"/>
          <w:bCs/>
          <w:lang w:val="sv-SE"/>
        </w:rPr>
        <w:t>kelurahan di Kota dan kabupaten lain di di Propinsi Lampung agar diperoleh banyak manfaat oleh masyarakat di Provinsi Lampung.</w:t>
      </w:r>
    </w:p>
    <w:p w:rsidR="00EA2508" w:rsidRDefault="00EA2508" w:rsidP="00EA2508">
      <w:pPr>
        <w:pStyle w:val="Heading1"/>
        <w:spacing w:before="0"/>
        <w:jc w:val="center"/>
        <w:rPr>
          <w:rFonts w:ascii="Times New Roman" w:hAnsi="Times New Roman" w:cs="Times New Roman"/>
          <w:sz w:val="22"/>
          <w:szCs w:val="22"/>
        </w:rPr>
      </w:pPr>
    </w:p>
    <w:p w:rsidR="003F20B1" w:rsidRDefault="00A01078" w:rsidP="003F20B1">
      <w:pPr>
        <w:rPr>
          <w:rFonts w:ascii="Times New Roman" w:hAnsi="Times New Roman" w:cs="Times New Roman"/>
          <w:b/>
          <w:szCs w:val="30"/>
          <w:shd w:val="clear" w:color="auto" w:fill="FFFFFF"/>
        </w:rPr>
      </w:pPr>
      <w:r w:rsidRPr="009A4FC2">
        <w:rPr>
          <w:rFonts w:ascii="Times New Roman" w:hAnsi="Times New Roman" w:cs="Times New Roman"/>
          <w:b/>
          <w:szCs w:val="30"/>
          <w:shd w:val="clear" w:color="auto" w:fill="FFFFFF"/>
        </w:rPr>
        <w:t>UCAPAN</w:t>
      </w:r>
      <w:r w:rsidR="009A4FC2" w:rsidRPr="009A4FC2">
        <w:rPr>
          <w:rFonts w:ascii="Times New Roman" w:hAnsi="Times New Roman" w:cs="Times New Roman"/>
          <w:b/>
          <w:szCs w:val="30"/>
          <w:shd w:val="clear" w:color="auto" w:fill="FFFFFF"/>
        </w:rPr>
        <w:t xml:space="preserve"> </w:t>
      </w:r>
      <w:r w:rsidRPr="009A4FC2">
        <w:rPr>
          <w:rFonts w:ascii="Times New Roman" w:hAnsi="Times New Roman" w:cs="Times New Roman"/>
          <w:b/>
          <w:szCs w:val="30"/>
          <w:shd w:val="clear" w:color="auto" w:fill="FFFFFF"/>
        </w:rPr>
        <w:t>TERIMAKASIH</w:t>
      </w:r>
    </w:p>
    <w:p w:rsidR="003F20B1" w:rsidRPr="003F20B1" w:rsidRDefault="003F20B1" w:rsidP="003F20B1">
      <w:pPr>
        <w:jc w:val="both"/>
        <w:rPr>
          <w:rFonts w:ascii="Times New Roman" w:hAnsi="Times New Roman" w:cs="Times New Roman"/>
          <w:szCs w:val="30"/>
          <w:shd w:val="clear" w:color="auto" w:fill="FFFFFF"/>
        </w:rPr>
      </w:pPr>
      <w:r w:rsidRPr="003F20B1">
        <w:rPr>
          <w:rFonts w:ascii="Times New Roman" w:hAnsi="Times New Roman" w:cs="Times New Roman"/>
        </w:rPr>
        <w:t>Terima kasih kami ucapkan kepada Universitas Lampung yang telah memberikan pendanaan dalam</w:t>
      </w:r>
      <w:r>
        <w:rPr>
          <w:rFonts w:ascii="Times New Roman" w:hAnsi="Times New Roman" w:cs="Times New Roman"/>
        </w:rPr>
        <w:t xml:space="preserve"> </w:t>
      </w:r>
      <w:r w:rsidRPr="003F20B1">
        <w:rPr>
          <w:rFonts w:ascii="Times New Roman" w:hAnsi="Times New Roman" w:cs="Times New Roman"/>
        </w:rPr>
        <w:t>program pengabdian kepada masyarakat.</w:t>
      </w:r>
    </w:p>
    <w:p w:rsidR="00A01078" w:rsidRDefault="00A01078" w:rsidP="00A01078">
      <w:pPr>
        <w:rPr>
          <w:rFonts w:ascii="Times New Roman" w:hAnsi="Times New Roman" w:cs="Times New Roman"/>
          <w:szCs w:val="30"/>
          <w:shd w:val="clear" w:color="auto" w:fill="FFFFFF"/>
        </w:rPr>
      </w:pPr>
    </w:p>
    <w:p w:rsidR="00426331" w:rsidRPr="009A4FC2" w:rsidRDefault="00426331" w:rsidP="00A01078">
      <w:pPr>
        <w:rPr>
          <w:rFonts w:ascii="Times New Roman" w:hAnsi="Times New Roman" w:cs="Times New Roman"/>
          <w:szCs w:val="30"/>
          <w:shd w:val="clear" w:color="auto" w:fill="FFFFFF"/>
        </w:rPr>
      </w:pPr>
    </w:p>
    <w:p w:rsidR="00426331" w:rsidRPr="00426331" w:rsidRDefault="00A01078" w:rsidP="009A4FC2">
      <w:pPr>
        <w:rPr>
          <w:rFonts w:ascii="Times New Roman" w:hAnsi="Times New Roman" w:cs="Times New Roman"/>
          <w:b/>
          <w:szCs w:val="30"/>
          <w:shd w:val="clear" w:color="auto" w:fill="FFFFFF"/>
        </w:rPr>
      </w:pPr>
      <w:r w:rsidRPr="009A4FC2">
        <w:rPr>
          <w:rFonts w:ascii="Times New Roman" w:hAnsi="Times New Roman" w:cs="Times New Roman"/>
          <w:b/>
          <w:szCs w:val="30"/>
          <w:shd w:val="clear" w:color="auto" w:fill="FFFFFF"/>
        </w:rPr>
        <w:t>DAFTA</w:t>
      </w:r>
      <w:r w:rsidR="009A4FC2" w:rsidRPr="009A4FC2">
        <w:rPr>
          <w:rFonts w:ascii="Times New Roman" w:hAnsi="Times New Roman" w:cs="Times New Roman"/>
          <w:b/>
          <w:szCs w:val="30"/>
          <w:shd w:val="clear" w:color="auto" w:fill="FFFFFF"/>
        </w:rPr>
        <w:t xml:space="preserve">R </w:t>
      </w:r>
      <w:r w:rsidRPr="009A4FC2">
        <w:rPr>
          <w:rFonts w:ascii="Times New Roman" w:hAnsi="Times New Roman" w:cs="Times New Roman"/>
          <w:b/>
          <w:szCs w:val="30"/>
          <w:shd w:val="clear" w:color="auto" w:fill="FFFFFF"/>
        </w:rPr>
        <w:t>PUSTAKA</w:t>
      </w:r>
    </w:p>
    <w:p w:rsidR="00285BAD" w:rsidRDefault="00914AC7" w:rsidP="00285BAD">
      <w:pPr>
        <w:ind w:left="720" w:hanging="720"/>
        <w:rPr>
          <w:rFonts w:ascii="Times New Roman" w:eastAsia="Times New Roman" w:hAnsi="Times New Roman" w:cs="Times New Roman"/>
          <w:noProof/>
          <w:color w:val="000000"/>
        </w:rPr>
      </w:pPr>
      <w:r w:rsidRPr="00285BAD">
        <w:rPr>
          <w:rFonts w:ascii="Times New Roman" w:eastAsia="Times New Roman" w:hAnsi="Times New Roman" w:cs="Times New Roman"/>
          <w:color w:val="000000"/>
        </w:rPr>
        <w:fldChar w:fldCharType="begin"/>
      </w:r>
      <w:r w:rsidR="00426331" w:rsidRPr="00285BAD">
        <w:rPr>
          <w:rFonts w:ascii="Times New Roman" w:eastAsia="Times New Roman" w:hAnsi="Times New Roman" w:cs="Times New Roman"/>
          <w:color w:val="000000"/>
        </w:rPr>
        <w:instrText xml:space="preserve"> ADDIN EN.REFLIST </w:instrText>
      </w:r>
      <w:r w:rsidRPr="00285BAD">
        <w:rPr>
          <w:rFonts w:ascii="Times New Roman" w:eastAsia="Times New Roman" w:hAnsi="Times New Roman" w:cs="Times New Roman"/>
          <w:color w:val="000000"/>
        </w:rPr>
        <w:fldChar w:fldCharType="separate"/>
      </w:r>
      <w:bookmarkStart w:id="8" w:name="_ENREF_1"/>
      <w:r w:rsidR="00285BAD" w:rsidRPr="00285BAD">
        <w:rPr>
          <w:rFonts w:ascii="Times New Roman" w:eastAsia="Times New Roman" w:hAnsi="Times New Roman" w:cs="Times New Roman"/>
          <w:noProof/>
          <w:color w:val="000000"/>
        </w:rPr>
        <w:t xml:space="preserve">AL RASYID, H. 2015. Potensi Pemanfaatan Limbah Organik dari Pasar Tradisional di Bandar Lampung Sebagai Bahan Baku Pembuatan Kompos Dan Biogas. </w:t>
      </w:r>
      <w:r w:rsidR="00285BAD" w:rsidRPr="00285BAD">
        <w:rPr>
          <w:rFonts w:ascii="Times New Roman" w:eastAsia="Times New Roman" w:hAnsi="Times New Roman" w:cs="Times New Roman"/>
          <w:i/>
          <w:noProof/>
          <w:color w:val="000000"/>
        </w:rPr>
        <w:t>Inovasi Pembangunan: Jurnal Kelitbangan,</w:t>
      </w:r>
      <w:r w:rsidR="00285BAD" w:rsidRPr="00285BAD">
        <w:rPr>
          <w:rFonts w:ascii="Times New Roman" w:eastAsia="Times New Roman" w:hAnsi="Times New Roman" w:cs="Times New Roman"/>
          <w:noProof/>
          <w:color w:val="000000"/>
        </w:rPr>
        <w:t xml:space="preserve"> 3</w:t>
      </w:r>
      <w:r w:rsidR="00285BAD" w:rsidRPr="00285BAD">
        <w:rPr>
          <w:rFonts w:ascii="Times New Roman" w:eastAsia="Times New Roman" w:hAnsi="Times New Roman" w:cs="Times New Roman"/>
          <w:b/>
          <w:noProof/>
          <w:color w:val="000000"/>
        </w:rPr>
        <w:t>,</w:t>
      </w:r>
      <w:r w:rsidR="00285BAD" w:rsidRPr="00285BAD">
        <w:rPr>
          <w:rFonts w:ascii="Times New Roman" w:eastAsia="Times New Roman" w:hAnsi="Times New Roman" w:cs="Times New Roman"/>
          <w:noProof/>
          <w:color w:val="000000"/>
        </w:rPr>
        <w:t xml:space="preserve"> 191-202.</w:t>
      </w:r>
      <w:bookmarkEnd w:id="8"/>
    </w:p>
    <w:p w:rsidR="00285BAD" w:rsidRPr="00285BAD" w:rsidRDefault="00285BAD" w:rsidP="00285BAD">
      <w:pPr>
        <w:ind w:left="720" w:hanging="720"/>
        <w:rPr>
          <w:rFonts w:ascii="Times New Roman" w:eastAsia="Times New Roman" w:hAnsi="Times New Roman" w:cs="Times New Roman"/>
          <w:noProof/>
          <w:color w:val="000000"/>
        </w:rPr>
      </w:pPr>
    </w:p>
    <w:p w:rsidR="00285BAD" w:rsidRDefault="00285BAD" w:rsidP="00285BAD">
      <w:pPr>
        <w:ind w:left="720" w:hanging="720"/>
        <w:rPr>
          <w:rFonts w:ascii="Times New Roman" w:eastAsia="Times New Roman" w:hAnsi="Times New Roman" w:cs="Times New Roman"/>
          <w:noProof/>
          <w:color w:val="000000"/>
        </w:rPr>
      </w:pPr>
      <w:bookmarkStart w:id="9" w:name="_ENREF_2"/>
      <w:r w:rsidRPr="00285BAD">
        <w:rPr>
          <w:rFonts w:ascii="Times New Roman" w:eastAsia="Times New Roman" w:hAnsi="Times New Roman" w:cs="Times New Roman"/>
          <w:noProof/>
          <w:color w:val="000000"/>
        </w:rPr>
        <w:t xml:space="preserve">ARGUN, Y. A., KARACALI, A., CALISIR, U. &amp; KILINC, N. 2017. Composting as a waste management method. </w:t>
      </w:r>
      <w:r w:rsidRPr="00285BAD">
        <w:rPr>
          <w:rFonts w:ascii="Times New Roman" w:eastAsia="Times New Roman" w:hAnsi="Times New Roman" w:cs="Times New Roman"/>
          <w:i/>
          <w:noProof/>
          <w:color w:val="000000"/>
        </w:rPr>
        <w:t>Journal of International Environmental Application and Science,</w:t>
      </w:r>
      <w:r w:rsidRPr="00285BAD">
        <w:rPr>
          <w:rFonts w:ascii="Times New Roman" w:eastAsia="Times New Roman" w:hAnsi="Times New Roman" w:cs="Times New Roman"/>
          <w:noProof/>
          <w:color w:val="000000"/>
        </w:rPr>
        <w:t xml:space="preserve"> 12</w:t>
      </w:r>
      <w:r w:rsidRPr="00285BAD">
        <w:rPr>
          <w:rFonts w:ascii="Times New Roman" w:eastAsia="Times New Roman" w:hAnsi="Times New Roman" w:cs="Times New Roman"/>
          <w:b/>
          <w:noProof/>
          <w:color w:val="000000"/>
        </w:rPr>
        <w:t>,</w:t>
      </w:r>
      <w:r w:rsidRPr="00285BAD">
        <w:rPr>
          <w:rFonts w:ascii="Times New Roman" w:eastAsia="Times New Roman" w:hAnsi="Times New Roman" w:cs="Times New Roman"/>
          <w:noProof/>
          <w:color w:val="000000"/>
        </w:rPr>
        <w:t xml:space="preserve"> 244-255.</w:t>
      </w:r>
      <w:bookmarkEnd w:id="9"/>
    </w:p>
    <w:p w:rsidR="00285BAD" w:rsidRPr="00285BAD" w:rsidRDefault="00285BAD" w:rsidP="00285BAD">
      <w:pPr>
        <w:ind w:left="720" w:hanging="720"/>
        <w:rPr>
          <w:rFonts w:ascii="Times New Roman" w:eastAsia="Times New Roman" w:hAnsi="Times New Roman" w:cs="Times New Roman"/>
          <w:noProof/>
          <w:color w:val="000000"/>
        </w:rPr>
      </w:pPr>
    </w:p>
    <w:p w:rsidR="00285BAD" w:rsidRDefault="00285BAD" w:rsidP="00285BAD">
      <w:pPr>
        <w:ind w:left="720" w:hanging="720"/>
        <w:rPr>
          <w:rFonts w:ascii="Times New Roman" w:eastAsia="Times New Roman" w:hAnsi="Times New Roman" w:cs="Times New Roman"/>
          <w:noProof/>
          <w:color w:val="000000"/>
        </w:rPr>
      </w:pPr>
      <w:bookmarkStart w:id="10" w:name="_ENREF_3"/>
      <w:r w:rsidRPr="00285BAD">
        <w:rPr>
          <w:rFonts w:ascii="Times New Roman" w:eastAsia="Times New Roman" w:hAnsi="Times New Roman" w:cs="Times New Roman"/>
          <w:noProof/>
          <w:color w:val="000000"/>
        </w:rPr>
        <w:t xml:space="preserve">AYILARA, M. S., OLANREWAJU, O. S., BABALOLA, O. O. &amp; ODEYEMI, O. 2020. Waste management through composting: Challenges and potentials. </w:t>
      </w:r>
      <w:r w:rsidRPr="00285BAD">
        <w:rPr>
          <w:rFonts w:ascii="Times New Roman" w:eastAsia="Times New Roman" w:hAnsi="Times New Roman" w:cs="Times New Roman"/>
          <w:i/>
          <w:noProof/>
          <w:color w:val="000000"/>
        </w:rPr>
        <w:t>Sustainability,</w:t>
      </w:r>
      <w:r w:rsidRPr="00285BAD">
        <w:rPr>
          <w:rFonts w:ascii="Times New Roman" w:eastAsia="Times New Roman" w:hAnsi="Times New Roman" w:cs="Times New Roman"/>
          <w:noProof/>
          <w:color w:val="000000"/>
        </w:rPr>
        <w:t xml:space="preserve"> 12</w:t>
      </w:r>
      <w:r w:rsidRPr="00285BAD">
        <w:rPr>
          <w:rFonts w:ascii="Times New Roman" w:eastAsia="Times New Roman" w:hAnsi="Times New Roman" w:cs="Times New Roman"/>
          <w:b/>
          <w:noProof/>
          <w:color w:val="000000"/>
        </w:rPr>
        <w:t>,</w:t>
      </w:r>
      <w:r w:rsidRPr="00285BAD">
        <w:rPr>
          <w:rFonts w:ascii="Times New Roman" w:eastAsia="Times New Roman" w:hAnsi="Times New Roman" w:cs="Times New Roman"/>
          <w:noProof/>
          <w:color w:val="000000"/>
        </w:rPr>
        <w:t xml:space="preserve"> 4456.</w:t>
      </w:r>
      <w:bookmarkEnd w:id="10"/>
    </w:p>
    <w:p w:rsidR="00285BAD" w:rsidRDefault="00285BAD" w:rsidP="00285BAD">
      <w:pPr>
        <w:ind w:left="720" w:hanging="720"/>
        <w:rPr>
          <w:rFonts w:ascii="Times New Roman" w:eastAsia="Times New Roman" w:hAnsi="Times New Roman" w:cs="Times New Roman"/>
          <w:noProof/>
          <w:color w:val="000000"/>
        </w:rPr>
      </w:pPr>
    </w:p>
    <w:p w:rsidR="00285BAD" w:rsidRPr="00285BAD" w:rsidRDefault="00285BAD" w:rsidP="00285BAD">
      <w:pPr>
        <w:ind w:left="720" w:hanging="720"/>
        <w:rPr>
          <w:rFonts w:ascii="Times New Roman" w:eastAsia="Times New Roman" w:hAnsi="Times New Roman" w:cs="Times New Roman"/>
          <w:noProof/>
          <w:color w:val="000000"/>
        </w:rPr>
      </w:pPr>
    </w:p>
    <w:p w:rsidR="00285BAD" w:rsidRDefault="00285BAD" w:rsidP="00285BAD">
      <w:pPr>
        <w:ind w:left="720" w:hanging="720"/>
        <w:rPr>
          <w:rFonts w:ascii="Times New Roman" w:eastAsia="Times New Roman" w:hAnsi="Times New Roman" w:cs="Times New Roman"/>
          <w:noProof/>
          <w:color w:val="000000"/>
        </w:rPr>
      </w:pPr>
      <w:bookmarkStart w:id="11" w:name="_ENREF_4"/>
      <w:r w:rsidRPr="00285BAD">
        <w:rPr>
          <w:rFonts w:ascii="Times New Roman" w:eastAsia="Times New Roman" w:hAnsi="Times New Roman" w:cs="Times New Roman"/>
          <w:noProof/>
          <w:color w:val="000000"/>
        </w:rPr>
        <w:t xml:space="preserve">ILHAMDI, M. L., HANDAYANI, Y., SAPUTRI, A., ANJANI, M., NAJJAH, S. S., YULIANINGSIH, E., RAHMATULLAH, T. M., MARZIA, E., YOGASWORO, A. &amp; MUSTAKIM, M. 2019. Penyuluhan, Pelatihan dan Pendampingan Pengelolaan Limbah Rumah Tangga Menjadi Pupuk Organik di Desa Kerumut Kecamatan Pringgabaya. </w:t>
      </w:r>
      <w:r w:rsidRPr="00285BAD">
        <w:rPr>
          <w:rFonts w:ascii="Times New Roman" w:eastAsia="Times New Roman" w:hAnsi="Times New Roman" w:cs="Times New Roman"/>
          <w:i/>
          <w:noProof/>
          <w:color w:val="000000"/>
        </w:rPr>
        <w:t>Jurnal Pengabdian Magister Pendidikan IPA,</w:t>
      </w:r>
      <w:r w:rsidRPr="00285BAD">
        <w:rPr>
          <w:rFonts w:ascii="Times New Roman" w:eastAsia="Times New Roman" w:hAnsi="Times New Roman" w:cs="Times New Roman"/>
          <w:noProof/>
          <w:color w:val="000000"/>
        </w:rPr>
        <w:t xml:space="preserve"> 2.</w:t>
      </w:r>
      <w:bookmarkEnd w:id="11"/>
    </w:p>
    <w:p w:rsidR="00285BAD" w:rsidRDefault="00285BAD" w:rsidP="00285BAD">
      <w:pPr>
        <w:ind w:left="720" w:hanging="720"/>
        <w:rPr>
          <w:rFonts w:ascii="Times New Roman" w:eastAsia="Times New Roman" w:hAnsi="Times New Roman" w:cs="Times New Roman"/>
          <w:noProof/>
          <w:color w:val="000000"/>
        </w:rPr>
      </w:pPr>
    </w:p>
    <w:p w:rsidR="00285BAD" w:rsidRDefault="00285BAD" w:rsidP="00285BAD">
      <w:pPr>
        <w:ind w:left="720" w:hanging="720"/>
        <w:rPr>
          <w:rFonts w:ascii="Times New Roman" w:eastAsia="Times New Roman" w:hAnsi="Times New Roman" w:cs="Times New Roman"/>
          <w:noProof/>
          <w:color w:val="000000"/>
        </w:rPr>
      </w:pPr>
      <w:bookmarkStart w:id="12" w:name="_ENREF_5"/>
      <w:r w:rsidRPr="00285BAD">
        <w:rPr>
          <w:rFonts w:ascii="Times New Roman" w:eastAsia="Times New Roman" w:hAnsi="Times New Roman" w:cs="Times New Roman"/>
          <w:noProof/>
          <w:color w:val="000000"/>
        </w:rPr>
        <w:t>KADIR, A. A., AZHARI, N. W. &amp; JAMALUDIN, S. N. An overview of organic waste in composting.  MATEC Web of Conferences, 2016. EDP Sciences, 05025.</w:t>
      </w:r>
      <w:bookmarkEnd w:id="12"/>
    </w:p>
    <w:p w:rsidR="00285BAD" w:rsidRPr="00285BAD" w:rsidRDefault="00285BAD" w:rsidP="00285BAD">
      <w:pPr>
        <w:ind w:left="720" w:hanging="720"/>
        <w:rPr>
          <w:rFonts w:ascii="Times New Roman" w:eastAsia="Times New Roman" w:hAnsi="Times New Roman" w:cs="Times New Roman"/>
          <w:noProof/>
          <w:color w:val="000000"/>
        </w:rPr>
      </w:pPr>
    </w:p>
    <w:p w:rsidR="00285BAD" w:rsidRDefault="00285BAD" w:rsidP="00285BAD">
      <w:pPr>
        <w:ind w:left="720" w:hanging="720"/>
        <w:rPr>
          <w:rFonts w:ascii="Times New Roman" w:eastAsia="Times New Roman" w:hAnsi="Times New Roman" w:cs="Times New Roman"/>
          <w:noProof/>
          <w:color w:val="000000"/>
        </w:rPr>
      </w:pPr>
      <w:bookmarkStart w:id="13" w:name="_ENREF_6"/>
      <w:r w:rsidRPr="00285BAD">
        <w:rPr>
          <w:rFonts w:ascii="Times New Roman" w:eastAsia="Times New Roman" w:hAnsi="Times New Roman" w:cs="Times New Roman"/>
          <w:noProof/>
          <w:color w:val="000000"/>
        </w:rPr>
        <w:t xml:space="preserve">KHAN, M. U., CHNITI, S., OWAID, M., HUSSAIN, M. &amp; SHARIATI, M. 2018. An overview on properties and internal characteristics of anaerobic bioreactors of food waste. </w:t>
      </w:r>
      <w:r w:rsidRPr="00285BAD">
        <w:rPr>
          <w:rFonts w:ascii="Times New Roman" w:eastAsia="Times New Roman" w:hAnsi="Times New Roman" w:cs="Times New Roman"/>
          <w:i/>
          <w:noProof/>
          <w:color w:val="000000"/>
        </w:rPr>
        <w:t>J Nutr Health Food Eng,</w:t>
      </w:r>
      <w:r w:rsidRPr="00285BAD">
        <w:rPr>
          <w:rFonts w:ascii="Times New Roman" w:eastAsia="Times New Roman" w:hAnsi="Times New Roman" w:cs="Times New Roman"/>
          <w:noProof/>
          <w:color w:val="000000"/>
        </w:rPr>
        <w:t xml:space="preserve"> 8</w:t>
      </w:r>
      <w:r w:rsidRPr="00285BAD">
        <w:rPr>
          <w:rFonts w:ascii="Times New Roman" w:eastAsia="Times New Roman" w:hAnsi="Times New Roman" w:cs="Times New Roman"/>
          <w:b/>
          <w:noProof/>
          <w:color w:val="000000"/>
        </w:rPr>
        <w:t>,</w:t>
      </w:r>
      <w:r w:rsidRPr="00285BAD">
        <w:rPr>
          <w:rFonts w:ascii="Times New Roman" w:eastAsia="Times New Roman" w:hAnsi="Times New Roman" w:cs="Times New Roman"/>
          <w:noProof/>
          <w:color w:val="000000"/>
        </w:rPr>
        <w:t xml:space="preserve"> 319-322.</w:t>
      </w:r>
      <w:bookmarkEnd w:id="13"/>
    </w:p>
    <w:p w:rsidR="00285BAD" w:rsidRPr="00285BAD" w:rsidRDefault="00285BAD" w:rsidP="00285BAD">
      <w:pPr>
        <w:ind w:left="720" w:hanging="720"/>
        <w:rPr>
          <w:rFonts w:ascii="Times New Roman" w:eastAsia="Times New Roman" w:hAnsi="Times New Roman" w:cs="Times New Roman"/>
          <w:noProof/>
          <w:color w:val="000000"/>
        </w:rPr>
      </w:pPr>
    </w:p>
    <w:p w:rsidR="00285BAD" w:rsidRDefault="00285BAD" w:rsidP="00285BAD">
      <w:pPr>
        <w:ind w:left="720" w:hanging="720"/>
        <w:rPr>
          <w:rFonts w:ascii="Times New Roman" w:eastAsia="Times New Roman" w:hAnsi="Times New Roman" w:cs="Times New Roman"/>
          <w:noProof/>
          <w:color w:val="000000"/>
        </w:rPr>
      </w:pPr>
      <w:bookmarkStart w:id="14" w:name="_ENREF_7"/>
      <w:r w:rsidRPr="00285BAD">
        <w:rPr>
          <w:rFonts w:ascii="Times New Roman" w:eastAsia="Times New Roman" w:hAnsi="Times New Roman" w:cs="Times New Roman"/>
          <w:noProof/>
          <w:color w:val="000000"/>
        </w:rPr>
        <w:t xml:space="preserve">LASARIDI, K.-E., MANIOS, T., STAMATIADIS, S., CHRONI, C. &amp; KYRIACOU, A. 2018. The evaluation of hazards to man and the environment during the composting of sewage sludge. </w:t>
      </w:r>
      <w:r w:rsidRPr="00285BAD">
        <w:rPr>
          <w:rFonts w:ascii="Times New Roman" w:eastAsia="Times New Roman" w:hAnsi="Times New Roman" w:cs="Times New Roman"/>
          <w:i/>
          <w:noProof/>
          <w:color w:val="000000"/>
        </w:rPr>
        <w:t>Sustainability,</w:t>
      </w:r>
      <w:r w:rsidRPr="00285BAD">
        <w:rPr>
          <w:rFonts w:ascii="Times New Roman" w:eastAsia="Times New Roman" w:hAnsi="Times New Roman" w:cs="Times New Roman"/>
          <w:noProof/>
          <w:color w:val="000000"/>
        </w:rPr>
        <w:t xml:space="preserve"> 10</w:t>
      </w:r>
      <w:r w:rsidRPr="00285BAD">
        <w:rPr>
          <w:rFonts w:ascii="Times New Roman" w:eastAsia="Times New Roman" w:hAnsi="Times New Roman" w:cs="Times New Roman"/>
          <w:b/>
          <w:noProof/>
          <w:color w:val="000000"/>
        </w:rPr>
        <w:t>,</w:t>
      </w:r>
      <w:r w:rsidRPr="00285BAD">
        <w:rPr>
          <w:rFonts w:ascii="Times New Roman" w:eastAsia="Times New Roman" w:hAnsi="Times New Roman" w:cs="Times New Roman"/>
          <w:noProof/>
          <w:color w:val="000000"/>
        </w:rPr>
        <w:t xml:space="preserve"> 2618.</w:t>
      </w:r>
      <w:bookmarkEnd w:id="14"/>
    </w:p>
    <w:p w:rsidR="00285BAD" w:rsidRPr="00285BAD" w:rsidRDefault="00285BAD" w:rsidP="00285BAD">
      <w:pPr>
        <w:ind w:left="720" w:hanging="720"/>
        <w:rPr>
          <w:rFonts w:ascii="Times New Roman" w:eastAsia="Times New Roman" w:hAnsi="Times New Roman" w:cs="Times New Roman"/>
          <w:noProof/>
          <w:color w:val="000000"/>
        </w:rPr>
      </w:pPr>
    </w:p>
    <w:p w:rsidR="00285BAD" w:rsidRPr="00285BAD" w:rsidRDefault="00285BAD" w:rsidP="00285BAD">
      <w:pPr>
        <w:ind w:left="720" w:hanging="720"/>
        <w:rPr>
          <w:rFonts w:ascii="Times New Roman" w:eastAsia="Times New Roman" w:hAnsi="Times New Roman" w:cs="Times New Roman"/>
          <w:noProof/>
          <w:color w:val="000000"/>
        </w:rPr>
      </w:pPr>
      <w:bookmarkStart w:id="15" w:name="_ENREF_8"/>
      <w:r w:rsidRPr="00285BAD">
        <w:rPr>
          <w:rFonts w:ascii="Times New Roman" w:eastAsia="Times New Roman" w:hAnsi="Times New Roman" w:cs="Times New Roman"/>
          <w:noProof/>
          <w:color w:val="000000"/>
        </w:rPr>
        <w:t xml:space="preserve">MANU, M., KUMAR, R. &amp; GARG, A. 2016. Drum composting of food waste: a kinetic study. </w:t>
      </w:r>
      <w:r w:rsidRPr="00285BAD">
        <w:rPr>
          <w:rFonts w:ascii="Times New Roman" w:eastAsia="Times New Roman" w:hAnsi="Times New Roman" w:cs="Times New Roman"/>
          <w:i/>
          <w:noProof/>
          <w:color w:val="000000"/>
        </w:rPr>
        <w:t>Procedia Environmental Sciences,</w:t>
      </w:r>
      <w:r w:rsidRPr="00285BAD">
        <w:rPr>
          <w:rFonts w:ascii="Times New Roman" w:eastAsia="Times New Roman" w:hAnsi="Times New Roman" w:cs="Times New Roman"/>
          <w:noProof/>
          <w:color w:val="000000"/>
        </w:rPr>
        <w:t xml:space="preserve"> 35</w:t>
      </w:r>
      <w:r w:rsidRPr="00285BAD">
        <w:rPr>
          <w:rFonts w:ascii="Times New Roman" w:eastAsia="Times New Roman" w:hAnsi="Times New Roman" w:cs="Times New Roman"/>
          <w:b/>
          <w:noProof/>
          <w:color w:val="000000"/>
        </w:rPr>
        <w:t>,</w:t>
      </w:r>
      <w:r w:rsidRPr="00285BAD">
        <w:rPr>
          <w:rFonts w:ascii="Times New Roman" w:eastAsia="Times New Roman" w:hAnsi="Times New Roman" w:cs="Times New Roman"/>
          <w:noProof/>
          <w:color w:val="000000"/>
        </w:rPr>
        <w:t xml:space="preserve"> 456-463.</w:t>
      </w:r>
      <w:bookmarkEnd w:id="15"/>
    </w:p>
    <w:p w:rsidR="00285BAD" w:rsidRDefault="00285BAD" w:rsidP="00285BAD">
      <w:pPr>
        <w:ind w:left="720" w:hanging="720"/>
        <w:rPr>
          <w:rFonts w:ascii="Times New Roman" w:eastAsia="Times New Roman" w:hAnsi="Times New Roman" w:cs="Times New Roman"/>
          <w:noProof/>
          <w:color w:val="000000"/>
        </w:rPr>
      </w:pPr>
      <w:bookmarkStart w:id="16" w:name="_ENREF_9"/>
      <w:r w:rsidRPr="00285BAD">
        <w:rPr>
          <w:rFonts w:ascii="Times New Roman" w:eastAsia="Times New Roman" w:hAnsi="Times New Roman" w:cs="Times New Roman"/>
          <w:noProof/>
          <w:color w:val="000000"/>
        </w:rPr>
        <w:t xml:space="preserve">RAMA, L. &amp; VASANTHY, M. 2014. Market waste management using compost technology. </w:t>
      </w:r>
      <w:r w:rsidRPr="00285BAD">
        <w:rPr>
          <w:rFonts w:ascii="Times New Roman" w:eastAsia="Times New Roman" w:hAnsi="Times New Roman" w:cs="Times New Roman"/>
          <w:i/>
          <w:noProof/>
          <w:color w:val="000000"/>
        </w:rPr>
        <w:t>International Journal of Plant, Animal and Environmental Sciences,(IJPAES),</w:t>
      </w:r>
      <w:r w:rsidRPr="00285BAD">
        <w:rPr>
          <w:rFonts w:ascii="Times New Roman" w:eastAsia="Times New Roman" w:hAnsi="Times New Roman" w:cs="Times New Roman"/>
          <w:noProof/>
          <w:color w:val="000000"/>
        </w:rPr>
        <w:t xml:space="preserve"> 4</w:t>
      </w:r>
      <w:r w:rsidRPr="00285BAD">
        <w:rPr>
          <w:rFonts w:ascii="Times New Roman" w:eastAsia="Times New Roman" w:hAnsi="Times New Roman" w:cs="Times New Roman"/>
          <w:b/>
          <w:noProof/>
          <w:color w:val="000000"/>
        </w:rPr>
        <w:t>,</w:t>
      </w:r>
      <w:r w:rsidRPr="00285BAD">
        <w:rPr>
          <w:rFonts w:ascii="Times New Roman" w:eastAsia="Times New Roman" w:hAnsi="Times New Roman" w:cs="Times New Roman"/>
          <w:noProof/>
          <w:color w:val="000000"/>
        </w:rPr>
        <w:t xml:space="preserve"> 57-61.</w:t>
      </w:r>
      <w:bookmarkEnd w:id="16"/>
    </w:p>
    <w:p w:rsidR="009A1ADA" w:rsidRPr="00285BAD" w:rsidRDefault="009A1ADA" w:rsidP="00285BAD">
      <w:pPr>
        <w:ind w:left="720" w:hanging="720"/>
        <w:rPr>
          <w:rFonts w:ascii="Times New Roman" w:eastAsia="Times New Roman" w:hAnsi="Times New Roman" w:cs="Times New Roman"/>
          <w:noProof/>
          <w:color w:val="000000"/>
        </w:rPr>
      </w:pPr>
    </w:p>
    <w:p w:rsidR="00285BAD" w:rsidRDefault="00285BAD" w:rsidP="00285BAD">
      <w:pPr>
        <w:ind w:left="720" w:hanging="720"/>
        <w:rPr>
          <w:rFonts w:ascii="Times New Roman" w:eastAsia="Times New Roman" w:hAnsi="Times New Roman" w:cs="Times New Roman"/>
          <w:noProof/>
          <w:color w:val="000000"/>
        </w:rPr>
      </w:pPr>
      <w:bookmarkStart w:id="17" w:name="_ENREF_10"/>
      <w:r w:rsidRPr="00285BAD">
        <w:rPr>
          <w:rFonts w:ascii="Times New Roman" w:eastAsia="Times New Roman" w:hAnsi="Times New Roman" w:cs="Times New Roman"/>
          <w:noProof/>
          <w:color w:val="000000"/>
        </w:rPr>
        <w:lastRenderedPageBreak/>
        <w:t xml:space="preserve">SULISTYANI, A. T. &amp; WULANDARI, Y. 2017. Proses pemberdayaan masyarakat Desa Sitimulyo Kecamatan Piyungan Kabupaten Bantul dalam pembentukan kelompok pengelola sampah mandiri (KPSM). </w:t>
      </w:r>
      <w:r w:rsidRPr="00285BAD">
        <w:rPr>
          <w:rFonts w:ascii="Times New Roman" w:eastAsia="Times New Roman" w:hAnsi="Times New Roman" w:cs="Times New Roman"/>
          <w:i/>
          <w:noProof/>
          <w:color w:val="000000"/>
        </w:rPr>
        <w:t>Jurnal Pengabdian Kepada Masyarakat (Indonesian Journal of Community Engagement),</w:t>
      </w:r>
      <w:r w:rsidRPr="00285BAD">
        <w:rPr>
          <w:rFonts w:ascii="Times New Roman" w:eastAsia="Times New Roman" w:hAnsi="Times New Roman" w:cs="Times New Roman"/>
          <w:noProof/>
          <w:color w:val="000000"/>
        </w:rPr>
        <w:t xml:space="preserve"> 2</w:t>
      </w:r>
      <w:r w:rsidRPr="00285BAD">
        <w:rPr>
          <w:rFonts w:ascii="Times New Roman" w:eastAsia="Times New Roman" w:hAnsi="Times New Roman" w:cs="Times New Roman"/>
          <w:b/>
          <w:noProof/>
          <w:color w:val="000000"/>
        </w:rPr>
        <w:t>,</w:t>
      </w:r>
      <w:r w:rsidRPr="00285BAD">
        <w:rPr>
          <w:rFonts w:ascii="Times New Roman" w:eastAsia="Times New Roman" w:hAnsi="Times New Roman" w:cs="Times New Roman"/>
          <w:noProof/>
          <w:color w:val="000000"/>
        </w:rPr>
        <w:t xml:space="preserve"> 146-162.</w:t>
      </w:r>
      <w:bookmarkEnd w:id="17"/>
    </w:p>
    <w:p w:rsidR="009A1ADA" w:rsidRPr="00285BAD" w:rsidRDefault="009A1ADA" w:rsidP="00285BAD">
      <w:pPr>
        <w:ind w:left="720" w:hanging="720"/>
        <w:rPr>
          <w:rFonts w:ascii="Times New Roman" w:eastAsia="Times New Roman" w:hAnsi="Times New Roman" w:cs="Times New Roman"/>
          <w:noProof/>
          <w:color w:val="000000"/>
        </w:rPr>
      </w:pPr>
    </w:p>
    <w:p w:rsidR="00285BAD" w:rsidRDefault="00285BAD" w:rsidP="00285BAD">
      <w:pPr>
        <w:ind w:left="720" w:hanging="720"/>
        <w:rPr>
          <w:rFonts w:ascii="Times New Roman" w:eastAsia="Times New Roman" w:hAnsi="Times New Roman" w:cs="Times New Roman"/>
          <w:noProof/>
          <w:color w:val="000000"/>
        </w:rPr>
      </w:pPr>
      <w:bookmarkStart w:id="18" w:name="_ENREF_11"/>
      <w:r w:rsidRPr="00285BAD">
        <w:rPr>
          <w:rFonts w:ascii="Times New Roman" w:eastAsia="Times New Roman" w:hAnsi="Times New Roman" w:cs="Times New Roman"/>
          <w:noProof/>
          <w:color w:val="000000"/>
        </w:rPr>
        <w:t xml:space="preserve">VOBĚRKOVÁ, S., MAXIANOVÁ, A., SCHLOSSEROVÁ, N., ADAMCOVÁ, D., VRŠANSKÁ, M., RICHTERA, L., GAGIĆ, M., ZLOCH, J. &amp; VAVERKOVÁ, M. D. 2020. Food waste composting-Is it really so simple as stated in scientific literature?–A case study. </w:t>
      </w:r>
      <w:r w:rsidRPr="00285BAD">
        <w:rPr>
          <w:rFonts w:ascii="Times New Roman" w:eastAsia="Times New Roman" w:hAnsi="Times New Roman" w:cs="Times New Roman"/>
          <w:i/>
          <w:noProof/>
          <w:color w:val="000000"/>
        </w:rPr>
        <w:t>Science of the Total Environment,</w:t>
      </w:r>
      <w:r w:rsidRPr="00285BAD">
        <w:rPr>
          <w:rFonts w:ascii="Times New Roman" w:eastAsia="Times New Roman" w:hAnsi="Times New Roman" w:cs="Times New Roman"/>
          <w:noProof/>
          <w:color w:val="000000"/>
        </w:rPr>
        <w:t xml:space="preserve"> 723</w:t>
      </w:r>
      <w:r w:rsidRPr="00285BAD">
        <w:rPr>
          <w:rFonts w:ascii="Times New Roman" w:eastAsia="Times New Roman" w:hAnsi="Times New Roman" w:cs="Times New Roman"/>
          <w:b/>
          <w:noProof/>
          <w:color w:val="000000"/>
        </w:rPr>
        <w:t>,</w:t>
      </w:r>
      <w:r w:rsidRPr="00285BAD">
        <w:rPr>
          <w:rFonts w:ascii="Times New Roman" w:eastAsia="Times New Roman" w:hAnsi="Times New Roman" w:cs="Times New Roman"/>
          <w:noProof/>
          <w:color w:val="000000"/>
        </w:rPr>
        <w:t xml:space="preserve"> 138202.</w:t>
      </w:r>
      <w:bookmarkEnd w:id="18"/>
    </w:p>
    <w:p w:rsidR="009A1ADA" w:rsidRPr="00285BAD" w:rsidRDefault="009A1ADA" w:rsidP="00285BAD">
      <w:pPr>
        <w:ind w:left="720" w:hanging="720"/>
        <w:rPr>
          <w:rFonts w:ascii="Times New Roman" w:eastAsia="Times New Roman" w:hAnsi="Times New Roman" w:cs="Times New Roman"/>
          <w:noProof/>
          <w:color w:val="000000"/>
        </w:rPr>
      </w:pPr>
    </w:p>
    <w:p w:rsidR="00285BAD" w:rsidRPr="00285BAD" w:rsidRDefault="00285BAD" w:rsidP="00285BAD">
      <w:pPr>
        <w:ind w:left="720" w:hanging="720"/>
        <w:rPr>
          <w:rFonts w:ascii="Times New Roman" w:eastAsia="Times New Roman" w:hAnsi="Times New Roman" w:cs="Times New Roman"/>
          <w:noProof/>
          <w:color w:val="000000"/>
        </w:rPr>
      </w:pPr>
      <w:bookmarkStart w:id="19" w:name="_ENREF_12"/>
      <w:r w:rsidRPr="00285BAD">
        <w:rPr>
          <w:rFonts w:ascii="Times New Roman" w:eastAsia="Times New Roman" w:hAnsi="Times New Roman" w:cs="Times New Roman"/>
          <w:noProof/>
          <w:color w:val="000000"/>
        </w:rPr>
        <w:t xml:space="preserve">YUSUF, M. 2016. Effect various combination of organic waste on compost quality. </w:t>
      </w:r>
      <w:r w:rsidRPr="00285BAD">
        <w:rPr>
          <w:rFonts w:ascii="Times New Roman" w:eastAsia="Times New Roman" w:hAnsi="Times New Roman" w:cs="Times New Roman"/>
          <w:i/>
          <w:noProof/>
          <w:color w:val="000000"/>
        </w:rPr>
        <w:t>Journal of Tropical Soils,</w:t>
      </w:r>
      <w:r w:rsidRPr="00285BAD">
        <w:rPr>
          <w:rFonts w:ascii="Times New Roman" w:eastAsia="Times New Roman" w:hAnsi="Times New Roman" w:cs="Times New Roman"/>
          <w:noProof/>
          <w:color w:val="000000"/>
        </w:rPr>
        <w:t xml:space="preserve"> 20</w:t>
      </w:r>
      <w:r w:rsidRPr="00285BAD">
        <w:rPr>
          <w:rFonts w:ascii="Times New Roman" w:eastAsia="Times New Roman" w:hAnsi="Times New Roman" w:cs="Times New Roman"/>
          <w:b/>
          <w:noProof/>
          <w:color w:val="000000"/>
        </w:rPr>
        <w:t>,</w:t>
      </w:r>
      <w:r w:rsidRPr="00285BAD">
        <w:rPr>
          <w:rFonts w:ascii="Times New Roman" w:eastAsia="Times New Roman" w:hAnsi="Times New Roman" w:cs="Times New Roman"/>
          <w:noProof/>
          <w:color w:val="000000"/>
        </w:rPr>
        <w:t xml:space="preserve"> 59-65.</w:t>
      </w:r>
      <w:bookmarkEnd w:id="19"/>
    </w:p>
    <w:p w:rsidR="00285BAD" w:rsidRPr="00285BAD" w:rsidRDefault="00285BAD" w:rsidP="00285BAD">
      <w:pPr>
        <w:rPr>
          <w:rFonts w:ascii="Times New Roman" w:eastAsia="Times New Roman" w:hAnsi="Times New Roman" w:cs="Times New Roman"/>
          <w:noProof/>
          <w:color w:val="000000"/>
        </w:rPr>
      </w:pPr>
    </w:p>
    <w:p w:rsidR="00091A96" w:rsidRPr="00091A96" w:rsidRDefault="00914AC7" w:rsidP="009A4FC2">
      <w:pPr>
        <w:rPr>
          <w:rFonts w:ascii="Times New Roman" w:eastAsia="Times New Roman" w:hAnsi="Times New Roman" w:cs="Times New Roman"/>
          <w:color w:val="000000"/>
        </w:rPr>
      </w:pPr>
      <w:r w:rsidRPr="00285BAD">
        <w:rPr>
          <w:rFonts w:ascii="Times New Roman" w:eastAsia="Times New Roman" w:hAnsi="Times New Roman" w:cs="Times New Roman"/>
          <w:color w:val="000000"/>
        </w:rPr>
        <w:fldChar w:fldCharType="end"/>
      </w:r>
    </w:p>
    <w:sectPr w:rsidR="00091A96" w:rsidRPr="00091A96" w:rsidSect="003478EF">
      <w:footerReference w:type="default" r:id="rId14"/>
      <w:footerReference w:type="first" r:id="rId15"/>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F31" w:rsidRDefault="00CD0F31" w:rsidP="00E04ED0">
      <w:r>
        <w:separator/>
      </w:r>
    </w:p>
  </w:endnote>
  <w:endnote w:type="continuationSeparator" w:id="0">
    <w:p w:rsidR="00CD0F31" w:rsidRDefault="00CD0F31" w:rsidP="00E0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119380"/>
      <w:docPartObj>
        <w:docPartGallery w:val="Page Numbers (Bottom of Page)"/>
        <w:docPartUnique/>
      </w:docPartObj>
    </w:sdtPr>
    <w:sdtContent>
      <w:p w:rsidR="00792C8F" w:rsidRDefault="00792C8F">
        <w:pPr>
          <w:pStyle w:val="Footer"/>
          <w:jc w:val="right"/>
        </w:pPr>
        <w:r>
          <w:fldChar w:fldCharType="begin"/>
        </w:r>
        <w:r>
          <w:instrText xml:space="preserve"> PAGE   \* MERGEFORMAT </w:instrText>
        </w:r>
        <w:r>
          <w:fldChar w:fldCharType="separate"/>
        </w:r>
        <w:r w:rsidR="00EF184A">
          <w:rPr>
            <w:noProof/>
          </w:rPr>
          <w:t>7</w:t>
        </w:r>
        <w:r>
          <w:rPr>
            <w:noProof/>
          </w:rPr>
          <w:fldChar w:fldCharType="end"/>
        </w:r>
      </w:p>
    </w:sdtContent>
  </w:sdt>
  <w:p w:rsidR="00792C8F" w:rsidRDefault="00792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8F" w:rsidRDefault="00792C8F">
    <w:pPr>
      <w:pStyle w:val="Footer"/>
      <w:jc w:val="right"/>
    </w:pPr>
  </w:p>
  <w:p w:rsidR="00792C8F" w:rsidRDefault="00792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F31" w:rsidRDefault="00CD0F31" w:rsidP="00E04ED0">
      <w:r>
        <w:separator/>
      </w:r>
    </w:p>
  </w:footnote>
  <w:footnote w:type="continuationSeparator" w:id="0">
    <w:p w:rsidR="00CD0F31" w:rsidRDefault="00CD0F31" w:rsidP="00E04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76FBB"/>
    <w:multiLevelType w:val="hybridMultilevel"/>
    <w:tmpl w:val="52C24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D7358"/>
    <w:multiLevelType w:val="hybridMultilevel"/>
    <w:tmpl w:val="4E28EE6A"/>
    <w:lvl w:ilvl="0" w:tplc="0421000F">
      <w:start w:val="1"/>
      <w:numFmt w:val="decimal"/>
      <w:lvlText w:val="%1."/>
      <w:lvlJc w:val="left"/>
      <w:pPr>
        <w:ind w:left="3196"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stttz0djpxdd8e95rdx9eflas2sz5zxvrrx&quot;&gt;REYZKA&lt;record-ids&gt;&lt;item&gt;106&lt;/item&gt;&lt;item&gt;107&lt;/item&gt;&lt;item&gt;108&lt;/item&gt;&lt;item&gt;109&lt;/item&gt;&lt;item&gt;110&lt;/item&gt;&lt;item&gt;111&lt;/item&gt;&lt;item&gt;112&lt;/item&gt;&lt;item&gt;114&lt;/item&gt;&lt;item&gt;115&lt;/item&gt;&lt;item&gt;116&lt;/item&gt;&lt;item&gt;118&lt;/item&gt;&lt;item&gt;119&lt;/item&gt;&lt;/record-ids&gt;&lt;/item&gt;&lt;/Libraries&gt;"/>
  </w:docVars>
  <w:rsids>
    <w:rsidRoot w:val="003478EF"/>
    <w:rsid w:val="00010778"/>
    <w:rsid w:val="000635EC"/>
    <w:rsid w:val="00083540"/>
    <w:rsid w:val="00083FF2"/>
    <w:rsid w:val="0008579E"/>
    <w:rsid w:val="00091167"/>
    <w:rsid w:val="00091A96"/>
    <w:rsid w:val="000A6AF8"/>
    <w:rsid w:val="000D288A"/>
    <w:rsid w:val="00173A08"/>
    <w:rsid w:val="001C5198"/>
    <w:rsid w:val="001E7534"/>
    <w:rsid w:val="00285BAD"/>
    <w:rsid w:val="00302733"/>
    <w:rsid w:val="003478EF"/>
    <w:rsid w:val="003D129F"/>
    <w:rsid w:val="003F20B1"/>
    <w:rsid w:val="00426331"/>
    <w:rsid w:val="004455A2"/>
    <w:rsid w:val="004B49F6"/>
    <w:rsid w:val="004C4734"/>
    <w:rsid w:val="00522268"/>
    <w:rsid w:val="00525EC3"/>
    <w:rsid w:val="00554807"/>
    <w:rsid w:val="006027F6"/>
    <w:rsid w:val="00621B23"/>
    <w:rsid w:val="00627B38"/>
    <w:rsid w:val="006A19FC"/>
    <w:rsid w:val="006B2CC3"/>
    <w:rsid w:val="006C029C"/>
    <w:rsid w:val="006D702B"/>
    <w:rsid w:val="006F0C69"/>
    <w:rsid w:val="00707B18"/>
    <w:rsid w:val="00776A92"/>
    <w:rsid w:val="0079141B"/>
    <w:rsid w:val="00792C8F"/>
    <w:rsid w:val="007A2D79"/>
    <w:rsid w:val="007E24C1"/>
    <w:rsid w:val="008068E8"/>
    <w:rsid w:val="00845077"/>
    <w:rsid w:val="00885DB2"/>
    <w:rsid w:val="008A342F"/>
    <w:rsid w:val="008A4FB7"/>
    <w:rsid w:val="008C24C9"/>
    <w:rsid w:val="008E3632"/>
    <w:rsid w:val="00914AC7"/>
    <w:rsid w:val="00926849"/>
    <w:rsid w:val="0097632B"/>
    <w:rsid w:val="009A1ADA"/>
    <w:rsid w:val="009A4FC2"/>
    <w:rsid w:val="00A01078"/>
    <w:rsid w:val="00A336DD"/>
    <w:rsid w:val="00A43F58"/>
    <w:rsid w:val="00A45CB5"/>
    <w:rsid w:val="00A553A2"/>
    <w:rsid w:val="00A9135A"/>
    <w:rsid w:val="00B065FB"/>
    <w:rsid w:val="00B1535F"/>
    <w:rsid w:val="00B45D5D"/>
    <w:rsid w:val="00BA2114"/>
    <w:rsid w:val="00C468D9"/>
    <w:rsid w:val="00CD0F31"/>
    <w:rsid w:val="00CE3945"/>
    <w:rsid w:val="00D22C30"/>
    <w:rsid w:val="00D306B9"/>
    <w:rsid w:val="00DC11A8"/>
    <w:rsid w:val="00DF2E56"/>
    <w:rsid w:val="00DF309C"/>
    <w:rsid w:val="00E04ED0"/>
    <w:rsid w:val="00E87550"/>
    <w:rsid w:val="00EA2508"/>
    <w:rsid w:val="00EC3614"/>
    <w:rsid w:val="00EF184A"/>
    <w:rsid w:val="00F45115"/>
    <w:rsid w:val="00FC6B5B"/>
    <w:rsid w:val="00FD5738"/>
    <w:rsid w:val="00FE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DC593-A113-4A2F-A933-7A2C7A46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right="6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8EF"/>
    <w:pPr>
      <w:spacing w:line="240" w:lineRule="auto"/>
      <w:ind w:right="0"/>
    </w:pPr>
    <w:rPr>
      <w:rFonts w:ascii="Calibri" w:eastAsia="MS Mincho" w:hAnsi="Calibri" w:cs="Arial"/>
    </w:rPr>
  </w:style>
  <w:style w:type="paragraph" w:styleId="Heading1">
    <w:name w:val="heading 1"/>
    <w:basedOn w:val="Normal"/>
    <w:next w:val="Normal"/>
    <w:link w:val="Heading1Char"/>
    <w:uiPriority w:val="9"/>
    <w:qFormat/>
    <w:rsid w:val="00EA25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A08"/>
    <w:pPr>
      <w:spacing w:before="480" w:after="240"/>
      <w:jc w:val="both"/>
      <w:outlineLvl w:val="1"/>
    </w:pPr>
    <w:rPr>
      <w:rFonts w:ascii="Times New Roman" w:eastAsiaTheme="minorHAnsi" w:hAnsi="Times New Roman" w:cs="Times New Roman"/>
      <w:b/>
      <w:bC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8EF"/>
    <w:rPr>
      <w:color w:val="0000FF" w:themeColor="hyperlink"/>
      <w:u w:val="single"/>
    </w:rPr>
  </w:style>
  <w:style w:type="paragraph" w:styleId="ListParagraph">
    <w:name w:val="List Paragraph"/>
    <w:aliases w:val="kepala,Body Text Char1,Char Char2,List Paragraph2,List Paragraph1,List Paragraph Char Char Char,Sub-Judul 1,Body of text,List Paragraph11,Body of text+1,Body of text+2,Body of text+3"/>
    <w:basedOn w:val="Normal"/>
    <w:link w:val="ListParagraphChar"/>
    <w:uiPriority w:val="34"/>
    <w:qFormat/>
    <w:rsid w:val="003478EF"/>
    <w:pPr>
      <w:ind w:left="720"/>
      <w:contextualSpacing/>
    </w:pPr>
  </w:style>
  <w:style w:type="character" w:customStyle="1" w:styleId="ListParagraphChar">
    <w:name w:val="List Paragraph Char"/>
    <w:aliases w:val="kepala Char,Body Text Char1 Char,Char Char2 Char,List Paragraph2 Char,List Paragraph1 Char,List Paragraph Char Char Char Char,Sub-Judul 1 Char,Body of text Char,List Paragraph11 Char,Body of text+1 Char,Body of text+2 Char"/>
    <w:link w:val="ListParagraph"/>
    <w:uiPriority w:val="34"/>
    <w:rsid w:val="003478EF"/>
    <w:rPr>
      <w:rFonts w:ascii="Calibri" w:eastAsia="MS Mincho" w:hAnsi="Calibri" w:cs="Arial"/>
    </w:rPr>
  </w:style>
  <w:style w:type="paragraph" w:styleId="Footer">
    <w:name w:val="footer"/>
    <w:basedOn w:val="Normal"/>
    <w:link w:val="FooterChar"/>
    <w:uiPriority w:val="99"/>
    <w:unhideWhenUsed/>
    <w:rsid w:val="003478EF"/>
    <w:pPr>
      <w:tabs>
        <w:tab w:val="center" w:pos="4680"/>
        <w:tab w:val="right" w:pos="9360"/>
      </w:tabs>
    </w:pPr>
  </w:style>
  <w:style w:type="character" w:customStyle="1" w:styleId="FooterChar">
    <w:name w:val="Footer Char"/>
    <w:basedOn w:val="DefaultParagraphFont"/>
    <w:link w:val="Footer"/>
    <w:uiPriority w:val="99"/>
    <w:rsid w:val="003478EF"/>
    <w:rPr>
      <w:rFonts w:ascii="Calibri" w:eastAsia="MS Mincho" w:hAnsi="Calibri" w:cs="Arial"/>
    </w:rPr>
  </w:style>
  <w:style w:type="table" w:styleId="TableGrid">
    <w:name w:val="Table Grid"/>
    <w:basedOn w:val="TableNormal"/>
    <w:uiPriority w:val="59"/>
    <w:qFormat/>
    <w:rsid w:val="00173A08"/>
    <w:pPr>
      <w:spacing w:line="240" w:lineRule="auto"/>
      <w:ind w:right="0"/>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73A08"/>
    <w:rPr>
      <w:rFonts w:ascii="Times New Roman" w:hAnsi="Times New Roman" w:cs="Times New Roman"/>
      <w:b/>
      <w:bCs/>
      <w:lang w:val="id-ID" w:eastAsia="id-ID"/>
    </w:rPr>
  </w:style>
  <w:style w:type="character" w:customStyle="1" w:styleId="CharacterStyle1">
    <w:name w:val="Character Style 1"/>
    <w:uiPriority w:val="99"/>
    <w:rsid w:val="00EA2508"/>
    <w:rPr>
      <w:sz w:val="24"/>
      <w:szCs w:val="24"/>
    </w:rPr>
  </w:style>
  <w:style w:type="paragraph" w:customStyle="1" w:styleId="Style1">
    <w:name w:val="Style 1"/>
    <w:basedOn w:val="Normal"/>
    <w:uiPriority w:val="99"/>
    <w:rsid w:val="00EA2508"/>
    <w:pPr>
      <w:widowControl w:val="0"/>
      <w:autoSpaceDE w:val="0"/>
      <w:autoSpaceDN w:val="0"/>
      <w:adjustRightInd w:val="0"/>
    </w:pPr>
    <w:rPr>
      <w:rFonts w:ascii="Times New Roman" w:eastAsia="Times New Roman" w:hAnsi="Times New Roman" w:cs="Times New Roman"/>
      <w:sz w:val="24"/>
      <w:szCs w:val="24"/>
      <w:lang w:val="id-ID" w:eastAsia="id-ID"/>
    </w:rPr>
  </w:style>
  <w:style w:type="paragraph" w:customStyle="1" w:styleId="FigureName">
    <w:name w:val="Figure Name"/>
    <w:basedOn w:val="Normal"/>
    <w:link w:val="FigureNameChar"/>
    <w:qFormat/>
    <w:rsid w:val="00EA2508"/>
    <w:pPr>
      <w:spacing w:before="60" w:after="240"/>
      <w:jc w:val="center"/>
    </w:pPr>
    <w:rPr>
      <w:rFonts w:ascii="Times New Roman" w:eastAsiaTheme="minorHAnsi" w:hAnsi="Times New Roman" w:cs="Times New Roman"/>
      <w:sz w:val="20"/>
      <w:szCs w:val="20"/>
    </w:rPr>
  </w:style>
  <w:style w:type="paragraph" w:customStyle="1" w:styleId="Figure">
    <w:name w:val="Figure"/>
    <w:basedOn w:val="Normal"/>
    <w:link w:val="FigureChar"/>
    <w:qFormat/>
    <w:rsid w:val="00EA2508"/>
    <w:pPr>
      <w:spacing w:before="240" w:after="60"/>
      <w:jc w:val="center"/>
    </w:pPr>
    <w:rPr>
      <w:rFonts w:ascii="Times New Roman" w:eastAsiaTheme="minorHAnsi" w:hAnsi="Times New Roman" w:cs="Times New Roman"/>
      <w:bCs/>
      <w:noProof/>
      <w:sz w:val="20"/>
      <w:szCs w:val="20"/>
    </w:rPr>
  </w:style>
  <w:style w:type="character" w:customStyle="1" w:styleId="FigureNameChar">
    <w:name w:val="Figure Name Char"/>
    <w:basedOn w:val="DefaultParagraphFont"/>
    <w:link w:val="FigureName"/>
    <w:rsid w:val="00EA2508"/>
    <w:rPr>
      <w:rFonts w:ascii="Times New Roman" w:hAnsi="Times New Roman" w:cs="Times New Roman"/>
      <w:sz w:val="20"/>
      <w:szCs w:val="20"/>
    </w:rPr>
  </w:style>
  <w:style w:type="character" w:customStyle="1" w:styleId="FigureChar">
    <w:name w:val="Figure Char"/>
    <w:basedOn w:val="DefaultParagraphFont"/>
    <w:link w:val="Figure"/>
    <w:rsid w:val="00EA2508"/>
    <w:rPr>
      <w:rFonts w:ascii="Times New Roman" w:hAnsi="Times New Roman" w:cs="Times New Roman"/>
      <w:bCs/>
      <w:noProof/>
      <w:sz w:val="20"/>
      <w:szCs w:val="20"/>
    </w:rPr>
  </w:style>
  <w:style w:type="paragraph" w:styleId="BalloonText">
    <w:name w:val="Balloon Text"/>
    <w:basedOn w:val="Normal"/>
    <w:link w:val="BalloonTextChar"/>
    <w:uiPriority w:val="99"/>
    <w:semiHidden/>
    <w:unhideWhenUsed/>
    <w:rsid w:val="00EA2508"/>
    <w:rPr>
      <w:rFonts w:ascii="Tahoma" w:hAnsi="Tahoma" w:cs="Tahoma"/>
      <w:sz w:val="16"/>
      <w:szCs w:val="16"/>
    </w:rPr>
  </w:style>
  <w:style w:type="character" w:customStyle="1" w:styleId="BalloonTextChar">
    <w:name w:val="Balloon Text Char"/>
    <w:basedOn w:val="DefaultParagraphFont"/>
    <w:link w:val="BalloonText"/>
    <w:uiPriority w:val="99"/>
    <w:semiHidden/>
    <w:rsid w:val="00EA2508"/>
    <w:rPr>
      <w:rFonts w:ascii="Tahoma" w:eastAsia="MS Mincho" w:hAnsi="Tahoma" w:cs="Tahoma"/>
      <w:sz w:val="16"/>
      <w:szCs w:val="16"/>
    </w:rPr>
  </w:style>
  <w:style w:type="paragraph" w:styleId="Caption">
    <w:name w:val="caption"/>
    <w:basedOn w:val="Normal"/>
    <w:next w:val="Normal"/>
    <w:uiPriority w:val="35"/>
    <w:unhideWhenUsed/>
    <w:qFormat/>
    <w:rsid w:val="00EA2508"/>
    <w:pPr>
      <w:spacing w:after="200"/>
    </w:pPr>
    <w:rPr>
      <w:rFonts w:ascii="Times New Roman" w:eastAsiaTheme="minorHAnsi" w:hAnsi="Times New Roman" w:cstheme="minorBidi"/>
      <w:b/>
      <w:bCs/>
      <w:color w:val="4F81BD" w:themeColor="accent1"/>
      <w:sz w:val="18"/>
      <w:szCs w:val="18"/>
      <w:lang w:val="id-ID"/>
    </w:rPr>
  </w:style>
  <w:style w:type="character" w:customStyle="1" w:styleId="Heading1Char">
    <w:name w:val="Heading 1 Char"/>
    <w:basedOn w:val="DefaultParagraphFont"/>
    <w:link w:val="Heading1"/>
    <w:uiPriority w:val="9"/>
    <w:rsid w:val="00EA250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F2E5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04712">
      <w:bodyDiv w:val="1"/>
      <w:marLeft w:val="0"/>
      <w:marRight w:val="0"/>
      <w:marTop w:val="0"/>
      <w:marBottom w:val="0"/>
      <w:divBdr>
        <w:top w:val="none" w:sz="0" w:space="0" w:color="auto"/>
        <w:left w:val="none" w:sz="0" w:space="0" w:color="auto"/>
        <w:bottom w:val="none" w:sz="0" w:space="0" w:color="auto"/>
        <w:right w:val="none" w:sz="0" w:space="0" w:color="auto"/>
      </w:divBdr>
    </w:div>
    <w:div w:id="211694869">
      <w:bodyDiv w:val="1"/>
      <w:marLeft w:val="0"/>
      <w:marRight w:val="0"/>
      <w:marTop w:val="0"/>
      <w:marBottom w:val="0"/>
      <w:divBdr>
        <w:top w:val="none" w:sz="0" w:space="0" w:color="auto"/>
        <w:left w:val="none" w:sz="0" w:space="0" w:color="auto"/>
        <w:bottom w:val="none" w:sz="0" w:space="0" w:color="auto"/>
        <w:right w:val="none" w:sz="0" w:space="0" w:color="auto"/>
      </w:divBdr>
      <w:divsChild>
        <w:div w:id="260340764">
          <w:marLeft w:val="0"/>
          <w:marRight w:val="0"/>
          <w:marTop w:val="0"/>
          <w:marBottom w:val="0"/>
          <w:divBdr>
            <w:top w:val="none" w:sz="0" w:space="0" w:color="auto"/>
            <w:left w:val="none" w:sz="0" w:space="0" w:color="auto"/>
            <w:bottom w:val="none" w:sz="0" w:space="0" w:color="auto"/>
            <w:right w:val="none" w:sz="0" w:space="0" w:color="auto"/>
          </w:divBdr>
        </w:div>
      </w:divsChild>
    </w:div>
    <w:div w:id="1753157662">
      <w:bodyDiv w:val="1"/>
      <w:marLeft w:val="0"/>
      <w:marRight w:val="0"/>
      <w:marTop w:val="0"/>
      <w:marBottom w:val="0"/>
      <w:divBdr>
        <w:top w:val="none" w:sz="0" w:space="0" w:color="auto"/>
        <w:left w:val="none" w:sz="0" w:space="0" w:color="auto"/>
        <w:bottom w:val="none" w:sz="0" w:space="0" w:color="auto"/>
        <w:right w:val="none" w:sz="0" w:space="0" w:color="auto"/>
      </w:divBdr>
      <w:divsChild>
        <w:div w:id="538588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aiful.bahri@fmipa.unila.ac.id"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yaiful.bahri@fmipa.unila.ac.id" TargetMode="External"/><Relationship Id="rId12" Type="http://schemas.openxmlformats.org/officeDocument/2006/relationships/hyperlink" Target="https://id.wikipedia.org/wiki/Indones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Lampu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d.wikipedia.org/wiki/Kabupaten_Lampung_Tengah" TargetMode="External"/><Relationship Id="rId4" Type="http://schemas.openxmlformats.org/officeDocument/2006/relationships/webSettings" Target="webSettings.xml"/><Relationship Id="rId9" Type="http://schemas.openxmlformats.org/officeDocument/2006/relationships/hyperlink" Target="https://id.wikipedia.org/wiki/Kecamat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1706</TotalTime>
  <Pages>11</Pages>
  <Words>6100</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2021-10-21T04:02:00Z</dcterms:created>
  <dcterms:modified xsi:type="dcterms:W3CDTF">2021-10-24T02:24:00Z</dcterms:modified>
</cp:coreProperties>
</file>